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396" w:rsidRPr="00071976" w:rsidRDefault="00330396" w:rsidP="00F900DC">
      <w:pPr>
        <w:jc w:val="both"/>
        <w:rPr>
          <w:rFonts w:ascii="Calibri" w:hAnsi="Calibri"/>
          <w:b/>
          <w:bCs/>
          <w:sz w:val="22"/>
          <w:szCs w:val="22"/>
          <w:lang w:val="en-GB"/>
        </w:rPr>
      </w:pPr>
      <w:r w:rsidRPr="000A5271">
        <w:rPr>
          <w:rFonts w:ascii="Calibri" w:hAnsi="Calibri"/>
          <w:b/>
          <w:bCs/>
          <w:sz w:val="22"/>
          <w:szCs w:val="22"/>
          <w:lang w:val="en-GB"/>
        </w:rPr>
        <w:t>1. Which illnesses*/data would cause serious concern if covered in the future (*</w:t>
      </w:r>
      <w:proofErr w:type="spellStart"/>
      <w:r w:rsidRPr="000A5271">
        <w:rPr>
          <w:rFonts w:ascii="Calibri" w:hAnsi="Calibri"/>
          <w:b/>
          <w:bCs/>
          <w:sz w:val="22"/>
          <w:szCs w:val="22"/>
          <w:lang w:val="en-GB"/>
        </w:rPr>
        <w:t>ie</w:t>
      </w:r>
      <w:proofErr w:type="spellEnd"/>
      <w:r w:rsidRPr="000A5271">
        <w:rPr>
          <w:rFonts w:ascii="Calibri" w:hAnsi="Calibri"/>
          <w:b/>
          <w:bCs/>
          <w:sz w:val="22"/>
          <w:szCs w:val="22"/>
          <w:lang w:val="en-GB"/>
        </w:rPr>
        <w:t xml:space="preserve"> what would be a risk if covered in future)?</w:t>
      </w:r>
    </w:p>
    <w:p w:rsidR="00330396" w:rsidRPr="00071976" w:rsidRDefault="00330396" w:rsidP="00F900DC">
      <w:pPr>
        <w:jc w:val="both"/>
        <w:rPr>
          <w:lang w:val="en-GB"/>
        </w:rPr>
      </w:pPr>
    </w:p>
    <w:p w:rsidR="00015C98" w:rsidRPr="00071976" w:rsidRDefault="008D699E" w:rsidP="00F900DC">
      <w:pPr>
        <w:jc w:val="both"/>
        <w:rPr>
          <w:rStyle w:val="CEAGraphTitle"/>
          <w:szCs w:val="17"/>
        </w:rPr>
      </w:pPr>
      <w:r w:rsidRPr="008D699E">
        <w:rPr>
          <w:rStyle w:val="CEAGraphTitle"/>
          <w:szCs w:val="17"/>
        </w:rPr>
        <w:t xml:space="preserve">Without being aware of the previous </w:t>
      </w:r>
      <w:r>
        <w:rPr>
          <w:rStyle w:val="CEAGraphTitle"/>
          <w:szCs w:val="17"/>
        </w:rPr>
        <w:t xml:space="preserve">health condition of insured, it would be a risk </w:t>
      </w:r>
      <w:r w:rsidR="00244B59">
        <w:rPr>
          <w:rStyle w:val="CEAGraphTitle"/>
          <w:szCs w:val="17"/>
        </w:rPr>
        <w:t xml:space="preserve">for insurance company </w:t>
      </w:r>
      <w:r>
        <w:rPr>
          <w:rStyle w:val="CEAGraphTitle"/>
          <w:szCs w:val="17"/>
        </w:rPr>
        <w:t xml:space="preserve">to cover </w:t>
      </w:r>
      <w:r w:rsidR="00B33A5B">
        <w:rPr>
          <w:rStyle w:val="CEAGraphTitle"/>
          <w:szCs w:val="17"/>
        </w:rPr>
        <w:t xml:space="preserve">illnesses </w:t>
      </w:r>
      <w:r w:rsidR="00330396" w:rsidRPr="00071976">
        <w:rPr>
          <w:rStyle w:val="CEAGraphTitle"/>
          <w:szCs w:val="17"/>
        </w:rPr>
        <w:t xml:space="preserve">which cannot </w:t>
      </w:r>
      <w:r w:rsidR="00244B59">
        <w:rPr>
          <w:rStyle w:val="CEAGraphTitle"/>
          <w:szCs w:val="17"/>
        </w:rPr>
        <w:t>be covered</w:t>
      </w:r>
      <w:r w:rsidR="00330396" w:rsidRPr="00071976">
        <w:rPr>
          <w:rStyle w:val="CEAGraphTitle"/>
          <w:szCs w:val="17"/>
        </w:rPr>
        <w:t xml:space="preserve"> for various reasons in products</w:t>
      </w:r>
      <w:r w:rsidR="00015C98" w:rsidRPr="00071976">
        <w:rPr>
          <w:rStyle w:val="CEAGraphTitle"/>
          <w:szCs w:val="17"/>
        </w:rPr>
        <w:t xml:space="preserve"> covering death, </w:t>
      </w:r>
      <w:r w:rsidR="00330396" w:rsidRPr="00071976">
        <w:rPr>
          <w:rStyle w:val="CEAGraphTitle"/>
          <w:szCs w:val="17"/>
        </w:rPr>
        <w:t>disability</w:t>
      </w:r>
      <w:r w:rsidR="00015C98" w:rsidRPr="00071976">
        <w:rPr>
          <w:rStyle w:val="CEAGraphTitle"/>
          <w:szCs w:val="17"/>
        </w:rPr>
        <w:t>, critical illne</w:t>
      </w:r>
      <w:r w:rsidR="00D92F38" w:rsidRPr="00071976">
        <w:rPr>
          <w:rStyle w:val="CEAGraphTitle"/>
          <w:szCs w:val="17"/>
        </w:rPr>
        <w:t>s</w:t>
      </w:r>
      <w:r w:rsidR="00015C98" w:rsidRPr="00071976">
        <w:rPr>
          <w:rStyle w:val="CEAGraphTitle"/>
          <w:szCs w:val="17"/>
        </w:rPr>
        <w:t>s</w:t>
      </w:r>
      <w:r w:rsidR="00D92F38" w:rsidRPr="00071976">
        <w:rPr>
          <w:rStyle w:val="CEAGraphTitle"/>
          <w:szCs w:val="17"/>
        </w:rPr>
        <w:t>es</w:t>
      </w:r>
      <w:r w:rsidR="00015C98" w:rsidRPr="00071976">
        <w:rPr>
          <w:rStyle w:val="CEAGraphTitle"/>
          <w:szCs w:val="17"/>
        </w:rPr>
        <w:t xml:space="preserve">, </w:t>
      </w:r>
      <w:r w:rsidR="00D92F38" w:rsidRPr="00071976">
        <w:rPr>
          <w:rStyle w:val="CEAGraphTitle"/>
          <w:szCs w:val="17"/>
        </w:rPr>
        <w:t>and long</w:t>
      </w:r>
      <w:r w:rsidR="00015C98" w:rsidRPr="00071976">
        <w:rPr>
          <w:rStyle w:val="CEAGraphTitle"/>
          <w:szCs w:val="17"/>
        </w:rPr>
        <w:t>-term incapacity to work</w:t>
      </w:r>
      <w:r w:rsidR="00330396" w:rsidRPr="00071976">
        <w:rPr>
          <w:rStyle w:val="CEAGraphTitle"/>
          <w:szCs w:val="17"/>
        </w:rPr>
        <w:t>.</w:t>
      </w:r>
      <w:r w:rsidR="00F13E17" w:rsidRPr="00071976">
        <w:rPr>
          <w:rStyle w:val="CEAGraphTitle"/>
          <w:szCs w:val="17"/>
        </w:rPr>
        <w:t xml:space="preserve"> Aforementioned illnesses include: obstructive pulmonary disease, HIV, cancer, stage 3 hypertension with high cardiovascular risk, severe kidney disease, acute post-stroke period, angina pectoris or severe psychiatric conditions such as schizophrenia </w:t>
      </w:r>
      <w:r w:rsidR="00E95E9D" w:rsidRPr="00071976">
        <w:rPr>
          <w:rStyle w:val="CEAGraphTitle"/>
          <w:szCs w:val="17"/>
        </w:rPr>
        <w:t>etc</w:t>
      </w:r>
      <w:r w:rsidR="00F13E17" w:rsidRPr="00071976">
        <w:rPr>
          <w:rStyle w:val="CEAGraphTitle"/>
          <w:szCs w:val="17"/>
        </w:rPr>
        <w:t xml:space="preserve">. This also applies </w:t>
      </w:r>
      <w:r w:rsidR="00D92F38" w:rsidRPr="00071976">
        <w:rPr>
          <w:rStyle w:val="CEAGraphTitle"/>
          <w:szCs w:val="17"/>
        </w:rPr>
        <w:t xml:space="preserve">to illnesses </w:t>
      </w:r>
      <w:r w:rsidR="008E7A36" w:rsidRPr="00071976">
        <w:rPr>
          <w:rStyle w:val="CEAGraphTitle"/>
          <w:szCs w:val="17"/>
        </w:rPr>
        <w:t>which could be covered despite the pre-existing condition</w:t>
      </w:r>
      <w:r w:rsidR="00B33A5B">
        <w:rPr>
          <w:rStyle w:val="CEAGraphTitle"/>
          <w:szCs w:val="17"/>
        </w:rPr>
        <w:t>, but insurer needs to know the health condition of insured</w:t>
      </w:r>
      <w:r w:rsidR="008E7A36" w:rsidRPr="00071976">
        <w:rPr>
          <w:rStyle w:val="CEAGraphTitle"/>
          <w:szCs w:val="17"/>
        </w:rPr>
        <w:t xml:space="preserve"> </w:t>
      </w:r>
      <w:r w:rsidR="00B33A5B">
        <w:rPr>
          <w:rStyle w:val="CEAGraphTitle"/>
          <w:szCs w:val="17"/>
        </w:rPr>
        <w:t xml:space="preserve">to be </w:t>
      </w:r>
      <w:r w:rsidR="008E7A36" w:rsidRPr="00071976">
        <w:rPr>
          <w:rStyle w:val="CEAGraphTitle"/>
          <w:szCs w:val="17"/>
        </w:rPr>
        <w:t>able to estimate the risk of any death and count it in to premium.</w:t>
      </w:r>
    </w:p>
    <w:p w:rsidR="00763B5E" w:rsidRPr="00071976" w:rsidRDefault="00763B5E" w:rsidP="00F900DC">
      <w:pPr>
        <w:jc w:val="both"/>
        <w:rPr>
          <w:rStyle w:val="CEAGraphTitle"/>
          <w:szCs w:val="17"/>
        </w:rPr>
      </w:pPr>
    </w:p>
    <w:p w:rsidR="00763B5E" w:rsidRPr="00071976" w:rsidRDefault="00763B5E" w:rsidP="00F900DC">
      <w:pPr>
        <w:jc w:val="both"/>
        <w:rPr>
          <w:rFonts w:ascii="Calibri" w:hAnsi="Calibri"/>
          <w:b/>
          <w:bCs/>
          <w:sz w:val="22"/>
          <w:szCs w:val="22"/>
          <w:lang w:val="en-GB"/>
        </w:rPr>
      </w:pPr>
      <w:r w:rsidRPr="000A5271">
        <w:rPr>
          <w:rFonts w:ascii="Calibri" w:hAnsi="Calibri"/>
          <w:b/>
          <w:bCs/>
          <w:sz w:val="22"/>
          <w:szCs w:val="22"/>
          <w:lang w:val="en-GB"/>
        </w:rPr>
        <w:t>2. Which product lines would be most affected and how?</w:t>
      </w:r>
    </w:p>
    <w:p w:rsidR="00B03A9B" w:rsidRPr="00071976" w:rsidRDefault="00B03A9B" w:rsidP="00F900DC">
      <w:pPr>
        <w:jc w:val="both"/>
        <w:rPr>
          <w:rFonts w:ascii="Calibri" w:hAnsi="Calibri"/>
          <w:b/>
          <w:bCs/>
          <w:sz w:val="22"/>
          <w:szCs w:val="22"/>
          <w:lang w:val="en-GB"/>
        </w:rPr>
      </w:pPr>
    </w:p>
    <w:p w:rsidR="00B03A9B" w:rsidRPr="00071976" w:rsidRDefault="00B03A9B" w:rsidP="00F900DC">
      <w:pPr>
        <w:jc w:val="both"/>
        <w:rPr>
          <w:rStyle w:val="CEAGraphTitle"/>
          <w:szCs w:val="17"/>
        </w:rPr>
      </w:pPr>
      <w:r w:rsidRPr="00071976">
        <w:rPr>
          <w:rStyle w:val="CEAGraphTitle"/>
          <w:szCs w:val="17"/>
        </w:rPr>
        <w:t xml:space="preserve">The most affected product lines would be the lines covering death, disability, critical illnesses or long-term incapacity to work such as </w:t>
      </w:r>
      <w:r w:rsidR="00B33A5B">
        <w:rPr>
          <w:rStyle w:val="CEAGraphTitle"/>
          <w:szCs w:val="17"/>
        </w:rPr>
        <w:t>life insurance</w:t>
      </w:r>
      <w:r w:rsidRPr="00071976">
        <w:rPr>
          <w:rStyle w:val="CEAGraphTitle"/>
          <w:szCs w:val="17"/>
        </w:rPr>
        <w:t xml:space="preserve"> covering death and also health insurance. </w:t>
      </w:r>
    </w:p>
    <w:p w:rsidR="00B03A9B" w:rsidRPr="00071976" w:rsidRDefault="00B03A9B" w:rsidP="00F900DC">
      <w:pPr>
        <w:jc w:val="both"/>
        <w:rPr>
          <w:rStyle w:val="CEAGraphTitle"/>
          <w:szCs w:val="17"/>
        </w:rPr>
      </w:pPr>
    </w:p>
    <w:p w:rsidR="0024774F" w:rsidRPr="00071976" w:rsidRDefault="0013677F" w:rsidP="00F900DC">
      <w:pPr>
        <w:jc w:val="both"/>
        <w:rPr>
          <w:rStyle w:val="CEAGraphTitle"/>
          <w:szCs w:val="17"/>
        </w:rPr>
      </w:pPr>
      <w:r w:rsidRPr="00071976">
        <w:rPr>
          <w:rStyle w:val="CEAGraphTitle"/>
          <w:szCs w:val="17"/>
        </w:rPr>
        <w:t xml:space="preserve">The proposed change </w:t>
      </w:r>
      <w:r w:rsidR="0024774F" w:rsidRPr="00071976">
        <w:rPr>
          <w:rStyle w:val="CEAGraphTitle"/>
          <w:szCs w:val="17"/>
        </w:rPr>
        <w:t xml:space="preserve">in legal provisions </w:t>
      </w:r>
      <w:r w:rsidRPr="00071976">
        <w:rPr>
          <w:rStyle w:val="CEAGraphTitle"/>
          <w:szCs w:val="17"/>
        </w:rPr>
        <w:t xml:space="preserve">generally raises </w:t>
      </w:r>
      <w:r w:rsidR="008D699E">
        <w:rPr>
          <w:rStyle w:val="CEAGraphTitle"/>
          <w:szCs w:val="17"/>
        </w:rPr>
        <w:t>a</w:t>
      </w:r>
      <w:r w:rsidRPr="00071976">
        <w:rPr>
          <w:rStyle w:val="CEAGraphTitle"/>
          <w:szCs w:val="17"/>
        </w:rPr>
        <w:t xml:space="preserve"> risk of</w:t>
      </w:r>
      <w:r w:rsidR="009048A1" w:rsidRPr="00071976">
        <w:rPr>
          <w:rStyle w:val="CEAGraphTitle"/>
          <w:szCs w:val="17"/>
        </w:rPr>
        <w:t xml:space="preserve"> adverse selection caused by</w:t>
      </w:r>
      <w:r w:rsidRPr="00071976">
        <w:rPr>
          <w:rStyle w:val="CEAGraphTitle"/>
          <w:szCs w:val="17"/>
        </w:rPr>
        <w:t xml:space="preserve"> information asymmetry between the insurance company and the client (the client has more information relevant to the proper risk assessment compared to the insurance company)</w:t>
      </w:r>
      <w:r w:rsidR="009048A1" w:rsidRPr="00071976">
        <w:rPr>
          <w:rStyle w:val="CEAGraphTitle"/>
          <w:szCs w:val="17"/>
        </w:rPr>
        <w:t>. At the same time, the cancer survivor will be much more motivated to take out the insurance.</w:t>
      </w:r>
      <w:r w:rsidR="0024774F" w:rsidRPr="00071976">
        <w:rPr>
          <w:rStyle w:val="CEAGraphTitle"/>
          <w:szCs w:val="17"/>
        </w:rPr>
        <w:t xml:space="preserve"> As a result people with a high probability of occurrence of the </w:t>
      </w:r>
      <w:r w:rsidR="00402D4E" w:rsidRPr="00071976">
        <w:rPr>
          <w:rStyle w:val="CEAGraphTitle"/>
          <w:szCs w:val="17"/>
        </w:rPr>
        <w:t>insurance</w:t>
      </w:r>
      <w:r w:rsidR="0024774F" w:rsidRPr="00071976">
        <w:rPr>
          <w:rStyle w:val="CEAGraphTitle"/>
          <w:szCs w:val="17"/>
        </w:rPr>
        <w:t xml:space="preserve"> event will have a much higher share in </w:t>
      </w:r>
      <w:r w:rsidR="008D699E">
        <w:rPr>
          <w:rStyle w:val="CEAGraphTitle"/>
          <w:szCs w:val="17"/>
        </w:rPr>
        <w:t xml:space="preserve">insurance </w:t>
      </w:r>
      <w:r w:rsidR="00D954E5">
        <w:rPr>
          <w:rStyle w:val="CEAGraphTitle"/>
          <w:szCs w:val="17"/>
        </w:rPr>
        <w:t xml:space="preserve">portfolio </w:t>
      </w:r>
      <w:r w:rsidR="0024774F" w:rsidRPr="00071976">
        <w:rPr>
          <w:rStyle w:val="CEAGraphTitle"/>
          <w:szCs w:val="17"/>
        </w:rPr>
        <w:t xml:space="preserve">than is usual compared </w:t>
      </w:r>
      <w:r w:rsidR="00B33A5B">
        <w:rPr>
          <w:rStyle w:val="CEAGraphTitle"/>
          <w:szCs w:val="17"/>
        </w:rPr>
        <w:t xml:space="preserve">to </w:t>
      </w:r>
      <w:r w:rsidR="0024774F" w:rsidRPr="00071976">
        <w:rPr>
          <w:rStyle w:val="CEAGraphTitle"/>
          <w:szCs w:val="17"/>
        </w:rPr>
        <w:t>standard population with average risk.</w:t>
      </w:r>
      <w:r w:rsidR="00DD5D3F">
        <w:rPr>
          <w:rStyle w:val="CEAGraphTitle"/>
          <w:szCs w:val="17"/>
        </w:rPr>
        <w:t xml:space="preserve"> </w:t>
      </w:r>
      <w:r w:rsidR="00DD5D3F" w:rsidRPr="00DD5D3F">
        <w:rPr>
          <w:rStyle w:val="CEAGraphTitle"/>
          <w:szCs w:val="17"/>
        </w:rPr>
        <w:t xml:space="preserve">Insurance companies will therefore have to introduce certain safety margins into their calculations, which will lead to higher premiums - particularly for </w:t>
      </w:r>
      <w:r w:rsidR="00B33A5B">
        <w:rPr>
          <w:rStyle w:val="CEAGraphTitle"/>
          <w:szCs w:val="17"/>
        </w:rPr>
        <w:t>critical</w:t>
      </w:r>
      <w:r w:rsidR="00DD5D3F" w:rsidRPr="00DD5D3F">
        <w:rPr>
          <w:rStyle w:val="CEAGraphTitle"/>
          <w:szCs w:val="17"/>
        </w:rPr>
        <w:t xml:space="preserve"> illnesses, disability, long term incapacity to work and death cover.</w:t>
      </w:r>
    </w:p>
    <w:p w:rsidR="00A06953" w:rsidRDefault="00A06953" w:rsidP="00F900DC">
      <w:pPr>
        <w:jc w:val="both"/>
        <w:rPr>
          <w:rStyle w:val="CEAGraphTitle"/>
          <w:szCs w:val="17"/>
        </w:rPr>
      </w:pPr>
    </w:p>
    <w:p w:rsidR="003D2532" w:rsidRPr="00071976" w:rsidRDefault="007A5FFD" w:rsidP="00F900DC">
      <w:pPr>
        <w:jc w:val="both"/>
        <w:rPr>
          <w:rStyle w:val="CEAGraphTitle"/>
          <w:szCs w:val="17"/>
        </w:rPr>
      </w:pPr>
      <w:r w:rsidRPr="007A5FFD">
        <w:rPr>
          <w:rStyle w:val="CEAGraphTitle"/>
          <w:szCs w:val="17"/>
        </w:rPr>
        <w:t>It would be better for both the insured and the insurance company if the insurer knew about pre-existing health condition.</w:t>
      </w:r>
      <w:r>
        <w:rPr>
          <w:rStyle w:val="CEAGraphTitle"/>
          <w:szCs w:val="17"/>
        </w:rPr>
        <w:t xml:space="preserve"> </w:t>
      </w:r>
      <w:r w:rsidRPr="007A5FFD">
        <w:rPr>
          <w:rStyle w:val="CEAGraphTitle"/>
          <w:szCs w:val="17"/>
        </w:rPr>
        <w:t xml:space="preserve">This information is </w:t>
      </w:r>
      <w:r w:rsidR="00B33A5B" w:rsidRPr="007A5FFD">
        <w:rPr>
          <w:rStyle w:val="CEAGraphTitle"/>
          <w:szCs w:val="17"/>
        </w:rPr>
        <w:t xml:space="preserve">necessary </w:t>
      </w:r>
      <w:r w:rsidRPr="007A5FFD">
        <w:rPr>
          <w:rStyle w:val="CEAGraphTitle"/>
          <w:szCs w:val="17"/>
        </w:rPr>
        <w:t>for the insurer beca</w:t>
      </w:r>
      <w:r w:rsidR="00B33A5B">
        <w:rPr>
          <w:rStyle w:val="CEAGraphTitle"/>
          <w:szCs w:val="17"/>
        </w:rPr>
        <w:t>use of risk assessment and</w:t>
      </w:r>
      <w:r w:rsidRPr="007A5FFD">
        <w:rPr>
          <w:rStyle w:val="CEAGraphTitle"/>
          <w:szCs w:val="17"/>
        </w:rPr>
        <w:t xml:space="preserve"> creation of sufficient reserves for claims.</w:t>
      </w:r>
      <w:r w:rsidR="003D2532">
        <w:rPr>
          <w:rStyle w:val="CEAGraphTitle"/>
          <w:szCs w:val="17"/>
        </w:rPr>
        <w:t xml:space="preserve"> </w:t>
      </w:r>
      <w:r w:rsidR="003D2532" w:rsidRPr="003D2532">
        <w:rPr>
          <w:rStyle w:val="CEAGraphTitle"/>
          <w:szCs w:val="17"/>
        </w:rPr>
        <w:t>A person who survived a serious illness has a higher risk of death or disability because the probability of developing the illness (relapse) or related illness is not the same comparing to healthy person, who did not suffer any illness.</w:t>
      </w:r>
      <w:r w:rsidR="003D2532">
        <w:rPr>
          <w:rStyle w:val="CEAGraphTitle"/>
          <w:szCs w:val="17"/>
        </w:rPr>
        <w:t xml:space="preserve"> </w:t>
      </w:r>
      <w:r w:rsidR="003D2532" w:rsidRPr="003D2532">
        <w:rPr>
          <w:rStyle w:val="CEAGraphTitle"/>
          <w:szCs w:val="17"/>
        </w:rPr>
        <w:t>Adoption of a regulation may lead to the fact that the insurance companies will not be willing to cover cancer (or such illnesses) - this illness could become a part of exclusions from insurance cover.</w:t>
      </w:r>
    </w:p>
    <w:p w:rsidR="00A06953" w:rsidRPr="00071976" w:rsidRDefault="00A06953" w:rsidP="00F900DC">
      <w:pPr>
        <w:jc w:val="both"/>
        <w:rPr>
          <w:rStyle w:val="CEAGraphTitle"/>
          <w:szCs w:val="17"/>
        </w:rPr>
      </w:pPr>
    </w:p>
    <w:p w:rsidR="00763B5E" w:rsidRPr="00071976" w:rsidRDefault="00763B5E" w:rsidP="00F900DC">
      <w:pPr>
        <w:jc w:val="both"/>
        <w:rPr>
          <w:rStyle w:val="CEAGraphTitle"/>
          <w:szCs w:val="17"/>
        </w:rPr>
      </w:pPr>
    </w:p>
    <w:p w:rsidR="00402D4E" w:rsidRPr="000A5271" w:rsidRDefault="00402D4E" w:rsidP="00F900DC">
      <w:pPr>
        <w:jc w:val="both"/>
        <w:rPr>
          <w:rStyle w:val="CEAGraphTitle"/>
          <w:b/>
          <w:szCs w:val="17"/>
        </w:rPr>
      </w:pPr>
      <w:r w:rsidRPr="000A5271">
        <w:rPr>
          <w:rStyle w:val="CEAGraphTitle"/>
          <w:b/>
          <w:szCs w:val="17"/>
        </w:rPr>
        <w:t>3. Other risks that could have a detrimental effect on product provision?</w:t>
      </w:r>
    </w:p>
    <w:p w:rsidR="00F13E17" w:rsidRPr="00071976" w:rsidRDefault="00F13E17" w:rsidP="00F900DC">
      <w:pPr>
        <w:jc w:val="both"/>
        <w:rPr>
          <w:rStyle w:val="CEAGraphTitle"/>
          <w:szCs w:val="17"/>
        </w:rPr>
      </w:pPr>
    </w:p>
    <w:p w:rsidR="00071976" w:rsidRPr="00071976" w:rsidRDefault="00071976" w:rsidP="00F900DC">
      <w:pPr>
        <w:jc w:val="both"/>
        <w:rPr>
          <w:rStyle w:val="CEAGraphTitle"/>
          <w:szCs w:val="17"/>
        </w:rPr>
      </w:pPr>
      <w:r w:rsidRPr="00071976">
        <w:rPr>
          <w:rStyle w:val="CEAGraphTitle"/>
          <w:szCs w:val="17"/>
        </w:rPr>
        <w:t xml:space="preserve">If the insurance company </w:t>
      </w:r>
      <w:r w:rsidR="00497DB8">
        <w:rPr>
          <w:rStyle w:val="CEAGraphTitle"/>
          <w:szCs w:val="17"/>
        </w:rPr>
        <w:t>had to cover</w:t>
      </w:r>
      <w:r w:rsidRPr="00071976">
        <w:rPr>
          <w:rStyle w:val="CEAGraphTitle"/>
          <w:szCs w:val="17"/>
        </w:rPr>
        <w:t xml:space="preserve">, for example, death </w:t>
      </w:r>
      <w:r w:rsidR="00497DB8">
        <w:rPr>
          <w:rStyle w:val="CEAGraphTitle"/>
          <w:szCs w:val="17"/>
        </w:rPr>
        <w:t>due</w:t>
      </w:r>
      <w:r w:rsidRPr="00071976">
        <w:rPr>
          <w:rStyle w:val="CEAGraphTitle"/>
          <w:szCs w:val="17"/>
        </w:rPr>
        <w:t xml:space="preserve"> to pre-</w:t>
      </w:r>
      <w:r w:rsidR="00497DB8">
        <w:rPr>
          <w:rStyle w:val="CEAGraphTitle"/>
          <w:szCs w:val="17"/>
        </w:rPr>
        <w:t>existing</w:t>
      </w:r>
      <w:r w:rsidR="00B32F20">
        <w:rPr>
          <w:rStyle w:val="CEAGraphTitle"/>
          <w:szCs w:val="17"/>
        </w:rPr>
        <w:t xml:space="preserve"> illness, then t</w:t>
      </w:r>
      <w:r w:rsidRPr="00071976">
        <w:rPr>
          <w:rStyle w:val="CEAGraphTitle"/>
          <w:szCs w:val="17"/>
        </w:rPr>
        <w:t>he</w:t>
      </w:r>
      <w:r>
        <w:rPr>
          <w:rStyle w:val="CEAGraphTitle"/>
          <w:szCs w:val="17"/>
        </w:rPr>
        <w:t xml:space="preserve"> definition of</w:t>
      </w:r>
      <w:r w:rsidR="00497DB8">
        <w:rPr>
          <w:rStyle w:val="CEAGraphTitle"/>
          <w:szCs w:val="17"/>
        </w:rPr>
        <w:t xml:space="preserve"> insurance event would lose</w:t>
      </w:r>
      <w:r w:rsidRPr="00071976">
        <w:rPr>
          <w:rStyle w:val="CEAGraphTitle"/>
          <w:szCs w:val="17"/>
        </w:rPr>
        <w:t xml:space="preserve"> its fundamentals - randomness and unpredictabili</w:t>
      </w:r>
      <w:r w:rsidR="00B32F20">
        <w:rPr>
          <w:rStyle w:val="CEAGraphTitle"/>
          <w:szCs w:val="17"/>
        </w:rPr>
        <w:t xml:space="preserve">ty as defined by </w:t>
      </w:r>
      <w:r w:rsidR="00637F2F">
        <w:rPr>
          <w:rStyle w:val="CEAGraphTitle"/>
          <w:szCs w:val="17"/>
        </w:rPr>
        <w:t xml:space="preserve">Slovak </w:t>
      </w:r>
      <w:r w:rsidR="00B32F20">
        <w:rPr>
          <w:rStyle w:val="CEAGraphTitle"/>
          <w:szCs w:val="17"/>
        </w:rPr>
        <w:t>Civil Code.</w:t>
      </w:r>
    </w:p>
    <w:p w:rsidR="00611CE1" w:rsidRDefault="00611CE1" w:rsidP="00F900DC">
      <w:pPr>
        <w:jc w:val="both"/>
        <w:rPr>
          <w:rStyle w:val="CEAGraphTitle"/>
          <w:szCs w:val="17"/>
        </w:rPr>
      </w:pPr>
    </w:p>
    <w:p w:rsidR="00611CE1" w:rsidRDefault="00611CE1" w:rsidP="00F900DC">
      <w:pPr>
        <w:jc w:val="both"/>
        <w:rPr>
          <w:rStyle w:val="CEAGraphTitle"/>
          <w:szCs w:val="17"/>
        </w:rPr>
      </w:pPr>
      <w:r w:rsidRPr="00611CE1">
        <w:rPr>
          <w:rStyle w:val="CEAGraphTitle"/>
          <w:szCs w:val="17"/>
        </w:rPr>
        <w:t>The introduction of proposed obligation would increase the costs of the insurance companies because they would have to deal with the modification of the product documentation (scope of coverage set in insurance conditions, contractual arrangements, definition of insured event, etc.), adjust the premium rates, change the process of risk evaluation  as well as the claims management, and so on. This could be reflected in an increase in the price of the final product for clients.</w:t>
      </w:r>
    </w:p>
    <w:p w:rsidR="0062070E" w:rsidRDefault="0062070E" w:rsidP="00F900DC">
      <w:pPr>
        <w:jc w:val="both"/>
        <w:rPr>
          <w:rStyle w:val="CEAGraphTitle"/>
          <w:szCs w:val="17"/>
        </w:rPr>
      </w:pPr>
    </w:p>
    <w:p w:rsidR="0062070E" w:rsidRDefault="00B32F20" w:rsidP="00F900DC">
      <w:pPr>
        <w:jc w:val="both"/>
        <w:rPr>
          <w:rStyle w:val="CEAGraphTitle"/>
          <w:szCs w:val="17"/>
        </w:rPr>
      </w:pPr>
      <w:r>
        <w:rPr>
          <w:rStyle w:val="CEAGraphTitle"/>
          <w:szCs w:val="17"/>
        </w:rPr>
        <w:t>T</w:t>
      </w:r>
      <w:r w:rsidRPr="00B32F20">
        <w:rPr>
          <w:rStyle w:val="CEAGraphTitle"/>
          <w:szCs w:val="17"/>
        </w:rPr>
        <w:t xml:space="preserve">his </w:t>
      </w:r>
      <w:r>
        <w:rPr>
          <w:rStyle w:val="CEAGraphTitle"/>
          <w:szCs w:val="17"/>
        </w:rPr>
        <w:t xml:space="preserve">anti-discrimination </w:t>
      </w:r>
      <w:r w:rsidRPr="00B32F20">
        <w:rPr>
          <w:rStyle w:val="CEAGraphTitle"/>
          <w:szCs w:val="17"/>
        </w:rPr>
        <w:t xml:space="preserve">proposal essentially introduces two </w:t>
      </w:r>
      <w:r>
        <w:rPr>
          <w:rStyle w:val="CEAGraphTitle"/>
          <w:szCs w:val="17"/>
        </w:rPr>
        <w:t>cases</w:t>
      </w:r>
      <w:r w:rsidRPr="00B32F20">
        <w:rPr>
          <w:rStyle w:val="CEAGraphTitle"/>
          <w:szCs w:val="17"/>
        </w:rPr>
        <w:t xml:space="preserve"> of discrimination</w:t>
      </w:r>
      <w:r>
        <w:rPr>
          <w:rStyle w:val="CEAGraphTitle"/>
          <w:szCs w:val="17"/>
        </w:rPr>
        <w:t xml:space="preserve">. </w:t>
      </w:r>
      <w:r w:rsidRPr="00B32F20">
        <w:rPr>
          <w:rStyle w:val="CEAGraphTitle"/>
          <w:szCs w:val="17"/>
        </w:rPr>
        <w:t xml:space="preserve">As insurance companies will have more risky clients (the risk of which will not be able to assess due to lack of health information), it is likely that premiums will increase for all clients - healthy clients </w:t>
      </w:r>
      <w:r>
        <w:rPr>
          <w:rStyle w:val="CEAGraphTitle"/>
          <w:szCs w:val="17"/>
        </w:rPr>
        <w:t xml:space="preserve">will be discriminated, they </w:t>
      </w:r>
      <w:r w:rsidRPr="00B32F20">
        <w:rPr>
          <w:rStyle w:val="CEAGraphTitle"/>
          <w:szCs w:val="17"/>
        </w:rPr>
        <w:t>will pay higher premiums due to those who have survived the illness.</w:t>
      </w:r>
      <w:r>
        <w:rPr>
          <w:rStyle w:val="CEAGraphTitle"/>
          <w:szCs w:val="17"/>
        </w:rPr>
        <w:t xml:space="preserve"> </w:t>
      </w:r>
      <w:r w:rsidR="0062070E" w:rsidRPr="0062070E">
        <w:rPr>
          <w:rStyle w:val="CEAGraphTitle"/>
          <w:szCs w:val="17"/>
        </w:rPr>
        <w:t xml:space="preserve">Another fact is that the proposal should address people who have survived cancer. The question </w:t>
      </w:r>
      <w:r w:rsidRPr="0062070E">
        <w:rPr>
          <w:rStyle w:val="CEAGraphTitle"/>
          <w:szCs w:val="17"/>
        </w:rPr>
        <w:t>is</w:t>
      </w:r>
      <w:r w:rsidR="0062070E" w:rsidRPr="0062070E">
        <w:rPr>
          <w:rStyle w:val="CEAGraphTitle"/>
          <w:szCs w:val="17"/>
        </w:rPr>
        <w:t xml:space="preserve"> why exclusively people who survived cancer should be protected. </w:t>
      </w:r>
      <w:r>
        <w:rPr>
          <w:rStyle w:val="CEAGraphTitle"/>
          <w:szCs w:val="17"/>
        </w:rPr>
        <w:t xml:space="preserve">This would be </w:t>
      </w:r>
      <w:r w:rsidR="0062070E" w:rsidRPr="0062070E">
        <w:rPr>
          <w:rStyle w:val="CEAGraphTitle"/>
          <w:szCs w:val="17"/>
        </w:rPr>
        <w:t>discrimination against people who have survived other serious illnesses.</w:t>
      </w:r>
    </w:p>
    <w:p w:rsidR="009269C5" w:rsidRDefault="009269C5" w:rsidP="00F900DC">
      <w:pPr>
        <w:jc w:val="both"/>
        <w:rPr>
          <w:rStyle w:val="CEAGraphTitle"/>
          <w:szCs w:val="17"/>
        </w:rPr>
      </w:pPr>
    </w:p>
    <w:p w:rsidR="009269C5" w:rsidRPr="00071976" w:rsidRDefault="009269C5" w:rsidP="00F900DC">
      <w:pPr>
        <w:jc w:val="both"/>
        <w:rPr>
          <w:rStyle w:val="CEAGraphTitle"/>
          <w:szCs w:val="17"/>
        </w:rPr>
      </w:pPr>
      <w:r w:rsidRPr="009269C5">
        <w:rPr>
          <w:rStyle w:val="CEAGraphTitle"/>
          <w:szCs w:val="17"/>
        </w:rPr>
        <w:t>If the client has not provided information about the health condition, the consequences are regulated in the current legislation (</w:t>
      </w:r>
      <w:r w:rsidR="000A5271">
        <w:rPr>
          <w:rStyle w:val="CEAGraphTitle"/>
          <w:szCs w:val="17"/>
        </w:rPr>
        <w:t xml:space="preserve">claim </w:t>
      </w:r>
      <w:r w:rsidRPr="009269C5">
        <w:rPr>
          <w:rStyle w:val="CEAGraphTitle"/>
          <w:szCs w:val="17"/>
        </w:rPr>
        <w:t xml:space="preserve">refusal, withdrawal from the insurance contract, reduction of the insurance benefit). </w:t>
      </w:r>
      <w:r w:rsidR="00F900DC">
        <w:rPr>
          <w:rStyle w:val="CEAGraphTitle"/>
          <w:szCs w:val="17"/>
        </w:rPr>
        <w:t>Therefore</w:t>
      </w:r>
      <w:r w:rsidRPr="009269C5">
        <w:rPr>
          <w:rStyle w:val="CEAGraphTitle"/>
          <w:szCs w:val="17"/>
        </w:rPr>
        <w:t xml:space="preserve"> there </w:t>
      </w:r>
      <w:r w:rsidR="00F900DC">
        <w:rPr>
          <w:rStyle w:val="CEAGraphTitle"/>
          <w:szCs w:val="17"/>
        </w:rPr>
        <w:t>could be</w:t>
      </w:r>
      <w:r w:rsidRPr="009269C5">
        <w:rPr>
          <w:rStyle w:val="CEAGraphTitle"/>
          <w:szCs w:val="17"/>
        </w:rPr>
        <w:t xml:space="preserve"> risks of dissatisfaction and complaints from the client, reputational risk for the insurance company and possible litigation.</w:t>
      </w:r>
    </w:p>
    <w:sectPr w:rsidR="009269C5" w:rsidRPr="00071976" w:rsidSect="00BF5AE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08"/>
  <w:hyphenationZone w:val="425"/>
  <w:characterSpacingControl w:val="doNotCompress"/>
  <w:compat/>
  <w:rsids>
    <w:rsidRoot w:val="00E318A2"/>
    <w:rsid w:val="00015C98"/>
    <w:rsid w:val="00071976"/>
    <w:rsid w:val="000A5271"/>
    <w:rsid w:val="0013677F"/>
    <w:rsid w:val="00244B59"/>
    <w:rsid w:val="0024774F"/>
    <w:rsid w:val="002B0FCE"/>
    <w:rsid w:val="00330396"/>
    <w:rsid w:val="003D2532"/>
    <w:rsid w:val="00402D4E"/>
    <w:rsid w:val="00497DB8"/>
    <w:rsid w:val="00611CE1"/>
    <w:rsid w:val="0062070E"/>
    <w:rsid w:val="00637F2F"/>
    <w:rsid w:val="0066400A"/>
    <w:rsid w:val="00685B51"/>
    <w:rsid w:val="00763B5E"/>
    <w:rsid w:val="007A5FFD"/>
    <w:rsid w:val="008D699E"/>
    <w:rsid w:val="008E7A36"/>
    <w:rsid w:val="009048A1"/>
    <w:rsid w:val="009269C5"/>
    <w:rsid w:val="00A06953"/>
    <w:rsid w:val="00B03A9B"/>
    <w:rsid w:val="00B32F20"/>
    <w:rsid w:val="00B33A5B"/>
    <w:rsid w:val="00BF5AE6"/>
    <w:rsid w:val="00D92F38"/>
    <w:rsid w:val="00D954E5"/>
    <w:rsid w:val="00DD5D3F"/>
    <w:rsid w:val="00E318A2"/>
    <w:rsid w:val="00E95E9D"/>
    <w:rsid w:val="00F13E17"/>
    <w:rsid w:val="00F900D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30396"/>
    <w:pPr>
      <w:spacing w:after="0" w:line="240" w:lineRule="auto"/>
    </w:pPr>
    <w:rPr>
      <w:rFonts w:ascii="Times New Roman" w:hAnsi="Times New Roman" w:cs="Times New Roman"/>
      <w:sz w:val="24"/>
      <w:szCs w:val="24"/>
      <w:lang w:eastAsia="sk-SK"/>
    </w:rPr>
  </w:style>
  <w:style w:type="paragraph" w:styleId="Nadpis1">
    <w:name w:val="heading 1"/>
    <w:basedOn w:val="Normlny"/>
    <w:link w:val="Nadpis1Char"/>
    <w:uiPriority w:val="9"/>
    <w:qFormat/>
    <w:rsid w:val="00E318A2"/>
    <w:pPr>
      <w:spacing w:before="100" w:beforeAutospacing="1" w:after="100" w:afterAutospacing="1"/>
      <w:outlineLvl w:val="0"/>
    </w:pPr>
    <w:rPr>
      <w:rFonts w:eastAsia="Times New Roman"/>
      <w:b/>
      <w:bCs/>
      <w:kern w:val="36"/>
      <w:sz w:val="48"/>
      <w:szCs w:val="4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318A2"/>
    <w:rPr>
      <w:rFonts w:ascii="Times New Roman" w:eastAsia="Times New Roman" w:hAnsi="Times New Roman" w:cs="Times New Roman"/>
      <w:b/>
      <w:bCs/>
      <w:kern w:val="36"/>
      <w:sz w:val="48"/>
      <w:szCs w:val="48"/>
      <w:lang w:eastAsia="sk-SK"/>
    </w:rPr>
  </w:style>
  <w:style w:type="paragraph" w:styleId="Normlnywebov">
    <w:name w:val="Normal (Web)"/>
    <w:basedOn w:val="Normlny"/>
    <w:uiPriority w:val="99"/>
    <w:semiHidden/>
    <w:unhideWhenUsed/>
    <w:rsid w:val="00E318A2"/>
    <w:pPr>
      <w:spacing w:before="100" w:beforeAutospacing="1" w:after="100" w:afterAutospacing="1"/>
    </w:pPr>
    <w:rPr>
      <w:rFonts w:eastAsia="Times New Roman"/>
    </w:rPr>
  </w:style>
  <w:style w:type="paragraph" w:styleId="Odsekzoznamu">
    <w:name w:val="List Paragraph"/>
    <w:basedOn w:val="Normlny"/>
    <w:uiPriority w:val="34"/>
    <w:qFormat/>
    <w:rsid w:val="00330396"/>
    <w:pPr>
      <w:ind w:left="720"/>
    </w:pPr>
  </w:style>
  <w:style w:type="character" w:customStyle="1" w:styleId="CEAGraphTitle">
    <w:name w:val="CEA Graph Title"/>
    <w:basedOn w:val="Predvolenpsmoodseku"/>
    <w:uiPriority w:val="1"/>
    <w:qFormat/>
    <w:rsid w:val="00330396"/>
    <w:rPr>
      <w:rFonts w:ascii="Verdana" w:hAnsi="Verdana"/>
      <w:smallCaps w:val="0"/>
      <w:sz w:val="17"/>
      <w:lang w:val="en-GB"/>
    </w:rPr>
  </w:style>
</w:styles>
</file>

<file path=word/webSettings.xml><?xml version="1.0" encoding="utf-8"?>
<w:webSettings xmlns:r="http://schemas.openxmlformats.org/officeDocument/2006/relationships" xmlns:w="http://schemas.openxmlformats.org/wordprocessingml/2006/main">
  <w:divs>
    <w:div w:id="600381989">
      <w:bodyDiv w:val="1"/>
      <w:marLeft w:val="0"/>
      <w:marRight w:val="0"/>
      <w:marTop w:val="0"/>
      <w:marBottom w:val="0"/>
      <w:divBdr>
        <w:top w:val="none" w:sz="0" w:space="0" w:color="auto"/>
        <w:left w:val="none" w:sz="0" w:space="0" w:color="auto"/>
        <w:bottom w:val="none" w:sz="0" w:space="0" w:color="auto"/>
        <w:right w:val="none" w:sz="0" w:space="0" w:color="auto"/>
      </w:divBdr>
    </w:div>
    <w:div w:id="1369258476">
      <w:bodyDiv w:val="1"/>
      <w:marLeft w:val="0"/>
      <w:marRight w:val="0"/>
      <w:marTop w:val="0"/>
      <w:marBottom w:val="0"/>
      <w:divBdr>
        <w:top w:val="none" w:sz="0" w:space="0" w:color="auto"/>
        <w:left w:val="none" w:sz="0" w:space="0" w:color="auto"/>
        <w:bottom w:val="none" w:sz="0" w:space="0" w:color="auto"/>
        <w:right w:val="none" w:sz="0" w:space="0" w:color="auto"/>
      </w:divBdr>
    </w:div>
    <w:div w:id="154802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3825</TotalTime>
  <Pages>1</Pages>
  <Words>655</Words>
  <Characters>3740</Characters>
  <Application>Microsoft Office Word</Application>
  <DocSecurity>0</DocSecurity>
  <Lines>31</Lines>
  <Paragraphs>8</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4387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jurkovicova</dc:creator>
  <cp:lastModifiedBy>jurkovicova</cp:lastModifiedBy>
  <cp:revision>3</cp:revision>
  <cp:lastPrinted>2019-01-17T12:42:00Z</cp:lastPrinted>
  <dcterms:created xsi:type="dcterms:W3CDTF">2019-01-10T14:21:00Z</dcterms:created>
  <dcterms:modified xsi:type="dcterms:W3CDTF">2019-01-17T13:17:00Z</dcterms:modified>
</cp:coreProperties>
</file>