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810" w:rsidRDefault="00965810" w:rsidP="00965810">
      <w:pPr>
        <w:keepNext/>
        <w:tabs>
          <w:tab w:val="left" w:pos="828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0" w:name="_GoBack"/>
      <w:bookmarkEnd w:id="0"/>
    </w:p>
    <w:p w:rsidR="00215D99" w:rsidRDefault="006D0B05" w:rsidP="00215D99">
      <w:pPr>
        <w:keepNext/>
        <w:tabs>
          <w:tab w:val="left" w:pos="828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3</w:t>
      </w:r>
      <w:r w:rsidR="00D36F7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.</w:t>
      </w:r>
    </w:p>
    <w:p w:rsidR="00965810" w:rsidRPr="00965810" w:rsidRDefault="00965810" w:rsidP="00965810">
      <w:pPr>
        <w:keepNext/>
        <w:tabs>
          <w:tab w:val="left" w:pos="82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96581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Návrh</w:t>
      </w:r>
    </w:p>
    <w:p w:rsidR="00965810" w:rsidRPr="00965810" w:rsidRDefault="00965810" w:rsidP="00965810">
      <w:pPr>
        <w:keepNext/>
        <w:tabs>
          <w:tab w:val="left" w:pos="82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965810" w:rsidRPr="00965810" w:rsidRDefault="00965810" w:rsidP="00965810">
      <w:pPr>
        <w:keepNext/>
        <w:tabs>
          <w:tab w:val="left" w:pos="82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96581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OPATRENIE</w:t>
      </w: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sz w:val="24"/>
          <w:szCs w:val="24"/>
        </w:rPr>
        <w:t xml:space="preserve">Národnej banky Slovenska </w:t>
      </w: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sz w:val="24"/>
          <w:szCs w:val="24"/>
        </w:rPr>
        <w:t>z  ... 2015,</w:t>
      </w: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sz w:val="24"/>
          <w:szCs w:val="24"/>
        </w:rPr>
        <w:t xml:space="preserve"> ktorým sa ustanovuje vzor formulára o dôležitých zmluvných podmienkach uzatváranej poistnej zmluvy</w:t>
      </w: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20C2"/>
          <w:sz w:val="28"/>
          <w:szCs w:val="28"/>
        </w:rPr>
      </w:pPr>
    </w:p>
    <w:p w:rsidR="00965810" w:rsidRPr="00965810" w:rsidRDefault="00965810" w:rsidP="009658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C2"/>
          <w:sz w:val="28"/>
          <w:szCs w:val="28"/>
        </w:rPr>
      </w:pPr>
    </w:p>
    <w:p w:rsidR="00965810" w:rsidRPr="00965810" w:rsidRDefault="00965810" w:rsidP="009658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65810">
        <w:rPr>
          <w:rFonts w:ascii="Times New Roman" w:eastAsia="Times New Roman" w:hAnsi="Times New Roman" w:cs="Times New Roman"/>
          <w:b/>
          <w:bCs/>
          <w:color w:val="0020C2"/>
          <w:sz w:val="28"/>
          <w:szCs w:val="28"/>
        </w:rPr>
        <w:tab/>
      </w: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Národná banka Slovenska podľa </w:t>
      </w:r>
      <w:r w:rsidRPr="00965810">
        <w:rPr>
          <w:rFonts w:ascii="Times New Roman" w:eastAsia="Times New Roman" w:hAnsi="Times New Roman" w:cs="Times New Roman"/>
          <w:sz w:val="24"/>
          <w:szCs w:val="24"/>
        </w:rPr>
        <w:t xml:space="preserve">§ 70 ods. 4 </w:t>
      </w: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 č. 39/2015 Z. z. o poisťovníctve a o zmene a doplnení niektorých zákonov ustanovuje:</w:t>
      </w:r>
    </w:p>
    <w:p w:rsidR="00965810" w:rsidRPr="00965810" w:rsidRDefault="00965810" w:rsidP="009658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Arial"/>
          <w:color w:val="000000"/>
          <w:sz w:val="24"/>
          <w:szCs w:val="24"/>
        </w:rPr>
        <w:tab/>
      </w: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NewRomanPSMT CE" w:eastAsia="Times New Roman" w:hAnsi="TimesNewRomanPSMT CE" w:cs="TimesNewRomanPSMT CE"/>
          <w:sz w:val="24"/>
          <w:szCs w:val="24"/>
        </w:rPr>
      </w:pPr>
      <w:r w:rsidRPr="00965810">
        <w:rPr>
          <w:rFonts w:ascii="Times New Roman" w:eastAsia="Times New Roman" w:hAnsi="Times New Roman" w:cs="Arial"/>
          <w:color w:val="000000"/>
          <w:sz w:val="24"/>
          <w:szCs w:val="24"/>
        </w:rPr>
        <w:tab/>
      </w:r>
      <w:r w:rsidR="00215D99">
        <w:rPr>
          <w:rFonts w:ascii="TimesNewRomanPSMT" w:eastAsia="Times New Roman" w:hAnsi="TimesNewRomanPSMT" w:cs="TimesNewRomanPSMT"/>
          <w:sz w:val="24"/>
          <w:szCs w:val="24"/>
        </w:rPr>
        <w:t>Vzor formulára</w:t>
      </w:r>
      <w:r w:rsidRPr="00965810">
        <w:rPr>
          <w:rFonts w:ascii="TimesNewRomanPSMT" w:eastAsia="Times New Roman" w:hAnsi="TimesNewRomanPSMT" w:cs="TimesNewRomanPSMT"/>
          <w:sz w:val="24"/>
          <w:szCs w:val="24"/>
        </w:rPr>
        <w:t xml:space="preserve"> </w:t>
      </w:r>
      <w:r w:rsidRPr="00965810">
        <w:rPr>
          <w:rFonts w:ascii="Times New Roman" w:eastAsia="Times New Roman" w:hAnsi="Times New Roman" w:cs="Times New Roman"/>
          <w:sz w:val="24"/>
          <w:szCs w:val="24"/>
        </w:rPr>
        <w:t>o dôležitých zmluvných podmienkach uzatváranej poistnej zmluvy, s ktorými musí byť poistník oboznámený pred uzavretím poistnej zmluvy,</w:t>
      </w:r>
      <w:r w:rsidR="00215D99">
        <w:rPr>
          <w:rFonts w:ascii="TimesNewRomanPSMT CE" w:eastAsia="Times New Roman" w:hAnsi="TimesNewRomanPSMT CE" w:cs="TimesNewRomanPSMT CE"/>
          <w:sz w:val="24"/>
          <w:szCs w:val="24"/>
        </w:rPr>
        <w:t xml:space="preserve"> je uvedený v prílohe</w:t>
      </w:r>
      <w:r w:rsidRPr="00965810">
        <w:rPr>
          <w:rFonts w:ascii="TimesNewRomanPSMT CE" w:eastAsia="Times New Roman" w:hAnsi="TimesNewRomanPSMT CE" w:cs="TimesNewRomanPSMT CE"/>
          <w:sz w:val="24"/>
          <w:szCs w:val="24"/>
        </w:rPr>
        <w:t>.</w:t>
      </w: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965810" w:rsidRPr="00965810" w:rsidRDefault="00965810" w:rsidP="00965810">
      <w:p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65810" w:rsidRPr="00965810" w:rsidRDefault="00965810" w:rsidP="00965810">
      <w:p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965810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</w:rPr>
        <w:t>Toto opatrenie nadobúda účinnosť 1. januára 2016.</w:t>
      </w:r>
    </w:p>
    <w:p w:rsidR="00965810" w:rsidRPr="00965810" w:rsidRDefault="00965810" w:rsidP="00965810">
      <w:pPr>
        <w:tabs>
          <w:tab w:val="left" w:pos="0"/>
          <w:tab w:val="left" w:pos="567"/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Jozef Makúch</w:t>
      </w: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guvernér</w:t>
      </w: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zh-CN"/>
        </w:rPr>
      </w:pPr>
    </w:p>
    <w:p w:rsidR="00965810" w:rsidRPr="00965810" w:rsidRDefault="00965810" w:rsidP="00965810">
      <w:pPr>
        <w:spacing w:after="0" w:line="240" w:lineRule="auto"/>
        <w:rPr>
          <w:rFonts w:ascii="Times New Roman" w:eastAsiaTheme="minorEastAsia" w:hAnsi="Times New Roman" w:cs="Times New Roman"/>
          <w:b/>
          <w:lang w:eastAsia="zh-CN"/>
        </w:rPr>
      </w:pPr>
    </w:p>
    <w:p w:rsidR="00965810" w:rsidRPr="00965810" w:rsidRDefault="00965810" w:rsidP="0096581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965810" w:rsidRPr="00965810" w:rsidRDefault="00965810" w:rsidP="0096581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965810" w:rsidRPr="00965810" w:rsidRDefault="00965810" w:rsidP="0096581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965810" w:rsidRPr="00965810" w:rsidRDefault="00965810" w:rsidP="0096581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965810" w:rsidRPr="00965810" w:rsidRDefault="00215D99" w:rsidP="00965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Príloha </w:t>
      </w:r>
      <w:r w:rsidR="00965810" w:rsidRPr="00965810">
        <w:rPr>
          <w:rFonts w:ascii="Times New Roman" w:eastAsia="Times New Roman" w:hAnsi="Times New Roman" w:cs="Times New Roman"/>
          <w:sz w:val="24"/>
          <w:szCs w:val="24"/>
        </w:rPr>
        <w:t>k opatreniu č. .../2015</w:t>
      </w:r>
    </w:p>
    <w:p w:rsidR="00965810" w:rsidRPr="00965810" w:rsidRDefault="00965810" w:rsidP="009658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810" w:rsidRPr="00965810" w:rsidRDefault="00965810" w:rsidP="009658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DB9" w:rsidRDefault="00506A2E" w:rsidP="00265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Vzor</w:t>
      </w:r>
    </w:p>
    <w:p w:rsidR="00965810" w:rsidRPr="00965810" w:rsidRDefault="00FF2DB9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</w:t>
      </w:r>
      <w:r w:rsidR="00965810" w:rsidRPr="00965810">
        <w:rPr>
          <w:rFonts w:ascii="Times New Roman" w:eastAsia="Times New Roman" w:hAnsi="Times New Roman" w:cs="Times New Roman"/>
          <w:b/>
          <w:sz w:val="24"/>
          <w:szCs w:val="24"/>
        </w:rPr>
        <w:t xml:space="preserve"> o dôležitých zmluvných podmienkach uzatváranej poistnej zmluvy</w:t>
      </w: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810" w:rsidRPr="00965810" w:rsidRDefault="00965810" w:rsidP="0096581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sz w:val="24"/>
          <w:szCs w:val="24"/>
        </w:rPr>
        <w:t>Upozornenie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965810" w:rsidRPr="00965810" w:rsidTr="00767012">
        <w:tc>
          <w:tcPr>
            <w:tcW w:w="9180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Tento form</w:t>
            </w:r>
            <w:r w:rsidR="00215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ulár obsahuje informácie </w:t>
            </w: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súvisia</w:t>
            </w:r>
            <w:r w:rsidR="00215D99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 uzatvorením poistnej z</w:t>
            </w:r>
            <w:r w:rsidR="00215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mluvy podľa </w:t>
            </w: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zákona č. 39/2015 Z. z. o</w:t>
            </w:r>
            <w:r w:rsidR="00215D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 w:rsidR="00215D99">
              <w:rPr>
                <w:rFonts w:ascii="Times New Roman" w:eastAsia="Times New Roman" w:hAnsi="Times New Roman" w:cs="Times New Roman"/>
                <w:sz w:val="24"/>
                <w:szCs w:val="24"/>
              </w:rPr>
              <w:t>isťovníctve, ktoré majú</w:t>
            </w: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pomôcť potenciálnemu klientovi pri pochopení povahy, obsahu, rizík, nákladov, možných výnosov a strát súvisiacich s poistným produktom. Formulár neobsahuje úplný rozsah práv a povinností, ktoré potenciálnemu klientovi vyplývajú z uzatvorenia poistnej zmluvy.</w:t>
            </w:r>
          </w:p>
        </w:tc>
      </w:tr>
    </w:tbl>
    <w:p w:rsidR="00965810" w:rsidRPr="00965810" w:rsidRDefault="00965810" w:rsidP="00965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5810" w:rsidRPr="00965810" w:rsidRDefault="00965810" w:rsidP="0096581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sz w:val="24"/>
          <w:szCs w:val="24"/>
        </w:rPr>
        <w:t>Informácie o poisťovateľovi a kontaktné údaje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3"/>
        <w:gridCol w:w="4567"/>
      </w:tblGrid>
      <w:tr w:rsidR="00965810" w:rsidRPr="00965810" w:rsidTr="00767012">
        <w:tc>
          <w:tcPr>
            <w:tcW w:w="461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Obchodné meno a právna forma poisťovateľa:</w:t>
            </w:r>
          </w:p>
        </w:tc>
        <w:tc>
          <w:tcPr>
            <w:tcW w:w="4567" w:type="dxa"/>
            <w:vMerge w:val="restart"/>
          </w:tcPr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61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Názov štátu, kde sa nachádza sídlo poisťovateľa a názov štátu, kde sa nachádza pobočka poisťovateľa, ktorá uzaviera poistnú zmluvu:</w:t>
            </w:r>
          </w:p>
        </w:tc>
        <w:tc>
          <w:tcPr>
            <w:tcW w:w="4567" w:type="dxa"/>
            <w:vMerge/>
          </w:tcPr>
          <w:p w:rsidR="00965810" w:rsidRPr="00965810" w:rsidRDefault="00965810" w:rsidP="0096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61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Sídlo poisťovateľa a adresa umiestnenia pobočky poisťovateľa, ktorá uzaviera poistnú zmluvu:</w:t>
            </w:r>
          </w:p>
        </w:tc>
        <w:tc>
          <w:tcPr>
            <w:tcW w:w="4567" w:type="dxa"/>
            <w:vMerge/>
          </w:tcPr>
          <w:p w:rsidR="00965810" w:rsidRPr="00965810" w:rsidRDefault="00965810" w:rsidP="0096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61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Telefónne číslo:</w:t>
            </w:r>
          </w:p>
        </w:tc>
        <w:tc>
          <w:tcPr>
            <w:tcW w:w="4567" w:type="dxa"/>
            <w:vMerge/>
          </w:tcPr>
          <w:p w:rsidR="00965810" w:rsidRPr="00965810" w:rsidRDefault="00965810" w:rsidP="0096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61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E-mailová adresa:</w:t>
            </w:r>
          </w:p>
        </w:tc>
        <w:tc>
          <w:tcPr>
            <w:tcW w:w="4567" w:type="dxa"/>
            <w:vMerge/>
          </w:tcPr>
          <w:p w:rsidR="00965810" w:rsidRPr="00965810" w:rsidRDefault="00965810" w:rsidP="0096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61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Webové sídlo:</w:t>
            </w:r>
          </w:p>
        </w:tc>
        <w:tc>
          <w:tcPr>
            <w:tcW w:w="4567" w:type="dxa"/>
            <w:vMerge/>
          </w:tcPr>
          <w:p w:rsidR="00965810" w:rsidRPr="00965810" w:rsidRDefault="00965810" w:rsidP="00965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65810" w:rsidRPr="00965810" w:rsidRDefault="00965810" w:rsidP="0096581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sz w:val="24"/>
          <w:szCs w:val="24"/>
        </w:rPr>
        <w:t>Charakteristika poistnej zmluvy a dôležité zmluvné podmienky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534"/>
        <w:gridCol w:w="4646"/>
      </w:tblGrid>
      <w:tr w:rsidR="00965810" w:rsidRPr="00965810" w:rsidTr="00767012">
        <w:trPr>
          <w:trHeight w:val="282"/>
        </w:trPr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Názov poistného produktu:</w:t>
            </w:r>
          </w:p>
        </w:tc>
        <w:tc>
          <w:tcPr>
            <w:tcW w:w="4646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Popis poistného produktu:</w:t>
            </w: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6" w:type="dxa"/>
          </w:tcPr>
          <w:p w:rsidR="00965810" w:rsidRPr="00965810" w:rsidRDefault="00965810" w:rsidP="00215D99">
            <w:pPr>
              <w:numPr>
                <w:ilvl w:val="0"/>
                <w:numId w:val="2"/>
              </w:numPr>
              <w:tabs>
                <w:tab w:val="left" w:pos="461"/>
              </w:tabs>
              <w:ind w:left="36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popis poistenia alebo súboru poistení, ktoré sú pevnou súčasťou poistného produktu a </w:t>
            </w:r>
            <w:r w:rsidR="00215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ak bude poistná zmluva dohodnut</w:t>
            </w: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á, budú v nej zahrnuté; môže obsahovať aj popis poistenia alebo súboru poistení, ktoré nie  sú pevnou súčasťou poistného produktu a je na rozhodnutí poistníka, či sa stanú súčasťou poistnej zmluvy,</w:t>
            </w:r>
          </w:p>
          <w:p w:rsidR="00965810" w:rsidRPr="00965810" w:rsidRDefault="00965810" w:rsidP="00215D99">
            <w:pPr>
              <w:numPr>
                <w:ilvl w:val="0"/>
                <w:numId w:val="2"/>
              </w:numPr>
              <w:tabs>
                <w:tab w:val="left" w:pos="461"/>
              </w:tabs>
              <w:ind w:left="3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všeobecná informácia o poistnej dobe a poistnom období</w:t>
            </w:r>
            <w:r w:rsidRPr="00965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5810" w:rsidRPr="00965810" w:rsidRDefault="00965810" w:rsidP="00215D99">
            <w:pPr>
              <w:numPr>
                <w:ilvl w:val="0"/>
                <w:numId w:val="2"/>
              </w:numPr>
              <w:tabs>
                <w:tab w:val="left" w:pos="461"/>
              </w:tabs>
              <w:ind w:left="3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poistné riziká,</w:t>
            </w:r>
          </w:p>
          <w:p w:rsidR="00965810" w:rsidRPr="00965810" w:rsidRDefault="00965810" w:rsidP="00215D99">
            <w:pPr>
              <w:numPr>
                <w:ilvl w:val="0"/>
                <w:numId w:val="2"/>
              </w:numPr>
              <w:tabs>
                <w:tab w:val="left" w:pos="461"/>
              </w:tabs>
              <w:ind w:left="3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všeobecná charakteristika poistného plnenia,</w:t>
            </w:r>
          </w:p>
          <w:p w:rsidR="00965810" w:rsidRPr="00965810" w:rsidRDefault="00965810" w:rsidP="00215D99">
            <w:pPr>
              <w:numPr>
                <w:ilvl w:val="0"/>
                <w:numId w:val="2"/>
              </w:numPr>
              <w:tabs>
                <w:tab w:val="left" w:pos="461"/>
              </w:tabs>
              <w:ind w:left="3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iné.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hAnsi="Times New Roman" w:cs="Times New Roman"/>
                <w:sz w:val="24"/>
                <w:szCs w:val="24"/>
              </w:rPr>
              <w:t>Spôsob určenia výšky poistného plnenia:</w:t>
            </w:r>
          </w:p>
        </w:tc>
        <w:tc>
          <w:tcPr>
            <w:tcW w:w="4646" w:type="dxa"/>
          </w:tcPr>
          <w:p w:rsidR="00965810" w:rsidRPr="00965810" w:rsidRDefault="00506A2E" w:rsidP="00215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šeobecné vysvetlenie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, že urč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enie výšky pois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tného plnenia závisí od dohodnut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ých skutočností a súm v konkrétnej poistnej zmluve; pri inve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stičnom životnom poistení informácia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 xml:space="preserve">, že výška poistného plnenia závisí 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 počtu a hodnoty podielových jednotiek; pri trvalých následko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ch úrazu je maximálna suma urče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ná na zákl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ade  oceňovacích tabuliek, atď.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Podmienky, za ktorých nevzniká poisťovateľovi povinnosť poskytnúť poistné plnenie, alebo je poisťovateľ oprávnený poistné plnenie znížiť:</w:t>
            </w:r>
          </w:p>
        </w:tc>
        <w:tc>
          <w:tcPr>
            <w:tcW w:w="4646" w:type="dxa"/>
          </w:tcPr>
          <w:p w:rsidR="00965810" w:rsidRPr="00965810" w:rsidRDefault="00506A2E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nformácia o podmienkach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 xml:space="preserve"> a odkaz na dokument, kde sú uvedené podrobnosti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 týchto podmienkach a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upozornenie, že existu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jú  výluky z poistenia a 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odkaz na konkrétne ustanovenia (všeobecných) poistných p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odmienok a zmluvných dojednaní.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06475F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Informácia o spôsobe urč</w:t>
            </w:r>
            <w:r w:rsidR="00965810"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enia a  platenia poistného, jeho splatnosti a o dôsledkoch nezaplatenia poistného:</w:t>
            </w:r>
          </w:p>
        </w:tc>
        <w:tc>
          <w:tcPr>
            <w:tcW w:w="4646" w:type="dxa"/>
          </w:tcPr>
          <w:p w:rsidR="00965810" w:rsidRPr="00965810" w:rsidRDefault="00506A2E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nformácia, že výška poistného sa urč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 napríklad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 xml:space="preserve">  na základe poistnej sumy, poistnej doby, zdravotného stavu, vstupného veku, počtu a druhu pois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tných rizík, ktoré budú dohodnut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é v poistnej zmluve (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hlavné poistenie, pripoistenia); p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investičnom životnom poistení uvedie sa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>, že poistné je určené nie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len na krytie rizika, ale aj na investovanie, pričom v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ýška poistného plnenia je urč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ená podľa počtu a</w:t>
            </w:r>
            <w:r w:rsidR="00215D99">
              <w:rPr>
                <w:rFonts w:ascii="Times New Roman" w:hAnsi="Times New Roman" w:cs="Times New Roman"/>
                <w:sz w:val="24"/>
                <w:szCs w:val="24"/>
              </w:rPr>
              <w:t xml:space="preserve"> hodnoty podielových jednotiek.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Doplnkové administratívne služby, ktorých spoplatnenie nie je zahrnuté v poistnom, poplatky s nimi spojené  a spôsob sprístupňovania informácií o ich zmene:</w:t>
            </w:r>
          </w:p>
        </w:tc>
        <w:tc>
          <w:tcPr>
            <w:tcW w:w="4646" w:type="dxa"/>
          </w:tcPr>
          <w:p w:rsidR="00965810" w:rsidRPr="00965810" w:rsidRDefault="00965810" w:rsidP="00965810">
            <w:pPr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 w:rsidDel="00034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Spôsoby zániku poistnej zmluvy:</w:t>
            </w:r>
          </w:p>
        </w:tc>
        <w:tc>
          <w:tcPr>
            <w:tcW w:w="4646" w:type="dxa"/>
          </w:tcPr>
          <w:p w:rsidR="00965810" w:rsidRPr="00965810" w:rsidRDefault="00266767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nformácia o jednotlivých spôsoboch zániku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poistnej zmluvy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s uvedením odkazov na všeobecne záväzné právne predpisy, (všeobecné) poistné podmienky, zmluvné dojednania a podmien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ky dohodnuté v poistnej zmluve.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Ďalšie podmienky uzavretia poistnej zmluvy:</w:t>
            </w:r>
          </w:p>
        </w:tc>
        <w:tc>
          <w:tcPr>
            <w:tcW w:w="4646" w:type="dxa"/>
          </w:tcPr>
          <w:p w:rsidR="00965810" w:rsidRPr="00965810" w:rsidRDefault="00266767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nformácia o iných podmienkach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 xml:space="preserve"> uzavretia poistnej zmluvy, ktoré nie sú uvedené v ostatných bodoch formulára a ich doplnenie považuje poisťovateľ za vhodné vzhľadom na povahu po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istného produktu.</w:t>
            </w: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Upozornenie na ustanovenia poistnej zmluvy, ktoré umožňujú poisťovateľovi vykonáva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ť zmeny poistnej zmluvy podľa </w:t>
            </w: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platných právnych predpisov bez súhlasu druhej zmluvnej strany:</w:t>
            </w:r>
          </w:p>
        </w:tc>
        <w:tc>
          <w:tcPr>
            <w:tcW w:w="4646" w:type="dxa"/>
          </w:tcPr>
          <w:p w:rsidR="00965810" w:rsidRPr="00965810" w:rsidRDefault="00266767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 xml:space="preserve">tručná informácia o podmienkach a dôvodoch 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jednostrannej zmeny a odkaz na dokument, kde sú uvedené podro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bnosti o týchto skutočnostiach.</w:t>
            </w:r>
          </w:p>
          <w:p w:rsidR="00965810" w:rsidRPr="00965810" w:rsidRDefault="00965810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Ďalšie informácie a poučenia umožňujúce pochopiť riziká spojené s poistnou zmluvou:</w:t>
            </w:r>
          </w:p>
        </w:tc>
        <w:tc>
          <w:tcPr>
            <w:tcW w:w="4646" w:type="dxa"/>
          </w:tcPr>
          <w:p w:rsidR="00965810" w:rsidRPr="00965810" w:rsidRDefault="00965810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53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Ďalšie výhody, ktoré mô</w:t>
            </w:r>
            <w:r w:rsidR="00064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žu byť </w:t>
            </w:r>
            <w:r w:rsidR="00FF2DB9">
              <w:rPr>
                <w:rFonts w:ascii="Times New Roman" w:eastAsia="Times New Roman" w:hAnsi="Times New Roman" w:cs="Times New Roman"/>
                <w:sz w:val="24"/>
                <w:szCs w:val="24"/>
              </w:rPr>
              <w:t>v poistnej zmluve</w:t>
            </w:r>
            <w:r w:rsidR="00064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dohodnut</w:t>
            </w: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é:</w:t>
            </w:r>
          </w:p>
        </w:tc>
        <w:tc>
          <w:tcPr>
            <w:tcW w:w="4646" w:type="dxa"/>
          </w:tcPr>
          <w:p w:rsidR="00965810" w:rsidRPr="00965810" w:rsidRDefault="00965810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Mriekatabu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965810" w:rsidRPr="00965810" w:rsidTr="00767012">
        <w:tc>
          <w:tcPr>
            <w:tcW w:w="921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Upozornenie: Podľa § 792a ods. 5 Občianskeho zákonníka</w:t>
            </w:r>
            <w:r w:rsidR="0006475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Pr="009658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ak poisťovateľ poskytne údaje týkajúce sa možných platieb nad rámec dohodnutých platieb podľa poistnej zmluvy, poisťovateľ je povinný poskytnúť Vám vzorový prepočet, pri ktorom sa možné poistné plnenie </w:t>
            </w:r>
            <w:r w:rsidRPr="009658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bez zmeny iných častí výpočtu vypočíta s tromi rôznymi úrokovými sadzbami.</w:t>
            </w:r>
          </w:p>
        </w:tc>
      </w:tr>
    </w:tbl>
    <w:p w:rsidR="00965810" w:rsidRPr="00965810" w:rsidRDefault="00965810" w:rsidP="009658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65810" w:rsidRPr="00965810" w:rsidRDefault="00965810" w:rsidP="00965810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sz w:val="24"/>
          <w:szCs w:val="24"/>
        </w:rPr>
        <w:t>Dodatočné informácie p</w:t>
      </w:r>
      <w:r w:rsidRPr="009658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 poistení, kde výška poistného plnenia závisí priamo od hodnoty podielov nadobudnutých investovaním alebo od indexu akcií alebo iného trhového indexu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584"/>
        <w:gridCol w:w="4596"/>
      </w:tblGrid>
      <w:tr w:rsidR="00965810" w:rsidRPr="00965810" w:rsidTr="00767012">
        <w:tc>
          <w:tcPr>
            <w:tcW w:w="4584" w:type="dxa"/>
          </w:tcPr>
          <w:p w:rsidR="00965810" w:rsidRPr="00965810" w:rsidRDefault="00965810" w:rsidP="009658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Informácie o investičnom riziku:</w:t>
            </w:r>
            <w:r w:rsidRPr="00965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65810" w:rsidRPr="00965810" w:rsidRDefault="00965810" w:rsidP="0096581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658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Upozornenie: S investovaním do finančných nástrojov je spojené aj riziko. Hodnota investície sa môže aj znižovať a nie je zaručená návratnosť pôvodne investovanej sumy.</w:t>
            </w:r>
          </w:p>
        </w:tc>
        <w:tc>
          <w:tcPr>
            <w:tcW w:w="4596" w:type="dxa"/>
          </w:tcPr>
          <w:p w:rsidR="00965810" w:rsidRPr="00965810" w:rsidRDefault="00266767" w:rsidP="00965810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nformácia o ďalších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 xml:space="preserve"> riziká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ch investovania špecifických pre daný poistný produkt.</w:t>
            </w:r>
          </w:p>
        </w:tc>
      </w:tr>
      <w:tr w:rsidR="00965810" w:rsidRPr="00965810" w:rsidTr="00767012">
        <w:trPr>
          <w:trHeight w:val="999"/>
        </w:trPr>
        <w:tc>
          <w:tcPr>
            <w:tcW w:w="458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Informácie o</w:t>
            </w: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odmienkach a spôsobe určenia </w:t>
            </w: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odkupnej hodnoty pri odkupe alebo čiastočnom odkupe:</w:t>
            </w:r>
          </w:p>
        </w:tc>
        <w:tc>
          <w:tcPr>
            <w:tcW w:w="4596" w:type="dxa"/>
          </w:tcPr>
          <w:p w:rsidR="00965810" w:rsidRPr="00965810" w:rsidRDefault="00266767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nformácia o spôsobe</w:t>
            </w:r>
            <w:r w:rsidR="000A7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výpočtov</w:t>
            </w:r>
            <w:r w:rsidR="00965810"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odkupnej hod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noty s upozornením, dokedy alebo</w:t>
            </w:r>
            <w:r w:rsidR="00965810"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 akom časo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 období nie je odkup možný alebo odkupná hodnota je nulová.</w:t>
            </w:r>
          </w:p>
        </w:tc>
      </w:tr>
      <w:tr w:rsidR="00965810" w:rsidRPr="00965810" w:rsidTr="00767012">
        <w:tc>
          <w:tcPr>
            <w:tcW w:w="458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Popis poplatkov alebo iných nákladov, ktoré platí poistník, sú zahrnuté v poistnom a znižuje sa nimi hodnota investície: </w:t>
            </w:r>
          </w:p>
        </w:tc>
        <w:tc>
          <w:tcPr>
            <w:tcW w:w="4596" w:type="dxa"/>
          </w:tcPr>
          <w:p w:rsidR="00965810" w:rsidRPr="00965810" w:rsidRDefault="00266767" w:rsidP="009658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ich popis, napríklad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 xml:space="preserve"> počiatočné a ďalšie zrážky, poplatok za zmenu zvoleného fondu,</w:t>
            </w:r>
            <w:r w:rsidR="00965810" w:rsidRPr="00965810">
              <w:t xml:space="preserve"> </w:t>
            </w:r>
            <w:r w:rsidR="00965810" w:rsidRPr="00965810">
              <w:rPr>
                <w:rFonts w:ascii="Times New Roman" w:hAnsi="Times New Roman" w:cs="Times New Roman"/>
                <w:sz w:val="24"/>
                <w:szCs w:val="24"/>
              </w:rPr>
              <w:t>poplatky za správu majetku v jednotlivých  fondoch, prípadne odkaz na dokumen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ty, kde sú presne uvedené.</w:t>
            </w:r>
          </w:p>
        </w:tc>
      </w:tr>
      <w:tr w:rsidR="00965810" w:rsidRPr="00965810" w:rsidTr="00767012">
        <w:tc>
          <w:tcPr>
            <w:tcW w:w="458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Periodicita a forma zasielania výpisu o stave poistenia:</w:t>
            </w:r>
          </w:p>
        </w:tc>
        <w:tc>
          <w:tcPr>
            <w:tcW w:w="4596" w:type="dxa"/>
          </w:tcPr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584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Spôsob sprístupňovania informácií o aktuálnej cene podielových jednotiek jednotlivých fondov:</w:t>
            </w:r>
          </w:p>
        </w:tc>
        <w:tc>
          <w:tcPr>
            <w:tcW w:w="4596" w:type="dxa"/>
          </w:tcPr>
          <w:p w:rsidR="00965810" w:rsidRPr="00965810" w:rsidRDefault="00965810" w:rsidP="00965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65810" w:rsidRPr="00965810" w:rsidRDefault="00965810" w:rsidP="00965810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8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Iné dôležité informácie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553"/>
        <w:gridCol w:w="4627"/>
      </w:tblGrid>
      <w:tr w:rsidR="00965810" w:rsidRPr="00965810" w:rsidTr="00767012">
        <w:tc>
          <w:tcPr>
            <w:tcW w:w="4553" w:type="dxa"/>
          </w:tcPr>
          <w:p w:rsidR="00965810" w:rsidRPr="00965810" w:rsidRDefault="00965810" w:rsidP="00965810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Spôsob vybavovania sťažností:</w:t>
            </w:r>
          </w:p>
        </w:tc>
        <w:tc>
          <w:tcPr>
            <w:tcW w:w="4627" w:type="dxa"/>
          </w:tcPr>
          <w:p w:rsidR="00965810" w:rsidRPr="00965810" w:rsidRDefault="00266767" w:rsidP="00965810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6475F">
              <w:rPr>
                <w:rFonts w:ascii="Times New Roman" w:hAnsi="Times New Roman" w:cs="Times New Roman"/>
                <w:sz w:val="24"/>
                <w:szCs w:val="24"/>
              </w:rPr>
              <w:t>nformácia o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mieste</w:t>
            </w:r>
            <w:r w:rsidR="00965810"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spôsob</w:t>
            </w:r>
            <w:r w:rsidR="00064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 w:rsidR="00965810" w:rsidRPr="00965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podania sťažnosti  s odkazom na dokument, ktorý obsahuje ďalšie skutočnosti súvisiace s vybavovaním sťažností.</w:t>
            </w:r>
          </w:p>
        </w:tc>
      </w:tr>
      <w:tr w:rsidR="00965810" w:rsidRPr="00965810" w:rsidTr="00767012">
        <w:tc>
          <w:tcPr>
            <w:tcW w:w="455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Informácie o práve štátu a daňových predpisoch, ktoré platia pre poistnú zmluvu:</w:t>
            </w:r>
          </w:p>
        </w:tc>
        <w:tc>
          <w:tcPr>
            <w:tcW w:w="4627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5810" w:rsidRPr="00965810" w:rsidTr="00767012">
        <w:tc>
          <w:tcPr>
            <w:tcW w:w="4553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10">
              <w:rPr>
                <w:rFonts w:ascii="Times New Roman" w:eastAsia="Times New Roman" w:hAnsi="Times New Roman" w:cs="Times New Roman"/>
                <w:sz w:val="24"/>
                <w:szCs w:val="24"/>
              </w:rPr>
              <w:t>Informácia o mieste zverejnenia správy o finančnom stave poisťovateľa:</w:t>
            </w:r>
          </w:p>
        </w:tc>
        <w:tc>
          <w:tcPr>
            <w:tcW w:w="4627" w:type="dxa"/>
          </w:tcPr>
          <w:p w:rsidR="00965810" w:rsidRPr="00965810" w:rsidRDefault="00965810" w:rsidP="00965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5810" w:rsidRPr="00965810" w:rsidRDefault="00965810" w:rsidP="00965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Vysvetlivky: </w:t>
      </w:r>
    </w:p>
    <w:p w:rsidR="00965810" w:rsidRPr="00965810" w:rsidRDefault="00965810" w:rsidP="000647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sa niektorý z bodov formulára netýka daného</w:t>
      </w:r>
      <w:r w:rsidR="0006475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poistného produktu, tento bod sa neuvádza.</w:t>
      </w:r>
    </w:p>
    <w:p w:rsidR="00965810" w:rsidRPr="00965810" w:rsidRDefault="00965810" w:rsidP="00965810">
      <w:pPr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65810" w:rsidRPr="00965810" w:rsidRDefault="00965810" w:rsidP="0096581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Vysvetlenia zahrn</w:t>
      </w:r>
      <w:r w:rsidR="0006475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uté v tomto formulári treba formulovať</w:t>
      </w: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jasne, stručne  a zrozumiteľ</w:t>
      </w:r>
      <w:r w:rsidR="0006475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ne a treba ich napísať spôsobom </w:t>
      </w:r>
      <w:r w:rsidRPr="009658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 štýlom, ktorý uľahčuje pochopenie podstatných informácií o poistnom produkte.</w:t>
      </w:r>
    </w:p>
    <w:p w:rsidR="00965810" w:rsidRPr="00965810" w:rsidRDefault="00965810" w:rsidP="00965810">
      <w:pPr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780950" w:rsidRDefault="00780950"/>
    <w:sectPr w:rsidR="00780950" w:rsidSect="006B7E5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3AD" w:rsidRDefault="001813AD">
      <w:pPr>
        <w:spacing w:after="0" w:line="240" w:lineRule="auto"/>
      </w:pPr>
      <w:r>
        <w:separator/>
      </w:r>
    </w:p>
  </w:endnote>
  <w:endnote w:type="continuationSeparator" w:id="0">
    <w:p w:rsidR="001813AD" w:rsidRDefault="0018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2C7" w:rsidRDefault="00965810" w:rsidP="006742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42C7" w:rsidRDefault="001813AD" w:rsidP="006742C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7393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42C7" w:rsidRDefault="0096581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1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42C7" w:rsidRDefault="001813AD" w:rsidP="006742C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3AD" w:rsidRDefault="001813AD">
      <w:pPr>
        <w:spacing w:after="0" w:line="240" w:lineRule="auto"/>
      </w:pPr>
      <w:r>
        <w:separator/>
      </w:r>
    </w:p>
  </w:footnote>
  <w:footnote w:type="continuationSeparator" w:id="0">
    <w:p w:rsidR="001813AD" w:rsidRDefault="00181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B4A35"/>
    <w:multiLevelType w:val="hybridMultilevel"/>
    <w:tmpl w:val="091CC6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51A92"/>
    <w:multiLevelType w:val="hybridMultilevel"/>
    <w:tmpl w:val="6C348A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B3672"/>
    <w:multiLevelType w:val="hybridMultilevel"/>
    <w:tmpl w:val="431E2D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A35F0"/>
    <w:multiLevelType w:val="hybridMultilevel"/>
    <w:tmpl w:val="ECB47B1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1E3FB1"/>
    <w:multiLevelType w:val="hybridMultilevel"/>
    <w:tmpl w:val="7026E5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98"/>
    <w:rsid w:val="0006475F"/>
    <w:rsid w:val="00070A60"/>
    <w:rsid w:val="000A7E4C"/>
    <w:rsid w:val="00116298"/>
    <w:rsid w:val="001813AD"/>
    <w:rsid w:val="00215D99"/>
    <w:rsid w:val="00265B71"/>
    <w:rsid w:val="00266767"/>
    <w:rsid w:val="00506A2E"/>
    <w:rsid w:val="00527183"/>
    <w:rsid w:val="0069439F"/>
    <w:rsid w:val="006D0B05"/>
    <w:rsid w:val="0071442C"/>
    <w:rsid w:val="007401A4"/>
    <w:rsid w:val="00780950"/>
    <w:rsid w:val="00965810"/>
    <w:rsid w:val="00C874CB"/>
    <w:rsid w:val="00D1142F"/>
    <w:rsid w:val="00D36F79"/>
    <w:rsid w:val="00DC7CB5"/>
    <w:rsid w:val="00F57AF6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3373A-B64F-4B78-9E68-F7C2EADE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965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65810"/>
  </w:style>
  <w:style w:type="character" w:styleId="slostrany">
    <w:name w:val="page number"/>
    <w:basedOn w:val="Predvolenpsmoodseku"/>
    <w:uiPriority w:val="99"/>
    <w:rsid w:val="00965810"/>
    <w:rPr>
      <w:rFonts w:cs="Times New Roman"/>
    </w:rPr>
  </w:style>
  <w:style w:type="table" w:styleId="Mriekatabuky">
    <w:name w:val="Table Grid"/>
    <w:basedOn w:val="Normlnatabuka"/>
    <w:uiPriority w:val="59"/>
    <w:rsid w:val="0096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Katarína</dc:creator>
  <cp:keywords/>
  <dc:description/>
  <cp:lastModifiedBy>Bandzi Adriana</cp:lastModifiedBy>
  <cp:revision>2</cp:revision>
  <cp:lastPrinted>2015-10-07T10:55:00Z</cp:lastPrinted>
  <dcterms:created xsi:type="dcterms:W3CDTF">2015-11-04T08:18:00Z</dcterms:created>
  <dcterms:modified xsi:type="dcterms:W3CDTF">2015-11-04T08:18:00Z</dcterms:modified>
</cp:coreProperties>
</file>