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32B4B" w14:textId="77777777" w:rsidR="00304617" w:rsidRDefault="001C1429">
      <w:pPr>
        <w:spacing w:before="161" w:line="208" w:lineRule="auto"/>
        <w:ind w:left="160" w:right="837"/>
        <w:rPr>
          <w:sz w:val="48"/>
        </w:rPr>
      </w:pPr>
      <w:r>
        <w:rPr>
          <w:color w:val="333333"/>
          <w:sz w:val="48"/>
        </w:rPr>
        <w:t>The insurance protection gap dashboard for natural catastrophes</w:t>
      </w:r>
    </w:p>
    <w:p w14:paraId="19632B4C" w14:textId="14C1721D" w:rsidR="00304617" w:rsidRDefault="001C1429">
      <w:pPr>
        <w:pStyle w:val="Zkladntext"/>
        <w:spacing w:before="6"/>
        <w:rPr>
          <w:sz w:val="12"/>
        </w:rPr>
      </w:pPr>
      <w:r>
        <w:rPr>
          <w:noProof/>
        </w:rPr>
        <mc:AlternateContent>
          <mc:Choice Requires="wpg">
            <w:drawing>
              <wp:anchor distT="0" distB="0" distL="0" distR="0" simplePos="0" relativeHeight="251658240" behindDoc="1" locked="0" layoutInCell="1" allowOverlap="1" wp14:anchorId="19632B9A" wp14:editId="30C51B9F">
                <wp:simplePos x="0" y="0"/>
                <wp:positionH relativeFrom="page">
                  <wp:posOffset>647700</wp:posOffset>
                </wp:positionH>
                <wp:positionV relativeFrom="paragraph">
                  <wp:posOffset>116840</wp:posOffset>
                </wp:positionV>
                <wp:extent cx="4019550" cy="398145"/>
                <wp:effectExtent l="0" t="0" r="0" b="0"/>
                <wp:wrapTopAndBottom/>
                <wp:docPr id="5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9550" cy="398145"/>
                          <a:chOff x="1020" y="184"/>
                          <a:chExt cx="6330" cy="627"/>
                        </a:xfrm>
                      </wpg:grpSpPr>
                      <wps:wsp>
                        <wps:cNvPr id="58" name="Freeform 51"/>
                        <wps:cNvSpPr>
                          <a:spLocks/>
                        </wps:cNvSpPr>
                        <wps:spPr bwMode="auto">
                          <a:xfrm>
                            <a:off x="1020" y="183"/>
                            <a:ext cx="6330" cy="627"/>
                          </a:xfrm>
                          <a:custGeom>
                            <a:avLst/>
                            <a:gdLst>
                              <a:gd name="T0" fmla="+- 0 7260 1020"/>
                              <a:gd name="T1" fmla="*/ T0 w 6330"/>
                              <a:gd name="T2" fmla="+- 0 184 184"/>
                              <a:gd name="T3" fmla="*/ 184 h 627"/>
                              <a:gd name="T4" fmla="+- 0 1110 1020"/>
                              <a:gd name="T5" fmla="*/ T4 w 6330"/>
                              <a:gd name="T6" fmla="+- 0 184 184"/>
                              <a:gd name="T7" fmla="*/ 184 h 627"/>
                              <a:gd name="T8" fmla="+- 0 1092 1020"/>
                              <a:gd name="T9" fmla="*/ T8 w 6330"/>
                              <a:gd name="T10" fmla="+- 0 185 184"/>
                              <a:gd name="T11" fmla="*/ 185 h 627"/>
                              <a:gd name="T12" fmla="+- 0 1035 1020"/>
                              <a:gd name="T13" fmla="*/ T12 w 6330"/>
                              <a:gd name="T14" fmla="+- 0 224 184"/>
                              <a:gd name="T15" fmla="*/ 224 h 627"/>
                              <a:gd name="T16" fmla="+- 0 1020 1020"/>
                              <a:gd name="T17" fmla="*/ T16 w 6330"/>
                              <a:gd name="T18" fmla="+- 0 274 184"/>
                              <a:gd name="T19" fmla="*/ 274 h 627"/>
                              <a:gd name="T20" fmla="+- 0 1020 1020"/>
                              <a:gd name="T21" fmla="*/ T20 w 6330"/>
                              <a:gd name="T22" fmla="+- 0 720 184"/>
                              <a:gd name="T23" fmla="*/ 720 h 627"/>
                              <a:gd name="T24" fmla="+- 0 1046 1020"/>
                              <a:gd name="T25" fmla="*/ T24 w 6330"/>
                              <a:gd name="T26" fmla="+- 0 783 184"/>
                              <a:gd name="T27" fmla="*/ 783 h 627"/>
                              <a:gd name="T28" fmla="+- 0 1110 1020"/>
                              <a:gd name="T29" fmla="*/ T28 w 6330"/>
                              <a:gd name="T30" fmla="+- 0 810 184"/>
                              <a:gd name="T31" fmla="*/ 810 h 627"/>
                              <a:gd name="T32" fmla="+- 0 7260 1020"/>
                              <a:gd name="T33" fmla="*/ T32 w 6330"/>
                              <a:gd name="T34" fmla="+- 0 810 184"/>
                              <a:gd name="T35" fmla="*/ 810 h 627"/>
                              <a:gd name="T36" fmla="+- 0 7324 1020"/>
                              <a:gd name="T37" fmla="*/ T36 w 6330"/>
                              <a:gd name="T38" fmla="+- 0 783 184"/>
                              <a:gd name="T39" fmla="*/ 783 h 627"/>
                              <a:gd name="T40" fmla="+- 0 7350 1020"/>
                              <a:gd name="T41" fmla="*/ T40 w 6330"/>
                              <a:gd name="T42" fmla="+- 0 720 184"/>
                              <a:gd name="T43" fmla="*/ 720 h 627"/>
                              <a:gd name="T44" fmla="+- 0 7350 1020"/>
                              <a:gd name="T45" fmla="*/ T44 w 6330"/>
                              <a:gd name="T46" fmla="+- 0 274 184"/>
                              <a:gd name="T47" fmla="*/ 274 h 627"/>
                              <a:gd name="T48" fmla="+- 0 7324 1020"/>
                              <a:gd name="T49" fmla="*/ T48 w 6330"/>
                              <a:gd name="T50" fmla="+- 0 210 184"/>
                              <a:gd name="T51" fmla="*/ 210 h 627"/>
                              <a:gd name="T52" fmla="+- 0 7260 1020"/>
                              <a:gd name="T53" fmla="*/ T52 w 6330"/>
                              <a:gd name="T54" fmla="+- 0 184 184"/>
                              <a:gd name="T55" fmla="*/ 184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330" h="627">
                                <a:moveTo>
                                  <a:pt x="6240" y="0"/>
                                </a:moveTo>
                                <a:lnTo>
                                  <a:pt x="90" y="0"/>
                                </a:lnTo>
                                <a:lnTo>
                                  <a:pt x="72" y="1"/>
                                </a:lnTo>
                                <a:lnTo>
                                  <a:pt x="15" y="40"/>
                                </a:lnTo>
                                <a:lnTo>
                                  <a:pt x="0" y="90"/>
                                </a:lnTo>
                                <a:lnTo>
                                  <a:pt x="0" y="536"/>
                                </a:lnTo>
                                <a:lnTo>
                                  <a:pt x="26" y="599"/>
                                </a:lnTo>
                                <a:lnTo>
                                  <a:pt x="90" y="626"/>
                                </a:lnTo>
                                <a:lnTo>
                                  <a:pt x="6240" y="626"/>
                                </a:lnTo>
                                <a:lnTo>
                                  <a:pt x="6304" y="599"/>
                                </a:lnTo>
                                <a:lnTo>
                                  <a:pt x="6330" y="536"/>
                                </a:lnTo>
                                <a:lnTo>
                                  <a:pt x="6330" y="90"/>
                                </a:lnTo>
                                <a:lnTo>
                                  <a:pt x="6304" y="26"/>
                                </a:lnTo>
                                <a:lnTo>
                                  <a:pt x="6240" y="0"/>
                                </a:lnTo>
                                <a:close/>
                              </a:path>
                            </a:pathLst>
                          </a:custGeom>
                          <a:solidFill>
                            <a:srgbClr val="FDF4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50"/>
                        <wps:cNvSpPr>
                          <a:spLocks/>
                        </wps:cNvSpPr>
                        <wps:spPr bwMode="auto">
                          <a:xfrm>
                            <a:off x="1046" y="183"/>
                            <a:ext cx="6279" cy="38"/>
                          </a:xfrm>
                          <a:custGeom>
                            <a:avLst/>
                            <a:gdLst>
                              <a:gd name="T0" fmla="+- 0 7260 1046"/>
                              <a:gd name="T1" fmla="*/ T0 w 6279"/>
                              <a:gd name="T2" fmla="+- 0 184 184"/>
                              <a:gd name="T3" fmla="*/ 184 h 38"/>
                              <a:gd name="T4" fmla="+- 0 1112 1046"/>
                              <a:gd name="T5" fmla="*/ T4 w 6279"/>
                              <a:gd name="T6" fmla="+- 0 184 184"/>
                              <a:gd name="T7" fmla="*/ 184 h 38"/>
                              <a:gd name="T8" fmla="+- 0 1094 1046"/>
                              <a:gd name="T9" fmla="*/ T8 w 6279"/>
                              <a:gd name="T10" fmla="+- 0 185 184"/>
                              <a:gd name="T11" fmla="*/ 185 h 38"/>
                              <a:gd name="T12" fmla="+- 0 1076 1046"/>
                              <a:gd name="T13" fmla="*/ T12 w 6279"/>
                              <a:gd name="T14" fmla="+- 0 190 184"/>
                              <a:gd name="T15" fmla="*/ 190 h 38"/>
                              <a:gd name="T16" fmla="+- 0 1060 1046"/>
                              <a:gd name="T17" fmla="*/ T16 w 6279"/>
                              <a:gd name="T18" fmla="+- 0 198 184"/>
                              <a:gd name="T19" fmla="*/ 198 h 38"/>
                              <a:gd name="T20" fmla="+- 0 1046 1046"/>
                              <a:gd name="T21" fmla="*/ T20 w 6279"/>
                              <a:gd name="T22" fmla="+- 0 210 184"/>
                              <a:gd name="T23" fmla="*/ 210 h 38"/>
                              <a:gd name="T24" fmla="+- 0 1056 1046"/>
                              <a:gd name="T25" fmla="*/ T24 w 6279"/>
                              <a:gd name="T26" fmla="+- 0 222 184"/>
                              <a:gd name="T27" fmla="*/ 222 h 38"/>
                              <a:gd name="T28" fmla="+- 0 1068 1046"/>
                              <a:gd name="T29" fmla="*/ T28 w 6279"/>
                              <a:gd name="T30" fmla="+- 0 212 184"/>
                              <a:gd name="T31" fmla="*/ 212 h 38"/>
                              <a:gd name="T32" fmla="+- 0 1081 1046"/>
                              <a:gd name="T33" fmla="*/ T32 w 6279"/>
                              <a:gd name="T34" fmla="+- 0 205 184"/>
                              <a:gd name="T35" fmla="*/ 205 h 38"/>
                              <a:gd name="T36" fmla="+- 0 1095 1046"/>
                              <a:gd name="T37" fmla="*/ T36 w 6279"/>
                              <a:gd name="T38" fmla="+- 0 200 184"/>
                              <a:gd name="T39" fmla="*/ 200 h 38"/>
                              <a:gd name="T40" fmla="+- 0 1110 1046"/>
                              <a:gd name="T41" fmla="*/ T40 w 6279"/>
                              <a:gd name="T42" fmla="+- 0 199 184"/>
                              <a:gd name="T43" fmla="*/ 199 h 38"/>
                              <a:gd name="T44" fmla="+- 0 7310 1046"/>
                              <a:gd name="T45" fmla="*/ T44 w 6279"/>
                              <a:gd name="T46" fmla="+- 0 199 184"/>
                              <a:gd name="T47" fmla="*/ 199 h 38"/>
                              <a:gd name="T48" fmla="+- 0 7295 1046"/>
                              <a:gd name="T49" fmla="*/ T48 w 6279"/>
                              <a:gd name="T50" fmla="+- 0 191 184"/>
                              <a:gd name="T51" fmla="*/ 191 h 38"/>
                              <a:gd name="T52" fmla="+- 0 7278 1046"/>
                              <a:gd name="T53" fmla="*/ T52 w 6279"/>
                              <a:gd name="T54" fmla="+- 0 185 184"/>
                              <a:gd name="T55" fmla="*/ 185 h 38"/>
                              <a:gd name="T56" fmla="+- 0 7260 1046"/>
                              <a:gd name="T57" fmla="*/ T56 w 6279"/>
                              <a:gd name="T58" fmla="+- 0 184 184"/>
                              <a:gd name="T59" fmla="*/ 184 h 38"/>
                              <a:gd name="T60" fmla="+- 0 7310 1046"/>
                              <a:gd name="T61" fmla="*/ T60 w 6279"/>
                              <a:gd name="T62" fmla="+- 0 199 184"/>
                              <a:gd name="T63" fmla="*/ 199 h 38"/>
                              <a:gd name="T64" fmla="+- 0 7259 1046"/>
                              <a:gd name="T65" fmla="*/ T64 w 6279"/>
                              <a:gd name="T66" fmla="+- 0 199 184"/>
                              <a:gd name="T67" fmla="*/ 199 h 38"/>
                              <a:gd name="T68" fmla="+- 0 7274 1046"/>
                              <a:gd name="T69" fmla="*/ T68 w 6279"/>
                              <a:gd name="T70" fmla="+- 0 200 184"/>
                              <a:gd name="T71" fmla="*/ 200 h 38"/>
                              <a:gd name="T72" fmla="+- 0 7288 1046"/>
                              <a:gd name="T73" fmla="*/ T72 w 6279"/>
                              <a:gd name="T74" fmla="+- 0 204 184"/>
                              <a:gd name="T75" fmla="*/ 204 h 38"/>
                              <a:gd name="T76" fmla="+- 0 7301 1046"/>
                              <a:gd name="T77" fmla="*/ T76 w 6279"/>
                              <a:gd name="T78" fmla="+- 0 211 184"/>
                              <a:gd name="T79" fmla="*/ 211 h 38"/>
                              <a:gd name="T80" fmla="+- 0 7313 1046"/>
                              <a:gd name="T81" fmla="*/ T80 w 6279"/>
                              <a:gd name="T82" fmla="+- 0 221 184"/>
                              <a:gd name="T83" fmla="*/ 221 h 38"/>
                              <a:gd name="T84" fmla="+- 0 7325 1046"/>
                              <a:gd name="T85" fmla="*/ T84 w 6279"/>
                              <a:gd name="T86" fmla="+- 0 211 184"/>
                              <a:gd name="T87" fmla="*/ 211 h 38"/>
                              <a:gd name="T88" fmla="+- 0 7311 1046"/>
                              <a:gd name="T89" fmla="*/ T88 w 6279"/>
                              <a:gd name="T90" fmla="+- 0 199 184"/>
                              <a:gd name="T91" fmla="*/ 199 h 38"/>
                              <a:gd name="T92" fmla="+- 0 7310 1046"/>
                              <a:gd name="T93" fmla="*/ T92 w 6279"/>
                              <a:gd name="T94" fmla="+- 0 199 184"/>
                              <a:gd name="T95" fmla="*/ 199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279" h="38">
                                <a:moveTo>
                                  <a:pt x="6214" y="0"/>
                                </a:moveTo>
                                <a:lnTo>
                                  <a:pt x="66" y="0"/>
                                </a:lnTo>
                                <a:lnTo>
                                  <a:pt x="48" y="1"/>
                                </a:lnTo>
                                <a:lnTo>
                                  <a:pt x="30" y="6"/>
                                </a:lnTo>
                                <a:lnTo>
                                  <a:pt x="14" y="14"/>
                                </a:lnTo>
                                <a:lnTo>
                                  <a:pt x="0" y="26"/>
                                </a:lnTo>
                                <a:lnTo>
                                  <a:pt x="10" y="38"/>
                                </a:lnTo>
                                <a:lnTo>
                                  <a:pt x="22" y="28"/>
                                </a:lnTo>
                                <a:lnTo>
                                  <a:pt x="35" y="21"/>
                                </a:lnTo>
                                <a:lnTo>
                                  <a:pt x="49" y="16"/>
                                </a:lnTo>
                                <a:lnTo>
                                  <a:pt x="64" y="15"/>
                                </a:lnTo>
                                <a:lnTo>
                                  <a:pt x="6264" y="15"/>
                                </a:lnTo>
                                <a:lnTo>
                                  <a:pt x="6249" y="7"/>
                                </a:lnTo>
                                <a:lnTo>
                                  <a:pt x="6232" y="1"/>
                                </a:lnTo>
                                <a:lnTo>
                                  <a:pt x="6214" y="0"/>
                                </a:lnTo>
                                <a:close/>
                                <a:moveTo>
                                  <a:pt x="6264" y="15"/>
                                </a:moveTo>
                                <a:lnTo>
                                  <a:pt x="6213" y="15"/>
                                </a:lnTo>
                                <a:lnTo>
                                  <a:pt x="6228" y="16"/>
                                </a:lnTo>
                                <a:lnTo>
                                  <a:pt x="6242" y="20"/>
                                </a:lnTo>
                                <a:lnTo>
                                  <a:pt x="6255" y="27"/>
                                </a:lnTo>
                                <a:lnTo>
                                  <a:pt x="6267" y="37"/>
                                </a:lnTo>
                                <a:lnTo>
                                  <a:pt x="6279" y="27"/>
                                </a:lnTo>
                                <a:lnTo>
                                  <a:pt x="6265" y="15"/>
                                </a:lnTo>
                                <a:lnTo>
                                  <a:pt x="6264" y="15"/>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49"/>
                        <wps:cNvSpPr>
                          <a:spLocks/>
                        </wps:cNvSpPr>
                        <wps:spPr bwMode="auto">
                          <a:xfrm>
                            <a:off x="1045" y="772"/>
                            <a:ext cx="6279" cy="38"/>
                          </a:xfrm>
                          <a:custGeom>
                            <a:avLst/>
                            <a:gdLst>
                              <a:gd name="T0" fmla="+- 0 1057 1045"/>
                              <a:gd name="T1" fmla="*/ T0 w 6279"/>
                              <a:gd name="T2" fmla="+- 0 773 772"/>
                              <a:gd name="T3" fmla="*/ 773 h 38"/>
                              <a:gd name="T4" fmla="+- 0 1045 1045"/>
                              <a:gd name="T5" fmla="*/ T4 w 6279"/>
                              <a:gd name="T6" fmla="+- 0 782 772"/>
                              <a:gd name="T7" fmla="*/ 782 h 38"/>
                              <a:gd name="T8" fmla="+- 0 1059 1045"/>
                              <a:gd name="T9" fmla="*/ T8 w 6279"/>
                              <a:gd name="T10" fmla="+- 0 794 772"/>
                              <a:gd name="T11" fmla="*/ 794 h 38"/>
                              <a:gd name="T12" fmla="+- 0 1075 1045"/>
                              <a:gd name="T13" fmla="*/ T12 w 6279"/>
                              <a:gd name="T14" fmla="+- 0 803 772"/>
                              <a:gd name="T15" fmla="*/ 803 h 38"/>
                              <a:gd name="T16" fmla="+- 0 1092 1045"/>
                              <a:gd name="T17" fmla="*/ T16 w 6279"/>
                              <a:gd name="T18" fmla="+- 0 808 772"/>
                              <a:gd name="T19" fmla="*/ 808 h 38"/>
                              <a:gd name="T20" fmla="+- 0 1110 1045"/>
                              <a:gd name="T21" fmla="*/ T20 w 6279"/>
                              <a:gd name="T22" fmla="+- 0 810 772"/>
                              <a:gd name="T23" fmla="*/ 810 h 38"/>
                              <a:gd name="T24" fmla="+- 0 7258 1045"/>
                              <a:gd name="T25" fmla="*/ T24 w 6279"/>
                              <a:gd name="T26" fmla="+- 0 810 772"/>
                              <a:gd name="T27" fmla="*/ 810 h 38"/>
                              <a:gd name="T28" fmla="+- 0 7276 1045"/>
                              <a:gd name="T29" fmla="*/ T28 w 6279"/>
                              <a:gd name="T30" fmla="+- 0 808 772"/>
                              <a:gd name="T31" fmla="*/ 808 h 38"/>
                              <a:gd name="T32" fmla="+- 0 7294 1045"/>
                              <a:gd name="T33" fmla="*/ T32 w 6279"/>
                              <a:gd name="T34" fmla="+- 0 803 772"/>
                              <a:gd name="T35" fmla="*/ 803 h 38"/>
                              <a:gd name="T36" fmla="+- 0 7310 1045"/>
                              <a:gd name="T37" fmla="*/ T36 w 6279"/>
                              <a:gd name="T38" fmla="+- 0 795 772"/>
                              <a:gd name="T39" fmla="*/ 795 h 38"/>
                              <a:gd name="T40" fmla="+- 0 7310 1045"/>
                              <a:gd name="T41" fmla="*/ T40 w 6279"/>
                              <a:gd name="T42" fmla="+- 0 795 772"/>
                              <a:gd name="T43" fmla="*/ 795 h 38"/>
                              <a:gd name="T44" fmla="+- 0 1111 1045"/>
                              <a:gd name="T45" fmla="*/ T44 w 6279"/>
                              <a:gd name="T46" fmla="+- 0 795 772"/>
                              <a:gd name="T47" fmla="*/ 795 h 38"/>
                              <a:gd name="T48" fmla="+- 0 1096 1045"/>
                              <a:gd name="T49" fmla="*/ T48 w 6279"/>
                              <a:gd name="T50" fmla="+- 0 794 772"/>
                              <a:gd name="T51" fmla="*/ 794 h 38"/>
                              <a:gd name="T52" fmla="+- 0 1082 1045"/>
                              <a:gd name="T53" fmla="*/ T52 w 6279"/>
                              <a:gd name="T54" fmla="+- 0 789 772"/>
                              <a:gd name="T55" fmla="*/ 789 h 38"/>
                              <a:gd name="T56" fmla="+- 0 1069 1045"/>
                              <a:gd name="T57" fmla="*/ T56 w 6279"/>
                              <a:gd name="T58" fmla="+- 0 782 772"/>
                              <a:gd name="T59" fmla="*/ 782 h 38"/>
                              <a:gd name="T60" fmla="+- 0 1057 1045"/>
                              <a:gd name="T61" fmla="*/ T60 w 6279"/>
                              <a:gd name="T62" fmla="+- 0 773 772"/>
                              <a:gd name="T63" fmla="*/ 773 h 38"/>
                              <a:gd name="T64" fmla="+- 0 7314 1045"/>
                              <a:gd name="T65" fmla="*/ T64 w 6279"/>
                              <a:gd name="T66" fmla="+- 0 772 772"/>
                              <a:gd name="T67" fmla="*/ 772 h 38"/>
                              <a:gd name="T68" fmla="+- 0 7302 1045"/>
                              <a:gd name="T69" fmla="*/ T68 w 6279"/>
                              <a:gd name="T70" fmla="+- 0 782 772"/>
                              <a:gd name="T71" fmla="*/ 782 h 38"/>
                              <a:gd name="T72" fmla="+- 0 7289 1045"/>
                              <a:gd name="T73" fmla="*/ T72 w 6279"/>
                              <a:gd name="T74" fmla="+- 0 789 772"/>
                              <a:gd name="T75" fmla="*/ 789 h 38"/>
                              <a:gd name="T76" fmla="+- 0 7275 1045"/>
                              <a:gd name="T77" fmla="*/ T76 w 6279"/>
                              <a:gd name="T78" fmla="+- 0 793 772"/>
                              <a:gd name="T79" fmla="*/ 793 h 38"/>
                              <a:gd name="T80" fmla="+- 0 7260 1045"/>
                              <a:gd name="T81" fmla="*/ T80 w 6279"/>
                              <a:gd name="T82" fmla="+- 0 795 772"/>
                              <a:gd name="T83" fmla="*/ 795 h 38"/>
                              <a:gd name="T84" fmla="+- 0 7310 1045"/>
                              <a:gd name="T85" fmla="*/ T84 w 6279"/>
                              <a:gd name="T86" fmla="+- 0 795 772"/>
                              <a:gd name="T87" fmla="*/ 795 h 38"/>
                              <a:gd name="T88" fmla="+- 0 7324 1045"/>
                              <a:gd name="T89" fmla="*/ T88 w 6279"/>
                              <a:gd name="T90" fmla="+- 0 783 772"/>
                              <a:gd name="T91" fmla="*/ 783 h 38"/>
                              <a:gd name="T92" fmla="+- 0 7314 1045"/>
                              <a:gd name="T93" fmla="*/ T92 w 6279"/>
                              <a:gd name="T94" fmla="+- 0 772 772"/>
                              <a:gd name="T95" fmla="*/ 772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279" h="38">
                                <a:moveTo>
                                  <a:pt x="12" y="1"/>
                                </a:moveTo>
                                <a:lnTo>
                                  <a:pt x="0" y="10"/>
                                </a:lnTo>
                                <a:lnTo>
                                  <a:pt x="14" y="22"/>
                                </a:lnTo>
                                <a:lnTo>
                                  <a:pt x="30" y="31"/>
                                </a:lnTo>
                                <a:lnTo>
                                  <a:pt x="47" y="36"/>
                                </a:lnTo>
                                <a:lnTo>
                                  <a:pt x="65" y="38"/>
                                </a:lnTo>
                                <a:lnTo>
                                  <a:pt x="6213" y="38"/>
                                </a:lnTo>
                                <a:lnTo>
                                  <a:pt x="6231" y="36"/>
                                </a:lnTo>
                                <a:lnTo>
                                  <a:pt x="6249" y="31"/>
                                </a:lnTo>
                                <a:lnTo>
                                  <a:pt x="6265" y="23"/>
                                </a:lnTo>
                                <a:lnTo>
                                  <a:pt x="66" y="23"/>
                                </a:lnTo>
                                <a:lnTo>
                                  <a:pt x="51" y="22"/>
                                </a:lnTo>
                                <a:lnTo>
                                  <a:pt x="37" y="17"/>
                                </a:lnTo>
                                <a:lnTo>
                                  <a:pt x="24" y="10"/>
                                </a:lnTo>
                                <a:lnTo>
                                  <a:pt x="12" y="1"/>
                                </a:lnTo>
                                <a:close/>
                                <a:moveTo>
                                  <a:pt x="6269" y="0"/>
                                </a:moveTo>
                                <a:lnTo>
                                  <a:pt x="6257" y="10"/>
                                </a:lnTo>
                                <a:lnTo>
                                  <a:pt x="6244" y="17"/>
                                </a:lnTo>
                                <a:lnTo>
                                  <a:pt x="6230" y="21"/>
                                </a:lnTo>
                                <a:lnTo>
                                  <a:pt x="6215" y="23"/>
                                </a:lnTo>
                                <a:lnTo>
                                  <a:pt x="6265" y="23"/>
                                </a:lnTo>
                                <a:lnTo>
                                  <a:pt x="6279" y="11"/>
                                </a:lnTo>
                                <a:lnTo>
                                  <a:pt x="6269"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Line 48"/>
                        <wps:cNvCnPr>
                          <a:cxnSpLocks noChangeShapeType="1"/>
                        </wps:cNvCnPr>
                        <wps:spPr bwMode="auto">
                          <a:xfrm>
                            <a:off x="1039" y="209"/>
                            <a:ext cx="0" cy="574"/>
                          </a:xfrm>
                          <a:prstGeom prst="line">
                            <a:avLst/>
                          </a:prstGeom>
                          <a:noFill/>
                          <a:ln w="24130">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62" name="Line 47"/>
                        <wps:cNvCnPr>
                          <a:cxnSpLocks noChangeShapeType="1"/>
                        </wps:cNvCnPr>
                        <wps:spPr bwMode="auto">
                          <a:xfrm>
                            <a:off x="7331" y="210"/>
                            <a:ext cx="0" cy="575"/>
                          </a:xfrm>
                          <a:prstGeom prst="line">
                            <a:avLst/>
                          </a:prstGeom>
                          <a:noFill/>
                          <a:ln w="24130">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63" name="Text Box 46"/>
                        <wps:cNvSpPr txBox="1">
                          <a:spLocks noChangeArrowheads="1"/>
                        </wps:cNvSpPr>
                        <wps:spPr bwMode="auto">
                          <a:xfrm>
                            <a:off x="1020" y="183"/>
                            <a:ext cx="633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2BC1" w14:textId="77777777" w:rsidR="00517174" w:rsidRDefault="00517174">
                              <w:pPr>
                                <w:spacing w:before="191"/>
                                <w:ind w:left="165"/>
                                <w:rPr>
                                  <w:sz w:val="19"/>
                                </w:rPr>
                              </w:pPr>
                              <w:r>
                                <w:rPr>
                                  <w:color w:val="333333"/>
                                  <w:w w:val="105"/>
                                  <w:sz w:val="19"/>
                                </w:rPr>
                                <w:t>Fields marked with * are mandatory.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32B9A" id="Group 45" o:spid="_x0000_s1026" style="position:absolute;margin-left:51pt;margin-top:9.2pt;width:316.5pt;height:31.35pt;z-index:-251658240;mso-wrap-distance-left:0;mso-wrap-distance-right:0;mso-position-horizontal-relative:page" coordorigin="1020,184" coordsize="6330,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">
                <v:shape id="Freeform 51" o:spid="_x0000_s1027" style="position:absolute;left:1020;top:183;width:6330;height:627;visibility:visible;mso-wrap-style:square;v-text-anchor:top" coordsize="633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" path="m6240,l90,,72,1,15,40,,90,,536r26,63l90,626r6150,l6304,599r26,-63l6330,90,6304,26,6240,xe" fillcolor="#fdf4d8" stroked="f">
                  <v:path arrowok="t" o:connecttype="custom" o:connectlocs="6240,184;90,184;72,185;15,224;0,274;0,720;26,783;90,810;6240,810;6304,783;6330,720;6330,274;6304,210;6240,184" o:connectangles="0,0,0,0,0,0,0,0,0,0,0,0,0,0"/>
                </v:shape>
                <v:shape id="AutoShape 50" o:spid="_x0000_s1028" style="position:absolute;left:1046;top:183;width:6279;height:38;visibility:visible;mso-wrap-style:square;v-text-anchor:top" coordsize="627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" path="m6214,l66,,48,1,30,6,14,14,,26,10,38,22,28,35,21,49,16,64,15r6200,l6249,7,6232,1,6214,xm6264,15r-51,l6228,16r14,4l6255,27r12,10l6279,27,6265,15r-1,xe" fillcolor="#999" stroked="f">
                  <v:path arrowok="t" o:connecttype="custom" o:connectlocs="6214,184;66,184;48,185;30,190;14,198;0,210;10,222;22,212;35,205;49,200;64,199;6264,199;6249,191;6232,185;6214,184;6264,199;6213,199;6228,200;6242,204;6255,211;6267,221;6279,211;6265,199;6264,199" o:connectangles="0,0,0,0,0,0,0,0,0,0,0,0,0,0,0,0,0,0,0,0,0,0,0,0"/>
                </v:shape>
                <v:shape id="AutoShape 49" o:spid="_x0000_s1029" style="position:absolute;left:1045;top:772;width:6279;height:38;visibility:visible;mso-wrap-style:square;v-text-anchor:top" coordsize="627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" path="m12,1l,10,14,22r16,9l47,36r18,2l6213,38r18,-2l6249,31r16,-8l66,23,51,22,37,17,24,10,12,1xm6269,r-12,10l6244,17r-14,4l6215,23r50,l6279,11,6269,xe" fillcolor="#999" stroked="f">
                  <v:path arrowok="t" o:connecttype="custom" o:connectlocs="12,773;0,782;14,794;30,803;47,808;65,810;6213,810;6231,808;6249,803;6265,795;6265,795;66,795;51,794;37,789;24,782;12,773;6269,772;6257,782;6244,789;6230,793;6215,795;6265,795;6279,783;6269,772" o:connectangles="0,0,0,0,0,0,0,0,0,0,0,0,0,0,0,0,0,0,0,0,0,0,0,0"/>
                </v:shape>
                <v:line id="Line 48" o:spid="_x0000_s1030" style="position:absolute;visibility:visible;mso-wrap-style:square" from="1039,209" to="103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" strokecolor="#999" strokeweight="1.9pt"/>
                <v:line id="Line 47" o:spid="_x0000_s1031" style="position:absolute;visibility:visible;mso-wrap-style:square" from="7331,210" to="733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" strokecolor="#999" strokeweight="1.9pt"/>
                <v:shapetype id="_x0000_t202" coordsize="21600,21600" o:spt="202" path="m,l,21600r21600,l21600,xe">
                  <v:stroke joinstyle="miter"/>
                  <v:path gradientshapeok="t" o:connecttype="rect"/>
                </v:shapetype>
                <v:shape id="Text Box 46" o:spid="_x0000_s1032" type="#_x0000_t202" style="position:absolute;left:1020;top:183;width:633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9632BC1" w14:textId="77777777" w:rsidR="00517174" w:rsidRDefault="00517174">
                        <w:pPr>
                          <w:spacing w:before="191"/>
                          <w:ind w:left="165"/>
                          <w:rPr>
                            <w:sz w:val="19"/>
                          </w:rPr>
                        </w:pPr>
                        <w:r>
                          <w:rPr>
                            <w:color w:val="333333"/>
                            <w:w w:val="105"/>
                            <w:sz w:val="19"/>
                          </w:rPr>
                          <w:t>Fields marked with * are mandatory.</w:t>
                        </w:r>
                      </w:p>
                    </w:txbxContent>
                  </v:textbox>
                </v:shape>
                <w10:wrap type="topAndBottom" anchorx="page"/>
              </v:group>
            </w:pict>
          </mc:Fallback>
        </mc:AlternateContent>
      </w:r>
    </w:p>
    <w:p w14:paraId="19632B4D" w14:textId="77777777" w:rsidR="00304617" w:rsidRDefault="00304617">
      <w:pPr>
        <w:pStyle w:val="Zkladntext"/>
        <w:rPr>
          <w:sz w:val="20"/>
        </w:rPr>
      </w:pPr>
    </w:p>
    <w:p w14:paraId="19632B4E" w14:textId="77777777" w:rsidR="00304617" w:rsidRDefault="00304617">
      <w:pPr>
        <w:pStyle w:val="Zkladntext"/>
        <w:spacing w:before="9"/>
        <w:rPr>
          <w:sz w:val="28"/>
        </w:rPr>
      </w:pPr>
    </w:p>
    <w:p w14:paraId="19632B4F" w14:textId="3BC8AFCF" w:rsidR="00304617" w:rsidRDefault="001C1429">
      <w:pPr>
        <w:pStyle w:val="Nadpis1"/>
        <w:spacing w:before="118"/>
      </w:pPr>
      <w:r>
        <w:rPr>
          <w:noProof/>
        </w:rPr>
        <mc:AlternateContent>
          <mc:Choice Requires="wps">
            <w:drawing>
              <wp:anchor distT="0" distB="0" distL="0" distR="0" simplePos="0" relativeHeight="251658241" behindDoc="1" locked="0" layoutInCell="1" allowOverlap="1" wp14:anchorId="19632B9B" wp14:editId="593AB1ED">
                <wp:simplePos x="0" y="0"/>
                <wp:positionH relativeFrom="page">
                  <wp:posOffset>695325</wp:posOffset>
                </wp:positionH>
                <wp:positionV relativeFrom="paragraph">
                  <wp:posOffset>352425</wp:posOffset>
                </wp:positionV>
                <wp:extent cx="6381750" cy="0"/>
                <wp:effectExtent l="0" t="0" r="0" b="0"/>
                <wp:wrapTopAndBottom/>
                <wp:docPr id="5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8AAB2" id="Line 44" o:spid="_x0000_s1026" style="position:absolute;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75pt,27.75pt" to="557.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" strokecolor="#004e98" strokeweight="1.5pt">
                <w10:wrap type="topAndBottom" anchorx="page"/>
              </v:line>
            </w:pict>
          </mc:Fallback>
        </mc:AlternateContent>
      </w:r>
      <w:r>
        <w:rPr>
          <w:color w:val="004E98"/>
        </w:rPr>
        <w:t>Responding to the consultation</w:t>
      </w:r>
    </w:p>
    <w:p w14:paraId="19632B50" w14:textId="77777777" w:rsidR="00304617" w:rsidRDefault="00304617">
      <w:pPr>
        <w:pStyle w:val="Zkladntext"/>
        <w:spacing w:before="1"/>
        <w:rPr>
          <w:sz w:val="32"/>
        </w:rPr>
      </w:pPr>
    </w:p>
    <w:p w14:paraId="19632B51" w14:textId="77777777" w:rsidR="00304617" w:rsidRDefault="001C1429">
      <w:pPr>
        <w:pStyle w:val="Zkladntext"/>
        <w:spacing w:line="319" w:lineRule="auto"/>
        <w:ind w:left="235" w:right="141"/>
      </w:pPr>
      <w:r>
        <w:rPr>
          <w:color w:val="333333"/>
        </w:rPr>
        <w:t xml:space="preserve">EIOPA acknowledges the limitations of the pilot version of the dashboard, which was developed, based on publicly available data and expert judgement. The main goal of the pilot dashboard is to establish a framework for identifying key risk drivers for the protection gap for natural catastrophes and for collecting relevant evidence and data. The methodology for deriving the relevant scoring, as well as the existence of data gaps will be subject to review and will be updated based on further evidence and discussion in the future. Views from stakeholders on the methodology, data used in the dashboard are welcome until </w:t>
      </w:r>
      <w:r>
        <w:rPr>
          <w:b/>
          <w:color w:val="333333"/>
        </w:rPr>
        <w:t xml:space="preserve">31st of March 2021 </w:t>
      </w:r>
      <w:r>
        <w:rPr>
          <w:color w:val="333333"/>
        </w:rPr>
        <w:t xml:space="preserve">responding to the questions below. Questions on the dashboard are also welcome to be sent to </w:t>
      </w:r>
      <w:hyperlink r:id="rId11">
        <w:r>
          <w:rPr>
            <w:color w:val="333333"/>
          </w:rPr>
          <w:t>protection_gap_dashboard@eiopa.europa.eu.</w:t>
        </w:r>
      </w:hyperlink>
    </w:p>
    <w:p w14:paraId="19632B52" w14:textId="77777777" w:rsidR="00304617" w:rsidRDefault="00304617">
      <w:pPr>
        <w:pStyle w:val="Zkladntext"/>
        <w:spacing w:before="5"/>
        <w:rPr>
          <w:sz w:val="27"/>
        </w:rPr>
      </w:pPr>
    </w:p>
    <w:p w14:paraId="19632B53" w14:textId="77777777" w:rsidR="00304617" w:rsidRDefault="001C1429">
      <w:pPr>
        <w:pStyle w:val="Zkladntext"/>
        <w:ind w:left="235"/>
      </w:pPr>
      <w:r>
        <w:rPr>
          <w:color w:val="333333"/>
        </w:rPr>
        <w:t>Comments are most helpful if they:</w:t>
      </w:r>
    </w:p>
    <w:p w14:paraId="19632B54" w14:textId="77777777" w:rsidR="00304617" w:rsidRDefault="00304617">
      <w:pPr>
        <w:pStyle w:val="Zkladntext"/>
        <w:spacing w:before="3"/>
        <w:rPr>
          <w:sz w:val="27"/>
        </w:rPr>
      </w:pPr>
    </w:p>
    <w:p w14:paraId="19632B55" w14:textId="77777777" w:rsidR="00304617" w:rsidRDefault="001C1429">
      <w:pPr>
        <w:pStyle w:val="Zkladntext"/>
        <w:spacing w:line="316" w:lineRule="auto"/>
        <w:ind w:left="835" w:right="4898"/>
      </w:pPr>
      <w:r>
        <w:rPr>
          <w:noProof/>
        </w:rPr>
        <w:drawing>
          <wp:anchor distT="0" distB="0" distL="0" distR="0" simplePos="0" relativeHeight="251658242" behindDoc="0" locked="0" layoutInCell="1" allowOverlap="1" wp14:anchorId="19632B9C" wp14:editId="19632B9D">
            <wp:simplePos x="0" y="0"/>
            <wp:positionH relativeFrom="page">
              <wp:posOffset>874902</wp:posOffset>
            </wp:positionH>
            <wp:positionV relativeFrom="paragraph">
              <wp:posOffset>21829</wp:posOffset>
            </wp:positionV>
            <wp:extent cx="67183" cy="670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67183" cy="67055"/>
                    </a:xfrm>
                    <a:prstGeom prst="rect">
                      <a:avLst/>
                    </a:prstGeom>
                  </pic:spPr>
                </pic:pic>
              </a:graphicData>
            </a:graphic>
          </wp:anchor>
        </w:drawing>
      </w:r>
      <w:r>
        <w:rPr>
          <w:noProof/>
        </w:rPr>
        <w:drawing>
          <wp:anchor distT="0" distB="0" distL="0" distR="0" simplePos="0" relativeHeight="251658243" behindDoc="0" locked="0" layoutInCell="1" allowOverlap="1" wp14:anchorId="19632B9E" wp14:editId="19632B9F">
            <wp:simplePos x="0" y="0"/>
            <wp:positionH relativeFrom="page">
              <wp:posOffset>874902</wp:posOffset>
            </wp:positionH>
            <wp:positionV relativeFrom="paragraph">
              <wp:posOffset>224648</wp:posOffset>
            </wp:positionV>
            <wp:extent cx="67183" cy="6718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67183" cy="67183"/>
                    </a:xfrm>
                    <a:prstGeom prst="rect">
                      <a:avLst/>
                    </a:prstGeom>
                  </pic:spPr>
                </pic:pic>
              </a:graphicData>
            </a:graphic>
          </wp:anchor>
        </w:drawing>
      </w:r>
      <w:r>
        <w:rPr>
          <w:color w:val="333333"/>
        </w:rPr>
        <w:t>respond to the question stated, where applicable; contain a clear rationale; and</w:t>
      </w:r>
    </w:p>
    <w:p w14:paraId="19632B56" w14:textId="77777777" w:rsidR="00304617" w:rsidRDefault="001C1429">
      <w:pPr>
        <w:pStyle w:val="Zkladntext"/>
        <w:spacing w:before="1"/>
        <w:ind w:left="835"/>
      </w:pPr>
      <w:r>
        <w:rPr>
          <w:noProof/>
        </w:rPr>
        <w:drawing>
          <wp:anchor distT="0" distB="0" distL="0" distR="0" simplePos="0" relativeHeight="251658244" behindDoc="0" locked="0" layoutInCell="1" allowOverlap="1" wp14:anchorId="19632BA0" wp14:editId="19632BA1">
            <wp:simplePos x="0" y="0"/>
            <wp:positionH relativeFrom="page">
              <wp:posOffset>874902</wp:posOffset>
            </wp:positionH>
            <wp:positionV relativeFrom="paragraph">
              <wp:posOffset>22464</wp:posOffset>
            </wp:positionV>
            <wp:extent cx="67183" cy="67055"/>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2" cstate="print"/>
                    <a:stretch>
                      <a:fillRect/>
                    </a:stretch>
                  </pic:blipFill>
                  <pic:spPr>
                    <a:xfrm>
                      <a:off x="0" y="0"/>
                      <a:ext cx="67183" cy="67055"/>
                    </a:xfrm>
                    <a:prstGeom prst="rect">
                      <a:avLst/>
                    </a:prstGeom>
                  </pic:spPr>
                </pic:pic>
              </a:graphicData>
            </a:graphic>
          </wp:anchor>
        </w:drawing>
      </w:r>
      <w:r>
        <w:rPr>
          <w:color w:val="333333"/>
        </w:rPr>
        <w:t>describe any alternatives EIOPA should consider.</w:t>
      </w:r>
    </w:p>
    <w:p w14:paraId="19632B57" w14:textId="77777777" w:rsidR="00304617" w:rsidRDefault="00304617">
      <w:pPr>
        <w:pStyle w:val="Zkladntext"/>
        <w:rPr>
          <w:sz w:val="26"/>
        </w:rPr>
      </w:pPr>
    </w:p>
    <w:p w14:paraId="19632B58" w14:textId="77777777" w:rsidR="00304617" w:rsidRDefault="00304617">
      <w:pPr>
        <w:pStyle w:val="Zkladntext"/>
        <w:spacing w:before="1"/>
        <w:rPr>
          <w:sz w:val="29"/>
        </w:rPr>
      </w:pPr>
    </w:p>
    <w:p w14:paraId="19632B59" w14:textId="77777777" w:rsidR="00304617" w:rsidRDefault="001C1429">
      <w:pPr>
        <w:pStyle w:val="Zkladntext"/>
        <w:ind w:left="235"/>
      </w:pPr>
      <w:r>
        <w:rPr>
          <w:color w:val="333333"/>
        </w:rPr>
        <w:t>Contributions not provided using the EU Survey tool or submitted after the deadline will not be processed.</w:t>
      </w:r>
    </w:p>
    <w:p w14:paraId="19632B5A" w14:textId="77777777" w:rsidR="00304617" w:rsidRDefault="00304617">
      <w:pPr>
        <w:pStyle w:val="Zkladntext"/>
        <w:spacing w:before="2"/>
        <w:rPr>
          <w:sz w:val="35"/>
        </w:rPr>
      </w:pPr>
    </w:p>
    <w:p w14:paraId="19632B5B" w14:textId="77777777" w:rsidR="00304617" w:rsidRDefault="001C1429">
      <w:pPr>
        <w:pStyle w:val="Nadpis2"/>
      </w:pPr>
      <w:r>
        <w:rPr>
          <w:color w:val="333333"/>
        </w:rPr>
        <w:t>Publication of responses</w:t>
      </w:r>
    </w:p>
    <w:p w14:paraId="19632B5C" w14:textId="77777777" w:rsidR="00304617" w:rsidRDefault="001C1429">
      <w:pPr>
        <w:pStyle w:val="Zkladntext"/>
        <w:spacing w:before="76" w:line="316" w:lineRule="auto"/>
        <w:ind w:left="235" w:right="398"/>
      </w:pPr>
      <w:r>
        <w:rPr>
          <w:color w:val="333333"/>
        </w:rPr>
        <w:t>Contributions received will be published on EIOPA’s public website unless you request otherwise in the respective field in the survey below. A standard confidentiality statement in an email message will not be treated as a request for non-disclosure.</w:t>
      </w:r>
    </w:p>
    <w:p w14:paraId="19632B5D" w14:textId="77777777" w:rsidR="00304617" w:rsidRDefault="00304617">
      <w:pPr>
        <w:pStyle w:val="Zkladntext"/>
        <w:spacing w:before="11"/>
        <w:rPr>
          <w:sz w:val="27"/>
        </w:rPr>
      </w:pPr>
    </w:p>
    <w:p w14:paraId="19632B5E" w14:textId="77777777" w:rsidR="00304617" w:rsidRDefault="001C1429">
      <w:pPr>
        <w:pStyle w:val="Zkladntext"/>
        <w:ind w:left="235"/>
      </w:pPr>
      <w:r>
        <w:rPr>
          <w:color w:val="333333"/>
        </w:rPr>
        <w:t>Please note that EIOPA is subject to Regulation (EC) No 1049/2001 regarding public access to documents</w:t>
      </w:r>
    </w:p>
    <w:p w14:paraId="19632B5F" w14:textId="77777777" w:rsidR="00304617" w:rsidRDefault="001C1429">
      <w:pPr>
        <w:pStyle w:val="Zkladntext"/>
        <w:spacing w:before="78"/>
        <w:ind w:left="235"/>
      </w:pPr>
      <w:r>
        <w:rPr>
          <w:color w:val="333333"/>
        </w:rPr>
        <w:t xml:space="preserve">[1] and EIOPA’s rules on public access to </w:t>
      </w:r>
      <w:proofErr w:type="gramStart"/>
      <w:r>
        <w:rPr>
          <w:color w:val="333333"/>
        </w:rPr>
        <w:t>documents[</w:t>
      </w:r>
      <w:proofErr w:type="gramEnd"/>
      <w:r>
        <w:rPr>
          <w:color w:val="333333"/>
        </w:rPr>
        <w:t>2].</w:t>
      </w:r>
    </w:p>
    <w:p w14:paraId="19632B60" w14:textId="77777777" w:rsidR="00304617" w:rsidRDefault="00304617">
      <w:pPr>
        <w:pStyle w:val="Zkladntext"/>
        <w:spacing w:before="6"/>
        <w:rPr>
          <w:sz w:val="34"/>
        </w:rPr>
      </w:pPr>
    </w:p>
    <w:p w14:paraId="19632B61" w14:textId="77777777" w:rsidR="00304617" w:rsidRDefault="001C1429">
      <w:pPr>
        <w:pStyle w:val="Zkladntext"/>
        <w:ind w:left="235"/>
      </w:pPr>
      <w:r>
        <w:rPr>
          <w:color w:val="333333"/>
        </w:rPr>
        <w:t>Contributions will be made available at the end of the public consultation period.</w:t>
      </w:r>
    </w:p>
    <w:p w14:paraId="19632B62" w14:textId="77777777" w:rsidR="00304617" w:rsidRDefault="00304617">
      <w:pPr>
        <w:pStyle w:val="Zkladntext"/>
        <w:spacing w:before="2"/>
        <w:rPr>
          <w:sz w:val="35"/>
        </w:rPr>
      </w:pPr>
    </w:p>
    <w:p w14:paraId="19632B63" w14:textId="77777777" w:rsidR="00304617" w:rsidRDefault="001C1429">
      <w:pPr>
        <w:pStyle w:val="Nadpis2"/>
      </w:pPr>
      <w:r>
        <w:rPr>
          <w:color w:val="333333"/>
        </w:rPr>
        <w:t>Data protection</w:t>
      </w:r>
    </w:p>
    <w:p w14:paraId="19632B64" w14:textId="77777777" w:rsidR="00304617" w:rsidRDefault="001C1429">
      <w:pPr>
        <w:pStyle w:val="Zkladntext"/>
        <w:spacing w:before="76" w:line="316" w:lineRule="auto"/>
        <w:ind w:left="235" w:right="108"/>
      </w:pPr>
      <w:r>
        <w:rPr>
          <w:color w:val="333333"/>
        </w:rPr>
        <w:t xml:space="preserve">Please note that personal contact details (such as name of individuals, email addresses and phone numbers) will not be published. They will only be used to request clarifications if </w:t>
      </w:r>
      <w:proofErr w:type="gramStart"/>
      <w:r>
        <w:rPr>
          <w:color w:val="333333"/>
        </w:rPr>
        <w:t>necessary</w:t>
      </w:r>
      <w:proofErr w:type="gramEnd"/>
      <w:r>
        <w:rPr>
          <w:color w:val="333333"/>
        </w:rPr>
        <w:t xml:space="preserve"> on the information supplied. EIOPA, as a European Authority, will process any personal data in line with Regulation (EU) 2018/1725[3] on the protection of the individuals with regards to the processing of </w:t>
      </w:r>
      <w:r>
        <w:rPr>
          <w:color w:val="333333"/>
          <w:spacing w:val="-3"/>
        </w:rPr>
        <w:t xml:space="preserve">personal </w:t>
      </w:r>
      <w:r>
        <w:rPr>
          <w:color w:val="333333"/>
        </w:rPr>
        <w:t>data by the Union institutions and bodies and on the free movement of such data. More information on data protection can be found at https://eiopa.europa.eu/ under the heading ‘</w:t>
      </w:r>
      <w:hyperlink r:id="rId14">
        <w:r>
          <w:rPr>
            <w:color w:val="0068D6"/>
            <w:u w:val="single" w:color="0068D6"/>
          </w:rPr>
          <w:t>Legal</w:t>
        </w:r>
        <w:r>
          <w:rPr>
            <w:color w:val="0068D6"/>
            <w:spacing w:val="1"/>
            <w:u w:val="single" w:color="0068D6"/>
          </w:rPr>
          <w:t xml:space="preserve"> </w:t>
        </w:r>
        <w:r>
          <w:rPr>
            <w:color w:val="0068D6"/>
            <w:u w:val="single" w:color="0068D6"/>
          </w:rPr>
          <w:t>notice</w:t>
        </w:r>
      </w:hyperlink>
      <w:r>
        <w:rPr>
          <w:color w:val="333333"/>
        </w:rPr>
        <w:t>’.</w:t>
      </w:r>
    </w:p>
    <w:p w14:paraId="19632B65" w14:textId="77777777" w:rsidR="00304617" w:rsidRDefault="00304617">
      <w:pPr>
        <w:spacing w:line="316" w:lineRule="auto"/>
        <w:sectPr w:rsidR="00304617">
          <w:footerReference w:type="default" r:id="rId15"/>
          <w:type w:val="continuous"/>
          <w:pgSz w:w="11910" w:h="16840"/>
          <w:pgMar w:top="1100" w:right="720" w:bottom="400" w:left="860" w:header="720" w:footer="213" w:gutter="0"/>
          <w:pgNumType w:start="1"/>
          <w:cols w:space="720"/>
        </w:sectPr>
      </w:pPr>
    </w:p>
    <w:p w14:paraId="19632B66" w14:textId="77777777" w:rsidR="00304617" w:rsidRDefault="001C1429">
      <w:pPr>
        <w:pStyle w:val="Odsekzoznamu"/>
        <w:numPr>
          <w:ilvl w:val="0"/>
          <w:numId w:val="2"/>
        </w:numPr>
        <w:tabs>
          <w:tab w:val="left" w:pos="527"/>
        </w:tabs>
        <w:spacing w:before="86" w:line="316" w:lineRule="auto"/>
        <w:ind w:right="108" w:firstLine="0"/>
        <w:rPr>
          <w:sz w:val="21"/>
        </w:rPr>
      </w:pPr>
      <w:r>
        <w:rPr>
          <w:color w:val="333333"/>
          <w:sz w:val="21"/>
        </w:rPr>
        <w:lastRenderedPageBreak/>
        <w:t>Regulation (EC) No 1049/2001 of the European Parliament and of the Council of 30 May 2001 regarding public access to European Parliament, Council and Commission documents (OJ L 145, 31.5.2001, p.</w:t>
      </w:r>
      <w:r>
        <w:rPr>
          <w:color w:val="333333"/>
          <w:spacing w:val="-2"/>
          <w:sz w:val="21"/>
        </w:rPr>
        <w:t xml:space="preserve"> </w:t>
      </w:r>
      <w:r>
        <w:rPr>
          <w:color w:val="333333"/>
          <w:sz w:val="21"/>
        </w:rPr>
        <w:t>43).</w:t>
      </w:r>
    </w:p>
    <w:p w14:paraId="19632B67" w14:textId="77777777" w:rsidR="00304617" w:rsidRDefault="00B171AA">
      <w:pPr>
        <w:pStyle w:val="Odsekzoznamu"/>
        <w:numPr>
          <w:ilvl w:val="0"/>
          <w:numId w:val="2"/>
        </w:numPr>
        <w:tabs>
          <w:tab w:val="left" w:pos="527"/>
        </w:tabs>
        <w:spacing w:before="1"/>
        <w:ind w:left="526"/>
        <w:rPr>
          <w:sz w:val="21"/>
        </w:rPr>
      </w:pPr>
      <w:hyperlink r:id="rId16">
        <w:r w:rsidR="001C1429">
          <w:rPr>
            <w:color w:val="0068D6"/>
            <w:sz w:val="21"/>
            <w:u w:val="single" w:color="0068D6"/>
          </w:rPr>
          <w:t>Public Access to Documents</w:t>
        </w:r>
      </w:hyperlink>
    </w:p>
    <w:p w14:paraId="19632B68" w14:textId="77777777" w:rsidR="00304617" w:rsidRDefault="001C1429">
      <w:pPr>
        <w:pStyle w:val="Odsekzoznamu"/>
        <w:numPr>
          <w:ilvl w:val="0"/>
          <w:numId w:val="2"/>
        </w:numPr>
        <w:tabs>
          <w:tab w:val="left" w:pos="527"/>
        </w:tabs>
        <w:spacing w:before="78" w:line="316" w:lineRule="auto"/>
        <w:ind w:right="166" w:firstLine="0"/>
        <w:rPr>
          <w:sz w:val="21"/>
        </w:rPr>
      </w:pPr>
      <w:r>
        <w:rPr>
          <w:color w:val="333333"/>
          <w:sz w:val="21"/>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w:t>
      </w:r>
      <w:r>
        <w:rPr>
          <w:color w:val="333333"/>
          <w:spacing w:val="-1"/>
          <w:sz w:val="21"/>
        </w:rPr>
        <w:t xml:space="preserve"> </w:t>
      </w:r>
      <w:r>
        <w:rPr>
          <w:color w:val="333333"/>
          <w:spacing w:val="-9"/>
          <w:sz w:val="21"/>
        </w:rPr>
        <w:t>45</w:t>
      </w:r>
    </w:p>
    <w:p w14:paraId="19632B69" w14:textId="77777777" w:rsidR="00304617" w:rsidRDefault="001C1429">
      <w:pPr>
        <w:pStyle w:val="Zkladntext"/>
        <w:spacing w:before="2"/>
        <w:ind w:left="235"/>
      </w:pPr>
      <w:r>
        <w:rPr>
          <w:color w:val="333333"/>
        </w:rPr>
        <w:t>/2001 and Decision No 1247/2002/EC (OJ L 295, 21.11.2018, p. 39).</w:t>
      </w:r>
    </w:p>
    <w:p w14:paraId="19632B6A" w14:textId="77777777" w:rsidR="00304617" w:rsidRDefault="00304617">
      <w:pPr>
        <w:pStyle w:val="Zkladntext"/>
        <w:rPr>
          <w:sz w:val="26"/>
        </w:rPr>
      </w:pPr>
    </w:p>
    <w:p w14:paraId="19632B6B" w14:textId="7F8105CF" w:rsidR="00304617" w:rsidRDefault="001C1429">
      <w:pPr>
        <w:pStyle w:val="Nadpis1"/>
        <w:spacing w:before="165"/>
      </w:pPr>
      <w:r>
        <w:rPr>
          <w:noProof/>
        </w:rPr>
        <mc:AlternateContent>
          <mc:Choice Requires="wps">
            <w:drawing>
              <wp:anchor distT="0" distB="0" distL="0" distR="0" simplePos="0" relativeHeight="251658245" behindDoc="1" locked="0" layoutInCell="1" allowOverlap="1" wp14:anchorId="19632BA2" wp14:editId="1890A119">
                <wp:simplePos x="0" y="0"/>
                <wp:positionH relativeFrom="page">
                  <wp:posOffset>695325</wp:posOffset>
                </wp:positionH>
                <wp:positionV relativeFrom="paragraph">
                  <wp:posOffset>382270</wp:posOffset>
                </wp:positionV>
                <wp:extent cx="6381750" cy="0"/>
                <wp:effectExtent l="0" t="0" r="0" b="0"/>
                <wp:wrapTopAndBottom/>
                <wp:docPr id="5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947D3" id="Line 43" o:spid="_x0000_s1026" style="position:absolute;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75pt,30.1pt" to="557.2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" strokecolor="#004e98" strokeweight="1.5pt">
                <w10:wrap type="topAndBottom" anchorx="page"/>
              </v:line>
            </w:pict>
          </mc:Fallback>
        </mc:AlternateContent>
      </w:r>
      <w:r>
        <w:rPr>
          <w:color w:val="004E98"/>
        </w:rPr>
        <w:t>About the respondent</w:t>
      </w:r>
    </w:p>
    <w:p w14:paraId="19632B6C" w14:textId="77777777" w:rsidR="00304617" w:rsidRDefault="00304617">
      <w:pPr>
        <w:pStyle w:val="Zkladntext"/>
        <w:spacing w:before="3"/>
        <w:rPr>
          <w:sz w:val="22"/>
        </w:rPr>
      </w:pPr>
    </w:p>
    <w:p w14:paraId="19632B6D" w14:textId="77777777" w:rsidR="00304617" w:rsidRDefault="001C1429">
      <w:pPr>
        <w:pStyle w:val="Odsekzoznamu"/>
        <w:numPr>
          <w:ilvl w:val="0"/>
          <w:numId w:val="1"/>
        </w:numPr>
        <w:tabs>
          <w:tab w:val="left" w:pos="235"/>
        </w:tabs>
        <w:spacing w:before="112"/>
        <w:rPr>
          <w:sz w:val="21"/>
        </w:rPr>
      </w:pPr>
      <w:r>
        <w:rPr>
          <w:color w:val="333333"/>
          <w:position w:val="2"/>
          <w:sz w:val="21"/>
        </w:rPr>
        <w:t>Please indicate the desired disclosure level of the responses you are</w:t>
      </w:r>
      <w:r>
        <w:rPr>
          <w:color w:val="333333"/>
          <w:spacing w:val="-1"/>
          <w:position w:val="2"/>
          <w:sz w:val="21"/>
        </w:rPr>
        <w:t xml:space="preserve"> </w:t>
      </w:r>
      <w:r>
        <w:rPr>
          <w:color w:val="333333"/>
          <w:position w:val="2"/>
          <w:sz w:val="21"/>
        </w:rPr>
        <w:t>submitting.</w:t>
      </w:r>
    </w:p>
    <w:p w14:paraId="19632B6E" w14:textId="77777777" w:rsidR="00304617" w:rsidRDefault="001C1429">
      <w:pPr>
        <w:spacing w:before="100"/>
        <w:ind w:left="565"/>
        <w:rPr>
          <w:sz w:val="19"/>
        </w:rPr>
      </w:pPr>
      <w:r>
        <w:rPr>
          <w:noProof/>
          <w:position w:val="1"/>
        </w:rPr>
        <w:drawing>
          <wp:inline distT="0" distB="0" distL="0" distR="0" wp14:anchorId="19632BA3" wp14:editId="19632BA4">
            <wp:extent cx="114300" cy="1143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7" cstate="print"/>
                    <a:stretch>
                      <a:fillRect/>
                    </a:stretch>
                  </pic:blipFill>
                  <pic:spPr>
                    <a:xfrm>
                      <a:off x="0" y="0"/>
                      <a:ext cx="11430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color w:val="333333"/>
          <w:w w:val="105"/>
          <w:sz w:val="19"/>
        </w:rPr>
        <w:t>Public</w:t>
      </w:r>
    </w:p>
    <w:p w14:paraId="19632B6F" w14:textId="77777777" w:rsidR="00304617" w:rsidRDefault="001C1429">
      <w:pPr>
        <w:spacing w:before="96"/>
        <w:ind w:left="565"/>
        <w:rPr>
          <w:sz w:val="19"/>
        </w:rPr>
      </w:pPr>
      <w:r>
        <w:rPr>
          <w:noProof/>
          <w:position w:val="1"/>
        </w:rPr>
        <w:drawing>
          <wp:inline distT="0" distB="0" distL="0" distR="0" wp14:anchorId="19632BA5" wp14:editId="19632BA6">
            <wp:extent cx="114300" cy="114300"/>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7" cstate="print"/>
                    <a:stretch>
                      <a:fillRect/>
                    </a:stretch>
                  </pic:blipFill>
                  <pic:spPr>
                    <a:xfrm>
                      <a:off x="0" y="0"/>
                      <a:ext cx="11430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color w:val="333333"/>
          <w:w w:val="105"/>
          <w:sz w:val="19"/>
        </w:rPr>
        <w:t>Confidential</w:t>
      </w:r>
    </w:p>
    <w:p w14:paraId="19632B70" w14:textId="77777777" w:rsidR="00304617" w:rsidRDefault="00304617">
      <w:pPr>
        <w:pStyle w:val="Zkladntext"/>
        <w:rPr>
          <w:sz w:val="20"/>
        </w:rPr>
      </w:pPr>
    </w:p>
    <w:p w14:paraId="19632B71" w14:textId="41D2B8E2" w:rsidR="00304617" w:rsidRDefault="001C1429">
      <w:pPr>
        <w:pStyle w:val="Odsekzoznamu"/>
        <w:numPr>
          <w:ilvl w:val="0"/>
          <w:numId w:val="1"/>
        </w:numPr>
        <w:tabs>
          <w:tab w:val="left" w:pos="235"/>
        </w:tabs>
        <w:spacing w:before="234"/>
        <w:rPr>
          <w:sz w:val="21"/>
        </w:rPr>
      </w:pPr>
      <w:r>
        <w:rPr>
          <w:noProof/>
        </w:rPr>
        <mc:AlternateContent>
          <mc:Choice Requires="wpg">
            <w:drawing>
              <wp:anchor distT="0" distB="0" distL="0" distR="0" simplePos="0" relativeHeight="251658246" behindDoc="1" locked="0" layoutInCell="1" allowOverlap="1" wp14:anchorId="19632BA7" wp14:editId="6ED022C4">
                <wp:simplePos x="0" y="0"/>
                <wp:positionH relativeFrom="page">
                  <wp:posOffset>885825</wp:posOffset>
                </wp:positionH>
                <wp:positionV relativeFrom="paragraph">
                  <wp:posOffset>356235</wp:posOffset>
                </wp:positionV>
                <wp:extent cx="6191250" cy="390525"/>
                <wp:effectExtent l="0" t="0" r="0" b="0"/>
                <wp:wrapTopAndBottom/>
                <wp:docPr id="5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390525"/>
                          <a:chOff x="1395" y="561"/>
                          <a:chExt cx="9750" cy="615"/>
                        </a:xfrm>
                      </wpg:grpSpPr>
                      <wps:wsp>
                        <wps:cNvPr id="51" name="Line 42"/>
                        <wps:cNvCnPr>
                          <a:cxnSpLocks noChangeShapeType="1"/>
                        </wps:cNvCnPr>
                        <wps:spPr bwMode="auto">
                          <a:xfrm>
                            <a:off x="1395" y="569"/>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52" name="Line 41"/>
                        <wps:cNvCnPr>
                          <a:cxnSpLocks noChangeShapeType="1"/>
                        </wps:cNvCnPr>
                        <wps:spPr bwMode="auto">
                          <a:xfrm>
                            <a:off x="1395" y="1169"/>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53" name="Line 40"/>
                        <wps:cNvCnPr>
                          <a:cxnSpLocks noChangeShapeType="1"/>
                        </wps:cNvCnPr>
                        <wps:spPr bwMode="auto">
                          <a:xfrm>
                            <a:off x="1403" y="561"/>
                            <a:ext cx="0" cy="6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54" name="Line 39"/>
                        <wps:cNvCnPr>
                          <a:cxnSpLocks noChangeShapeType="1"/>
                        </wps:cNvCnPr>
                        <wps:spPr bwMode="auto">
                          <a:xfrm>
                            <a:off x="11138" y="561"/>
                            <a:ext cx="0" cy="6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D90981" id="Group 38" o:spid="_x0000_s1026" style="position:absolute;margin-left:69.75pt;margin-top:28.05pt;width:487.5pt;height:30.75pt;z-index:-251658234;mso-wrap-distance-left:0;mso-wrap-distance-right:0;mso-position-horizontal-relative:page" coordorigin="1395,561" coordsize="975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">
                <v:line id="Line 42" o:spid="_x0000_s1027" style="position:absolute;visibility:visible;mso-wrap-style:square" from="1395,569" to="11145,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" strokecolor="#bababa"/>
                <v:line id="Line 41" o:spid="_x0000_s1028" style="position:absolute;visibility:visible;mso-wrap-style:square" from="1395,1169" to="1114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" strokecolor="#bababa"/>
                <v:line id="Line 40" o:spid="_x0000_s1029" style="position:absolute;visibility:visible;mso-wrap-style:square" from="1403,561" to="1403,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" strokecolor="#bababa"/>
                <v:line id="Line 39" o:spid="_x0000_s1030" style="position:absolute;visibility:visible;mso-wrap-style:square" from="11138,561" to="11138,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" strokecolor="#bababa"/>
                <w10:wrap type="topAndBottom" anchorx="page"/>
              </v:group>
            </w:pict>
          </mc:Fallback>
        </mc:AlternateContent>
      </w:r>
      <w:r>
        <w:rPr>
          <w:color w:val="333333"/>
          <w:position w:val="2"/>
          <w:sz w:val="21"/>
        </w:rPr>
        <w:t>Stakeholder name</w:t>
      </w:r>
    </w:p>
    <w:p w14:paraId="19632B72" w14:textId="77777777" w:rsidR="00304617" w:rsidRDefault="00304617">
      <w:pPr>
        <w:pStyle w:val="Zkladntext"/>
        <w:spacing w:before="6"/>
      </w:pPr>
    </w:p>
    <w:p w14:paraId="19632B73" w14:textId="356F4FCA" w:rsidR="00304617" w:rsidRDefault="001C1429">
      <w:pPr>
        <w:pStyle w:val="Odsekzoznamu"/>
        <w:numPr>
          <w:ilvl w:val="0"/>
          <w:numId w:val="1"/>
        </w:numPr>
        <w:tabs>
          <w:tab w:val="left" w:pos="235"/>
        </w:tabs>
        <w:spacing w:before="112"/>
        <w:rPr>
          <w:sz w:val="21"/>
        </w:rPr>
      </w:pPr>
      <w:r>
        <w:rPr>
          <w:noProof/>
        </w:rPr>
        <mc:AlternateContent>
          <mc:Choice Requires="wpg">
            <w:drawing>
              <wp:anchor distT="0" distB="0" distL="0" distR="0" simplePos="0" relativeHeight="251658247" behindDoc="1" locked="0" layoutInCell="1" allowOverlap="1" wp14:anchorId="19632BA8" wp14:editId="03FDA9FF">
                <wp:simplePos x="0" y="0"/>
                <wp:positionH relativeFrom="page">
                  <wp:posOffset>885825</wp:posOffset>
                </wp:positionH>
                <wp:positionV relativeFrom="paragraph">
                  <wp:posOffset>278765</wp:posOffset>
                </wp:positionV>
                <wp:extent cx="6191250" cy="390525"/>
                <wp:effectExtent l="0" t="0" r="0" b="0"/>
                <wp:wrapTopAndBottom/>
                <wp:docPr id="4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390525"/>
                          <a:chOff x="1395" y="439"/>
                          <a:chExt cx="9750" cy="615"/>
                        </a:xfrm>
                      </wpg:grpSpPr>
                      <wps:wsp>
                        <wps:cNvPr id="46" name="Line 37"/>
                        <wps:cNvCnPr>
                          <a:cxnSpLocks noChangeShapeType="1"/>
                        </wps:cNvCnPr>
                        <wps:spPr bwMode="auto">
                          <a:xfrm>
                            <a:off x="1395" y="447"/>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47" name="Line 36"/>
                        <wps:cNvCnPr>
                          <a:cxnSpLocks noChangeShapeType="1"/>
                        </wps:cNvCnPr>
                        <wps:spPr bwMode="auto">
                          <a:xfrm>
                            <a:off x="1395" y="1047"/>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48" name="Line 35"/>
                        <wps:cNvCnPr>
                          <a:cxnSpLocks noChangeShapeType="1"/>
                        </wps:cNvCnPr>
                        <wps:spPr bwMode="auto">
                          <a:xfrm>
                            <a:off x="1403" y="439"/>
                            <a:ext cx="0" cy="6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49" name="Line 34"/>
                        <wps:cNvCnPr>
                          <a:cxnSpLocks noChangeShapeType="1"/>
                        </wps:cNvCnPr>
                        <wps:spPr bwMode="auto">
                          <a:xfrm>
                            <a:off x="11138" y="439"/>
                            <a:ext cx="0" cy="6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843E6B" id="Group 33" o:spid="_x0000_s1026" style="position:absolute;margin-left:69.75pt;margin-top:21.95pt;width:487.5pt;height:30.75pt;z-index:-251658233;mso-wrap-distance-left:0;mso-wrap-distance-right:0;mso-position-horizontal-relative:page" coordorigin="1395,439" coordsize="975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">
                <v:line id="Line 37" o:spid="_x0000_s1027" style="position:absolute;visibility:visible;mso-wrap-style:square" from="1395,447" to="1114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" strokecolor="#bababa"/>
                <v:line id="Line 36" o:spid="_x0000_s1028" style="position:absolute;visibility:visible;mso-wrap-style:square" from="1395,1047" to="11145,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" strokecolor="#bababa"/>
                <v:line id="Line 35" o:spid="_x0000_s1029" style="position:absolute;visibility:visible;mso-wrap-style:square" from="1403,439" to="1403,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" strokecolor="#bababa"/>
                <v:line id="Line 34" o:spid="_x0000_s1030" style="position:absolute;visibility:visible;mso-wrap-style:square" from="11138,439" to="11138,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" strokecolor="#bababa"/>
                <w10:wrap type="topAndBottom" anchorx="page"/>
              </v:group>
            </w:pict>
          </mc:Fallback>
        </mc:AlternateContent>
      </w:r>
      <w:r>
        <w:rPr>
          <w:color w:val="333333"/>
          <w:position w:val="2"/>
          <w:sz w:val="21"/>
        </w:rPr>
        <w:t>Contact person (name and</w:t>
      </w:r>
      <w:r>
        <w:rPr>
          <w:color w:val="333333"/>
          <w:spacing w:val="-1"/>
          <w:position w:val="2"/>
          <w:sz w:val="21"/>
        </w:rPr>
        <w:t xml:space="preserve"> </w:t>
      </w:r>
      <w:r>
        <w:rPr>
          <w:color w:val="333333"/>
          <w:position w:val="2"/>
          <w:sz w:val="21"/>
        </w:rPr>
        <w:t>surname)</w:t>
      </w:r>
    </w:p>
    <w:p w14:paraId="19632B74" w14:textId="77777777" w:rsidR="00304617" w:rsidRDefault="00304617">
      <w:pPr>
        <w:pStyle w:val="Zkladntext"/>
        <w:spacing w:before="7"/>
      </w:pPr>
    </w:p>
    <w:p w14:paraId="19632B75" w14:textId="793C9440" w:rsidR="00304617" w:rsidRDefault="001C1429">
      <w:pPr>
        <w:pStyle w:val="Odsekzoznamu"/>
        <w:numPr>
          <w:ilvl w:val="0"/>
          <w:numId w:val="1"/>
        </w:numPr>
        <w:tabs>
          <w:tab w:val="left" w:pos="235"/>
        </w:tabs>
        <w:rPr>
          <w:sz w:val="21"/>
        </w:rPr>
      </w:pPr>
      <w:r>
        <w:rPr>
          <w:noProof/>
        </w:rPr>
        <mc:AlternateContent>
          <mc:Choice Requires="wpg">
            <w:drawing>
              <wp:anchor distT="0" distB="0" distL="0" distR="0" simplePos="0" relativeHeight="251658248" behindDoc="1" locked="0" layoutInCell="1" allowOverlap="1" wp14:anchorId="19632BA9" wp14:editId="1400AEBF">
                <wp:simplePos x="0" y="0"/>
                <wp:positionH relativeFrom="page">
                  <wp:posOffset>885825</wp:posOffset>
                </wp:positionH>
                <wp:positionV relativeFrom="paragraph">
                  <wp:posOffset>278130</wp:posOffset>
                </wp:positionV>
                <wp:extent cx="6191250" cy="304800"/>
                <wp:effectExtent l="0" t="0" r="0" b="0"/>
                <wp:wrapTopAndBottom/>
                <wp:docPr id="4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304800"/>
                          <a:chOff x="1395" y="438"/>
                          <a:chExt cx="9750" cy="480"/>
                        </a:xfrm>
                      </wpg:grpSpPr>
                      <wps:wsp>
                        <wps:cNvPr id="41" name="Line 32"/>
                        <wps:cNvCnPr>
                          <a:cxnSpLocks noChangeShapeType="1"/>
                        </wps:cNvCnPr>
                        <wps:spPr bwMode="auto">
                          <a:xfrm>
                            <a:off x="1395" y="446"/>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42" name="Line 31"/>
                        <wps:cNvCnPr>
                          <a:cxnSpLocks noChangeShapeType="1"/>
                        </wps:cNvCnPr>
                        <wps:spPr bwMode="auto">
                          <a:xfrm>
                            <a:off x="1395" y="911"/>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43" name="Line 30"/>
                        <wps:cNvCnPr>
                          <a:cxnSpLocks noChangeShapeType="1"/>
                        </wps:cNvCnPr>
                        <wps:spPr bwMode="auto">
                          <a:xfrm>
                            <a:off x="1403" y="438"/>
                            <a:ext cx="0" cy="48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44" name="Line 29"/>
                        <wps:cNvCnPr>
                          <a:cxnSpLocks noChangeShapeType="1"/>
                        </wps:cNvCnPr>
                        <wps:spPr bwMode="auto">
                          <a:xfrm>
                            <a:off x="11138" y="438"/>
                            <a:ext cx="0" cy="48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810501" id="Group 28" o:spid="_x0000_s1026" style="position:absolute;margin-left:69.75pt;margin-top:21.9pt;width:487.5pt;height:24pt;z-index:-251658232;mso-wrap-distance-left:0;mso-wrap-distance-right:0;mso-position-horizontal-relative:page" coordorigin="1395,438" coordsize="975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">
                <v:line id="Line 32" o:spid="_x0000_s1027" style="position:absolute;visibility:visible;mso-wrap-style:square" from="1395,446" to="11145,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" strokecolor="#bababa"/>
                <v:line id="Line 31" o:spid="_x0000_s1028" style="position:absolute;visibility:visible;mso-wrap-style:square" from="1395,911" to="11145,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" strokecolor="#bababa"/>
                <v:line id="Line 30" o:spid="_x0000_s1029" style="position:absolute;visibility:visible;mso-wrap-style:square" from="1403,438" to="140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" strokecolor="#bababa"/>
                <v:line id="Line 29" o:spid="_x0000_s1030" style="position:absolute;visibility:visible;mso-wrap-style:square" from="11138,438" to="11138,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" strokecolor="#bababa"/>
                <w10:wrap type="topAndBottom" anchorx="page"/>
              </v:group>
            </w:pict>
          </mc:Fallback>
        </mc:AlternateContent>
      </w:r>
      <w:r>
        <w:rPr>
          <w:color w:val="333333"/>
          <w:position w:val="2"/>
          <w:sz w:val="21"/>
        </w:rPr>
        <w:t>Contact person email</w:t>
      </w:r>
    </w:p>
    <w:p w14:paraId="19632B76" w14:textId="77777777" w:rsidR="00304617" w:rsidRDefault="00304617">
      <w:pPr>
        <w:pStyle w:val="Zkladntext"/>
        <w:spacing w:before="4"/>
        <w:rPr>
          <w:sz w:val="31"/>
        </w:rPr>
      </w:pPr>
    </w:p>
    <w:p w14:paraId="19632B77" w14:textId="7FFCE6BF" w:rsidR="00304617" w:rsidRDefault="001C1429">
      <w:pPr>
        <w:pStyle w:val="Zkladntext"/>
        <w:spacing w:before="1"/>
        <w:ind w:left="235"/>
      </w:pPr>
      <w:r>
        <w:rPr>
          <w:noProof/>
        </w:rPr>
        <mc:AlternateContent>
          <mc:Choice Requires="wpg">
            <w:drawing>
              <wp:anchor distT="0" distB="0" distL="0" distR="0" simplePos="0" relativeHeight="251658249" behindDoc="1" locked="0" layoutInCell="1" allowOverlap="1" wp14:anchorId="19632BAA" wp14:editId="3E167E6D">
                <wp:simplePos x="0" y="0"/>
                <wp:positionH relativeFrom="page">
                  <wp:posOffset>885825</wp:posOffset>
                </wp:positionH>
                <wp:positionV relativeFrom="paragraph">
                  <wp:posOffset>207645</wp:posOffset>
                </wp:positionV>
                <wp:extent cx="6191250" cy="390525"/>
                <wp:effectExtent l="0" t="0" r="0" b="0"/>
                <wp:wrapTopAndBottom/>
                <wp:docPr id="3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390525"/>
                          <a:chOff x="1395" y="327"/>
                          <a:chExt cx="9750" cy="615"/>
                        </a:xfrm>
                      </wpg:grpSpPr>
                      <wps:wsp>
                        <wps:cNvPr id="36" name="Line 27"/>
                        <wps:cNvCnPr>
                          <a:cxnSpLocks noChangeShapeType="1"/>
                        </wps:cNvCnPr>
                        <wps:spPr bwMode="auto">
                          <a:xfrm>
                            <a:off x="1395" y="334"/>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37" name="Line 26"/>
                        <wps:cNvCnPr>
                          <a:cxnSpLocks noChangeShapeType="1"/>
                        </wps:cNvCnPr>
                        <wps:spPr bwMode="auto">
                          <a:xfrm>
                            <a:off x="1395" y="934"/>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38" name="Line 25"/>
                        <wps:cNvCnPr>
                          <a:cxnSpLocks noChangeShapeType="1"/>
                        </wps:cNvCnPr>
                        <wps:spPr bwMode="auto">
                          <a:xfrm>
                            <a:off x="1403" y="327"/>
                            <a:ext cx="0" cy="6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39" name="Line 24"/>
                        <wps:cNvCnPr>
                          <a:cxnSpLocks noChangeShapeType="1"/>
                        </wps:cNvCnPr>
                        <wps:spPr bwMode="auto">
                          <a:xfrm>
                            <a:off x="11138" y="327"/>
                            <a:ext cx="0" cy="6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900ED4" id="Group 23" o:spid="_x0000_s1026" style="position:absolute;margin-left:69.75pt;margin-top:16.35pt;width:487.5pt;height:30.75pt;z-index:-251658231;mso-wrap-distance-left:0;mso-wrap-distance-right:0;mso-position-horizontal-relative:page" coordorigin="1395,327" coordsize="975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">
                <v:line id="Line 27" o:spid="_x0000_s1027" style="position:absolute;visibility:visible;mso-wrap-style:square" from="1395,334" to="1114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" strokecolor="#bababa"/>
                <v:line id="Line 26" o:spid="_x0000_s1028" style="position:absolute;visibility:visible;mso-wrap-style:square" from="1395,934" to="1114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" strokecolor="#bababa"/>
                <v:line id="Line 25" o:spid="_x0000_s1029" style="position:absolute;visibility:visible;mso-wrap-style:square" from="1403,327" to="1403,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" strokecolor="#bababa"/>
                <v:line id="Line 24" o:spid="_x0000_s1030" style="position:absolute;visibility:visible;mso-wrap-style:square" from="11138,327" to="1113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" strokecolor="#bababa"/>
                <w10:wrap type="topAndBottom" anchorx="page"/>
              </v:group>
            </w:pict>
          </mc:Fallback>
        </mc:AlternateContent>
      </w:r>
      <w:r>
        <w:rPr>
          <w:color w:val="333333"/>
        </w:rPr>
        <w:t>Contact person phone number</w:t>
      </w:r>
    </w:p>
    <w:p w14:paraId="19632B78" w14:textId="77777777" w:rsidR="00304617" w:rsidRDefault="00304617">
      <w:pPr>
        <w:pStyle w:val="Zkladntext"/>
        <w:spacing w:before="3"/>
        <w:rPr>
          <w:sz w:val="32"/>
        </w:rPr>
      </w:pPr>
    </w:p>
    <w:p w14:paraId="19632B79" w14:textId="69EC6709" w:rsidR="00304617" w:rsidRDefault="001C1429">
      <w:pPr>
        <w:pStyle w:val="Nadpis1"/>
      </w:pPr>
      <w:r>
        <w:rPr>
          <w:noProof/>
        </w:rPr>
        <mc:AlternateContent>
          <mc:Choice Requires="wps">
            <w:drawing>
              <wp:anchor distT="0" distB="0" distL="0" distR="0" simplePos="0" relativeHeight="251658250" behindDoc="1" locked="0" layoutInCell="1" allowOverlap="1" wp14:anchorId="19632BAB" wp14:editId="76F68229">
                <wp:simplePos x="0" y="0"/>
                <wp:positionH relativeFrom="page">
                  <wp:posOffset>695325</wp:posOffset>
                </wp:positionH>
                <wp:positionV relativeFrom="paragraph">
                  <wp:posOffset>277495</wp:posOffset>
                </wp:positionV>
                <wp:extent cx="6381750" cy="0"/>
                <wp:effectExtent l="0" t="0" r="0" b="0"/>
                <wp:wrapTopAndBottom/>
                <wp:docPr id="3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9050">
                          <a:solidFill>
                            <a:srgbClr val="004E9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21340" id="Line 22" o:spid="_x0000_s1026" style="position:absolute;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75pt,21.85pt" to="557.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" strokecolor="#004e98" strokeweight="1.5pt">
                <w10:wrap type="topAndBottom" anchorx="page"/>
              </v:line>
            </w:pict>
          </mc:Fallback>
        </mc:AlternateContent>
      </w:r>
      <w:r>
        <w:rPr>
          <w:color w:val="004E98"/>
        </w:rPr>
        <w:t>Questions to Stakeholders</w:t>
      </w:r>
    </w:p>
    <w:p w14:paraId="19632B7A" w14:textId="77777777" w:rsidR="00304617" w:rsidRDefault="00304617">
      <w:pPr>
        <w:pStyle w:val="Zkladntext"/>
        <w:spacing w:before="1"/>
        <w:rPr>
          <w:sz w:val="32"/>
        </w:rPr>
      </w:pPr>
    </w:p>
    <w:p w14:paraId="19632B7B" w14:textId="77777777" w:rsidR="00304617" w:rsidRDefault="001C1429">
      <w:pPr>
        <w:pStyle w:val="Zkladntext"/>
        <w:ind w:left="235"/>
      </w:pPr>
      <w:r>
        <w:rPr>
          <w:color w:val="333333"/>
        </w:rPr>
        <w:t>Q1: Do you agree with the overall approach used in the dashboard?</w:t>
      </w:r>
    </w:p>
    <w:p w14:paraId="19632B7C" w14:textId="77777777" w:rsidR="00304617" w:rsidRDefault="001C1429">
      <w:pPr>
        <w:spacing w:before="115" w:line="340" w:lineRule="auto"/>
        <w:ind w:left="565" w:right="8980"/>
        <w:rPr>
          <w:sz w:val="19"/>
        </w:rPr>
      </w:pPr>
      <w:commentRangeStart w:id="0"/>
      <w:r w:rsidRPr="00E86D7A">
        <w:rPr>
          <w:noProof/>
          <w:position w:val="1"/>
        </w:rPr>
        <w:drawing>
          <wp:inline distT="0" distB="0" distL="0" distR="0" wp14:anchorId="19632BAC" wp14:editId="19632BAD">
            <wp:extent cx="114300" cy="11430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7" cstate="print"/>
                    <a:stretch>
                      <a:fillRect/>
                    </a:stretch>
                  </pic:blipFill>
                  <pic:spPr>
                    <a:xfrm>
                      <a:off x="0" y="0"/>
                      <a:ext cx="114300" cy="114300"/>
                    </a:xfrm>
                    <a:prstGeom prst="rect">
                      <a:avLst/>
                    </a:prstGeom>
                  </pic:spPr>
                </pic:pic>
              </a:graphicData>
            </a:graphic>
          </wp:inline>
        </w:drawing>
      </w:r>
      <w:r w:rsidRPr="00D242F8">
        <w:rPr>
          <w:rFonts w:ascii="Times New Roman"/>
          <w:sz w:val="20"/>
          <w:highlight w:val="yellow"/>
        </w:rPr>
        <w:t xml:space="preserve">  </w:t>
      </w:r>
      <w:r w:rsidRPr="00D242F8">
        <w:rPr>
          <w:rFonts w:ascii="Times New Roman"/>
          <w:spacing w:val="-15"/>
          <w:sz w:val="20"/>
          <w:highlight w:val="yellow"/>
        </w:rPr>
        <w:t xml:space="preserve"> </w:t>
      </w:r>
      <w:r w:rsidRPr="00D242F8">
        <w:rPr>
          <w:color w:val="333333"/>
          <w:spacing w:val="-6"/>
          <w:sz w:val="19"/>
          <w:highlight w:val="yellow"/>
        </w:rPr>
        <w:t>Yes</w:t>
      </w:r>
      <w:commentRangeEnd w:id="0"/>
      <w:r w:rsidR="00C72F3C">
        <w:rPr>
          <w:rStyle w:val="Odkaznakomentr"/>
        </w:rPr>
        <w:commentReference w:id="0"/>
      </w:r>
      <w:r>
        <w:rPr>
          <w:noProof/>
          <w:color w:val="333333"/>
          <w:spacing w:val="-6"/>
          <w:position w:val="1"/>
          <w:sz w:val="19"/>
        </w:rPr>
        <w:drawing>
          <wp:inline distT="0" distB="0" distL="0" distR="0" wp14:anchorId="19632BAE" wp14:editId="19632BAF">
            <wp:extent cx="114300" cy="11430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7" cstate="print"/>
                    <a:stretch>
                      <a:fillRect/>
                    </a:stretch>
                  </pic:blipFill>
                  <pic:spPr>
                    <a:xfrm>
                      <a:off x="0" y="0"/>
                      <a:ext cx="114300" cy="114300"/>
                    </a:xfrm>
                    <a:prstGeom prst="rect">
                      <a:avLst/>
                    </a:prstGeom>
                  </pic:spPr>
                </pic:pic>
              </a:graphicData>
            </a:graphic>
          </wp:inline>
        </w:drawing>
      </w:r>
      <w:r>
        <w:rPr>
          <w:color w:val="333333"/>
          <w:spacing w:val="-6"/>
          <w:sz w:val="19"/>
        </w:rPr>
        <w:t xml:space="preserve"> </w:t>
      </w:r>
      <w:r>
        <w:rPr>
          <w:color w:val="333333"/>
          <w:w w:val="105"/>
          <w:sz w:val="19"/>
        </w:rPr>
        <w:t>No</w:t>
      </w:r>
    </w:p>
    <w:p w14:paraId="19632B7D" w14:textId="77777777" w:rsidR="00304617" w:rsidRDefault="00304617">
      <w:pPr>
        <w:pStyle w:val="Zkladntext"/>
        <w:spacing w:before="9"/>
        <w:rPr>
          <w:sz w:val="32"/>
        </w:rPr>
      </w:pPr>
    </w:p>
    <w:p w14:paraId="19632B7E" w14:textId="77777777" w:rsidR="00304617" w:rsidRDefault="001C1429" w:rsidP="00D242F8">
      <w:pPr>
        <w:pStyle w:val="Zkladntext"/>
      </w:pPr>
      <w:r>
        <w:rPr>
          <w:color w:val="333333"/>
        </w:rPr>
        <w:t>Please explain the rationales of your positive or negative answer.</w:t>
      </w:r>
    </w:p>
    <w:p w14:paraId="19632B7F" w14:textId="77777777" w:rsidR="00304617" w:rsidRDefault="001C1429" w:rsidP="00D242F8">
      <w:pPr>
        <w:spacing w:before="111"/>
        <w:rPr>
          <w:sz w:val="19"/>
        </w:rPr>
      </w:pPr>
      <w:r>
        <w:rPr>
          <w:color w:val="A5A5A5"/>
          <w:w w:val="105"/>
          <w:sz w:val="19"/>
        </w:rPr>
        <w:t xml:space="preserve">Do you agree with the purpose? </w:t>
      </w:r>
      <w:proofErr w:type="gramStart"/>
      <w:r>
        <w:rPr>
          <w:color w:val="A5A5A5"/>
          <w:w w:val="105"/>
          <w:sz w:val="19"/>
        </w:rPr>
        <w:t>Is</w:t>
      </w:r>
      <w:proofErr w:type="gramEnd"/>
      <w:r>
        <w:rPr>
          <w:color w:val="A5A5A5"/>
          <w:w w:val="105"/>
          <w:sz w:val="19"/>
        </w:rPr>
        <w:t xml:space="preserve"> there any features to be highlighted?</w:t>
      </w:r>
    </w:p>
    <w:p w14:paraId="19632B80" w14:textId="77777777" w:rsidR="00304617" w:rsidRDefault="00304617">
      <w:pPr>
        <w:rPr>
          <w:sz w:val="19"/>
        </w:rPr>
        <w:sectPr w:rsidR="00304617">
          <w:pgSz w:w="11910" w:h="16840"/>
          <w:pgMar w:top="640" w:right="720" w:bottom="480" w:left="860" w:header="0" w:footer="213" w:gutter="0"/>
          <w:cols w:space="720"/>
        </w:sectPr>
      </w:pPr>
    </w:p>
    <w:p w14:paraId="19632B81" w14:textId="77777777" w:rsidR="00304617" w:rsidRDefault="00304617">
      <w:pPr>
        <w:pStyle w:val="Zkladntext"/>
        <w:rPr>
          <w:sz w:val="20"/>
        </w:rPr>
      </w:pPr>
    </w:p>
    <w:p w14:paraId="19632B82" w14:textId="77777777" w:rsidR="00304617" w:rsidRDefault="00304617">
      <w:pPr>
        <w:pStyle w:val="Zkladntext"/>
        <w:spacing w:before="10"/>
        <w:rPr>
          <w:sz w:val="17"/>
        </w:rPr>
      </w:pPr>
    </w:p>
    <w:p w14:paraId="19632B83" w14:textId="295B4939" w:rsidR="00304617" w:rsidRPr="00AC5D67" w:rsidRDefault="001C1429">
      <w:pPr>
        <w:pStyle w:val="Zkladntext"/>
        <w:spacing w:before="113"/>
        <w:ind w:left="235"/>
        <w:rPr>
          <w:b/>
          <w:bCs/>
          <w:color w:val="333333"/>
        </w:rPr>
      </w:pPr>
      <w:r w:rsidRPr="00AC5D67">
        <w:rPr>
          <w:b/>
          <w:bCs/>
          <w:color w:val="333333"/>
        </w:rPr>
        <w:t>Q2: Do you have any comments about the dashboard in general?</w:t>
      </w:r>
    </w:p>
    <w:p w14:paraId="1DA97975" w14:textId="45DAC9C4" w:rsidR="003F5ACC" w:rsidRDefault="0003294A" w:rsidP="003D2092">
      <w:pPr>
        <w:pStyle w:val="Zkladntext"/>
        <w:spacing w:before="113"/>
        <w:ind w:left="235"/>
        <w:jc w:val="both"/>
        <w:rPr>
          <w:color w:val="333333"/>
        </w:rPr>
      </w:pPr>
      <w:commentRangeStart w:id="1"/>
      <w:r>
        <w:rPr>
          <w:color w:val="333333"/>
        </w:rPr>
        <w:t>T</w:t>
      </w:r>
      <w:r w:rsidR="00161597">
        <w:rPr>
          <w:color w:val="333333"/>
        </w:rPr>
        <w:t xml:space="preserve">he </w:t>
      </w:r>
      <w:r w:rsidR="00D21609">
        <w:rPr>
          <w:color w:val="333333"/>
        </w:rPr>
        <w:t>pilot d</w:t>
      </w:r>
      <w:r w:rsidR="0014384E">
        <w:rPr>
          <w:color w:val="333333"/>
        </w:rPr>
        <w:t xml:space="preserve">ashboard is a </w:t>
      </w:r>
      <w:r w:rsidR="00395FC7">
        <w:rPr>
          <w:color w:val="333333"/>
        </w:rPr>
        <w:t>comp</w:t>
      </w:r>
      <w:r w:rsidR="007B2E10">
        <w:rPr>
          <w:color w:val="333333"/>
        </w:rPr>
        <w:t>rehensive</w:t>
      </w:r>
      <w:commentRangeEnd w:id="1"/>
      <w:r>
        <w:rPr>
          <w:rStyle w:val="Odkaznakomentr"/>
        </w:rPr>
        <w:commentReference w:id="1"/>
      </w:r>
      <w:r w:rsidR="00395FC7">
        <w:rPr>
          <w:color w:val="333333"/>
        </w:rPr>
        <w:t xml:space="preserve"> and useful </w:t>
      </w:r>
      <w:r w:rsidR="0014384E">
        <w:rPr>
          <w:color w:val="333333"/>
        </w:rPr>
        <w:t>tool</w:t>
      </w:r>
      <w:r w:rsidR="00D21609">
        <w:rPr>
          <w:color w:val="333333"/>
        </w:rPr>
        <w:t xml:space="preserve">. </w:t>
      </w:r>
      <w:r w:rsidR="0014384E">
        <w:rPr>
          <w:color w:val="333333"/>
        </w:rPr>
        <w:t>However, the use of standard</w:t>
      </w:r>
      <w:r w:rsidR="003F5ACC">
        <w:rPr>
          <w:color w:val="333333"/>
        </w:rPr>
        <w:t xml:space="preserve"> </w:t>
      </w:r>
      <w:r w:rsidR="0014384E">
        <w:rPr>
          <w:color w:val="333333"/>
        </w:rPr>
        <w:t xml:space="preserve">formulas </w:t>
      </w:r>
      <w:r w:rsidR="00F026EE">
        <w:rPr>
          <w:color w:val="333333"/>
        </w:rPr>
        <w:t xml:space="preserve">to derive the scores </w:t>
      </w:r>
      <w:r w:rsidR="007B2E10">
        <w:rPr>
          <w:color w:val="333333"/>
        </w:rPr>
        <w:t>can</w:t>
      </w:r>
      <w:r>
        <w:rPr>
          <w:color w:val="333333"/>
        </w:rPr>
        <w:t xml:space="preserve"> sometimes</w:t>
      </w:r>
      <w:r w:rsidR="0014384E">
        <w:rPr>
          <w:color w:val="333333"/>
        </w:rPr>
        <w:t xml:space="preserve"> </w:t>
      </w:r>
      <w:r w:rsidR="007B2E10">
        <w:rPr>
          <w:color w:val="333333"/>
        </w:rPr>
        <w:t xml:space="preserve">lead </w:t>
      </w:r>
      <w:r w:rsidR="0014384E">
        <w:rPr>
          <w:color w:val="333333"/>
        </w:rPr>
        <w:t>to inaccurate results</w:t>
      </w:r>
      <w:r w:rsidR="003F5ACC">
        <w:rPr>
          <w:color w:val="333333"/>
        </w:rPr>
        <w:t>.</w:t>
      </w:r>
    </w:p>
    <w:p w14:paraId="19F35D4E" w14:textId="7FD7C40E" w:rsidR="000376BB" w:rsidRDefault="003F5ACC" w:rsidP="007B2E10">
      <w:pPr>
        <w:pStyle w:val="Zkladntext"/>
        <w:spacing w:before="113"/>
        <w:ind w:left="235"/>
        <w:jc w:val="both"/>
        <w:rPr>
          <w:color w:val="333333"/>
        </w:rPr>
      </w:pPr>
      <w:commentRangeStart w:id="2"/>
      <w:r>
        <w:rPr>
          <w:color w:val="333333"/>
        </w:rPr>
        <w:t xml:space="preserve">For example, </w:t>
      </w:r>
      <w:r w:rsidR="00AB50D5">
        <w:rPr>
          <w:color w:val="333333"/>
        </w:rPr>
        <w:t xml:space="preserve">in Portugal, while </w:t>
      </w:r>
      <w:r w:rsidR="00FE44F0" w:rsidRPr="00FE44F0">
        <w:rPr>
          <w:color w:val="333333"/>
        </w:rPr>
        <w:t>earthquake risk is probably the biggest nat</w:t>
      </w:r>
      <w:r w:rsidR="00FE44F0">
        <w:rPr>
          <w:color w:val="333333"/>
        </w:rPr>
        <w:t xml:space="preserve">ural </w:t>
      </w:r>
      <w:r w:rsidR="00FE44F0" w:rsidRPr="00FE44F0">
        <w:rPr>
          <w:color w:val="333333"/>
        </w:rPr>
        <w:t>cat</w:t>
      </w:r>
      <w:r w:rsidR="00FE44F0">
        <w:rPr>
          <w:color w:val="333333"/>
        </w:rPr>
        <w:t>astrophe</w:t>
      </w:r>
      <w:r w:rsidR="00FE44F0" w:rsidRPr="00FE44F0">
        <w:rPr>
          <w:color w:val="333333"/>
        </w:rPr>
        <w:t xml:space="preserve"> </w:t>
      </w:r>
      <w:r w:rsidR="00FE44F0">
        <w:rPr>
          <w:color w:val="333333"/>
        </w:rPr>
        <w:t xml:space="preserve">peril </w:t>
      </w:r>
      <w:r w:rsidR="00FE44F0" w:rsidRPr="00FE44F0">
        <w:rPr>
          <w:color w:val="333333"/>
        </w:rPr>
        <w:t xml:space="preserve">to which </w:t>
      </w:r>
      <w:r w:rsidR="00AB50D5">
        <w:rPr>
          <w:color w:val="333333"/>
        </w:rPr>
        <w:t xml:space="preserve">the country </w:t>
      </w:r>
      <w:r w:rsidR="00FE44F0" w:rsidRPr="00FE44F0">
        <w:rPr>
          <w:color w:val="333333"/>
        </w:rPr>
        <w:t>is exposed,</w:t>
      </w:r>
      <w:r w:rsidR="00AB50D5">
        <w:rPr>
          <w:color w:val="333333"/>
        </w:rPr>
        <w:t xml:space="preserve"> </w:t>
      </w:r>
      <w:r w:rsidR="00FE44F0" w:rsidRPr="00FE44F0">
        <w:rPr>
          <w:color w:val="333333"/>
        </w:rPr>
        <w:t>insurance coverage is still very low, with only around 15% of households covered</w:t>
      </w:r>
      <w:r w:rsidR="00FE44F0">
        <w:rPr>
          <w:color w:val="333333"/>
        </w:rPr>
        <w:t xml:space="preserve">. </w:t>
      </w:r>
      <w:r w:rsidR="00D21609">
        <w:rPr>
          <w:color w:val="333333"/>
        </w:rPr>
        <w:t>I</w:t>
      </w:r>
      <w:r w:rsidR="00FE44F0">
        <w:rPr>
          <w:color w:val="333333"/>
        </w:rPr>
        <w:t>n the dashboard,</w:t>
      </w:r>
      <w:r w:rsidR="00AB50D5">
        <w:rPr>
          <w:color w:val="333333"/>
        </w:rPr>
        <w:t xml:space="preserve"> however,</w:t>
      </w:r>
      <w:r w:rsidR="00FE44F0">
        <w:rPr>
          <w:color w:val="333333"/>
        </w:rPr>
        <w:t xml:space="preserve"> the score provided for earthquake </w:t>
      </w:r>
      <w:r w:rsidR="00AC5D67">
        <w:rPr>
          <w:color w:val="333333"/>
        </w:rPr>
        <w:t xml:space="preserve">in Portugal </w:t>
      </w:r>
      <w:r w:rsidR="00FE44F0">
        <w:rPr>
          <w:color w:val="333333"/>
        </w:rPr>
        <w:t xml:space="preserve">reaches </w:t>
      </w:r>
      <w:r w:rsidR="00FE44F0" w:rsidRPr="00FE44F0">
        <w:rPr>
          <w:color w:val="333333"/>
        </w:rPr>
        <w:t xml:space="preserve">1,8 </w:t>
      </w:r>
      <w:r w:rsidR="00AB50D5">
        <w:rPr>
          <w:color w:val="333333"/>
        </w:rPr>
        <w:t>out of</w:t>
      </w:r>
      <w:r w:rsidR="00FE44F0" w:rsidRPr="00FE44F0">
        <w:rPr>
          <w:color w:val="333333"/>
        </w:rPr>
        <w:t xml:space="preserve"> 4, clearly below the level to be considered a “material” gap</w:t>
      </w:r>
      <w:r w:rsidR="009B4888">
        <w:rPr>
          <w:color w:val="333333"/>
        </w:rPr>
        <w:t xml:space="preserve">. </w:t>
      </w:r>
      <w:r w:rsidR="00AC5D67">
        <w:rPr>
          <w:color w:val="333333"/>
        </w:rPr>
        <w:t xml:space="preserve">This provides a distorted view of the </w:t>
      </w:r>
      <w:r w:rsidR="007B2E10">
        <w:rPr>
          <w:color w:val="333333"/>
        </w:rPr>
        <w:t xml:space="preserve">reality of the </w:t>
      </w:r>
      <w:r w:rsidR="00AC5D67">
        <w:rPr>
          <w:color w:val="333333"/>
        </w:rPr>
        <w:t xml:space="preserve">insurance gap </w:t>
      </w:r>
      <w:r w:rsidR="007B2E10">
        <w:rPr>
          <w:color w:val="333333"/>
        </w:rPr>
        <w:t>there</w:t>
      </w:r>
      <w:r w:rsidR="00AC5D67">
        <w:rPr>
          <w:color w:val="333333"/>
        </w:rPr>
        <w:t xml:space="preserve"> and</w:t>
      </w:r>
      <w:r w:rsidR="003C260E">
        <w:rPr>
          <w:color w:val="333333"/>
        </w:rPr>
        <w:t xml:space="preserve"> </w:t>
      </w:r>
      <w:r w:rsidR="00B93A18">
        <w:rPr>
          <w:color w:val="333333"/>
        </w:rPr>
        <w:t xml:space="preserve">sends a </w:t>
      </w:r>
      <w:r w:rsidR="000376BB">
        <w:rPr>
          <w:color w:val="333333"/>
        </w:rPr>
        <w:t xml:space="preserve">contradictory </w:t>
      </w:r>
      <w:r w:rsidR="00B93A18">
        <w:rPr>
          <w:color w:val="333333"/>
        </w:rPr>
        <w:t xml:space="preserve">message to society in terms of risk awareness and </w:t>
      </w:r>
      <w:r w:rsidR="000376BB">
        <w:rPr>
          <w:color w:val="333333"/>
        </w:rPr>
        <w:t>protection gap.</w:t>
      </w:r>
      <w:commentRangeEnd w:id="2"/>
      <w:r w:rsidR="00C72F3C">
        <w:rPr>
          <w:rStyle w:val="Odkaznakomentr"/>
        </w:rPr>
        <w:commentReference w:id="2"/>
      </w:r>
    </w:p>
    <w:p w14:paraId="3999B963" w14:textId="7DD64D46" w:rsidR="00B93A18" w:rsidRDefault="00B93A18" w:rsidP="0003294A">
      <w:pPr>
        <w:pStyle w:val="Zkladntext"/>
        <w:spacing w:before="113"/>
        <w:ind w:left="235"/>
        <w:jc w:val="both"/>
        <w:rPr>
          <w:color w:val="333333"/>
        </w:rPr>
      </w:pPr>
      <w:r>
        <w:rPr>
          <w:color w:val="333333"/>
        </w:rPr>
        <w:t xml:space="preserve">Furthermore, </w:t>
      </w:r>
      <w:r w:rsidR="0003294A">
        <w:rPr>
          <w:color w:val="333333"/>
        </w:rPr>
        <w:t xml:space="preserve">we believe that </w:t>
      </w:r>
      <w:r w:rsidR="005F5767">
        <w:rPr>
          <w:color w:val="333333"/>
        </w:rPr>
        <w:t xml:space="preserve">other </w:t>
      </w:r>
      <w:r w:rsidR="004F3866">
        <w:rPr>
          <w:color w:val="333333"/>
        </w:rPr>
        <w:t xml:space="preserve">perils </w:t>
      </w:r>
      <w:r w:rsidR="00E86D7A">
        <w:rPr>
          <w:color w:val="333333"/>
        </w:rPr>
        <w:t xml:space="preserve">such as </w:t>
      </w:r>
      <w:commentRangeStart w:id="3"/>
      <w:r w:rsidR="00E86D7A">
        <w:rPr>
          <w:color w:val="333333"/>
        </w:rPr>
        <w:t>t</w:t>
      </w:r>
      <w:r w:rsidR="004F0492">
        <w:rPr>
          <w:color w:val="333333"/>
        </w:rPr>
        <w:t>sunamis</w:t>
      </w:r>
      <w:commentRangeEnd w:id="3"/>
      <w:r w:rsidR="00E86D7A">
        <w:rPr>
          <w:rStyle w:val="Odkaznakomentr"/>
        </w:rPr>
        <w:commentReference w:id="3"/>
      </w:r>
      <w:r w:rsidR="004F0492">
        <w:rPr>
          <w:color w:val="333333"/>
        </w:rPr>
        <w:t xml:space="preserve"> </w:t>
      </w:r>
      <w:r w:rsidR="00E86D7A">
        <w:rPr>
          <w:color w:val="333333"/>
        </w:rPr>
        <w:t xml:space="preserve">and </w:t>
      </w:r>
      <w:commentRangeStart w:id="4"/>
      <w:r w:rsidR="00E86D7A">
        <w:rPr>
          <w:color w:val="333333"/>
        </w:rPr>
        <w:t>hailstorms</w:t>
      </w:r>
      <w:commentRangeEnd w:id="4"/>
      <w:r w:rsidR="00E86D7A">
        <w:rPr>
          <w:rStyle w:val="Odkaznakomentr"/>
        </w:rPr>
        <w:commentReference w:id="4"/>
      </w:r>
      <w:r w:rsidR="00E86D7A">
        <w:rPr>
          <w:color w:val="333333"/>
        </w:rPr>
        <w:t xml:space="preserve"> </w:t>
      </w:r>
      <w:r w:rsidR="00E86D7A" w:rsidRPr="00E86D7A">
        <w:rPr>
          <w:color w:val="333333"/>
        </w:rPr>
        <w:t xml:space="preserve">should be incorporated in the model </w:t>
      </w:r>
      <w:r w:rsidR="00E86D7A">
        <w:rPr>
          <w:color w:val="333333"/>
        </w:rPr>
        <w:t xml:space="preserve">as they are a considerable component of seismic risks and </w:t>
      </w:r>
      <w:r w:rsidR="00AF5FA0">
        <w:rPr>
          <w:color w:val="333333"/>
        </w:rPr>
        <w:t xml:space="preserve">heavy </w:t>
      </w:r>
      <w:r w:rsidR="00E86D7A">
        <w:rPr>
          <w:color w:val="333333"/>
        </w:rPr>
        <w:t>storms</w:t>
      </w:r>
      <w:r w:rsidR="007B2E10">
        <w:rPr>
          <w:color w:val="333333"/>
        </w:rPr>
        <w:t>,</w:t>
      </w:r>
      <w:r w:rsidR="00E86D7A">
        <w:rPr>
          <w:color w:val="333333"/>
        </w:rPr>
        <w:t xml:space="preserve"> respectively. </w:t>
      </w:r>
    </w:p>
    <w:p w14:paraId="434A9A62" w14:textId="31ED8DE5" w:rsidR="003F5ACC" w:rsidRPr="00395FC7" w:rsidRDefault="003F5ACC" w:rsidP="00AC5D67">
      <w:pPr>
        <w:pStyle w:val="Zkladntext"/>
        <w:spacing w:before="113"/>
        <w:jc w:val="both"/>
        <w:rPr>
          <w:color w:val="333333"/>
        </w:rPr>
      </w:pPr>
    </w:p>
    <w:p w14:paraId="19632B85" w14:textId="784D0ED1" w:rsidR="00304617" w:rsidRPr="00B93A18" w:rsidRDefault="001C1429">
      <w:pPr>
        <w:pStyle w:val="Zkladntext"/>
        <w:spacing w:before="1"/>
        <w:ind w:left="235"/>
        <w:rPr>
          <w:b/>
          <w:bCs/>
          <w:color w:val="333333"/>
        </w:rPr>
      </w:pPr>
      <w:r w:rsidRPr="00B93A18">
        <w:rPr>
          <w:b/>
          <w:bCs/>
          <w:color w:val="333333"/>
        </w:rPr>
        <w:t>Q3: Do you have any comments on the methodology used to derive the scores?</w:t>
      </w:r>
    </w:p>
    <w:p w14:paraId="3F3E6475" w14:textId="4C9BFFF7" w:rsidR="00395FC7" w:rsidRDefault="00395FC7">
      <w:pPr>
        <w:pStyle w:val="Zkladntext"/>
        <w:spacing w:before="1"/>
        <w:ind w:left="235"/>
        <w:rPr>
          <w:color w:val="333333"/>
        </w:rPr>
      </w:pPr>
    </w:p>
    <w:p w14:paraId="1728A44F" w14:textId="6C9A4BEA" w:rsidR="008F38F4" w:rsidRDefault="00D21609" w:rsidP="00265F85">
      <w:pPr>
        <w:pStyle w:val="Zkladntext"/>
        <w:spacing w:before="1"/>
        <w:ind w:left="235"/>
        <w:jc w:val="both"/>
      </w:pPr>
      <w:r>
        <w:t xml:space="preserve">Overall, </w:t>
      </w:r>
      <w:r w:rsidR="004F3866">
        <w:t xml:space="preserve">Insurance Europe agrees </w:t>
      </w:r>
      <w:r>
        <w:t xml:space="preserve">with the methodology used to derive the scores. </w:t>
      </w:r>
      <w:commentRangeStart w:id="5"/>
      <w:r w:rsidR="004F3866">
        <w:t xml:space="preserve">However, </w:t>
      </w:r>
      <w:r w:rsidR="008F38F4">
        <w:t xml:space="preserve">there are some aspects </w:t>
      </w:r>
      <w:r w:rsidR="00265F85">
        <w:t xml:space="preserve">of the exposure to hazard risk element </w:t>
      </w:r>
      <w:r w:rsidR="008F38F4">
        <w:t xml:space="preserve">that should be adjusted in order to have more precise and accurate </w:t>
      </w:r>
      <w:r w:rsidR="00265F85">
        <w:t>results</w:t>
      </w:r>
      <w:r w:rsidR="000D2ECF">
        <w:t xml:space="preserve">. </w:t>
      </w:r>
    </w:p>
    <w:p w14:paraId="25F49950" w14:textId="77777777" w:rsidR="008F38F4" w:rsidRDefault="008F38F4" w:rsidP="008F38F4">
      <w:pPr>
        <w:pStyle w:val="Zkladntext"/>
        <w:spacing w:before="1"/>
        <w:ind w:left="235"/>
      </w:pPr>
    </w:p>
    <w:p w14:paraId="47AC69A0" w14:textId="4776E9D9" w:rsidR="000D2ECF" w:rsidRDefault="00D408B3" w:rsidP="00C72F3C">
      <w:pPr>
        <w:pStyle w:val="Zkladntext"/>
        <w:spacing w:before="1"/>
        <w:ind w:left="235"/>
        <w:jc w:val="both"/>
      </w:pPr>
      <w:r>
        <w:t>U</w:t>
      </w:r>
      <w:r w:rsidR="000D2ECF">
        <w:t xml:space="preserve">sing </w:t>
      </w:r>
      <w:r w:rsidR="008F38F4">
        <w:t xml:space="preserve">a </w:t>
      </w:r>
      <w:r w:rsidR="004F3866">
        <w:t xml:space="preserve">50-year period to calculate earthquake exposure hazard seems insufficient to </w:t>
      </w:r>
      <w:r w:rsidR="008F38F4">
        <w:t xml:space="preserve">model this risk. Instead, estimations should be based on 300, 400 or 500-year return period. Increasing the time span </w:t>
      </w:r>
      <w:r w:rsidR="00161597">
        <w:t xml:space="preserve">would result in a </w:t>
      </w:r>
      <w:r w:rsidR="008F38F4">
        <w:t>more accurate “heavy potential damage zones” score.</w:t>
      </w:r>
    </w:p>
    <w:p w14:paraId="55C50D88" w14:textId="77777777" w:rsidR="000D2ECF" w:rsidRDefault="000D2ECF" w:rsidP="00C72F3C">
      <w:pPr>
        <w:pStyle w:val="Zkladntext"/>
        <w:spacing w:before="1"/>
        <w:ind w:left="235"/>
        <w:jc w:val="both"/>
      </w:pPr>
    </w:p>
    <w:p w14:paraId="4FDFA926" w14:textId="59618D8D" w:rsidR="00265F85" w:rsidRDefault="000D2ECF" w:rsidP="007C0992">
      <w:pPr>
        <w:pStyle w:val="Zkladntext"/>
        <w:spacing w:before="1"/>
        <w:ind w:left="235"/>
        <w:jc w:val="both"/>
      </w:pPr>
      <w:r>
        <w:t xml:space="preserve">Furthermore, the </w:t>
      </w:r>
      <w:r w:rsidR="00D408B3">
        <w:t xml:space="preserve">exposure to hazard formula does not </w:t>
      </w:r>
      <w:proofErr w:type="spellStart"/>
      <w:r w:rsidR="00D408B3">
        <w:t>normalise</w:t>
      </w:r>
      <w:proofErr w:type="spellEnd"/>
      <w:r w:rsidR="00D408B3">
        <w:t xml:space="preserve"> the results by GDP but rather by country area as the two GDP elements in the formula cancel </w:t>
      </w:r>
      <w:proofErr w:type="spellStart"/>
      <w:r w:rsidR="00D408B3">
        <w:t>each others</w:t>
      </w:r>
      <w:r w:rsidR="0072136B">
        <w:t>’</w:t>
      </w:r>
      <w:proofErr w:type="spellEnd"/>
      <w:r w:rsidR="00D408B3">
        <w:t xml:space="preserve"> effect.</w:t>
      </w:r>
      <w:commentRangeEnd w:id="5"/>
      <w:r w:rsidR="00D94CE6">
        <w:rPr>
          <w:rStyle w:val="Odkaznakomentr"/>
        </w:rPr>
        <w:commentReference w:id="5"/>
      </w:r>
      <w:r w:rsidR="00D408B3">
        <w:t xml:space="preserve"> </w:t>
      </w:r>
      <w:r w:rsidR="00265F85">
        <w:t xml:space="preserve">The formula should therefore be adjusted to include GDP considerations in the final score. </w:t>
      </w:r>
    </w:p>
    <w:p w14:paraId="56B531B1" w14:textId="6ED206A4" w:rsidR="007C0992" w:rsidRDefault="007C0992" w:rsidP="007C0992">
      <w:pPr>
        <w:pStyle w:val="Zkladntext"/>
        <w:spacing w:before="1"/>
        <w:ind w:left="235"/>
        <w:jc w:val="both"/>
      </w:pPr>
    </w:p>
    <w:p w14:paraId="0A55BFFC" w14:textId="00540D91" w:rsidR="007C0992" w:rsidRDefault="007C0992" w:rsidP="007C0992">
      <w:pPr>
        <w:pStyle w:val="Zkladntext"/>
        <w:spacing w:before="1"/>
        <w:ind w:left="235"/>
        <w:jc w:val="both"/>
      </w:pPr>
      <w:commentRangeStart w:id="6"/>
      <w:r>
        <w:t>With regard to the data, the technical report should also mention country areas</w:t>
      </w:r>
      <w:commentRangeEnd w:id="6"/>
      <w:r>
        <w:rPr>
          <w:rStyle w:val="Odkaznakomentr"/>
        </w:rPr>
        <w:commentReference w:id="6"/>
      </w:r>
      <w:r>
        <w:t xml:space="preserve">. </w:t>
      </w:r>
    </w:p>
    <w:p w14:paraId="59AFFB9F" w14:textId="32B54FA4" w:rsidR="000D2ECF" w:rsidRDefault="000D2ECF" w:rsidP="00104457">
      <w:pPr>
        <w:pStyle w:val="Zkladntext"/>
        <w:spacing w:before="1"/>
      </w:pPr>
    </w:p>
    <w:p w14:paraId="1C697BBE" w14:textId="77777777" w:rsidR="008F38F4" w:rsidRDefault="008F38F4" w:rsidP="008F38F4">
      <w:pPr>
        <w:pStyle w:val="Zkladntext"/>
        <w:spacing w:before="1"/>
        <w:ind w:left="235"/>
        <w:rPr>
          <w:sz w:val="31"/>
        </w:rPr>
      </w:pPr>
    </w:p>
    <w:p w14:paraId="19632B87" w14:textId="77777777" w:rsidR="00304617" w:rsidRDefault="001C1429">
      <w:pPr>
        <w:pStyle w:val="Zkladntext"/>
        <w:spacing w:before="1"/>
        <w:ind w:left="235"/>
      </w:pPr>
      <w:r>
        <w:rPr>
          <w:color w:val="333333"/>
        </w:rPr>
        <w:t>Q4: Do you have any comments on the input data used in the dashboard?</w:t>
      </w:r>
    </w:p>
    <w:p w14:paraId="304D1682" w14:textId="77777777" w:rsidR="00304617" w:rsidRDefault="00304617"/>
    <w:p w14:paraId="1043C07C" w14:textId="77777777" w:rsidR="00104457" w:rsidRDefault="00104457"/>
    <w:p w14:paraId="19632B88" w14:textId="26AA451C" w:rsidR="00104457" w:rsidRDefault="00C72F3C" w:rsidP="008565E6">
      <w:pPr>
        <w:pStyle w:val="Zkladntext"/>
        <w:spacing w:before="1"/>
        <w:ind w:left="235"/>
        <w:jc w:val="both"/>
        <w:sectPr w:rsidR="00104457">
          <w:headerReference w:type="default" r:id="rId21"/>
          <w:pgSz w:w="11910" w:h="16840"/>
          <w:pgMar w:top="4020" w:right="720" w:bottom="480" w:left="860" w:header="720" w:footer="213" w:gutter="0"/>
          <w:cols w:space="720"/>
        </w:sectPr>
      </w:pPr>
      <w:commentRangeStart w:id="7"/>
      <w:r>
        <w:t>We understand the complexity of the needed underlying data</w:t>
      </w:r>
      <w:r w:rsidR="0072136B">
        <w:t xml:space="preserve">; considering that the available </w:t>
      </w:r>
      <w:r>
        <w:t>data can</w:t>
      </w:r>
      <w:r w:rsidR="0072136B">
        <w:t>not</w:t>
      </w:r>
      <w:r>
        <w:t xml:space="preserve"> be </w:t>
      </w:r>
      <w:r w:rsidR="0072136B">
        <w:t>“</w:t>
      </w:r>
      <w:r>
        <w:t>complete</w:t>
      </w:r>
      <w:r w:rsidR="0072136B">
        <w:t>”</w:t>
      </w:r>
      <w:r>
        <w:t xml:space="preserve">, </w:t>
      </w:r>
      <w:r w:rsidR="0072136B">
        <w:t xml:space="preserve">we concur that </w:t>
      </w:r>
      <w:r>
        <w:t>this is the best possible</w:t>
      </w:r>
      <w:r w:rsidR="0072136B">
        <w:t xml:space="preserve"> input data</w:t>
      </w:r>
      <w:r>
        <w:t xml:space="preserve">. </w:t>
      </w:r>
      <w:commentRangeEnd w:id="7"/>
      <w:r w:rsidRPr="008565E6">
        <w:commentReference w:id="7"/>
      </w:r>
    </w:p>
    <w:p w14:paraId="19632B89" w14:textId="77777777" w:rsidR="00304617" w:rsidRDefault="00304617">
      <w:pPr>
        <w:pStyle w:val="Zkladntext"/>
        <w:rPr>
          <w:sz w:val="20"/>
        </w:rPr>
      </w:pPr>
    </w:p>
    <w:p w14:paraId="19632B8A" w14:textId="77777777" w:rsidR="00304617" w:rsidRDefault="00304617">
      <w:pPr>
        <w:pStyle w:val="Zkladntext"/>
        <w:spacing w:before="10"/>
        <w:rPr>
          <w:sz w:val="17"/>
        </w:rPr>
      </w:pPr>
    </w:p>
    <w:p w14:paraId="19632B8B" w14:textId="77777777" w:rsidR="00304617" w:rsidRDefault="001C1429">
      <w:pPr>
        <w:pStyle w:val="Zkladntext"/>
        <w:spacing w:before="113"/>
        <w:ind w:left="235"/>
      </w:pPr>
      <w:r>
        <w:rPr>
          <w:color w:val="333333"/>
        </w:rPr>
        <w:t>Q5: Do you have any other data sources which could be used for the dashboard?</w:t>
      </w:r>
    </w:p>
    <w:p w14:paraId="19632B8C" w14:textId="77777777" w:rsidR="00304617" w:rsidRDefault="001C1429">
      <w:pPr>
        <w:spacing w:before="114" w:line="340" w:lineRule="auto"/>
        <w:ind w:left="565" w:right="8980"/>
        <w:rPr>
          <w:sz w:val="19"/>
        </w:rPr>
      </w:pPr>
      <w:r>
        <w:rPr>
          <w:noProof/>
          <w:position w:val="1"/>
        </w:rPr>
        <w:drawing>
          <wp:inline distT="0" distB="0" distL="0" distR="0" wp14:anchorId="19632BB2" wp14:editId="19632BB3">
            <wp:extent cx="114300" cy="114300"/>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7" cstate="print"/>
                    <a:stretch>
                      <a:fillRect/>
                    </a:stretch>
                  </pic:blipFill>
                  <pic:spPr>
                    <a:xfrm>
                      <a:off x="0" y="0"/>
                      <a:ext cx="11430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color w:val="333333"/>
          <w:spacing w:val="-6"/>
          <w:sz w:val="19"/>
        </w:rPr>
        <w:t>Yes</w:t>
      </w:r>
      <w:commentRangeStart w:id="8"/>
      <w:r w:rsidRPr="005F5767">
        <w:rPr>
          <w:noProof/>
          <w:color w:val="333333"/>
          <w:spacing w:val="-6"/>
          <w:position w:val="1"/>
          <w:sz w:val="19"/>
          <w:highlight w:val="yellow"/>
        </w:rPr>
        <w:drawing>
          <wp:inline distT="0" distB="0" distL="0" distR="0" wp14:anchorId="19632BB4" wp14:editId="19632BB5">
            <wp:extent cx="114300" cy="114300"/>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7" cstate="print"/>
                    <a:stretch>
                      <a:fillRect/>
                    </a:stretch>
                  </pic:blipFill>
                  <pic:spPr>
                    <a:xfrm>
                      <a:off x="0" y="0"/>
                      <a:ext cx="114300" cy="114300"/>
                    </a:xfrm>
                    <a:prstGeom prst="rect">
                      <a:avLst/>
                    </a:prstGeom>
                  </pic:spPr>
                </pic:pic>
              </a:graphicData>
            </a:graphic>
          </wp:inline>
        </w:drawing>
      </w:r>
      <w:r w:rsidRPr="005F5767">
        <w:rPr>
          <w:color w:val="333333"/>
          <w:spacing w:val="-6"/>
          <w:sz w:val="19"/>
          <w:highlight w:val="yellow"/>
        </w:rPr>
        <w:t xml:space="preserve"> </w:t>
      </w:r>
      <w:r w:rsidRPr="005F5767">
        <w:rPr>
          <w:color w:val="333333"/>
          <w:w w:val="105"/>
          <w:sz w:val="19"/>
          <w:highlight w:val="yellow"/>
        </w:rPr>
        <w:t>No</w:t>
      </w:r>
      <w:commentRangeEnd w:id="8"/>
      <w:r w:rsidR="00F951BE">
        <w:rPr>
          <w:rStyle w:val="Odkaznakomentr"/>
        </w:rPr>
        <w:commentReference w:id="8"/>
      </w:r>
    </w:p>
    <w:p w14:paraId="19632B8D" w14:textId="77777777" w:rsidR="00304617" w:rsidRDefault="00304617">
      <w:pPr>
        <w:pStyle w:val="Zkladntext"/>
        <w:spacing w:before="10"/>
        <w:rPr>
          <w:sz w:val="32"/>
        </w:rPr>
      </w:pPr>
    </w:p>
    <w:p w14:paraId="19632B8E" w14:textId="4F8CF5A2" w:rsidR="00304617" w:rsidRDefault="001C1429">
      <w:pPr>
        <w:pStyle w:val="Zkladntext"/>
        <w:ind w:left="235"/>
      </w:pPr>
      <w:r>
        <w:rPr>
          <w:noProof/>
        </w:rPr>
        <mc:AlternateContent>
          <mc:Choice Requires="wpg">
            <w:drawing>
              <wp:anchor distT="0" distB="0" distL="0" distR="0" simplePos="0" relativeHeight="251658251" behindDoc="1" locked="0" layoutInCell="1" allowOverlap="1" wp14:anchorId="19632BB6" wp14:editId="4EC75176">
                <wp:simplePos x="0" y="0"/>
                <wp:positionH relativeFrom="page">
                  <wp:posOffset>885825</wp:posOffset>
                </wp:positionH>
                <wp:positionV relativeFrom="paragraph">
                  <wp:posOffset>207010</wp:posOffset>
                </wp:positionV>
                <wp:extent cx="6191250" cy="2105025"/>
                <wp:effectExtent l="0" t="0" r="0" b="0"/>
                <wp:wrapTopAndBottom/>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2105025"/>
                          <a:chOff x="1395" y="326"/>
                          <a:chExt cx="9750" cy="3315"/>
                        </a:xfrm>
                      </wpg:grpSpPr>
                      <wps:wsp>
                        <wps:cNvPr id="18" name="Line 11"/>
                        <wps:cNvCnPr>
                          <a:cxnSpLocks noChangeShapeType="1"/>
                        </wps:cNvCnPr>
                        <wps:spPr bwMode="auto">
                          <a:xfrm>
                            <a:off x="1395" y="333"/>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20" name="Line 10"/>
                        <wps:cNvCnPr>
                          <a:cxnSpLocks noChangeShapeType="1"/>
                        </wps:cNvCnPr>
                        <wps:spPr bwMode="auto">
                          <a:xfrm>
                            <a:off x="1395" y="3633"/>
                            <a:ext cx="9750"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22" name="Line 9"/>
                        <wps:cNvCnPr>
                          <a:cxnSpLocks noChangeShapeType="1"/>
                        </wps:cNvCnPr>
                        <wps:spPr bwMode="auto">
                          <a:xfrm>
                            <a:off x="1403" y="326"/>
                            <a:ext cx="0" cy="33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a:off x="11138" y="326"/>
                            <a:ext cx="0" cy="3315"/>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0622F0" id="Group 7" o:spid="_x0000_s1026" style="position:absolute;margin-left:69.75pt;margin-top:16.3pt;width:487.5pt;height:165.75pt;z-index:-251658229;mso-wrap-distance-left:0;mso-wrap-distance-right:0;mso-position-horizontal-relative:page" coordorigin="1395,326" coordsize="9750,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">
                <v:line id="Line 11" o:spid="_x0000_s1027" style="position:absolute;visibility:visible;mso-wrap-style:square" from="1395,333" to="1114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" strokecolor="#bababa"/>
                <v:line id="Line 10" o:spid="_x0000_s1028" style="position:absolute;visibility:visible;mso-wrap-style:square" from="1395,3633" to="11145,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" strokecolor="#bababa"/>
                <v:line id="Line 9" o:spid="_x0000_s1029" style="position:absolute;visibility:visible;mso-wrap-style:square" from="1403,326" to="1403,3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" strokecolor="#bababa"/>
                <v:line id="Line 8" o:spid="_x0000_s1030" style="position:absolute;visibility:visible;mso-wrap-style:square" from="11138,326" to="11138,3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" strokecolor="#bababa"/>
                <w10:wrap type="topAndBottom" anchorx="page"/>
              </v:group>
            </w:pict>
          </mc:Fallback>
        </mc:AlternateContent>
      </w:r>
      <w:r>
        <w:rPr>
          <w:color w:val="333333"/>
        </w:rPr>
        <w:t>Please describe the data.</w:t>
      </w:r>
    </w:p>
    <w:p w14:paraId="19632B8F" w14:textId="77777777" w:rsidR="00304617" w:rsidRDefault="00304617">
      <w:pPr>
        <w:pStyle w:val="Zkladntext"/>
        <w:spacing w:before="5"/>
        <w:rPr>
          <w:sz w:val="31"/>
        </w:rPr>
      </w:pPr>
    </w:p>
    <w:p w14:paraId="19632B90" w14:textId="77777777" w:rsidR="00304617" w:rsidRPr="004B498F" w:rsidRDefault="001C1429">
      <w:pPr>
        <w:pStyle w:val="Zkladntext"/>
        <w:spacing w:line="316" w:lineRule="auto"/>
        <w:ind w:left="235" w:right="502"/>
        <w:rPr>
          <w:b/>
          <w:bCs/>
        </w:rPr>
      </w:pPr>
      <w:r w:rsidRPr="004B498F">
        <w:rPr>
          <w:b/>
          <w:bCs/>
          <w:color w:val="333333"/>
        </w:rPr>
        <w:t>Q6: Some parts of the methodology to derive scores for the dashboard use expert judgements. Do you agree with the expert judgement calls or would you have suggested another approach? Please explain.</w:t>
      </w:r>
    </w:p>
    <w:p w14:paraId="19632B91" w14:textId="3E08413E" w:rsidR="00304617" w:rsidRDefault="00503AD4" w:rsidP="00503AD4">
      <w:pPr>
        <w:pStyle w:val="Zkladntext"/>
        <w:ind w:left="235" w:right="-29"/>
        <w:rPr>
          <w:sz w:val="20"/>
        </w:rPr>
      </w:pPr>
      <w:r>
        <w:rPr>
          <w:sz w:val="20"/>
        </w:rPr>
        <w:t xml:space="preserve"> </w:t>
      </w:r>
    </w:p>
    <w:p w14:paraId="2AD82FF9" w14:textId="05229951" w:rsidR="004B498F" w:rsidRPr="00DA1947" w:rsidRDefault="00503AD4" w:rsidP="00DA1947">
      <w:pPr>
        <w:pStyle w:val="Zkladntext"/>
        <w:spacing w:before="1"/>
        <w:ind w:left="235"/>
        <w:jc w:val="both"/>
      </w:pPr>
      <w:r w:rsidRPr="00DA1947">
        <w:t>Insur</w:t>
      </w:r>
      <w:r w:rsidR="004B498F" w:rsidRPr="00DA1947">
        <w:t>ance Europe</w:t>
      </w:r>
      <w:r w:rsidRPr="00DA1947">
        <w:t xml:space="preserve"> </w:t>
      </w:r>
      <w:commentRangeStart w:id="9"/>
      <w:r w:rsidRPr="00DA1947">
        <w:t>agree</w:t>
      </w:r>
      <w:r w:rsidR="004B498F" w:rsidRPr="00DA1947">
        <w:t>s</w:t>
      </w:r>
      <w:r w:rsidRPr="00DA1947">
        <w:t xml:space="preserve"> with the use of expert judgement to derive scores</w:t>
      </w:r>
      <w:commentRangeEnd w:id="9"/>
      <w:r w:rsidR="00CC5963">
        <w:rPr>
          <w:rStyle w:val="Odkaznakomentr"/>
        </w:rPr>
        <w:commentReference w:id="9"/>
      </w:r>
      <w:r w:rsidRPr="00DA1947">
        <w:t xml:space="preserve"> when scientific data is not available. However, </w:t>
      </w:r>
      <w:r w:rsidR="005F5767" w:rsidRPr="00DA1947">
        <w:t xml:space="preserve">we believe that </w:t>
      </w:r>
      <w:r w:rsidR="00A11D7E" w:rsidRPr="00DA1947">
        <w:t xml:space="preserve">some </w:t>
      </w:r>
      <w:r w:rsidR="007F74B8" w:rsidRPr="00DA1947">
        <w:t xml:space="preserve">of the </w:t>
      </w:r>
      <w:r w:rsidR="00A11D7E" w:rsidRPr="00DA1947">
        <w:t>scientific data available for certain scores</w:t>
      </w:r>
      <w:r w:rsidR="004B498F" w:rsidRPr="00DA1947">
        <w:t xml:space="preserve"> may have been overlooked</w:t>
      </w:r>
      <w:r w:rsidR="00A11D7E" w:rsidRPr="00DA1947">
        <w:t xml:space="preserve">. </w:t>
      </w:r>
    </w:p>
    <w:p w14:paraId="3B28FEDF" w14:textId="77777777" w:rsidR="004B498F" w:rsidRPr="00DA1947" w:rsidRDefault="004B498F" w:rsidP="00DA1947">
      <w:pPr>
        <w:pStyle w:val="Zkladntext"/>
        <w:spacing w:before="1"/>
        <w:ind w:left="235"/>
        <w:jc w:val="both"/>
      </w:pPr>
    </w:p>
    <w:p w14:paraId="5DBBAC88" w14:textId="6D2A01CF" w:rsidR="00503AD4" w:rsidRPr="00DA1947" w:rsidRDefault="00A11D7E" w:rsidP="00DA1947">
      <w:pPr>
        <w:pStyle w:val="Zkladntext"/>
        <w:spacing w:before="1"/>
        <w:ind w:left="235"/>
        <w:jc w:val="both"/>
      </w:pPr>
      <w:commentRangeStart w:id="10"/>
      <w:r w:rsidRPr="00DA1947">
        <w:t xml:space="preserve">For example, </w:t>
      </w:r>
      <w:r w:rsidR="00A72A64" w:rsidRPr="00DA1947">
        <w:t xml:space="preserve">the scores for insurance coverage are only based on NCAs judgement and available literature. It is somewhat surprising that this part of the model is </w:t>
      </w:r>
      <w:r w:rsidR="0072136B">
        <w:t xml:space="preserve">based </w:t>
      </w:r>
      <w:r w:rsidR="00A72A64" w:rsidRPr="00DA1947">
        <w:t>on a subjective criterion when objective data is almost certainly available to measure insurance penetration.</w:t>
      </w:r>
      <w:commentRangeEnd w:id="10"/>
      <w:r w:rsidR="00336DCF">
        <w:rPr>
          <w:rStyle w:val="Odkaznakomentr"/>
        </w:rPr>
        <w:commentReference w:id="10"/>
      </w:r>
      <w:r w:rsidR="00A72A64" w:rsidRPr="00DA1947">
        <w:t xml:space="preserve"> </w:t>
      </w:r>
    </w:p>
    <w:p w14:paraId="27090F5A" w14:textId="3670FF98" w:rsidR="00A72A64" w:rsidRPr="00DA1947" w:rsidRDefault="00A72A64" w:rsidP="00DA1947">
      <w:pPr>
        <w:pStyle w:val="Zkladntext"/>
        <w:spacing w:before="1"/>
        <w:ind w:left="235"/>
        <w:jc w:val="both"/>
      </w:pPr>
    </w:p>
    <w:p w14:paraId="280A30E1" w14:textId="406F9AF4" w:rsidR="0019203C" w:rsidRPr="00DA1947" w:rsidRDefault="0019203C" w:rsidP="00DA1947">
      <w:pPr>
        <w:pStyle w:val="Zkladntext"/>
        <w:spacing w:before="1"/>
        <w:ind w:left="235"/>
        <w:jc w:val="both"/>
      </w:pPr>
      <w:r w:rsidRPr="00DA1947">
        <w:t xml:space="preserve">We therefore suggest prioritizing the use of available scientific data </w:t>
      </w:r>
      <w:r w:rsidR="00292C49" w:rsidRPr="00DA1947">
        <w:t xml:space="preserve">to ensure the most accurate result possible. </w:t>
      </w:r>
    </w:p>
    <w:p w14:paraId="19632B92" w14:textId="77777777" w:rsidR="00304617" w:rsidRDefault="00304617">
      <w:pPr>
        <w:pStyle w:val="Zkladntext"/>
        <w:spacing w:before="2"/>
      </w:pPr>
    </w:p>
    <w:p w14:paraId="19632B93" w14:textId="77777777" w:rsidR="00304617" w:rsidRDefault="001C1429">
      <w:pPr>
        <w:pStyle w:val="Odsekzoznamu"/>
        <w:numPr>
          <w:ilvl w:val="0"/>
          <w:numId w:val="1"/>
        </w:numPr>
        <w:tabs>
          <w:tab w:val="left" w:pos="235"/>
        </w:tabs>
        <w:rPr>
          <w:sz w:val="21"/>
        </w:rPr>
      </w:pPr>
      <w:r>
        <w:rPr>
          <w:color w:val="333333"/>
          <w:position w:val="2"/>
          <w:sz w:val="21"/>
        </w:rPr>
        <w:t>Q7: Do you have any other comments on the work made by EIOPA on the protection</w:t>
      </w:r>
      <w:r>
        <w:rPr>
          <w:color w:val="333333"/>
          <w:spacing w:val="-1"/>
          <w:position w:val="2"/>
          <w:sz w:val="21"/>
        </w:rPr>
        <w:t xml:space="preserve"> </w:t>
      </w:r>
      <w:r>
        <w:rPr>
          <w:color w:val="333333"/>
          <w:position w:val="2"/>
          <w:sz w:val="21"/>
        </w:rPr>
        <w:t>gap?</w:t>
      </w:r>
    </w:p>
    <w:p w14:paraId="19632B94" w14:textId="77777777" w:rsidR="00304617" w:rsidRDefault="001C1429">
      <w:pPr>
        <w:spacing w:before="101" w:line="340" w:lineRule="auto"/>
        <w:ind w:left="565" w:right="8980"/>
        <w:rPr>
          <w:sz w:val="19"/>
        </w:rPr>
      </w:pPr>
      <w:r>
        <w:rPr>
          <w:noProof/>
          <w:position w:val="1"/>
        </w:rPr>
        <w:drawing>
          <wp:inline distT="0" distB="0" distL="0" distR="0" wp14:anchorId="19632BB9" wp14:editId="19632BBA">
            <wp:extent cx="114300" cy="114300"/>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7" cstate="print"/>
                    <a:stretch>
                      <a:fillRect/>
                    </a:stretch>
                  </pic:blipFill>
                  <pic:spPr>
                    <a:xfrm>
                      <a:off x="0" y="0"/>
                      <a:ext cx="11430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color w:val="333333"/>
          <w:spacing w:val="-6"/>
          <w:sz w:val="19"/>
        </w:rPr>
        <w:t>Yes</w:t>
      </w:r>
      <w:r w:rsidRPr="004D6AA7">
        <w:rPr>
          <w:noProof/>
          <w:color w:val="333333"/>
          <w:spacing w:val="-6"/>
          <w:position w:val="1"/>
          <w:sz w:val="19"/>
        </w:rPr>
        <w:drawing>
          <wp:inline distT="0" distB="0" distL="0" distR="0" wp14:anchorId="19632BBB" wp14:editId="19632BBC">
            <wp:extent cx="114300" cy="114300"/>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7" cstate="print"/>
                    <a:stretch>
                      <a:fillRect/>
                    </a:stretch>
                  </pic:blipFill>
                  <pic:spPr>
                    <a:xfrm>
                      <a:off x="0" y="0"/>
                      <a:ext cx="114300" cy="114300"/>
                    </a:xfrm>
                    <a:prstGeom prst="rect">
                      <a:avLst/>
                    </a:prstGeom>
                  </pic:spPr>
                </pic:pic>
              </a:graphicData>
            </a:graphic>
          </wp:inline>
        </w:drawing>
      </w:r>
      <w:r w:rsidRPr="004D6AA7">
        <w:rPr>
          <w:color w:val="333333"/>
          <w:spacing w:val="-6"/>
          <w:sz w:val="19"/>
        </w:rPr>
        <w:t xml:space="preserve"> </w:t>
      </w:r>
      <w:r w:rsidRPr="004D6AA7">
        <w:rPr>
          <w:color w:val="333333"/>
          <w:w w:val="105"/>
          <w:sz w:val="19"/>
        </w:rPr>
        <w:t>No</w:t>
      </w:r>
    </w:p>
    <w:p w14:paraId="19632B95" w14:textId="77777777" w:rsidR="00304617" w:rsidRDefault="00304617">
      <w:pPr>
        <w:pStyle w:val="Zkladntext"/>
        <w:spacing w:before="9"/>
        <w:rPr>
          <w:sz w:val="32"/>
        </w:rPr>
      </w:pPr>
    </w:p>
    <w:p w14:paraId="19632B96" w14:textId="77777777" w:rsidR="00304617" w:rsidRDefault="001C1429">
      <w:pPr>
        <w:pStyle w:val="Zkladntext"/>
        <w:ind w:left="235"/>
      </w:pPr>
      <w:r>
        <w:rPr>
          <w:color w:val="333333"/>
        </w:rPr>
        <w:t>If yes, please provide these other comments.</w:t>
      </w:r>
    </w:p>
    <w:p w14:paraId="19632B97" w14:textId="77777777" w:rsidR="00304617" w:rsidRDefault="00304617">
      <w:pPr>
        <w:sectPr w:rsidR="00304617">
          <w:pgSz w:w="11910" w:h="16840"/>
          <w:pgMar w:top="4020" w:right="720" w:bottom="480" w:left="860" w:header="720" w:footer="213" w:gutter="0"/>
          <w:cols w:space="720"/>
        </w:sectPr>
      </w:pPr>
    </w:p>
    <w:p w14:paraId="19632B98" w14:textId="77777777" w:rsidR="00304617" w:rsidRDefault="00304617">
      <w:pPr>
        <w:pStyle w:val="Zkladntext"/>
        <w:spacing w:before="4"/>
        <w:rPr>
          <w:rFonts w:ascii="Times New Roman"/>
          <w:sz w:val="17"/>
        </w:rPr>
      </w:pPr>
    </w:p>
    <w:sectPr w:rsidR="00304617">
      <w:pgSz w:w="11910" w:h="16840"/>
      <w:pgMar w:top="4020" w:right="720" w:bottom="400" w:left="860" w:header="720" w:footer="21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Cristina Guerrero Fabra" w:date="2021-02-02T11:27:00Z" w:initials="CGF">
    <w:p w14:paraId="0D6542AA" w14:textId="215B503B" w:rsidR="00C72F3C" w:rsidRDefault="00C72F3C">
      <w:pPr>
        <w:pStyle w:val="Textkomentra"/>
      </w:pPr>
      <w:r>
        <w:rPr>
          <w:rStyle w:val="Odkaznakomentr"/>
        </w:rPr>
        <w:annotationRef/>
      </w:r>
      <w:r>
        <w:t>PT suggestion</w:t>
      </w:r>
    </w:p>
  </w:comment>
  <w:comment w:id="1" w:author="Cristina Guerrero Fabra" w:date="2021-02-03T14:24:00Z" w:initials="CGF">
    <w:p w14:paraId="716E0C6D" w14:textId="490C0159" w:rsidR="0003294A" w:rsidRDefault="0003294A">
      <w:pPr>
        <w:pStyle w:val="Textkomentra"/>
      </w:pPr>
      <w:r>
        <w:rPr>
          <w:rStyle w:val="Odkaznakomentr"/>
        </w:rPr>
        <w:annotationRef/>
      </w:r>
      <w:r>
        <w:t>NL suggestion</w:t>
      </w:r>
    </w:p>
  </w:comment>
  <w:comment w:id="2" w:author="Cristina Guerrero Fabra" w:date="2021-02-02T11:24:00Z" w:initials="CGF">
    <w:p w14:paraId="550B7D89" w14:textId="574EEF33" w:rsidR="00C72F3C" w:rsidRDefault="00C72F3C">
      <w:pPr>
        <w:pStyle w:val="Textkomentra"/>
      </w:pPr>
      <w:r>
        <w:rPr>
          <w:rStyle w:val="Odkaznakomentr"/>
        </w:rPr>
        <w:annotationRef/>
      </w:r>
      <w:r>
        <w:t>PT suggestion</w:t>
      </w:r>
    </w:p>
  </w:comment>
  <w:comment w:id="3" w:author="Cristina Guerrero Fabra" w:date="2021-02-02T17:08:00Z" w:initials="CGF">
    <w:p w14:paraId="128B8411" w14:textId="5D238465" w:rsidR="00E86D7A" w:rsidRDefault="00E86D7A">
      <w:pPr>
        <w:pStyle w:val="Textkomentra"/>
      </w:pPr>
      <w:r>
        <w:rPr>
          <w:rStyle w:val="Odkaznakomentr"/>
        </w:rPr>
        <w:annotationRef/>
      </w:r>
      <w:r>
        <w:t>PT suggestion</w:t>
      </w:r>
    </w:p>
  </w:comment>
  <w:comment w:id="4" w:author="Cristina Guerrero Fabra" w:date="2021-02-02T17:08:00Z" w:initials="CGF">
    <w:p w14:paraId="369AF327" w14:textId="6DC74A87" w:rsidR="00E86D7A" w:rsidRDefault="00E86D7A">
      <w:pPr>
        <w:pStyle w:val="Textkomentra"/>
      </w:pPr>
      <w:r>
        <w:rPr>
          <w:rStyle w:val="Odkaznakomentr"/>
        </w:rPr>
        <w:annotationRef/>
      </w:r>
      <w:r>
        <w:t>NL suggestion</w:t>
      </w:r>
    </w:p>
  </w:comment>
  <w:comment w:id="5" w:author="Cristina Guerrero Fabra" w:date="2021-02-02T11:57:00Z" w:initials="CGF">
    <w:p w14:paraId="3749F867" w14:textId="064C9A4F" w:rsidR="00D94CE6" w:rsidRDefault="00D94CE6">
      <w:pPr>
        <w:pStyle w:val="Textkomentra"/>
      </w:pPr>
      <w:r>
        <w:rPr>
          <w:rStyle w:val="Odkaznakomentr"/>
        </w:rPr>
        <w:annotationRef/>
      </w:r>
      <w:r>
        <w:t>PT suggestion</w:t>
      </w:r>
    </w:p>
  </w:comment>
  <w:comment w:id="6" w:author="Cristina Guerrero Fabra" w:date="2021-02-02T17:26:00Z" w:initials="CGF">
    <w:p w14:paraId="7BFBB0CC" w14:textId="09E70496" w:rsidR="007C0992" w:rsidRDefault="007C0992">
      <w:pPr>
        <w:pStyle w:val="Textkomentra"/>
      </w:pPr>
      <w:r>
        <w:rPr>
          <w:rStyle w:val="Odkaznakomentr"/>
        </w:rPr>
        <w:annotationRef/>
      </w:r>
      <w:r>
        <w:t>PT suggestion</w:t>
      </w:r>
    </w:p>
  </w:comment>
  <w:comment w:id="7" w:author="Cristina Guerrero Fabra" w:date="2021-02-02T11:29:00Z" w:initials="CGF">
    <w:p w14:paraId="54D55322" w14:textId="73F5A731" w:rsidR="00C72F3C" w:rsidRDefault="00C72F3C">
      <w:pPr>
        <w:pStyle w:val="Textkomentra"/>
      </w:pPr>
      <w:r>
        <w:rPr>
          <w:rStyle w:val="Odkaznakomentr"/>
        </w:rPr>
        <w:annotationRef/>
      </w:r>
      <w:r>
        <w:t>NL suggestion</w:t>
      </w:r>
    </w:p>
  </w:comment>
  <w:comment w:id="8" w:author="Cristina Guerrero Fabra" w:date="2021-02-02T16:11:00Z" w:initials="CGF">
    <w:p w14:paraId="3841A9A1" w14:textId="111C10B9" w:rsidR="00F951BE" w:rsidRDefault="00F951BE">
      <w:pPr>
        <w:pStyle w:val="Textkomentra"/>
      </w:pPr>
      <w:r>
        <w:rPr>
          <w:rStyle w:val="Odkaznakomentr"/>
        </w:rPr>
        <w:annotationRef/>
      </w:r>
      <w:r>
        <w:t>NL suggestion</w:t>
      </w:r>
    </w:p>
  </w:comment>
  <w:comment w:id="9" w:author="Cristina Guerrero Fabra" w:date="2021-02-03T14:50:00Z" w:initials="CGF">
    <w:p w14:paraId="61DBFD83" w14:textId="3C714883" w:rsidR="00CC5963" w:rsidRDefault="00CC5963">
      <w:pPr>
        <w:pStyle w:val="Textkomentra"/>
      </w:pPr>
      <w:r>
        <w:rPr>
          <w:rStyle w:val="Odkaznakomentr"/>
        </w:rPr>
        <w:annotationRef/>
      </w:r>
      <w:r>
        <w:t>NL suggestion</w:t>
      </w:r>
    </w:p>
  </w:comment>
  <w:comment w:id="10" w:author="Cristina Guerrero Fabra" w:date="2021-02-03T14:28:00Z" w:initials="CGF">
    <w:p w14:paraId="6DE8241E" w14:textId="174D341F" w:rsidR="00336DCF" w:rsidRDefault="00336DCF">
      <w:pPr>
        <w:pStyle w:val="Textkomentra"/>
      </w:pPr>
      <w:r>
        <w:rPr>
          <w:rStyle w:val="Odkaznakomentr"/>
        </w:rPr>
        <w:annotationRef/>
      </w:r>
      <w:r>
        <w:t>PT suggestion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D6542AA" w15:done="0"/>
  <w15:commentEx w15:paraId="716E0C6D" w15:done="0"/>
  <w15:commentEx w15:paraId="550B7D89" w15:done="0"/>
  <w15:commentEx w15:paraId="128B8411" w15:done="0"/>
  <w15:commentEx w15:paraId="369AF327" w15:done="0"/>
  <w15:commentEx w15:paraId="3749F867" w15:done="0"/>
  <w15:commentEx w15:paraId="7BFBB0CC" w15:done="0"/>
  <w15:commentEx w15:paraId="54D55322" w15:done="0"/>
  <w15:commentEx w15:paraId="3841A9A1" w15:done="0"/>
  <w15:commentEx w15:paraId="61DBFD83" w15:done="0"/>
  <w15:commentEx w15:paraId="6DE824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6542AA" w16cid:durableId="23C3B593"/>
  <w16cid:commentId w16cid:paraId="716E0C6D" w16cid:durableId="23C530AE"/>
  <w16cid:commentId w16cid:paraId="550B7D89" w16cid:durableId="23C3B4FC"/>
  <w16cid:commentId w16cid:paraId="128B8411" w16cid:durableId="23C4058B"/>
  <w16cid:commentId w16cid:paraId="369AF327" w16cid:durableId="23C40595"/>
  <w16cid:commentId w16cid:paraId="3749F867" w16cid:durableId="23C3BCA8"/>
  <w16cid:commentId w16cid:paraId="7BFBB0CC" w16cid:durableId="23C409DA"/>
  <w16cid:commentId w16cid:paraId="54D55322" w16cid:durableId="23C3B62F"/>
  <w16cid:commentId w16cid:paraId="3841A9A1" w16cid:durableId="23C3F830"/>
  <w16cid:commentId w16cid:paraId="61DBFD83" w16cid:durableId="23C536B0"/>
  <w16cid:commentId w16cid:paraId="6DE8241E" w16cid:durableId="23C531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904AA" w14:textId="77777777" w:rsidR="00517174" w:rsidRDefault="00517174">
      <w:r>
        <w:separator/>
      </w:r>
    </w:p>
  </w:endnote>
  <w:endnote w:type="continuationSeparator" w:id="0">
    <w:p w14:paraId="46D3F37E" w14:textId="77777777" w:rsidR="00517174" w:rsidRDefault="00517174">
      <w:r>
        <w:continuationSeparator/>
      </w:r>
    </w:p>
  </w:endnote>
  <w:endnote w:type="continuationNotice" w:id="1">
    <w:p w14:paraId="2B1489C0" w14:textId="77777777" w:rsidR="00E66928" w:rsidRDefault="00E66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32BBD" w14:textId="73ADF75B" w:rsidR="00517174" w:rsidRDefault="00517174">
    <w:pPr>
      <w:pStyle w:val="Zkladntext"/>
      <w:spacing w:line="14" w:lineRule="auto"/>
      <w:rPr>
        <w:sz w:val="19"/>
      </w:rPr>
    </w:pPr>
    <w:r>
      <w:rPr>
        <w:noProof/>
      </w:rPr>
      <mc:AlternateContent>
        <mc:Choice Requires="wps">
          <w:drawing>
            <wp:anchor distT="0" distB="0" distL="114300" distR="114300" simplePos="0" relativeHeight="251658240" behindDoc="1" locked="0" layoutInCell="1" allowOverlap="1" wp14:anchorId="19632BBF" wp14:editId="6BBE040A">
              <wp:simplePos x="0" y="0"/>
              <wp:positionH relativeFrom="page">
                <wp:posOffset>7001510</wp:posOffset>
              </wp:positionH>
              <wp:positionV relativeFrom="page">
                <wp:posOffset>10366375</wp:posOffset>
              </wp:positionV>
              <wp:extent cx="12700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2BC2" w14:textId="77777777" w:rsidR="00517174" w:rsidRDefault="00517174">
                          <w:pPr>
                            <w:spacing w:before="10"/>
                            <w:ind w:left="40"/>
                            <w:rPr>
                              <w:rFonts w:ascii="Times New Roman"/>
                              <w:sz w:val="24"/>
                            </w:rPr>
                          </w:pPr>
                          <w:r>
                            <w:fldChar w:fldCharType="begin"/>
                          </w:r>
                          <w:r>
                            <w:rPr>
                              <w:rFonts w:ascii="Times New Roman"/>
                              <w:sz w:val="2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32BBF" id="_x0000_t202" coordsize="21600,21600" o:spt="202" path="m,l,21600r21600,l21600,xe">
              <v:stroke joinstyle="miter"/>
              <v:path gradientshapeok="t" o:connecttype="rect"/>
            </v:shapetype>
            <v:shape id="Text Box 2" o:spid="_x0000_s1033" type="#_x0000_t202" style="position:absolute;margin-left:551.3pt;margin-top:816.25pt;width:10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" filled="f" stroked="f">
              <v:textbox inset="0,0,0,0">
                <w:txbxContent>
                  <w:p w14:paraId="19632BC2" w14:textId="77777777" w:rsidR="00517174" w:rsidRDefault="00517174">
                    <w:pPr>
                      <w:spacing w:before="10"/>
                      <w:ind w:left="40"/>
                      <w:rPr>
                        <w:rFonts w:ascii="Times New Roman"/>
                        <w:sz w:val="24"/>
                      </w:rPr>
                    </w:pPr>
                    <w:r>
                      <w:fldChar w:fldCharType="begin"/>
                    </w:r>
                    <w:r>
                      <w:rPr>
                        <w:rFonts w:ascii="Times New Roman"/>
                        <w:sz w:val="24"/>
                      </w:rPr>
                      <w:instrText xml:space="preserve"> PAGE </w:instrText>
                    </w:r>
                    <w:r>
                      <w:fldChar w:fldCharType="separate"/>
                    </w:r>
                    <w: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72F7C" w14:textId="77777777" w:rsidR="00517174" w:rsidRDefault="00517174">
      <w:r>
        <w:separator/>
      </w:r>
    </w:p>
  </w:footnote>
  <w:footnote w:type="continuationSeparator" w:id="0">
    <w:p w14:paraId="75593FF4" w14:textId="77777777" w:rsidR="00517174" w:rsidRDefault="00517174">
      <w:r>
        <w:continuationSeparator/>
      </w:r>
    </w:p>
  </w:footnote>
  <w:footnote w:type="continuationNotice" w:id="1">
    <w:p w14:paraId="092BE6CF" w14:textId="77777777" w:rsidR="00E66928" w:rsidRDefault="00E669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32BBE" w14:textId="2E1A0EA2" w:rsidR="00517174" w:rsidRDefault="00517174">
    <w:pPr>
      <w:pStyle w:val="Zkladntext"/>
      <w:spacing w:line="14" w:lineRule="auto"/>
      <w:rPr>
        <w:sz w:val="20"/>
      </w:rPr>
    </w:pPr>
    <w:r>
      <w:rPr>
        <w:noProof/>
      </w:rPr>
      <mc:AlternateContent>
        <mc:Choice Requires="wps">
          <w:drawing>
            <wp:anchor distT="0" distB="0" distL="114300" distR="114300" simplePos="0" relativeHeight="251658241" behindDoc="1" locked="0" layoutInCell="1" allowOverlap="1" wp14:anchorId="19632BC0" wp14:editId="22ABA65D">
              <wp:simplePos x="0" y="0"/>
              <wp:positionH relativeFrom="page">
                <wp:posOffset>885825</wp:posOffset>
              </wp:positionH>
              <wp:positionV relativeFrom="page">
                <wp:posOffset>457200</wp:posOffset>
              </wp:positionV>
              <wp:extent cx="6191250" cy="2105025"/>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1250" cy="2105025"/>
                      </a:xfrm>
                      <a:custGeom>
                        <a:avLst/>
                        <a:gdLst>
                          <a:gd name="T0" fmla="+- 0 1395 1395"/>
                          <a:gd name="T1" fmla="*/ T0 w 9750"/>
                          <a:gd name="T2" fmla="+- 0 728 720"/>
                          <a:gd name="T3" fmla="*/ 728 h 3315"/>
                          <a:gd name="T4" fmla="+- 0 11145 1395"/>
                          <a:gd name="T5" fmla="*/ T4 w 9750"/>
                          <a:gd name="T6" fmla="+- 0 728 720"/>
                          <a:gd name="T7" fmla="*/ 728 h 3315"/>
                          <a:gd name="T8" fmla="+- 0 1395 1395"/>
                          <a:gd name="T9" fmla="*/ T8 w 9750"/>
                          <a:gd name="T10" fmla="+- 0 4028 720"/>
                          <a:gd name="T11" fmla="*/ 4028 h 3315"/>
                          <a:gd name="T12" fmla="+- 0 11145 1395"/>
                          <a:gd name="T13" fmla="*/ T12 w 9750"/>
                          <a:gd name="T14" fmla="+- 0 4028 720"/>
                          <a:gd name="T15" fmla="*/ 4028 h 3315"/>
                          <a:gd name="T16" fmla="+- 0 1403 1395"/>
                          <a:gd name="T17" fmla="*/ T16 w 9750"/>
                          <a:gd name="T18" fmla="+- 0 720 720"/>
                          <a:gd name="T19" fmla="*/ 720 h 3315"/>
                          <a:gd name="T20" fmla="+- 0 1403 1395"/>
                          <a:gd name="T21" fmla="*/ T20 w 9750"/>
                          <a:gd name="T22" fmla="+- 0 4035 720"/>
                          <a:gd name="T23" fmla="*/ 4035 h 3315"/>
                          <a:gd name="T24" fmla="+- 0 11138 1395"/>
                          <a:gd name="T25" fmla="*/ T24 w 9750"/>
                          <a:gd name="T26" fmla="+- 0 720 720"/>
                          <a:gd name="T27" fmla="*/ 720 h 3315"/>
                          <a:gd name="T28" fmla="+- 0 11138 1395"/>
                          <a:gd name="T29" fmla="*/ T28 w 9750"/>
                          <a:gd name="T30" fmla="+- 0 4035 720"/>
                          <a:gd name="T31" fmla="*/ 4035 h 331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750" h="3315">
                            <a:moveTo>
                              <a:pt x="0" y="8"/>
                            </a:moveTo>
                            <a:lnTo>
                              <a:pt x="9750" y="8"/>
                            </a:lnTo>
                            <a:moveTo>
                              <a:pt x="0" y="3308"/>
                            </a:moveTo>
                            <a:lnTo>
                              <a:pt x="9750" y="3308"/>
                            </a:lnTo>
                            <a:moveTo>
                              <a:pt x="8" y="0"/>
                            </a:moveTo>
                            <a:lnTo>
                              <a:pt x="8" y="3315"/>
                            </a:lnTo>
                            <a:moveTo>
                              <a:pt x="9743" y="0"/>
                            </a:moveTo>
                            <a:lnTo>
                              <a:pt x="9743" y="3315"/>
                            </a:lnTo>
                          </a:path>
                        </a:pathLst>
                      </a:custGeom>
                      <a:noFill/>
                      <a:ln w="9525">
                        <a:solidFill>
                          <a:srgbClr val="BABA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7FB81" id="AutoShape 1" o:spid="_x0000_s1026" style="position:absolute;margin-left:69.75pt;margin-top:36pt;width:487.5pt;height:165.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50,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" path="m,8r9750,m,3308r9750,m8,r,3315m9743,r,3315e" filled="f" strokecolor="#bababa">
              <v:path arrowok="t" o:connecttype="custom" o:connectlocs="0,462280;6191250,462280;0,2557780;6191250,2557780;5080,457200;5080,2562225;6186805,457200;6186805,2562225" o:connectangles="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03DEA"/>
    <w:multiLevelType w:val="hybridMultilevel"/>
    <w:tmpl w:val="EC6ECB22"/>
    <w:lvl w:ilvl="0" w:tplc="82208EA8">
      <w:numFmt w:val="bullet"/>
      <w:lvlText w:val="*"/>
      <w:lvlJc w:val="left"/>
      <w:pPr>
        <w:ind w:left="235" w:hanging="120"/>
      </w:pPr>
      <w:rPr>
        <w:rFonts w:ascii="Arial" w:eastAsia="Arial" w:hAnsi="Arial" w:cs="Arial" w:hint="default"/>
        <w:b/>
        <w:bCs/>
        <w:color w:val="FF0000"/>
        <w:w w:val="102"/>
        <w:sz w:val="19"/>
        <w:szCs w:val="19"/>
        <w:lang w:val="en-US" w:eastAsia="en-US" w:bidi="en-US"/>
      </w:rPr>
    </w:lvl>
    <w:lvl w:ilvl="1" w:tplc="3162DB86">
      <w:numFmt w:val="bullet"/>
      <w:lvlText w:val="•"/>
      <w:lvlJc w:val="left"/>
      <w:pPr>
        <w:ind w:left="1248" w:hanging="120"/>
      </w:pPr>
      <w:rPr>
        <w:rFonts w:hint="default"/>
        <w:lang w:val="en-US" w:eastAsia="en-US" w:bidi="en-US"/>
      </w:rPr>
    </w:lvl>
    <w:lvl w:ilvl="2" w:tplc="3BD82694">
      <w:numFmt w:val="bullet"/>
      <w:lvlText w:val="•"/>
      <w:lvlJc w:val="left"/>
      <w:pPr>
        <w:ind w:left="2257" w:hanging="120"/>
      </w:pPr>
      <w:rPr>
        <w:rFonts w:hint="default"/>
        <w:lang w:val="en-US" w:eastAsia="en-US" w:bidi="en-US"/>
      </w:rPr>
    </w:lvl>
    <w:lvl w:ilvl="3" w:tplc="62609982">
      <w:numFmt w:val="bullet"/>
      <w:lvlText w:val="•"/>
      <w:lvlJc w:val="left"/>
      <w:pPr>
        <w:ind w:left="3265" w:hanging="120"/>
      </w:pPr>
      <w:rPr>
        <w:rFonts w:hint="default"/>
        <w:lang w:val="en-US" w:eastAsia="en-US" w:bidi="en-US"/>
      </w:rPr>
    </w:lvl>
    <w:lvl w:ilvl="4" w:tplc="A468C260">
      <w:numFmt w:val="bullet"/>
      <w:lvlText w:val="•"/>
      <w:lvlJc w:val="left"/>
      <w:pPr>
        <w:ind w:left="4274" w:hanging="120"/>
      </w:pPr>
      <w:rPr>
        <w:rFonts w:hint="default"/>
        <w:lang w:val="en-US" w:eastAsia="en-US" w:bidi="en-US"/>
      </w:rPr>
    </w:lvl>
    <w:lvl w:ilvl="5" w:tplc="7982011C">
      <w:numFmt w:val="bullet"/>
      <w:lvlText w:val="•"/>
      <w:lvlJc w:val="left"/>
      <w:pPr>
        <w:ind w:left="5282" w:hanging="120"/>
      </w:pPr>
      <w:rPr>
        <w:rFonts w:hint="default"/>
        <w:lang w:val="en-US" w:eastAsia="en-US" w:bidi="en-US"/>
      </w:rPr>
    </w:lvl>
    <w:lvl w:ilvl="6" w:tplc="FD820FE0">
      <w:numFmt w:val="bullet"/>
      <w:lvlText w:val="•"/>
      <w:lvlJc w:val="left"/>
      <w:pPr>
        <w:ind w:left="6291" w:hanging="120"/>
      </w:pPr>
      <w:rPr>
        <w:rFonts w:hint="default"/>
        <w:lang w:val="en-US" w:eastAsia="en-US" w:bidi="en-US"/>
      </w:rPr>
    </w:lvl>
    <w:lvl w:ilvl="7" w:tplc="44643B8E">
      <w:numFmt w:val="bullet"/>
      <w:lvlText w:val="•"/>
      <w:lvlJc w:val="left"/>
      <w:pPr>
        <w:ind w:left="7299" w:hanging="120"/>
      </w:pPr>
      <w:rPr>
        <w:rFonts w:hint="default"/>
        <w:lang w:val="en-US" w:eastAsia="en-US" w:bidi="en-US"/>
      </w:rPr>
    </w:lvl>
    <w:lvl w:ilvl="8" w:tplc="1F4E6ECC">
      <w:numFmt w:val="bullet"/>
      <w:lvlText w:val="•"/>
      <w:lvlJc w:val="left"/>
      <w:pPr>
        <w:ind w:left="8308" w:hanging="120"/>
      </w:pPr>
      <w:rPr>
        <w:rFonts w:hint="default"/>
        <w:lang w:val="en-US" w:eastAsia="en-US" w:bidi="en-US"/>
      </w:rPr>
    </w:lvl>
  </w:abstractNum>
  <w:abstractNum w:abstractNumId="1" w15:restartNumberingAfterBreak="0">
    <w:nsid w:val="121439B9"/>
    <w:multiLevelType w:val="hybridMultilevel"/>
    <w:tmpl w:val="568CBBE8"/>
    <w:lvl w:ilvl="0" w:tplc="55E825B2">
      <w:start w:val="1"/>
      <w:numFmt w:val="decimal"/>
      <w:lvlText w:val="[%1]"/>
      <w:lvlJc w:val="left"/>
      <w:pPr>
        <w:ind w:left="235" w:hanging="292"/>
        <w:jc w:val="left"/>
      </w:pPr>
      <w:rPr>
        <w:rFonts w:ascii="Arial" w:eastAsia="Arial" w:hAnsi="Arial" w:cs="Arial" w:hint="default"/>
        <w:color w:val="333333"/>
        <w:w w:val="99"/>
        <w:sz w:val="21"/>
        <w:szCs w:val="21"/>
        <w:lang w:val="en-US" w:eastAsia="en-US" w:bidi="en-US"/>
      </w:rPr>
    </w:lvl>
    <w:lvl w:ilvl="1" w:tplc="71B247C4">
      <w:numFmt w:val="bullet"/>
      <w:lvlText w:val="•"/>
      <w:lvlJc w:val="left"/>
      <w:pPr>
        <w:ind w:left="1248" w:hanging="292"/>
      </w:pPr>
      <w:rPr>
        <w:rFonts w:hint="default"/>
        <w:lang w:val="en-US" w:eastAsia="en-US" w:bidi="en-US"/>
      </w:rPr>
    </w:lvl>
    <w:lvl w:ilvl="2" w:tplc="7AC8CFD8">
      <w:numFmt w:val="bullet"/>
      <w:lvlText w:val="•"/>
      <w:lvlJc w:val="left"/>
      <w:pPr>
        <w:ind w:left="2257" w:hanging="292"/>
      </w:pPr>
      <w:rPr>
        <w:rFonts w:hint="default"/>
        <w:lang w:val="en-US" w:eastAsia="en-US" w:bidi="en-US"/>
      </w:rPr>
    </w:lvl>
    <w:lvl w:ilvl="3" w:tplc="2286D9CE">
      <w:numFmt w:val="bullet"/>
      <w:lvlText w:val="•"/>
      <w:lvlJc w:val="left"/>
      <w:pPr>
        <w:ind w:left="3265" w:hanging="292"/>
      </w:pPr>
      <w:rPr>
        <w:rFonts w:hint="default"/>
        <w:lang w:val="en-US" w:eastAsia="en-US" w:bidi="en-US"/>
      </w:rPr>
    </w:lvl>
    <w:lvl w:ilvl="4" w:tplc="2DA4668A">
      <w:numFmt w:val="bullet"/>
      <w:lvlText w:val="•"/>
      <w:lvlJc w:val="left"/>
      <w:pPr>
        <w:ind w:left="4274" w:hanging="292"/>
      </w:pPr>
      <w:rPr>
        <w:rFonts w:hint="default"/>
        <w:lang w:val="en-US" w:eastAsia="en-US" w:bidi="en-US"/>
      </w:rPr>
    </w:lvl>
    <w:lvl w:ilvl="5" w:tplc="344CC152">
      <w:numFmt w:val="bullet"/>
      <w:lvlText w:val="•"/>
      <w:lvlJc w:val="left"/>
      <w:pPr>
        <w:ind w:left="5282" w:hanging="292"/>
      </w:pPr>
      <w:rPr>
        <w:rFonts w:hint="default"/>
        <w:lang w:val="en-US" w:eastAsia="en-US" w:bidi="en-US"/>
      </w:rPr>
    </w:lvl>
    <w:lvl w:ilvl="6" w:tplc="0C2A1E46">
      <w:numFmt w:val="bullet"/>
      <w:lvlText w:val="•"/>
      <w:lvlJc w:val="left"/>
      <w:pPr>
        <w:ind w:left="6291" w:hanging="292"/>
      </w:pPr>
      <w:rPr>
        <w:rFonts w:hint="default"/>
        <w:lang w:val="en-US" w:eastAsia="en-US" w:bidi="en-US"/>
      </w:rPr>
    </w:lvl>
    <w:lvl w:ilvl="7" w:tplc="E0965AF4">
      <w:numFmt w:val="bullet"/>
      <w:lvlText w:val="•"/>
      <w:lvlJc w:val="left"/>
      <w:pPr>
        <w:ind w:left="7299" w:hanging="292"/>
      </w:pPr>
      <w:rPr>
        <w:rFonts w:hint="default"/>
        <w:lang w:val="en-US" w:eastAsia="en-US" w:bidi="en-US"/>
      </w:rPr>
    </w:lvl>
    <w:lvl w:ilvl="8" w:tplc="BCD6E4FE">
      <w:numFmt w:val="bullet"/>
      <w:lvlText w:val="•"/>
      <w:lvlJc w:val="left"/>
      <w:pPr>
        <w:ind w:left="8308" w:hanging="292"/>
      </w:pPr>
      <w:rPr>
        <w:rFonts w:hint="default"/>
        <w:lang w:val="en-US" w:eastAsia="en-US" w:bidi="en-U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ristina Guerrero Fabra">
    <w15:presenceInfo w15:providerId="AD" w15:userId="S::guerrerofabra@insuranceeurope.eu::992285d3-a569-4d66-90e8-402742b749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17"/>
    <w:rsid w:val="0003294A"/>
    <w:rsid w:val="000376BB"/>
    <w:rsid w:val="000D2ECF"/>
    <w:rsid w:val="000E292B"/>
    <w:rsid w:val="00104457"/>
    <w:rsid w:val="0014384E"/>
    <w:rsid w:val="00151CF1"/>
    <w:rsid w:val="00161597"/>
    <w:rsid w:val="0019203C"/>
    <w:rsid w:val="001C1429"/>
    <w:rsid w:val="00200D2B"/>
    <w:rsid w:val="00265F85"/>
    <w:rsid w:val="00292C49"/>
    <w:rsid w:val="002C3B75"/>
    <w:rsid w:val="002E3152"/>
    <w:rsid w:val="00304617"/>
    <w:rsid w:val="00336DCF"/>
    <w:rsid w:val="00395FC7"/>
    <w:rsid w:val="003C260E"/>
    <w:rsid w:val="003D2092"/>
    <w:rsid w:val="003D59E1"/>
    <w:rsid w:val="003E186A"/>
    <w:rsid w:val="003F5ACC"/>
    <w:rsid w:val="004B498F"/>
    <w:rsid w:val="004D6AA7"/>
    <w:rsid w:val="004F0492"/>
    <w:rsid w:val="004F3866"/>
    <w:rsid w:val="00503AD4"/>
    <w:rsid w:val="00517174"/>
    <w:rsid w:val="00557477"/>
    <w:rsid w:val="005F5767"/>
    <w:rsid w:val="006A409E"/>
    <w:rsid w:val="006A5E95"/>
    <w:rsid w:val="006D537D"/>
    <w:rsid w:val="0072136B"/>
    <w:rsid w:val="007309F5"/>
    <w:rsid w:val="007B2E10"/>
    <w:rsid w:val="007C0992"/>
    <w:rsid w:val="007D38B7"/>
    <w:rsid w:val="007F74B8"/>
    <w:rsid w:val="00815E3F"/>
    <w:rsid w:val="008565E6"/>
    <w:rsid w:val="008F38F4"/>
    <w:rsid w:val="00934CE8"/>
    <w:rsid w:val="009B4888"/>
    <w:rsid w:val="00A11D7E"/>
    <w:rsid w:val="00A72A64"/>
    <w:rsid w:val="00AB50D5"/>
    <w:rsid w:val="00AC5D67"/>
    <w:rsid w:val="00AF5FA0"/>
    <w:rsid w:val="00B171AA"/>
    <w:rsid w:val="00B47E4A"/>
    <w:rsid w:val="00B64AD2"/>
    <w:rsid w:val="00B8003E"/>
    <w:rsid w:val="00B93A18"/>
    <w:rsid w:val="00BE68BA"/>
    <w:rsid w:val="00C72F3C"/>
    <w:rsid w:val="00C73152"/>
    <w:rsid w:val="00CC5963"/>
    <w:rsid w:val="00D21609"/>
    <w:rsid w:val="00D242F8"/>
    <w:rsid w:val="00D27AB0"/>
    <w:rsid w:val="00D408B3"/>
    <w:rsid w:val="00D94CE6"/>
    <w:rsid w:val="00DA1947"/>
    <w:rsid w:val="00E11AD3"/>
    <w:rsid w:val="00E17F7A"/>
    <w:rsid w:val="00E66928"/>
    <w:rsid w:val="00E86D7A"/>
    <w:rsid w:val="00F026EE"/>
    <w:rsid w:val="00F77D30"/>
    <w:rsid w:val="00F951BE"/>
    <w:rsid w:val="00FE4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632B4B"/>
  <w15:docId w15:val="{CF98462A-0351-4922-927E-1F2A61F6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bidi="en-US"/>
    </w:rPr>
  </w:style>
  <w:style w:type="paragraph" w:styleId="Nadpis1">
    <w:name w:val="heading 1"/>
    <w:basedOn w:val="Normlny"/>
    <w:uiPriority w:val="9"/>
    <w:qFormat/>
    <w:pPr>
      <w:ind w:left="235"/>
      <w:outlineLvl w:val="0"/>
    </w:pPr>
    <w:rPr>
      <w:sz w:val="30"/>
      <w:szCs w:val="30"/>
    </w:rPr>
  </w:style>
  <w:style w:type="paragraph" w:styleId="Nadpis2">
    <w:name w:val="heading 2"/>
    <w:basedOn w:val="Normlny"/>
    <w:uiPriority w:val="9"/>
    <w:unhideWhenUsed/>
    <w:qFormat/>
    <w:pPr>
      <w:ind w:left="235"/>
      <w:outlineLvl w:val="1"/>
    </w:pPr>
    <w:rPr>
      <w:b/>
      <w:b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rPr>
      <w:sz w:val="21"/>
      <w:szCs w:val="21"/>
    </w:rPr>
  </w:style>
  <w:style w:type="paragraph" w:styleId="Odsekzoznamu">
    <w:name w:val="List Paragraph"/>
    <w:basedOn w:val="Normlny"/>
    <w:uiPriority w:val="1"/>
    <w:qFormat/>
    <w:pPr>
      <w:spacing w:before="111"/>
      <w:ind w:left="235" w:hanging="120"/>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6A409E"/>
    <w:pPr>
      <w:tabs>
        <w:tab w:val="center" w:pos="4513"/>
        <w:tab w:val="right" w:pos="9026"/>
      </w:tabs>
    </w:pPr>
  </w:style>
  <w:style w:type="character" w:customStyle="1" w:styleId="HlavikaChar">
    <w:name w:val="Hlavička Char"/>
    <w:basedOn w:val="Predvolenpsmoodseku"/>
    <w:link w:val="Hlavika"/>
    <w:uiPriority w:val="99"/>
    <w:rsid w:val="006A409E"/>
    <w:rPr>
      <w:rFonts w:ascii="Arial" w:eastAsia="Arial" w:hAnsi="Arial" w:cs="Arial"/>
      <w:lang w:bidi="en-US"/>
    </w:rPr>
  </w:style>
  <w:style w:type="paragraph" w:styleId="Pta">
    <w:name w:val="footer"/>
    <w:basedOn w:val="Normlny"/>
    <w:link w:val="PtaChar"/>
    <w:uiPriority w:val="99"/>
    <w:unhideWhenUsed/>
    <w:rsid w:val="006A409E"/>
    <w:pPr>
      <w:tabs>
        <w:tab w:val="center" w:pos="4513"/>
        <w:tab w:val="right" w:pos="9026"/>
      </w:tabs>
    </w:pPr>
  </w:style>
  <w:style w:type="character" w:customStyle="1" w:styleId="PtaChar">
    <w:name w:val="Päta Char"/>
    <w:basedOn w:val="Predvolenpsmoodseku"/>
    <w:link w:val="Pta"/>
    <w:uiPriority w:val="99"/>
    <w:rsid w:val="006A409E"/>
    <w:rPr>
      <w:rFonts w:ascii="Arial" w:eastAsia="Arial" w:hAnsi="Arial" w:cs="Arial"/>
      <w:lang w:bidi="en-US"/>
    </w:rPr>
  </w:style>
  <w:style w:type="paragraph" w:styleId="Textbubliny">
    <w:name w:val="Balloon Text"/>
    <w:basedOn w:val="Normlny"/>
    <w:link w:val="TextbublinyChar"/>
    <w:uiPriority w:val="99"/>
    <w:semiHidden/>
    <w:unhideWhenUsed/>
    <w:rsid w:val="000D2ECF"/>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2ECF"/>
    <w:rPr>
      <w:rFonts w:ascii="Segoe UI" w:eastAsia="Arial" w:hAnsi="Segoe UI" w:cs="Segoe UI"/>
      <w:sz w:val="18"/>
      <w:szCs w:val="18"/>
      <w:lang w:bidi="en-US"/>
    </w:rPr>
  </w:style>
  <w:style w:type="character" w:styleId="Odkaznakomentr">
    <w:name w:val="annotation reference"/>
    <w:basedOn w:val="Predvolenpsmoodseku"/>
    <w:uiPriority w:val="99"/>
    <w:semiHidden/>
    <w:unhideWhenUsed/>
    <w:rsid w:val="00C72F3C"/>
    <w:rPr>
      <w:sz w:val="16"/>
      <w:szCs w:val="16"/>
    </w:rPr>
  </w:style>
  <w:style w:type="paragraph" w:styleId="Textkomentra">
    <w:name w:val="annotation text"/>
    <w:basedOn w:val="Normlny"/>
    <w:link w:val="TextkomentraChar"/>
    <w:uiPriority w:val="99"/>
    <w:semiHidden/>
    <w:unhideWhenUsed/>
    <w:rsid w:val="00C72F3C"/>
    <w:rPr>
      <w:sz w:val="20"/>
      <w:szCs w:val="20"/>
    </w:rPr>
  </w:style>
  <w:style w:type="character" w:customStyle="1" w:styleId="TextkomentraChar">
    <w:name w:val="Text komentára Char"/>
    <w:basedOn w:val="Predvolenpsmoodseku"/>
    <w:link w:val="Textkomentra"/>
    <w:uiPriority w:val="99"/>
    <w:semiHidden/>
    <w:rsid w:val="00C72F3C"/>
    <w:rPr>
      <w:rFonts w:ascii="Arial" w:eastAsia="Arial" w:hAnsi="Arial" w:cs="Arial"/>
      <w:sz w:val="20"/>
      <w:szCs w:val="20"/>
      <w:lang w:bidi="en-US"/>
    </w:rPr>
  </w:style>
  <w:style w:type="paragraph" w:styleId="Predmetkomentra">
    <w:name w:val="annotation subject"/>
    <w:basedOn w:val="Textkomentra"/>
    <w:next w:val="Textkomentra"/>
    <w:link w:val="PredmetkomentraChar"/>
    <w:uiPriority w:val="99"/>
    <w:semiHidden/>
    <w:unhideWhenUsed/>
    <w:rsid w:val="00C72F3C"/>
    <w:rPr>
      <w:b/>
      <w:bCs/>
    </w:rPr>
  </w:style>
  <w:style w:type="character" w:customStyle="1" w:styleId="PredmetkomentraChar">
    <w:name w:val="Predmet komentára Char"/>
    <w:basedOn w:val="TextkomentraChar"/>
    <w:link w:val="Predmetkomentra"/>
    <w:uiPriority w:val="99"/>
    <w:semiHidden/>
    <w:rsid w:val="00C72F3C"/>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iopa.europa.eu/sites/default/files/publications/administrative/public-access-eiopa-mb-11-051.pdf"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ection_gap_dashboard@eiopa.europa.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opa.europa.eu/legal-notice_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FC979271BF7B49B89182833B3D0B0E" ma:contentTypeVersion="" ma:contentTypeDescription="Create a new document." ma:contentTypeScope="" ma:versionID="778245b27e3f72aba3b0e715d939df52">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74938-B306-42F6-AA17-53EDE3B37922}">
  <ds:schemaRefs>
    <ds:schemaRef ds:uri="http://schemas.microsoft.com/sharepoint/v3/contenttype/forms"/>
  </ds:schemaRefs>
</ds:datastoreItem>
</file>

<file path=customXml/itemProps2.xml><?xml version="1.0" encoding="utf-8"?>
<ds:datastoreItem xmlns:ds="http://schemas.openxmlformats.org/officeDocument/2006/customXml" ds:itemID="{5B7A7C89-DC25-400A-9D3C-5A6F3CEE4F27}">
  <ds:schemaRefs>
    <ds:schemaRef ds:uri="http://schemas.openxmlformats.org/officeDocument/2006/bibliography"/>
  </ds:schemaRefs>
</ds:datastoreItem>
</file>

<file path=customXml/itemProps3.xml><?xml version="1.0" encoding="utf-8"?>
<ds:datastoreItem xmlns:ds="http://schemas.openxmlformats.org/officeDocument/2006/customXml" ds:itemID="{09CBEDDA-24ED-4057-A6F7-8DE098EE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89C6C36-68B3-4BF9-968D-3F82E49F6CBA}">
  <ds:schemaRef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EIOPA pilot dashboard on insurance protection gap for Nat Cat - Questionnaire V1</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EIOPA pilot dashboard on insurance protection gap for Nat Cat - Questionnaire V1</dc:title>
  <dc:subject>ea55b36d-0895-4b1a-8933-f787c9488d1f</dc:subject>
  <dc:creator>Cristina Guerrero Fabra</dc:creator>
  <cp:keywords>320910, HighLevelGroup_December2020</cp:keywords>
  <cp:lastModifiedBy>Bachníček Jozef</cp:lastModifiedBy>
  <cp:revision>2</cp:revision>
  <dcterms:created xsi:type="dcterms:W3CDTF">2021-02-08T07:48:00Z</dcterms:created>
  <dcterms:modified xsi:type="dcterms:W3CDTF">2021-02-08T07:48:00Z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LastSaved">
    <vt:filetime>2021-01-08T00:00:00Z</vt:filetime>
  </property>
  <property fmtid="{D5CDD505-2E9C-101B-9397-08002B2CF9AE}" pid="4" name="ContentTypeId">
    <vt:lpwstr>0x010100A9FC979271BF7B49B89182833B3D0B0E</vt:lpwstr>
  </property>
  <property fmtid="{D5CDD505-2E9C-101B-9397-08002B2CF9AE}" pid="5" name="Can be edited">
    <vt:bool>true</vt:bool>
  </property>
  <property fmtid="{D5CDD505-2E9C-101B-9397-08002B2CF9AE}" pid="6" name="Validated">
    <vt:bool>false</vt:bool>
  </property>
  <property fmtid="{D5CDD505-2E9C-101B-9397-08002B2CF9AE}" pid="7" name="Display validated documents library button">
    <vt:bool>true</vt:bool>
  </property>
  <property fmtid="{D5CDD505-2E9C-101B-9397-08002B2CF9AE}" pid="8" name="AllowComments">
    <vt:bool>false</vt:bool>
  </property>
  <property fmtid="{D5CDD505-2E9C-101B-9397-08002B2CF9AE}" pid="9" name="Uploads">
    <vt:bool>true</vt:bool>
  </property>
  <property fmtid="{D5CDD505-2E9C-101B-9397-08002B2CF9AE}" pid="10" name="isAnnex">
    <vt:lpwstr>True</vt:lpwstr>
  </property>
</Properties>
</file>