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noProof/>
          <w:lang w:eastAsia="en-GB"/>
        </w:rPr>
        <w:id w:val="2000993162"/>
        <w:lock w:val="sdtContentLocked"/>
        <w:picture/>
      </w:sdtPr>
      <w:sdtEndPr/>
      <w:sdtContent>
        <w:p w:rsidR="00E457F9" w:rsidRPr="009B01A3" w:rsidRDefault="00DB1A24" w:rsidP="00DB1A24">
          <w:pPr>
            <w:jc w:val="center"/>
          </w:pPr>
          <w:r w:rsidRPr="009B01A3">
            <w:rPr>
              <w:noProof/>
              <w:lang w:eastAsia="en-GB"/>
            </w:rPr>
            <w:drawing>
              <wp:inline distT="0" distB="0" distL="0" distR="0" wp14:anchorId="54FFE4ED" wp14:editId="77FE42B8">
                <wp:extent cx="1800000" cy="12274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OPA_Logo_300dpi.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0000" cy="1227453"/>
                        </a:xfrm>
                        <a:prstGeom prst="rect">
                          <a:avLst/>
                        </a:prstGeom>
                      </pic:spPr>
                    </pic:pic>
                  </a:graphicData>
                </a:graphic>
              </wp:inline>
            </w:drawing>
          </w:r>
        </w:p>
      </w:sdtContent>
    </w:sdt>
    <w:p w:rsidR="000C6A81" w:rsidRDefault="000C6A81" w:rsidP="006613E5">
      <w:pPr>
        <w:pStyle w:val="ReferenceNumber"/>
        <w:rPr>
          <w:rStyle w:val="Regular"/>
        </w:rPr>
      </w:pPr>
    </w:p>
    <w:p w:rsidR="006613E5" w:rsidRPr="006613E5" w:rsidRDefault="00EA07DC" w:rsidP="006613E5">
      <w:pPr>
        <w:pStyle w:val="ReferenceNumber"/>
        <w:rPr>
          <w:rStyle w:val="Regular"/>
          <w:color w:val="FF0000"/>
        </w:rPr>
      </w:pPr>
      <w:sdt>
        <w:sdtPr>
          <w:rPr>
            <w:rStyle w:val="Regular"/>
            <w:color w:val="FF0000"/>
          </w:rPr>
          <w:id w:val="1985192326"/>
          <w:showingPlcHdr/>
          <w:comboBox>
            <w:listItem w:value="Select Information Classification Levels"/>
            <w:listItem w:displayText=" " w:value="  "/>
            <w:listItem w:displayText="EIOPA REGULAR USE" w:value="EIOPA REGULAR USE"/>
            <w:listItem w:displayText="EIOPA RESTRICTED USE" w:value="EIOPA RESTRICTED USE"/>
            <w:listItem w:displayText="EIOPA CONFIDENTIAL USE" w:value="EIOPA CONFIDENTIAL USE"/>
          </w:comboBox>
        </w:sdtPr>
        <w:sdtEndPr>
          <w:rPr>
            <w:rStyle w:val="Regular"/>
          </w:rPr>
        </w:sdtEndPr>
        <w:sdtContent>
          <w:r w:rsidR="00441AC7" w:rsidRPr="006613E5">
            <w:rPr>
              <w:rStyle w:val="Regular"/>
              <w:color w:val="BFBFBF" w:themeColor="background1" w:themeShade="BF"/>
            </w:rPr>
            <w:t>Select Information Classification Levels</w:t>
          </w:r>
          <w:r w:rsidR="00441AC7" w:rsidRPr="006613E5">
            <w:rPr>
              <w:rStyle w:val="PlaceholderText"/>
              <w:color w:val="BFBFBF" w:themeColor="background1" w:themeShade="BF"/>
            </w:rPr>
            <w:t>.</w:t>
          </w:r>
          <w:r w:rsidR="00441AC7">
            <w:rPr>
              <w:rStyle w:val="PlaceholderText"/>
              <w:color w:val="BFBFBF" w:themeColor="background1" w:themeShade="BF"/>
            </w:rPr>
            <w:t xml:space="preserve"> If</w:t>
          </w:r>
          <w:r w:rsidR="00441AC7" w:rsidRPr="00441AC7">
            <w:rPr>
              <w:color w:val="BFBFBF" w:themeColor="background1" w:themeShade="BF"/>
            </w:rPr>
            <w:t xml:space="preserve"> PUBLIC please select blank</w:t>
          </w:r>
          <w:r w:rsidR="00441AC7">
            <w:rPr>
              <w:rStyle w:val="PlaceholderText"/>
              <w:color w:val="BFBFBF" w:themeColor="background1" w:themeShade="BF"/>
            </w:rPr>
            <w:t xml:space="preserve"> </w:t>
          </w:r>
        </w:sdtContent>
      </w:sdt>
      <w:r w:rsidR="006613E5" w:rsidRPr="006613E5">
        <w:rPr>
          <w:rStyle w:val="Regular"/>
          <w:color w:val="FF0000"/>
        </w:rPr>
        <w:t xml:space="preserve"> </w:t>
      </w:r>
    </w:p>
    <w:p w:rsidR="007863B4" w:rsidRDefault="00EA07DC" w:rsidP="002238D4">
      <w:pPr>
        <w:pStyle w:val="ReferenceNumber"/>
      </w:pPr>
      <w:sdt>
        <w:sdtPr>
          <w:id w:val="2079789613"/>
        </w:sdtPr>
        <w:sdtEndPr/>
        <w:sdtContent>
          <w:r w:rsidR="007863B4" w:rsidRPr="00E51DEE">
            <w:fldChar w:fldCharType="begin">
              <w:ffData>
                <w:name w:val=""/>
                <w:enabled/>
                <w:calcOnExit w:val="0"/>
                <w:textInput>
                  <w:maxLength w:val="30"/>
                </w:textInput>
              </w:ffData>
            </w:fldChar>
          </w:r>
          <w:r w:rsidR="007863B4" w:rsidRPr="00E51DEE">
            <w:instrText xml:space="preserve"> FORMTEXT </w:instrText>
          </w:r>
          <w:r w:rsidR="007863B4" w:rsidRPr="00E51DEE">
            <w:fldChar w:fldCharType="separate"/>
          </w:r>
          <w:r w:rsidR="007863B4" w:rsidRPr="00E51DEE">
            <w:rPr>
              <w:noProof/>
            </w:rPr>
            <w:t> </w:t>
          </w:r>
          <w:r w:rsidR="007863B4" w:rsidRPr="00E51DEE">
            <w:rPr>
              <w:noProof/>
            </w:rPr>
            <w:t> </w:t>
          </w:r>
          <w:r w:rsidR="007863B4" w:rsidRPr="00E51DEE">
            <w:rPr>
              <w:noProof/>
            </w:rPr>
            <w:t> </w:t>
          </w:r>
          <w:r w:rsidR="007863B4" w:rsidRPr="00E51DEE">
            <w:rPr>
              <w:noProof/>
            </w:rPr>
            <w:t> </w:t>
          </w:r>
          <w:r w:rsidR="007863B4" w:rsidRPr="00E51DEE">
            <w:rPr>
              <w:noProof/>
            </w:rPr>
            <w:t> </w:t>
          </w:r>
          <w:r w:rsidR="007863B4" w:rsidRPr="00E51DEE">
            <w:fldChar w:fldCharType="end"/>
          </w:r>
        </w:sdtContent>
      </w:sdt>
    </w:p>
    <w:p w:rsidR="00BA1CD9" w:rsidRPr="00E32442" w:rsidRDefault="001F022C" w:rsidP="006613E5">
      <w:pPr>
        <w:pStyle w:val="ReferenceNumber"/>
      </w:pPr>
      <w:r w:rsidRPr="00E32442">
        <w:t>EIOPA-</w:t>
      </w:r>
      <w:sdt>
        <w:sdtPr>
          <w:id w:val="-1605414361"/>
        </w:sdtPr>
        <w:sdtEndPr/>
        <w:sdtContent>
          <w:r w:rsidR="00844D20" w:rsidRPr="00E32442">
            <w:t>17</w:t>
          </w:r>
          <w:r w:rsidRPr="00E32442">
            <w:t>/</w:t>
          </w:r>
          <w:r w:rsidR="006F348F">
            <w:t>155</w:t>
          </w:r>
        </w:sdtContent>
      </w:sdt>
      <w:r w:rsidRPr="00E32442">
        <w:br/>
      </w:r>
      <w:sdt>
        <w:sdtPr>
          <w:id w:val="-113525082"/>
        </w:sdtPr>
        <w:sdtEndPr/>
        <w:sdtContent>
          <w:r w:rsidR="006F348F">
            <w:t>21 Mar 2017</w:t>
          </w:r>
        </w:sdtContent>
      </w:sdt>
    </w:p>
    <w:p w:rsidR="003A3C91" w:rsidRPr="00E32442" w:rsidRDefault="003A3C91" w:rsidP="006613E5">
      <w:pPr>
        <w:pStyle w:val="ReferenceNumber"/>
        <w:rPr>
          <w:rStyle w:val="Regular"/>
        </w:rPr>
      </w:pPr>
    </w:p>
    <w:p w:rsidR="00AF5C42" w:rsidRDefault="00844D20" w:rsidP="00844D20">
      <w:pPr>
        <w:pStyle w:val="Subtitle1"/>
      </w:pPr>
      <w:r>
        <w:t xml:space="preserve">Draft timeline for the catastrophe risk work </w:t>
      </w:r>
      <w:r w:rsidR="001E1A00">
        <w:t>stream (CAT WS) of EIOPA's SCR Review P</w:t>
      </w:r>
      <w:r>
        <w:t>roject</w:t>
      </w:r>
    </w:p>
    <w:p w:rsidR="00844D20" w:rsidRDefault="00844D20" w:rsidP="00844D20">
      <w:pPr>
        <w:pStyle w:val="Subtitle1"/>
      </w:pPr>
    </w:p>
    <w:tbl>
      <w:tblPr>
        <w:tblStyle w:val="TableGrid"/>
        <w:tblW w:w="9322" w:type="dxa"/>
        <w:tblLayout w:type="fixed"/>
        <w:tblLook w:val="04A0" w:firstRow="1" w:lastRow="0" w:firstColumn="1" w:lastColumn="0" w:noHBand="0" w:noVBand="1"/>
      </w:tblPr>
      <w:tblGrid>
        <w:gridCol w:w="1526"/>
        <w:gridCol w:w="1276"/>
        <w:gridCol w:w="6520"/>
      </w:tblGrid>
      <w:tr w:rsidR="00844D20" w:rsidTr="00844D20">
        <w:trPr>
          <w:cnfStyle w:val="100000000000" w:firstRow="1" w:lastRow="0" w:firstColumn="0" w:lastColumn="0" w:oddVBand="0" w:evenVBand="0" w:oddHBand="0" w:evenHBand="0" w:firstRowFirstColumn="0" w:firstRowLastColumn="0" w:lastRowFirstColumn="0" w:lastRowLastColumn="0"/>
        </w:trPr>
        <w:tc>
          <w:tcPr>
            <w:tcW w:w="1526" w:type="dxa"/>
          </w:tcPr>
          <w:p w:rsidR="00844D20" w:rsidRPr="00844D20" w:rsidRDefault="00844D20" w:rsidP="00844D20">
            <w:r>
              <w:t>Date</w:t>
            </w:r>
          </w:p>
        </w:tc>
        <w:tc>
          <w:tcPr>
            <w:tcW w:w="1276" w:type="dxa"/>
          </w:tcPr>
          <w:p w:rsidR="00844D20" w:rsidRPr="00844D20" w:rsidRDefault="00844D20" w:rsidP="00844D20">
            <w:r>
              <w:t>Event</w:t>
            </w:r>
          </w:p>
        </w:tc>
        <w:tc>
          <w:tcPr>
            <w:tcW w:w="6520" w:type="dxa"/>
          </w:tcPr>
          <w:p w:rsidR="00844D20" w:rsidRPr="00844D20" w:rsidRDefault="00844D20" w:rsidP="00844D20">
            <w:r>
              <w:t>Comments / aim</w:t>
            </w:r>
          </w:p>
        </w:tc>
      </w:tr>
      <w:tr w:rsidR="00844D20" w:rsidTr="00844D20">
        <w:tc>
          <w:tcPr>
            <w:tcW w:w="1526" w:type="dxa"/>
          </w:tcPr>
          <w:p w:rsidR="00844D20" w:rsidRPr="00844D20" w:rsidRDefault="00844D20" w:rsidP="00844D20">
            <w:r>
              <w:t>23 Mar ‘17</w:t>
            </w:r>
          </w:p>
        </w:tc>
        <w:tc>
          <w:tcPr>
            <w:tcW w:w="1276" w:type="dxa"/>
          </w:tcPr>
          <w:p w:rsidR="00844D20" w:rsidRPr="00844D20" w:rsidRDefault="00844D20" w:rsidP="00844D20">
            <w:r>
              <w:t>Telecon</w:t>
            </w:r>
          </w:p>
        </w:tc>
        <w:tc>
          <w:tcPr>
            <w:tcW w:w="6520" w:type="dxa"/>
          </w:tcPr>
          <w:p w:rsidR="00844D20" w:rsidRPr="00844D20" w:rsidRDefault="00844D20" w:rsidP="004E5AFB">
            <w:r>
              <w:t>First teleco</w:t>
            </w:r>
            <w:r w:rsidR="009221E4">
              <w:t>n</w:t>
            </w:r>
            <w:r>
              <w:t xml:space="preserve"> with the CAT WS. Explanations of the organisation of the work and </w:t>
            </w:r>
            <w:r w:rsidR="004E5AFB">
              <w:t>its timing.</w:t>
            </w:r>
          </w:p>
        </w:tc>
      </w:tr>
      <w:tr w:rsidR="00844D20" w:rsidTr="00844D20">
        <w:tc>
          <w:tcPr>
            <w:tcW w:w="1526" w:type="dxa"/>
          </w:tcPr>
          <w:p w:rsidR="00844D20" w:rsidRPr="00844D20" w:rsidRDefault="00844D20" w:rsidP="00844D20">
            <w:r>
              <w:t>6/7 Apr ‘17</w:t>
            </w:r>
          </w:p>
        </w:tc>
        <w:tc>
          <w:tcPr>
            <w:tcW w:w="1276" w:type="dxa"/>
          </w:tcPr>
          <w:p w:rsidR="00844D20" w:rsidRPr="00844D20" w:rsidRDefault="00844D20" w:rsidP="00844D20">
            <w:r>
              <w:t>Input to PG</w:t>
            </w:r>
          </w:p>
        </w:tc>
        <w:tc>
          <w:tcPr>
            <w:tcW w:w="6520" w:type="dxa"/>
          </w:tcPr>
          <w:p w:rsidR="00844D20" w:rsidRPr="00844D20" w:rsidRDefault="00844D20" w:rsidP="00844D20">
            <w:r>
              <w:t xml:space="preserve">Input from stakeholders on potential recalibration </w:t>
            </w:r>
            <w:r w:rsidR="001E1A00">
              <w:t>areas/</w:t>
            </w:r>
            <w:r>
              <w:t>topics (to be received before 29 Mar ’17) will be prioritised and subsequently submitted to the SCR review Project Group</w:t>
            </w:r>
          </w:p>
        </w:tc>
      </w:tr>
      <w:tr w:rsidR="00844D20" w:rsidTr="00844D20">
        <w:tc>
          <w:tcPr>
            <w:tcW w:w="1526" w:type="dxa"/>
          </w:tcPr>
          <w:p w:rsidR="00844D20" w:rsidRPr="00844D20" w:rsidRDefault="00844D20" w:rsidP="00844D20">
            <w:r>
              <w:t>2</w:t>
            </w:r>
            <w:r w:rsidRPr="00844D20">
              <w:t>7 Apr ‘17</w:t>
            </w:r>
          </w:p>
        </w:tc>
        <w:tc>
          <w:tcPr>
            <w:tcW w:w="1276" w:type="dxa"/>
          </w:tcPr>
          <w:p w:rsidR="00844D20" w:rsidRPr="00844D20" w:rsidRDefault="00844D20" w:rsidP="00844D20">
            <w:r>
              <w:t>1</w:t>
            </w:r>
            <w:r w:rsidRPr="00844D20">
              <w:t>st physical meeting</w:t>
            </w:r>
          </w:p>
        </w:tc>
        <w:tc>
          <w:tcPr>
            <w:tcW w:w="6520" w:type="dxa"/>
          </w:tcPr>
          <w:p w:rsidR="00844D20" w:rsidRDefault="00844D20" w:rsidP="00844D20">
            <w:r>
              <w:t>Presentation of proposals for</w:t>
            </w:r>
          </w:p>
          <w:p w:rsidR="00844D20" w:rsidRDefault="00844D20" w:rsidP="00844D20">
            <w:r>
              <w:t xml:space="preserve">- </w:t>
            </w:r>
            <w:r w:rsidRPr="00844D20">
              <w:t>simplifications</w:t>
            </w:r>
          </w:p>
          <w:p w:rsidR="00844D20" w:rsidRPr="00844D20" w:rsidRDefault="00844D20" w:rsidP="00844D20">
            <w:r w:rsidRPr="00844D20">
              <w:t xml:space="preserve">- priorities for recalibration </w:t>
            </w:r>
          </w:p>
          <w:p w:rsidR="00844D20" w:rsidRPr="00844D20" w:rsidRDefault="001E1A00" w:rsidP="00844D20">
            <w:r>
              <w:rPr>
                <w:rStyle w:val="Bold"/>
              </w:rPr>
              <w:t>"</w:t>
            </w:r>
            <w:r w:rsidR="00844D20" w:rsidRPr="00844D20">
              <w:rPr>
                <w:rStyle w:val="Bold"/>
              </w:rPr>
              <w:t>Carry-fo</w:t>
            </w:r>
            <w:r>
              <w:rPr>
                <w:rStyle w:val="Bold"/>
              </w:rPr>
              <w:t>rward"</w:t>
            </w:r>
            <w:r w:rsidR="00844D20" w:rsidRPr="00844D20">
              <w:rPr>
                <w:rStyle w:val="Bold"/>
              </w:rPr>
              <w:t>:</w:t>
            </w:r>
            <w:r w:rsidR="00844D20" w:rsidRPr="00844D20">
              <w:t xml:space="preserve"> finalise simplifications first, then tackle recalibration </w:t>
            </w:r>
            <w:r>
              <w:t>areas/</w:t>
            </w:r>
            <w:r w:rsidR="00844D20" w:rsidRPr="00844D20">
              <w:t>topics according to prioritisation -&gt; if a sub-topic cannot be concluded, it could be carried forward once to next telecon/meeting with the clear view to solve it; topics that turn out to be controversial should be escalated to the SCR PG or even IPC level after having been carried forward once, accompanied by necessary information (options considered, pros and cons for each option);</w:t>
            </w:r>
            <w:r w:rsidR="00844D20" w:rsidRPr="00844D20">
              <w:br/>
              <w:t>finalised topics: subsequent submission of results to SCR PG</w:t>
            </w:r>
          </w:p>
        </w:tc>
      </w:tr>
      <w:tr w:rsidR="00844D20" w:rsidTr="00844D20">
        <w:tc>
          <w:tcPr>
            <w:tcW w:w="1526" w:type="dxa"/>
          </w:tcPr>
          <w:p w:rsidR="00844D20" w:rsidRPr="00844D20" w:rsidRDefault="00844D20" w:rsidP="00844D20">
            <w:r>
              <w:t>18 May ‘17</w:t>
            </w:r>
          </w:p>
        </w:tc>
        <w:tc>
          <w:tcPr>
            <w:tcW w:w="1276" w:type="dxa"/>
          </w:tcPr>
          <w:p w:rsidR="00844D20" w:rsidRPr="00844D20" w:rsidRDefault="00844D20" w:rsidP="00844D20">
            <w:r>
              <w:t>2</w:t>
            </w:r>
            <w:r w:rsidRPr="00844D20">
              <w:t>nd physical meeting</w:t>
            </w:r>
          </w:p>
        </w:tc>
        <w:tc>
          <w:tcPr>
            <w:tcW w:w="6520" w:type="dxa"/>
          </w:tcPr>
          <w:p w:rsidR="00844D20" w:rsidRPr="00844D20" w:rsidRDefault="00844D20" w:rsidP="001E1A00">
            <w:r>
              <w:t xml:space="preserve">See </w:t>
            </w:r>
            <w:r w:rsidR="001E1A00">
              <w:t>above</w:t>
            </w:r>
          </w:p>
        </w:tc>
      </w:tr>
      <w:tr w:rsidR="00844D20" w:rsidTr="00844D20">
        <w:tc>
          <w:tcPr>
            <w:tcW w:w="1526" w:type="dxa"/>
          </w:tcPr>
          <w:p w:rsidR="00844D20" w:rsidRPr="00844D20" w:rsidRDefault="00844D20" w:rsidP="00844D20">
            <w:r>
              <w:t>22 Jun ‘17</w:t>
            </w:r>
          </w:p>
        </w:tc>
        <w:tc>
          <w:tcPr>
            <w:tcW w:w="1276" w:type="dxa"/>
          </w:tcPr>
          <w:p w:rsidR="00844D20" w:rsidRPr="00844D20" w:rsidRDefault="00844D20" w:rsidP="00844D20">
            <w:r>
              <w:t>3</w:t>
            </w:r>
            <w:r w:rsidRPr="00844D20">
              <w:t>rd physical meeting</w:t>
            </w:r>
          </w:p>
        </w:tc>
        <w:tc>
          <w:tcPr>
            <w:tcW w:w="6520" w:type="dxa"/>
          </w:tcPr>
          <w:p w:rsidR="00844D20" w:rsidRPr="00844D20" w:rsidRDefault="00844D20" w:rsidP="001E1A00">
            <w:r>
              <w:t xml:space="preserve">See </w:t>
            </w:r>
            <w:r w:rsidR="001E1A00">
              <w:t>above</w:t>
            </w:r>
          </w:p>
        </w:tc>
      </w:tr>
      <w:tr w:rsidR="00844D20" w:rsidTr="00844D20">
        <w:tc>
          <w:tcPr>
            <w:tcW w:w="1526" w:type="dxa"/>
          </w:tcPr>
          <w:p w:rsidR="00844D20" w:rsidRPr="00844D20" w:rsidRDefault="00844D20" w:rsidP="00844D20">
            <w:r>
              <w:t>13 Jul ‘17</w:t>
            </w:r>
          </w:p>
        </w:tc>
        <w:tc>
          <w:tcPr>
            <w:tcW w:w="1276" w:type="dxa"/>
          </w:tcPr>
          <w:p w:rsidR="00844D20" w:rsidRPr="00844D20" w:rsidRDefault="00844D20" w:rsidP="00844D20">
            <w:r>
              <w:t>4</w:t>
            </w:r>
            <w:r w:rsidRPr="00844D20">
              <w:t>th physical meeting</w:t>
            </w:r>
          </w:p>
        </w:tc>
        <w:tc>
          <w:tcPr>
            <w:tcW w:w="6520" w:type="dxa"/>
          </w:tcPr>
          <w:p w:rsidR="00844D20" w:rsidRPr="00844D20" w:rsidRDefault="00844D20" w:rsidP="00844D20">
            <w:r>
              <w:t>Preparation of documents according to progress of discussion on the topics</w:t>
            </w:r>
          </w:p>
        </w:tc>
      </w:tr>
      <w:tr w:rsidR="00844D20" w:rsidTr="00844D20">
        <w:tc>
          <w:tcPr>
            <w:tcW w:w="1526" w:type="dxa"/>
          </w:tcPr>
          <w:p w:rsidR="00844D20" w:rsidRPr="00844D20" w:rsidRDefault="00844D20" w:rsidP="00844D20">
            <w:r>
              <w:lastRenderedPageBreak/>
              <w:t>mid Jul ‘17</w:t>
            </w:r>
          </w:p>
        </w:tc>
        <w:tc>
          <w:tcPr>
            <w:tcW w:w="1276" w:type="dxa"/>
          </w:tcPr>
          <w:p w:rsidR="00844D20" w:rsidRPr="00844D20" w:rsidRDefault="00844D20" w:rsidP="00844D20">
            <w:r>
              <w:t>Sub-mission DL</w:t>
            </w:r>
          </w:p>
        </w:tc>
        <w:tc>
          <w:tcPr>
            <w:tcW w:w="6520" w:type="dxa"/>
          </w:tcPr>
          <w:p w:rsidR="00844D20" w:rsidRPr="00844D20" w:rsidRDefault="00844D20" w:rsidP="00844D20">
            <w:r>
              <w:t xml:space="preserve">Data from the annual QRT received. Will allow to test proposals and </w:t>
            </w:r>
            <w:r w:rsidRPr="00844D20">
              <w:t>assess their impact on the European market</w:t>
            </w:r>
          </w:p>
        </w:tc>
      </w:tr>
      <w:tr w:rsidR="00844D20" w:rsidTr="00844D20">
        <w:tc>
          <w:tcPr>
            <w:tcW w:w="1526" w:type="dxa"/>
          </w:tcPr>
          <w:p w:rsidR="00844D20" w:rsidRPr="00844D20" w:rsidRDefault="00844D20" w:rsidP="00844D20">
            <w:r>
              <w:t>24 Aug ‘17</w:t>
            </w:r>
          </w:p>
        </w:tc>
        <w:tc>
          <w:tcPr>
            <w:tcW w:w="1276" w:type="dxa"/>
          </w:tcPr>
          <w:p w:rsidR="00844D20" w:rsidRPr="00844D20" w:rsidRDefault="00844D20" w:rsidP="00844D20">
            <w:r>
              <w:t>5</w:t>
            </w:r>
            <w:r w:rsidRPr="00844D20">
              <w:t>th physical meeting</w:t>
            </w:r>
          </w:p>
        </w:tc>
        <w:tc>
          <w:tcPr>
            <w:tcW w:w="6520" w:type="dxa"/>
          </w:tcPr>
          <w:p w:rsidR="00844D20" w:rsidRPr="00844D20" w:rsidRDefault="00844D20" w:rsidP="00844D20">
            <w:r>
              <w:t xml:space="preserve">Discussion on the outcome of the </w:t>
            </w:r>
            <w:proofErr w:type="spellStart"/>
            <w:r>
              <w:t>NatCat</w:t>
            </w:r>
            <w:proofErr w:type="spellEnd"/>
            <w:r>
              <w:t xml:space="preserve"> data testing;</w:t>
            </w:r>
            <w:r>
              <w:br/>
              <w:t>carry forward from 13 Jul ’17 meeting</w:t>
            </w:r>
          </w:p>
        </w:tc>
      </w:tr>
      <w:tr w:rsidR="00844D20" w:rsidTr="00844D20">
        <w:tc>
          <w:tcPr>
            <w:tcW w:w="1526" w:type="dxa"/>
          </w:tcPr>
          <w:p w:rsidR="00844D20" w:rsidRPr="00844D20" w:rsidRDefault="00844D20" w:rsidP="00844D20">
            <w:r>
              <w:t>11 Sep ‘17</w:t>
            </w:r>
          </w:p>
        </w:tc>
        <w:tc>
          <w:tcPr>
            <w:tcW w:w="1276" w:type="dxa"/>
          </w:tcPr>
          <w:p w:rsidR="00844D20" w:rsidRPr="00844D20" w:rsidRDefault="00844D20" w:rsidP="00844D20">
            <w:r>
              <w:t>IPC meeting</w:t>
            </w:r>
          </w:p>
        </w:tc>
        <w:tc>
          <w:tcPr>
            <w:tcW w:w="6520" w:type="dxa"/>
          </w:tcPr>
          <w:p w:rsidR="00844D20" w:rsidRPr="00844D20" w:rsidRDefault="00844D20" w:rsidP="00844D20">
            <w:r>
              <w:t>Presentation of the calibrations and impact assessment by EIOPA staff</w:t>
            </w:r>
          </w:p>
        </w:tc>
      </w:tr>
      <w:tr w:rsidR="00844D20" w:rsidTr="00844D20">
        <w:tc>
          <w:tcPr>
            <w:tcW w:w="1526" w:type="dxa"/>
          </w:tcPr>
          <w:p w:rsidR="00844D20" w:rsidRPr="00844D20" w:rsidRDefault="00844D20" w:rsidP="00844D20">
            <w:r>
              <w:t>14 Sep ‘17</w:t>
            </w:r>
          </w:p>
        </w:tc>
        <w:tc>
          <w:tcPr>
            <w:tcW w:w="1276" w:type="dxa"/>
          </w:tcPr>
          <w:p w:rsidR="00844D20" w:rsidRPr="00844D20" w:rsidRDefault="00844D20" w:rsidP="00844D20">
            <w:r>
              <w:t>6</w:t>
            </w:r>
            <w:r w:rsidRPr="00844D20">
              <w:t>th physical meeting</w:t>
            </w:r>
          </w:p>
        </w:tc>
        <w:tc>
          <w:tcPr>
            <w:tcW w:w="6520" w:type="dxa"/>
          </w:tcPr>
          <w:p w:rsidR="00844D20" w:rsidRPr="00844D20" w:rsidRDefault="00844D20" w:rsidP="001E1A00">
            <w:r>
              <w:t>Last physica</w:t>
            </w:r>
            <w:r w:rsidR="001E1A00">
              <w:t>l meeting before dedicated BoS m</w:t>
            </w:r>
            <w:r>
              <w:t>eeting on 26 Oct ‘17</w:t>
            </w:r>
          </w:p>
        </w:tc>
      </w:tr>
      <w:tr w:rsidR="00844D20" w:rsidTr="00844D20">
        <w:tc>
          <w:tcPr>
            <w:tcW w:w="1526" w:type="dxa"/>
          </w:tcPr>
          <w:p w:rsidR="00844D20" w:rsidRPr="00844D20" w:rsidRDefault="00844D20" w:rsidP="00844D20">
            <w:r>
              <w:t>26 Oct ‘17</w:t>
            </w:r>
          </w:p>
        </w:tc>
        <w:tc>
          <w:tcPr>
            <w:tcW w:w="1276" w:type="dxa"/>
          </w:tcPr>
          <w:p w:rsidR="00844D20" w:rsidRPr="00844D20" w:rsidRDefault="00844D20" w:rsidP="00844D20">
            <w:r>
              <w:t>BoS meeting</w:t>
            </w:r>
          </w:p>
        </w:tc>
        <w:tc>
          <w:tcPr>
            <w:tcW w:w="6520" w:type="dxa"/>
          </w:tcPr>
          <w:p w:rsidR="00844D20" w:rsidRPr="00844D20" w:rsidRDefault="00844D20" w:rsidP="00844D20">
            <w:r>
              <w:t xml:space="preserve">Discussion/decision on </w:t>
            </w:r>
            <w:r w:rsidRPr="00844D20">
              <w:t>Consultation paper</w:t>
            </w:r>
          </w:p>
        </w:tc>
      </w:tr>
      <w:tr w:rsidR="00844D20" w:rsidTr="00844D20">
        <w:tc>
          <w:tcPr>
            <w:tcW w:w="1526" w:type="dxa"/>
          </w:tcPr>
          <w:p w:rsidR="00844D20" w:rsidRPr="00844D20" w:rsidRDefault="00844D20" w:rsidP="00844D20">
            <w:r>
              <w:t>05 Jan ‘18</w:t>
            </w:r>
          </w:p>
        </w:tc>
        <w:tc>
          <w:tcPr>
            <w:tcW w:w="1276" w:type="dxa"/>
          </w:tcPr>
          <w:p w:rsidR="00844D20" w:rsidRPr="00844D20" w:rsidRDefault="00844D20" w:rsidP="00844D20">
            <w:proofErr w:type="spellStart"/>
            <w:r>
              <w:t>Submis</w:t>
            </w:r>
            <w:r w:rsidR="001E21C1">
              <w:t>-</w:t>
            </w:r>
            <w:r>
              <w:t>sion</w:t>
            </w:r>
            <w:proofErr w:type="spellEnd"/>
            <w:r>
              <w:t xml:space="preserve"> DL</w:t>
            </w:r>
          </w:p>
        </w:tc>
        <w:tc>
          <w:tcPr>
            <w:tcW w:w="6520" w:type="dxa"/>
          </w:tcPr>
          <w:p w:rsidR="00844D20" w:rsidRPr="00844D20" w:rsidRDefault="00844D20" w:rsidP="00844D20">
            <w:r>
              <w:t xml:space="preserve">End of </w:t>
            </w:r>
            <w:r w:rsidR="001E21C1">
              <w:t xml:space="preserve">8 week </w:t>
            </w:r>
            <w:r>
              <w:t>consultation period</w:t>
            </w:r>
            <w:r w:rsidR="001E21C1">
              <w:t xml:space="preserve"> (to be started on 3 Nov 2017)</w:t>
            </w:r>
            <w:r>
              <w:t>; start resolution of received comments</w:t>
            </w:r>
          </w:p>
        </w:tc>
      </w:tr>
      <w:tr w:rsidR="00844D20" w:rsidRPr="001E1A00" w:rsidTr="00844D20">
        <w:tc>
          <w:tcPr>
            <w:tcW w:w="1526" w:type="dxa"/>
          </w:tcPr>
          <w:p w:rsidR="00844D20" w:rsidRPr="00E32442" w:rsidRDefault="00844D20" w:rsidP="00E32442">
            <w:r w:rsidRPr="00E32442">
              <w:t>11 Jan ‘18</w:t>
            </w:r>
          </w:p>
        </w:tc>
        <w:tc>
          <w:tcPr>
            <w:tcW w:w="1276" w:type="dxa"/>
          </w:tcPr>
          <w:p w:rsidR="00844D20" w:rsidRPr="00E32442" w:rsidRDefault="00844D20" w:rsidP="00E32442">
            <w:r w:rsidRPr="00E32442">
              <w:t>Telecon</w:t>
            </w:r>
          </w:p>
        </w:tc>
        <w:tc>
          <w:tcPr>
            <w:tcW w:w="6520" w:type="dxa"/>
          </w:tcPr>
          <w:p w:rsidR="00844D20" w:rsidRPr="00E32442" w:rsidRDefault="00844D20" w:rsidP="00E32442">
            <w:r w:rsidRPr="00E32442">
              <w:t>Discussion on final Technical Advice</w:t>
            </w:r>
          </w:p>
        </w:tc>
      </w:tr>
      <w:tr w:rsidR="00844D20" w:rsidTr="00844D20">
        <w:tc>
          <w:tcPr>
            <w:tcW w:w="1526" w:type="dxa"/>
          </w:tcPr>
          <w:p w:rsidR="00844D20" w:rsidRPr="00844D20" w:rsidRDefault="00844D20" w:rsidP="00844D20">
            <w:r>
              <w:t>25 Jan ‘18</w:t>
            </w:r>
          </w:p>
          <w:p w:rsidR="00844D20" w:rsidRPr="00844D20" w:rsidRDefault="00844D20" w:rsidP="00844D20">
            <w:r>
              <w:t>(poss. 26 Jan ’18 – when needed)</w:t>
            </w:r>
          </w:p>
        </w:tc>
        <w:tc>
          <w:tcPr>
            <w:tcW w:w="1276" w:type="dxa"/>
          </w:tcPr>
          <w:p w:rsidR="00844D20" w:rsidRPr="00844D20" w:rsidRDefault="00844D20" w:rsidP="00844D20">
            <w:r>
              <w:t>7</w:t>
            </w:r>
            <w:r w:rsidRPr="00844D20">
              <w:t>th physical meeting</w:t>
            </w:r>
          </w:p>
        </w:tc>
        <w:tc>
          <w:tcPr>
            <w:tcW w:w="6520" w:type="dxa"/>
          </w:tcPr>
          <w:p w:rsidR="00844D20" w:rsidRPr="00844D20" w:rsidRDefault="00844D20" w:rsidP="00844D20">
            <w:r w:rsidRPr="00400B3E">
              <w:t>Last physical meeting before de</w:t>
            </w:r>
            <w:r w:rsidR="001E1A00">
              <w:t>dicated BoS M</w:t>
            </w:r>
            <w:r w:rsidRPr="00400B3E">
              <w:t>eeting on 27 Feb ‘18</w:t>
            </w:r>
          </w:p>
        </w:tc>
      </w:tr>
      <w:tr w:rsidR="00844D20" w:rsidTr="00844D20">
        <w:tc>
          <w:tcPr>
            <w:tcW w:w="1526" w:type="dxa"/>
          </w:tcPr>
          <w:p w:rsidR="00844D20" w:rsidRPr="00844D20" w:rsidRDefault="00844D20" w:rsidP="00844D20">
            <w:r>
              <w:t>end Feb ‘18</w:t>
            </w:r>
          </w:p>
        </w:tc>
        <w:tc>
          <w:tcPr>
            <w:tcW w:w="1276" w:type="dxa"/>
          </w:tcPr>
          <w:p w:rsidR="00844D20" w:rsidRPr="00844D20" w:rsidRDefault="00844D20" w:rsidP="00844D20">
            <w:r>
              <w:t>BoS meeting</w:t>
            </w:r>
          </w:p>
        </w:tc>
        <w:tc>
          <w:tcPr>
            <w:tcW w:w="6520" w:type="dxa"/>
          </w:tcPr>
          <w:p w:rsidR="00844D20" w:rsidRPr="00E32442" w:rsidRDefault="00E26521" w:rsidP="00E32442">
            <w:r w:rsidRPr="00E32442">
              <w:t>Discussion</w:t>
            </w:r>
            <w:r w:rsidR="00E32442" w:rsidRPr="00E32442">
              <w:t>/decision</w:t>
            </w:r>
            <w:r w:rsidRPr="00E32442">
              <w:t xml:space="preserve"> on final Technical Advice</w:t>
            </w:r>
          </w:p>
        </w:tc>
      </w:tr>
      <w:tr w:rsidR="00844D20" w:rsidTr="00844D20">
        <w:tc>
          <w:tcPr>
            <w:tcW w:w="1526" w:type="dxa"/>
          </w:tcPr>
          <w:p w:rsidR="00844D20" w:rsidRPr="00844D20" w:rsidRDefault="00844D20" w:rsidP="00844D20">
            <w:r>
              <w:t>28 Feb ‘18</w:t>
            </w:r>
          </w:p>
        </w:tc>
        <w:tc>
          <w:tcPr>
            <w:tcW w:w="1276" w:type="dxa"/>
          </w:tcPr>
          <w:p w:rsidR="00844D20" w:rsidRPr="00844D20" w:rsidRDefault="00844D20" w:rsidP="00844D20">
            <w:proofErr w:type="spellStart"/>
            <w:r>
              <w:t>Submis</w:t>
            </w:r>
            <w:r w:rsidR="001E21C1">
              <w:t>-</w:t>
            </w:r>
            <w:r>
              <w:t>sion</w:t>
            </w:r>
            <w:proofErr w:type="spellEnd"/>
            <w:r>
              <w:t xml:space="preserve"> to EC</w:t>
            </w:r>
          </w:p>
        </w:tc>
        <w:tc>
          <w:tcPr>
            <w:tcW w:w="6520" w:type="dxa"/>
          </w:tcPr>
          <w:p w:rsidR="00844D20" w:rsidRDefault="00844D20" w:rsidP="00844D20"/>
        </w:tc>
      </w:tr>
    </w:tbl>
    <w:p w:rsidR="00844D20" w:rsidRPr="00844D20" w:rsidRDefault="00844D20" w:rsidP="00BA1CD9"/>
    <w:sectPr w:rsidR="00844D20" w:rsidRPr="00844D20" w:rsidSect="00430C7A">
      <w:footerReference w:type="default" r:id="rId12"/>
      <w:footerReference w:type="first" r:id="rId13"/>
      <w:pgSz w:w="11906" w:h="16838" w:code="9"/>
      <w:pgMar w:top="1134" w:right="1134" w:bottom="1134" w:left="1134" w:header="709" w:footer="35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7DC" w:rsidRDefault="00EA07DC" w:rsidP="00AF60C6">
      <w:r>
        <w:separator/>
      </w:r>
    </w:p>
  </w:endnote>
  <w:endnote w:type="continuationSeparator" w:id="0">
    <w:p w:rsidR="00EA07DC" w:rsidRDefault="00EA07DC" w:rsidP="00AF6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54B" w:rsidRDefault="00EF254B" w:rsidP="009B01A3">
    <w:pPr>
      <w:pStyle w:val="Footer"/>
      <w:jc w:val="right"/>
      <w:rPr>
        <w:rFonts w:cs="Verdana"/>
        <w:sz w:val="16"/>
        <w:szCs w:val="16"/>
      </w:rPr>
    </w:pPr>
  </w:p>
  <w:p w:rsidR="00EF254B" w:rsidRDefault="00EF254B" w:rsidP="009B01A3">
    <w:pPr>
      <w:pStyle w:val="Footer"/>
      <w:jc w:val="right"/>
      <w:rPr>
        <w:rFonts w:cs="Verdana"/>
        <w:sz w:val="16"/>
        <w:szCs w:val="16"/>
      </w:rPr>
    </w:pPr>
  </w:p>
  <w:p w:rsidR="009B01A3" w:rsidRPr="002238D4" w:rsidRDefault="004E101D" w:rsidP="002238D4">
    <w:pPr>
      <w:pStyle w:val="Footer"/>
    </w:pPr>
    <w:r w:rsidRPr="002238D4">
      <w:fldChar w:fldCharType="begin"/>
    </w:r>
    <w:r w:rsidRPr="002238D4">
      <w:instrText xml:space="preserve"> PAGE  \* Arabic  \* MERGEFORMAT </w:instrText>
    </w:r>
    <w:r w:rsidRPr="002238D4">
      <w:fldChar w:fldCharType="separate"/>
    </w:r>
    <w:r w:rsidR="00472CEE">
      <w:rPr>
        <w:noProof/>
      </w:rPr>
      <w:t>2</w:t>
    </w:r>
    <w:r w:rsidRPr="002238D4">
      <w:fldChar w:fldCharType="end"/>
    </w:r>
    <w:r w:rsidRPr="002238D4">
      <w:t>/</w:t>
    </w:r>
    <w:fldSimple w:instr=" NUMPAGES   \* MERGEFORMAT ">
      <w:r w:rsidR="00472CEE">
        <w:rPr>
          <w:noProof/>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1A3" w:rsidRPr="001E1A00" w:rsidRDefault="009B01A3" w:rsidP="00AC2144">
    <w:pPr>
      <w:pStyle w:val="Footer"/>
      <w:rPr>
        <w:lang w:val="fr-BE"/>
      </w:rPr>
    </w:pPr>
    <w:r w:rsidRPr="00E160C7">
      <w:rPr>
        <w:lang w:val="de-DE"/>
      </w:rPr>
      <w:t xml:space="preserve">EIOPA – Westhafen Tower, Westhafenplatz 1 - 60327 Frankfurt – Germany - Tel. </w:t>
    </w:r>
    <w:r w:rsidRPr="001E1A00">
      <w:rPr>
        <w:lang w:val="fr-BE"/>
      </w:rPr>
      <w:t>+ 49 69-951119-20;</w:t>
    </w:r>
  </w:p>
  <w:p w:rsidR="009B01A3" w:rsidRPr="001E1A00" w:rsidRDefault="00AD0177" w:rsidP="00AC2144">
    <w:pPr>
      <w:pStyle w:val="Footer"/>
      <w:rPr>
        <w:lang w:val="fr-BE"/>
      </w:rPr>
    </w:pPr>
    <w:r w:rsidRPr="001E1A00">
      <w:rPr>
        <w:lang w:val="fr-BE"/>
      </w:rPr>
      <w:t xml:space="preserve">Fax. + 49 69-951119-19; email: </w:t>
    </w:r>
    <w:hyperlink r:id="rId1" w:history="1">
      <w:r w:rsidRPr="001E1A00">
        <w:rPr>
          <w:rStyle w:val="Hyperlink"/>
          <w:color w:val="auto"/>
          <w:u w:val="none"/>
          <w:lang w:val="fr-BE"/>
        </w:rPr>
        <w:t>info@eiopa.europa.eu</w:t>
      </w:r>
    </w:hyperlink>
    <w:r w:rsidRPr="001E1A00">
      <w:rPr>
        <w:lang w:val="fr-BE"/>
      </w:rPr>
      <w:t xml:space="preserve"> </w:t>
    </w:r>
    <w:r w:rsidR="009B01A3" w:rsidRPr="001E1A00">
      <w:rPr>
        <w:lang w:val="fr-BE"/>
      </w:rPr>
      <w:t xml:space="preserve">site: </w:t>
    </w:r>
    <w:hyperlink r:id="rId2" w:history="1">
      <w:r w:rsidR="00224393" w:rsidRPr="001E1A00">
        <w:rPr>
          <w:rStyle w:val="Hyperlink"/>
          <w:color w:val="auto"/>
          <w:u w:val="none"/>
          <w:lang w:val="fr-BE"/>
        </w:rPr>
        <w:t>https://eiopa.europa.eu/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7DC" w:rsidRDefault="00EA07DC" w:rsidP="00AF60C6">
      <w:r>
        <w:separator/>
      </w:r>
    </w:p>
  </w:footnote>
  <w:footnote w:type="continuationSeparator" w:id="0">
    <w:p w:rsidR="00EA07DC" w:rsidRDefault="00EA07DC" w:rsidP="00AF60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FF4812A"/>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F634E7F6"/>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27DEC8B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3172F0D"/>
    <w:multiLevelType w:val="hybridMultilevel"/>
    <w:tmpl w:val="5D560BB2"/>
    <w:lvl w:ilvl="0" w:tplc="A0C65640">
      <w:start w:val="1"/>
      <w:numFmt w:val="decimal"/>
      <w:pStyle w:val="Enumeration"/>
      <w:lvlText w:val="%1."/>
      <w:lvlJc w:val="left"/>
      <w:pPr>
        <w:ind w:left="1003" w:hanging="360"/>
      </w:p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4" w15:restartNumberingAfterBreak="0">
    <w:nsid w:val="08183F09"/>
    <w:multiLevelType w:val="hybridMultilevel"/>
    <w:tmpl w:val="9FB440B8"/>
    <w:lvl w:ilvl="0" w:tplc="49328800">
      <w:numFmt w:val="decimal"/>
      <w:pStyle w:val="Enumerationwithbox"/>
      <w:lvlText w:val="0.%1."/>
      <w:lvlJc w:val="left"/>
      <w:pPr>
        <w:tabs>
          <w:tab w:val="num" w:pos="907"/>
        </w:tabs>
        <w:ind w:left="907" w:hanging="737"/>
      </w:pPr>
      <w:rPr>
        <w:rFonts w:hint="default"/>
        <w:b w:val="0"/>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282488E"/>
    <w:multiLevelType w:val="multilevel"/>
    <w:tmpl w:val="0809001D"/>
    <w:styleLink w:val="bulletmultilevel"/>
    <w:lvl w:ilvl="0">
      <w:start w:val="1"/>
      <w:numFmt w:val="bullet"/>
      <w:lvlText w:val=""/>
      <w:lvlJc w:val="left"/>
      <w:pPr>
        <w:ind w:left="360" w:hanging="360"/>
      </w:pPr>
      <w:rPr>
        <w:rFonts w:ascii="Symbol" w:hAnsi="Symbol" w:hint="default"/>
        <w:color w:val="auto"/>
        <w:sz w:val="22"/>
      </w:rPr>
    </w:lvl>
    <w:lvl w:ilvl="1">
      <w:start w:val="1"/>
      <w:numFmt w:val="bullet"/>
      <w:lvlText w:val="°"/>
      <w:lvlJc w:val="left"/>
      <w:pPr>
        <w:ind w:left="720" w:hanging="360"/>
      </w:pPr>
      <w:rPr>
        <w:rFonts w:ascii="Verdana" w:hAnsi="Verdana" w:hint="default"/>
        <w:color w:val="auto"/>
        <w:sz w:val="22"/>
      </w:rPr>
    </w:lvl>
    <w:lvl w:ilvl="2">
      <w:start w:val="1"/>
      <w:numFmt w:val="bullet"/>
      <w:lvlText w:val="▪"/>
      <w:lvlJc w:val="left"/>
      <w:pPr>
        <w:ind w:left="1080" w:hanging="360"/>
      </w:pPr>
      <w:rPr>
        <w:rFonts w:ascii="Verdana" w:hAnsi="Verdana" w:hint="default"/>
        <w:color w:val="auto"/>
        <w:sz w:val="22"/>
      </w:rPr>
    </w:lvl>
    <w:lvl w:ilvl="3">
      <w:start w:val="1"/>
      <w:numFmt w:val="bullet"/>
      <w:lvlText w:val="-"/>
      <w:lvlJc w:val="left"/>
      <w:pPr>
        <w:ind w:left="1440" w:hanging="360"/>
      </w:pPr>
      <w:rPr>
        <w:rFonts w:ascii="Verdana" w:hAnsi="Verdana" w:hint="default"/>
        <w:sz w:val="22"/>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7A5038"/>
    <w:multiLevelType w:val="multilevel"/>
    <w:tmpl w:val="15AA862C"/>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37F136A"/>
    <w:multiLevelType w:val="multilevel"/>
    <w:tmpl w:val="0809001D"/>
    <w:numStyleLink w:val="bulletmultilevel"/>
  </w:abstractNum>
  <w:abstractNum w:abstractNumId="8" w15:restartNumberingAfterBreak="0">
    <w:nsid w:val="15201226"/>
    <w:multiLevelType w:val="multilevel"/>
    <w:tmpl w:val="7B504502"/>
    <w:numStyleLink w:val="ListNumbers"/>
  </w:abstractNum>
  <w:abstractNum w:abstractNumId="9" w15:restartNumberingAfterBreak="0">
    <w:nsid w:val="1C22751A"/>
    <w:multiLevelType w:val="multilevel"/>
    <w:tmpl w:val="D3200074"/>
    <w:numStyleLink w:val="Style1"/>
  </w:abstractNum>
  <w:abstractNum w:abstractNumId="10" w15:restartNumberingAfterBreak="0">
    <w:nsid w:val="209C4096"/>
    <w:multiLevelType w:val="multilevel"/>
    <w:tmpl w:val="7B504502"/>
    <w:numStyleLink w:val="ListNumbers"/>
  </w:abstractNum>
  <w:abstractNum w:abstractNumId="11" w15:restartNumberingAfterBreak="0">
    <w:nsid w:val="23EB387F"/>
    <w:multiLevelType w:val="hybridMultilevel"/>
    <w:tmpl w:val="48C2C9F2"/>
    <w:lvl w:ilvl="0" w:tplc="F3780D36">
      <w:start w:val="1"/>
      <w:numFmt w:val="bullet"/>
      <w:pStyle w:val="dotsenumeration"/>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24B15470"/>
    <w:multiLevelType w:val="multilevel"/>
    <w:tmpl w:val="7B504502"/>
    <w:numStyleLink w:val="ListNumbers"/>
  </w:abstractNum>
  <w:abstractNum w:abstractNumId="13" w15:restartNumberingAfterBreak="0">
    <w:nsid w:val="266C407F"/>
    <w:multiLevelType w:val="hybridMultilevel"/>
    <w:tmpl w:val="FE0CD596"/>
    <w:lvl w:ilvl="0" w:tplc="EFF6311C">
      <w:start w:val="1"/>
      <w:numFmt w:val="bullet"/>
      <w:pStyle w:val="Bulletpoints2"/>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4" w15:restartNumberingAfterBreak="0">
    <w:nsid w:val="2693030E"/>
    <w:multiLevelType w:val="multilevel"/>
    <w:tmpl w:val="7B504502"/>
    <w:numStyleLink w:val="ListNumbers"/>
  </w:abstractNum>
  <w:abstractNum w:abstractNumId="15" w15:restartNumberingAfterBreak="0">
    <w:nsid w:val="2B016F02"/>
    <w:multiLevelType w:val="multilevel"/>
    <w:tmpl w:val="7B504502"/>
    <w:numStyleLink w:val="ListNumbers"/>
  </w:abstractNum>
  <w:abstractNum w:abstractNumId="16" w15:restartNumberingAfterBreak="0">
    <w:nsid w:val="2C8A66B0"/>
    <w:multiLevelType w:val="multilevel"/>
    <w:tmpl w:val="DDD85DC2"/>
    <w:lvl w:ilvl="0">
      <w:start w:val="1"/>
      <w:numFmt w:val="decimal"/>
      <w:lvlText w:val="%1."/>
      <w:lvlJc w:val="left"/>
      <w:pPr>
        <w:ind w:left="360" w:hanging="360"/>
      </w:pPr>
      <w:rPr>
        <w:rFonts w:hint="default"/>
      </w:rPr>
    </w:lvl>
    <w:lvl w:ilvl="1">
      <w:start w:val="1"/>
      <w:numFmt w:val="decimal"/>
      <w:lvlText w:val="%1.%2."/>
      <w:lvlJc w:val="left"/>
      <w:pPr>
        <w:tabs>
          <w:tab w:val="num" w:pos="340"/>
        </w:tabs>
        <w:ind w:left="737" w:hanging="737"/>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F9B1087"/>
    <w:multiLevelType w:val="multilevel"/>
    <w:tmpl w:val="7B504502"/>
    <w:numStyleLink w:val="ListNumbers"/>
  </w:abstractNum>
  <w:abstractNum w:abstractNumId="18" w15:restartNumberingAfterBreak="0">
    <w:nsid w:val="37C3764D"/>
    <w:multiLevelType w:val="multilevel"/>
    <w:tmpl w:val="D3200074"/>
    <w:numStyleLink w:val="Style1"/>
  </w:abstractNum>
  <w:abstractNum w:abstractNumId="19" w15:restartNumberingAfterBreak="0">
    <w:nsid w:val="3FDE56B2"/>
    <w:multiLevelType w:val="multilevel"/>
    <w:tmpl w:val="0809001D"/>
    <w:numStyleLink w:val="bulletmultilevel"/>
  </w:abstractNum>
  <w:abstractNum w:abstractNumId="20" w15:restartNumberingAfterBreak="0">
    <w:nsid w:val="48925ED0"/>
    <w:multiLevelType w:val="multilevel"/>
    <w:tmpl w:val="B4B8A7C8"/>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Verdana" w:hAnsi="Verdana"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8BD3937"/>
    <w:multiLevelType w:val="multilevel"/>
    <w:tmpl w:val="7B504502"/>
    <w:styleLink w:val="ListNumbers"/>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none"/>
      <w:lvlText w:val=""/>
      <w:lvlJc w:val="left"/>
      <w:pPr>
        <w:ind w:left="1474" w:hanging="34"/>
      </w:pPr>
      <w:rPr>
        <w:rFonts w:hint="default"/>
      </w:rPr>
    </w:lvl>
    <w:lvl w:ilvl="5">
      <w:start w:val="1"/>
      <w:numFmt w:val="none"/>
      <w:lvlText w:val=""/>
      <w:lvlJc w:val="left"/>
      <w:pPr>
        <w:ind w:left="1474" w:firstLine="326"/>
      </w:pPr>
      <w:rPr>
        <w:rFonts w:hint="default"/>
      </w:rPr>
    </w:lvl>
    <w:lvl w:ilvl="6">
      <w:start w:val="1"/>
      <w:numFmt w:val="none"/>
      <w:lvlText w:val="%7"/>
      <w:lvlJc w:val="left"/>
      <w:pPr>
        <w:ind w:left="1474" w:firstLine="686"/>
      </w:pPr>
      <w:rPr>
        <w:rFonts w:hint="default"/>
      </w:rPr>
    </w:lvl>
    <w:lvl w:ilvl="7">
      <w:start w:val="1"/>
      <w:numFmt w:val="none"/>
      <w:lvlText w:val="%8"/>
      <w:lvlJc w:val="left"/>
      <w:pPr>
        <w:ind w:left="1474" w:firstLine="1046"/>
      </w:pPr>
      <w:rPr>
        <w:rFonts w:hint="default"/>
      </w:rPr>
    </w:lvl>
    <w:lvl w:ilvl="8">
      <w:start w:val="1"/>
      <w:numFmt w:val="none"/>
      <w:lvlText w:val="%9"/>
      <w:lvlJc w:val="left"/>
      <w:pPr>
        <w:ind w:left="1474" w:firstLine="1361"/>
      </w:pPr>
      <w:rPr>
        <w:rFonts w:hint="default"/>
      </w:rPr>
    </w:lvl>
  </w:abstractNum>
  <w:abstractNum w:abstractNumId="22" w15:restartNumberingAfterBreak="0">
    <w:nsid w:val="521C3A0F"/>
    <w:multiLevelType w:val="multilevel"/>
    <w:tmpl w:val="D3200074"/>
    <w:lvl w:ilvl="0">
      <w:start w:val="1"/>
      <w:numFmt w:val="decimal"/>
      <w:lvlText w:val="%1."/>
      <w:lvlJc w:val="left"/>
      <w:pPr>
        <w:ind w:left="0" w:firstLine="0"/>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1588" w:hanging="1588"/>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23" w15:restartNumberingAfterBreak="0">
    <w:nsid w:val="52C5282E"/>
    <w:multiLevelType w:val="multilevel"/>
    <w:tmpl w:val="D3200074"/>
    <w:numStyleLink w:val="Style1"/>
  </w:abstractNum>
  <w:abstractNum w:abstractNumId="24" w15:restartNumberingAfterBreak="0">
    <w:nsid w:val="543C4018"/>
    <w:multiLevelType w:val="multilevel"/>
    <w:tmpl w:val="7B504502"/>
    <w:numStyleLink w:val="ListNumbers"/>
  </w:abstractNum>
  <w:abstractNum w:abstractNumId="25" w15:restartNumberingAfterBreak="0">
    <w:nsid w:val="54DB260F"/>
    <w:multiLevelType w:val="multilevel"/>
    <w:tmpl w:val="D3200074"/>
    <w:numStyleLink w:val="Style1"/>
  </w:abstractNum>
  <w:abstractNum w:abstractNumId="26" w15:restartNumberingAfterBreak="0">
    <w:nsid w:val="5518427E"/>
    <w:multiLevelType w:val="multilevel"/>
    <w:tmpl w:val="7B504502"/>
    <w:numStyleLink w:val="ListNumbers"/>
  </w:abstractNum>
  <w:abstractNum w:abstractNumId="27" w15:restartNumberingAfterBreak="0">
    <w:nsid w:val="63E22A52"/>
    <w:multiLevelType w:val="multilevel"/>
    <w:tmpl w:val="D3200074"/>
    <w:lvl w:ilvl="0">
      <w:start w:val="1"/>
      <w:numFmt w:val="decimal"/>
      <w:lvlText w:val="%1."/>
      <w:lvlJc w:val="left"/>
      <w:pPr>
        <w:ind w:left="0" w:firstLine="0"/>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1588" w:hanging="1588"/>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28" w15:restartNumberingAfterBreak="0">
    <w:nsid w:val="6C7C2B02"/>
    <w:multiLevelType w:val="multilevel"/>
    <w:tmpl w:val="38B00CA2"/>
    <w:lvl w:ilvl="0">
      <w:start w:val="1"/>
      <w:numFmt w:val="decimal"/>
      <w:lvlText w:val="%1."/>
      <w:lvlJc w:val="left"/>
      <w:pPr>
        <w:ind w:left="0" w:firstLine="0"/>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1588" w:hanging="1588"/>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29" w15:restartNumberingAfterBreak="0">
    <w:nsid w:val="6D5A7225"/>
    <w:multiLevelType w:val="multilevel"/>
    <w:tmpl w:val="0809001D"/>
    <w:numStyleLink w:val="bulletmultilevel"/>
  </w:abstractNum>
  <w:abstractNum w:abstractNumId="30" w15:restartNumberingAfterBreak="0">
    <w:nsid w:val="70553BD7"/>
    <w:multiLevelType w:val="hybridMultilevel"/>
    <w:tmpl w:val="9C4E06FE"/>
    <w:lvl w:ilvl="0" w:tplc="D39CB79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72981088"/>
    <w:multiLevelType w:val="multilevel"/>
    <w:tmpl w:val="D3200074"/>
    <w:styleLink w:val="Style1"/>
    <w:lvl w:ilvl="0">
      <w:start w:val="1"/>
      <w:numFmt w:val="decimal"/>
      <w:lvlText w:val="%1."/>
      <w:lvlJc w:val="left"/>
      <w:pPr>
        <w:ind w:left="0" w:firstLine="0"/>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1588" w:hanging="1588"/>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32" w15:restartNumberingAfterBreak="0">
    <w:nsid w:val="77A82B34"/>
    <w:multiLevelType w:val="hybridMultilevel"/>
    <w:tmpl w:val="4740EE2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1F020926">
      <w:start w:val="1"/>
      <w:numFmt w:val="bullet"/>
      <w:lvlText w:val="-"/>
      <w:lvlJc w:val="left"/>
      <w:pPr>
        <w:ind w:left="2880" w:hanging="360"/>
      </w:pPr>
      <w:rPr>
        <w:rFonts w:ascii="Verdana" w:hAnsi="Verdana"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8F811FA"/>
    <w:multiLevelType w:val="multilevel"/>
    <w:tmpl w:val="7B504502"/>
    <w:numStyleLink w:val="ListNumbers"/>
  </w:abstractNum>
  <w:num w:numId="1">
    <w:abstractNumId w:val="6"/>
  </w:num>
  <w:num w:numId="2">
    <w:abstractNumId w:val="30"/>
  </w:num>
  <w:num w:numId="3">
    <w:abstractNumId w:val="32"/>
  </w:num>
  <w:num w:numId="4">
    <w:abstractNumId w:val="4"/>
  </w:num>
  <w:num w:numId="5">
    <w:abstractNumId w:val="11"/>
  </w:num>
  <w:num w:numId="6">
    <w:abstractNumId w:val="2"/>
  </w:num>
  <w:num w:numId="7">
    <w:abstractNumId w:val="1"/>
  </w:num>
  <w:num w:numId="8">
    <w:abstractNumId w:val="0"/>
  </w:num>
  <w:num w:numId="9">
    <w:abstractNumId w:val="3"/>
  </w:num>
  <w:num w:numId="10">
    <w:abstractNumId w:val="21"/>
  </w:num>
  <w:num w:numId="11">
    <w:abstractNumId w:val="26"/>
  </w:num>
  <w:num w:numId="12">
    <w:abstractNumId w:val="33"/>
  </w:num>
  <w:num w:numId="13">
    <w:abstractNumId w:val="14"/>
  </w:num>
  <w:num w:numId="14">
    <w:abstractNumId w:val="15"/>
  </w:num>
  <w:num w:numId="15">
    <w:abstractNumId w:val="24"/>
  </w:num>
  <w:num w:numId="16">
    <w:abstractNumId w:val="16"/>
  </w:num>
  <w:num w:numId="17">
    <w:abstractNumId w:val="31"/>
  </w:num>
  <w:num w:numId="18">
    <w:abstractNumId w:val="25"/>
  </w:num>
  <w:num w:numId="19">
    <w:abstractNumId w:val="28"/>
  </w:num>
  <w:num w:numId="20">
    <w:abstractNumId w:val="27"/>
  </w:num>
  <w:num w:numId="21">
    <w:abstractNumId w:val="22"/>
  </w:num>
  <w:num w:numId="22">
    <w:abstractNumId w:val="12"/>
  </w:num>
  <w:num w:numId="23">
    <w:abstractNumId w:val="23"/>
  </w:num>
  <w:num w:numId="24">
    <w:abstractNumId w:val="8"/>
  </w:num>
  <w:num w:numId="25">
    <w:abstractNumId w:val="13"/>
  </w:num>
  <w:num w:numId="26">
    <w:abstractNumId w:val="17"/>
  </w:num>
  <w:num w:numId="27">
    <w:abstractNumId w:val="20"/>
  </w:num>
  <w:num w:numId="28">
    <w:abstractNumId w:val="10"/>
  </w:num>
  <w:num w:numId="29">
    <w:abstractNumId w:val="18"/>
  </w:num>
  <w:num w:numId="30">
    <w:abstractNumId w:val="19"/>
  </w:num>
  <w:num w:numId="31">
    <w:abstractNumId w:val="5"/>
  </w:num>
  <w:num w:numId="32">
    <w:abstractNumId w:val="7"/>
  </w:num>
  <w:num w:numId="33">
    <w:abstractNumId w:val="29"/>
  </w:num>
  <w:num w:numId="34">
    <w:abstractNumId w:val="9"/>
  </w:num>
  <w:num w:numId="35">
    <w:abstractNumId w:val="2"/>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documentProtection w:formatting="1" w:enforcement="1" w:cryptProviderType="rsaFull" w:cryptAlgorithmClass="hash" w:cryptAlgorithmType="typeAny" w:cryptAlgorithmSid="4" w:cryptSpinCount="100000" w:hash="l0j25qgIoNCWXu+m3/kBDI0r2xY=" w:salt="Xwb1zJAvtq5k4DeDkWQ3jQ=="/>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D20"/>
    <w:rsid w:val="000315B2"/>
    <w:rsid w:val="0004393F"/>
    <w:rsid w:val="000605F1"/>
    <w:rsid w:val="00063710"/>
    <w:rsid w:val="00083FF9"/>
    <w:rsid w:val="00095802"/>
    <w:rsid w:val="000C6A81"/>
    <w:rsid w:val="000D3AA5"/>
    <w:rsid w:val="000E5AA3"/>
    <w:rsid w:val="000F5994"/>
    <w:rsid w:val="0011773B"/>
    <w:rsid w:val="0016768A"/>
    <w:rsid w:val="001836AB"/>
    <w:rsid w:val="001D268D"/>
    <w:rsid w:val="001D3674"/>
    <w:rsid w:val="001E1A00"/>
    <w:rsid w:val="001E21C1"/>
    <w:rsid w:val="001F022C"/>
    <w:rsid w:val="001F5FD9"/>
    <w:rsid w:val="0020795C"/>
    <w:rsid w:val="002179BF"/>
    <w:rsid w:val="00220914"/>
    <w:rsid w:val="002238D4"/>
    <w:rsid w:val="00224393"/>
    <w:rsid w:val="002924A0"/>
    <w:rsid w:val="00312DD2"/>
    <w:rsid w:val="00342884"/>
    <w:rsid w:val="003557EE"/>
    <w:rsid w:val="003A3C91"/>
    <w:rsid w:val="003A55A2"/>
    <w:rsid w:val="003A6652"/>
    <w:rsid w:val="003C46DA"/>
    <w:rsid w:val="003E6721"/>
    <w:rsid w:val="00400C22"/>
    <w:rsid w:val="00406225"/>
    <w:rsid w:val="00430C7A"/>
    <w:rsid w:val="00441AC7"/>
    <w:rsid w:val="00454FDC"/>
    <w:rsid w:val="00472CEE"/>
    <w:rsid w:val="00475E69"/>
    <w:rsid w:val="004A5032"/>
    <w:rsid w:val="004C0B02"/>
    <w:rsid w:val="004C48B5"/>
    <w:rsid w:val="004E101D"/>
    <w:rsid w:val="004E5AFB"/>
    <w:rsid w:val="004F4F75"/>
    <w:rsid w:val="005230A0"/>
    <w:rsid w:val="005245C3"/>
    <w:rsid w:val="00525029"/>
    <w:rsid w:val="00530872"/>
    <w:rsid w:val="00537E29"/>
    <w:rsid w:val="005D6D3E"/>
    <w:rsid w:val="00655397"/>
    <w:rsid w:val="006613E5"/>
    <w:rsid w:val="00662850"/>
    <w:rsid w:val="006641B8"/>
    <w:rsid w:val="006F348F"/>
    <w:rsid w:val="00710F82"/>
    <w:rsid w:val="00735DB6"/>
    <w:rsid w:val="00760C0C"/>
    <w:rsid w:val="00762359"/>
    <w:rsid w:val="007738DE"/>
    <w:rsid w:val="007863B4"/>
    <w:rsid w:val="007933C2"/>
    <w:rsid w:val="007A7D09"/>
    <w:rsid w:val="007F31CE"/>
    <w:rsid w:val="00844D20"/>
    <w:rsid w:val="00867F65"/>
    <w:rsid w:val="00872F1B"/>
    <w:rsid w:val="00890409"/>
    <w:rsid w:val="008C6E43"/>
    <w:rsid w:val="008F2723"/>
    <w:rsid w:val="0090389C"/>
    <w:rsid w:val="00903AF7"/>
    <w:rsid w:val="009221E4"/>
    <w:rsid w:val="00982273"/>
    <w:rsid w:val="009B01A3"/>
    <w:rsid w:val="009D79D5"/>
    <w:rsid w:val="00A015FF"/>
    <w:rsid w:val="00A159E1"/>
    <w:rsid w:val="00A165E7"/>
    <w:rsid w:val="00A3017F"/>
    <w:rsid w:val="00AA1C81"/>
    <w:rsid w:val="00AA335D"/>
    <w:rsid w:val="00AC2144"/>
    <w:rsid w:val="00AC30B4"/>
    <w:rsid w:val="00AC6751"/>
    <w:rsid w:val="00AD0177"/>
    <w:rsid w:val="00AF5C42"/>
    <w:rsid w:val="00AF60C6"/>
    <w:rsid w:val="00AF67C5"/>
    <w:rsid w:val="00B4649C"/>
    <w:rsid w:val="00B76BA6"/>
    <w:rsid w:val="00BA1CD9"/>
    <w:rsid w:val="00BD619E"/>
    <w:rsid w:val="00BE1612"/>
    <w:rsid w:val="00BE6545"/>
    <w:rsid w:val="00BF0AB7"/>
    <w:rsid w:val="00C137BC"/>
    <w:rsid w:val="00C248AA"/>
    <w:rsid w:val="00C33915"/>
    <w:rsid w:val="00C450DA"/>
    <w:rsid w:val="00C775C3"/>
    <w:rsid w:val="00C92448"/>
    <w:rsid w:val="00C96303"/>
    <w:rsid w:val="00CA1DD1"/>
    <w:rsid w:val="00CA2FE4"/>
    <w:rsid w:val="00CA702B"/>
    <w:rsid w:val="00D32F1C"/>
    <w:rsid w:val="00DA2673"/>
    <w:rsid w:val="00DB1A24"/>
    <w:rsid w:val="00DB25B0"/>
    <w:rsid w:val="00DC1754"/>
    <w:rsid w:val="00DE34CD"/>
    <w:rsid w:val="00DF574C"/>
    <w:rsid w:val="00E13E09"/>
    <w:rsid w:val="00E160C7"/>
    <w:rsid w:val="00E26521"/>
    <w:rsid w:val="00E32442"/>
    <w:rsid w:val="00E457F9"/>
    <w:rsid w:val="00E64207"/>
    <w:rsid w:val="00E67D96"/>
    <w:rsid w:val="00E76360"/>
    <w:rsid w:val="00E97A4A"/>
    <w:rsid w:val="00EA07DC"/>
    <w:rsid w:val="00EB352A"/>
    <w:rsid w:val="00ED098E"/>
    <w:rsid w:val="00EE6836"/>
    <w:rsid w:val="00EF254B"/>
    <w:rsid w:val="00F327AA"/>
    <w:rsid w:val="00F67AC4"/>
    <w:rsid w:val="00F73288"/>
    <w:rsid w:val="00F97522"/>
    <w:rsid w:val="00FD198A"/>
    <w:rsid w:val="00FD4848"/>
    <w:rsid w:val="00FF64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6C04DE7-D0FF-49B8-8910-1C9F91B8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0"/>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aliases w:val="Body"/>
    <w:qFormat/>
    <w:rsid w:val="00E160C7"/>
    <w:pPr>
      <w:spacing w:before="120" w:after="0" w:line="240" w:lineRule="auto"/>
      <w:jc w:val="both"/>
    </w:pPr>
    <w:rPr>
      <w:rFonts w:ascii="Verdana" w:hAnsi="Verdana"/>
    </w:rPr>
  </w:style>
  <w:style w:type="paragraph" w:styleId="Heading1">
    <w:name w:val="heading 1"/>
    <w:basedOn w:val="Normal"/>
    <w:link w:val="Heading1Char"/>
    <w:uiPriority w:val="9"/>
    <w:qFormat/>
    <w:rsid w:val="00E160C7"/>
    <w:pPr>
      <w:keepNext/>
      <w:keepLines/>
      <w:spacing w:before="240" w:after="60"/>
      <w:outlineLvl w:val="0"/>
    </w:pPr>
    <w:rPr>
      <w:rFonts w:eastAsiaTheme="majorEastAsia" w:cstheme="majorBidi"/>
      <w:b/>
      <w:bCs/>
      <w:sz w:val="28"/>
      <w:szCs w:val="28"/>
    </w:rPr>
  </w:style>
  <w:style w:type="paragraph" w:styleId="Heading2">
    <w:name w:val="heading 2"/>
    <w:basedOn w:val="Normal"/>
    <w:link w:val="Heading2Char"/>
    <w:uiPriority w:val="9"/>
    <w:unhideWhenUsed/>
    <w:qFormat/>
    <w:rsid w:val="00E160C7"/>
    <w:pPr>
      <w:keepNext/>
      <w:keepLines/>
      <w:spacing w:before="240" w:after="60"/>
      <w:outlineLvl w:val="1"/>
    </w:pPr>
    <w:rPr>
      <w:rFonts w:eastAsiaTheme="majorEastAsia" w:cstheme="majorBidi"/>
      <w:b/>
      <w:bCs/>
      <w:sz w:val="24"/>
      <w:szCs w:val="26"/>
    </w:rPr>
  </w:style>
  <w:style w:type="paragraph" w:styleId="Heading3">
    <w:name w:val="heading 3"/>
    <w:basedOn w:val="Normal"/>
    <w:link w:val="Heading3Char"/>
    <w:uiPriority w:val="9"/>
    <w:unhideWhenUsed/>
    <w:qFormat/>
    <w:rsid w:val="00E160C7"/>
    <w:pPr>
      <w:keepNext/>
      <w:keepLines/>
      <w:spacing w:before="240" w:after="60"/>
      <w:outlineLvl w:val="2"/>
    </w:pPr>
    <w:rPr>
      <w:rFonts w:eastAsiaTheme="majorEastAsia" w:cstheme="majorBidi"/>
      <w:b/>
      <w:bCs/>
      <w:sz w:val="24"/>
    </w:rPr>
  </w:style>
  <w:style w:type="paragraph" w:styleId="Heading4">
    <w:name w:val="heading 4"/>
    <w:basedOn w:val="Normal"/>
    <w:link w:val="Heading4Char"/>
    <w:uiPriority w:val="9"/>
    <w:unhideWhenUsed/>
    <w:qFormat/>
    <w:rsid w:val="00E160C7"/>
    <w:pPr>
      <w:keepNext/>
      <w:keepLines/>
      <w:spacing w:before="200"/>
      <w:outlineLvl w:val="3"/>
    </w:pPr>
    <w:rPr>
      <w:rFonts w:eastAsiaTheme="majorEastAsia" w:cstheme="majorBidi"/>
      <w:b/>
      <w:bCs/>
      <w:iCs/>
    </w:rPr>
  </w:style>
  <w:style w:type="paragraph" w:styleId="Heading5">
    <w:name w:val="heading 5"/>
    <w:basedOn w:val="Normal"/>
    <w:next w:val="Normal"/>
    <w:link w:val="Heading5Char"/>
    <w:uiPriority w:val="9"/>
    <w:semiHidden/>
    <w:unhideWhenUsed/>
    <w:qFormat/>
    <w:rsid w:val="00E160C7"/>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1A24"/>
    <w:rPr>
      <w:rFonts w:ascii="Tahoma" w:hAnsi="Tahoma" w:cs="Tahoma"/>
      <w:sz w:val="16"/>
      <w:szCs w:val="16"/>
    </w:rPr>
  </w:style>
  <w:style w:type="character" w:customStyle="1" w:styleId="BalloonTextChar">
    <w:name w:val="Balloon Text Char"/>
    <w:basedOn w:val="DefaultParagraphFont"/>
    <w:link w:val="BalloonText"/>
    <w:uiPriority w:val="99"/>
    <w:semiHidden/>
    <w:rsid w:val="00DB1A24"/>
    <w:rPr>
      <w:rFonts w:ascii="Tahoma" w:hAnsi="Tahoma" w:cs="Tahoma"/>
      <w:sz w:val="16"/>
      <w:szCs w:val="16"/>
    </w:rPr>
  </w:style>
  <w:style w:type="paragraph" w:styleId="Header">
    <w:name w:val="header"/>
    <w:basedOn w:val="Normal"/>
    <w:link w:val="HeaderChar"/>
    <w:uiPriority w:val="99"/>
    <w:unhideWhenUsed/>
    <w:rsid w:val="00AF60C6"/>
    <w:pPr>
      <w:tabs>
        <w:tab w:val="center" w:pos="4513"/>
        <w:tab w:val="right" w:pos="9026"/>
      </w:tabs>
    </w:pPr>
  </w:style>
  <w:style w:type="character" w:customStyle="1" w:styleId="HeaderChar">
    <w:name w:val="Header Char"/>
    <w:basedOn w:val="DefaultParagraphFont"/>
    <w:link w:val="Header"/>
    <w:uiPriority w:val="99"/>
    <w:rsid w:val="00AF60C6"/>
  </w:style>
  <w:style w:type="paragraph" w:styleId="Footer">
    <w:name w:val="footer"/>
    <w:basedOn w:val="Normal"/>
    <w:link w:val="FooterChar"/>
    <w:uiPriority w:val="99"/>
    <w:unhideWhenUsed/>
    <w:qFormat/>
    <w:rsid w:val="00E160C7"/>
    <w:pPr>
      <w:tabs>
        <w:tab w:val="center" w:pos="4513"/>
        <w:tab w:val="right" w:pos="9026"/>
      </w:tabs>
      <w:spacing w:before="0"/>
      <w:jc w:val="center"/>
    </w:pPr>
    <w:rPr>
      <w:sz w:val="18"/>
    </w:rPr>
  </w:style>
  <w:style w:type="character" w:customStyle="1" w:styleId="FooterChar">
    <w:name w:val="Footer Char"/>
    <w:basedOn w:val="DefaultParagraphFont"/>
    <w:link w:val="Footer"/>
    <w:uiPriority w:val="99"/>
    <w:rsid w:val="00AC2144"/>
    <w:rPr>
      <w:rFonts w:ascii="Verdana" w:hAnsi="Verdana"/>
      <w:sz w:val="18"/>
    </w:rPr>
  </w:style>
  <w:style w:type="character" w:styleId="Hyperlink">
    <w:name w:val="Hyperlink"/>
    <w:basedOn w:val="DefaultParagraphFont"/>
    <w:uiPriority w:val="99"/>
    <w:unhideWhenUsed/>
    <w:rsid w:val="00AF60C6"/>
    <w:rPr>
      <w:color w:val="0000FF" w:themeColor="hyperlink"/>
      <w:u w:val="single"/>
    </w:rPr>
  </w:style>
  <w:style w:type="character" w:customStyle="1" w:styleId="Heading1Char">
    <w:name w:val="Heading 1 Char"/>
    <w:basedOn w:val="DefaultParagraphFont"/>
    <w:link w:val="Heading1"/>
    <w:uiPriority w:val="9"/>
    <w:rsid w:val="00CA702B"/>
    <w:rPr>
      <w:rFonts w:ascii="Verdana" w:eastAsiaTheme="majorEastAsia" w:hAnsi="Verdana" w:cstheme="majorBidi"/>
      <w:b/>
      <w:bCs/>
      <w:sz w:val="28"/>
      <w:szCs w:val="28"/>
    </w:rPr>
  </w:style>
  <w:style w:type="paragraph" w:styleId="TOCHeading">
    <w:name w:val="TOC Heading"/>
    <w:basedOn w:val="Heading1"/>
    <w:next w:val="Normal"/>
    <w:uiPriority w:val="39"/>
    <w:unhideWhenUsed/>
    <w:qFormat/>
    <w:rsid w:val="00E160C7"/>
    <w:pPr>
      <w:outlineLvl w:val="9"/>
    </w:pPr>
    <w:rPr>
      <w:szCs w:val="24"/>
      <w:lang w:val="en-US" w:eastAsia="ja-JP"/>
    </w:rPr>
  </w:style>
  <w:style w:type="paragraph" w:styleId="TOC1">
    <w:name w:val="toc 1"/>
    <w:basedOn w:val="Normal"/>
    <w:next w:val="Normal"/>
    <w:autoRedefine/>
    <w:uiPriority w:val="39"/>
    <w:unhideWhenUsed/>
    <w:rsid w:val="002238D4"/>
    <w:pPr>
      <w:tabs>
        <w:tab w:val="right" w:leader="dot" w:pos="9016"/>
      </w:tabs>
      <w:spacing w:before="0"/>
    </w:pPr>
    <w:rPr>
      <w:b/>
      <w:noProof/>
      <w:sz w:val="20"/>
      <w:szCs w:val="20"/>
    </w:rPr>
  </w:style>
  <w:style w:type="character" w:customStyle="1" w:styleId="Heading2Char">
    <w:name w:val="Heading 2 Char"/>
    <w:basedOn w:val="DefaultParagraphFont"/>
    <w:link w:val="Heading2"/>
    <w:uiPriority w:val="9"/>
    <w:rsid w:val="00CA702B"/>
    <w:rPr>
      <w:rFonts w:ascii="Verdana" w:eastAsiaTheme="majorEastAsia" w:hAnsi="Verdana" w:cstheme="majorBidi"/>
      <w:b/>
      <w:bCs/>
      <w:sz w:val="24"/>
      <w:szCs w:val="26"/>
    </w:rPr>
  </w:style>
  <w:style w:type="paragraph" w:styleId="TOC2">
    <w:name w:val="toc 2"/>
    <w:basedOn w:val="Normal"/>
    <w:next w:val="Normal"/>
    <w:autoRedefine/>
    <w:uiPriority w:val="39"/>
    <w:unhideWhenUsed/>
    <w:rsid w:val="002238D4"/>
    <w:pPr>
      <w:spacing w:before="0"/>
    </w:pPr>
    <w:rPr>
      <w:noProof/>
      <w:sz w:val="20"/>
    </w:rPr>
  </w:style>
  <w:style w:type="paragraph" w:styleId="ListParagraph">
    <w:name w:val="List Paragraph"/>
    <w:basedOn w:val="Normal"/>
    <w:rsid w:val="00760C0C"/>
    <w:pPr>
      <w:ind w:left="708"/>
    </w:pPr>
    <w:rPr>
      <w:rFonts w:eastAsia="Times New Roman" w:cs="Times New Roman"/>
      <w:szCs w:val="24"/>
      <w:lang w:eastAsia="en-GB"/>
    </w:rPr>
  </w:style>
  <w:style w:type="paragraph" w:styleId="FootnoteText">
    <w:name w:val="footnote text"/>
    <w:aliases w:val="Verdana 8p Regular Foot"/>
    <w:basedOn w:val="Normal"/>
    <w:link w:val="FootnoteTextChar"/>
    <w:uiPriority w:val="99"/>
    <w:unhideWhenUsed/>
    <w:qFormat/>
    <w:rsid w:val="00E160C7"/>
    <w:pPr>
      <w:spacing w:before="0"/>
    </w:pPr>
    <w:rPr>
      <w:sz w:val="16"/>
      <w:szCs w:val="20"/>
    </w:rPr>
  </w:style>
  <w:style w:type="character" w:customStyle="1" w:styleId="FootnoteTextChar">
    <w:name w:val="Footnote Text Char"/>
    <w:aliases w:val="Verdana 8p Regular Foot Char"/>
    <w:basedOn w:val="DefaultParagraphFont"/>
    <w:link w:val="FootnoteText"/>
    <w:uiPriority w:val="99"/>
    <w:rsid w:val="00890409"/>
    <w:rPr>
      <w:rFonts w:ascii="Verdana" w:hAnsi="Verdana"/>
      <w:sz w:val="16"/>
      <w:szCs w:val="20"/>
    </w:rPr>
  </w:style>
  <w:style w:type="character" w:styleId="FootnoteReference">
    <w:name w:val="footnote reference"/>
    <w:aliases w:val="Verdana 11p Regular,hochgestellt"/>
    <w:basedOn w:val="DefaultParagraphFont"/>
    <w:uiPriority w:val="99"/>
    <w:unhideWhenUsed/>
    <w:rsid w:val="00655397"/>
    <w:rPr>
      <w:rFonts w:ascii="Verdana" w:hAnsi="Verdana"/>
      <w:sz w:val="22"/>
      <w:vertAlign w:val="superscript"/>
    </w:rPr>
  </w:style>
  <w:style w:type="character" w:styleId="PlaceholderText">
    <w:name w:val="Placeholder Text"/>
    <w:basedOn w:val="DefaultParagraphFont"/>
    <w:uiPriority w:val="99"/>
    <w:semiHidden/>
    <w:rsid w:val="000605F1"/>
    <w:rPr>
      <w:color w:val="808080"/>
    </w:rPr>
  </w:style>
  <w:style w:type="character" w:customStyle="1" w:styleId="Heading3Char">
    <w:name w:val="Heading 3 Char"/>
    <w:basedOn w:val="DefaultParagraphFont"/>
    <w:link w:val="Heading3"/>
    <w:uiPriority w:val="9"/>
    <w:rsid w:val="00CA702B"/>
    <w:rPr>
      <w:rFonts w:ascii="Verdana" w:eastAsiaTheme="majorEastAsia" w:hAnsi="Verdana" w:cstheme="majorBidi"/>
      <w:b/>
      <w:bCs/>
      <w:sz w:val="24"/>
    </w:rPr>
  </w:style>
  <w:style w:type="paragraph" w:customStyle="1" w:styleId="Enumerationwithbox">
    <w:name w:val="Enumeration with box"/>
    <w:basedOn w:val="Normal"/>
    <w:rsid w:val="00655397"/>
    <w:pPr>
      <w:numPr>
        <w:numId w:val="4"/>
      </w:numPr>
      <w:pBdr>
        <w:top w:val="single" w:sz="4" w:space="10" w:color="D0E7F6"/>
        <w:left w:val="single" w:sz="4" w:space="8" w:color="D0E7F6"/>
        <w:bottom w:val="single" w:sz="4" w:space="10" w:color="D0E7F6"/>
        <w:right w:val="single" w:sz="4" w:space="8" w:color="D0E7F6"/>
      </w:pBdr>
      <w:shd w:val="clear" w:color="auto" w:fill="D0E7F6"/>
      <w:ind w:right="170"/>
    </w:pPr>
    <w:rPr>
      <w:rFonts w:eastAsia="MS Mincho" w:cs="Times New Roman"/>
      <w:lang w:val="de-DE" w:eastAsia="de-DE"/>
    </w:rPr>
  </w:style>
  <w:style w:type="character" w:styleId="FollowedHyperlink">
    <w:name w:val="FollowedHyperlink"/>
    <w:basedOn w:val="DefaultParagraphFont"/>
    <w:uiPriority w:val="99"/>
    <w:semiHidden/>
    <w:unhideWhenUsed/>
    <w:rsid w:val="00406225"/>
    <w:rPr>
      <w:color w:val="800080" w:themeColor="followedHyperlink"/>
      <w:u w:val="single"/>
    </w:rPr>
  </w:style>
  <w:style w:type="character" w:customStyle="1" w:styleId="Heading4Char">
    <w:name w:val="Heading 4 Char"/>
    <w:basedOn w:val="DefaultParagraphFont"/>
    <w:link w:val="Heading4"/>
    <w:uiPriority w:val="9"/>
    <w:rsid w:val="00CA702B"/>
    <w:rPr>
      <w:rFonts w:ascii="Verdana" w:eastAsiaTheme="majorEastAsia" w:hAnsi="Verdana" w:cstheme="majorBidi"/>
      <w:b/>
      <w:bCs/>
      <w:iCs/>
    </w:rPr>
  </w:style>
  <w:style w:type="paragraph" w:customStyle="1" w:styleId="Heading5c">
    <w:name w:val="Heading 5c"/>
    <w:basedOn w:val="Heading5"/>
    <w:rsid w:val="00CA702B"/>
    <w:pPr>
      <w:spacing w:before="240"/>
    </w:pPr>
    <w:rPr>
      <w:rFonts w:ascii="Verdana" w:eastAsia="MS Mincho" w:hAnsi="Verdana" w:cs="Times New Roman"/>
      <w:i/>
      <w:color w:val="auto"/>
      <w:szCs w:val="36"/>
      <w:lang w:eastAsia="ja-JP"/>
    </w:rPr>
  </w:style>
  <w:style w:type="paragraph" w:customStyle="1" w:styleId="CoverTitle">
    <w:name w:val="Cover Title"/>
    <w:basedOn w:val="Normal"/>
    <w:rsid w:val="00CA702B"/>
    <w:pPr>
      <w:shd w:val="clear" w:color="auto" w:fill="D0E7F6"/>
      <w:spacing w:before="240" w:after="240"/>
      <w:jc w:val="center"/>
    </w:pPr>
    <w:rPr>
      <w:rFonts w:cs="Verdana,Bold"/>
      <w:b/>
      <w:bCs/>
      <w:sz w:val="40"/>
      <w:szCs w:val="40"/>
    </w:rPr>
  </w:style>
  <w:style w:type="character" w:customStyle="1" w:styleId="Heading5Char">
    <w:name w:val="Heading 5 Char"/>
    <w:basedOn w:val="DefaultParagraphFont"/>
    <w:link w:val="Heading5"/>
    <w:uiPriority w:val="9"/>
    <w:semiHidden/>
    <w:rsid w:val="00CA702B"/>
    <w:rPr>
      <w:rFonts w:asciiTheme="majorHAnsi" w:eastAsiaTheme="majorEastAsia" w:hAnsiTheme="majorHAnsi" w:cstheme="majorBidi"/>
      <w:color w:val="243F60" w:themeColor="accent1" w:themeShade="7F"/>
    </w:rPr>
  </w:style>
  <w:style w:type="paragraph" w:styleId="Title">
    <w:name w:val="Title"/>
    <w:aliases w:val="Document Title"/>
    <w:basedOn w:val="Normal"/>
    <w:next w:val="CoverTitle"/>
    <w:link w:val="TitleChar"/>
    <w:uiPriority w:val="10"/>
    <w:qFormat/>
    <w:rsid w:val="00E160C7"/>
    <w:pPr>
      <w:shd w:val="clear" w:color="auto" w:fill="D0E7F6"/>
      <w:spacing w:before="240" w:after="240"/>
      <w:jc w:val="center"/>
    </w:pPr>
    <w:rPr>
      <w:rFonts w:eastAsiaTheme="majorEastAsia" w:cstheme="majorBidi"/>
      <w:b/>
      <w:spacing w:val="5"/>
      <w:kern w:val="28"/>
      <w:sz w:val="40"/>
      <w:szCs w:val="52"/>
    </w:rPr>
  </w:style>
  <w:style w:type="character" w:customStyle="1" w:styleId="TitleChar">
    <w:name w:val="Title Char"/>
    <w:aliases w:val="Document Title Char"/>
    <w:basedOn w:val="DefaultParagraphFont"/>
    <w:link w:val="Title"/>
    <w:uiPriority w:val="10"/>
    <w:rsid w:val="002238D4"/>
    <w:rPr>
      <w:rFonts w:ascii="Verdana" w:eastAsiaTheme="majorEastAsia" w:hAnsi="Verdana" w:cstheme="majorBidi"/>
      <w:b/>
      <w:spacing w:val="5"/>
      <w:kern w:val="28"/>
      <w:sz w:val="40"/>
      <w:szCs w:val="52"/>
      <w:shd w:val="clear" w:color="auto" w:fill="D0E7F6"/>
    </w:rPr>
  </w:style>
  <w:style w:type="character" w:styleId="Strong">
    <w:name w:val="Strong"/>
    <w:basedOn w:val="DefaultParagraphFont"/>
    <w:uiPriority w:val="22"/>
    <w:rsid w:val="00A165E7"/>
    <w:rPr>
      <w:b/>
      <w:bCs/>
    </w:rPr>
  </w:style>
  <w:style w:type="paragraph" w:customStyle="1" w:styleId="ReferenceNumber">
    <w:name w:val="Reference Number"/>
    <w:basedOn w:val="Normal"/>
    <w:qFormat/>
    <w:rsid w:val="00E160C7"/>
    <w:pPr>
      <w:tabs>
        <w:tab w:val="left" w:pos="1480"/>
      </w:tabs>
      <w:spacing w:before="0"/>
      <w:jc w:val="right"/>
    </w:pPr>
    <w:rPr>
      <w:sz w:val="20"/>
      <w:szCs w:val="20"/>
    </w:rPr>
  </w:style>
  <w:style w:type="paragraph" w:customStyle="1" w:styleId="dotsenumeration">
    <w:name w:val="dots enumeration"/>
    <w:basedOn w:val="Enumerationwithbox"/>
    <w:rsid w:val="00655397"/>
    <w:pPr>
      <w:numPr>
        <w:numId w:val="5"/>
      </w:numPr>
      <w:pBdr>
        <w:top w:val="none" w:sz="0" w:space="0" w:color="auto"/>
        <w:left w:val="none" w:sz="0" w:space="0" w:color="auto"/>
        <w:bottom w:val="none" w:sz="0" w:space="0" w:color="auto"/>
        <w:right w:val="none" w:sz="0" w:space="0" w:color="auto"/>
      </w:pBdr>
      <w:shd w:val="clear" w:color="auto" w:fill="auto"/>
    </w:pPr>
  </w:style>
  <w:style w:type="paragraph" w:customStyle="1" w:styleId="BoxText">
    <w:name w:val="Box Text"/>
    <w:basedOn w:val="Enumerationwithbox"/>
    <w:qFormat/>
    <w:rsid w:val="00E160C7"/>
    <w:pPr>
      <w:numPr>
        <w:numId w:val="0"/>
      </w:numPr>
      <w:ind w:left="227"/>
    </w:pPr>
  </w:style>
  <w:style w:type="paragraph" w:customStyle="1" w:styleId="numbers">
    <w:name w:val="numbers"/>
    <w:basedOn w:val="Enumerationwithbox"/>
    <w:rsid w:val="00655397"/>
    <w:pPr>
      <w:pBdr>
        <w:top w:val="none" w:sz="0" w:space="0" w:color="auto"/>
        <w:left w:val="none" w:sz="0" w:space="0" w:color="auto"/>
        <w:bottom w:val="none" w:sz="0" w:space="0" w:color="auto"/>
        <w:right w:val="none" w:sz="0" w:space="0" w:color="auto"/>
      </w:pBdr>
      <w:shd w:val="clear" w:color="auto" w:fill="auto"/>
    </w:pPr>
  </w:style>
  <w:style w:type="character" w:styleId="Emphasis">
    <w:name w:val="Emphasis"/>
    <w:basedOn w:val="DefaultParagraphFont"/>
    <w:uiPriority w:val="20"/>
    <w:rsid w:val="00655397"/>
    <w:rPr>
      <w:i/>
      <w:iCs/>
    </w:rPr>
  </w:style>
  <w:style w:type="character" w:styleId="SubtleEmphasis">
    <w:name w:val="Subtle Emphasis"/>
    <w:basedOn w:val="DefaultParagraphFont"/>
    <w:uiPriority w:val="19"/>
    <w:rsid w:val="00655397"/>
    <w:rPr>
      <w:i/>
      <w:iCs/>
      <w:color w:val="808080" w:themeColor="text1" w:themeTint="7F"/>
    </w:rPr>
  </w:style>
  <w:style w:type="character" w:customStyle="1" w:styleId="Bold">
    <w:name w:val="Bold"/>
    <w:basedOn w:val="DefaultParagraphFont"/>
    <w:uiPriority w:val="1"/>
    <w:qFormat/>
    <w:rsid w:val="00E160C7"/>
    <w:rPr>
      <w:b/>
    </w:rPr>
  </w:style>
  <w:style w:type="character" w:customStyle="1" w:styleId="Regular">
    <w:name w:val="Regular"/>
    <w:basedOn w:val="DefaultParagraphFont"/>
    <w:uiPriority w:val="1"/>
    <w:qFormat/>
    <w:rsid w:val="00E160C7"/>
  </w:style>
  <w:style w:type="character" w:customStyle="1" w:styleId="Italic">
    <w:name w:val="Italic"/>
    <w:basedOn w:val="Regular"/>
    <w:uiPriority w:val="1"/>
    <w:qFormat/>
    <w:rsid w:val="00E160C7"/>
    <w:rPr>
      <w:i/>
    </w:rPr>
  </w:style>
  <w:style w:type="character" w:customStyle="1" w:styleId="Underlined">
    <w:name w:val="Underlined"/>
    <w:basedOn w:val="DefaultParagraphFont"/>
    <w:uiPriority w:val="1"/>
    <w:qFormat/>
    <w:rsid w:val="00E160C7"/>
    <w:rPr>
      <w:u w:val="single"/>
    </w:rPr>
  </w:style>
  <w:style w:type="paragraph" w:customStyle="1" w:styleId="Bulletpoints1">
    <w:name w:val="Bullet points1"/>
    <w:basedOn w:val="ListBullet"/>
    <w:qFormat/>
    <w:rsid w:val="00E160C7"/>
    <w:pPr>
      <w:numPr>
        <w:numId w:val="0"/>
      </w:numPr>
    </w:pPr>
  </w:style>
  <w:style w:type="paragraph" w:customStyle="1" w:styleId="Enumeration">
    <w:name w:val="Enumeration"/>
    <w:basedOn w:val="ListNumber"/>
    <w:rsid w:val="00083FF9"/>
    <w:pPr>
      <w:numPr>
        <w:numId w:val="9"/>
      </w:numPr>
      <w:ind w:left="697" w:hanging="357"/>
    </w:pPr>
  </w:style>
  <w:style w:type="paragraph" w:styleId="ListBullet">
    <w:name w:val="List Bullet"/>
    <w:basedOn w:val="Normal"/>
    <w:uiPriority w:val="99"/>
    <w:semiHidden/>
    <w:unhideWhenUsed/>
    <w:rsid w:val="008F2723"/>
    <w:pPr>
      <w:numPr>
        <w:numId w:val="35"/>
      </w:numPr>
      <w:contextualSpacing/>
    </w:pPr>
  </w:style>
  <w:style w:type="paragraph" w:styleId="ListNumber">
    <w:name w:val="List Number"/>
    <w:basedOn w:val="Normal"/>
    <w:uiPriority w:val="99"/>
    <w:semiHidden/>
    <w:unhideWhenUsed/>
    <w:rsid w:val="00083FF9"/>
    <w:pPr>
      <w:numPr>
        <w:numId w:val="7"/>
      </w:numPr>
      <w:contextualSpacing/>
    </w:pPr>
  </w:style>
  <w:style w:type="numbering" w:customStyle="1" w:styleId="ListNumbers">
    <w:name w:val="List Numbers"/>
    <w:basedOn w:val="NoList"/>
    <w:uiPriority w:val="99"/>
    <w:rsid w:val="003A6652"/>
    <w:pPr>
      <w:numPr>
        <w:numId w:val="10"/>
      </w:numPr>
    </w:pPr>
  </w:style>
  <w:style w:type="numbering" w:customStyle="1" w:styleId="Style1">
    <w:name w:val="Style1"/>
    <w:basedOn w:val="ListNumbers"/>
    <w:uiPriority w:val="99"/>
    <w:rsid w:val="00C450DA"/>
    <w:pPr>
      <w:numPr>
        <w:numId w:val="17"/>
      </w:numPr>
    </w:pPr>
  </w:style>
  <w:style w:type="character" w:customStyle="1" w:styleId="BoldItalic">
    <w:name w:val="Bold Italic"/>
    <w:basedOn w:val="DefaultParagraphFont"/>
    <w:uiPriority w:val="1"/>
    <w:qFormat/>
    <w:rsid w:val="00E160C7"/>
    <w:rPr>
      <w:b/>
      <w:i/>
    </w:rPr>
  </w:style>
  <w:style w:type="table" w:styleId="TableGrid">
    <w:name w:val="Table Grid"/>
    <w:basedOn w:val="TableNormal"/>
    <w:uiPriority w:val="59"/>
    <w:rsid w:val="00982273"/>
    <w:pPr>
      <w:spacing w:after="0" w:line="240" w:lineRule="auto"/>
    </w:pPr>
    <w:rPr>
      <w:rFonts w:ascii="Verdana" w:hAnsi="Verdana"/>
    </w:rPr>
    <w:tblP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Pr>
    <w:tblStylePr w:type="firstRow">
      <w:rPr>
        <w:b/>
        <w:color w:val="1F497D" w:themeColor="text2"/>
      </w:rPr>
      <w:tblPr/>
      <w:tcPr>
        <w:shd w:val="clear" w:color="auto" w:fill="D0E7F6"/>
      </w:tcPr>
    </w:tblStylePr>
  </w:style>
  <w:style w:type="character" w:customStyle="1" w:styleId="Blue">
    <w:name w:val="Blue"/>
    <w:basedOn w:val="DefaultParagraphFont"/>
    <w:uiPriority w:val="1"/>
    <w:qFormat/>
    <w:rsid w:val="00E160C7"/>
    <w:rPr>
      <w:color w:val="1F497D" w:themeColor="text2"/>
    </w:rPr>
  </w:style>
  <w:style w:type="character" w:customStyle="1" w:styleId="BoldBlue">
    <w:name w:val="Bold Blue"/>
    <w:basedOn w:val="Blue"/>
    <w:uiPriority w:val="1"/>
    <w:qFormat/>
    <w:rsid w:val="00E160C7"/>
    <w:rPr>
      <w:b/>
      <w:color w:val="1F497D" w:themeColor="text2"/>
    </w:rPr>
  </w:style>
  <w:style w:type="paragraph" w:customStyle="1" w:styleId="Bulletpoints2">
    <w:name w:val="Bullet points2"/>
    <w:basedOn w:val="BoxText"/>
    <w:next w:val="BoxText"/>
    <w:qFormat/>
    <w:rsid w:val="00E160C7"/>
    <w:pPr>
      <w:numPr>
        <w:numId w:val="36"/>
      </w:numPr>
      <w:ind w:right="113"/>
    </w:pPr>
  </w:style>
  <w:style w:type="character" w:customStyle="1" w:styleId="Highlight">
    <w:name w:val="Highlight"/>
    <w:basedOn w:val="DefaultParagraphFont"/>
    <w:uiPriority w:val="1"/>
    <w:qFormat/>
    <w:rsid w:val="00E160C7"/>
    <w:rPr>
      <w:bdr w:val="none" w:sz="0" w:space="0" w:color="auto"/>
      <w:shd w:val="clear" w:color="auto" w:fill="FFFF00"/>
    </w:rPr>
  </w:style>
  <w:style w:type="character" w:customStyle="1" w:styleId="highlightblue">
    <w:name w:val="highlight blue"/>
    <w:basedOn w:val="DefaultParagraphFont"/>
    <w:uiPriority w:val="1"/>
    <w:qFormat/>
    <w:rsid w:val="00E160C7"/>
    <w:rPr>
      <w:shd w:val="clear" w:color="auto" w:fill="C9E7F6"/>
    </w:rPr>
  </w:style>
  <w:style w:type="table" w:customStyle="1" w:styleId="simpleblank">
    <w:name w:val="simple blank"/>
    <w:basedOn w:val="TableNormal"/>
    <w:uiPriority w:val="99"/>
    <w:rsid w:val="00890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table" w:customStyle="1" w:styleId="tablewithgreyheaderrow">
    <w:name w:val="table with grey header row"/>
    <w:basedOn w:val="TableNormal"/>
    <w:uiPriority w:val="99"/>
    <w:rsid w:val="004F4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BFBFBF" w:themeFill="background1" w:themeFillShade="BF"/>
      </w:tcPr>
    </w:tblStylePr>
  </w:style>
  <w:style w:type="table" w:customStyle="1" w:styleId="EIOPATable">
    <w:name w:val="EIOPA Table"/>
    <w:basedOn w:val="TableNormal"/>
    <w:uiPriority w:val="99"/>
    <w:rsid w:val="00537E29"/>
    <w:pPr>
      <w:spacing w:after="0" w:line="240" w:lineRule="auto"/>
    </w:pPr>
    <w:rPr>
      <w:rFonts w:ascii="Verdana" w:hAnsi="Verdana"/>
    </w:rPr>
    <w:tblPr>
      <w:tblStyleRowBandSize w:val="1"/>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Pr>
    <w:tcPr>
      <w:shd w:val="clear" w:color="auto" w:fill="auto"/>
    </w:tcPr>
    <w:tblStylePr w:type="band1Horz">
      <w:rPr>
        <w:rFonts w:ascii="Verdana" w:hAnsi="Verdana"/>
        <w:sz w:val="22"/>
      </w:rPr>
      <w:tblPr/>
      <w:tcPr>
        <w:shd w:val="clear" w:color="auto" w:fill="D0E7F6"/>
      </w:tcPr>
    </w:tblStylePr>
  </w:style>
  <w:style w:type="numbering" w:customStyle="1" w:styleId="bulletmultilevel">
    <w:name w:val="bullet multilevel"/>
    <w:uiPriority w:val="99"/>
    <w:rsid w:val="00537E29"/>
    <w:pPr>
      <w:numPr>
        <w:numId w:val="31"/>
      </w:numPr>
    </w:pPr>
  </w:style>
  <w:style w:type="paragraph" w:customStyle="1" w:styleId="Subtitle1">
    <w:name w:val="Subtitle1"/>
    <w:basedOn w:val="Heading1"/>
    <w:qFormat/>
    <w:rsid w:val="00E160C7"/>
    <w:pPr>
      <w:jc w:val="center"/>
    </w:pPr>
  </w:style>
  <w:style w:type="paragraph" w:customStyle="1" w:styleId="BodyLeft">
    <w:name w:val="Body Left"/>
    <w:basedOn w:val="Normal"/>
    <w:qFormat/>
    <w:rsid w:val="00E160C7"/>
    <w:pPr>
      <w:jc w:val="left"/>
    </w:pPr>
  </w:style>
  <w:style w:type="paragraph" w:customStyle="1" w:styleId="BodyCentered">
    <w:name w:val="Body Centered"/>
    <w:basedOn w:val="BodyLeft"/>
    <w:qFormat/>
    <w:rsid w:val="00E160C7"/>
    <w:pPr>
      <w:jc w:val="center"/>
    </w:pPr>
  </w:style>
  <w:style w:type="character" w:customStyle="1" w:styleId="BoldUnderlined">
    <w:name w:val="Bold Underlined"/>
    <w:basedOn w:val="DefaultParagraphFont"/>
    <w:uiPriority w:val="1"/>
    <w:qFormat/>
    <w:rsid w:val="00E160C7"/>
    <w:rPr>
      <w:b/>
      <w:u w:val="single"/>
    </w:rPr>
  </w:style>
  <w:style w:type="character" w:customStyle="1" w:styleId="Style2">
    <w:name w:val="Style2"/>
    <w:basedOn w:val="DefaultParagraphFont"/>
    <w:uiPriority w:val="1"/>
    <w:rsid w:val="007863B4"/>
    <w:rPr>
      <w:color w:val="FF0000"/>
    </w:rPr>
  </w:style>
  <w:style w:type="character" w:styleId="CommentReference">
    <w:name w:val="annotation reference"/>
    <w:basedOn w:val="DefaultParagraphFont"/>
    <w:uiPriority w:val="99"/>
    <w:semiHidden/>
    <w:unhideWhenUsed/>
    <w:rsid w:val="00E26521"/>
    <w:rPr>
      <w:sz w:val="16"/>
      <w:szCs w:val="16"/>
    </w:rPr>
  </w:style>
  <w:style w:type="paragraph" w:styleId="CommentText">
    <w:name w:val="annotation text"/>
    <w:basedOn w:val="Normal"/>
    <w:link w:val="CommentTextChar"/>
    <w:uiPriority w:val="99"/>
    <w:semiHidden/>
    <w:unhideWhenUsed/>
    <w:rsid w:val="00E26521"/>
    <w:rPr>
      <w:sz w:val="20"/>
      <w:szCs w:val="20"/>
    </w:rPr>
  </w:style>
  <w:style w:type="character" w:customStyle="1" w:styleId="CommentTextChar">
    <w:name w:val="Comment Text Char"/>
    <w:basedOn w:val="DefaultParagraphFont"/>
    <w:link w:val="CommentText"/>
    <w:uiPriority w:val="99"/>
    <w:semiHidden/>
    <w:rsid w:val="00E2652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E26521"/>
    <w:rPr>
      <w:b/>
      <w:bCs/>
    </w:rPr>
  </w:style>
  <w:style w:type="character" w:customStyle="1" w:styleId="CommentSubjectChar">
    <w:name w:val="Comment Subject Char"/>
    <w:basedOn w:val="CommentTextChar"/>
    <w:link w:val="CommentSubject"/>
    <w:uiPriority w:val="99"/>
    <w:semiHidden/>
    <w:rsid w:val="00E26521"/>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eiopa.europa.eu/" TargetMode="External"/><Relationship Id="rId1" Type="http://schemas.openxmlformats.org/officeDocument/2006/relationships/hyperlink" Target="mailto:info@eiopa.europa.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I:\Corporate%20Templates\NEW%20TEMPLATES\EIOPA%20Simple%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D0EB97D5A8D14ABF6FE39E404530FC" ma:contentTypeVersion="14" ma:contentTypeDescription="Create a new document." ma:contentTypeScope="" ma:versionID="9eb994618b38e5fa687023570685f309">
  <xsd:schema xmlns:xsd="http://www.w3.org/2001/XMLSchema" xmlns:xs="http://www.w3.org/2001/XMLSchema" xmlns:p="http://schemas.microsoft.com/office/2006/metadata/properties" xmlns:ns2="d113e6c9-68c2-4198-bb3a-f8ecf571e120" xmlns:ns3="7adb48b6-3973-4eaa-90bf-52485ba4b57c" xmlns:ns4="http://schemas.microsoft.com/sharepoint/v3/fields" xmlns:ns5="31b12445-84a1-4e51-bd89-9e4b058729bc" targetNamespace="http://schemas.microsoft.com/office/2006/metadata/properties" ma:root="true" ma:fieldsID="8a3272690ede216e626d535d04b54b99" ns2:_="" ns3:_="" ns4:_="" ns5:_="">
    <xsd:import namespace="d113e6c9-68c2-4198-bb3a-f8ecf571e120"/>
    <xsd:import namespace="7adb48b6-3973-4eaa-90bf-52485ba4b57c"/>
    <xsd:import namespace="http://schemas.microsoft.com/sharepoint/v3/fields"/>
    <xsd:import namespace="31b12445-84a1-4e51-bd89-9e4b058729bc"/>
    <xsd:element name="properties">
      <xsd:complexType>
        <xsd:sequence>
          <xsd:element name="documentManagement">
            <xsd:complexType>
              <xsd:all>
                <xsd:element ref="ns2:Document_x0020_Date" minOccurs="0"/>
                <xsd:element ref="ns2:Reference" minOccurs="0"/>
                <xsd:element ref="ns3:Linked_x0020_files" minOccurs="0"/>
                <xsd:element ref="ns2:Type_x0020_of_x0020_document" minOccurs="0"/>
                <xsd:element ref="ns2:Type_x0020_of_x0020_memo" minOccurs="0"/>
                <xsd:element ref="ns4:_Source" minOccurs="0"/>
                <xsd:element ref="ns2:Meeting_x0020_Date" minOccurs="0"/>
                <xsd:element ref="ns2:Starttime" minOccurs="0"/>
                <xsd:element ref="ns2:Endtime" minOccurs="0"/>
                <xsd:element ref="ns5:Migration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3e6c9-68c2-4198-bb3a-f8ecf571e120" elementFormDefault="qualified">
    <xsd:import namespace="http://schemas.microsoft.com/office/2006/documentManagement/types"/>
    <xsd:import namespace="http://schemas.microsoft.com/office/infopath/2007/PartnerControls"/>
    <xsd:element name="Document_x0020_Date" ma:index="8" nillable="true" ma:displayName="Document Date" ma:internalName="Document_x0020_Date">
      <xsd:simpleType>
        <xsd:restriction base="dms:Text">
          <xsd:maxLength value="255"/>
        </xsd:restriction>
      </xsd:simpleType>
    </xsd:element>
    <xsd:element name="Reference" ma:index="9" nillable="true" ma:displayName="Reference" ma:internalName="Reference">
      <xsd:simpleType>
        <xsd:restriction base="dms:Text">
          <xsd:maxLength value="255"/>
        </xsd:restriction>
      </xsd:simpleType>
    </xsd:element>
    <xsd:element name="Type_x0020_of_x0020_document" ma:index="11" nillable="true" ma:displayName="Type of document" ma:format="Dropdown" ma:internalName="Type_x0020_of_x0020_document">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enumeration value="External document"/>
          <xsd:enumeration value="Briefing Note"/>
          <xsd:enumeration value="Working Document"/>
          <xsd:enumeration value="Presentation"/>
          <xsd:enumeration value="Action Points"/>
          <xsd:enumeration value="RAB Agenda"/>
          <xsd:enumeration value="RAB Letter"/>
          <xsd:enumeration value="RAB Letter with CEOs"/>
          <xsd:enumeration value="RAB Blank document"/>
          <xsd:enumeration value="RAB Background note"/>
          <xsd:enumeration value="RAB Meeting conclusions"/>
        </xsd:restriction>
      </xsd:simpleType>
    </xsd:element>
    <xsd:element name="Type_x0020_of_x0020_memo" ma:index="12" nillable="true" ma:displayName="Type of memo" ma:format="Dropdown" ma:internalName="Type_x0020_of_x0020_memo">
      <xsd:simpleType>
        <xsd:restriction base="dms:Choice">
          <xsd:enumeration value="information"/>
          <xsd:enumeration value="action"/>
        </xsd:restriction>
      </xsd:simpleType>
    </xsd:element>
    <xsd:element name="Meeting_x0020_Date" ma:index="14" nillable="true" ma:displayName="Meeting Date" ma:format="DateOnly" ma:internalName="Meeting_x0020_Date">
      <xsd:simpleType>
        <xsd:restriction base="dms:DateTime"/>
      </xsd:simpleType>
    </xsd:element>
    <xsd:element name="Starttime" ma:index="15" nillable="true" ma:displayName="Starttime" ma:internalName="Starttime">
      <xsd:simpleType>
        <xsd:restriction base="dms:Text">
          <xsd:maxLength value="255"/>
        </xsd:restriction>
      </xsd:simpleType>
    </xsd:element>
    <xsd:element name="Endtime" ma:index="16" nillable="true" ma:displayName="Endtime" ma:internalName="Endti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db48b6-3973-4eaa-90bf-52485ba4b57c" elementFormDefault="qualified">
    <xsd:import namespace="http://schemas.microsoft.com/office/2006/documentManagement/types"/>
    <xsd:import namespace="http://schemas.microsoft.com/office/infopath/2007/PartnerControls"/>
    <xsd:element name="Linked_x0020_files" ma:index="10" nillable="true" ma:displayName="Linked files" ma:internalName="Linked_x0020_fil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13" nillable="true" ma:displayName="Source" ma:description="References to resources from which this resource was derived" ma:internalName="_Sourc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b12445-84a1-4e51-bd89-9e4b058729bc" elementFormDefault="qualified">
    <xsd:import namespace="http://schemas.microsoft.com/office/2006/documentManagement/types"/>
    <xsd:import namespace="http://schemas.microsoft.com/office/infopath/2007/PartnerControls"/>
    <xsd:element name="MigrationSourceURL" ma:index="17" nillable="true" ma:displayName="MigrationSourceURL" ma:internalName="MigrationSource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Meeting_x0020_Date xmlns="d113e6c9-68c2-4198-bb3a-f8ecf571e120">2017-06-27T22:00:00+00:00</Meeting_x0020_Date>
    <Starttime xmlns="d113e6c9-68c2-4198-bb3a-f8ecf571e120" xsi:nil="true"/>
    <MigrationSourceURL xmlns="31b12445-84a1-4e51-bd89-9e4b058729bc" xsi:nil="true"/>
    <Endtime xmlns="d113e6c9-68c2-4198-bb3a-f8ecf571e120" xsi:nil="true"/>
    <Document_x0020_Date xmlns="d113e6c9-68c2-4198-bb3a-f8ecf571e120" xsi:nil="true"/>
    <Type_x0020_of_x0020_document xmlns="d113e6c9-68c2-4198-bb3a-f8ecf571e120">Background note</Type_x0020_of_x0020_document>
    <Type_x0020_of_x0020_memo xmlns="d113e6c9-68c2-4198-bb3a-f8ecf571e120" xsi:nil="true"/>
    <Linked_x0020_files xmlns="7adb48b6-3973-4eaa-90bf-52485ba4b57c" xsi:nil="true"/>
    <Reference xmlns="d113e6c9-68c2-4198-bb3a-f8ecf571e12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F3A81-2E1A-4567-A2BE-20971350F90E}"/>
</file>

<file path=customXml/itemProps2.xml><?xml version="1.0" encoding="utf-8"?>
<ds:datastoreItem xmlns:ds="http://schemas.openxmlformats.org/officeDocument/2006/customXml" ds:itemID="{BDFE353D-FBEE-4D78-81C8-3B6E11689D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3DDB83-86FC-423E-A33B-B6668A1FD9D9}">
  <ds:schemaRefs>
    <ds:schemaRef ds:uri="http://schemas.microsoft.com/sharepoint/v3/contenttype/forms"/>
  </ds:schemaRefs>
</ds:datastoreItem>
</file>

<file path=customXml/itemProps4.xml><?xml version="1.0" encoding="utf-8"?>
<ds:datastoreItem xmlns:ds="http://schemas.openxmlformats.org/officeDocument/2006/customXml" ds:itemID="{2C2925A1-A456-466C-8CA2-3067EFDD1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EIOPA Simple Document</Template>
  <TotalTime>0</TotalTime>
  <Pages>2</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EIOPA</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 timeline</dc:title>
  <dc:creator>Roy Nitze</dc:creator>
  <cp:lastModifiedBy>Insurance Europe</cp:lastModifiedBy>
  <cp:revision>2</cp:revision>
  <cp:lastPrinted>2014-07-01T15:06:00Z</cp:lastPrinted>
  <dcterms:created xsi:type="dcterms:W3CDTF">2017-06-29T12:57:00Z</dcterms:created>
  <dcterms:modified xsi:type="dcterms:W3CDTF">2017-06-29T12:57:00Z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0x01010036D0EB97D5A8D14ABF6FE39E404530FC</vt:lpwstr>
  </property>
  <property fmtid="{D5CDD505-2E9C-101B-9397-08002B2CF9AE}" pid="3" name="_AdHocReviewCycleID">
    <vt:i4>514618702</vt:i4>
  </property>
  <property fmtid="{D5CDD505-2E9C-101B-9397-08002B2CF9AE}" pid="4" name="_NewReviewCycle">
    <vt:lpwstr/>
  </property>
  <property fmtid="{D5CDD505-2E9C-101B-9397-08002B2CF9AE}" pid="5" name="_EmailSubject">
    <vt:lpwstr>CAT WS: documents for tomorrow's telecon at 10h00 CET</vt:lpwstr>
  </property>
  <property fmtid="{D5CDD505-2E9C-101B-9397-08002B2CF9AE}" pid="6" name="_AuthorEmail">
    <vt:lpwstr>Roy.Nitze@eiopa.europa.eu</vt:lpwstr>
  </property>
  <property fmtid="{D5CDD505-2E9C-101B-9397-08002B2CF9AE}" pid="7" name="_AuthorEmailDisplayName">
    <vt:lpwstr>Roy Nitze</vt:lpwstr>
  </property>
  <property fmtid="{D5CDD505-2E9C-101B-9397-08002B2CF9AE}" pid="8" name="_ReviewingToolsShownOnce">
    <vt:lpwstr/>
  </property>
</Properties>
</file>