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B9" w:rsidRDefault="005C65B9" w:rsidP="00DE20D4">
      <w:pPr>
        <w:spacing w:after="0" w:line="240" w:lineRule="auto"/>
        <w:jc w:val="both"/>
        <w:rPr>
          <w:b/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b/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b/>
          <w:lang w:val="en-GB"/>
        </w:rPr>
      </w:pPr>
    </w:p>
    <w:p w:rsidR="00DE20D4" w:rsidRPr="009766CA" w:rsidRDefault="00DE20D4" w:rsidP="00DE20D4">
      <w:pPr>
        <w:spacing w:after="0" w:line="240" w:lineRule="auto"/>
        <w:jc w:val="both"/>
        <w:rPr>
          <w:b/>
          <w:lang w:val="en-GB"/>
        </w:rPr>
      </w:pPr>
      <w:r w:rsidRPr="009766CA">
        <w:rPr>
          <w:b/>
          <w:lang w:val="en-GB"/>
        </w:rPr>
        <w:t>Work/life balance</w:t>
      </w:r>
    </w:p>
    <w:p w:rsidR="000C3A70" w:rsidRDefault="000C3A70" w:rsidP="00DE20D4">
      <w:pPr>
        <w:spacing w:after="0" w:line="240" w:lineRule="auto"/>
        <w:jc w:val="both"/>
        <w:rPr>
          <w:lang w:val="en-GB"/>
        </w:rPr>
      </w:pPr>
    </w:p>
    <w:p w:rsidR="009766CA" w:rsidRDefault="00DE20D4" w:rsidP="00DE20D4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S</w:t>
      </w:r>
      <w:r w:rsidR="002A62B7" w:rsidRPr="00DE20D4">
        <w:rPr>
          <w:lang w:val="en-GB"/>
        </w:rPr>
        <w:t>ome part</w:t>
      </w:r>
      <w:r w:rsidR="00657CAA" w:rsidRPr="00DE20D4">
        <w:rPr>
          <w:lang w:val="en-GB"/>
        </w:rPr>
        <w:t>s</w:t>
      </w:r>
      <w:r w:rsidR="002A62B7" w:rsidRPr="00DE20D4">
        <w:rPr>
          <w:lang w:val="en-GB"/>
        </w:rPr>
        <w:t xml:space="preserve"> of “good practice</w:t>
      </w:r>
      <w:r w:rsidR="00657CAA" w:rsidRPr="00DE20D4">
        <w:rPr>
          <w:lang w:val="en-GB"/>
        </w:rPr>
        <w:t>s</w:t>
      </w:r>
      <w:r w:rsidR="002A62B7" w:rsidRPr="00DE20D4">
        <w:rPr>
          <w:lang w:val="en-GB"/>
        </w:rPr>
        <w:t xml:space="preserve">” </w:t>
      </w:r>
      <w:r w:rsidR="00263A11" w:rsidRPr="00DE20D4">
        <w:rPr>
          <w:lang w:val="en-GB"/>
        </w:rPr>
        <w:t xml:space="preserve">are already covered </w:t>
      </w:r>
      <w:r w:rsidR="000C3A70">
        <w:rPr>
          <w:lang w:val="en-GB"/>
        </w:rPr>
        <w:t>by</w:t>
      </w:r>
      <w:r w:rsidR="00263A11" w:rsidRPr="00DE20D4">
        <w:rPr>
          <w:lang w:val="en-GB"/>
        </w:rPr>
        <w:t xml:space="preserve"> </w:t>
      </w:r>
      <w:r w:rsidR="00E205D2">
        <w:rPr>
          <w:lang w:val="en-GB"/>
        </w:rPr>
        <w:t xml:space="preserve">the </w:t>
      </w:r>
      <w:r w:rsidR="00263A11" w:rsidRPr="00DE20D4">
        <w:rPr>
          <w:lang w:val="en-GB"/>
        </w:rPr>
        <w:t>provisions of Slovak Labo</w:t>
      </w:r>
      <w:r w:rsidR="00A8490F">
        <w:rPr>
          <w:lang w:val="en-GB"/>
        </w:rPr>
        <w:t>u</w:t>
      </w:r>
      <w:r w:rsidR="00263A11" w:rsidRPr="00DE20D4">
        <w:rPr>
          <w:lang w:val="en-GB"/>
        </w:rPr>
        <w:t xml:space="preserve">r Code and are </w:t>
      </w:r>
      <w:r w:rsidR="009D327F" w:rsidRPr="00DE20D4">
        <w:rPr>
          <w:lang w:val="en-GB"/>
        </w:rPr>
        <w:t xml:space="preserve">widely </w:t>
      </w:r>
      <w:r w:rsidR="002A62B7" w:rsidRPr="00DE20D4">
        <w:rPr>
          <w:lang w:val="en-GB"/>
        </w:rPr>
        <w:t>used by insurance companies.</w:t>
      </w:r>
      <w:r w:rsidR="002E1484" w:rsidRPr="00DE20D4">
        <w:rPr>
          <w:lang w:val="en-GB"/>
        </w:rPr>
        <w:t xml:space="preserve"> </w:t>
      </w:r>
      <w:r w:rsidR="009766CA">
        <w:rPr>
          <w:lang w:val="en-GB"/>
        </w:rPr>
        <w:t>These “g</w:t>
      </w:r>
      <w:r w:rsidR="00590701" w:rsidRPr="00DE20D4">
        <w:rPr>
          <w:lang w:val="en-GB"/>
        </w:rPr>
        <w:t>ood practices</w:t>
      </w:r>
      <w:r w:rsidR="009766CA">
        <w:rPr>
          <w:lang w:val="en-GB"/>
        </w:rPr>
        <w:t>”</w:t>
      </w:r>
      <w:r w:rsidR="00F441E3" w:rsidRPr="00DE20D4">
        <w:rPr>
          <w:lang w:val="en-GB"/>
        </w:rPr>
        <w:t xml:space="preserve"> concerned are flexible hours and</w:t>
      </w:r>
      <w:r w:rsidR="00590701" w:rsidRPr="00DE20D4">
        <w:rPr>
          <w:lang w:val="en-GB"/>
        </w:rPr>
        <w:t xml:space="preserve"> part-time work sche</w:t>
      </w:r>
      <w:r w:rsidR="00225C4D" w:rsidRPr="00DE20D4">
        <w:rPr>
          <w:lang w:val="en-GB"/>
        </w:rPr>
        <w:t xml:space="preserve">mes. Some of </w:t>
      </w:r>
      <w:r w:rsidR="00927683" w:rsidRPr="00DE20D4">
        <w:rPr>
          <w:lang w:val="en-GB"/>
        </w:rPr>
        <w:t>good practices</w:t>
      </w:r>
      <w:r w:rsidR="00225C4D" w:rsidRPr="00DE20D4">
        <w:rPr>
          <w:lang w:val="en-GB"/>
        </w:rPr>
        <w:t xml:space="preserve"> are</w:t>
      </w:r>
      <w:r w:rsidR="00590701" w:rsidRPr="00DE20D4">
        <w:rPr>
          <w:lang w:val="en-GB"/>
        </w:rPr>
        <w:t xml:space="preserve"> </w:t>
      </w:r>
      <w:r w:rsidR="00927683" w:rsidRPr="00DE20D4">
        <w:rPr>
          <w:lang w:val="en-GB"/>
        </w:rPr>
        <w:t xml:space="preserve">legal </w:t>
      </w:r>
      <w:r w:rsidR="00225C4D" w:rsidRPr="00DE20D4">
        <w:rPr>
          <w:lang w:val="en-GB"/>
        </w:rPr>
        <w:t>obligations for companies such</w:t>
      </w:r>
      <w:r w:rsidR="009766CA">
        <w:rPr>
          <w:lang w:val="en-GB"/>
        </w:rPr>
        <w:t>:</w:t>
      </w:r>
    </w:p>
    <w:p w:rsidR="009766CA" w:rsidRDefault="00225C4D" w:rsidP="009766CA">
      <w:pPr>
        <w:pStyle w:val="Odsekzoznamu"/>
        <w:numPr>
          <w:ilvl w:val="0"/>
          <w:numId w:val="1"/>
        </w:numPr>
        <w:spacing w:after="0" w:line="240" w:lineRule="auto"/>
        <w:jc w:val="both"/>
        <w:rPr>
          <w:lang w:val="en-GB"/>
        </w:rPr>
      </w:pPr>
      <w:r w:rsidRPr="009766CA">
        <w:rPr>
          <w:lang w:val="en-GB"/>
        </w:rPr>
        <w:t>a</w:t>
      </w:r>
      <w:r w:rsidR="00F441E3" w:rsidRPr="009766CA">
        <w:rPr>
          <w:lang w:val="en-GB"/>
        </w:rPr>
        <w:t>n acceptance of</w:t>
      </w:r>
      <w:r w:rsidRPr="009766CA">
        <w:rPr>
          <w:lang w:val="en-GB"/>
        </w:rPr>
        <w:t xml:space="preserve"> return </w:t>
      </w:r>
      <w:r w:rsidR="00E205D2">
        <w:rPr>
          <w:lang w:val="en-GB"/>
        </w:rPr>
        <w:t xml:space="preserve">of </w:t>
      </w:r>
      <w:r w:rsidR="00770616" w:rsidRPr="009766CA">
        <w:rPr>
          <w:lang w:val="en-GB"/>
        </w:rPr>
        <w:t xml:space="preserve">an </w:t>
      </w:r>
      <w:r w:rsidR="00F441E3" w:rsidRPr="009766CA">
        <w:rPr>
          <w:lang w:val="en-GB"/>
        </w:rPr>
        <w:t xml:space="preserve">employee </w:t>
      </w:r>
      <w:r w:rsidR="009D327F" w:rsidRPr="009766CA">
        <w:rPr>
          <w:lang w:val="en-GB"/>
        </w:rPr>
        <w:t>to work after absence (maternity leave and parental leave)</w:t>
      </w:r>
      <w:r w:rsidR="00E205D2">
        <w:rPr>
          <w:lang w:val="en-GB"/>
        </w:rPr>
        <w:t>,</w:t>
      </w:r>
      <w:r w:rsidR="00F441E3" w:rsidRPr="009766CA">
        <w:rPr>
          <w:lang w:val="en-GB"/>
        </w:rPr>
        <w:t xml:space="preserve"> or</w:t>
      </w:r>
    </w:p>
    <w:p w:rsidR="009766CA" w:rsidRDefault="00E205D2" w:rsidP="009766CA">
      <w:pPr>
        <w:pStyle w:val="Odsekzoznamu"/>
        <w:numPr>
          <w:ilvl w:val="0"/>
          <w:numId w:val="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a </w:t>
      </w:r>
      <w:r w:rsidR="003369B1" w:rsidRPr="009766CA">
        <w:rPr>
          <w:lang w:val="en-GB"/>
        </w:rPr>
        <w:t>possibility of</w:t>
      </w:r>
      <w:r w:rsidR="00F441E3" w:rsidRPr="009766CA">
        <w:rPr>
          <w:lang w:val="en-GB"/>
        </w:rPr>
        <w:t xml:space="preserve"> breaks for breast-feeding</w:t>
      </w:r>
      <w:r w:rsidR="000206B6" w:rsidRPr="009766CA">
        <w:rPr>
          <w:lang w:val="en-GB"/>
        </w:rPr>
        <w:t>.</w:t>
      </w:r>
    </w:p>
    <w:p w:rsidR="009766CA" w:rsidRDefault="009766CA" w:rsidP="009766CA">
      <w:pPr>
        <w:spacing w:after="0" w:line="240" w:lineRule="auto"/>
        <w:jc w:val="both"/>
        <w:rPr>
          <w:lang w:val="en-GB"/>
        </w:rPr>
      </w:pPr>
    </w:p>
    <w:p w:rsidR="00A87146" w:rsidRPr="009766CA" w:rsidRDefault="00E205D2" w:rsidP="009766CA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In order to help people to</w:t>
      </w:r>
      <w:r w:rsidR="00DE20D4" w:rsidRPr="009766CA">
        <w:rPr>
          <w:lang w:val="en-GB"/>
        </w:rPr>
        <w:t xml:space="preserve"> return to work</w:t>
      </w:r>
      <w:r>
        <w:rPr>
          <w:lang w:val="en-GB"/>
        </w:rPr>
        <w:t>, the government provides a direct</w:t>
      </w:r>
      <w:r w:rsidR="003369B1" w:rsidRPr="009766CA">
        <w:rPr>
          <w:lang w:val="en-GB"/>
        </w:rPr>
        <w:t xml:space="preserve"> </w:t>
      </w:r>
      <w:r>
        <w:rPr>
          <w:lang w:val="en-GB"/>
        </w:rPr>
        <w:t>support to</w:t>
      </w:r>
      <w:r w:rsidR="00F441E3" w:rsidRPr="009766CA">
        <w:rPr>
          <w:lang w:val="en-GB"/>
        </w:rPr>
        <w:t xml:space="preserve"> public kindergarten </w:t>
      </w:r>
      <w:r w:rsidR="00895E94" w:rsidRPr="009766CA">
        <w:rPr>
          <w:lang w:val="en-GB"/>
        </w:rPr>
        <w:t xml:space="preserve">or </w:t>
      </w:r>
      <w:r>
        <w:rPr>
          <w:lang w:val="en-GB"/>
        </w:rPr>
        <w:t xml:space="preserve">a </w:t>
      </w:r>
      <w:r w:rsidR="00591067" w:rsidRPr="009766CA">
        <w:rPr>
          <w:lang w:val="en-GB"/>
        </w:rPr>
        <w:t xml:space="preserve">state financial allowance for private kindergarten to the </w:t>
      </w:r>
      <w:r w:rsidR="00895E94" w:rsidRPr="009766CA">
        <w:rPr>
          <w:lang w:val="en-GB"/>
        </w:rPr>
        <w:t xml:space="preserve">parents of children </w:t>
      </w:r>
      <w:r>
        <w:rPr>
          <w:lang w:val="en-GB"/>
        </w:rPr>
        <w:t xml:space="preserve">under 3 years. </w:t>
      </w:r>
      <w:r w:rsidR="006B085E" w:rsidRPr="00FE6AAF">
        <w:rPr>
          <w:lang w:val="en-GB"/>
        </w:rPr>
        <w:t xml:space="preserve">Insurance companies </w:t>
      </w:r>
      <w:r w:rsidR="00F1789F" w:rsidRPr="00FE6AAF">
        <w:rPr>
          <w:lang w:val="en-GB"/>
        </w:rPr>
        <w:t>financially</w:t>
      </w:r>
      <w:r w:rsidR="006B085E" w:rsidRPr="00FE6AAF">
        <w:rPr>
          <w:lang w:val="en-GB"/>
        </w:rPr>
        <w:t xml:space="preserve"> contribute to </w:t>
      </w:r>
      <w:r w:rsidR="00FE6AAF" w:rsidRPr="00FE6AAF">
        <w:rPr>
          <w:lang w:val="en-GB"/>
        </w:rPr>
        <w:t xml:space="preserve">the </w:t>
      </w:r>
      <w:r w:rsidR="006B085E" w:rsidRPr="00FE6AAF">
        <w:rPr>
          <w:lang w:val="en-GB"/>
        </w:rPr>
        <w:t xml:space="preserve">employee to whom </w:t>
      </w:r>
      <w:r w:rsidR="00FE6AAF" w:rsidRPr="00FE6AAF">
        <w:rPr>
          <w:lang w:val="en-GB"/>
        </w:rPr>
        <w:t xml:space="preserve">the </w:t>
      </w:r>
      <w:r w:rsidR="006B085E" w:rsidRPr="00FE6AAF">
        <w:rPr>
          <w:lang w:val="en-GB"/>
        </w:rPr>
        <w:t>child was born</w:t>
      </w:r>
      <w:r w:rsidR="00FE6AAF" w:rsidRPr="00FE6AAF">
        <w:rPr>
          <w:lang w:val="en-GB"/>
        </w:rPr>
        <w:t>, above the government allowance framework</w:t>
      </w:r>
      <w:r w:rsidR="006B085E" w:rsidRPr="00FE6AAF">
        <w:rPr>
          <w:lang w:val="en-GB"/>
        </w:rPr>
        <w:t>.</w:t>
      </w:r>
      <w:r w:rsidR="006B085E" w:rsidRPr="009766CA">
        <w:rPr>
          <w:lang w:val="en-GB"/>
        </w:rPr>
        <w:t xml:space="preserve"> </w:t>
      </w:r>
    </w:p>
    <w:p w:rsidR="000C3A70" w:rsidRDefault="000C3A70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Pr="009766CA" w:rsidRDefault="005C65B9" w:rsidP="005C65B9">
      <w:pPr>
        <w:autoSpaceDE w:val="0"/>
        <w:autoSpaceDN w:val="0"/>
        <w:adjustRightInd w:val="0"/>
        <w:spacing w:after="0" w:line="240" w:lineRule="auto"/>
        <w:jc w:val="both"/>
        <w:rPr>
          <w:b/>
          <w:lang w:val="en-GB"/>
        </w:rPr>
      </w:pPr>
      <w:r w:rsidRPr="009766CA">
        <w:rPr>
          <w:b/>
          <w:lang w:val="en-GB"/>
        </w:rPr>
        <w:t>Health and safety at work</w:t>
      </w:r>
    </w:p>
    <w:p w:rsidR="005C65B9" w:rsidRDefault="005C65B9" w:rsidP="005C65B9">
      <w:pPr>
        <w:autoSpaceDE w:val="0"/>
        <w:autoSpaceDN w:val="0"/>
        <w:adjustRightInd w:val="0"/>
        <w:spacing w:after="0" w:line="240" w:lineRule="auto"/>
        <w:jc w:val="both"/>
        <w:rPr>
          <w:lang w:val="en-GB"/>
        </w:rPr>
      </w:pPr>
    </w:p>
    <w:p w:rsidR="005C65B9" w:rsidRPr="00DE20D4" w:rsidRDefault="005C65B9" w:rsidP="005C65B9">
      <w:pPr>
        <w:autoSpaceDE w:val="0"/>
        <w:autoSpaceDN w:val="0"/>
        <w:adjustRightInd w:val="0"/>
        <w:spacing w:after="0" w:line="240" w:lineRule="auto"/>
        <w:jc w:val="both"/>
        <w:rPr>
          <w:lang w:val="en-GB"/>
        </w:rPr>
      </w:pPr>
      <w:r w:rsidRPr="00DE20D4">
        <w:rPr>
          <w:lang w:val="en-GB"/>
        </w:rPr>
        <w:t xml:space="preserve">The Constitution of the Slovak Republic explicitly guarantees the right to health and safety at work for the employees. Act </w:t>
      </w:r>
      <w:r w:rsidRPr="00DE20D4">
        <w:rPr>
          <w:rFonts w:cs="Times New Roman"/>
          <w:bCs/>
          <w:lang w:val="en-GB"/>
        </w:rPr>
        <w:t xml:space="preserve">on Occupational Safety and Health Protection lays </w:t>
      </w:r>
      <w:r w:rsidRPr="00DE20D4">
        <w:rPr>
          <w:rFonts w:cs="Times New Roman"/>
          <w:lang w:val="en-GB"/>
        </w:rPr>
        <w:t>down the general principles of prevention and the basic conditions for the purposes of ensuring occupational safet</w:t>
      </w:r>
      <w:r>
        <w:rPr>
          <w:rFonts w:cs="Times New Roman"/>
          <w:lang w:val="en-GB"/>
        </w:rPr>
        <w:t>y and health protection, and in order to avoid</w:t>
      </w:r>
      <w:r w:rsidRPr="00DE20D4">
        <w:rPr>
          <w:rFonts w:cs="Times New Roman"/>
          <w:lang w:val="en-GB"/>
        </w:rPr>
        <w:t xml:space="preserve"> risks and factors causing </w:t>
      </w:r>
      <w:r>
        <w:rPr>
          <w:rFonts w:cs="Times New Roman"/>
          <w:lang w:val="en-GB"/>
        </w:rPr>
        <w:t xml:space="preserve">the </w:t>
      </w:r>
      <w:r w:rsidRPr="00DE20D4">
        <w:rPr>
          <w:rFonts w:cs="Times New Roman"/>
          <w:lang w:val="en-GB"/>
        </w:rPr>
        <w:t xml:space="preserve">occupational accidents, occupational diseases and </w:t>
      </w:r>
      <w:r>
        <w:rPr>
          <w:rFonts w:cs="Times New Roman"/>
          <w:lang w:val="en-GB"/>
        </w:rPr>
        <w:t>other damage to health related to work</w:t>
      </w:r>
      <w:r w:rsidRPr="00DE20D4">
        <w:rPr>
          <w:rFonts w:cs="Times New Roman"/>
          <w:lang w:val="en-GB"/>
        </w:rPr>
        <w:t>.</w:t>
      </w:r>
      <w:r>
        <w:rPr>
          <w:rFonts w:cs="Times New Roman"/>
          <w:lang w:val="en-GB"/>
        </w:rPr>
        <w:t xml:space="preserve"> Insurance companies respect all provisions of this Act and they help in creating the healthy work environment. To increase the physical health of their employees, they get extra medical check-ups, a nutrition allowance, a possibility to spend holiday in corporate facilities or to </w:t>
      </w:r>
      <w:r w:rsidRPr="00C407AE">
        <w:rPr>
          <w:rFonts w:cs="Times New Roman"/>
          <w:lang w:val="en-GB"/>
        </w:rPr>
        <w:t>sport</w:t>
      </w:r>
      <w:r>
        <w:rPr>
          <w:rFonts w:cs="Times New Roman"/>
          <w:lang w:val="en-GB"/>
        </w:rPr>
        <w:t xml:space="preserve"> and relax during the corporate sport games. </w:t>
      </w: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Pr="00770616" w:rsidRDefault="005C65B9" w:rsidP="00DE20D4">
      <w:pPr>
        <w:spacing w:after="0" w:line="240" w:lineRule="auto"/>
        <w:jc w:val="both"/>
        <w:rPr>
          <w:lang w:val="en-GB"/>
        </w:rPr>
      </w:pPr>
    </w:p>
    <w:p w:rsidR="000C3A70" w:rsidRPr="009766CA" w:rsidRDefault="000C3A70" w:rsidP="00DE20D4">
      <w:pPr>
        <w:spacing w:after="0" w:line="240" w:lineRule="auto"/>
        <w:jc w:val="both"/>
        <w:rPr>
          <w:b/>
          <w:lang w:val="en-GB"/>
        </w:rPr>
      </w:pPr>
      <w:r w:rsidRPr="009766CA">
        <w:rPr>
          <w:b/>
          <w:lang w:val="en-GB"/>
        </w:rPr>
        <w:t>Qualifications &amp; lifelong learning</w:t>
      </w:r>
    </w:p>
    <w:p w:rsidR="00770616" w:rsidRPr="00770616" w:rsidRDefault="00770616" w:rsidP="00DE20D4">
      <w:pPr>
        <w:spacing w:after="0" w:line="240" w:lineRule="auto"/>
        <w:jc w:val="both"/>
        <w:rPr>
          <w:lang w:val="en-GB"/>
        </w:rPr>
      </w:pPr>
    </w:p>
    <w:p w:rsidR="00B37E7B" w:rsidRPr="00515478" w:rsidRDefault="00F61EA3" w:rsidP="00DE20D4">
      <w:pPr>
        <w:spacing w:after="0" w:line="240" w:lineRule="auto"/>
        <w:jc w:val="both"/>
        <w:rPr>
          <w:rFonts w:cs="Arial"/>
          <w:color w:val="000000"/>
          <w:lang w:val="en-GB"/>
        </w:rPr>
      </w:pPr>
      <w:r w:rsidRPr="00515478">
        <w:rPr>
          <w:lang w:val="en-GB"/>
        </w:rPr>
        <w:t xml:space="preserve">Slovak Insurance Association (SLASPO) </w:t>
      </w:r>
      <w:r w:rsidRPr="00515478">
        <w:rPr>
          <w:rFonts w:cs="Arial"/>
          <w:color w:val="000000"/>
          <w:lang w:val="en-GB"/>
        </w:rPr>
        <w:t xml:space="preserve">as a professional association of commercial insurance companies promotes </w:t>
      </w:r>
      <w:r w:rsidR="00770616" w:rsidRPr="00515478">
        <w:rPr>
          <w:rFonts w:cs="Arial"/>
          <w:color w:val="000000"/>
          <w:lang w:val="en-GB"/>
        </w:rPr>
        <w:t xml:space="preserve">their </w:t>
      </w:r>
      <w:r w:rsidRPr="00515478">
        <w:rPr>
          <w:rFonts w:cs="Arial"/>
          <w:color w:val="000000"/>
          <w:lang w:val="en-GB"/>
        </w:rPr>
        <w:t>common interests</w:t>
      </w:r>
      <w:r w:rsidR="00770616" w:rsidRPr="00515478">
        <w:rPr>
          <w:rFonts w:cs="Arial"/>
          <w:color w:val="000000"/>
          <w:lang w:val="en-GB"/>
        </w:rPr>
        <w:t xml:space="preserve">. </w:t>
      </w:r>
      <w:r w:rsidRPr="00515478">
        <w:rPr>
          <w:rFonts w:cs="Arial"/>
          <w:color w:val="000000"/>
          <w:lang w:val="en-GB"/>
        </w:rPr>
        <w:t xml:space="preserve">One of them is also </w:t>
      </w:r>
      <w:r w:rsidR="00E205D2" w:rsidRPr="00515478">
        <w:rPr>
          <w:rFonts w:cs="Arial"/>
          <w:color w:val="000000"/>
          <w:lang w:val="en-GB"/>
        </w:rPr>
        <w:t xml:space="preserve">the </w:t>
      </w:r>
      <w:r w:rsidRPr="00515478">
        <w:rPr>
          <w:rFonts w:cs="Arial"/>
          <w:color w:val="000000"/>
          <w:lang w:val="en-GB"/>
        </w:rPr>
        <w:t xml:space="preserve">interest </w:t>
      </w:r>
      <w:r w:rsidR="00770616" w:rsidRPr="00515478">
        <w:rPr>
          <w:rFonts w:cs="Arial"/>
          <w:color w:val="000000"/>
          <w:lang w:val="en-GB"/>
        </w:rPr>
        <w:t>in</w:t>
      </w:r>
      <w:r w:rsidRPr="00515478">
        <w:rPr>
          <w:rFonts w:cs="Arial"/>
          <w:color w:val="000000"/>
          <w:lang w:val="en-GB"/>
        </w:rPr>
        <w:t xml:space="preserve"> </w:t>
      </w:r>
      <w:r w:rsidR="00770616" w:rsidRPr="00515478">
        <w:rPr>
          <w:rFonts w:cs="Arial"/>
          <w:color w:val="000000"/>
          <w:lang w:val="en-GB"/>
        </w:rPr>
        <w:t>increasing qualification of their employees by training</w:t>
      </w:r>
      <w:r w:rsidRPr="00515478">
        <w:rPr>
          <w:rFonts w:cs="Arial"/>
          <w:color w:val="000000"/>
          <w:lang w:val="en-GB"/>
        </w:rPr>
        <w:t xml:space="preserve">. Employees </w:t>
      </w:r>
      <w:r w:rsidR="00E205D2" w:rsidRPr="00515478">
        <w:rPr>
          <w:rFonts w:cs="Arial"/>
          <w:color w:val="000000"/>
          <w:lang w:val="en-GB"/>
        </w:rPr>
        <w:t>therefore</w:t>
      </w:r>
      <w:r w:rsidR="00A969BD" w:rsidRPr="00515478">
        <w:rPr>
          <w:rFonts w:cs="Arial"/>
          <w:color w:val="000000"/>
          <w:lang w:val="en-GB"/>
        </w:rPr>
        <w:t xml:space="preserve"> </w:t>
      </w:r>
      <w:r w:rsidRPr="00515478">
        <w:rPr>
          <w:rFonts w:cs="Arial"/>
          <w:color w:val="000000"/>
          <w:lang w:val="en-GB"/>
        </w:rPr>
        <w:t>have a</w:t>
      </w:r>
      <w:r w:rsidR="00A969BD" w:rsidRPr="00515478">
        <w:rPr>
          <w:rFonts w:cs="Arial"/>
          <w:color w:val="000000"/>
          <w:lang w:val="en-GB"/>
        </w:rPr>
        <w:t>n opportunity to</w:t>
      </w:r>
      <w:r w:rsidRPr="00515478">
        <w:rPr>
          <w:rFonts w:cs="Arial"/>
          <w:color w:val="000000"/>
          <w:lang w:val="en-GB"/>
        </w:rPr>
        <w:t xml:space="preserve"> take</w:t>
      </w:r>
      <w:r w:rsidR="00770616" w:rsidRPr="00515478">
        <w:rPr>
          <w:rFonts w:cs="Arial"/>
          <w:color w:val="000000"/>
          <w:lang w:val="en-GB"/>
        </w:rPr>
        <w:t xml:space="preserve"> responsibility for their individual careers</w:t>
      </w:r>
      <w:r w:rsidRPr="00515478">
        <w:rPr>
          <w:rFonts w:cs="Arial"/>
          <w:color w:val="000000"/>
          <w:lang w:val="en-GB"/>
        </w:rPr>
        <w:t xml:space="preserve"> </w:t>
      </w:r>
      <w:r w:rsidR="00C6005E" w:rsidRPr="00515478">
        <w:rPr>
          <w:rFonts w:cs="Arial"/>
          <w:color w:val="000000"/>
          <w:lang w:val="en-GB"/>
        </w:rPr>
        <w:t>through participating</w:t>
      </w:r>
      <w:r w:rsidR="00770616" w:rsidRPr="00515478">
        <w:rPr>
          <w:rFonts w:cs="Arial"/>
          <w:color w:val="000000"/>
          <w:lang w:val="en-GB"/>
        </w:rPr>
        <w:t xml:space="preserve"> in </w:t>
      </w:r>
      <w:r w:rsidR="00770616" w:rsidRPr="00515478">
        <w:rPr>
          <w:rFonts w:cs="Arial"/>
          <w:b/>
          <w:color w:val="000000"/>
          <w:lang w:val="en-GB"/>
        </w:rPr>
        <w:t xml:space="preserve">e-learning </w:t>
      </w:r>
      <w:r w:rsidR="00E205D2" w:rsidRPr="00515478">
        <w:rPr>
          <w:rFonts w:cs="Arial"/>
          <w:b/>
          <w:color w:val="000000"/>
          <w:lang w:val="en-GB"/>
        </w:rPr>
        <w:t xml:space="preserve">activities </w:t>
      </w:r>
      <w:r w:rsidR="00770616" w:rsidRPr="00515478">
        <w:rPr>
          <w:rFonts w:cs="Arial"/>
          <w:b/>
          <w:color w:val="000000"/>
          <w:lang w:val="en-GB"/>
        </w:rPr>
        <w:t>organized by SLASPO</w:t>
      </w:r>
      <w:r w:rsidR="00770616" w:rsidRPr="00515478">
        <w:rPr>
          <w:rFonts w:cs="Arial"/>
          <w:color w:val="000000"/>
          <w:lang w:val="en-GB"/>
        </w:rPr>
        <w:t>.</w:t>
      </w:r>
    </w:p>
    <w:p w:rsidR="00B37E7B" w:rsidRDefault="00B37E7B" w:rsidP="00DE20D4">
      <w:pPr>
        <w:spacing w:after="0" w:line="240" w:lineRule="auto"/>
        <w:jc w:val="both"/>
        <w:rPr>
          <w:rFonts w:cs="Arial"/>
          <w:color w:val="000000"/>
        </w:rPr>
      </w:pPr>
    </w:p>
    <w:p w:rsidR="00B37E7B" w:rsidRPr="00E205D2" w:rsidRDefault="00B37E7B" w:rsidP="00DE20D4">
      <w:pPr>
        <w:spacing w:after="0" w:line="240" w:lineRule="auto"/>
        <w:jc w:val="both"/>
        <w:rPr>
          <w:rFonts w:cs="Arial"/>
          <w:b/>
          <w:color w:val="000000"/>
        </w:rPr>
      </w:pPr>
      <w:r w:rsidRPr="00E205D2">
        <w:rPr>
          <w:rFonts w:cs="Arial"/>
          <w:b/>
          <w:color w:val="000000"/>
        </w:rPr>
        <w:t xml:space="preserve">SLASPO E-learning </w:t>
      </w:r>
    </w:p>
    <w:p w:rsidR="00B37E7B" w:rsidRDefault="00B37E7B" w:rsidP="00DE20D4">
      <w:pPr>
        <w:spacing w:after="0" w:line="240" w:lineRule="auto"/>
        <w:jc w:val="both"/>
        <w:rPr>
          <w:rFonts w:cs="Arial"/>
          <w:color w:val="000000"/>
        </w:rPr>
      </w:pPr>
    </w:p>
    <w:p w:rsidR="00796E3A" w:rsidRDefault="00796E3A" w:rsidP="00DE20D4">
      <w:pPr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Contains the set of education documents with content regulated by the law and required for some distrib</w:t>
      </w:r>
      <w:r w:rsidR="00E205D2">
        <w:rPr>
          <w:rFonts w:cs="Arial"/>
          <w:color w:val="000000"/>
        </w:rPr>
        <w:t>ution channels. Those who pass</w:t>
      </w:r>
      <w:r>
        <w:rPr>
          <w:rFonts w:cs="Arial"/>
          <w:color w:val="000000"/>
        </w:rPr>
        <w:t xml:space="preserve"> these e-learning procedure </w:t>
      </w:r>
      <w:r w:rsidR="00E205D2">
        <w:rPr>
          <w:rFonts w:cs="Arial"/>
          <w:color w:val="000000"/>
        </w:rPr>
        <w:t>are</w:t>
      </w:r>
      <w:r>
        <w:rPr>
          <w:rFonts w:cs="Arial"/>
          <w:color w:val="000000"/>
        </w:rPr>
        <w:t xml:space="preserve"> eligible to work as tied agent</w:t>
      </w:r>
      <w:r w:rsidR="00E205D2">
        <w:rPr>
          <w:rFonts w:cs="Arial"/>
          <w:color w:val="000000"/>
        </w:rPr>
        <w:t>s</w:t>
      </w:r>
      <w:r>
        <w:rPr>
          <w:rFonts w:cs="Arial"/>
          <w:color w:val="000000"/>
        </w:rPr>
        <w:t xml:space="preserve"> or as an employee</w:t>
      </w:r>
      <w:r w:rsidR="00E205D2">
        <w:rPr>
          <w:rFonts w:cs="Arial"/>
          <w:color w:val="000000"/>
        </w:rPr>
        <w:t>s</w:t>
      </w:r>
      <w:r>
        <w:rPr>
          <w:rFonts w:cs="Arial"/>
          <w:color w:val="000000"/>
        </w:rPr>
        <w:t xml:space="preserve"> directly dealing with non-professional clients. For both positions, there is a special training required.</w:t>
      </w:r>
    </w:p>
    <w:p w:rsidR="00B667E2" w:rsidRDefault="00796E3A" w:rsidP="00DE20D4">
      <w:pPr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In 2011, </w:t>
      </w:r>
      <w:r w:rsidR="00CB40E9">
        <w:rPr>
          <w:rFonts w:cs="Arial"/>
          <w:color w:val="000000"/>
        </w:rPr>
        <w:t xml:space="preserve">8,22 % </w:t>
      </w:r>
      <w:r>
        <w:rPr>
          <w:rFonts w:cs="Arial"/>
          <w:color w:val="000000"/>
        </w:rPr>
        <w:t xml:space="preserve">out </w:t>
      </w:r>
      <w:r w:rsidR="00CB40E9">
        <w:rPr>
          <w:rFonts w:cs="Arial"/>
          <w:color w:val="000000"/>
        </w:rPr>
        <w:t xml:space="preserve">of </w:t>
      </w:r>
      <w:r>
        <w:rPr>
          <w:rFonts w:cs="Arial"/>
          <w:color w:val="000000"/>
        </w:rPr>
        <w:t xml:space="preserve">all </w:t>
      </w:r>
      <w:r w:rsidR="00E205D2">
        <w:rPr>
          <w:rFonts w:cs="Arial"/>
          <w:color w:val="000000"/>
        </w:rPr>
        <w:t>participants</w:t>
      </w:r>
      <w:r w:rsidR="00CB40E9">
        <w:rPr>
          <w:rFonts w:cs="Arial"/>
          <w:color w:val="000000"/>
        </w:rPr>
        <w:t xml:space="preserve"> in this project were people older than 60 years.</w:t>
      </w:r>
      <w:r w:rsidR="009766CA">
        <w:rPr>
          <w:rFonts w:cs="Arial"/>
          <w:color w:val="000000"/>
        </w:rPr>
        <w:t xml:space="preserve"> </w:t>
      </w:r>
    </w:p>
    <w:p w:rsidR="00B667E2" w:rsidRDefault="00B667E2" w:rsidP="00DE20D4">
      <w:pPr>
        <w:spacing w:after="0" w:line="240" w:lineRule="auto"/>
        <w:jc w:val="both"/>
        <w:rPr>
          <w:rFonts w:cs="Arial"/>
          <w:color w:val="000000"/>
        </w:rPr>
      </w:pPr>
    </w:p>
    <w:p w:rsidR="00B667E2" w:rsidRDefault="00B667E2" w:rsidP="00DE20D4">
      <w:pPr>
        <w:spacing w:after="0" w:line="240" w:lineRule="auto"/>
        <w:jc w:val="both"/>
        <w:rPr>
          <w:rFonts w:cs="Arial"/>
          <w:color w:val="000000"/>
        </w:rPr>
      </w:pPr>
    </w:p>
    <w:p w:rsidR="00F61EA3" w:rsidRDefault="00621E48" w:rsidP="00DE20D4">
      <w:pPr>
        <w:spacing w:after="0" w:line="240" w:lineRule="auto"/>
        <w:jc w:val="both"/>
        <w:rPr>
          <w:lang w:val="en-GB"/>
        </w:rPr>
      </w:pPr>
      <w:r w:rsidRPr="00F61EA3">
        <w:rPr>
          <w:noProof/>
          <w:lang w:eastAsia="sk-SK"/>
        </w:rPr>
        <w:lastRenderedPageBreak/>
        <w:drawing>
          <wp:inline distT="0" distB="0" distL="0" distR="0">
            <wp:extent cx="5760720" cy="3631838"/>
            <wp:effectExtent l="19050" t="0" r="11430" b="6712"/>
            <wp:docPr id="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667E2" w:rsidRDefault="00B667E2" w:rsidP="00DE20D4">
      <w:pPr>
        <w:spacing w:after="0" w:line="240" w:lineRule="auto"/>
        <w:jc w:val="both"/>
        <w:rPr>
          <w:lang w:val="en-GB"/>
        </w:rPr>
      </w:pPr>
    </w:p>
    <w:p w:rsidR="00B667E2" w:rsidRDefault="00B667E2" w:rsidP="00DE20D4">
      <w:pPr>
        <w:spacing w:after="0" w:line="240" w:lineRule="auto"/>
        <w:jc w:val="both"/>
        <w:rPr>
          <w:lang w:val="en-GB"/>
        </w:rPr>
      </w:pPr>
    </w:p>
    <w:p w:rsidR="00B667E2" w:rsidRDefault="00B667E2" w:rsidP="00DE20D4">
      <w:pPr>
        <w:spacing w:after="0" w:line="240" w:lineRule="auto"/>
        <w:jc w:val="both"/>
        <w:rPr>
          <w:lang w:val="en-GB"/>
        </w:rPr>
      </w:pPr>
    </w:p>
    <w:p w:rsidR="00B667E2" w:rsidRDefault="00B667E2" w:rsidP="00DE20D4">
      <w:pPr>
        <w:spacing w:after="0" w:line="240" w:lineRule="auto"/>
        <w:jc w:val="both"/>
        <w:rPr>
          <w:lang w:val="en-GB"/>
        </w:rPr>
      </w:pPr>
    </w:p>
    <w:tbl>
      <w:tblPr>
        <w:tblW w:w="585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76"/>
        <w:gridCol w:w="976"/>
        <w:gridCol w:w="976"/>
        <w:gridCol w:w="976"/>
        <w:gridCol w:w="976"/>
        <w:gridCol w:w="976"/>
      </w:tblGrid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 xml:space="preserve">  age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number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women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men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 xml:space="preserve">  share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90-100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lang w:eastAsia="sk-SK"/>
              </w:rPr>
            </w:pPr>
            <w:r w:rsidRPr="0032625C">
              <w:rPr>
                <w:rFonts w:eastAsia="Times New Roman" w:cs="Times New Roman"/>
                <w:color w:val="FF0000"/>
                <w:lang w:eastAsia="sk-SK"/>
              </w:rPr>
              <w:t>0,01%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80-89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lang w:eastAsia="sk-SK"/>
              </w:rPr>
            </w:pPr>
            <w:r w:rsidRPr="0032625C">
              <w:rPr>
                <w:rFonts w:eastAsia="Times New Roman" w:cs="Times New Roman"/>
                <w:color w:val="FF0000"/>
                <w:lang w:eastAsia="sk-SK"/>
              </w:rPr>
              <w:t>0,07%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70-79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45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lang w:eastAsia="sk-SK"/>
              </w:rPr>
            </w:pPr>
            <w:r w:rsidRPr="0032625C">
              <w:rPr>
                <w:rFonts w:eastAsia="Times New Roman" w:cs="Times New Roman"/>
                <w:color w:val="FF0000"/>
                <w:lang w:eastAsia="sk-SK"/>
              </w:rPr>
              <w:t>1,16%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60-69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503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301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202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lang w:eastAsia="sk-SK"/>
              </w:rPr>
            </w:pPr>
            <w:r w:rsidRPr="0032625C">
              <w:rPr>
                <w:rFonts w:eastAsia="Times New Roman" w:cs="Times New Roman"/>
                <w:color w:val="FF0000"/>
                <w:lang w:eastAsia="sk-SK"/>
              </w:rPr>
              <w:t>6,97%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lang w:eastAsia="sk-SK"/>
              </w:rPr>
            </w:pPr>
            <w:r w:rsidRPr="0032625C">
              <w:rPr>
                <w:rFonts w:eastAsia="Times New Roman" w:cs="Times New Roman"/>
                <w:color w:val="FF0000"/>
                <w:lang w:eastAsia="sk-SK"/>
              </w:rPr>
              <w:t>8,22%</w:t>
            </w: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50-59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1 470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917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553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20,37%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40-49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1 899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1 228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671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26,31%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30-39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1 840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1 152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688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25,49%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20-29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1 414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891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523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19,59%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do 19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0,03%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91,78%</w:t>
            </w: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667E2" w:rsidRPr="0032625C" w:rsidTr="00BB31B9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7 218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4 535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2 683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32625C">
              <w:rPr>
                <w:rFonts w:eastAsia="Times New Roman" w:cs="Times New Roman"/>
                <w:color w:val="000000"/>
                <w:lang w:eastAsia="sk-SK"/>
              </w:rPr>
              <w:t>100,00%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E2" w:rsidRPr="0032625C" w:rsidRDefault="00B667E2" w:rsidP="00BB31B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</w:tbl>
    <w:p w:rsidR="00B667E2" w:rsidRPr="00770616" w:rsidRDefault="00B667E2" w:rsidP="00B667E2">
      <w:pPr>
        <w:spacing w:after="0" w:line="240" w:lineRule="auto"/>
        <w:jc w:val="both"/>
        <w:rPr>
          <w:lang w:val="en-GB"/>
        </w:rPr>
      </w:pPr>
      <w:r>
        <w:rPr>
          <w:rFonts w:cs="Arial"/>
          <w:color w:val="000000"/>
        </w:rPr>
        <w:t xml:space="preserve"> </w:t>
      </w:r>
    </w:p>
    <w:p w:rsidR="00B667E2" w:rsidRDefault="00B667E2" w:rsidP="00B667E2">
      <w:pPr>
        <w:spacing w:after="0" w:line="240" w:lineRule="auto"/>
        <w:jc w:val="both"/>
        <w:rPr>
          <w:lang w:val="en-GB"/>
        </w:rPr>
      </w:pPr>
    </w:p>
    <w:p w:rsidR="006B085E" w:rsidRDefault="00B667E2" w:rsidP="00DE20D4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Insurance companies also help their employees to improve their </w:t>
      </w:r>
      <w:r w:rsidR="00E205D2">
        <w:rPr>
          <w:lang w:val="en-GB"/>
        </w:rPr>
        <w:t>(</w:t>
      </w:r>
      <w:r>
        <w:rPr>
          <w:lang w:val="en-GB"/>
        </w:rPr>
        <w:t>foreign</w:t>
      </w:r>
      <w:r w:rsidR="00E205D2">
        <w:rPr>
          <w:lang w:val="en-GB"/>
        </w:rPr>
        <w:t>)</w:t>
      </w:r>
      <w:r>
        <w:rPr>
          <w:lang w:val="en-GB"/>
        </w:rPr>
        <w:t xml:space="preserve"> language </w:t>
      </w:r>
      <w:r w:rsidR="00E205D2">
        <w:rPr>
          <w:lang w:val="en-GB"/>
        </w:rPr>
        <w:t xml:space="preserve">skills by organizing the </w:t>
      </w:r>
      <w:r>
        <w:rPr>
          <w:lang w:val="en-GB"/>
        </w:rPr>
        <w:t xml:space="preserve">courses or </w:t>
      </w:r>
      <w:r w:rsidR="00E205D2">
        <w:rPr>
          <w:lang w:val="en-GB"/>
        </w:rPr>
        <w:t>financially contributing to the courses provided</w:t>
      </w:r>
      <w:r w:rsidR="00E205D2" w:rsidRPr="00E205D2">
        <w:rPr>
          <w:lang w:val="en-GB"/>
        </w:rPr>
        <w:t xml:space="preserve"> </w:t>
      </w:r>
      <w:r w:rsidR="00E205D2">
        <w:rPr>
          <w:lang w:val="en-GB"/>
        </w:rPr>
        <w:t>externally</w:t>
      </w:r>
      <w:r w:rsidR="007B13A0">
        <w:rPr>
          <w:lang w:val="en-GB"/>
        </w:rPr>
        <w:t>.</w:t>
      </w:r>
    </w:p>
    <w:p w:rsidR="00B667E2" w:rsidRDefault="00B667E2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5C65B9" w:rsidRDefault="005C65B9" w:rsidP="00DE20D4">
      <w:pPr>
        <w:spacing w:after="0" w:line="240" w:lineRule="auto"/>
        <w:jc w:val="both"/>
        <w:rPr>
          <w:lang w:val="en-GB"/>
        </w:rPr>
      </w:pPr>
    </w:p>
    <w:p w:rsidR="00FE6AAF" w:rsidRDefault="00E35418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lastRenderedPageBreak/>
        <w:t>For example:</w:t>
      </w:r>
    </w:p>
    <w:p w:rsidR="00E35418" w:rsidRPr="00E35418" w:rsidRDefault="00E35418" w:rsidP="00E35418">
      <w:pPr>
        <w:pStyle w:val="Obyajntext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</w:p>
    <w:p w:rsidR="00E35418" w:rsidRPr="00E35418" w:rsidRDefault="007C4FA4" w:rsidP="00E35418">
      <w:pPr>
        <w:pStyle w:val="Obyajn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T</w:t>
      </w:r>
      <w:r w:rsidR="00E35418" w:rsidRPr="00E35418">
        <w:rPr>
          <w:rFonts w:asciiTheme="minorHAnsi" w:hAnsiTheme="minorHAnsi" w:cstheme="minorHAnsi"/>
          <w:sz w:val="22"/>
          <w:szCs w:val="22"/>
          <w:lang w:val="en-GB"/>
        </w:rPr>
        <w:t xml:space="preserve">he </w:t>
      </w:r>
      <w:r w:rsidR="00E35418">
        <w:rPr>
          <w:rFonts w:asciiTheme="minorHAnsi" w:hAnsiTheme="minorHAnsi" w:cstheme="minorHAnsi"/>
          <w:sz w:val="22"/>
          <w:szCs w:val="22"/>
          <w:lang w:val="en-GB"/>
        </w:rPr>
        <w:t>bigg</w:t>
      </w:r>
      <w:r w:rsidR="00E35418" w:rsidRPr="00E35418">
        <w:rPr>
          <w:rFonts w:asciiTheme="minorHAnsi" w:hAnsiTheme="minorHAnsi" w:cstheme="minorHAnsi"/>
          <w:sz w:val="22"/>
          <w:szCs w:val="22"/>
          <w:lang w:val="en-GB"/>
        </w:rPr>
        <w:t xml:space="preserve">est insurance company </w:t>
      </w:r>
      <w:r w:rsidR="004C664F" w:rsidRPr="00E35418">
        <w:rPr>
          <w:rFonts w:asciiTheme="minorHAnsi" w:hAnsiTheme="minorHAnsi" w:cstheme="minorHAnsi"/>
          <w:sz w:val="22"/>
          <w:szCs w:val="22"/>
          <w:lang w:val="en-GB"/>
        </w:rPr>
        <w:t xml:space="preserve">in Slovakia </w:t>
      </w:r>
      <w:r w:rsidR="001F097F" w:rsidRPr="00E3541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Allianz – </w:t>
      </w:r>
      <w:proofErr w:type="spellStart"/>
      <w:r w:rsidR="001F097F" w:rsidRPr="00E3541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Slovenska</w:t>
      </w:r>
      <w:proofErr w:type="spellEnd"/>
      <w:r w:rsidR="001F097F" w:rsidRPr="00E3541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  <w:proofErr w:type="spellStart"/>
      <w:r w:rsidR="001F097F" w:rsidRPr="00E3541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poistovna</w:t>
      </w:r>
      <w:proofErr w:type="spellEnd"/>
      <w:r w:rsidR="001F097F" w:rsidRPr="00E35418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  <w:r w:rsidR="00E35418" w:rsidRPr="00E35418">
        <w:rPr>
          <w:rFonts w:asciiTheme="minorHAnsi" w:hAnsiTheme="minorHAnsi" w:cstheme="minorHAnsi"/>
          <w:sz w:val="22"/>
          <w:szCs w:val="22"/>
          <w:lang w:val="en-GB"/>
        </w:rPr>
        <w:t xml:space="preserve">provides to its employees the benefits including:  </w:t>
      </w:r>
    </w:p>
    <w:p w:rsidR="00E35418" w:rsidRPr="00595728" w:rsidRDefault="00E35418">
      <w:pPr>
        <w:spacing w:after="0" w:line="240" w:lineRule="auto"/>
        <w:jc w:val="both"/>
        <w:rPr>
          <w:lang w:val="en-GB"/>
        </w:rPr>
      </w:pP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  <w:r w:rsidRPr="00595728">
        <w:rPr>
          <w:rFonts w:asciiTheme="minorHAnsi" w:hAnsiTheme="minorHAnsi"/>
          <w:sz w:val="22"/>
          <w:szCs w:val="22"/>
        </w:rPr>
        <w:t>1.  Company-owned relax centres</w:t>
      </w:r>
      <w:r w:rsidR="00C407AE" w:rsidRPr="00595728">
        <w:rPr>
          <w:rFonts w:asciiTheme="minorHAnsi" w:hAnsiTheme="minorHAnsi"/>
          <w:sz w:val="22"/>
          <w:szCs w:val="22"/>
        </w:rPr>
        <w:t xml:space="preserve"> and facilities</w:t>
      </w:r>
      <w:r w:rsidRPr="00595728">
        <w:rPr>
          <w:rFonts w:asciiTheme="minorHAnsi" w:hAnsiTheme="minorHAnsi"/>
          <w:sz w:val="22"/>
          <w:szCs w:val="22"/>
        </w:rPr>
        <w:t xml:space="preserve"> are opened to the employees and the company pays a financial contribution to their relax / holiday activities. </w:t>
      </w: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  <w:r w:rsidRPr="00595728">
        <w:rPr>
          <w:rFonts w:asciiTheme="minorHAnsi" w:hAnsiTheme="minorHAnsi"/>
          <w:sz w:val="22"/>
          <w:szCs w:val="22"/>
        </w:rPr>
        <w:t>2. The contributions from the Social Fund to the cultural and sport trips at home and abroad</w:t>
      </w:r>
      <w:r w:rsidR="00C407AE" w:rsidRPr="00595728">
        <w:rPr>
          <w:rFonts w:asciiTheme="minorHAnsi" w:hAnsiTheme="minorHAnsi"/>
          <w:sz w:val="22"/>
          <w:szCs w:val="22"/>
        </w:rPr>
        <w:t xml:space="preserve">. </w:t>
      </w: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  <w:r w:rsidRPr="00595728">
        <w:rPr>
          <w:rFonts w:asciiTheme="minorHAnsi" w:hAnsiTheme="minorHAnsi"/>
          <w:sz w:val="22"/>
          <w:szCs w:val="22"/>
        </w:rPr>
        <w:t xml:space="preserve">3. </w:t>
      </w:r>
      <w:r w:rsidR="00C407AE" w:rsidRPr="00595728">
        <w:rPr>
          <w:rFonts w:asciiTheme="minorHAnsi" w:hAnsiTheme="minorHAnsi"/>
          <w:sz w:val="22"/>
          <w:szCs w:val="22"/>
        </w:rPr>
        <w:t>The financial contributions for the children</w:t>
      </w:r>
      <w:r w:rsidRPr="00595728">
        <w:rPr>
          <w:rFonts w:asciiTheme="minorHAnsi" w:hAnsiTheme="minorHAnsi"/>
          <w:sz w:val="22"/>
          <w:szCs w:val="22"/>
        </w:rPr>
        <w:t xml:space="preserve"> </w:t>
      </w:r>
      <w:r w:rsidR="00C407AE" w:rsidRPr="00595728">
        <w:rPr>
          <w:rFonts w:asciiTheme="minorHAnsi" w:hAnsiTheme="minorHAnsi"/>
          <w:sz w:val="22"/>
          <w:szCs w:val="22"/>
        </w:rPr>
        <w:t>of emplyoees to children camps, schol trips and sport training activities.</w:t>
      </w: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  <w:r w:rsidRPr="00595728">
        <w:rPr>
          <w:rFonts w:asciiTheme="minorHAnsi" w:hAnsiTheme="minorHAnsi"/>
          <w:sz w:val="22"/>
          <w:szCs w:val="22"/>
        </w:rPr>
        <w:t xml:space="preserve">4. </w:t>
      </w:r>
      <w:r w:rsidR="00C407AE" w:rsidRPr="00595728">
        <w:rPr>
          <w:rFonts w:asciiTheme="minorHAnsi" w:hAnsiTheme="minorHAnsi"/>
          <w:sz w:val="22"/>
          <w:szCs w:val="22"/>
        </w:rPr>
        <w:t xml:space="preserve">Organizing of annual corporate summer sport games for the employees. </w:t>
      </w: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</w:p>
    <w:p w:rsidR="00FE6AAF" w:rsidRPr="00595728" w:rsidRDefault="00FE6AAF" w:rsidP="00FE6AAF">
      <w:pPr>
        <w:pStyle w:val="Obyajntext"/>
        <w:rPr>
          <w:rFonts w:asciiTheme="minorHAnsi" w:hAnsiTheme="minorHAnsi"/>
          <w:sz w:val="22"/>
          <w:szCs w:val="22"/>
        </w:rPr>
      </w:pPr>
      <w:r w:rsidRPr="00595728">
        <w:rPr>
          <w:rFonts w:asciiTheme="minorHAnsi" w:hAnsiTheme="minorHAnsi"/>
          <w:sz w:val="22"/>
          <w:szCs w:val="22"/>
        </w:rPr>
        <w:t xml:space="preserve">5. </w:t>
      </w:r>
      <w:r w:rsidR="00C407AE" w:rsidRPr="00595728">
        <w:rPr>
          <w:rFonts w:asciiTheme="minorHAnsi" w:hAnsiTheme="minorHAnsi"/>
          <w:sz w:val="22"/>
          <w:szCs w:val="22"/>
        </w:rPr>
        <w:t xml:space="preserve">Organizing of the annual tourist trips for the employees, mostly to Vysoke and Nizke Tatry. </w:t>
      </w:r>
    </w:p>
    <w:p w:rsidR="00FE6AAF" w:rsidRPr="002A62B7" w:rsidRDefault="00FE6AAF">
      <w:pPr>
        <w:spacing w:after="0" w:line="240" w:lineRule="auto"/>
        <w:jc w:val="both"/>
        <w:rPr>
          <w:lang w:val="en-GB"/>
        </w:rPr>
      </w:pPr>
    </w:p>
    <w:sectPr w:rsidR="00FE6AAF" w:rsidRPr="002A62B7" w:rsidSect="00A87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6046"/>
    <w:multiLevelType w:val="hybridMultilevel"/>
    <w:tmpl w:val="2CBA2118"/>
    <w:lvl w:ilvl="0" w:tplc="041B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851"/>
    <w:rsid w:val="000206B6"/>
    <w:rsid w:val="000C3A70"/>
    <w:rsid w:val="000D75CA"/>
    <w:rsid w:val="001F097F"/>
    <w:rsid w:val="001F78B7"/>
    <w:rsid w:val="00225C4D"/>
    <w:rsid w:val="00231917"/>
    <w:rsid w:val="00263A11"/>
    <w:rsid w:val="002A62B7"/>
    <w:rsid w:val="002E1484"/>
    <w:rsid w:val="0032625C"/>
    <w:rsid w:val="003369B1"/>
    <w:rsid w:val="004C664F"/>
    <w:rsid w:val="00515478"/>
    <w:rsid w:val="00534AF7"/>
    <w:rsid w:val="005661A9"/>
    <w:rsid w:val="00574083"/>
    <w:rsid w:val="00590701"/>
    <w:rsid w:val="00591067"/>
    <w:rsid w:val="00595728"/>
    <w:rsid w:val="005C65B9"/>
    <w:rsid w:val="00621E48"/>
    <w:rsid w:val="00634CE5"/>
    <w:rsid w:val="00657CAA"/>
    <w:rsid w:val="006B085E"/>
    <w:rsid w:val="00770616"/>
    <w:rsid w:val="00774EFA"/>
    <w:rsid w:val="00796E3A"/>
    <w:rsid w:val="007B13A0"/>
    <w:rsid w:val="007C4FA4"/>
    <w:rsid w:val="008612A1"/>
    <w:rsid w:val="008857D0"/>
    <w:rsid w:val="008877FC"/>
    <w:rsid w:val="00895E94"/>
    <w:rsid w:val="0091144E"/>
    <w:rsid w:val="00911E2D"/>
    <w:rsid w:val="00927683"/>
    <w:rsid w:val="009766CA"/>
    <w:rsid w:val="009D327F"/>
    <w:rsid w:val="00A8490F"/>
    <w:rsid w:val="00A87146"/>
    <w:rsid w:val="00A969BD"/>
    <w:rsid w:val="00AD2074"/>
    <w:rsid w:val="00B37E7B"/>
    <w:rsid w:val="00B60851"/>
    <w:rsid w:val="00B667E2"/>
    <w:rsid w:val="00C15DB0"/>
    <w:rsid w:val="00C24F93"/>
    <w:rsid w:val="00C407AE"/>
    <w:rsid w:val="00C6005E"/>
    <w:rsid w:val="00CB40E9"/>
    <w:rsid w:val="00CF5653"/>
    <w:rsid w:val="00DB5757"/>
    <w:rsid w:val="00DE20D4"/>
    <w:rsid w:val="00E205D2"/>
    <w:rsid w:val="00E35418"/>
    <w:rsid w:val="00F1789F"/>
    <w:rsid w:val="00F441E3"/>
    <w:rsid w:val="00F61EA3"/>
    <w:rsid w:val="00FE6AAF"/>
    <w:rsid w:val="00FF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8714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F6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1EA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766CA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semiHidden/>
    <w:unhideWhenUsed/>
    <w:rsid w:val="00FE6AA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FE6AA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hotska\AppData\Local\Microsoft\Windows\Temporary%20Internet%20Files\Content.Outlook\0X6NNFB4\vyhodnotenie%20e-learningu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k-SK"/>
  <c:chart>
    <c:view3D>
      <c:rotX val="30"/>
      <c:rotY val="190"/>
      <c:perspective val="30"/>
    </c:view3D>
    <c:plotArea>
      <c:layout>
        <c:manualLayout>
          <c:layoutTarget val="inner"/>
          <c:xMode val="edge"/>
          <c:yMode val="edge"/>
          <c:x val="0.19545872777138826"/>
          <c:y val="0.11197914370506408"/>
          <c:w val="0.6521537055059129"/>
          <c:h val="0.63802090755805141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FF0000"/>
              </a:solidFill>
            </c:spPr>
          </c:dPt>
          <c:dPt>
            <c:idx val="4"/>
            <c:spPr>
              <a:solidFill>
                <a:schemeClr val="bg1">
                  <a:lumMod val="85000"/>
                </a:schemeClr>
              </a:solidFill>
            </c:spPr>
          </c:dPt>
          <c:dPt>
            <c:idx val="5"/>
            <c:spPr>
              <a:solidFill>
                <a:schemeClr val="bg1">
                  <a:lumMod val="85000"/>
                </a:schemeClr>
              </a:solidFill>
            </c:spPr>
          </c:dPt>
          <c:dPt>
            <c:idx val="6"/>
            <c:spPr>
              <a:solidFill>
                <a:schemeClr val="bg1">
                  <a:lumMod val="85000"/>
                </a:schemeClr>
              </a:solidFill>
            </c:spPr>
          </c:dPt>
          <c:dPt>
            <c:idx val="7"/>
            <c:spPr>
              <a:solidFill>
                <a:schemeClr val="bg1">
                  <a:lumMod val="85000"/>
                </a:schemeClr>
              </a:solidFill>
            </c:spPr>
          </c:dPt>
          <c:dPt>
            <c:idx val="8"/>
            <c:spPr>
              <a:solidFill>
                <a:schemeClr val="bg1">
                  <a:lumMod val="85000"/>
                </a:schemeClr>
              </a:solidFill>
            </c:spPr>
          </c:dPt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layout>
                <c:manualLayout>
                  <c:x val="2.8572207968386006E-2"/>
                  <c:y val="3.111014782026180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sk-SK"/>
                      <a:t>age group</a:t>
                    </a:r>
                    <a:r>
                      <a:rPr lang="en-US"/>
                      <a:t> 60-</a:t>
                    </a:r>
                    <a:r>
                      <a:rPr lang="sk-SK"/>
                      <a:t>100</a:t>
                    </a:r>
                    <a:r>
                      <a:rPr lang="en-US"/>
                      <a:t>; </a:t>
                    </a:r>
                    <a:endParaRPr lang="sk-SK"/>
                  </a:p>
                  <a:p>
                    <a:pPr>
                      <a:defRPr/>
                    </a:pPr>
                    <a:r>
                      <a:rPr lang="sk-SK"/>
                      <a:t>8,22 </a:t>
                    </a:r>
                    <a:r>
                      <a:rPr lang="en-US"/>
                      <a:t>%</a:t>
                    </a:r>
                  </a:p>
                </c:rich>
              </c:tx>
              <c:numFmt formatCode="0.00%" sourceLinked="0"/>
              <c:spPr/>
              <c:dLblPos val="bestFit"/>
              <c:showLegendKey val="1"/>
            </c:dLbl>
            <c:dLbl>
              <c:idx val="4"/>
              <c:delete val="1"/>
            </c:dLbl>
            <c:dLbl>
              <c:idx val="5"/>
              <c:layout>
                <c:manualLayout>
                  <c:x val="0.44153188996171877"/>
                  <c:y val="0.69401004809553135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sk-SK"/>
                      <a:t>age group 18</a:t>
                    </a:r>
                    <a:r>
                      <a:rPr lang="en-US"/>
                      <a:t>-</a:t>
                    </a:r>
                    <a:r>
                      <a:rPr lang="sk-SK"/>
                      <a:t>5</a:t>
                    </a:r>
                    <a:r>
                      <a:rPr lang="en-US"/>
                      <a:t>9;</a:t>
                    </a:r>
                    <a:endParaRPr lang="sk-SK"/>
                  </a:p>
                  <a:p>
                    <a:pPr>
                      <a:defRPr/>
                    </a:pPr>
                    <a:r>
                      <a:rPr lang="sk-SK"/>
                      <a:t>91,78 </a:t>
                    </a:r>
                    <a:r>
                      <a:rPr lang="en-US"/>
                      <a:t>%</a:t>
                    </a:r>
                  </a:p>
                </c:rich>
              </c:tx>
              <c:numFmt formatCode="0.00%" sourceLinked="0"/>
              <c:spPr/>
              <c:dLblPos val="bestFit"/>
              <c:showLegendKey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numFmt formatCode="0.00%" sourceLinked="0"/>
            <c:showLegendKey val="1"/>
            <c:showCatName val="1"/>
            <c:showSerName val="1"/>
            <c:showPercent val="1"/>
          </c:dLbls>
          <c:cat>
            <c:strRef>
              <c:f>Hárok1!$A$2:$A$10</c:f>
              <c:strCache>
                <c:ptCount val="9"/>
                <c:pt idx="0">
                  <c:v>90-100</c:v>
                </c:pt>
                <c:pt idx="1">
                  <c:v>80-89</c:v>
                </c:pt>
                <c:pt idx="2">
                  <c:v>70-79</c:v>
                </c:pt>
                <c:pt idx="3">
                  <c:v>60-69</c:v>
                </c:pt>
                <c:pt idx="4">
                  <c:v>50-59</c:v>
                </c:pt>
                <c:pt idx="5">
                  <c:v>40-49</c:v>
                </c:pt>
                <c:pt idx="6">
                  <c:v>30-39</c:v>
                </c:pt>
                <c:pt idx="7">
                  <c:v>20-29</c:v>
                </c:pt>
                <c:pt idx="8">
                  <c:v>do 19</c:v>
                </c:pt>
              </c:strCache>
            </c:strRef>
          </c:cat>
          <c:val>
            <c:numRef>
              <c:f>Hárok1!$B$2:$B$10</c:f>
              <c:numCache>
                <c:formatCode>#,##0</c:formatCode>
                <c:ptCount val="9"/>
                <c:pt idx="0">
                  <c:v>1</c:v>
                </c:pt>
                <c:pt idx="1">
                  <c:v>5</c:v>
                </c:pt>
                <c:pt idx="2">
                  <c:v>84</c:v>
                </c:pt>
                <c:pt idx="3">
                  <c:v>503</c:v>
                </c:pt>
                <c:pt idx="4">
                  <c:v>1470</c:v>
                </c:pt>
                <c:pt idx="5">
                  <c:v>1899</c:v>
                </c:pt>
                <c:pt idx="6">
                  <c:v>1840</c:v>
                </c:pt>
                <c:pt idx="7">
                  <c:v>1414</c:v>
                </c:pt>
                <c:pt idx="8">
                  <c:v>2</c:v>
                </c:pt>
              </c:numCache>
            </c:numRef>
          </c:val>
        </c:ser>
        <c:dLbls>
          <c:showVal val="1"/>
          <c:showCatName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3E446-1EA6-4823-B373-5B72F7B2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lehotska</dc:creator>
  <cp:lastModifiedBy>lehotska</cp:lastModifiedBy>
  <cp:revision>11</cp:revision>
  <dcterms:created xsi:type="dcterms:W3CDTF">2012-01-20T13:43:00Z</dcterms:created>
  <dcterms:modified xsi:type="dcterms:W3CDTF">2012-01-20T14:07:00Z</dcterms:modified>
</cp:coreProperties>
</file>