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78" w:rsidRPr="002449FF" w:rsidRDefault="00763178" w:rsidP="00D41909">
      <w:pPr>
        <w:spacing w:after="0"/>
        <w:jc w:val="center"/>
        <w:rPr>
          <w:noProof/>
        </w:rPr>
      </w:pPr>
      <w:r w:rsidRPr="002449FF">
        <w:rPr>
          <w:b/>
          <w:noProof/>
        </w:rPr>
        <w:t>CALL FOR APPLICATIONS</w:t>
      </w:r>
      <w:r w:rsidRPr="002449FF">
        <w:rPr>
          <w:b/>
          <w:bCs/>
          <w:noProof/>
          <w:sz w:val="26"/>
          <w:szCs w:val="26"/>
        </w:rPr>
        <w:t xml:space="preserve"> </w:t>
      </w:r>
      <w:r w:rsidRPr="002449FF">
        <w:rPr>
          <w:b/>
          <w:bCs/>
          <w:noProof/>
        </w:rPr>
        <w:t>FOR THE SELECTION OF MEMBERS OF THE</w:t>
      </w:r>
      <w:r>
        <w:rPr>
          <w:b/>
          <w:bCs/>
          <w:noProof/>
        </w:rPr>
        <w:t xml:space="preserve"> </w:t>
      </w:r>
      <w:r w:rsidR="00925786">
        <w:rPr>
          <w:b/>
          <w:bCs/>
          <w:noProof/>
        </w:rPr>
        <w:t xml:space="preserve">TECHNICAL </w:t>
      </w:r>
      <w:r w:rsidRPr="002449FF">
        <w:rPr>
          <w:b/>
          <w:bCs/>
          <w:noProof/>
        </w:rPr>
        <w:t>EXPERT GROUP ON SUSTAINABLE FINANCE</w:t>
      </w:r>
    </w:p>
    <w:p w:rsidR="008311ED" w:rsidRDefault="008311ED" w:rsidP="00BD1715">
      <w:pPr>
        <w:spacing w:before="0" w:after="360"/>
        <w:rPr>
          <w:noProof/>
          <w:szCs w:val="24"/>
        </w:rPr>
      </w:pPr>
    </w:p>
    <w:p w:rsidR="00BD1715" w:rsidRPr="007656E5" w:rsidRDefault="00BD1715" w:rsidP="00BD1715">
      <w:pPr>
        <w:spacing w:before="0" w:after="360"/>
        <w:rPr>
          <w:noProof/>
          <w:szCs w:val="24"/>
        </w:rPr>
      </w:pPr>
      <w:r w:rsidRPr="007656E5">
        <w:rPr>
          <w:noProof/>
          <w:szCs w:val="24"/>
        </w:rPr>
        <w:t xml:space="preserve">The </w:t>
      </w:r>
      <w:r w:rsidR="0032678F">
        <w:rPr>
          <w:noProof/>
          <w:szCs w:val="24"/>
        </w:rPr>
        <w:t xml:space="preserve">European </w:t>
      </w:r>
      <w:r w:rsidRPr="007656E5">
        <w:rPr>
          <w:noProof/>
          <w:szCs w:val="24"/>
        </w:rPr>
        <w:t>Commission is</w:t>
      </w:r>
      <w:r>
        <w:rPr>
          <w:noProof/>
          <w:szCs w:val="24"/>
        </w:rPr>
        <w:t xml:space="preserve"> hereby</w:t>
      </w:r>
      <w:r w:rsidRPr="007656E5">
        <w:rPr>
          <w:noProof/>
          <w:szCs w:val="24"/>
        </w:rPr>
        <w:t xml:space="preserve"> calling for applications with a view to selecting members of the </w:t>
      </w:r>
      <w:r w:rsidR="008311ED">
        <w:rPr>
          <w:noProof/>
          <w:szCs w:val="24"/>
        </w:rPr>
        <w:t>T</w:t>
      </w:r>
      <w:r>
        <w:rPr>
          <w:noProof/>
          <w:szCs w:val="24"/>
        </w:rPr>
        <w:t xml:space="preserve">echnical Expert </w:t>
      </w:r>
      <w:r w:rsidRPr="007656E5">
        <w:rPr>
          <w:noProof/>
          <w:szCs w:val="24"/>
        </w:rPr>
        <w:t>group</w:t>
      </w:r>
      <w:r>
        <w:rPr>
          <w:noProof/>
          <w:szCs w:val="24"/>
        </w:rPr>
        <w:t xml:space="preserve"> on </w:t>
      </w:r>
      <w:r w:rsidR="008311ED">
        <w:rPr>
          <w:noProof/>
          <w:szCs w:val="24"/>
        </w:rPr>
        <w:t>S</w:t>
      </w:r>
      <w:r>
        <w:rPr>
          <w:noProof/>
          <w:szCs w:val="24"/>
        </w:rPr>
        <w:t xml:space="preserve">ustainable </w:t>
      </w:r>
      <w:r w:rsidR="008311ED">
        <w:rPr>
          <w:noProof/>
          <w:szCs w:val="24"/>
        </w:rPr>
        <w:t>F</w:t>
      </w:r>
      <w:r>
        <w:rPr>
          <w:noProof/>
          <w:szCs w:val="24"/>
        </w:rPr>
        <w:t>inance</w:t>
      </w:r>
      <w:r w:rsidR="008311ED">
        <w:rPr>
          <w:noProof/>
          <w:szCs w:val="24"/>
        </w:rPr>
        <w:t xml:space="preserve">. </w:t>
      </w:r>
    </w:p>
    <w:p w:rsidR="00763178" w:rsidRPr="007656E5" w:rsidRDefault="00763178" w:rsidP="00092838">
      <w:pPr>
        <w:pStyle w:val="Nadpis1"/>
        <w:rPr>
          <w:noProof/>
        </w:rPr>
      </w:pPr>
      <w:r w:rsidRPr="007656E5">
        <w:rPr>
          <w:noProof/>
        </w:rPr>
        <w:t>Ba</w:t>
      </w:r>
      <w:r w:rsidRPr="007656E5">
        <w:rPr>
          <w:rStyle w:val="Nadpis2Char"/>
        </w:rPr>
        <w:t>c</w:t>
      </w:r>
      <w:r w:rsidRPr="007656E5">
        <w:rPr>
          <w:noProof/>
        </w:rPr>
        <w:t>kground</w:t>
      </w:r>
    </w:p>
    <w:p w:rsidR="00763178" w:rsidRPr="007656E5" w:rsidRDefault="00763178" w:rsidP="00763178">
      <w:pPr>
        <w:spacing w:before="0" w:after="240"/>
        <w:rPr>
          <w:rFonts w:eastAsia="Calibri"/>
          <w:szCs w:val="24"/>
          <w:lang w:val="en-US"/>
        </w:rPr>
      </w:pPr>
      <w:r w:rsidRPr="007656E5">
        <w:rPr>
          <w:rFonts w:eastAsia="Calibri"/>
          <w:szCs w:val="24"/>
          <w:lang w:val="en-US"/>
        </w:rPr>
        <w:t xml:space="preserve">In light of the UN </w:t>
      </w:r>
      <w:r w:rsidR="001E4D09">
        <w:rPr>
          <w:rFonts w:eastAsia="Calibri"/>
          <w:szCs w:val="24"/>
          <w:lang w:val="en-US"/>
        </w:rPr>
        <w:t>S</w:t>
      </w:r>
      <w:r w:rsidR="001E4D09" w:rsidRPr="007656E5">
        <w:rPr>
          <w:rFonts w:eastAsia="Calibri"/>
          <w:szCs w:val="24"/>
          <w:lang w:val="en-US"/>
        </w:rPr>
        <w:t xml:space="preserve">ustainable </w:t>
      </w:r>
      <w:r w:rsidR="001E4D09">
        <w:rPr>
          <w:rFonts w:eastAsia="Calibri"/>
          <w:szCs w:val="24"/>
          <w:lang w:val="en-US"/>
        </w:rPr>
        <w:t>D</w:t>
      </w:r>
      <w:r w:rsidR="001E4D09" w:rsidRPr="007656E5">
        <w:rPr>
          <w:rFonts w:eastAsia="Calibri"/>
          <w:szCs w:val="24"/>
          <w:lang w:val="en-US"/>
        </w:rPr>
        <w:t xml:space="preserve">evelopment </w:t>
      </w:r>
      <w:r w:rsidR="001E4D09">
        <w:rPr>
          <w:rFonts w:eastAsia="Calibri"/>
          <w:szCs w:val="24"/>
          <w:lang w:val="en-US"/>
        </w:rPr>
        <w:t>G</w:t>
      </w:r>
      <w:r w:rsidR="001E4D09" w:rsidRPr="007656E5">
        <w:rPr>
          <w:rFonts w:eastAsia="Calibri"/>
          <w:szCs w:val="24"/>
          <w:lang w:val="en-US"/>
        </w:rPr>
        <w:t>oals</w:t>
      </w:r>
      <w:r w:rsidR="008311ED">
        <w:rPr>
          <w:rFonts w:eastAsia="Calibri"/>
          <w:szCs w:val="24"/>
          <w:lang w:val="en-US"/>
        </w:rPr>
        <w:t>, the European Union's climate</w:t>
      </w:r>
      <w:r w:rsidR="003C07C4">
        <w:rPr>
          <w:rFonts w:eastAsia="Calibri"/>
          <w:szCs w:val="24"/>
          <w:lang w:val="en-US"/>
        </w:rPr>
        <w:t>, energy</w:t>
      </w:r>
      <w:r w:rsidR="006C4D8F">
        <w:rPr>
          <w:rFonts w:eastAsia="Calibri"/>
          <w:szCs w:val="24"/>
          <w:lang w:val="en-US"/>
        </w:rPr>
        <w:t>,</w:t>
      </w:r>
      <w:r w:rsidR="008311ED">
        <w:rPr>
          <w:rFonts w:eastAsia="Calibri"/>
          <w:szCs w:val="24"/>
          <w:lang w:val="en-US"/>
        </w:rPr>
        <w:t xml:space="preserve"> environmental </w:t>
      </w:r>
      <w:r w:rsidR="006C4D8F">
        <w:rPr>
          <w:rFonts w:eastAsia="Calibri"/>
          <w:szCs w:val="24"/>
          <w:lang w:val="en-US"/>
        </w:rPr>
        <w:t>and sustainable investment</w:t>
      </w:r>
      <w:r w:rsidR="006C4D8F">
        <w:rPr>
          <w:rStyle w:val="Odkaznapoznmkupodiarou"/>
          <w:rFonts w:eastAsia="Calibri"/>
          <w:szCs w:val="24"/>
          <w:lang w:val="en-US"/>
        </w:rPr>
        <w:footnoteReference w:id="2"/>
      </w:r>
      <w:r w:rsidR="006C4D8F">
        <w:rPr>
          <w:rFonts w:eastAsia="Calibri"/>
          <w:szCs w:val="24"/>
          <w:lang w:val="en-US"/>
        </w:rPr>
        <w:t xml:space="preserve"> </w:t>
      </w:r>
      <w:r w:rsidR="008311ED">
        <w:rPr>
          <w:rFonts w:eastAsia="Calibri"/>
          <w:szCs w:val="24"/>
          <w:lang w:val="en-US"/>
        </w:rPr>
        <w:t>policy framework</w:t>
      </w:r>
      <w:r w:rsidRPr="007656E5">
        <w:rPr>
          <w:rFonts w:eastAsia="Calibri"/>
          <w:szCs w:val="24"/>
          <w:lang w:val="en-US"/>
        </w:rPr>
        <w:t xml:space="preserve"> and the Paris Agreement on climate change, including t</w:t>
      </w:r>
      <w:r w:rsidR="003B70FD">
        <w:rPr>
          <w:rFonts w:eastAsia="Calibri"/>
          <w:szCs w:val="24"/>
          <w:lang w:val="en-US"/>
        </w:rPr>
        <w:t>he</w:t>
      </w:r>
      <w:r w:rsidRPr="007656E5">
        <w:rPr>
          <w:rFonts w:eastAsia="Calibri"/>
          <w:szCs w:val="24"/>
          <w:lang w:val="en-US"/>
        </w:rPr>
        <w:t xml:space="preserve"> commitment to align financial flows with </w:t>
      </w:r>
      <w:r w:rsidR="001E4D09">
        <w:rPr>
          <w:rFonts w:eastAsia="Calibri"/>
          <w:szCs w:val="24"/>
          <w:lang w:val="en-US"/>
        </w:rPr>
        <w:t>sustainability objectives</w:t>
      </w:r>
      <w:r w:rsidRPr="007656E5">
        <w:rPr>
          <w:rFonts w:eastAsia="Calibri"/>
          <w:szCs w:val="24"/>
          <w:lang w:val="en-US"/>
        </w:rPr>
        <w:t xml:space="preserve">, the current financial system needs to be better aligned with EU policies </w:t>
      </w:r>
      <w:r w:rsidR="001E4D09">
        <w:rPr>
          <w:rFonts w:eastAsia="Calibri"/>
          <w:szCs w:val="24"/>
          <w:lang w:val="en-US"/>
        </w:rPr>
        <w:t xml:space="preserve">and foster investments that </w:t>
      </w:r>
      <w:r w:rsidRPr="007656E5">
        <w:rPr>
          <w:rFonts w:eastAsia="Calibri"/>
          <w:szCs w:val="24"/>
          <w:lang w:val="en-US"/>
        </w:rPr>
        <w:t>support the</w:t>
      </w:r>
      <w:r w:rsidR="001E4D09">
        <w:rPr>
          <w:rFonts w:eastAsia="Calibri"/>
          <w:szCs w:val="24"/>
          <w:lang w:val="en-US"/>
        </w:rPr>
        <w:t xml:space="preserve"> transition to a</w:t>
      </w:r>
      <w:r w:rsidRPr="007656E5">
        <w:rPr>
          <w:rFonts w:eastAsia="Calibri"/>
          <w:szCs w:val="24"/>
          <w:lang w:val="en-US"/>
        </w:rPr>
        <w:t xml:space="preserve"> low-carbon, </w:t>
      </w:r>
      <w:r>
        <w:rPr>
          <w:rFonts w:eastAsia="Calibri"/>
          <w:szCs w:val="24"/>
          <w:lang w:val="en-US"/>
        </w:rPr>
        <w:t xml:space="preserve">climate-resilient, </w:t>
      </w:r>
      <w:r w:rsidRPr="007656E5">
        <w:rPr>
          <w:rFonts w:eastAsia="Calibri"/>
          <w:szCs w:val="24"/>
          <w:lang w:val="en-US"/>
        </w:rPr>
        <w:t xml:space="preserve">more resource efficient and circular economy, </w:t>
      </w:r>
      <w:r w:rsidR="001E4D09">
        <w:rPr>
          <w:rFonts w:eastAsia="Calibri"/>
          <w:szCs w:val="24"/>
          <w:lang w:val="en-US"/>
        </w:rPr>
        <w:t>while avoiding further degradation of our natural capital</w:t>
      </w:r>
      <w:r w:rsidR="006C4D8F">
        <w:rPr>
          <w:rFonts w:eastAsia="Calibri"/>
          <w:szCs w:val="24"/>
          <w:lang w:val="en-US"/>
        </w:rPr>
        <w:t xml:space="preserve"> and preserving financial stability</w:t>
      </w:r>
      <w:r w:rsidR="001E4D09">
        <w:rPr>
          <w:rFonts w:eastAsia="Calibri"/>
          <w:szCs w:val="24"/>
          <w:lang w:val="en-US"/>
        </w:rPr>
        <w:t>.</w:t>
      </w:r>
    </w:p>
    <w:p w:rsidR="00763178" w:rsidRDefault="00763178" w:rsidP="00763178">
      <w:pPr>
        <w:spacing w:before="0" w:after="240"/>
        <w:rPr>
          <w:rFonts w:eastAsia="Calibri"/>
          <w:szCs w:val="24"/>
        </w:rPr>
      </w:pPr>
      <w:r w:rsidRPr="007656E5">
        <w:rPr>
          <w:rFonts w:eastAsia="Calibri"/>
          <w:szCs w:val="24"/>
        </w:rPr>
        <w:t xml:space="preserve">Sustainable finance </w:t>
      </w:r>
      <w:r w:rsidR="00915EEF">
        <w:rPr>
          <w:rFonts w:eastAsia="Calibri"/>
          <w:szCs w:val="24"/>
        </w:rPr>
        <w:t xml:space="preserve">generally refers to a process of taking due account of environmental and social considerations in investment decision-making, leading to increased investments </w:t>
      </w:r>
      <w:r w:rsidR="00C7291E">
        <w:rPr>
          <w:rFonts w:eastAsia="Calibri"/>
          <w:szCs w:val="24"/>
        </w:rPr>
        <w:t>and shifting capital towards</w:t>
      </w:r>
      <w:r w:rsidR="00915EEF">
        <w:rPr>
          <w:rFonts w:eastAsia="Calibri"/>
          <w:szCs w:val="24"/>
        </w:rPr>
        <w:t xml:space="preserve"> sustainable activities. It </w:t>
      </w:r>
      <w:r w:rsidRPr="007656E5">
        <w:rPr>
          <w:rFonts w:eastAsia="Calibri"/>
          <w:szCs w:val="24"/>
        </w:rPr>
        <w:t xml:space="preserve">includes a strong green finance component that aims to support </w:t>
      </w:r>
      <w:r w:rsidR="00B87197">
        <w:rPr>
          <w:rFonts w:eastAsia="Calibri"/>
          <w:szCs w:val="24"/>
        </w:rPr>
        <w:t xml:space="preserve">investments in </w:t>
      </w:r>
      <w:r w:rsidRPr="007656E5">
        <w:rPr>
          <w:rFonts w:eastAsia="Calibri"/>
          <w:szCs w:val="24"/>
        </w:rPr>
        <w:t xml:space="preserve">economic </w:t>
      </w:r>
      <w:r w:rsidR="00B87197">
        <w:rPr>
          <w:rFonts w:eastAsia="Calibri"/>
          <w:szCs w:val="24"/>
        </w:rPr>
        <w:t xml:space="preserve">activities which </w:t>
      </w:r>
      <w:r w:rsidRPr="007656E5">
        <w:rPr>
          <w:rFonts w:eastAsia="Calibri"/>
          <w:szCs w:val="24"/>
        </w:rPr>
        <w:t>reduc</w:t>
      </w:r>
      <w:r w:rsidR="00B87197">
        <w:rPr>
          <w:rFonts w:eastAsia="Calibri"/>
          <w:szCs w:val="24"/>
        </w:rPr>
        <w:t>e</w:t>
      </w:r>
      <w:r w:rsidRPr="007656E5">
        <w:rPr>
          <w:rFonts w:eastAsia="Calibri"/>
          <w:szCs w:val="24"/>
        </w:rPr>
        <w:t xml:space="preserve"> pressures on the environment, address green-house gas emissions and </w:t>
      </w:r>
      <w:r w:rsidR="00B87197" w:rsidRPr="007656E5">
        <w:rPr>
          <w:rFonts w:eastAsia="Calibri"/>
          <w:szCs w:val="24"/>
        </w:rPr>
        <w:t>tackl</w:t>
      </w:r>
      <w:r w:rsidR="00B87197">
        <w:rPr>
          <w:rFonts w:eastAsia="Calibri"/>
          <w:szCs w:val="24"/>
        </w:rPr>
        <w:t>e</w:t>
      </w:r>
      <w:r w:rsidR="00B87197" w:rsidRPr="007656E5">
        <w:rPr>
          <w:rFonts w:eastAsia="Calibri"/>
          <w:szCs w:val="24"/>
        </w:rPr>
        <w:t xml:space="preserve"> </w:t>
      </w:r>
      <w:r w:rsidRPr="007656E5">
        <w:rPr>
          <w:rFonts w:eastAsia="Calibri"/>
          <w:szCs w:val="24"/>
        </w:rPr>
        <w:t xml:space="preserve">pollution, </w:t>
      </w:r>
      <w:r w:rsidR="00B87197" w:rsidRPr="007656E5">
        <w:rPr>
          <w:rFonts w:eastAsia="Calibri"/>
          <w:szCs w:val="24"/>
        </w:rPr>
        <w:t>minimis</w:t>
      </w:r>
      <w:r w:rsidR="00B87197">
        <w:rPr>
          <w:rFonts w:eastAsia="Calibri"/>
          <w:szCs w:val="24"/>
        </w:rPr>
        <w:t>e</w:t>
      </w:r>
      <w:r w:rsidR="00B87197" w:rsidRPr="007656E5">
        <w:rPr>
          <w:rFonts w:eastAsia="Calibri"/>
          <w:szCs w:val="24"/>
        </w:rPr>
        <w:t xml:space="preserve"> </w:t>
      </w:r>
      <w:r w:rsidRPr="007656E5">
        <w:rPr>
          <w:rFonts w:eastAsia="Calibri"/>
          <w:szCs w:val="24"/>
        </w:rPr>
        <w:t xml:space="preserve">waste and </w:t>
      </w:r>
      <w:r w:rsidR="00B87197" w:rsidRPr="007656E5">
        <w:rPr>
          <w:rFonts w:eastAsia="Calibri"/>
          <w:szCs w:val="24"/>
        </w:rPr>
        <w:t>improv</w:t>
      </w:r>
      <w:r w:rsidR="00B87197">
        <w:rPr>
          <w:rFonts w:eastAsia="Calibri"/>
          <w:szCs w:val="24"/>
        </w:rPr>
        <w:t>e</w:t>
      </w:r>
      <w:r w:rsidR="00B87197" w:rsidRPr="007656E5">
        <w:rPr>
          <w:rFonts w:eastAsia="Calibri"/>
          <w:szCs w:val="24"/>
        </w:rPr>
        <w:t xml:space="preserve"> </w:t>
      </w:r>
      <w:r w:rsidRPr="007656E5">
        <w:rPr>
          <w:rFonts w:eastAsia="Calibri"/>
          <w:szCs w:val="24"/>
        </w:rPr>
        <w:t>efficiency in the use of natural resources</w:t>
      </w:r>
      <w:r>
        <w:rPr>
          <w:rFonts w:eastAsia="Calibri"/>
          <w:szCs w:val="24"/>
        </w:rPr>
        <w:t xml:space="preserve">. </w:t>
      </w:r>
      <w:r w:rsidRPr="008E783D">
        <w:rPr>
          <w:rFonts w:eastAsia="Calibri"/>
          <w:szCs w:val="24"/>
        </w:rPr>
        <w:t xml:space="preserve"> </w:t>
      </w:r>
      <w:r w:rsidRPr="007656E5">
        <w:rPr>
          <w:rFonts w:eastAsia="Calibri"/>
          <w:szCs w:val="24"/>
        </w:rPr>
        <w:t xml:space="preserve">It also encompasses increasing awareness of and transparency </w:t>
      </w:r>
      <w:r w:rsidR="003B006B" w:rsidRPr="007656E5">
        <w:rPr>
          <w:rFonts w:eastAsia="Calibri"/>
          <w:szCs w:val="24"/>
        </w:rPr>
        <w:t xml:space="preserve">on </w:t>
      </w:r>
      <w:r w:rsidR="003B006B">
        <w:rPr>
          <w:rFonts w:eastAsia="Calibri"/>
          <w:szCs w:val="24"/>
        </w:rPr>
        <w:t>climate</w:t>
      </w:r>
      <w:r w:rsidR="00BE26BC">
        <w:rPr>
          <w:rFonts w:eastAsia="Calibri"/>
          <w:szCs w:val="24"/>
        </w:rPr>
        <w:t xml:space="preserve"> and </w:t>
      </w:r>
      <w:r w:rsidR="00B87197">
        <w:rPr>
          <w:rFonts w:eastAsia="Calibri"/>
          <w:szCs w:val="24"/>
        </w:rPr>
        <w:t xml:space="preserve">environmental </w:t>
      </w:r>
      <w:r w:rsidRPr="007656E5">
        <w:rPr>
          <w:rFonts w:eastAsia="Calibri"/>
          <w:szCs w:val="24"/>
        </w:rPr>
        <w:t>risks</w:t>
      </w:r>
      <w:r w:rsidR="000F480B">
        <w:rPr>
          <w:rFonts w:eastAsia="Calibri"/>
          <w:szCs w:val="24"/>
        </w:rPr>
        <w:t>,</w:t>
      </w:r>
      <w:r w:rsidRPr="007656E5">
        <w:rPr>
          <w:rFonts w:eastAsia="Calibri"/>
          <w:szCs w:val="24"/>
        </w:rPr>
        <w:t xml:space="preserve"> which may have an impact on the sustainability of the financial system and the management of such risks by financial and corporate actors through appropriate governance.</w:t>
      </w:r>
    </w:p>
    <w:p w:rsidR="00BE26BC" w:rsidRDefault="008311ED" w:rsidP="003C3167">
      <w:pPr>
        <w:spacing w:before="0" w:after="240"/>
        <w:rPr>
          <w:rFonts w:eastAsia="Calibri"/>
          <w:szCs w:val="24"/>
          <w:highlight w:val="yellow"/>
          <w:lang w:val="en-US"/>
        </w:rPr>
      </w:pPr>
      <w:r>
        <w:rPr>
          <w:rFonts w:eastAsia="Calibri"/>
          <w:szCs w:val="24"/>
        </w:rPr>
        <w:t>The European Union</w:t>
      </w:r>
      <w:r w:rsidR="00915EEF">
        <w:rPr>
          <w:rFonts w:eastAsia="Calibri"/>
          <w:szCs w:val="24"/>
        </w:rPr>
        <w:t>, in light of its climate</w:t>
      </w:r>
      <w:r w:rsidR="003C07C4">
        <w:rPr>
          <w:rFonts w:eastAsia="Calibri"/>
          <w:szCs w:val="24"/>
        </w:rPr>
        <w:t xml:space="preserve"> and energy</w:t>
      </w:r>
      <w:r w:rsidR="00915EEF">
        <w:rPr>
          <w:rFonts w:eastAsia="Calibri"/>
          <w:szCs w:val="24"/>
        </w:rPr>
        <w:t>, environmental and broader sustainability commitments, is developing its overarching and comprehensive strategy on sustainable finance, as part of its Capital Markets Union initiative.</w:t>
      </w:r>
    </w:p>
    <w:p w:rsidR="00754448" w:rsidRPr="00166159" w:rsidRDefault="00915EEF" w:rsidP="00754448">
      <w:pPr>
        <w:pStyle w:val="ManualConsidrant"/>
        <w:ind w:left="0" w:firstLine="0"/>
        <w:rPr>
          <w:noProof/>
          <w:lang w:val="en"/>
        </w:rPr>
      </w:pPr>
      <w:r w:rsidRPr="00166159">
        <w:rPr>
          <w:rFonts w:eastAsia="Calibri"/>
          <w:szCs w:val="24"/>
          <w:lang w:val="en-US"/>
        </w:rPr>
        <w:t xml:space="preserve">As an important step in this context, </w:t>
      </w:r>
      <w:r w:rsidR="00754448" w:rsidRPr="00166159">
        <w:rPr>
          <w:noProof/>
          <w:lang w:val="en"/>
        </w:rPr>
        <w:t xml:space="preserve">the Commission decided in 2016 to </w:t>
      </w:r>
      <w:r w:rsidR="003C3167">
        <w:rPr>
          <w:noProof/>
          <w:lang w:val="en"/>
        </w:rPr>
        <w:t>set up</w:t>
      </w:r>
      <w:r w:rsidR="00754448" w:rsidRPr="00166159">
        <w:rPr>
          <w:noProof/>
          <w:lang w:val="en"/>
        </w:rPr>
        <w:t xml:space="preserve"> a High-Level Expert Group (HLEG) on sustainable finance. The HLEG published its final report on 31 January 2018, offering a comprehensive </w:t>
      </w:r>
      <w:r w:rsidRPr="00166159">
        <w:rPr>
          <w:noProof/>
          <w:lang w:val="en"/>
        </w:rPr>
        <w:t>set of policy recommendations</w:t>
      </w:r>
      <w:r w:rsidR="00754448" w:rsidRPr="00166159">
        <w:rPr>
          <w:noProof/>
          <w:lang w:val="en"/>
        </w:rPr>
        <w:t xml:space="preserve"> on how to build a sustainable finance strategy for the EU. </w:t>
      </w:r>
    </w:p>
    <w:p w:rsidR="00864AA2" w:rsidRPr="007A5364" w:rsidRDefault="00915EEF" w:rsidP="00754448">
      <w:pPr>
        <w:pStyle w:val="ManualConsidrant"/>
        <w:ind w:left="0" w:firstLine="0"/>
      </w:pPr>
      <w:r w:rsidRPr="007A5364">
        <w:t>The Commission</w:t>
      </w:r>
      <w:r w:rsidR="004C4319" w:rsidRPr="007A5364">
        <w:t>,</w:t>
      </w:r>
      <w:r w:rsidR="00EE370F">
        <w:t xml:space="preserve"> </w:t>
      </w:r>
      <w:r w:rsidRPr="007A5364">
        <w:t>a</w:t>
      </w:r>
      <w:r w:rsidR="00754448" w:rsidRPr="007A5364">
        <w:t xml:space="preserve">s part of its efforts to connect finance with the specific needs of the European and global economy and our society, is </w:t>
      </w:r>
      <w:r w:rsidRPr="007A5364">
        <w:t xml:space="preserve">responding to the policy recommendations </w:t>
      </w:r>
      <w:r w:rsidR="00930C78" w:rsidRPr="007A5364">
        <w:t xml:space="preserve">of the HLEG </w:t>
      </w:r>
      <w:r w:rsidRPr="007A5364">
        <w:t xml:space="preserve">by </w:t>
      </w:r>
      <w:r w:rsidR="00754448" w:rsidRPr="007A5364">
        <w:t xml:space="preserve">launching an Action Plan on </w:t>
      </w:r>
      <w:r w:rsidRPr="007A5364">
        <w:t>S</w:t>
      </w:r>
      <w:r w:rsidR="00754448" w:rsidRPr="007A5364">
        <w:t xml:space="preserve">ustainable </w:t>
      </w:r>
      <w:r w:rsidRPr="007A5364">
        <w:t>F</w:t>
      </w:r>
      <w:r w:rsidR="00754448" w:rsidRPr="007A5364">
        <w:t>inance. In this context, the</w:t>
      </w:r>
      <w:r w:rsidRPr="007A5364">
        <w:t xml:space="preserve"> </w:t>
      </w:r>
      <w:r w:rsidR="00754448" w:rsidRPr="007A5364">
        <w:t>Commission</w:t>
      </w:r>
      <w:r w:rsidR="003C3167">
        <w:t>'s</w:t>
      </w:r>
      <w:r w:rsidR="003C3167" w:rsidRPr="003C3167">
        <w:t xml:space="preserve"> </w:t>
      </w:r>
      <w:r w:rsidR="003C3167" w:rsidRPr="00D93696">
        <w:t>Directorate-General for Financial Stability, Financial Services and Capital Markets Union ('DG FISMA')</w:t>
      </w:r>
      <w:r w:rsidR="003C3167">
        <w:t xml:space="preserve">, in close cooperation with </w:t>
      </w:r>
      <w:r w:rsidR="003C3167" w:rsidRPr="00F62079">
        <w:rPr>
          <w:rFonts w:eastAsia="Times New Roman"/>
          <w:szCs w:val="20"/>
          <w:lang w:eastAsia="en-GB"/>
        </w:rPr>
        <w:t>the Commission</w:t>
      </w:r>
      <w:r w:rsidR="003C3167">
        <w:rPr>
          <w:rFonts w:eastAsia="Times New Roman"/>
          <w:szCs w:val="20"/>
          <w:lang w:eastAsia="en-GB"/>
        </w:rPr>
        <w:t>s</w:t>
      </w:r>
      <w:r w:rsidR="00AF77D1">
        <w:rPr>
          <w:rFonts w:eastAsia="Times New Roman"/>
          <w:szCs w:val="20"/>
          <w:lang w:eastAsia="en-GB"/>
        </w:rPr>
        <w:t>'</w:t>
      </w:r>
      <w:r w:rsidR="003C3167" w:rsidRPr="00F62079">
        <w:rPr>
          <w:rFonts w:eastAsia="Times New Roman"/>
          <w:szCs w:val="20"/>
          <w:lang w:eastAsia="en-GB"/>
        </w:rPr>
        <w:t xml:space="preserve"> Directorate</w:t>
      </w:r>
      <w:r w:rsidR="003C5C3C">
        <w:rPr>
          <w:rFonts w:eastAsia="Times New Roman"/>
          <w:szCs w:val="20"/>
          <w:lang w:eastAsia="en-GB"/>
        </w:rPr>
        <w:t>s</w:t>
      </w:r>
      <w:r w:rsidR="003C3167" w:rsidRPr="00F62079">
        <w:rPr>
          <w:rFonts w:eastAsia="Times New Roman"/>
          <w:szCs w:val="20"/>
          <w:lang w:eastAsia="en-GB"/>
        </w:rPr>
        <w:t xml:space="preserve">-General </w:t>
      </w:r>
      <w:r w:rsidR="003C3167">
        <w:rPr>
          <w:rFonts w:eastAsia="Times New Roman"/>
          <w:szCs w:val="20"/>
          <w:lang w:eastAsia="en-GB"/>
        </w:rPr>
        <w:t>for Environment (</w:t>
      </w:r>
      <w:r w:rsidR="009C38D2">
        <w:rPr>
          <w:rFonts w:eastAsia="Times New Roman"/>
          <w:szCs w:val="20"/>
          <w:lang w:eastAsia="en-GB"/>
        </w:rPr>
        <w:t>’</w:t>
      </w:r>
      <w:r w:rsidR="003C3167">
        <w:rPr>
          <w:rFonts w:eastAsia="Times New Roman"/>
          <w:szCs w:val="20"/>
          <w:lang w:eastAsia="en-GB"/>
        </w:rPr>
        <w:t>DG ENV</w:t>
      </w:r>
      <w:r w:rsidR="00840819">
        <w:rPr>
          <w:rFonts w:eastAsia="Times New Roman"/>
          <w:szCs w:val="20"/>
          <w:lang w:eastAsia="en-GB"/>
        </w:rPr>
        <w:t>’</w:t>
      </w:r>
      <w:r w:rsidR="003C3167">
        <w:rPr>
          <w:rFonts w:eastAsia="Times New Roman"/>
          <w:szCs w:val="20"/>
          <w:lang w:eastAsia="en-GB"/>
        </w:rPr>
        <w:t>)</w:t>
      </w:r>
      <w:r w:rsidR="00DD0E18">
        <w:rPr>
          <w:rFonts w:eastAsia="Times New Roman"/>
          <w:szCs w:val="20"/>
          <w:lang w:eastAsia="en-GB"/>
        </w:rPr>
        <w:t xml:space="preserve"> </w:t>
      </w:r>
      <w:r w:rsidR="007D0BE9">
        <w:rPr>
          <w:rFonts w:eastAsia="Times New Roman"/>
          <w:szCs w:val="20"/>
          <w:lang w:eastAsia="en-GB"/>
        </w:rPr>
        <w:t xml:space="preserve">and </w:t>
      </w:r>
      <w:r w:rsidR="003C3167">
        <w:rPr>
          <w:rFonts w:eastAsia="Times New Roman"/>
          <w:szCs w:val="20"/>
          <w:lang w:eastAsia="en-GB"/>
        </w:rPr>
        <w:t>Climate Action (</w:t>
      </w:r>
      <w:r w:rsidR="009C38D2">
        <w:rPr>
          <w:rFonts w:eastAsia="Times New Roman"/>
          <w:szCs w:val="20"/>
          <w:lang w:eastAsia="en-GB"/>
        </w:rPr>
        <w:t>’</w:t>
      </w:r>
      <w:r w:rsidR="003C3167">
        <w:rPr>
          <w:rFonts w:eastAsia="Times New Roman"/>
          <w:szCs w:val="20"/>
          <w:lang w:eastAsia="en-GB"/>
        </w:rPr>
        <w:t>DG CLIMA</w:t>
      </w:r>
      <w:r w:rsidR="009C38D2">
        <w:rPr>
          <w:rFonts w:eastAsia="Times New Roman"/>
          <w:szCs w:val="20"/>
          <w:lang w:eastAsia="en-GB"/>
        </w:rPr>
        <w:t>’</w:t>
      </w:r>
      <w:r w:rsidR="003C3167">
        <w:rPr>
          <w:rFonts w:eastAsia="Times New Roman"/>
          <w:szCs w:val="20"/>
          <w:lang w:eastAsia="en-GB"/>
        </w:rPr>
        <w:t>)</w:t>
      </w:r>
      <w:r w:rsidR="003C3167" w:rsidRPr="002A6FCE">
        <w:rPr>
          <w:rFonts w:eastAsia="Times New Roman"/>
          <w:szCs w:val="20"/>
          <w:lang w:eastAsia="en-GB"/>
        </w:rPr>
        <w:t xml:space="preserve"> </w:t>
      </w:r>
      <w:r w:rsidR="003C3167">
        <w:t>has created</w:t>
      </w:r>
      <w:r w:rsidR="00754448" w:rsidRPr="007A5364">
        <w:t xml:space="preserve"> a </w:t>
      </w:r>
      <w:r w:rsidR="00864AA2" w:rsidRPr="007A5364">
        <w:t>T</w:t>
      </w:r>
      <w:r w:rsidR="00754448" w:rsidRPr="007A5364">
        <w:t xml:space="preserve">echnical </w:t>
      </w:r>
      <w:r w:rsidR="00864AA2" w:rsidRPr="007A5364">
        <w:t>E</w:t>
      </w:r>
      <w:r w:rsidR="00754448" w:rsidRPr="007A5364">
        <w:t xml:space="preserve">xpert </w:t>
      </w:r>
      <w:r w:rsidR="00864AA2" w:rsidRPr="007A5364">
        <w:t>G</w:t>
      </w:r>
      <w:r w:rsidR="00754448" w:rsidRPr="007A5364">
        <w:t>roup</w:t>
      </w:r>
      <w:r w:rsidR="00166159" w:rsidRPr="007A5364">
        <w:t xml:space="preserve"> </w:t>
      </w:r>
      <w:r w:rsidR="009C38D2">
        <w:t xml:space="preserve">on sustainable finance (‘the group’), </w:t>
      </w:r>
      <w:r w:rsidR="00166159" w:rsidRPr="007A5364">
        <w:t xml:space="preserve">which will help address several policy recommendations of the HLEG (see </w:t>
      </w:r>
      <w:r w:rsidR="007A5364">
        <w:t xml:space="preserve">four tasks </w:t>
      </w:r>
      <w:r w:rsidR="009C38D2">
        <w:t>in chapter 2, below</w:t>
      </w:r>
      <w:r w:rsidR="00166159" w:rsidRPr="007A5364">
        <w:t xml:space="preserve">). </w:t>
      </w:r>
    </w:p>
    <w:p w:rsidR="00754448" w:rsidRDefault="00166159" w:rsidP="00754448">
      <w:pPr>
        <w:pStyle w:val="ManualConsidrant"/>
        <w:ind w:left="0" w:firstLine="0"/>
      </w:pPr>
      <w:r w:rsidRPr="007A5364">
        <w:t>One key obstacle to increasing finance for climate and environment-related activities is the absence of a</w:t>
      </w:r>
      <w:r w:rsidR="00754448" w:rsidRPr="007A5364">
        <w:t xml:space="preserve"> unified EU classification system or taxonomy</w:t>
      </w:r>
      <w:r w:rsidR="000F480B">
        <w:t xml:space="preserve"> that sets out when and under which circumstances investments can be classified as ‘green’</w:t>
      </w:r>
      <w:r w:rsidRPr="007A5364">
        <w:t>. Such taxonomy</w:t>
      </w:r>
      <w:r w:rsidR="00754448" w:rsidRPr="007A5364">
        <w:t xml:space="preserve"> </w:t>
      </w:r>
      <w:r w:rsidR="00324D53" w:rsidRPr="007A5364">
        <w:t xml:space="preserve">is essential to </w:t>
      </w:r>
      <w:r w:rsidR="00754448" w:rsidRPr="007A5364">
        <w:lastRenderedPageBreak/>
        <w:t xml:space="preserve">provide clarity </w:t>
      </w:r>
      <w:r w:rsidR="000F480B">
        <w:t xml:space="preserve">to investors, issuers, clients and financial institutions </w:t>
      </w:r>
      <w:r w:rsidR="00754448" w:rsidRPr="007A5364">
        <w:t xml:space="preserve">on which </w:t>
      </w:r>
      <w:r w:rsidR="000F480B">
        <w:t xml:space="preserve">financial </w:t>
      </w:r>
      <w:r w:rsidR="00754448" w:rsidRPr="007A5364">
        <w:t xml:space="preserve">activities can be considered </w:t>
      </w:r>
      <w:r w:rsidR="00775286" w:rsidRPr="007A5364">
        <w:t>green</w:t>
      </w:r>
      <w:r w:rsidR="00006BBC" w:rsidRPr="007A5364">
        <w:t xml:space="preserve">. </w:t>
      </w:r>
      <w:r w:rsidR="00754448" w:rsidRPr="007A5364">
        <w:t>Clear</w:t>
      </w:r>
      <w:r w:rsidR="00E90D3B">
        <w:t>ly</w:t>
      </w:r>
      <w:r w:rsidR="00612272">
        <w:t>,</w:t>
      </w:r>
      <w:r w:rsidR="00754448" w:rsidRPr="007A5364">
        <w:t xml:space="preserve"> </w:t>
      </w:r>
      <w:r w:rsidR="000F480B">
        <w:t>classif</w:t>
      </w:r>
      <w:r w:rsidR="00E90D3B">
        <w:t>ying</w:t>
      </w:r>
      <w:r w:rsidR="000F480B" w:rsidRPr="007A5364">
        <w:t xml:space="preserve"> </w:t>
      </w:r>
      <w:r w:rsidR="00754448" w:rsidRPr="007A5364">
        <w:t>activities qualifying as climate change mitigati</w:t>
      </w:r>
      <w:r w:rsidR="00E90D3B">
        <w:t>on or</w:t>
      </w:r>
      <w:r w:rsidR="000F480B">
        <w:t xml:space="preserve"> adapt</w:t>
      </w:r>
      <w:r w:rsidR="00E90D3B">
        <w:t>ation</w:t>
      </w:r>
      <w:r w:rsidR="000F480B" w:rsidRPr="007A5364">
        <w:t xml:space="preserve"> </w:t>
      </w:r>
      <w:r w:rsidR="00E90D3B">
        <w:t>or</w:t>
      </w:r>
      <w:r w:rsidR="00006BBC" w:rsidRPr="007A5364">
        <w:t xml:space="preserve"> </w:t>
      </w:r>
      <w:r w:rsidR="009F0EFD" w:rsidRPr="007A5364">
        <w:t>benefiting the environment</w:t>
      </w:r>
      <w:r w:rsidR="00221B26" w:rsidRPr="007A5364">
        <w:t xml:space="preserve"> </w:t>
      </w:r>
      <w:r w:rsidR="00754448" w:rsidRPr="007A5364">
        <w:t xml:space="preserve">will </w:t>
      </w:r>
      <w:r w:rsidR="000F480B">
        <w:t>enable</w:t>
      </w:r>
      <w:r w:rsidR="000F480B" w:rsidRPr="007A5364">
        <w:t xml:space="preserve"> </w:t>
      </w:r>
      <w:r w:rsidR="00754448" w:rsidRPr="007A5364">
        <w:t>inform</w:t>
      </w:r>
      <w:r w:rsidR="000F480B">
        <w:t>ed</w:t>
      </w:r>
      <w:r w:rsidR="00754448" w:rsidRPr="007A5364">
        <w:t xml:space="preserve"> </w:t>
      </w:r>
      <w:r w:rsidR="00B87197" w:rsidRPr="007A5364">
        <w:t>investor decision</w:t>
      </w:r>
      <w:r w:rsidR="000F480B">
        <w:t>-making</w:t>
      </w:r>
      <w:r w:rsidR="00754448" w:rsidRPr="007A5364">
        <w:t xml:space="preserve">. This is an </w:t>
      </w:r>
      <w:r w:rsidRPr="007A5364">
        <w:t>important</w:t>
      </w:r>
      <w:r w:rsidR="00754448" w:rsidRPr="007A5364">
        <w:t xml:space="preserve"> step to</w:t>
      </w:r>
      <w:r w:rsidR="000F480B">
        <w:t>wards</w:t>
      </w:r>
      <w:r w:rsidR="00754448" w:rsidRPr="007A5364">
        <w:t xml:space="preserve"> supporting the flow of capital into </w:t>
      </w:r>
      <w:r w:rsidR="00006BBC" w:rsidRPr="007A5364">
        <w:t xml:space="preserve">green, </w:t>
      </w:r>
      <w:r w:rsidR="00754448" w:rsidRPr="007A5364">
        <w:t xml:space="preserve">sustainable </w:t>
      </w:r>
      <w:r w:rsidR="00221B26" w:rsidRPr="007A5364">
        <w:t>activities</w:t>
      </w:r>
      <w:r w:rsidR="00006BBC" w:rsidRPr="007A5364">
        <w:t xml:space="preserve"> and investments</w:t>
      </w:r>
      <w:r w:rsidR="00754448" w:rsidRPr="007A5364">
        <w:t>. Given the complexity</w:t>
      </w:r>
      <w:r w:rsidR="000F480B">
        <w:t xml:space="preserve"> of defining sustainability</w:t>
      </w:r>
      <w:r w:rsidR="00754448" w:rsidRPr="007A5364">
        <w:t xml:space="preserve"> and </w:t>
      </w:r>
      <w:r w:rsidR="000F480B">
        <w:t xml:space="preserve">the </w:t>
      </w:r>
      <w:r w:rsidR="00754448" w:rsidRPr="007A5364">
        <w:t>highly technical input</w:t>
      </w:r>
      <w:r w:rsidR="000F480B">
        <w:t xml:space="preserve"> that is needed</w:t>
      </w:r>
      <w:r w:rsidR="00754448" w:rsidRPr="007A5364">
        <w:t xml:space="preserve">, the Commission proposes to proceed with a step-by-step approach, starting with </w:t>
      </w:r>
      <w:r w:rsidR="000F480B">
        <w:t xml:space="preserve">establishing </w:t>
      </w:r>
      <w:r w:rsidR="00754448" w:rsidRPr="007A5364">
        <w:t>a</w:t>
      </w:r>
      <w:r w:rsidR="00006BBC" w:rsidRPr="007A5364">
        <w:t>n EU</w:t>
      </w:r>
      <w:r w:rsidR="00754448" w:rsidRPr="007A5364">
        <w:t xml:space="preserve"> taxonomy on climate change mitigation and adaptation activities</w:t>
      </w:r>
      <w:r w:rsidR="00006BBC" w:rsidRPr="007A5364">
        <w:t xml:space="preserve"> as well as other environmental activities</w:t>
      </w:r>
      <w:r w:rsidR="00754448" w:rsidRPr="007A5364">
        <w:t>.</w:t>
      </w:r>
      <w:r w:rsidR="00BE26BC" w:rsidRPr="007A5364">
        <w:t xml:space="preserve"> </w:t>
      </w:r>
    </w:p>
    <w:p w:rsidR="00754448" w:rsidRPr="007656E5" w:rsidRDefault="00754448" w:rsidP="00763178">
      <w:pPr>
        <w:spacing w:before="0" w:after="240"/>
        <w:rPr>
          <w:rFonts w:eastAsia="Calibri"/>
          <w:szCs w:val="24"/>
        </w:rPr>
      </w:pPr>
    </w:p>
    <w:p w:rsidR="00763178" w:rsidRPr="007656E5" w:rsidRDefault="00092838" w:rsidP="00092838">
      <w:pPr>
        <w:pStyle w:val="Nadpis2"/>
        <w:numPr>
          <w:ilvl w:val="0"/>
          <w:numId w:val="0"/>
        </w:numPr>
        <w:tabs>
          <w:tab w:val="left" w:pos="851"/>
        </w:tabs>
        <w:rPr>
          <w:noProof/>
        </w:rPr>
      </w:pPr>
      <w:r>
        <w:rPr>
          <w:noProof/>
        </w:rPr>
        <w:t>2.</w:t>
      </w:r>
      <w:r w:rsidR="00763178" w:rsidRPr="007656E5">
        <w:rPr>
          <w:noProof/>
        </w:rPr>
        <w:t xml:space="preserve"> </w:t>
      </w:r>
      <w:r w:rsidR="00763178">
        <w:rPr>
          <w:noProof/>
        </w:rPr>
        <w:tab/>
      </w:r>
      <w:r>
        <w:rPr>
          <w:noProof/>
        </w:rPr>
        <w:t>MANDATE</w:t>
      </w:r>
    </w:p>
    <w:p w:rsidR="003C3167" w:rsidRDefault="003C3167" w:rsidP="003C3167">
      <w:pPr>
        <w:rPr>
          <w:noProof/>
        </w:rPr>
      </w:pPr>
      <w:r w:rsidRPr="003853F1">
        <w:rPr>
          <w:noProof/>
        </w:rPr>
        <w:t>The group’s tasks shall be to</w:t>
      </w:r>
      <w:r>
        <w:rPr>
          <w:noProof/>
        </w:rPr>
        <w:t xml:space="preserve"> </w:t>
      </w:r>
      <w:r w:rsidR="008F0E32">
        <w:rPr>
          <w:noProof/>
        </w:rPr>
        <w:t xml:space="preserve">assist </w:t>
      </w:r>
      <w:r w:rsidR="006F3067">
        <w:rPr>
          <w:noProof/>
        </w:rPr>
        <w:t xml:space="preserve">the Commission, </w:t>
      </w:r>
      <w:r>
        <w:rPr>
          <w:noProof/>
        </w:rPr>
        <w:t xml:space="preserve">notably </w:t>
      </w:r>
      <w:r w:rsidR="006F3067">
        <w:rPr>
          <w:noProof/>
        </w:rPr>
        <w:t xml:space="preserve">in the </w:t>
      </w:r>
      <w:r>
        <w:rPr>
          <w:noProof/>
        </w:rPr>
        <w:t>develop</w:t>
      </w:r>
      <w:r w:rsidR="006F3067">
        <w:rPr>
          <w:noProof/>
        </w:rPr>
        <w:t>ment of</w:t>
      </w:r>
      <w:r>
        <w:rPr>
          <w:noProof/>
        </w:rPr>
        <w:t>:</w:t>
      </w:r>
    </w:p>
    <w:p w:rsidR="003C3167" w:rsidRDefault="00B46DFA" w:rsidP="005E3F79">
      <w:pPr>
        <w:ind w:left="705" w:hanging="705"/>
        <w:rPr>
          <w:noProof/>
        </w:rPr>
      </w:pPr>
      <w:r>
        <w:rPr>
          <w:noProof/>
        </w:rPr>
        <w:t>1.</w:t>
      </w:r>
      <w:r>
        <w:rPr>
          <w:noProof/>
        </w:rPr>
        <w:tab/>
      </w:r>
      <w:r w:rsidR="003C3167">
        <w:rPr>
          <w:noProof/>
        </w:rPr>
        <w:t>an EU taxonomy or classification system of climate</w:t>
      </w:r>
      <w:r w:rsidR="002A2E87">
        <w:rPr>
          <w:noProof/>
        </w:rPr>
        <w:t xml:space="preserve"> change</w:t>
      </w:r>
      <w:r w:rsidR="003C3167">
        <w:rPr>
          <w:noProof/>
        </w:rPr>
        <w:t xml:space="preserve"> mitigation, climate </w:t>
      </w:r>
      <w:r w:rsidR="002A2E87">
        <w:rPr>
          <w:noProof/>
        </w:rPr>
        <w:t xml:space="preserve">change </w:t>
      </w:r>
      <w:r w:rsidR="003C3167">
        <w:rPr>
          <w:noProof/>
        </w:rPr>
        <w:t xml:space="preserve">adaptation </w:t>
      </w:r>
      <w:r w:rsidR="00B85F76">
        <w:rPr>
          <w:noProof/>
        </w:rPr>
        <w:t xml:space="preserve">and other </w:t>
      </w:r>
      <w:r w:rsidR="003C3167">
        <w:rPr>
          <w:noProof/>
        </w:rPr>
        <w:t>environmental activities and</w:t>
      </w:r>
    </w:p>
    <w:p w:rsidR="003C3167" w:rsidRDefault="00B46DFA" w:rsidP="003C3167">
      <w:pPr>
        <w:rPr>
          <w:noProof/>
        </w:rPr>
      </w:pPr>
      <w:r>
        <w:rPr>
          <w:noProof/>
        </w:rPr>
        <w:t>2.</w:t>
      </w:r>
      <w:r>
        <w:rPr>
          <w:noProof/>
        </w:rPr>
        <w:tab/>
      </w:r>
      <w:r w:rsidR="003C3167">
        <w:rPr>
          <w:noProof/>
        </w:rPr>
        <w:t>an EU Green Bond Standard.</w:t>
      </w:r>
    </w:p>
    <w:p w:rsidR="003C3167" w:rsidRDefault="003C3167" w:rsidP="003C3167">
      <w:pPr>
        <w:rPr>
          <w:noProof/>
        </w:rPr>
      </w:pPr>
      <w:r>
        <w:rPr>
          <w:noProof/>
        </w:rPr>
        <w:t>Furthermore, the group will also support the Commission to develop:</w:t>
      </w:r>
    </w:p>
    <w:p w:rsidR="003C3167" w:rsidRDefault="00B46DFA" w:rsidP="003C3167">
      <w:pPr>
        <w:ind w:left="705" w:hanging="705"/>
        <w:rPr>
          <w:noProof/>
        </w:rPr>
      </w:pPr>
      <w:r>
        <w:rPr>
          <w:noProof/>
        </w:rPr>
        <w:t>3.</w:t>
      </w:r>
      <w:r>
        <w:rPr>
          <w:noProof/>
        </w:rPr>
        <w:tab/>
      </w:r>
      <w:r w:rsidR="003C3167">
        <w:rPr>
          <w:noProof/>
        </w:rPr>
        <w:t xml:space="preserve">a category of "low carbon" indices for use by asset and portfolio managers </w:t>
      </w:r>
      <w:r w:rsidR="003C3167" w:rsidRPr="003B70FD">
        <w:rPr>
          <w:noProof/>
        </w:rPr>
        <w:t>as a benchmark for a low carbon investment strategy</w:t>
      </w:r>
      <w:r w:rsidR="003C3167">
        <w:rPr>
          <w:noProof/>
        </w:rPr>
        <w:t xml:space="preserve"> and</w:t>
      </w:r>
    </w:p>
    <w:p w:rsidR="00AF77D1" w:rsidRDefault="00B46DFA" w:rsidP="008903DA">
      <w:pPr>
        <w:spacing w:after="0"/>
        <w:rPr>
          <w:noProof/>
        </w:rPr>
      </w:pPr>
      <w:r>
        <w:rPr>
          <w:noProof/>
        </w:rPr>
        <w:t>4.</w:t>
      </w:r>
      <w:r>
        <w:rPr>
          <w:noProof/>
        </w:rPr>
        <w:tab/>
      </w:r>
      <w:r w:rsidR="003C3167">
        <w:rPr>
          <w:noProof/>
        </w:rPr>
        <w:t xml:space="preserve">metrics allowing improving disclosure on climate-related information.   </w:t>
      </w:r>
    </w:p>
    <w:p w:rsidR="008903DA" w:rsidRPr="00AF77D1" w:rsidRDefault="008903DA" w:rsidP="008903DA">
      <w:pPr>
        <w:spacing w:after="0"/>
        <w:rPr>
          <w:noProof/>
        </w:rPr>
      </w:pPr>
    </w:p>
    <w:p w:rsidR="00406BBB" w:rsidRPr="007656E5" w:rsidRDefault="00873BEA" w:rsidP="00406BBB">
      <w:pPr>
        <w:spacing w:before="0" w:after="240"/>
        <w:rPr>
          <w:rFonts w:eastAsia="Calibri"/>
          <w:szCs w:val="24"/>
        </w:rPr>
      </w:pPr>
      <w:r>
        <w:rPr>
          <w:rFonts w:eastAsia="Calibri"/>
          <w:szCs w:val="24"/>
        </w:rPr>
        <w:t>T</w:t>
      </w:r>
      <w:r w:rsidR="002A2E87">
        <w:rPr>
          <w:rFonts w:eastAsia="Calibri"/>
          <w:szCs w:val="24"/>
        </w:rPr>
        <w:t xml:space="preserve">aking into account </w:t>
      </w:r>
      <w:r w:rsidR="002A2E87">
        <w:rPr>
          <w:noProof/>
        </w:rPr>
        <w:t>EU and international policy developments,</w:t>
      </w:r>
      <w:r w:rsidR="002A2E87" w:rsidRPr="007656E5">
        <w:rPr>
          <w:rFonts w:eastAsia="Calibri"/>
          <w:szCs w:val="24"/>
        </w:rPr>
        <w:t xml:space="preserve"> </w:t>
      </w:r>
      <w:r w:rsidR="002A2E87">
        <w:rPr>
          <w:rFonts w:eastAsia="Calibri"/>
          <w:szCs w:val="24"/>
        </w:rPr>
        <w:t>t</w:t>
      </w:r>
      <w:r w:rsidR="00763178" w:rsidRPr="007656E5">
        <w:rPr>
          <w:rFonts w:eastAsia="Calibri"/>
          <w:szCs w:val="24"/>
          <w:lang w:val="en-US"/>
        </w:rPr>
        <w:t xml:space="preserve">he </w:t>
      </w:r>
      <w:r w:rsidR="00AF77D1">
        <w:rPr>
          <w:rFonts w:eastAsia="Calibri"/>
          <w:szCs w:val="24"/>
          <w:lang w:val="en-US"/>
        </w:rPr>
        <w:t>group shall provide the following deliverables to the Commiss</w:t>
      </w:r>
      <w:r w:rsidR="008903DA">
        <w:rPr>
          <w:rFonts w:eastAsia="Calibri"/>
          <w:szCs w:val="24"/>
          <w:lang w:val="en-US"/>
        </w:rPr>
        <w:t>i</w:t>
      </w:r>
      <w:r w:rsidR="00AF77D1">
        <w:rPr>
          <w:rFonts w:eastAsia="Calibri"/>
          <w:szCs w:val="24"/>
          <w:lang w:val="en-US"/>
        </w:rPr>
        <w:t>on</w:t>
      </w:r>
      <w:r w:rsidR="00324D53">
        <w:rPr>
          <w:rFonts w:eastAsia="Calibri"/>
          <w:szCs w:val="24"/>
          <w:lang w:val="en-US"/>
        </w:rPr>
        <w:t>:</w:t>
      </w:r>
      <w:r w:rsidR="00763178" w:rsidRPr="007656E5">
        <w:rPr>
          <w:rFonts w:eastAsia="Calibri"/>
          <w:szCs w:val="24"/>
          <w:lang w:val="en-US"/>
        </w:rPr>
        <w:t xml:space="preserve"> </w:t>
      </w:r>
    </w:p>
    <w:p w:rsidR="00BD1715" w:rsidRPr="003853F1" w:rsidRDefault="007A5364" w:rsidP="007A5364">
      <w:pPr>
        <w:pStyle w:val="ManualNumPar1"/>
        <w:rPr>
          <w:noProof/>
        </w:rPr>
      </w:pPr>
      <w:r>
        <w:rPr>
          <w:noProof/>
        </w:rPr>
        <w:t>1.</w:t>
      </w:r>
      <w:r>
        <w:rPr>
          <w:noProof/>
        </w:rPr>
        <w:tab/>
      </w:r>
      <w:r w:rsidR="00A93453" w:rsidRPr="003853F1">
        <w:rPr>
          <w:noProof/>
        </w:rPr>
        <w:t>P</w:t>
      </w:r>
      <w:r w:rsidR="00BD1715" w:rsidRPr="003853F1">
        <w:rPr>
          <w:noProof/>
        </w:rPr>
        <w:t>repare</w:t>
      </w:r>
      <w:r w:rsidR="00FB0AFB">
        <w:rPr>
          <w:noProof/>
        </w:rPr>
        <w:t xml:space="preserve"> </w:t>
      </w:r>
      <w:r w:rsidR="00BD1715" w:rsidRPr="003853F1">
        <w:rPr>
          <w:noProof/>
        </w:rPr>
        <w:t xml:space="preserve">a report providing </w:t>
      </w:r>
      <w:r w:rsidR="00B74C12">
        <w:rPr>
          <w:noProof/>
        </w:rPr>
        <w:t>the objective criteria</w:t>
      </w:r>
      <w:r w:rsidR="0044589C">
        <w:rPr>
          <w:noProof/>
        </w:rPr>
        <w:t xml:space="preserve">, including considerations on investability and risk diversification, </w:t>
      </w:r>
      <w:r w:rsidR="00B74C12">
        <w:rPr>
          <w:noProof/>
        </w:rPr>
        <w:t xml:space="preserve"> to define and</w:t>
      </w:r>
      <w:r w:rsidR="0044589C">
        <w:rPr>
          <w:noProof/>
        </w:rPr>
        <w:t xml:space="preserve"> establish</w:t>
      </w:r>
      <w:r w:rsidR="00B74C12">
        <w:rPr>
          <w:noProof/>
        </w:rPr>
        <w:t xml:space="preserve"> </w:t>
      </w:r>
      <w:r w:rsidR="00BD1715" w:rsidRPr="003853F1">
        <w:rPr>
          <w:noProof/>
        </w:rPr>
        <w:t xml:space="preserve">a </w:t>
      </w:r>
      <w:r w:rsidR="00CC6AA9">
        <w:rPr>
          <w:noProof/>
        </w:rPr>
        <w:t xml:space="preserve">first </w:t>
      </w:r>
      <w:r w:rsidR="00CC6AA9" w:rsidRPr="003853F1">
        <w:rPr>
          <w:noProof/>
        </w:rPr>
        <w:t>taxonomy</w:t>
      </w:r>
      <w:r w:rsidR="00CC6AA9" w:rsidRPr="00D228BA">
        <w:rPr>
          <w:noProof/>
        </w:rPr>
        <w:t xml:space="preserve">, </w:t>
      </w:r>
      <w:r w:rsidR="00CC6AA9" w:rsidRPr="00D228BA">
        <w:rPr>
          <w:bCs/>
        </w:rPr>
        <w:t>with a particular focus on climate change mitigation activities by Q1 2019,</w:t>
      </w:r>
      <w:r w:rsidR="00CC6AA9">
        <w:rPr>
          <w:b/>
          <w:bCs/>
        </w:rPr>
        <w:t xml:space="preserve"> </w:t>
      </w:r>
      <w:r w:rsidR="00BD1715" w:rsidRPr="003853F1">
        <w:rPr>
          <w:noProof/>
        </w:rPr>
        <w:t>to be extended to</w:t>
      </w:r>
      <w:r w:rsidR="00A93453" w:rsidRPr="003853F1">
        <w:rPr>
          <w:noProof/>
        </w:rPr>
        <w:t xml:space="preserve"> climate change adaptation and other environmental activities by Q2</w:t>
      </w:r>
      <w:r w:rsidR="00BD1715" w:rsidRPr="003853F1">
        <w:rPr>
          <w:noProof/>
        </w:rPr>
        <w:t xml:space="preserve"> 2019. </w:t>
      </w:r>
    </w:p>
    <w:p w:rsidR="00BD1715" w:rsidRPr="003853F1" w:rsidRDefault="007A5364" w:rsidP="007A5364">
      <w:pPr>
        <w:pStyle w:val="ManualNumPar1"/>
      </w:pPr>
      <w:r>
        <w:t>2.</w:t>
      </w:r>
      <w:r>
        <w:tab/>
      </w:r>
      <w:r w:rsidR="00A93453" w:rsidRPr="003853F1">
        <w:t>Pr</w:t>
      </w:r>
      <w:r w:rsidR="00BD1715" w:rsidRPr="003853F1">
        <w:t>epare</w:t>
      </w:r>
      <w:r w:rsidR="00FB0AFB">
        <w:t xml:space="preserve"> </w:t>
      </w:r>
      <w:r w:rsidR="00BD1715" w:rsidRPr="003853F1">
        <w:rPr>
          <w:noProof/>
        </w:rPr>
        <w:t xml:space="preserve">a report on </w:t>
      </w:r>
      <w:r w:rsidR="00BD1715" w:rsidRPr="003853F1">
        <w:t xml:space="preserve">EU green bond standards by Q2 2019. </w:t>
      </w:r>
      <w:r w:rsidR="008E1BC9">
        <w:t>This report is to include guidance or options on the key components of such standard</w:t>
      </w:r>
      <w:r w:rsidR="00B74C12">
        <w:t>s</w:t>
      </w:r>
      <w:r w:rsidR="008E1BC9">
        <w:t xml:space="preserve">, concerning all relevant </w:t>
      </w:r>
      <w:r w:rsidR="00B74C12">
        <w:t xml:space="preserve">sectors, </w:t>
      </w:r>
      <w:r w:rsidR="008E1BC9">
        <w:t>steps and actors</w:t>
      </w:r>
      <w:r w:rsidR="00B74C12">
        <w:t>, assessing the impacts of such standards on the green bond market development</w:t>
      </w:r>
      <w:r w:rsidR="008E1BC9">
        <w:t xml:space="preserve">. </w:t>
      </w:r>
    </w:p>
    <w:p w:rsidR="00324D53" w:rsidRPr="003853F1" w:rsidRDefault="007A5364" w:rsidP="007A5364">
      <w:pPr>
        <w:pStyle w:val="Text1"/>
        <w:ind w:left="840" w:hanging="840"/>
      </w:pPr>
      <w:r>
        <w:t>3.</w:t>
      </w:r>
      <w:r>
        <w:tab/>
      </w:r>
      <w:r w:rsidR="00F2324F">
        <w:t xml:space="preserve">Prepare </w:t>
      </w:r>
      <w:r w:rsidR="005819B9" w:rsidRPr="003853F1">
        <w:t>a report</w:t>
      </w:r>
      <w:r w:rsidR="00B74C12">
        <w:t xml:space="preserve"> to be published</w:t>
      </w:r>
      <w:r w:rsidR="00FB0AFB">
        <w:t xml:space="preserve"> </w:t>
      </w:r>
      <w:r w:rsidR="005819B9" w:rsidRPr="003853F1">
        <w:t>on a</w:t>
      </w:r>
      <w:r w:rsidR="003B70FD">
        <w:t xml:space="preserve">cceptable </w:t>
      </w:r>
      <w:r w:rsidR="005819B9" w:rsidRPr="003853F1">
        <w:t>methodolog</w:t>
      </w:r>
      <w:r w:rsidR="003B70FD">
        <w:t xml:space="preserve">ies employed </w:t>
      </w:r>
      <w:r w:rsidR="005819B9" w:rsidRPr="003853F1">
        <w:t xml:space="preserve">to </w:t>
      </w:r>
      <w:r w:rsidR="003B70FD">
        <w:t xml:space="preserve">select the components of a </w:t>
      </w:r>
      <w:r w:rsidR="007470A6" w:rsidRPr="003853F1">
        <w:t xml:space="preserve">low-carbon </w:t>
      </w:r>
      <w:r w:rsidR="003B70FD">
        <w:t xml:space="preserve">index that can be used as a </w:t>
      </w:r>
      <w:r w:rsidR="007470A6" w:rsidRPr="003853F1">
        <w:t>benchmark</w:t>
      </w:r>
      <w:r w:rsidR="003B70FD">
        <w:t xml:space="preserve"> for a low carbon investment strategy</w:t>
      </w:r>
      <w:r w:rsidR="007470A6" w:rsidRPr="003853F1">
        <w:t xml:space="preserve">.  </w:t>
      </w:r>
    </w:p>
    <w:p w:rsidR="008E1BC9" w:rsidRPr="003853F1" w:rsidRDefault="007A5364" w:rsidP="007A5364">
      <w:pPr>
        <w:pStyle w:val="Text1"/>
        <w:ind w:left="840" w:hanging="840"/>
      </w:pPr>
      <w:r>
        <w:t>4.</w:t>
      </w:r>
      <w:r>
        <w:tab/>
      </w:r>
      <w:r w:rsidR="0064068C">
        <w:t>Develop climate</w:t>
      </w:r>
      <w:r w:rsidR="003328D4">
        <w:t>-</w:t>
      </w:r>
      <w:r w:rsidR="0064068C">
        <w:t>related metrics in the context of its work on an EU taxonomy allowing i</w:t>
      </w:r>
      <w:r w:rsidR="007470A6">
        <w:t>mprov</w:t>
      </w:r>
      <w:r w:rsidR="0064068C">
        <w:t>ing</w:t>
      </w:r>
      <w:r w:rsidR="007470A6">
        <w:t xml:space="preserve"> d</w:t>
      </w:r>
      <w:r w:rsidR="00324D53">
        <w:t>is</w:t>
      </w:r>
      <w:r w:rsidR="00E04DF6" w:rsidRPr="003853F1">
        <w:t>closure</w:t>
      </w:r>
      <w:r w:rsidR="007470A6">
        <w:t xml:space="preserve"> on climate-related </w:t>
      </w:r>
      <w:r w:rsidR="0064068C">
        <w:t>information</w:t>
      </w:r>
      <w:r w:rsidR="003B33F9">
        <w:t xml:space="preserve"> and publish the outcome</w:t>
      </w:r>
      <w:r w:rsidR="007B3822">
        <w:t xml:space="preserve"> in </w:t>
      </w:r>
      <w:r w:rsidR="003B33F9">
        <w:t>a report</w:t>
      </w:r>
      <w:r w:rsidR="00B74C12">
        <w:t xml:space="preserve"> to be published</w:t>
      </w:r>
      <w:r w:rsidR="0064068C">
        <w:t xml:space="preserve">. </w:t>
      </w:r>
    </w:p>
    <w:p w:rsidR="00B74C12" w:rsidRDefault="00B74C12" w:rsidP="00A93453">
      <w:pPr>
        <w:pStyle w:val="Text1"/>
        <w:ind w:left="0"/>
      </w:pPr>
      <w:r>
        <w:rPr>
          <w:noProof/>
        </w:rPr>
        <w:t>These reports will be the building block for Commission legal measures and serve as an initial point of reference for guiding investment decisions in climate change-related and environmental activities.</w:t>
      </w:r>
    </w:p>
    <w:p w:rsidR="00A93453" w:rsidRDefault="00FB0AFB" w:rsidP="00A93453">
      <w:pPr>
        <w:pStyle w:val="Text1"/>
        <w:ind w:left="0"/>
      </w:pPr>
      <w:r>
        <w:t>P</w:t>
      </w:r>
      <w:r w:rsidR="00650753" w:rsidRPr="003853F1">
        <w:t xml:space="preserve">riority should be given to developing an EU taxonomy for green </w:t>
      </w:r>
      <w:r w:rsidR="006157E6">
        <w:t xml:space="preserve">activities (including </w:t>
      </w:r>
      <w:r w:rsidR="00F2324F" w:rsidRPr="00DD0E18">
        <w:t>investment</w:t>
      </w:r>
      <w:r w:rsidR="007D0BE9" w:rsidRPr="00DD0E18">
        <w:t>s</w:t>
      </w:r>
      <w:r w:rsidR="006157E6" w:rsidRPr="00DD0E18">
        <w:t xml:space="preserve">) </w:t>
      </w:r>
      <w:r w:rsidR="00650753" w:rsidRPr="003853F1">
        <w:t xml:space="preserve">and an EU green bond standard.  </w:t>
      </w:r>
      <w:r w:rsidR="00324D53" w:rsidRPr="003853F1">
        <w:t xml:space="preserve">  </w:t>
      </w:r>
    </w:p>
    <w:p w:rsidR="00AE3557" w:rsidRDefault="00AE3557" w:rsidP="00A93453">
      <w:pPr>
        <w:pStyle w:val="Text1"/>
        <w:ind w:left="0"/>
      </w:pPr>
      <w:r>
        <w:t xml:space="preserve">Given the variety of interlinked, but nevertheless distinct, tasks, each requiring different types of skills and expertise, the </w:t>
      </w:r>
      <w:r w:rsidR="0091493A">
        <w:t>g</w:t>
      </w:r>
      <w:r>
        <w:t>roup will operate in sub-groups</w:t>
      </w:r>
      <w:r w:rsidR="00FD1252">
        <w:t>, one for each task.</w:t>
      </w:r>
    </w:p>
    <w:p w:rsidR="00763178" w:rsidRPr="007656E5" w:rsidRDefault="00E33CAB" w:rsidP="00E33CAB">
      <w:pPr>
        <w:pStyle w:val="Nadpis1"/>
        <w:numPr>
          <w:ilvl w:val="0"/>
          <w:numId w:val="0"/>
        </w:numPr>
        <w:rPr>
          <w:noProof/>
          <w:lang w:eastAsia="de-DE"/>
        </w:rPr>
      </w:pPr>
      <w:r>
        <w:rPr>
          <w:noProof/>
          <w:lang w:val="en-US" w:eastAsia="en-GB"/>
        </w:rPr>
        <w:lastRenderedPageBreak/>
        <w:t>3.</w:t>
      </w:r>
      <w:r>
        <w:rPr>
          <w:noProof/>
          <w:lang w:val="en-US" w:eastAsia="en-GB"/>
        </w:rPr>
        <w:tab/>
      </w:r>
      <w:r w:rsidR="00763178" w:rsidRPr="007656E5">
        <w:rPr>
          <w:noProof/>
          <w:lang w:val="en-US" w:eastAsia="en-GB"/>
        </w:rPr>
        <w:t>Features of the Group</w:t>
      </w:r>
    </w:p>
    <w:p w:rsidR="00763178" w:rsidRPr="00E33CAB" w:rsidRDefault="00E33CAB" w:rsidP="00763178">
      <w:pPr>
        <w:pStyle w:val="Nadpis2"/>
        <w:numPr>
          <w:ilvl w:val="0"/>
          <w:numId w:val="0"/>
        </w:numPr>
        <w:tabs>
          <w:tab w:val="left" w:pos="851"/>
        </w:tabs>
        <w:rPr>
          <w:rStyle w:val="En-tte22NonPetitesmajuscules"/>
          <w:rFonts w:eastAsiaTheme="majorEastAsia"/>
          <w:noProof/>
          <w:szCs w:val="24"/>
          <w:lang w:val="en-US"/>
        </w:rPr>
      </w:pPr>
      <w:r w:rsidRPr="00E33CAB">
        <w:rPr>
          <w:rStyle w:val="En-tte22NonPetitesmajuscules"/>
          <w:rFonts w:eastAsiaTheme="majorEastAsia"/>
          <w:noProof/>
          <w:szCs w:val="24"/>
          <w:lang w:val="en-US"/>
        </w:rPr>
        <w:t>3</w:t>
      </w:r>
      <w:r w:rsidR="00763178" w:rsidRPr="00E33CAB">
        <w:rPr>
          <w:rStyle w:val="En-tte22NonPetitesmajuscules"/>
          <w:rFonts w:eastAsiaTheme="majorEastAsia"/>
          <w:noProof/>
          <w:szCs w:val="24"/>
          <w:lang w:val="en-US"/>
        </w:rPr>
        <w:t>.1.</w:t>
      </w:r>
      <w:r w:rsidR="00763178" w:rsidRPr="00E33CAB">
        <w:rPr>
          <w:rStyle w:val="En-tte22NonPetitesmajuscules"/>
          <w:rFonts w:eastAsiaTheme="majorEastAsia"/>
          <w:noProof/>
          <w:szCs w:val="24"/>
          <w:lang w:val="en-US"/>
        </w:rPr>
        <w:tab/>
        <w:t>Composition</w:t>
      </w:r>
    </w:p>
    <w:p w:rsidR="00763178" w:rsidRPr="00C51EF2" w:rsidRDefault="00C51EF2" w:rsidP="00763178">
      <w:pPr>
        <w:rPr>
          <w:rStyle w:val="Corpsdutexte"/>
          <w:noProof/>
          <w:sz w:val="24"/>
          <w:szCs w:val="24"/>
          <w:highlight w:val="yellow"/>
        </w:rPr>
      </w:pPr>
      <w:r>
        <w:rPr>
          <w:rStyle w:val="Corpsdutexte"/>
          <w:noProof/>
          <w:sz w:val="24"/>
          <w:szCs w:val="24"/>
        </w:rPr>
        <w:t>T</w:t>
      </w:r>
      <w:r w:rsidR="00763178" w:rsidRPr="002A6FCE">
        <w:rPr>
          <w:rStyle w:val="Corpsdutexte"/>
          <w:noProof/>
          <w:sz w:val="24"/>
          <w:szCs w:val="24"/>
        </w:rPr>
        <w:t xml:space="preserve">he group shall consist of up </w:t>
      </w:r>
      <w:r w:rsidRPr="00C51EF2">
        <w:rPr>
          <w:rStyle w:val="Corpsdutexte"/>
          <w:noProof/>
          <w:sz w:val="24"/>
          <w:szCs w:val="24"/>
        </w:rPr>
        <w:t xml:space="preserve">to </w:t>
      </w:r>
      <w:r w:rsidRPr="003853F1">
        <w:rPr>
          <w:rStyle w:val="Corpsdutexte"/>
          <w:noProof/>
          <w:sz w:val="24"/>
          <w:szCs w:val="24"/>
        </w:rPr>
        <w:t>3</w:t>
      </w:r>
      <w:r w:rsidR="00763178" w:rsidRPr="003853F1">
        <w:rPr>
          <w:rStyle w:val="Corpsdutexte"/>
          <w:noProof/>
          <w:sz w:val="24"/>
          <w:szCs w:val="24"/>
        </w:rPr>
        <w:t>0 members</w:t>
      </w:r>
      <w:r w:rsidR="002A6FCE" w:rsidRPr="00C51EF2">
        <w:rPr>
          <w:szCs w:val="24"/>
        </w:rPr>
        <w:t xml:space="preserve"> who</w:t>
      </w:r>
      <w:r w:rsidR="002A6FCE" w:rsidRPr="00C51EF2">
        <w:rPr>
          <w:noProof/>
          <w:szCs w:val="24"/>
        </w:rPr>
        <w:t xml:space="preserve"> shall either be</w:t>
      </w:r>
      <w:r w:rsidR="002A6FCE" w:rsidRPr="00C51EF2">
        <w:rPr>
          <w:rStyle w:val="Corpsdutexte"/>
          <w:noProof/>
          <w:sz w:val="24"/>
          <w:szCs w:val="24"/>
        </w:rPr>
        <w:t>:</w:t>
      </w:r>
    </w:p>
    <w:p w:rsidR="002A6FCE" w:rsidRPr="002A6FCE" w:rsidRDefault="002A6FCE" w:rsidP="002A6FCE">
      <w:pPr>
        <w:numPr>
          <w:ilvl w:val="0"/>
          <w:numId w:val="19"/>
        </w:numPr>
        <w:ind w:right="-171"/>
        <w:rPr>
          <w:rFonts w:eastAsia="Times New Roman"/>
          <w:noProof/>
          <w:szCs w:val="24"/>
          <w:lang w:eastAsia="en-GB"/>
        </w:rPr>
      </w:pPr>
      <w:r w:rsidRPr="002A6FCE">
        <w:rPr>
          <w:rFonts w:eastAsia="Times New Roman"/>
          <w:noProof/>
          <w:szCs w:val="24"/>
          <w:lang w:eastAsia="en-GB"/>
        </w:rPr>
        <w:t xml:space="preserve">individuals appointed in their personal capacity – i.e. experts with </w:t>
      </w:r>
      <w:r w:rsidR="003B70FD">
        <w:rPr>
          <w:rFonts w:eastAsia="Times New Roman"/>
          <w:noProof/>
          <w:szCs w:val="24"/>
          <w:lang w:eastAsia="en-GB"/>
        </w:rPr>
        <w:t xml:space="preserve">proven </w:t>
      </w:r>
      <w:r w:rsidRPr="002A6FCE">
        <w:rPr>
          <w:rFonts w:eastAsia="Times New Roman"/>
          <w:noProof/>
          <w:szCs w:val="24"/>
          <w:lang w:eastAsia="en-GB"/>
        </w:rPr>
        <w:t xml:space="preserve">knowledge </w:t>
      </w:r>
      <w:r w:rsidR="003B70FD">
        <w:rPr>
          <w:rFonts w:eastAsia="Times New Roman"/>
          <w:noProof/>
          <w:szCs w:val="24"/>
          <w:lang w:eastAsia="en-GB"/>
        </w:rPr>
        <w:t xml:space="preserve">and experience </w:t>
      </w:r>
      <w:r w:rsidRPr="002A6FCE">
        <w:rPr>
          <w:rFonts w:eastAsia="Times New Roman"/>
          <w:noProof/>
          <w:szCs w:val="24"/>
          <w:lang w:eastAsia="en-GB"/>
        </w:rPr>
        <w:t xml:space="preserve">in their areas </w:t>
      </w:r>
      <w:r w:rsidR="003B70FD">
        <w:rPr>
          <w:rFonts w:eastAsia="Times New Roman"/>
          <w:noProof/>
          <w:szCs w:val="24"/>
          <w:lang w:eastAsia="en-GB"/>
        </w:rPr>
        <w:t xml:space="preserve">of expertise, </w:t>
      </w:r>
      <w:r w:rsidRPr="002A6FCE">
        <w:rPr>
          <w:rFonts w:eastAsia="Times New Roman"/>
          <w:noProof/>
          <w:szCs w:val="24"/>
          <w:lang w:eastAsia="en-GB"/>
        </w:rPr>
        <w:t xml:space="preserve">acting independently </w:t>
      </w:r>
      <w:r w:rsidR="0091493A">
        <w:rPr>
          <w:rFonts w:eastAsia="Times New Roman"/>
          <w:noProof/>
          <w:szCs w:val="24"/>
          <w:lang w:eastAsia="en-GB"/>
        </w:rPr>
        <w:t xml:space="preserve">and </w:t>
      </w:r>
      <w:r w:rsidRPr="002A6FCE">
        <w:rPr>
          <w:rFonts w:eastAsia="Times New Roman"/>
          <w:noProof/>
          <w:szCs w:val="24"/>
          <w:lang w:eastAsia="en-GB"/>
        </w:rPr>
        <w:t>in the public interest</w:t>
      </w:r>
      <w:r w:rsidR="00A1082F">
        <w:rPr>
          <w:rFonts w:eastAsia="Times New Roman"/>
          <w:noProof/>
          <w:szCs w:val="24"/>
          <w:lang w:eastAsia="en-GB"/>
        </w:rPr>
        <w:t xml:space="preserve"> </w:t>
      </w:r>
      <w:r w:rsidRPr="002A6FCE">
        <w:rPr>
          <w:rFonts w:eastAsia="Times New Roman"/>
          <w:noProof/>
          <w:szCs w:val="24"/>
          <w:lang w:eastAsia="en-GB"/>
        </w:rPr>
        <w:t xml:space="preserve"> (</w:t>
      </w:r>
      <w:r w:rsidR="001F3D70">
        <w:rPr>
          <w:rFonts w:eastAsia="Times New Roman"/>
          <w:noProof/>
          <w:szCs w:val="24"/>
          <w:lang w:eastAsia="en-GB"/>
        </w:rPr>
        <w:t>T</w:t>
      </w:r>
      <w:r w:rsidRPr="002A6FCE">
        <w:rPr>
          <w:rFonts w:eastAsia="Times New Roman"/>
          <w:noProof/>
          <w:szCs w:val="24"/>
          <w:lang w:eastAsia="en-GB"/>
        </w:rPr>
        <w:t>ype A members);</w:t>
      </w:r>
    </w:p>
    <w:p w:rsidR="002A6FCE" w:rsidRPr="002A6FCE" w:rsidRDefault="002A6FCE" w:rsidP="002A6FCE">
      <w:pPr>
        <w:numPr>
          <w:ilvl w:val="0"/>
          <w:numId w:val="19"/>
        </w:numPr>
        <w:ind w:right="-171"/>
        <w:rPr>
          <w:rFonts w:eastAsia="Times New Roman"/>
          <w:noProof/>
          <w:szCs w:val="24"/>
          <w:lang w:eastAsia="en-GB"/>
        </w:rPr>
      </w:pPr>
      <w:r w:rsidRPr="002A6FCE">
        <w:rPr>
          <w:rFonts w:eastAsia="Times New Roman"/>
          <w:noProof/>
          <w:szCs w:val="24"/>
          <w:lang w:eastAsia="en-GB"/>
        </w:rPr>
        <w:t>individual</w:t>
      </w:r>
      <w:r w:rsidR="00A1082F">
        <w:rPr>
          <w:rFonts w:eastAsia="Times New Roman"/>
          <w:noProof/>
          <w:szCs w:val="24"/>
          <w:lang w:eastAsia="en-GB"/>
        </w:rPr>
        <w:t xml:space="preserve">s </w:t>
      </w:r>
      <w:r w:rsidRPr="002A6FCE">
        <w:rPr>
          <w:rFonts w:eastAsia="Times New Roman"/>
          <w:noProof/>
          <w:szCs w:val="24"/>
          <w:lang w:eastAsia="en-GB"/>
        </w:rPr>
        <w:t xml:space="preserve">appointed to represent a common interest shared by stakeholders in a particular policy area (Type B members); </w:t>
      </w:r>
    </w:p>
    <w:p w:rsidR="002A6FCE" w:rsidRPr="002A6FCE" w:rsidRDefault="002A6FCE" w:rsidP="002A6FCE">
      <w:pPr>
        <w:numPr>
          <w:ilvl w:val="0"/>
          <w:numId w:val="19"/>
        </w:numPr>
        <w:ind w:right="-171"/>
        <w:rPr>
          <w:rFonts w:eastAsia="Times New Roman"/>
          <w:noProof/>
          <w:szCs w:val="24"/>
          <w:lang w:eastAsia="en-GB"/>
        </w:rPr>
      </w:pPr>
      <w:r w:rsidRPr="002A6FCE">
        <w:rPr>
          <w:rFonts w:eastAsia="Times New Roman"/>
          <w:noProof/>
          <w:szCs w:val="24"/>
          <w:lang w:eastAsia="en-GB"/>
        </w:rPr>
        <w:t>organisations, in the broad sense of the word including companies, associations, Non-Governmental-Organisations, trade unions, universities</w:t>
      </w:r>
      <w:r w:rsidR="00A1082F">
        <w:rPr>
          <w:rFonts w:eastAsia="Times New Roman"/>
          <w:noProof/>
          <w:szCs w:val="24"/>
          <w:lang w:eastAsia="en-GB"/>
        </w:rPr>
        <w:t xml:space="preserve"> and </w:t>
      </w:r>
      <w:r w:rsidRPr="002A6FCE">
        <w:rPr>
          <w:rFonts w:eastAsia="Times New Roman"/>
          <w:noProof/>
          <w:szCs w:val="24"/>
          <w:lang w:eastAsia="en-GB"/>
        </w:rPr>
        <w:t>research institutes</w:t>
      </w:r>
      <w:r w:rsidR="00A1082F">
        <w:rPr>
          <w:rFonts w:eastAsia="Times New Roman"/>
          <w:noProof/>
          <w:szCs w:val="24"/>
          <w:lang w:eastAsia="en-GB"/>
        </w:rPr>
        <w:t xml:space="preserve"> </w:t>
      </w:r>
      <w:r w:rsidRPr="002A6FCE">
        <w:rPr>
          <w:rFonts w:eastAsia="Times New Roman"/>
          <w:noProof/>
          <w:szCs w:val="24"/>
          <w:lang w:eastAsia="en-GB"/>
        </w:rPr>
        <w:t>(</w:t>
      </w:r>
      <w:r w:rsidR="001F3D70">
        <w:rPr>
          <w:rFonts w:eastAsia="Times New Roman"/>
          <w:noProof/>
          <w:szCs w:val="24"/>
          <w:lang w:eastAsia="en-GB"/>
        </w:rPr>
        <w:t>T</w:t>
      </w:r>
      <w:r w:rsidRPr="002A6FCE">
        <w:rPr>
          <w:rFonts w:eastAsia="Times New Roman"/>
          <w:noProof/>
          <w:szCs w:val="24"/>
          <w:lang w:eastAsia="en-GB"/>
        </w:rPr>
        <w:t>ype C members);</w:t>
      </w:r>
    </w:p>
    <w:p w:rsidR="00A1082F" w:rsidRPr="00A1082F" w:rsidRDefault="00A1082F" w:rsidP="00A1082F">
      <w:pPr>
        <w:ind w:right="-171"/>
        <w:rPr>
          <w:rFonts w:eastAsia="Times New Roman"/>
          <w:szCs w:val="24"/>
          <w:lang w:eastAsia="en-GB"/>
        </w:rPr>
      </w:pPr>
      <w:r w:rsidRPr="00A1082F">
        <w:rPr>
          <w:rFonts w:eastAsia="Times New Roman"/>
          <w:szCs w:val="24"/>
          <w:lang w:eastAsia="en-GB"/>
        </w:rPr>
        <w:t>Members appointed to represent a common interest shall not represent an individual stakeholder, but a policy orientation common to different stakeholder organisations.</w:t>
      </w:r>
    </w:p>
    <w:p w:rsidR="00A1082F" w:rsidRPr="00A1082F" w:rsidRDefault="00A1082F" w:rsidP="00A1082F">
      <w:pPr>
        <w:ind w:right="-171"/>
        <w:rPr>
          <w:rFonts w:eastAsia="Times New Roman"/>
          <w:szCs w:val="24"/>
          <w:lang w:eastAsia="en-GB"/>
        </w:rPr>
      </w:pPr>
      <w:r w:rsidRPr="00A1082F">
        <w:rPr>
          <w:rFonts w:eastAsia="Times New Roman"/>
          <w:szCs w:val="24"/>
          <w:lang w:eastAsia="en-GB"/>
        </w:rPr>
        <w:t>Organisations shall nominate their representatives and shall be responsible for ensuring that their representatives provide a high level of expertise. DG FISMA may refuse the nomination of a representative by an organisation if it considers this nomination inappropriate in light of the requirements specified in chapter 5 of this call. In such case, the organisation concerned shall be asked to appoint another representative.</w:t>
      </w:r>
    </w:p>
    <w:p w:rsidR="002A6FCE" w:rsidRPr="004C4319" w:rsidRDefault="002A6FCE" w:rsidP="00763178">
      <w:pPr>
        <w:rPr>
          <w:rStyle w:val="Corpsdutexte"/>
          <w:noProof/>
          <w:szCs w:val="24"/>
        </w:rPr>
      </w:pPr>
    </w:p>
    <w:p w:rsidR="00763178" w:rsidRPr="007656E5" w:rsidRDefault="002A6FCE" w:rsidP="00763178">
      <w:pPr>
        <w:pStyle w:val="Nadpis2"/>
        <w:numPr>
          <w:ilvl w:val="0"/>
          <w:numId w:val="0"/>
        </w:numPr>
        <w:ind w:left="850" w:hanging="850"/>
        <w:rPr>
          <w:noProof/>
        </w:rPr>
      </w:pPr>
      <w:r>
        <w:rPr>
          <w:noProof/>
        </w:rPr>
        <w:t>3</w:t>
      </w:r>
      <w:r w:rsidR="00763178" w:rsidRPr="007656E5">
        <w:rPr>
          <w:noProof/>
        </w:rPr>
        <w:t>.2.</w:t>
      </w:r>
      <w:r w:rsidR="00763178" w:rsidRPr="007656E5">
        <w:rPr>
          <w:noProof/>
        </w:rPr>
        <w:tab/>
        <w:t>Appointment</w:t>
      </w:r>
    </w:p>
    <w:p w:rsidR="00AB0D26" w:rsidRPr="00AB0D26" w:rsidRDefault="00AB0D26" w:rsidP="00AB0D26">
      <w:pPr>
        <w:rPr>
          <w:rFonts w:eastAsia="Times New Roman"/>
          <w:szCs w:val="20"/>
          <w:lang w:eastAsia="en-GB"/>
        </w:rPr>
      </w:pPr>
      <w:r w:rsidRPr="00AB0D26">
        <w:rPr>
          <w:rFonts w:eastAsia="Times New Roman"/>
          <w:szCs w:val="20"/>
          <w:lang w:eastAsia="en-GB"/>
        </w:rPr>
        <w:t xml:space="preserve">The Director General of DG FISMA, </w:t>
      </w:r>
      <w:r w:rsidR="00193F1A">
        <w:rPr>
          <w:rFonts w:eastAsia="Times New Roman"/>
          <w:szCs w:val="20"/>
          <w:lang w:eastAsia="en-GB"/>
        </w:rPr>
        <w:t>in agreement</w:t>
      </w:r>
      <w:r w:rsidRPr="00AB0D26">
        <w:rPr>
          <w:rFonts w:eastAsia="Times New Roman"/>
          <w:szCs w:val="20"/>
          <w:lang w:eastAsia="en-GB"/>
        </w:rPr>
        <w:t xml:space="preserve"> with the Director</w:t>
      </w:r>
      <w:r w:rsidR="003C5C3C">
        <w:rPr>
          <w:rFonts w:eastAsia="Times New Roman"/>
          <w:szCs w:val="20"/>
          <w:lang w:eastAsia="en-GB"/>
        </w:rPr>
        <w:t>s</w:t>
      </w:r>
      <w:r w:rsidRPr="00AB0D26">
        <w:rPr>
          <w:rFonts w:eastAsia="Times New Roman"/>
          <w:szCs w:val="20"/>
          <w:lang w:eastAsia="en-GB"/>
        </w:rPr>
        <w:t xml:space="preserve"> General of DG ENV</w:t>
      </w:r>
      <w:r w:rsidR="007D0BE9">
        <w:rPr>
          <w:rFonts w:eastAsia="Times New Roman"/>
          <w:szCs w:val="20"/>
          <w:lang w:eastAsia="en-GB"/>
        </w:rPr>
        <w:t xml:space="preserve"> and</w:t>
      </w:r>
      <w:r w:rsidRPr="00AB0D26">
        <w:rPr>
          <w:rFonts w:eastAsia="Times New Roman"/>
          <w:szCs w:val="20"/>
          <w:lang w:eastAsia="en-GB"/>
        </w:rPr>
        <w:t xml:space="preserve"> DG CLIMA</w:t>
      </w:r>
      <w:r w:rsidR="003C5C3C">
        <w:rPr>
          <w:rFonts w:eastAsia="Times New Roman"/>
          <w:szCs w:val="20"/>
          <w:lang w:eastAsia="en-GB"/>
        </w:rPr>
        <w:t xml:space="preserve">, </w:t>
      </w:r>
      <w:r w:rsidRPr="00AB0D26">
        <w:rPr>
          <w:rFonts w:eastAsia="Times New Roman"/>
          <w:szCs w:val="20"/>
          <w:lang w:eastAsia="en-GB"/>
        </w:rPr>
        <w:t>shall appoint the members of the group from applicants who have responded to this call</w:t>
      </w:r>
      <w:r w:rsidRPr="00AB0D26">
        <w:t xml:space="preserve"> and who </w:t>
      </w:r>
      <w:r w:rsidRPr="00AB0D26">
        <w:rPr>
          <w:rFonts w:eastAsia="Times New Roman"/>
          <w:szCs w:val="20"/>
          <w:lang w:eastAsia="en-GB"/>
        </w:rPr>
        <w:t xml:space="preserve">comply with the requirements referred to in chapter 5. </w:t>
      </w:r>
      <w:r w:rsidR="007D0BE9">
        <w:rPr>
          <w:rFonts w:eastAsia="Times New Roman"/>
          <w:szCs w:val="20"/>
          <w:lang w:eastAsia="en-GB"/>
        </w:rPr>
        <w:t xml:space="preserve">Other relevant DGs will be </w:t>
      </w:r>
      <w:r w:rsidR="007515F0">
        <w:rPr>
          <w:rFonts w:eastAsia="Times New Roman"/>
          <w:szCs w:val="20"/>
          <w:lang w:eastAsia="en-GB"/>
        </w:rPr>
        <w:t>consulted</w:t>
      </w:r>
      <w:r w:rsidR="007D0BE9">
        <w:rPr>
          <w:rFonts w:eastAsia="Times New Roman"/>
          <w:szCs w:val="20"/>
          <w:lang w:eastAsia="en-GB"/>
        </w:rPr>
        <w:t xml:space="preserve"> when appointing the members of the group. </w:t>
      </w:r>
    </w:p>
    <w:p w:rsidR="002A6FCE" w:rsidRPr="002A6FCE" w:rsidRDefault="002A6FCE" w:rsidP="002A6FCE">
      <w:pPr>
        <w:rPr>
          <w:rFonts w:eastAsia="Times New Roman"/>
          <w:noProof/>
          <w:szCs w:val="20"/>
          <w:lang w:eastAsia="en-GB"/>
        </w:rPr>
      </w:pPr>
      <w:r w:rsidRPr="002A6FCE">
        <w:rPr>
          <w:rFonts w:eastAsia="Times New Roman"/>
          <w:noProof/>
          <w:szCs w:val="20"/>
          <w:lang w:eastAsia="en-GB"/>
        </w:rPr>
        <w:t>Members shall be appointed</w:t>
      </w:r>
      <w:r w:rsidR="00C51EF2">
        <w:rPr>
          <w:rFonts w:eastAsia="Times New Roman"/>
          <w:noProof/>
          <w:szCs w:val="20"/>
          <w:lang w:eastAsia="en-GB"/>
        </w:rPr>
        <w:t xml:space="preserve"> </w:t>
      </w:r>
      <w:r w:rsidR="00C51EF2" w:rsidRPr="003853F1">
        <w:rPr>
          <w:rFonts w:eastAsia="Times New Roman"/>
          <w:noProof/>
          <w:szCs w:val="20"/>
          <w:lang w:eastAsia="en-GB"/>
        </w:rPr>
        <w:t>until 30 June 2019</w:t>
      </w:r>
      <w:r w:rsidRPr="002A6FCE">
        <w:rPr>
          <w:rFonts w:eastAsia="Times New Roman"/>
          <w:noProof/>
          <w:szCs w:val="20"/>
          <w:lang w:eastAsia="en-GB"/>
        </w:rPr>
        <w:t>. They shall remain in office until the end of their term of office. An extension of the term</w:t>
      </w:r>
      <w:r w:rsidR="00BA66AC">
        <w:rPr>
          <w:rFonts w:eastAsia="Times New Roman"/>
          <w:noProof/>
          <w:szCs w:val="20"/>
          <w:lang w:eastAsia="en-GB"/>
        </w:rPr>
        <w:t xml:space="preserve"> </w:t>
      </w:r>
      <w:r w:rsidRPr="002A6FCE">
        <w:rPr>
          <w:rFonts w:eastAsia="Times New Roman"/>
          <w:noProof/>
          <w:szCs w:val="20"/>
          <w:lang w:eastAsia="en-GB"/>
        </w:rPr>
        <w:t xml:space="preserve">by </w:t>
      </w:r>
      <w:r w:rsidR="00C51EF2" w:rsidRPr="00C51EF2">
        <w:rPr>
          <w:rFonts w:eastAsia="Times New Roman"/>
          <w:noProof/>
          <w:szCs w:val="20"/>
          <w:lang w:eastAsia="en-GB"/>
        </w:rPr>
        <w:t>6</w:t>
      </w:r>
      <w:r w:rsidRPr="002A6FCE">
        <w:rPr>
          <w:rFonts w:eastAsia="Times New Roman"/>
          <w:noProof/>
          <w:szCs w:val="20"/>
          <w:lang w:eastAsia="en-GB"/>
        </w:rPr>
        <w:t xml:space="preserve"> months may be granted by </w:t>
      </w:r>
      <w:r w:rsidR="00A35F10">
        <w:rPr>
          <w:rFonts w:eastAsia="Times New Roman"/>
          <w:noProof/>
          <w:szCs w:val="20"/>
          <w:lang w:eastAsia="en-GB"/>
        </w:rPr>
        <w:t xml:space="preserve">DG FISMA, in agreement with </w:t>
      </w:r>
      <w:r w:rsidR="003C5C3C" w:rsidRPr="00AB0D26">
        <w:rPr>
          <w:rFonts w:eastAsia="Times New Roman"/>
          <w:szCs w:val="20"/>
          <w:lang w:eastAsia="en-GB"/>
        </w:rPr>
        <w:t>DG ENV</w:t>
      </w:r>
      <w:r w:rsidR="007D0BE9">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Pr="002A6FCE">
        <w:rPr>
          <w:rFonts w:eastAsia="Times New Roman"/>
          <w:noProof/>
          <w:szCs w:val="20"/>
          <w:lang w:eastAsia="en-GB"/>
        </w:rPr>
        <w:t xml:space="preserve">if deemed necessary for the completition of the group's mandate and tasks. </w:t>
      </w:r>
    </w:p>
    <w:p w:rsidR="002A6FCE" w:rsidRPr="002A6FCE" w:rsidRDefault="002A6FCE" w:rsidP="002A6FCE">
      <w:pPr>
        <w:autoSpaceDE w:val="0"/>
        <w:autoSpaceDN w:val="0"/>
        <w:adjustRightInd w:val="0"/>
        <w:spacing w:before="0" w:after="0"/>
        <w:rPr>
          <w:rFonts w:eastAsia="Times New Roman"/>
          <w:szCs w:val="20"/>
          <w:lang w:eastAsia="en-GB"/>
        </w:rPr>
      </w:pPr>
      <w:r w:rsidRPr="002A6FCE">
        <w:rPr>
          <w:rFonts w:eastAsia="Times New Roman"/>
          <w:szCs w:val="20"/>
          <w:lang w:eastAsia="en-GB"/>
        </w:rPr>
        <w:t xml:space="preserve">Registration in the Transparency Register is required in order for </w:t>
      </w:r>
      <w:r w:rsidR="00AB0D26" w:rsidRPr="00626862">
        <w:rPr>
          <w:rFonts w:eastAsia="Times New Roman"/>
          <w:szCs w:val="20"/>
          <w:lang w:eastAsia="en-GB"/>
        </w:rPr>
        <w:t xml:space="preserve">individuals representing a common interest </w:t>
      </w:r>
      <w:r w:rsidR="00AB0D26">
        <w:rPr>
          <w:rFonts w:eastAsia="Times New Roman"/>
          <w:szCs w:val="20"/>
          <w:lang w:eastAsia="en-GB"/>
        </w:rPr>
        <w:t xml:space="preserve">and </w:t>
      </w:r>
      <w:r w:rsidRPr="002A6FCE">
        <w:rPr>
          <w:rFonts w:eastAsia="Times New Roman"/>
          <w:szCs w:val="20"/>
          <w:lang w:eastAsia="en-GB"/>
        </w:rPr>
        <w:t>organisations to be appointed.</w:t>
      </w:r>
    </w:p>
    <w:p w:rsidR="002A6FCE" w:rsidRPr="002A6FCE" w:rsidRDefault="002A6FCE" w:rsidP="002A6FCE">
      <w:pPr>
        <w:rPr>
          <w:rFonts w:eastAsia="Times New Roman"/>
          <w:szCs w:val="20"/>
          <w:lang w:eastAsia="en-GB"/>
        </w:rPr>
      </w:pPr>
      <w:r w:rsidRPr="002A6FCE">
        <w:rPr>
          <w:rFonts w:eastAsia="Times New Roman"/>
          <w:szCs w:val="20"/>
          <w:lang w:eastAsia="en-GB"/>
        </w:rPr>
        <w:t>Members who are no longer capable of contributing effectively to the group’s deliberations</w:t>
      </w:r>
      <w:r w:rsidR="00EB3E35">
        <w:rPr>
          <w:rFonts w:eastAsia="Times New Roman"/>
          <w:szCs w:val="20"/>
          <w:lang w:eastAsia="en-GB"/>
        </w:rPr>
        <w:t xml:space="preserve"> or tasks</w:t>
      </w:r>
      <w:r w:rsidRPr="002A6FCE">
        <w:rPr>
          <w:rFonts w:eastAsia="Times New Roman"/>
          <w:szCs w:val="20"/>
          <w:lang w:eastAsia="en-GB"/>
        </w:rPr>
        <w:t>, who resign or who</w:t>
      </w:r>
      <w:r w:rsidR="00AB0D26">
        <w:rPr>
          <w:rFonts w:eastAsia="Times New Roman"/>
          <w:szCs w:val="20"/>
          <w:lang w:eastAsia="en-GB"/>
        </w:rPr>
        <w:t>,</w:t>
      </w:r>
      <w:r w:rsidRPr="002A6FCE">
        <w:rPr>
          <w:rFonts w:eastAsia="Times New Roman"/>
          <w:szCs w:val="20"/>
          <w:lang w:eastAsia="en-GB"/>
        </w:rPr>
        <w:t xml:space="preserve"> </w:t>
      </w:r>
      <w:r w:rsidR="00AB0D26">
        <w:rPr>
          <w:rFonts w:eastAsia="Times New Roman"/>
          <w:szCs w:val="20"/>
          <w:lang w:eastAsia="en-GB"/>
        </w:rPr>
        <w:t xml:space="preserve">in the opinion of DG FISMA, </w:t>
      </w:r>
      <w:r w:rsidRPr="002A6FCE">
        <w:rPr>
          <w:rFonts w:eastAsia="Times New Roman"/>
          <w:szCs w:val="20"/>
          <w:lang w:eastAsia="en-GB"/>
        </w:rPr>
        <w:t>do not comply with the conditions set out in Article 339 of the Treaty on the functioning of the European Union, shall no longer be invited to participate in any meetings of the group and may be replaced for the remainder of their term of office.</w:t>
      </w:r>
    </w:p>
    <w:p w:rsidR="002A6FCE" w:rsidRDefault="002A6FCE" w:rsidP="002A6FCE">
      <w:pPr>
        <w:rPr>
          <w:rFonts w:eastAsia="Times New Roman"/>
          <w:noProof/>
          <w:szCs w:val="20"/>
          <w:lang w:eastAsia="en-GB"/>
        </w:rPr>
      </w:pPr>
      <w:r w:rsidRPr="002A6FCE">
        <w:rPr>
          <w:rFonts w:eastAsia="Times New Roman"/>
          <w:noProof/>
          <w:szCs w:val="20"/>
          <w:lang w:eastAsia="en-GB"/>
        </w:rPr>
        <w:t xml:space="preserve">In order to ensure continuity and the smooth functioning of the group, </w:t>
      </w:r>
      <w:r w:rsidR="00AB0D26">
        <w:rPr>
          <w:rFonts w:eastAsia="Times New Roman"/>
          <w:noProof/>
          <w:szCs w:val="20"/>
          <w:lang w:eastAsia="en-GB"/>
        </w:rPr>
        <w:t>DG FISMA</w:t>
      </w:r>
      <w:r w:rsidR="003C07C4">
        <w:rPr>
          <w:rFonts w:eastAsia="Times New Roman"/>
          <w:noProof/>
          <w:szCs w:val="20"/>
          <w:lang w:eastAsia="en-GB"/>
        </w:rPr>
        <w:t>,</w:t>
      </w:r>
      <w:r w:rsidR="00F25A77" w:rsidRPr="00F25A77">
        <w:rPr>
          <w:rFonts w:eastAsia="Times New Roman"/>
          <w:noProof/>
          <w:szCs w:val="20"/>
          <w:lang w:eastAsia="en-GB"/>
        </w:rPr>
        <w:t xml:space="preserve"> </w:t>
      </w:r>
      <w:r w:rsidR="00F25A77">
        <w:rPr>
          <w:rFonts w:eastAsia="Times New Roman"/>
          <w:noProof/>
          <w:szCs w:val="20"/>
          <w:lang w:eastAsia="en-GB"/>
        </w:rPr>
        <w:t xml:space="preserve">in agreement with </w:t>
      </w:r>
      <w:r w:rsidR="003C5C3C" w:rsidRPr="00AB0D26">
        <w:rPr>
          <w:rFonts w:eastAsia="Times New Roman"/>
          <w:szCs w:val="20"/>
          <w:lang w:eastAsia="en-GB"/>
        </w:rPr>
        <w:t>DG ENV</w:t>
      </w:r>
      <w:r w:rsidR="007D0BE9">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Pr="002A6FCE">
        <w:rPr>
          <w:rFonts w:eastAsia="Times New Roman"/>
          <w:noProof/>
          <w:szCs w:val="20"/>
          <w:lang w:eastAsia="en-GB"/>
        </w:rPr>
        <w:t xml:space="preserve">shall establish a reserve list of suitable applicants that may be used to appoint replacements. </w:t>
      </w:r>
      <w:r w:rsidR="00AB0D26">
        <w:rPr>
          <w:rFonts w:eastAsia="Times New Roman"/>
          <w:noProof/>
          <w:szCs w:val="20"/>
          <w:lang w:eastAsia="en-GB"/>
        </w:rPr>
        <w:t xml:space="preserve">DG FISMA </w:t>
      </w:r>
      <w:r w:rsidRPr="002A6FCE">
        <w:rPr>
          <w:rFonts w:eastAsia="Times New Roman"/>
          <w:noProof/>
          <w:szCs w:val="20"/>
          <w:lang w:eastAsia="en-GB"/>
        </w:rPr>
        <w:t>shall ask applicants for their consent before including their names on the list.</w:t>
      </w:r>
    </w:p>
    <w:p w:rsidR="00DD0E18" w:rsidRPr="002A6FCE" w:rsidRDefault="00DD0E18" w:rsidP="002A6FCE">
      <w:pPr>
        <w:rPr>
          <w:rFonts w:eastAsia="Times New Roman"/>
          <w:noProof/>
          <w:szCs w:val="20"/>
          <w:lang w:eastAsia="en-GB"/>
        </w:rPr>
      </w:pPr>
    </w:p>
    <w:p w:rsidR="00763178" w:rsidRPr="007656E5" w:rsidRDefault="002A6FCE" w:rsidP="00763178">
      <w:pPr>
        <w:pStyle w:val="Nadpis2"/>
        <w:numPr>
          <w:ilvl w:val="0"/>
          <w:numId w:val="0"/>
        </w:numPr>
        <w:ind w:left="850" w:hanging="850"/>
        <w:rPr>
          <w:noProof/>
          <w:lang w:val="en-US" w:eastAsia="en-GB"/>
        </w:rPr>
      </w:pPr>
      <w:r>
        <w:rPr>
          <w:noProof/>
          <w:lang w:val="en-US" w:eastAsia="en-GB"/>
        </w:rPr>
        <w:lastRenderedPageBreak/>
        <w:t>3</w:t>
      </w:r>
      <w:r w:rsidR="00763178" w:rsidRPr="007656E5">
        <w:rPr>
          <w:noProof/>
          <w:lang w:val="en-US" w:eastAsia="en-GB"/>
        </w:rPr>
        <w:t>.3</w:t>
      </w:r>
      <w:r w:rsidR="00763178" w:rsidRPr="007656E5">
        <w:rPr>
          <w:noProof/>
          <w:lang w:val="en-US" w:eastAsia="en-GB"/>
        </w:rPr>
        <w:tab/>
        <w:t xml:space="preserve">Rules of engagement and operation of the group </w:t>
      </w:r>
    </w:p>
    <w:p w:rsidR="00A46EE6" w:rsidRDefault="00974860" w:rsidP="00505F0A">
      <w:pPr>
        <w:rPr>
          <w:rFonts w:eastAsia="Times New Roman"/>
          <w:noProof/>
          <w:szCs w:val="20"/>
          <w:lang w:eastAsia="en-GB"/>
        </w:rPr>
      </w:pPr>
      <w:r w:rsidRPr="00C51EF2">
        <w:rPr>
          <w:rFonts w:eastAsia="Times New Roman"/>
          <w:szCs w:val="20"/>
          <w:lang w:eastAsia="en-GB"/>
        </w:rPr>
        <w:t>DG FISMA,</w:t>
      </w:r>
      <w:r>
        <w:rPr>
          <w:rFonts w:eastAsia="Times New Roman"/>
          <w:szCs w:val="20"/>
          <w:lang w:eastAsia="en-GB"/>
        </w:rPr>
        <w:t xml:space="preserve"> in agreement with </w:t>
      </w:r>
      <w:r w:rsidR="003C5C3C" w:rsidRPr="00AB0D26">
        <w:rPr>
          <w:rFonts w:eastAsia="Times New Roman"/>
          <w:szCs w:val="20"/>
          <w:lang w:eastAsia="en-GB"/>
        </w:rPr>
        <w:t>DG ENV</w:t>
      </w:r>
      <w:r w:rsidR="007D0BE9">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00505F0A" w:rsidRPr="00505F0A">
        <w:rPr>
          <w:rFonts w:eastAsia="Times New Roman"/>
          <w:noProof/>
          <w:szCs w:val="20"/>
          <w:lang w:eastAsia="en-GB"/>
        </w:rPr>
        <w:t xml:space="preserve">shall appoint the Chairperson among members of the group. </w:t>
      </w:r>
      <w:r w:rsidR="007D0BE9">
        <w:rPr>
          <w:rFonts w:eastAsia="Times New Roman"/>
          <w:noProof/>
          <w:szCs w:val="20"/>
          <w:lang w:eastAsia="en-GB"/>
        </w:rPr>
        <w:t xml:space="preserve">Other relevant DGs will be </w:t>
      </w:r>
      <w:r w:rsidR="007515F0">
        <w:rPr>
          <w:rFonts w:eastAsia="Times New Roman"/>
          <w:noProof/>
          <w:szCs w:val="20"/>
          <w:lang w:eastAsia="en-GB"/>
        </w:rPr>
        <w:t>consulted</w:t>
      </w:r>
      <w:r w:rsidR="007D0BE9">
        <w:rPr>
          <w:rFonts w:eastAsia="Times New Roman"/>
          <w:noProof/>
          <w:szCs w:val="20"/>
          <w:lang w:eastAsia="en-GB"/>
        </w:rPr>
        <w:t xml:space="preserve"> when appointing the Chairperson.</w:t>
      </w:r>
    </w:p>
    <w:p w:rsidR="00505F0A" w:rsidRPr="00505F0A" w:rsidRDefault="00505F0A" w:rsidP="00505F0A">
      <w:pPr>
        <w:rPr>
          <w:rFonts w:eastAsia="Times New Roman"/>
          <w:noProof/>
          <w:szCs w:val="24"/>
          <w:lang w:eastAsia="en-GB"/>
        </w:rPr>
      </w:pPr>
      <w:r w:rsidRPr="00505F0A">
        <w:rPr>
          <w:rFonts w:eastAsia="Times New Roman"/>
          <w:noProof/>
          <w:szCs w:val="20"/>
          <w:lang w:eastAsia="en-GB"/>
        </w:rPr>
        <w:t xml:space="preserve">The </w:t>
      </w:r>
      <w:r w:rsidR="00AB0D26">
        <w:rPr>
          <w:rFonts w:eastAsia="Times New Roman"/>
          <w:noProof/>
          <w:szCs w:val="20"/>
          <w:lang w:eastAsia="en-GB"/>
        </w:rPr>
        <w:t>g</w:t>
      </w:r>
      <w:r w:rsidRPr="00505F0A">
        <w:rPr>
          <w:rFonts w:eastAsia="Times New Roman"/>
          <w:noProof/>
          <w:szCs w:val="20"/>
          <w:lang w:eastAsia="en-GB"/>
        </w:rPr>
        <w:t xml:space="preserve">roup shall act at the request of its </w:t>
      </w:r>
      <w:r w:rsidR="00024028">
        <w:rPr>
          <w:rFonts w:eastAsia="Times New Roman"/>
          <w:noProof/>
          <w:szCs w:val="20"/>
          <w:lang w:eastAsia="en-GB"/>
        </w:rPr>
        <w:t>C</w:t>
      </w:r>
      <w:r w:rsidRPr="00505F0A">
        <w:rPr>
          <w:rFonts w:eastAsia="Times New Roman"/>
          <w:noProof/>
          <w:szCs w:val="20"/>
          <w:lang w:eastAsia="en-GB"/>
        </w:rPr>
        <w:t>hair</w:t>
      </w:r>
      <w:r w:rsidR="00024028">
        <w:rPr>
          <w:rFonts w:eastAsia="Times New Roman"/>
          <w:noProof/>
          <w:szCs w:val="20"/>
          <w:lang w:eastAsia="en-GB"/>
        </w:rPr>
        <w:t>person</w:t>
      </w:r>
      <w:r w:rsidRPr="00505F0A">
        <w:rPr>
          <w:rFonts w:eastAsia="Times New Roman"/>
          <w:noProof/>
          <w:szCs w:val="20"/>
          <w:lang w:eastAsia="en-GB"/>
        </w:rPr>
        <w:t xml:space="preserve"> with the agreement </w:t>
      </w:r>
      <w:r w:rsidR="00AB0D26">
        <w:rPr>
          <w:rFonts w:eastAsia="Times New Roman"/>
          <w:noProof/>
          <w:szCs w:val="20"/>
          <w:lang w:eastAsia="en-GB"/>
        </w:rPr>
        <w:t>of DG FISMA</w:t>
      </w:r>
      <w:r w:rsidRPr="00505F0A">
        <w:rPr>
          <w:rFonts w:eastAsia="Times New Roman"/>
          <w:noProof/>
          <w:szCs w:val="20"/>
          <w:lang w:eastAsia="en-GB"/>
        </w:rPr>
        <w:t xml:space="preserve">, in compliance </w:t>
      </w:r>
      <w:r w:rsidRPr="00505F0A">
        <w:rPr>
          <w:rFonts w:eastAsia="Times New Roman"/>
          <w:noProof/>
          <w:szCs w:val="24"/>
          <w:lang w:eastAsia="en-GB"/>
        </w:rPr>
        <w:t>with the Commission’s horizontal rules on expert groups (‘the horizontal rules’)</w:t>
      </w:r>
      <w:r w:rsidRPr="000A1026">
        <w:rPr>
          <w:rFonts w:eastAsia="Times New Roman"/>
          <w:noProof/>
          <w:szCs w:val="24"/>
          <w:vertAlign w:val="superscript"/>
          <w:lang w:eastAsia="en-GB"/>
        </w:rPr>
        <w:footnoteReference w:id="3"/>
      </w:r>
      <w:r w:rsidRPr="00505F0A">
        <w:rPr>
          <w:rFonts w:eastAsia="Times New Roman"/>
          <w:noProof/>
          <w:szCs w:val="24"/>
          <w:lang w:eastAsia="en-GB"/>
        </w:rPr>
        <w:t>.</w:t>
      </w:r>
    </w:p>
    <w:p w:rsidR="00AB0D26" w:rsidRPr="00AB0D26" w:rsidRDefault="00AB0D26" w:rsidP="00AB0D26">
      <w:pPr>
        <w:rPr>
          <w:rFonts w:eastAsia="Times New Roman"/>
          <w:noProof/>
          <w:szCs w:val="20"/>
          <w:lang w:eastAsia="en-GB"/>
        </w:rPr>
      </w:pPr>
      <w:r w:rsidRPr="00AB0D26">
        <w:rPr>
          <w:rFonts w:eastAsia="Times New Roman"/>
          <w:noProof/>
          <w:szCs w:val="24"/>
          <w:lang w:eastAsia="en-GB"/>
        </w:rPr>
        <w:t>In principle</w:t>
      </w:r>
      <w:r w:rsidRPr="00AB0D26">
        <w:rPr>
          <w:rFonts w:eastAsia="Times New Roman"/>
          <w:noProof/>
          <w:szCs w:val="20"/>
          <w:lang w:eastAsia="en-GB"/>
        </w:rPr>
        <w:t xml:space="preserve">, the group shall meet up to 15 times during 2018-19 </w:t>
      </w:r>
      <w:r w:rsidRPr="00AB0D26">
        <w:rPr>
          <w:rFonts w:eastAsia="Times New Roman"/>
          <w:noProof/>
          <w:color w:val="000000"/>
          <w:szCs w:val="20"/>
          <w:lang w:eastAsia="en-GB"/>
        </w:rPr>
        <w:t>on Commission premises.</w:t>
      </w:r>
      <w:r w:rsidRPr="00AB0D26">
        <w:rPr>
          <w:rFonts w:eastAsia="Times New Roman"/>
          <w:noProof/>
          <w:szCs w:val="20"/>
          <w:lang w:eastAsia="en-GB"/>
        </w:rPr>
        <w:t xml:space="preserve"> DG FISMA shall provide support to the group in order to perform its tasks. For this purpose, DG FISMA</w:t>
      </w:r>
      <w:r>
        <w:rPr>
          <w:rFonts w:eastAsia="Times New Roman"/>
          <w:noProof/>
          <w:szCs w:val="20"/>
          <w:lang w:eastAsia="en-GB"/>
        </w:rPr>
        <w:t xml:space="preserve">, in close cooperation with </w:t>
      </w:r>
      <w:r w:rsidR="003C5C3C" w:rsidRPr="00AB0D26">
        <w:rPr>
          <w:rFonts w:eastAsia="Times New Roman"/>
          <w:szCs w:val="20"/>
          <w:lang w:eastAsia="en-GB"/>
        </w:rPr>
        <w:t>DG ENV</w:t>
      </w:r>
      <w:r w:rsidR="007D0BE9">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Pr="00AB0D26">
        <w:rPr>
          <w:rFonts w:eastAsia="Times New Roman"/>
          <w:noProof/>
          <w:szCs w:val="20"/>
          <w:lang w:eastAsia="en-GB"/>
        </w:rPr>
        <w:t>shall set up a Secretariat.</w:t>
      </w:r>
      <w:r w:rsidR="007D0BE9">
        <w:rPr>
          <w:rFonts w:eastAsia="Times New Roman"/>
          <w:noProof/>
          <w:szCs w:val="20"/>
          <w:lang w:eastAsia="en-GB"/>
        </w:rPr>
        <w:t xml:space="preserve"> </w:t>
      </w:r>
    </w:p>
    <w:p w:rsidR="00AB0D26" w:rsidRPr="00AB0D26" w:rsidRDefault="00AB0D26" w:rsidP="00AB0D26">
      <w:pPr>
        <w:rPr>
          <w:rFonts w:eastAsia="Times New Roman"/>
          <w:noProof/>
          <w:szCs w:val="20"/>
          <w:lang w:eastAsia="en-GB"/>
        </w:rPr>
      </w:pPr>
      <w:r w:rsidRPr="00AB0D26">
        <w:rPr>
          <w:rFonts w:eastAsia="Times New Roman"/>
          <w:noProof/>
          <w:szCs w:val="24"/>
          <w:lang w:eastAsia="en-GB"/>
        </w:rPr>
        <w:t>The group shall adopt its opinions, recommendations or reports by consensus. In the event of a vote, the outcome of the vote shall be decided by simple majority of the members. The members that voted against or abstained shall have the right to have a document summarising the reasons for their position annexed to the opinions, recommendations or reports.</w:t>
      </w:r>
    </w:p>
    <w:p w:rsidR="00DB2036" w:rsidRDefault="00DB2036" w:rsidP="00F25A77">
      <w:pPr>
        <w:spacing w:after="240"/>
        <w:rPr>
          <w:rFonts w:eastAsia="Times New Roman"/>
          <w:color w:val="000000"/>
          <w:szCs w:val="24"/>
          <w:lang w:eastAsia="en-GB"/>
        </w:rPr>
      </w:pPr>
      <w:r w:rsidRPr="006157E6">
        <w:rPr>
          <w:rFonts w:eastAsia="Times New Roman"/>
          <w:color w:val="000000"/>
          <w:szCs w:val="24"/>
          <w:lang w:eastAsia="en-GB"/>
        </w:rPr>
        <w:t xml:space="preserve">The </w:t>
      </w:r>
      <w:r w:rsidR="00CD33B9" w:rsidRPr="006157E6">
        <w:rPr>
          <w:rFonts w:eastAsia="Times New Roman"/>
          <w:color w:val="000000"/>
          <w:szCs w:val="24"/>
          <w:lang w:eastAsia="en-GB"/>
        </w:rPr>
        <w:t>group and its opinions, recommendations or reports</w:t>
      </w:r>
      <w:r w:rsidRPr="006157E6">
        <w:rPr>
          <w:rFonts w:eastAsia="Times New Roman"/>
          <w:color w:val="000000"/>
          <w:szCs w:val="24"/>
          <w:lang w:eastAsia="en-GB"/>
        </w:rPr>
        <w:t xml:space="preserve"> should </w:t>
      </w:r>
      <w:r w:rsidR="00CD33B9" w:rsidRPr="006157E6">
        <w:rPr>
          <w:rFonts w:eastAsia="Times New Roman"/>
          <w:color w:val="000000"/>
          <w:szCs w:val="24"/>
          <w:lang w:eastAsia="en-GB"/>
        </w:rPr>
        <w:t xml:space="preserve">strongly </w:t>
      </w:r>
      <w:r w:rsidRPr="006157E6">
        <w:rPr>
          <w:rFonts w:eastAsia="Times New Roman"/>
          <w:color w:val="000000"/>
          <w:szCs w:val="24"/>
          <w:lang w:eastAsia="en-GB"/>
        </w:rPr>
        <w:t xml:space="preserve">rely </w:t>
      </w:r>
      <w:r w:rsidR="00CD33B9" w:rsidRPr="006157E6">
        <w:rPr>
          <w:rFonts w:eastAsia="Times New Roman"/>
          <w:color w:val="000000"/>
          <w:szCs w:val="24"/>
          <w:lang w:eastAsia="en-GB"/>
        </w:rPr>
        <w:t>on already existing literature, conducted in particular by expert groups dedicated to closely linked and relevant subjects, some of which are launched by the European Commission.</w:t>
      </w:r>
    </w:p>
    <w:p w:rsidR="00F25A77" w:rsidRDefault="00AB0D26" w:rsidP="00F25A77">
      <w:pPr>
        <w:spacing w:after="240"/>
        <w:rPr>
          <w:rFonts w:eastAsia="Times New Roman"/>
          <w:color w:val="000000"/>
          <w:szCs w:val="24"/>
          <w:lang w:eastAsia="en-GB"/>
        </w:rPr>
      </w:pPr>
      <w:r>
        <w:rPr>
          <w:rFonts w:eastAsia="Times New Roman"/>
          <w:color w:val="000000"/>
          <w:szCs w:val="24"/>
          <w:lang w:eastAsia="en-GB"/>
        </w:rPr>
        <w:t>DG FISMA</w:t>
      </w:r>
      <w:r w:rsidR="00505F0A" w:rsidRPr="00505F0A">
        <w:rPr>
          <w:rFonts w:eastAsia="Times New Roman"/>
          <w:color w:val="000000"/>
          <w:szCs w:val="24"/>
          <w:lang w:eastAsia="en-GB"/>
        </w:rPr>
        <w:t xml:space="preserve"> may invite experts from outside the </w:t>
      </w:r>
      <w:r w:rsidR="00024028">
        <w:rPr>
          <w:rFonts w:eastAsia="Times New Roman"/>
          <w:color w:val="000000"/>
          <w:szCs w:val="24"/>
          <w:lang w:eastAsia="en-GB"/>
        </w:rPr>
        <w:t>g</w:t>
      </w:r>
      <w:r w:rsidR="00505F0A" w:rsidRPr="00505F0A">
        <w:rPr>
          <w:rFonts w:eastAsia="Times New Roman"/>
          <w:color w:val="000000"/>
          <w:szCs w:val="24"/>
          <w:lang w:eastAsia="en-GB"/>
        </w:rPr>
        <w:t xml:space="preserve">roup with specific competence in a subject on the agenda to participate in the work of the </w:t>
      </w:r>
      <w:r w:rsidR="00024028">
        <w:rPr>
          <w:rFonts w:eastAsia="Times New Roman"/>
          <w:color w:val="000000"/>
          <w:szCs w:val="24"/>
          <w:lang w:eastAsia="en-GB"/>
        </w:rPr>
        <w:t>g</w:t>
      </w:r>
      <w:r w:rsidR="00505F0A" w:rsidRPr="00505F0A">
        <w:rPr>
          <w:rFonts w:eastAsia="Times New Roman"/>
          <w:color w:val="000000"/>
          <w:szCs w:val="24"/>
          <w:lang w:eastAsia="en-GB"/>
        </w:rPr>
        <w:t>roup</w:t>
      </w:r>
      <w:r w:rsidR="00166090">
        <w:rPr>
          <w:rFonts w:eastAsia="Times New Roman"/>
          <w:color w:val="000000"/>
          <w:szCs w:val="24"/>
          <w:lang w:eastAsia="en-GB"/>
        </w:rPr>
        <w:t xml:space="preserve">, including </w:t>
      </w:r>
      <w:r w:rsidR="00F25A77">
        <w:rPr>
          <w:rFonts w:eastAsia="Times New Roman"/>
          <w:color w:val="000000"/>
          <w:szCs w:val="24"/>
          <w:lang w:eastAsia="en-GB"/>
        </w:rPr>
        <w:t xml:space="preserve">Commission </w:t>
      </w:r>
      <w:r w:rsidR="00166090">
        <w:rPr>
          <w:rFonts w:eastAsia="Times New Roman"/>
          <w:color w:val="000000"/>
          <w:szCs w:val="24"/>
          <w:lang w:eastAsia="en-GB"/>
        </w:rPr>
        <w:t>officials</w:t>
      </w:r>
      <w:r w:rsidR="008F0E32">
        <w:rPr>
          <w:rFonts w:eastAsia="Times New Roman"/>
          <w:color w:val="000000"/>
          <w:szCs w:val="24"/>
          <w:lang w:eastAsia="en-GB"/>
        </w:rPr>
        <w:t>,</w:t>
      </w:r>
      <w:r w:rsidR="006403D4">
        <w:rPr>
          <w:rFonts w:eastAsia="Times New Roman"/>
          <w:color w:val="000000"/>
          <w:szCs w:val="24"/>
          <w:lang w:eastAsia="en-GB"/>
        </w:rPr>
        <w:t xml:space="preserve"> </w:t>
      </w:r>
      <w:r w:rsidR="00660AAC">
        <w:rPr>
          <w:rFonts w:eastAsia="Times New Roman"/>
          <w:color w:val="000000"/>
          <w:szCs w:val="24"/>
          <w:lang w:eastAsia="en-GB"/>
        </w:rPr>
        <w:t xml:space="preserve">also </w:t>
      </w:r>
      <w:r w:rsidR="00F25A77">
        <w:rPr>
          <w:rFonts w:eastAsia="Times New Roman"/>
          <w:color w:val="000000"/>
          <w:szCs w:val="24"/>
          <w:lang w:eastAsia="en-GB"/>
        </w:rPr>
        <w:t>upon suggestion from DG ENV, DG CLIMA</w:t>
      </w:r>
      <w:r w:rsidR="007D0BE9">
        <w:rPr>
          <w:rFonts w:eastAsia="Times New Roman"/>
          <w:color w:val="000000"/>
          <w:szCs w:val="24"/>
          <w:lang w:eastAsia="en-GB"/>
        </w:rPr>
        <w:t xml:space="preserve"> and other relevant DGs. </w:t>
      </w:r>
    </w:p>
    <w:p w:rsidR="00DF517A" w:rsidRPr="00DF517A" w:rsidRDefault="00DF517A" w:rsidP="00DF517A">
      <w:pPr>
        <w:spacing w:after="240"/>
        <w:rPr>
          <w:rFonts w:eastAsia="SimSun"/>
          <w:noProof/>
          <w:szCs w:val="24"/>
          <w:lang w:eastAsia="en-GB"/>
        </w:rPr>
      </w:pPr>
      <w:r w:rsidRPr="00DF517A">
        <w:rPr>
          <w:rFonts w:eastAsia="Times New Roman"/>
          <w:color w:val="000000"/>
          <w:szCs w:val="24"/>
          <w:lang w:eastAsia="en-GB"/>
        </w:rPr>
        <w:t>Individuals, organisations</w:t>
      </w:r>
      <w:r>
        <w:rPr>
          <w:rFonts w:eastAsia="Times New Roman"/>
          <w:color w:val="000000"/>
          <w:szCs w:val="24"/>
          <w:lang w:eastAsia="en-GB"/>
        </w:rPr>
        <w:t>, c</w:t>
      </w:r>
      <w:r w:rsidRPr="00DF517A">
        <w:rPr>
          <w:rFonts w:eastAsia="Times New Roman"/>
          <w:color w:val="000000"/>
          <w:szCs w:val="24"/>
          <w:lang w:eastAsia="en-GB"/>
        </w:rPr>
        <w:t xml:space="preserve">andidate </w:t>
      </w:r>
      <w:r>
        <w:rPr>
          <w:rFonts w:eastAsia="Times New Roman"/>
          <w:color w:val="000000"/>
          <w:szCs w:val="24"/>
          <w:lang w:eastAsia="en-GB"/>
        </w:rPr>
        <w:t xml:space="preserve">or third </w:t>
      </w:r>
      <w:r w:rsidRPr="00DF517A">
        <w:rPr>
          <w:rFonts w:eastAsia="Times New Roman"/>
          <w:color w:val="000000"/>
          <w:szCs w:val="24"/>
          <w:lang w:eastAsia="en-GB"/>
        </w:rPr>
        <w:t>countries' competent authorities may be granted an observer status, in compliance with the horizontal rules by direct invitation</w:t>
      </w:r>
      <w:r>
        <w:rPr>
          <w:rFonts w:eastAsia="Times New Roman"/>
          <w:color w:val="000000"/>
          <w:szCs w:val="24"/>
          <w:lang w:eastAsia="en-GB"/>
        </w:rPr>
        <w:t xml:space="preserve">. </w:t>
      </w:r>
      <w:r w:rsidRPr="00DF517A">
        <w:rPr>
          <w:rFonts w:eastAsia="SimSun"/>
          <w:iCs/>
          <w:noProof/>
          <w:szCs w:val="24"/>
          <w:lang w:eastAsia="zh-CN"/>
        </w:rPr>
        <w:t xml:space="preserve">Observers and their representatives may be permitted by the Chair to </w:t>
      </w:r>
      <w:r w:rsidRPr="00DF517A">
        <w:rPr>
          <w:rFonts w:eastAsia="Times New Roman"/>
          <w:noProof/>
          <w:szCs w:val="24"/>
          <w:shd w:val="clear" w:color="auto" w:fill="FFFFFF"/>
          <w:lang w:eastAsia="en-GB"/>
        </w:rPr>
        <w:t xml:space="preserve">take part in the </w:t>
      </w:r>
      <w:r w:rsidRPr="00DF517A">
        <w:rPr>
          <w:rFonts w:eastAsia="SimSun"/>
          <w:iCs/>
          <w:noProof/>
          <w:szCs w:val="24"/>
          <w:lang w:eastAsia="zh-CN"/>
        </w:rPr>
        <w:t xml:space="preserve">discussions </w:t>
      </w:r>
      <w:r w:rsidRPr="00DF517A">
        <w:rPr>
          <w:rFonts w:eastAsia="Times New Roman"/>
          <w:noProof/>
          <w:szCs w:val="24"/>
          <w:shd w:val="clear" w:color="auto" w:fill="FFFFFF"/>
          <w:lang w:eastAsia="en-GB"/>
        </w:rPr>
        <w:t>of the group and provide expertise. However, they shall not have voting rights and</w:t>
      </w:r>
      <w:r w:rsidRPr="00DF517A">
        <w:rPr>
          <w:rFonts w:eastAsia="SimSun"/>
          <w:iCs/>
          <w:noProof/>
          <w:szCs w:val="24"/>
          <w:lang w:eastAsia="zh-CN"/>
        </w:rPr>
        <w:t xml:space="preserve"> shall not participate in the formulation of recommendations or advice of the group</w:t>
      </w:r>
      <w:r w:rsidRPr="00DF517A">
        <w:rPr>
          <w:rFonts w:eastAsia="SimSun"/>
          <w:noProof/>
          <w:szCs w:val="24"/>
          <w:lang w:eastAsia="en-GB"/>
        </w:rPr>
        <w:t>.</w:t>
      </w:r>
    </w:p>
    <w:p w:rsidR="00505F0A" w:rsidRPr="00505F0A" w:rsidRDefault="00505F0A" w:rsidP="00505F0A">
      <w:pPr>
        <w:rPr>
          <w:rFonts w:eastAsia="Times New Roman"/>
          <w:noProof/>
          <w:szCs w:val="24"/>
          <w:shd w:val="clear" w:color="auto" w:fill="FFFFFF"/>
          <w:lang w:eastAsia="en-GB"/>
        </w:rPr>
      </w:pPr>
      <w:r w:rsidRPr="00505F0A">
        <w:rPr>
          <w:rFonts w:eastAsia="Times New Roman"/>
          <w:color w:val="000000"/>
          <w:szCs w:val="24"/>
          <w:lang w:eastAsia="en-GB"/>
        </w:rPr>
        <w:t xml:space="preserve">Members </w:t>
      </w:r>
      <w:r w:rsidR="00E42C72">
        <w:rPr>
          <w:rFonts w:eastAsia="Times New Roman"/>
          <w:color w:val="000000"/>
          <w:szCs w:val="24"/>
          <w:lang w:eastAsia="en-GB"/>
        </w:rPr>
        <w:t xml:space="preserve">and members’ representatives </w:t>
      </w:r>
      <w:r w:rsidRPr="00505F0A">
        <w:rPr>
          <w:rFonts w:eastAsia="Times New Roman"/>
          <w:color w:val="000000"/>
          <w:szCs w:val="24"/>
          <w:lang w:eastAsia="en-GB"/>
        </w:rPr>
        <w:t xml:space="preserve">should be prepared to attend meetings, contribute actively to discussions in the </w:t>
      </w:r>
      <w:r w:rsidR="00DF517A">
        <w:rPr>
          <w:rFonts w:eastAsia="Times New Roman"/>
          <w:color w:val="000000"/>
          <w:szCs w:val="24"/>
          <w:lang w:eastAsia="en-GB"/>
        </w:rPr>
        <w:t>g</w:t>
      </w:r>
      <w:r w:rsidRPr="00505F0A">
        <w:rPr>
          <w:rFonts w:eastAsia="Times New Roman"/>
          <w:color w:val="000000"/>
          <w:szCs w:val="24"/>
          <w:lang w:eastAsia="en-GB"/>
        </w:rPr>
        <w:t>roup, examine and provide comments on documents under discussion,</w:t>
      </w:r>
      <w:r w:rsidRPr="000A1026">
        <w:rPr>
          <w:rFonts w:eastAsia="Times New Roman"/>
          <w:noProof/>
          <w:szCs w:val="24"/>
          <w:lang w:eastAsia="en-GB"/>
        </w:rPr>
        <w:t xml:space="preserve"> </w:t>
      </w:r>
      <w:r w:rsidRPr="000A1026">
        <w:rPr>
          <w:rFonts w:eastAsia="Times New Roman"/>
          <w:noProof/>
          <w:szCs w:val="24"/>
          <w:shd w:val="clear" w:color="auto" w:fill="FFFFFF"/>
          <w:lang w:eastAsia="en-GB"/>
        </w:rPr>
        <w:t xml:space="preserve">and to act, as appropriate, as 'rapporteurs' on ad hoc basis. </w:t>
      </w:r>
      <w:r w:rsidRPr="00505F0A">
        <w:rPr>
          <w:rFonts w:eastAsia="Times New Roman"/>
          <w:color w:val="000000"/>
          <w:szCs w:val="24"/>
          <w:lang w:eastAsia="en-GB"/>
        </w:rPr>
        <w:t>Applicants should take into account that meetings generally involve substantial preparatory and follow-up work.</w:t>
      </w:r>
    </w:p>
    <w:p w:rsidR="00E42C72" w:rsidRDefault="00505F0A" w:rsidP="00505F0A">
      <w:pPr>
        <w:rPr>
          <w:rFonts w:eastAsia="Times New Roman"/>
          <w:color w:val="000000"/>
          <w:szCs w:val="24"/>
          <w:lang w:eastAsia="en-GB"/>
        </w:rPr>
      </w:pPr>
      <w:r w:rsidRPr="00505F0A">
        <w:rPr>
          <w:rFonts w:eastAsia="Times New Roman"/>
          <w:color w:val="000000"/>
          <w:szCs w:val="24"/>
          <w:lang w:eastAsia="en-GB"/>
        </w:rPr>
        <w:t xml:space="preserve">The working language for documents and meetings will be English. </w:t>
      </w:r>
    </w:p>
    <w:p w:rsidR="00505F0A" w:rsidRPr="00505F0A" w:rsidRDefault="00505F0A" w:rsidP="00505F0A">
      <w:pPr>
        <w:rPr>
          <w:rFonts w:eastAsia="Times New Roman"/>
          <w:noProof/>
          <w:szCs w:val="24"/>
          <w:shd w:val="clear" w:color="auto" w:fill="FFFFFF"/>
          <w:lang w:eastAsia="en-GB"/>
        </w:rPr>
      </w:pPr>
      <w:r w:rsidRPr="00505F0A">
        <w:rPr>
          <w:rFonts w:eastAsia="Times New Roman"/>
          <w:noProof/>
          <w:szCs w:val="24"/>
          <w:lang w:eastAsia="en-GB"/>
        </w:rPr>
        <w:t>On a proposal by and in agreement with the Commission, the group shall adopt its rules of procedure on the basis of the standard rules of procedure for expert groups.</w:t>
      </w:r>
    </w:p>
    <w:p w:rsidR="00505F0A" w:rsidRPr="00505F0A" w:rsidRDefault="00505F0A" w:rsidP="00505F0A">
      <w:pPr>
        <w:rPr>
          <w:rFonts w:eastAsia="Times New Roman"/>
          <w:color w:val="000000"/>
          <w:szCs w:val="24"/>
          <w:lang w:eastAsia="en-GB"/>
        </w:rPr>
      </w:pPr>
      <w:r w:rsidRPr="00505F0A">
        <w:rPr>
          <w:rFonts w:eastAsia="Times New Roman"/>
          <w:color w:val="000000"/>
          <w:szCs w:val="24"/>
          <w:lang w:eastAsia="en-GB"/>
        </w:rPr>
        <w:t xml:space="preserve">The </w:t>
      </w:r>
      <w:r w:rsidR="00DF517A">
        <w:rPr>
          <w:rFonts w:eastAsia="Times New Roman"/>
          <w:color w:val="000000"/>
          <w:szCs w:val="24"/>
          <w:lang w:eastAsia="en-GB"/>
        </w:rPr>
        <w:t>g</w:t>
      </w:r>
      <w:r w:rsidRPr="00505F0A">
        <w:rPr>
          <w:rFonts w:eastAsia="Times New Roman"/>
          <w:color w:val="000000"/>
          <w:szCs w:val="24"/>
          <w:lang w:eastAsia="en-GB"/>
        </w:rPr>
        <w:t xml:space="preserve">roup's deliberations shall be confidential. In agreement with </w:t>
      </w:r>
      <w:r w:rsidR="00DF517A">
        <w:rPr>
          <w:rFonts w:eastAsia="Times New Roman"/>
          <w:color w:val="000000"/>
          <w:szCs w:val="24"/>
          <w:lang w:eastAsia="en-GB"/>
        </w:rPr>
        <w:t>DG FISMA</w:t>
      </w:r>
      <w:r w:rsidRPr="00505F0A">
        <w:rPr>
          <w:rFonts w:eastAsia="Times New Roman"/>
          <w:color w:val="000000"/>
          <w:szCs w:val="24"/>
          <w:lang w:eastAsia="en-GB"/>
        </w:rPr>
        <w:t>, the group may, by a simple majority of its members, decide to open its deliberations to the public.</w:t>
      </w:r>
    </w:p>
    <w:p w:rsidR="00DF517A" w:rsidRPr="00DF517A" w:rsidRDefault="00DF517A" w:rsidP="00DF517A">
      <w:pPr>
        <w:rPr>
          <w:rFonts w:eastAsia="Times New Roman"/>
          <w:szCs w:val="24"/>
          <w:lang w:eastAsia="en-GB"/>
        </w:rPr>
      </w:pPr>
      <w:r w:rsidRPr="00DF517A">
        <w:rPr>
          <w:rFonts w:eastAsia="Times New Roman"/>
          <w:szCs w:val="24"/>
          <w:lang w:eastAsia="en-GB"/>
        </w:rPr>
        <w:t>Participants in the activities of the group shall not be remunerated for the services they offer. Travel and subsistence expenses incurred by participants in the work of the group shall be reimbursed by the Commission in accordance with the provisions in force within the Commission and within the limits of the available appropriations allocated to the Commission departments, under the annual procedure for the allocation of resources.</w:t>
      </w:r>
    </w:p>
    <w:p w:rsidR="00DF517A" w:rsidRDefault="00DF517A" w:rsidP="00DF517A">
      <w:pPr>
        <w:rPr>
          <w:rFonts w:eastAsia="Times New Roman"/>
          <w:color w:val="000000"/>
          <w:szCs w:val="24"/>
          <w:lang w:eastAsia="en-GB"/>
        </w:rPr>
      </w:pPr>
      <w:r w:rsidRPr="00DF517A">
        <w:rPr>
          <w:rFonts w:eastAsia="Times New Roman"/>
          <w:szCs w:val="24"/>
          <w:lang w:eastAsia="en-GB"/>
        </w:rPr>
        <w:t xml:space="preserve">The members of the group and their representatives, as well as invited experts and observers, are subject to the obligation of professional secrecy, which by virtue of the Treaties and the </w:t>
      </w:r>
      <w:r w:rsidRPr="00DF517A">
        <w:rPr>
          <w:rFonts w:eastAsia="Times New Roman"/>
          <w:szCs w:val="24"/>
          <w:lang w:eastAsia="en-GB"/>
        </w:rPr>
        <w:lastRenderedPageBreak/>
        <w:t>rules implementing them applies to all members of the institutions and their staff, as well as to the Commission's rules on security regarding the protection of Union classified information, laid down in Commission Decisions (EU, Euratom) 2015/443 and 2015/444. Should they fail to respect these obligations, DG FISMA may take all appropriate measures</w:t>
      </w:r>
      <w:r>
        <w:rPr>
          <w:rFonts w:eastAsia="Times New Roman"/>
          <w:szCs w:val="24"/>
          <w:lang w:eastAsia="en-GB"/>
        </w:rPr>
        <w:t>.</w:t>
      </w:r>
    </w:p>
    <w:p w:rsidR="00DF517A" w:rsidRDefault="00DF517A" w:rsidP="00505F0A">
      <w:pPr>
        <w:rPr>
          <w:rFonts w:eastAsia="Times New Roman"/>
          <w:color w:val="000000"/>
          <w:szCs w:val="24"/>
          <w:lang w:eastAsia="en-GB"/>
        </w:rPr>
      </w:pPr>
    </w:p>
    <w:p w:rsidR="00BC75B4" w:rsidRDefault="00BC75B4" w:rsidP="00BC75B4">
      <w:pPr>
        <w:pStyle w:val="Nadpis2"/>
        <w:numPr>
          <w:ilvl w:val="0"/>
          <w:numId w:val="0"/>
        </w:numPr>
        <w:spacing w:after="0"/>
        <w:rPr>
          <w:rFonts w:eastAsia="Times New Roman"/>
          <w:b w:val="0"/>
          <w:bCs w:val="0"/>
          <w:szCs w:val="20"/>
          <w:lang w:eastAsia="en-GB"/>
        </w:rPr>
      </w:pPr>
      <w:r>
        <w:rPr>
          <w:noProof/>
          <w:color w:val="000000"/>
          <w:lang w:val="en-US" w:eastAsia="en-GB"/>
        </w:rPr>
        <w:t>3</w:t>
      </w:r>
      <w:r w:rsidR="00763178" w:rsidRPr="007656E5">
        <w:rPr>
          <w:noProof/>
          <w:color w:val="000000"/>
          <w:lang w:val="en-US" w:eastAsia="en-GB"/>
        </w:rPr>
        <w:t>.4.</w:t>
      </w:r>
      <w:r w:rsidR="00763178" w:rsidRPr="007656E5">
        <w:rPr>
          <w:noProof/>
          <w:color w:val="000000"/>
          <w:lang w:val="en-US" w:eastAsia="en-GB"/>
        </w:rPr>
        <w:tab/>
      </w:r>
      <w:r w:rsidR="00763178" w:rsidRPr="007656E5">
        <w:rPr>
          <w:smallCaps/>
          <w:noProof/>
          <w:color w:val="000000"/>
          <w:lang w:val="en-US" w:eastAsia="en-GB"/>
        </w:rPr>
        <w:t xml:space="preserve">Transparency </w:t>
      </w:r>
      <w:r w:rsidR="00763178" w:rsidRPr="007656E5">
        <w:rPr>
          <w:smallCaps/>
          <w:noProof/>
          <w:color w:val="000000"/>
          <w:lang w:val="en-US" w:eastAsia="en-GB"/>
        </w:rPr>
        <w:br/>
      </w:r>
      <w:r w:rsidR="00763178" w:rsidRPr="007656E5">
        <w:rPr>
          <w:noProof/>
          <w:color w:val="000000"/>
          <w:lang w:val="en-US" w:eastAsia="en-GB"/>
        </w:rPr>
        <w:br/>
      </w:r>
      <w:r w:rsidRPr="00BC75B4">
        <w:rPr>
          <w:rFonts w:eastAsia="Times New Roman"/>
          <w:b w:val="0"/>
          <w:bCs w:val="0"/>
          <w:szCs w:val="20"/>
          <w:lang w:eastAsia="en-GB"/>
        </w:rPr>
        <w:t>The group shall be registered in the Register of Commission expert groups and other similar entities (‘the Register of expert groups’).</w:t>
      </w:r>
    </w:p>
    <w:p w:rsidR="00AB64BF" w:rsidRPr="00AB64BF" w:rsidRDefault="00AB64BF" w:rsidP="00AB64BF">
      <w:pPr>
        <w:tabs>
          <w:tab w:val="left" w:pos="851"/>
        </w:tabs>
        <w:rPr>
          <w:rFonts w:eastAsia="Times New Roman"/>
          <w:noProof/>
          <w:szCs w:val="24"/>
          <w:lang w:eastAsia="en-GB"/>
        </w:rPr>
      </w:pPr>
      <w:r w:rsidRPr="00AB64BF">
        <w:rPr>
          <w:rFonts w:eastAsia="Times New Roman"/>
          <w:noProof/>
          <w:szCs w:val="24"/>
          <w:lang w:eastAsia="en-GB"/>
        </w:rPr>
        <w:t>As concerns the group composition, DG FISMA shall publish the following data on the Register of expert groups and on DG FISMA's website on Europa:</w:t>
      </w:r>
    </w:p>
    <w:p w:rsidR="00AB64BF" w:rsidRPr="00AB64BF" w:rsidRDefault="00AB64BF" w:rsidP="00AB64BF">
      <w:pPr>
        <w:numPr>
          <w:ilvl w:val="0"/>
          <w:numId w:val="3"/>
        </w:numPr>
        <w:tabs>
          <w:tab w:val="left" w:pos="0"/>
        </w:tabs>
        <w:ind w:left="360"/>
        <w:rPr>
          <w:rFonts w:eastAsia="Times New Roman"/>
          <w:noProof/>
          <w:szCs w:val="24"/>
          <w:lang w:eastAsia="en-GB"/>
        </w:rPr>
      </w:pPr>
      <w:r w:rsidRPr="00AB64BF">
        <w:rPr>
          <w:rFonts w:eastAsia="Times New Roman"/>
          <w:noProof/>
          <w:szCs w:val="24"/>
          <w:lang w:eastAsia="en-GB"/>
        </w:rPr>
        <w:t>the name of individuals appointed in a personal capacity;</w:t>
      </w:r>
    </w:p>
    <w:p w:rsidR="00AB64BF" w:rsidRPr="00AB64BF" w:rsidRDefault="00AB64BF" w:rsidP="00AB64BF">
      <w:pPr>
        <w:numPr>
          <w:ilvl w:val="0"/>
          <w:numId w:val="3"/>
        </w:numPr>
        <w:tabs>
          <w:tab w:val="left" w:pos="0"/>
        </w:tabs>
        <w:ind w:left="360"/>
        <w:rPr>
          <w:rFonts w:eastAsia="Times New Roman"/>
          <w:noProof/>
          <w:szCs w:val="24"/>
          <w:lang w:eastAsia="en-GB"/>
        </w:rPr>
      </w:pPr>
      <w:r w:rsidRPr="00AB64BF">
        <w:rPr>
          <w:rFonts w:eastAsia="Times New Roman"/>
          <w:noProof/>
          <w:szCs w:val="24"/>
          <w:lang w:eastAsia="en-GB"/>
        </w:rPr>
        <w:t>the name of individuals appointed to represent a common interest; the interest represented shall be disclosed</w:t>
      </w:r>
    </w:p>
    <w:p w:rsidR="00AB64BF" w:rsidRPr="00AB64BF" w:rsidRDefault="00AB64BF" w:rsidP="000523B2">
      <w:pPr>
        <w:numPr>
          <w:ilvl w:val="0"/>
          <w:numId w:val="3"/>
        </w:numPr>
        <w:tabs>
          <w:tab w:val="left" w:pos="0"/>
        </w:tabs>
        <w:ind w:left="360"/>
        <w:rPr>
          <w:rFonts w:eastAsia="Times New Roman"/>
          <w:noProof/>
          <w:szCs w:val="24"/>
          <w:lang w:eastAsia="en-GB"/>
        </w:rPr>
      </w:pPr>
      <w:r w:rsidRPr="00AB64BF">
        <w:rPr>
          <w:rFonts w:eastAsia="Times New Roman"/>
          <w:noProof/>
          <w:szCs w:val="24"/>
          <w:lang w:eastAsia="en-GB"/>
        </w:rPr>
        <w:t>the name of member organisations; the interest represented shall be disclosed;</w:t>
      </w:r>
    </w:p>
    <w:p w:rsidR="00AB64BF" w:rsidRPr="00AB64BF" w:rsidRDefault="00AB64BF" w:rsidP="000523B2">
      <w:pPr>
        <w:numPr>
          <w:ilvl w:val="0"/>
          <w:numId w:val="3"/>
        </w:numPr>
        <w:tabs>
          <w:tab w:val="left" w:pos="0"/>
        </w:tabs>
        <w:ind w:left="360"/>
        <w:rPr>
          <w:rFonts w:eastAsia="Times New Roman"/>
          <w:noProof/>
          <w:szCs w:val="24"/>
          <w:lang w:eastAsia="en-GB"/>
        </w:rPr>
      </w:pPr>
      <w:r w:rsidRPr="00AB64BF">
        <w:rPr>
          <w:rFonts w:eastAsia="Times New Roman"/>
          <w:noProof/>
          <w:szCs w:val="24"/>
          <w:lang w:eastAsia="en-GB"/>
        </w:rPr>
        <w:t>the name of observers.</w:t>
      </w:r>
    </w:p>
    <w:p w:rsidR="00AB64BF" w:rsidRPr="00AB64BF" w:rsidRDefault="00AB64BF" w:rsidP="00AB64BF">
      <w:pPr>
        <w:rPr>
          <w:rFonts w:eastAsia="Times New Roman"/>
          <w:color w:val="000000"/>
          <w:szCs w:val="24"/>
          <w:lang w:eastAsia="en-GB"/>
        </w:rPr>
      </w:pPr>
      <w:r w:rsidRPr="00AB64BF">
        <w:rPr>
          <w:rFonts w:eastAsia="Times New Roman"/>
          <w:noProof/>
          <w:szCs w:val="24"/>
          <w:lang w:eastAsia="en-GB"/>
        </w:rPr>
        <w:t xml:space="preserve">DG FISMA shall make available all relevant documents, including  the agendas, the minutes and the participants’ submissions, either on the Register </w:t>
      </w:r>
      <w:r w:rsidRPr="00AB64BF">
        <w:rPr>
          <w:rFonts w:eastAsia="Times New Roman"/>
          <w:noProof/>
          <w:szCs w:val="24"/>
        </w:rPr>
        <w:t>of expert groups</w:t>
      </w:r>
      <w:r w:rsidRPr="00AB64BF">
        <w:rPr>
          <w:rFonts w:eastAsia="Times New Roman"/>
          <w:noProof/>
          <w:szCs w:val="24"/>
          <w:lang w:eastAsia="en-GB"/>
        </w:rPr>
        <w:t xml:space="preserve"> or </w:t>
      </w:r>
      <w:r w:rsidRPr="00AB64BF">
        <w:rPr>
          <w:rFonts w:eastAsia="Times New Roman"/>
          <w:i/>
          <w:noProof/>
          <w:szCs w:val="24"/>
          <w:lang w:eastAsia="en-GB"/>
        </w:rPr>
        <w:t>via</w:t>
      </w:r>
      <w:r w:rsidRPr="00AB64BF">
        <w:rPr>
          <w:rFonts w:eastAsia="Times New Roman"/>
          <w:noProof/>
          <w:szCs w:val="24"/>
          <w:lang w:eastAsia="en-GB"/>
        </w:rPr>
        <w:t xml:space="preserve"> a link from the Register to a dedicated website, where this information can be found. Access to dedicated websites shall not be submitted to user registration or any other restriction. </w:t>
      </w:r>
      <w:r w:rsidRPr="00AB64BF">
        <w:rPr>
          <w:rFonts w:eastAsia="Times New Roman"/>
          <w:noProof/>
          <w:szCs w:val="20"/>
          <w:lang w:eastAsia="en-GB"/>
        </w:rPr>
        <w:t>In particular, DG FISMA shall ensure publication of the agenda and other relevant background documents in due time ahead of the meeting, followed by timely publication of minutes.</w:t>
      </w:r>
      <w:r w:rsidRPr="00AB64BF">
        <w:rPr>
          <w:rFonts w:eastAsia="Times New Roman"/>
          <w:noProof/>
          <w:szCs w:val="24"/>
          <w:lang w:eastAsia="en-GB"/>
        </w:rPr>
        <w:t xml:space="preserve"> Exceptions to publication shall only be foreseen where it is deemed that disclosure of a document would undermine the protection of a public or private interest, as defined in Article 4 of Regulation (EC) N° 1049/2001</w:t>
      </w:r>
      <w:r w:rsidRPr="00AB64BF">
        <w:rPr>
          <w:rFonts w:eastAsia="Times New Roman"/>
          <w:noProof/>
          <w:position w:val="6"/>
          <w:sz w:val="18"/>
          <w:szCs w:val="18"/>
          <w:lang w:eastAsia="en-GB"/>
        </w:rPr>
        <w:footnoteReference w:id="4"/>
      </w:r>
      <w:r w:rsidRPr="00AB64BF">
        <w:rPr>
          <w:rFonts w:eastAsia="Times New Roman"/>
          <w:noProof/>
          <w:szCs w:val="24"/>
          <w:lang w:eastAsia="en-GB"/>
        </w:rPr>
        <w:t>.</w:t>
      </w:r>
    </w:p>
    <w:p w:rsidR="008C1F28" w:rsidRPr="000A1026" w:rsidRDefault="00BC75B4" w:rsidP="00BC75B4">
      <w:pPr>
        <w:keepNext/>
        <w:keepLines/>
        <w:widowControl w:val="0"/>
        <w:tabs>
          <w:tab w:val="left" w:pos="0"/>
        </w:tabs>
        <w:outlineLvl w:val="1"/>
        <w:rPr>
          <w:rFonts w:eastAsia="Times New Roman"/>
          <w:b/>
          <w:bCs/>
          <w:noProof/>
          <w:color w:val="000000"/>
          <w:szCs w:val="24"/>
          <w:shd w:val="clear" w:color="auto" w:fill="FFFFFF"/>
          <w:lang w:val="en-US" w:eastAsia="en-GB"/>
        </w:rPr>
      </w:pPr>
      <w:r w:rsidRPr="00BC75B4">
        <w:rPr>
          <w:rFonts w:eastAsia="Times New Roman"/>
          <w:noProof/>
          <w:szCs w:val="24"/>
          <w:lang w:eastAsia="en-GB"/>
        </w:rPr>
        <w:t>Personal data shall be collected, processed and published in accordance with Regulation (EC) No 45/2001.</w:t>
      </w:r>
    </w:p>
    <w:p w:rsidR="00763178" w:rsidRPr="007656E5" w:rsidRDefault="00BC75B4" w:rsidP="00BC75B4">
      <w:pPr>
        <w:pStyle w:val="Nadpis1"/>
        <w:numPr>
          <w:ilvl w:val="0"/>
          <w:numId w:val="0"/>
        </w:numPr>
        <w:rPr>
          <w:noProof/>
          <w:lang w:val="sl" w:eastAsia="en-GB"/>
        </w:rPr>
      </w:pPr>
      <w:r>
        <w:rPr>
          <w:noProof/>
          <w:lang w:val="sl" w:eastAsia="en-GB"/>
        </w:rPr>
        <w:t>4.</w:t>
      </w:r>
      <w:r>
        <w:rPr>
          <w:noProof/>
          <w:lang w:val="sl" w:eastAsia="en-GB"/>
        </w:rPr>
        <w:tab/>
      </w:r>
      <w:r w:rsidR="00763178" w:rsidRPr="007656E5">
        <w:rPr>
          <w:noProof/>
          <w:lang w:val="sl" w:eastAsia="en-GB"/>
        </w:rPr>
        <w:t>Application procedure</w:t>
      </w:r>
    </w:p>
    <w:p w:rsidR="00933D02" w:rsidRPr="00933D02" w:rsidRDefault="00933D02" w:rsidP="00933D02">
      <w:pPr>
        <w:widowControl w:val="0"/>
        <w:rPr>
          <w:rFonts w:eastAsia="Times New Roman"/>
          <w:noProof/>
          <w:color w:val="000000"/>
          <w:szCs w:val="24"/>
          <w:lang w:val="en-US" w:eastAsia="en-GB"/>
        </w:rPr>
      </w:pPr>
      <w:r w:rsidRPr="00933D02">
        <w:rPr>
          <w:rFonts w:eastAsia="Times New Roman"/>
          <w:noProof/>
          <w:color w:val="000000"/>
          <w:szCs w:val="24"/>
          <w:lang w:val="en-US" w:eastAsia="en-GB"/>
        </w:rPr>
        <w:t>Interested individuals and organisations are invited to submit their application to the European Commission, DG FISMA.</w:t>
      </w:r>
    </w:p>
    <w:p w:rsidR="00933D02" w:rsidRPr="00933D02" w:rsidRDefault="00933D02" w:rsidP="00933D02">
      <w:pPr>
        <w:widowControl w:val="0"/>
        <w:rPr>
          <w:rFonts w:eastAsia="Times New Roman"/>
          <w:noProof/>
          <w:szCs w:val="24"/>
          <w:lang w:eastAsia="en-GB"/>
        </w:rPr>
      </w:pPr>
      <w:r w:rsidRPr="00933D02">
        <w:rPr>
          <w:rFonts w:eastAsia="Times New Roman"/>
          <w:noProof/>
          <w:szCs w:val="24"/>
        </w:rPr>
        <w:t xml:space="preserve">Applications must be completed in one of the official languages of the European Union. However, </w:t>
      </w:r>
      <w:r w:rsidRPr="00933D02">
        <w:rPr>
          <w:rFonts w:eastAsia="Times New Roman"/>
          <w:noProof/>
          <w:szCs w:val="24"/>
          <w:lang w:eastAsia="en-GB"/>
        </w:rPr>
        <w:t>applications in English would facilitate the evaluation procedure. If another language is used, it would be helpful to include a summary in English.</w:t>
      </w:r>
    </w:p>
    <w:p w:rsidR="00933D02" w:rsidRPr="00933D02" w:rsidRDefault="00933D02" w:rsidP="00933D02">
      <w:pPr>
        <w:rPr>
          <w:rFonts w:eastAsia="Times New Roman"/>
          <w:color w:val="000000"/>
          <w:szCs w:val="24"/>
          <w:lang w:eastAsia="en-GB"/>
        </w:rPr>
      </w:pPr>
      <w:r w:rsidRPr="00933D02">
        <w:rPr>
          <w:rFonts w:eastAsia="Times New Roman"/>
          <w:noProof/>
          <w:szCs w:val="24"/>
          <w:lang w:eastAsia="en-GB"/>
        </w:rPr>
        <w:t>Organisations shall indicate the name of their representative(s) in the group.</w:t>
      </w:r>
    </w:p>
    <w:p w:rsidR="00933D02" w:rsidRDefault="009C43B8" w:rsidP="009C43B8">
      <w:pPr>
        <w:rPr>
          <w:rFonts w:eastAsia="Times New Roman"/>
          <w:color w:val="000000"/>
          <w:szCs w:val="24"/>
          <w:lang w:eastAsia="en-GB"/>
        </w:rPr>
      </w:pPr>
      <w:r w:rsidRPr="009C43B8">
        <w:rPr>
          <w:rFonts w:eastAsia="Times New Roman"/>
          <w:color w:val="000000"/>
          <w:szCs w:val="24"/>
          <w:lang w:eastAsia="en-GB"/>
        </w:rPr>
        <w:t>An application will be deemed admissible only if it sent by the deadline and includes the documents referred to below. All required documents should be duly filled in, legible, signed and numbered sequentially. All these documents will be used in the selection procedure.</w:t>
      </w:r>
    </w:p>
    <w:p w:rsidR="00763178" w:rsidRPr="00BC75B4" w:rsidRDefault="009C43B8" w:rsidP="00DD0E18">
      <w:pPr>
        <w:rPr>
          <w:b/>
          <w:noProof/>
          <w:szCs w:val="24"/>
          <w:lang w:eastAsia="en-GB"/>
        </w:rPr>
      </w:pPr>
      <w:r w:rsidRPr="009C43B8">
        <w:rPr>
          <w:rFonts w:eastAsia="Times New Roman"/>
          <w:color w:val="000000"/>
          <w:szCs w:val="24"/>
          <w:lang w:eastAsia="en-GB"/>
        </w:rPr>
        <w:t xml:space="preserve"> </w:t>
      </w:r>
      <w:r w:rsidR="00BC75B4" w:rsidRPr="00BC75B4">
        <w:rPr>
          <w:b/>
          <w:noProof/>
          <w:szCs w:val="24"/>
          <w:lang w:eastAsia="en-GB"/>
        </w:rPr>
        <w:t>4.1</w:t>
      </w:r>
      <w:r w:rsidR="00BC75B4" w:rsidRPr="00BC75B4">
        <w:rPr>
          <w:b/>
          <w:noProof/>
          <w:szCs w:val="24"/>
          <w:lang w:eastAsia="en-GB"/>
        </w:rPr>
        <w:tab/>
      </w:r>
      <w:r w:rsidR="00763178" w:rsidRPr="00BC75B4">
        <w:rPr>
          <w:b/>
          <w:noProof/>
          <w:szCs w:val="24"/>
          <w:lang w:eastAsia="en-GB"/>
        </w:rPr>
        <w:t>Supporting documents</w:t>
      </w:r>
    </w:p>
    <w:p w:rsidR="00763178" w:rsidRPr="007656E5" w:rsidRDefault="00763178" w:rsidP="00763178">
      <w:pPr>
        <w:widowControl w:val="0"/>
        <w:ind w:left="20"/>
        <w:rPr>
          <w:noProof/>
          <w:color w:val="000000"/>
          <w:szCs w:val="24"/>
          <w:lang w:val="en-US" w:eastAsia="en-GB"/>
        </w:rPr>
      </w:pPr>
      <w:r w:rsidRPr="007656E5">
        <w:rPr>
          <w:noProof/>
          <w:color w:val="000000"/>
          <w:szCs w:val="24"/>
          <w:lang w:val="en-US" w:eastAsia="en-GB"/>
        </w:rPr>
        <w:t xml:space="preserve">Each application shall include the following </w:t>
      </w:r>
      <w:r w:rsidR="009C43B8">
        <w:rPr>
          <w:noProof/>
          <w:color w:val="000000"/>
          <w:szCs w:val="24"/>
          <w:lang w:val="en-US" w:eastAsia="en-GB"/>
        </w:rPr>
        <w:t>suporting documentation</w:t>
      </w:r>
      <w:r w:rsidRPr="007656E5">
        <w:rPr>
          <w:noProof/>
          <w:color w:val="000000"/>
          <w:szCs w:val="24"/>
          <w:lang w:val="en-US" w:eastAsia="en-GB"/>
        </w:rPr>
        <w:t>:</w:t>
      </w:r>
    </w:p>
    <w:p w:rsidR="00763178" w:rsidRPr="007656E5" w:rsidRDefault="00933D02" w:rsidP="00763178">
      <w:pPr>
        <w:pStyle w:val="slovanzoznam"/>
        <w:numPr>
          <w:ilvl w:val="0"/>
          <w:numId w:val="10"/>
        </w:numPr>
        <w:rPr>
          <w:noProof/>
          <w:lang w:val="en-US"/>
        </w:rPr>
      </w:pPr>
      <w:r>
        <w:rPr>
          <w:noProof/>
          <w:lang w:val="en-US"/>
        </w:rPr>
        <w:t>a</w:t>
      </w:r>
      <w:r w:rsidR="00763178" w:rsidRPr="007656E5">
        <w:rPr>
          <w:noProof/>
          <w:lang w:val="en-US"/>
        </w:rPr>
        <w:t xml:space="preserve"> cover letter explaining the applicant's motivation for answering this call and </w:t>
      </w:r>
      <w:r w:rsidR="00763178" w:rsidRPr="007656E5">
        <w:rPr>
          <w:noProof/>
        </w:rPr>
        <w:t>stating what contribution the applicant could make to the group;</w:t>
      </w:r>
    </w:p>
    <w:p w:rsidR="00763178" w:rsidRPr="00933D02" w:rsidRDefault="00933D02" w:rsidP="00763178">
      <w:pPr>
        <w:pStyle w:val="slovanzoznam"/>
        <w:numPr>
          <w:ilvl w:val="0"/>
          <w:numId w:val="10"/>
        </w:numPr>
        <w:rPr>
          <w:noProof/>
          <w:lang w:val="en-US"/>
        </w:rPr>
      </w:pPr>
      <w:r>
        <w:rPr>
          <w:noProof/>
          <w:lang w:val="en-US"/>
        </w:rPr>
        <w:t>a</w:t>
      </w:r>
      <w:r w:rsidR="00763178" w:rsidRPr="007656E5">
        <w:rPr>
          <w:noProof/>
          <w:lang w:val="en-US"/>
        </w:rPr>
        <w:t xml:space="preserve"> classification form duly filled in specifying the member category for which the application is made (Annex I)</w:t>
      </w:r>
      <w:r w:rsidR="00A85186">
        <w:rPr>
          <w:noProof/>
          <w:lang w:val="sl"/>
        </w:rPr>
        <w:t>;</w:t>
      </w:r>
      <w:r w:rsidR="00763178" w:rsidRPr="007656E5">
        <w:rPr>
          <w:noProof/>
          <w:lang w:val="sl"/>
        </w:rPr>
        <w:t xml:space="preserve"> </w:t>
      </w:r>
    </w:p>
    <w:p w:rsidR="00933D02" w:rsidRDefault="00933D02" w:rsidP="00933D02">
      <w:pPr>
        <w:pStyle w:val="slovanzoznam"/>
        <w:widowControl w:val="0"/>
        <w:numPr>
          <w:ilvl w:val="0"/>
          <w:numId w:val="10"/>
        </w:numPr>
        <w:ind w:right="-171"/>
      </w:pPr>
      <w:r w:rsidRPr="008C733C">
        <w:rPr>
          <w:noProof/>
          <w:lang w:val="en-US" w:eastAsia="en-GB"/>
        </w:rPr>
        <w:t>a selection criteria form duly filled in documenting how the applicant fulfills the selection criteria listed in chapter 5 of this call (Annex II</w:t>
      </w:r>
      <w:r w:rsidRPr="008C733C">
        <w:rPr>
          <w:noProof/>
          <w:lang w:val="sl" w:eastAsia="en-GB"/>
        </w:rPr>
        <w:t xml:space="preserve">). In particular, as regards </w:t>
      </w:r>
      <w:r>
        <w:t xml:space="preserve"> organisations, the scope of their</w:t>
      </w:r>
      <w:r w:rsidRPr="00225163">
        <w:t xml:space="preserve"> activities in the field of </w:t>
      </w:r>
      <w:r w:rsidRPr="003853F1">
        <w:t xml:space="preserve">the </w:t>
      </w:r>
      <w:r w:rsidR="0075424B">
        <w:t xml:space="preserve">group’s </w:t>
      </w:r>
      <w:r w:rsidRPr="003853F1">
        <w:t>mandate</w:t>
      </w:r>
      <w:r w:rsidR="0075424B">
        <w:t xml:space="preserve"> should be indicated</w:t>
      </w:r>
      <w:r w:rsidRPr="003853F1">
        <w:t xml:space="preserve">, </w:t>
      </w:r>
      <w:r>
        <w:t>notably</w:t>
      </w:r>
      <w:r w:rsidRPr="003853F1">
        <w:t xml:space="preserve"> regarding taxonomies and green bond finance; </w:t>
      </w:r>
    </w:p>
    <w:p w:rsidR="00933D02" w:rsidRDefault="00B446BA" w:rsidP="00933D02">
      <w:pPr>
        <w:pStyle w:val="Odsekzoznamu"/>
        <w:widowControl w:val="0"/>
        <w:numPr>
          <w:ilvl w:val="0"/>
          <w:numId w:val="10"/>
        </w:numPr>
        <w:tabs>
          <w:tab w:val="left" w:pos="375"/>
        </w:tabs>
        <w:rPr>
          <w:noProof/>
          <w:color w:val="000000"/>
          <w:szCs w:val="24"/>
          <w:lang w:val="en-US" w:eastAsia="en-GB"/>
        </w:rPr>
      </w:pPr>
      <w:r>
        <w:rPr>
          <w:noProof/>
          <w:color w:val="000000"/>
          <w:szCs w:val="24"/>
          <w:lang w:val="en-US" w:eastAsia="en-GB"/>
        </w:rPr>
        <w:t>f</w:t>
      </w:r>
      <w:r w:rsidR="00933D02" w:rsidRPr="008C733C">
        <w:rPr>
          <w:noProof/>
          <w:color w:val="000000"/>
          <w:szCs w:val="24"/>
          <w:lang w:val="en-US" w:eastAsia="en-GB"/>
        </w:rPr>
        <w:t xml:space="preserve">or individuals applying to be appointed as members of the group in a personal capacity or to represent a common interest, as well as for individuals indicated by organisations as their representatives, a </w:t>
      </w:r>
      <w:r w:rsidR="00933D02" w:rsidRPr="008C733C">
        <w:rPr>
          <w:i/>
          <w:noProof/>
          <w:color w:val="000000"/>
          <w:szCs w:val="24"/>
          <w:lang w:val="en-US" w:eastAsia="en-GB"/>
        </w:rPr>
        <w:t xml:space="preserve">curriculum </w:t>
      </w:r>
      <w:r w:rsidR="00933D02" w:rsidRPr="008C733C">
        <w:rPr>
          <w:i/>
          <w:noProof/>
          <w:color w:val="000000"/>
          <w:szCs w:val="24"/>
          <w:lang w:eastAsia="en-GB"/>
        </w:rPr>
        <w:t>vitae</w:t>
      </w:r>
      <w:r w:rsidR="00933D02" w:rsidRPr="008C733C">
        <w:rPr>
          <w:noProof/>
          <w:color w:val="000000"/>
          <w:szCs w:val="24"/>
          <w:lang w:eastAsia="en-GB"/>
        </w:rPr>
        <w:t xml:space="preserve"> </w:t>
      </w:r>
      <w:r w:rsidR="00933D02" w:rsidRPr="008C733C">
        <w:rPr>
          <w:noProof/>
          <w:color w:val="000000"/>
          <w:szCs w:val="24"/>
          <w:lang w:val="sl" w:eastAsia="en-GB"/>
        </w:rPr>
        <w:t xml:space="preserve">(CV) shall also be provided, </w:t>
      </w:r>
      <w:r w:rsidR="00933D02" w:rsidRPr="008C733C">
        <w:rPr>
          <w:noProof/>
          <w:color w:val="000000"/>
          <w:szCs w:val="24"/>
          <w:lang w:val="en-US" w:eastAsia="en-GB"/>
        </w:rPr>
        <w:t>preferably not exceeding three pages. All CVs shall be submitted in the European format (</w:t>
      </w:r>
      <w:hyperlink r:id="rId8" w:history="1">
        <w:r w:rsidR="00933D02" w:rsidRPr="00BD46EE">
          <w:rPr>
            <w:rStyle w:val="Hypertextovprepojenie"/>
            <w:noProof/>
            <w:szCs w:val="24"/>
            <w:lang w:val="en-US" w:eastAsia="en-GB"/>
          </w:rPr>
          <w:t>https://europass.cedefop.europa.eu/en/documents/curriculum-vitae/templates-instructions</w:t>
        </w:r>
      </w:hyperlink>
      <w:r w:rsidR="00933D02" w:rsidRPr="008C733C">
        <w:rPr>
          <w:noProof/>
          <w:color w:val="000000"/>
          <w:szCs w:val="24"/>
          <w:lang w:val="en-US" w:eastAsia="en-GB"/>
        </w:rPr>
        <w:t>).</w:t>
      </w:r>
    </w:p>
    <w:p w:rsidR="00933D02" w:rsidRPr="008C733C" w:rsidRDefault="00933D02" w:rsidP="00933D02">
      <w:pPr>
        <w:pStyle w:val="Odsekzoznamu"/>
        <w:widowControl w:val="0"/>
        <w:tabs>
          <w:tab w:val="left" w:pos="375"/>
        </w:tabs>
        <w:rPr>
          <w:noProof/>
          <w:color w:val="000000"/>
          <w:szCs w:val="24"/>
          <w:lang w:val="en-US" w:eastAsia="en-GB"/>
        </w:rPr>
      </w:pPr>
    </w:p>
    <w:p w:rsidR="00933D02" w:rsidRPr="00933D02" w:rsidRDefault="00B446BA" w:rsidP="00933D02">
      <w:pPr>
        <w:pStyle w:val="Odsekzoznamu"/>
        <w:widowControl w:val="0"/>
        <w:numPr>
          <w:ilvl w:val="0"/>
          <w:numId w:val="10"/>
        </w:numPr>
        <w:tabs>
          <w:tab w:val="left" w:pos="0"/>
        </w:tabs>
        <w:rPr>
          <w:noProof/>
          <w:lang w:val="en-US"/>
        </w:rPr>
      </w:pPr>
      <w:r>
        <w:rPr>
          <w:noProof/>
          <w:szCs w:val="24"/>
        </w:rPr>
        <w:t>i</w:t>
      </w:r>
      <w:r w:rsidR="00933D02" w:rsidRPr="008C733C">
        <w:rPr>
          <w:noProof/>
          <w:szCs w:val="24"/>
        </w:rPr>
        <w:t xml:space="preserve">ndividuals </w:t>
      </w:r>
      <w:r w:rsidR="00933D02" w:rsidRPr="00933D02">
        <w:rPr>
          <w:rFonts w:eastAsia="SimSun"/>
          <w:noProof/>
          <w:lang w:eastAsia="zh-CN"/>
        </w:rPr>
        <w:t xml:space="preserve">applying to be appointed as members of the group in a personal capacity must disclose any circumstances that could give rise to a conflict of interest by </w:t>
      </w:r>
      <w:r w:rsidR="00933D02" w:rsidRPr="00A67022">
        <w:rPr>
          <w:noProof/>
          <w:lang w:eastAsia="en-GB"/>
        </w:rPr>
        <w:t xml:space="preserve">submitting a declaration of interests </w:t>
      </w:r>
      <w:r w:rsidR="00933D02" w:rsidRPr="008C733C">
        <w:rPr>
          <w:noProof/>
          <w:szCs w:val="24"/>
        </w:rPr>
        <w:t xml:space="preserve">(’DOI’) form </w:t>
      </w:r>
      <w:r w:rsidR="00933D02" w:rsidRPr="00A67022">
        <w:rPr>
          <w:noProof/>
          <w:lang w:eastAsia="en-GB"/>
        </w:rPr>
        <w:t>on the basis of the standard DOI form for expert groups attached to this call</w:t>
      </w:r>
      <w:r w:rsidR="00933D02">
        <w:rPr>
          <w:noProof/>
          <w:lang w:eastAsia="en-GB"/>
        </w:rPr>
        <w:t xml:space="preserve"> (Annex III)</w:t>
      </w:r>
      <w:r w:rsidR="00933D02" w:rsidRPr="00933D02">
        <w:rPr>
          <w:rFonts w:eastAsia="SimSun"/>
          <w:noProof/>
          <w:lang w:eastAsia="zh-CN"/>
        </w:rPr>
        <w:t xml:space="preserve">. </w:t>
      </w:r>
      <w:r w:rsidR="00933D02" w:rsidRPr="00933D02">
        <w:rPr>
          <w:iCs/>
          <w:noProof/>
          <w:lang w:eastAsia="en-GB"/>
        </w:rPr>
        <w:t>Submission of a duly completed DOI form is necessary in order to be eligible to be appointed in a personal capacity.</w:t>
      </w:r>
      <w:r w:rsidR="00933D02" w:rsidRPr="00933D02">
        <w:rPr>
          <w:rFonts w:eastAsia="SimSun"/>
          <w:noProof/>
          <w:szCs w:val="24"/>
          <w:lang w:eastAsia="zh-CN"/>
        </w:rPr>
        <w:t xml:space="preserve"> DG </w:t>
      </w:r>
      <w:r w:rsidR="00933D02">
        <w:rPr>
          <w:noProof/>
          <w:szCs w:val="24"/>
        </w:rPr>
        <w:t xml:space="preserve">FISMA </w:t>
      </w:r>
      <w:r w:rsidR="00933D02" w:rsidRPr="00933D02">
        <w:rPr>
          <w:rFonts w:eastAsia="SimSun"/>
          <w:noProof/>
          <w:szCs w:val="24"/>
          <w:lang w:eastAsia="zh-CN"/>
        </w:rPr>
        <w:t>shall perform the conflict of interest assessment in compliance with the horizontal rules</w:t>
      </w:r>
      <w:r w:rsidR="00933D02" w:rsidRPr="00A67022">
        <w:rPr>
          <w:rFonts w:eastAsia="SimSun"/>
          <w:noProof/>
          <w:szCs w:val="24"/>
          <w:vertAlign w:val="superscript"/>
          <w:lang w:eastAsia="zh-CN"/>
        </w:rPr>
        <w:footnoteReference w:id="5"/>
      </w:r>
      <w:r w:rsidR="00933D02" w:rsidRPr="00933D02">
        <w:rPr>
          <w:rFonts w:eastAsia="SimSun"/>
          <w:noProof/>
          <w:szCs w:val="24"/>
          <w:lang w:eastAsia="zh-CN"/>
        </w:rPr>
        <w:t>.</w:t>
      </w:r>
    </w:p>
    <w:p w:rsidR="00763178" w:rsidRDefault="00763178" w:rsidP="00763178">
      <w:pPr>
        <w:widowControl w:val="0"/>
        <w:tabs>
          <w:tab w:val="left" w:pos="0"/>
        </w:tabs>
        <w:ind w:right="40"/>
        <w:rPr>
          <w:noProof/>
          <w:szCs w:val="24"/>
          <w:lang w:eastAsia="en-GB"/>
        </w:rPr>
      </w:pPr>
      <w:r w:rsidRPr="007656E5">
        <w:rPr>
          <w:noProof/>
          <w:szCs w:val="24"/>
          <w:lang w:eastAsia="en-GB"/>
        </w:rPr>
        <w:t>Additional supporting documents (e.g. publications) may be requested at a later stage.</w:t>
      </w:r>
    </w:p>
    <w:p w:rsidR="00933D02" w:rsidRPr="007656E5" w:rsidRDefault="00933D02" w:rsidP="00763178">
      <w:pPr>
        <w:widowControl w:val="0"/>
        <w:tabs>
          <w:tab w:val="left" w:pos="0"/>
        </w:tabs>
        <w:ind w:right="40"/>
        <w:rPr>
          <w:noProof/>
          <w:color w:val="000000"/>
          <w:szCs w:val="24"/>
          <w:lang w:val="en-US" w:eastAsia="en-GB"/>
        </w:rPr>
      </w:pPr>
    </w:p>
    <w:p w:rsidR="00763178" w:rsidRPr="00BC75B4" w:rsidRDefault="00BC75B4" w:rsidP="00763178">
      <w:pPr>
        <w:widowControl w:val="0"/>
        <w:rPr>
          <w:b/>
          <w:noProof/>
          <w:color w:val="000000"/>
          <w:szCs w:val="24"/>
          <w:lang w:val="en-US" w:eastAsia="en-GB"/>
        </w:rPr>
      </w:pPr>
      <w:r w:rsidRPr="00BC75B4">
        <w:rPr>
          <w:b/>
          <w:noProof/>
          <w:color w:val="000000"/>
          <w:szCs w:val="24"/>
          <w:lang w:val="en-US" w:eastAsia="en-GB"/>
        </w:rPr>
        <w:t>4.2</w:t>
      </w:r>
      <w:r w:rsidRPr="00BC75B4">
        <w:rPr>
          <w:b/>
          <w:noProof/>
          <w:color w:val="000000"/>
          <w:szCs w:val="24"/>
          <w:lang w:val="en-US" w:eastAsia="en-GB"/>
        </w:rPr>
        <w:tab/>
      </w:r>
      <w:r w:rsidR="00763178" w:rsidRPr="00BC75B4">
        <w:rPr>
          <w:b/>
          <w:noProof/>
          <w:color w:val="000000"/>
          <w:szCs w:val="24"/>
          <w:lang w:val="en-US" w:eastAsia="en-GB"/>
        </w:rPr>
        <w:t>Deadline for application</w:t>
      </w:r>
    </w:p>
    <w:p w:rsidR="00763178" w:rsidRPr="00F20222" w:rsidRDefault="00763178" w:rsidP="00763178">
      <w:pPr>
        <w:rPr>
          <w:noProof/>
          <w:szCs w:val="24"/>
        </w:rPr>
      </w:pPr>
      <w:r w:rsidRPr="007656E5">
        <w:rPr>
          <w:noProof/>
          <w:color w:val="000000"/>
          <w:szCs w:val="24"/>
          <w:lang w:val="en-US" w:eastAsia="en-GB"/>
        </w:rPr>
        <w:t xml:space="preserve">The duly signed applications must be sent by e-mail </w:t>
      </w:r>
      <w:r>
        <w:rPr>
          <w:noProof/>
          <w:color w:val="000000"/>
          <w:szCs w:val="24"/>
          <w:lang w:val="en-US" w:eastAsia="en-GB"/>
        </w:rPr>
        <w:t xml:space="preserve">by </w:t>
      </w:r>
      <w:r w:rsidR="00A85186">
        <w:rPr>
          <w:noProof/>
          <w:color w:val="000000"/>
          <w:szCs w:val="24"/>
          <w:lang w:val="en-US" w:eastAsia="en-GB"/>
        </w:rPr>
        <w:t xml:space="preserve">16 April 2018 </w:t>
      </w:r>
      <w:r w:rsidRPr="007656E5">
        <w:rPr>
          <w:noProof/>
          <w:color w:val="000000"/>
          <w:szCs w:val="24"/>
          <w:lang w:val="en-US" w:eastAsia="en-GB"/>
        </w:rPr>
        <w:t>at the latest</w:t>
      </w:r>
      <w:r>
        <w:rPr>
          <w:noProof/>
          <w:color w:val="000000"/>
          <w:szCs w:val="24"/>
          <w:lang w:val="en-US" w:eastAsia="en-GB"/>
        </w:rPr>
        <w:t xml:space="preserve"> to the following e-mail address: </w:t>
      </w:r>
      <w:hyperlink r:id="rId9" w:history="1">
        <w:r w:rsidRPr="00F20222">
          <w:rPr>
            <w:rStyle w:val="Hypertextovprepojenie"/>
            <w:noProof/>
            <w:szCs w:val="24"/>
          </w:rPr>
          <w:t>FISMA-SUSTAINABLE-FINANCE@ec.europa.eu</w:t>
        </w:r>
      </w:hyperlink>
      <w:r>
        <w:rPr>
          <w:noProof/>
          <w:szCs w:val="24"/>
        </w:rPr>
        <w:t xml:space="preserve">. </w:t>
      </w:r>
      <w:r w:rsidRPr="007656E5">
        <w:rPr>
          <w:noProof/>
          <w:color w:val="000000"/>
          <w:szCs w:val="24"/>
          <w:lang w:val="en-US" w:eastAsia="en-GB"/>
        </w:rPr>
        <w:t>The date of the e-mail will be the date of sending.</w:t>
      </w:r>
    </w:p>
    <w:p w:rsidR="00763178" w:rsidRPr="007656E5" w:rsidRDefault="00BC75B4" w:rsidP="00BC75B4">
      <w:pPr>
        <w:pStyle w:val="Nadpis1"/>
        <w:numPr>
          <w:ilvl w:val="0"/>
          <w:numId w:val="0"/>
        </w:numPr>
        <w:rPr>
          <w:noProof/>
          <w:lang w:val="en-US" w:eastAsia="en-GB"/>
        </w:rPr>
      </w:pPr>
      <w:r>
        <w:rPr>
          <w:noProof/>
          <w:lang w:val="en-US" w:eastAsia="en-GB"/>
        </w:rPr>
        <w:t xml:space="preserve">5. </w:t>
      </w:r>
      <w:r w:rsidR="00763178" w:rsidRPr="007656E5">
        <w:rPr>
          <w:noProof/>
          <w:lang w:val="en-US" w:eastAsia="en-GB"/>
        </w:rPr>
        <w:t>Selection criteria</w:t>
      </w:r>
    </w:p>
    <w:p w:rsidR="00DB4657" w:rsidRDefault="00270994" w:rsidP="00D7583C">
      <w:pPr>
        <w:rPr>
          <w:rFonts w:eastAsia="Times New Roman"/>
          <w:color w:val="000000"/>
          <w:szCs w:val="24"/>
          <w:lang w:eastAsia="en-GB"/>
        </w:rPr>
      </w:pPr>
      <w:r>
        <w:rPr>
          <w:rFonts w:eastAsia="Times New Roman"/>
          <w:color w:val="000000"/>
          <w:szCs w:val="24"/>
          <w:lang w:eastAsia="en-GB"/>
        </w:rPr>
        <w:t xml:space="preserve">DG FISMA, in close cooperation with </w:t>
      </w:r>
      <w:r w:rsidR="003C5C3C" w:rsidRPr="00AB0D26">
        <w:rPr>
          <w:rFonts w:eastAsia="Times New Roman"/>
          <w:szCs w:val="20"/>
          <w:lang w:eastAsia="en-GB"/>
        </w:rPr>
        <w:t>DG ENV</w:t>
      </w:r>
      <w:r w:rsidR="0094504E">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008D0823" w:rsidRPr="008D0823">
        <w:rPr>
          <w:rFonts w:eastAsia="Times New Roman"/>
          <w:color w:val="000000"/>
          <w:szCs w:val="24"/>
          <w:lang w:eastAsia="en-GB"/>
        </w:rPr>
        <w:t xml:space="preserve">will take into account </w:t>
      </w:r>
      <w:r w:rsidR="00DB4657">
        <w:rPr>
          <w:rFonts w:eastAsia="Times New Roman"/>
          <w:color w:val="000000"/>
          <w:szCs w:val="24"/>
          <w:lang w:eastAsia="en-GB"/>
        </w:rPr>
        <w:t xml:space="preserve">the following criteria </w:t>
      </w:r>
      <w:r w:rsidR="008D0823" w:rsidRPr="008D0823">
        <w:rPr>
          <w:rFonts w:eastAsia="Times New Roman"/>
          <w:color w:val="000000"/>
          <w:szCs w:val="24"/>
          <w:lang w:eastAsia="en-GB"/>
        </w:rPr>
        <w:t>when assessing applications</w:t>
      </w:r>
      <w:r w:rsidR="004C3762">
        <w:rPr>
          <w:rFonts w:eastAsia="Times New Roman"/>
          <w:color w:val="000000"/>
          <w:szCs w:val="24"/>
          <w:lang w:eastAsia="en-GB"/>
        </w:rPr>
        <w:t xml:space="preserve"> from individuals in their personal capacity, individuals </w:t>
      </w:r>
      <w:r w:rsidR="004C3762" w:rsidRPr="002A6FCE">
        <w:rPr>
          <w:rFonts w:eastAsia="Times New Roman"/>
          <w:noProof/>
          <w:szCs w:val="24"/>
          <w:lang w:eastAsia="en-GB"/>
        </w:rPr>
        <w:t>appointed to represent a common interest shared by stakeholders</w:t>
      </w:r>
      <w:r w:rsidR="004C3762">
        <w:rPr>
          <w:rFonts w:eastAsia="Times New Roman"/>
          <w:noProof/>
          <w:szCs w:val="24"/>
          <w:lang w:eastAsia="en-GB"/>
        </w:rPr>
        <w:t xml:space="preserve"> or </w:t>
      </w:r>
      <w:r w:rsidR="004C3762" w:rsidRPr="002A6FCE">
        <w:rPr>
          <w:rFonts w:eastAsia="Times New Roman"/>
          <w:noProof/>
          <w:szCs w:val="24"/>
          <w:lang w:eastAsia="en-GB"/>
        </w:rPr>
        <w:t>organisations</w:t>
      </w:r>
      <w:r w:rsidR="009D7845">
        <w:rPr>
          <w:rFonts w:eastAsia="Times New Roman"/>
          <w:noProof/>
          <w:szCs w:val="24"/>
          <w:lang w:eastAsia="en-GB"/>
        </w:rPr>
        <w:t xml:space="preserve"> (all applicants)</w:t>
      </w:r>
      <w:r w:rsidR="004C3762">
        <w:rPr>
          <w:rFonts w:eastAsia="Times New Roman"/>
          <w:noProof/>
          <w:szCs w:val="24"/>
          <w:lang w:eastAsia="en-GB"/>
        </w:rPr>
        <w:t>:</w:t>
      </w:r>
    </w:p>
    <w:p w:rsidR="008D0823" w:rsidRDefault="00BD0B9B" w:rsidP="00BD0B9B">
      <w:pPr>
        <w:ind w:left="720" w:hanging="720"/>
        <w:rPr>
          <w:szCs w:val="24"/>
          <w:lang w:eastAsia="en-GB"/>
        </w:rPr>
      </w:pPr>
      <w:r>
        <w:rPr>
          <w:b/>
          <w:szCs w:val="24"/>
          <w:lang w:eastAsia="en-GB"/>
        </w:rPr>
        <w:t>-</w:t>
      </w:r>
      <w:r>
        <w:rPr>
          <w:b/>
          <w:szCs w:val="24"/>
          <w:lang w:eastAsia="en-GB"/>
        </w:rPr>
        <w:tab/>
      </w:r>
      <w:r w:rsidR="004C3762" w:rsidRPr="009D7845">
        <w:rPr>
          <w:szCs w:val="24"/>
          <w:lang w:eastAsia="en-GB"/>
        </w:rPr>
        <w:t>P</w:t>
      </w:r>
      <w:r w:rsidR="008D0823" w:rsidRPr="009D7845">
        <w:rPr>
          <w:szCs w:val="24"/>
          <w:lang w:eastAsia="en-GB"/>
        </w:rPr>
        <w:t xml:space="preserve">roven recent knowledge, competence and experience, including at European and international level, in </w:t>
      </w:r>
      <w:r w:rsidR="007A02DA" w:rsidRPr="009D7845">
        <w:rPr>
          <w:szCs w:val="24"/>
          <w:lang w:eastAsia="en-GB"/>
        </w:rPr>
        <w:t>one or more task</w:t>
      </w:r>
      <w:r w:rsidR="00212927">
        <w:rPr>
          <w:szCs w:val="24"/>
          <w:lang w:eastAsia="en-GB"/>
        </w:rPr>
        <w:t>s</w:t>
      </w:r>
      <w:r w:rsidR="007A02DA" w:rsidRPr="009D7845">
        <w:rPr>
          <w:szCs w:val="24"/>
          <w:lang w:eastAsia="en-GB"/>
        </w:rPr>
        <w:t xml:space="preserve"> </w:t>
      </w:r>
      <w:r w:rsidR="00BD6CA5">
        <w:rPr>
          <w:szCs w:val="24"/>
          <w:lang w:eastAsia="en-GB"/>
        </w:rPr>
        <w:t xml:space="preserve">and sectors </w:t>
      </w:r>
      <w:r w:rsidR="008D0823" w:rsidRPr="009D7845">
        <w:rPr>
          <w:szCs w:val="24"/>
          <w:lang w:eastAsia="en-GB"/>
        </w:rPr>
        <w:t>covered by the mandate of the group</w:t>
      </w:r>
      <w:r w:rsidR="00212927">
        <w:rPr>
          <w:szCs w:val="24"/>
          <w:lang w:eastAsia="en-GB"/>
        </w:rPr>
        <w:t>,</w:t>
      </w:r>
      <w:r w:rsidR="007A02DA" w:rsidRPr="009D7845">
        <w:rPr>
          <w:szCs w:val="24"/>
          <w:lang w:eastAsia="en-GB"/>
        </w:rPr>
        <w:t xml:space="preserve"> </w:t>
      </w:r>
      <w:r w:rsidR="0017129C" w:rsidRPr="009D7845">
        <w:rPr>
          <w:szCs w:val="24"/>
          <w:lang w:eastAsia="en-GB"/>
        </w:rPr>
        <w:t>such as:</w:t>
      </w:r>
    </w:p>
    <w:p w:rsidR="00DD0E18" w:rsidRDefault="00DD0E18" w:rsidP="00BD0B9B">
      <w:pPr>
        <w:ind w:left="720" w:hanging="720"/>
        <w:rPr>
          <w:szCs w:val="24"/>
          <w:lang w:eastAsia="en-GB"/>
        </w:rPr>
      </w:pPr>
    </w:p>
    <w:p w:rsidR="00DD0E18" w:rsidRPr="009D7845" w:rsidRDefault="00DD0E18" w:rsidP="00BD0B9B">
      <w:pPr>
        <w:ind w:left="720" w:hanging="720"/>
        <w:rPr>
          <w:szCs w:val="24"/>
          <w:lang w:eastAsia="en-GB"/>
        </w:rPr>
      </w:pPr>
    </w:p>
    <w:p w:rsidR="00F15FD6" w:rsidRPr="00643E3A" w:rsidRDefault="00F15FD6" w:rsidP="00F15FD6">
      <w:pPr>
        <w:rPr>
          <w:noProof/>
          <w:szCs w:val="24"/>
          <w:shd w:val="clear" w:color="auto" w:fill="FFFFFF"/>
        </w:rPr>
      </w:pPr>
      <w:r w:rsidRPr="00DB4657">
        <w:rPr>
          <w:noProof/>
          <w:szCs w:val="24"/>
          <w:u w:val="single"/>
          <w:shd w:val="clear" w:color="auto" w:fill="FFFFFF"/>
        </w:rPr>
        <w:t xml:space="preserve">For </w:t>
      </w:r>
      <w:r w:rsidR="006B596C">
        <w:rPr>
          <w:noProof/>
          <w:szCs w:val="24"/>
          <w:u w:val="single"/>
          <w:shd w:val="clear" w:color="auto" w:fill="FFFFFF"/>
        </w:rPr>
        <w:t>Task 1: Development of an EU t</w:t>
      </w:r>
      <w:r w:rsidRPr="00DB4657">
        <w:rPr>
          <w:noProof/>
          <w:szCs w:val="24"/>
          <w:u w:val="single"/>
          <w:shd w:val="clear" w:color="auto" w:fill="FFFFFF"/>
        </w:rPr>
        <w:t>axonomy</w:t>
      </w:r>
      <w:r w:rsidRPr="00643E3A">
        <w:rPr>
          <w:noProof/>
          <w:szCs w:val="24"/>
          <w:shd w:val="clear" w:color="auto" w:fill="FFFFFF"/>
        </w:rPr>
        <w:t xml:space="preserve"> </w:t>
      </w:r>
    </w:p>
    <w:p w:rsidR="006157E6" w:rsidRDefault="00D7583C" w:rsidP="00F15FD6">
      <w:pPr>
        <w:pStyle w:val="Odsekzoznamu"/>
        <w:numPr>
          <w:ilvl w:val="0"/>
          <w:numId w:val="25"/>
        </w:numPr>
        <w:rPr>
          <w:noProof/>
          <w:szCs w:val="24"/>
          <w:shd w:val="clear" w:color="auto" w:fill="FFFFFF"/>
        </w:rPr>
      </w:pPr>
      <w:r w:rsidRPr="00226319">
        <w:rPr>
          <w:noProof/>
          <w:szCs w:val="24"/>
          <w:shd w:val="clear" w:color="auto" w:fill="FFFFFF"/>
        </w:rPr>
        <w:t>Climate</w:t>
      </w:r>
      <w:r w:rsidR="008C33B4" w:rsidRPr="00226319">
        <w:rPr>
          <w:noProof/>
          <w:szCs w:val="24"/>
          <w:shd w:val="clear" w:color="auto" w:fill="FFFFFF"/>
        </w:rPr>
        <w:t xml:space="preserve"> change</w:t>
      </w:r>
      <w:r w:rsidRPr="00226319">
        <w:rPr>
          <w:noProof/>
          <w:szCs w:val="24"/>
          <w:shd w:val="clear" w:color="auto" w:fill="FFFFFF"/>
        </w:rPr>
        <w:t xml:space="preserve"> </w:t>
      </w:r>
      <w:r w:rsidR="00F15FD6" w:rsidRPr="00226319">
        <w:rPr>
          <w:noProof/>
          <w:szCs w:val="24"/>
          <w:shd w:val="clear" w:color="auto" w:fill="FFFFFF"/>
        </w:rPr>
        <w:t>mitigation</w:t>
      </w:r>
      <w:r w:rsidR="00EE4D9B" w:rsidRPr="00226319">
        <w:rPr>
          <w:noProof/>
          <w:szCs w:val="24"/>
          <w:shd w:val="clear" w:color="auto" w:fill="FFFFFF"/>
        </w:rPr>
        <w:t>;</w:t>
      </w:r>
      <w:r w:rsidR="006546CE">
        <w:rPr>
          <w:noProof/>
          <w:szCs w:val="24"/>
          <w:shd w:val="clear" w:color="auto" w:fill="FFFFFF"/>
        </w:rPr>
        <w:t xml:space="preserve"> </w:t>
      </w:r>
      <w:r w:rsidR="00226319" w:rsidRPr="006157E6">
        <w:rPr>
          <w:noProof/>
          <w:szCs w:val="24"/>
          <w:shd w:val="clear" w:color="auto" w:fill="FFFFFF"/>
        </w:rPr>
        <w:t>e.g.</w:t>
      </w:r>
      <w:r w:rsidR="0094504E" w:rsidRPr="006157E6">
        <w:rPr>
          <w:noProof/>
          <w:szCs w:val="24"/>
          <w:shd w:val="clear" w:color="auto" w:fill="FFFFFF"/>
        </w:rPr>
        <w:t xml:space="preserve"> </w:t>
      </w:r>
      <w:r w:rsidR="006157E6">
        <w:rPr>
          <w:noProof/>
          <w:szCs w:val="24"/>
          <w:shd w:val="clear" w:color="auto" w:fill="FFFFFF"/>
        </w:rPr>
        <w:t xml:space="preserve">in the </w:t>
      </w:r>
      <w:r w:rsidR="0094504E" w:rsidRPr="006157E6">
        <w:rPr>
          <w:noProof/>
          <w:szCs w:val="24"/>
          <w:shd w:val="clear" w:color="auto" w:fill="FFFFFF"/>
        </w:rPr>
        <w:t>e</w:t>
      </w:r>
      <w:r w:rsidR="00C4199D" w:rsidRPr="006157E6">
        <w:rPr>
          <w:noProof/>
          <w:szCs w:val="24"/>
          <w:shd w:val="clear" w:color="auto" w:fill="FFFFFF"/>
        </w:rPr>
        <w:t>nergy sector</w:t>
      </w:r>
      <w:r w:rsidR="00226319" w:rsidRPr="006157E6">
        <w:rPr>
          <w:noProof/>
          <w:szCs w:val="24"/>
          <w:shd w:val="clear" w:color="auto" w:fill="FFFFFF"/>
        </w:rPr>
        <w:t xml:space="preserve"> (energy efficiency, ren</w:t>
      </w:r>
      <w:r w:rsidR="006546CE" w:rsidRPr="006157E6">
        <w:rPr>
          <w:noProof/>
          <w:szCs w:val="24"/>
          <w:shd w:val="clear" w:color="auto" w:fill="FFFFFF"/>
        </w:rPr>
        <w:t>e</w:t>
      </w:r>
      <w:r w:rsidR="00226319" w:rsidRPr="006157E6">
        <w:rPr>
          <w:noProof/>
          <w:szCs w:val="24"/>
          <w:shd w:val="clear" w:color="auto" w:fill="FFFFFF"/>
        </w:rPr>
        <w:t>wable power generation, smart and sustainable grids</w:t>
      </w:r>
      <w:r w:rsidR="006546CE" w:rsidRPr="006157E6">
        <w:rPr>
          <w:noProof/>
          <w:szCs w:val="24"/>
          <w:shd w:val="clear" w:color="auto" w:fill="FFFFFF"/>
        </w:rPr>
        <w:t xml:space="preserve">, </w:t>
      </w:r>
      <w:r w:rsidR="00226319" w:rsidRPr="006157E6">
        <w:rPr>
          <w:noProof/>
          <w:szCs w:val="24"/>
          <w:shd w:val="clear" w:color="auto" w:fill="FFFFFF"/>
        </w:rPr>
        <w:t>sustainable and green transport and mobility</w:t>
      </w:r>
      <w:r w:rsidR="006157E6">
        <w:rPr>
          <w:noProof/>
          <w:szCs w:val="24"/>
          <w:shd w:val="clear" w:color="auto" w:fill="FFFFFF"/>
        </w:rPr>
        <w:t>)</w:t>
      </w:r>
    </w:p>
    <w:p w:rsidR="00F15FD6" w:rsidRPr="00643E3A" w:rsidRDefault="00D7583C" w:rsidP="00F15FD6">
      <w:pPr>
        <w:pStyle w:val="Odsekzoznamu"/>
        <w:numPr>
          <w:ilvl w:val="0"/>
          <w:numId w:val="25"/>
        </w:numPr>
        <w:rPr>
          <w:noProof/>
          <w:szCs w:val="24"/>
          <w:shd w:val="clear" w:color="auto" w:fill="FFFFFF"/>
        </w:rPr>
      </w:pPr>
      <w:r>
        <w:rPr>
          <w:noProof/>
          <w:szCs w:val="24"/>
          <w:shd w:val="clear" w:color="auto" w:fill="FFFFFF"/>
        </w:rPr>
        <w:t>C</w:t>
      </w:r>
      <w:r w:rsidRPr="00643E3A">
        <w:rPr>
          <w:noProof/>
          <w:szCs w:val="24"/>
          <w:shd w:val="clear" w:color="auto" w:fill="FFFFFF"/>
        </w:rPr>
        <w:t xml:space="preserve">limate </w:t>
      </w:r>
      <w:r w:rsidR="00B85F76">
        <w:rPr>
          <w:noProof/>
          <w:szCs w:val="24"/>
          <w:shd w:val="clear" w:color="auto" w:fill="FFFFFF"/>
        </w:rPr>
        <w:t xml:space="preserve">change </w:t>
      </w:r>
      <w:r w:rsidR="00F15FD6" w:rsidRPr="00643E3A">
        <w:rPr>
          <w:noProof/>
          <w:szCs w:val="24"/>
          <w:shd w:val="clear" w:color="auto" w:fill="FFFFFF"/>
        </w:rPr>
        <w:t>adaptation</w:t>
      </w:r>
      <w:r w:rsidR="00EE4D9B" w:rsidRPr="00643E3A">
        <w:rPr>
          <w:noProof/>
          <w:szCs w:val="24"/>
          <w:shd w:val="clear" w:color="auto" w:fill="FFFFFF"/>
        </w:rPr>
        <w:t>;</w:t>
      </w:r>
    </w:p>
    <w:p w:rsidR="00F15FD6" w:rsidRPr="00643E3A" w:rsidRDefault="00D7583C" w:rsidP="00F15FD6">
      <w:pPr>
        <w:pStyle w:val="Odsekzoznamu"/>
        <w:numPr>
          <w:ilvl w:val="0"/>
          <w:numId w:val="25"/>
        </w:numPr>
        <w:rPr>
          <w:noProof/>
          <w:szCs w:val="24"/>
          <w:shd w:val="clear" w:color="auto" w:fill="FFFFFF"/>
        </w:rPr>
      </w:pPr>
      <w:r>
        <w:rPr>
          <w:noProof/>
          <w:szCs w:val="24"/>
          <w:shd w:val="clear" w:color="auto" w:fill="FFFFFF"/>
        </w:rPr>
        <w:t xml:space="preserve">Other </w:t>
      </w:r>
      <w:r w:rsidR="00EE4D9B" w:rsidRPr="00643E3A">
        <w:rPr>
          <w:noProof/>
          <w:szCs w:val="24"/>
          <w:shd w:val="clear" w:color="auto" w:fill="FFFFFF"/>
        </w:rPr>
        <w:t xml:space="preserve">environmental </w:t>
      </w:r>
      <w:r w:rsidRPr="00643E3A">
        <w:rPr>
          <w:noProof/>
          <w:szCs w:val="24"/>
          <w:shd w:val="clear" w:color="auto" w:fill="FFFFFF"/>
        </w:rPr>
        <w:t>acti</w:t>
      </w:r>
      <w:r>
        <w:rPr>
          <w:noProof/>
          <w:szCs w:val="24"/>
          <w:shd w:val="clear" w:color="auto" w:fill="FFFFFF"/>
        </w:rPr>
        <w:t>v</w:t>
      </w:r>
      <w:r w:rsidRPr="00643E3A">
        <w:rPr>
          <w:noProof/>
          <w:szCs w:val="24"/>
          <w:shd w:val="clear" w:color="auto" w:fill="FFFFFF"/>
        </w:rPr>
        <w:t>ities</w:t>
      </w:r>
      <w:r w:rsidR="00EE4D9B" w:rsidRPr="00643E3A">
        <w:rPr>
          <w:noProof/>
          <w:szCs w:val="24"/>
          <w:shd w:val="clear" w:color="auto" w:fill="FFFFFF"/>
        </w:rPr>
        <w:t>;</w:t>
      </w:r>
    </w:p>
    <w:p w:rsidR="00F15FD6" w:rsidRPr="00643E3A" w:rsidRDefault="00F15FD6" w:rsidP="00EE4D9B">
      <w:pPr>
        <w:pStyle w:val="Odsekzoznamu"/>
        <w:numPr>
          <w:ilvl w:val="1"/>
          <w:numId w:val="25"/>
        </w:numPr>
        <w:rPr>
          <w:noProof/>
          <w:szCs w:val="24"/>
          <w:shd w:val="clear" w:color="auto" w:fill="FFFFFF"/>
        </w:rPr>
      </w:pPr>
      <w:r w:rsidRPr="00643E3A">
        <w:rPr>
          <w:noProof/>
          <w:szCs w:val="24"/>
          <w:shd w:val="clear" w:color="auto" w:fill="FFFFFF"/>
        </w:rPr>
        <w:t xml:space="preserve">environmental impacts and dependencies, relating to </w:t>
      </w:r>
    </w:p>
    <w:p w:rsidR="00F15FD6" w:rsidRPr="00643E3A" w:rsidRDefault="00F15FD6" w:rsidP="00EE4D9B">
      <w:pPr>
        <w:pStyle w:val="Odsekzoznamu"/>
        <w:numPr>
          <w:ilvl w:val="2"/>
          <w:numId w:val="25"/>
        </w:numPr>
        <w:rPr>
          <w:noProof/>
          <w:szCs w:val="24"/>
          <w:shd w:val="clear" w:color="auto" w:fill="FFFFFF"/>
        </w:rPr>
      </w:pPr>
      <w:r w:rsidRPr="00643E3A">
        <w:rPr>
          <w:noProof/>
          <w:szCs w:val="24"/>
          <w:shd w:val="clear" w:color="auto" w:fill="FFFFFF"/>
        </w:rPr>
        <w:t>pollution prevention and control</w:t>
      </w:r>
    </w:p>
    <w:p w:rsidR="00F15FD6" w:rsidRPr="00643E3A" w:rsidRDefault="00F15FD6" w:rsidP="00EE4D9B">
      <w:pPr>
        <w:pStyle w:val="Odsekzoznamu"/>
        <w:numPr>
          <w:ilvl w:val="2"/>
          <w:numId w:val="25"/>
        </w:numPr>
        <w:rPr>
          <w:noProof/>
          <w:szCs w:val="24"/>
          <w:shd w:val="clear" w:color="auto" w:fill="FFFFFF"/>
        </w:rPr>
      </w:pPr>
      <w:r w:rsidRPr="00643E3A">
        <w:rPr>
          <w:noProof/>
          <w:szCs w:val="24"/>
          <w:shd w:val="clear" w:color="auto" w:fill="FFFFFF"/>
        </w:rPr>
        <w:t>circular economy and waste prevention (including resource efficiency)</w:t>
      </w:r>
    </w:p>
    <w:p w:rsidR="00F15FD6" w:rsidRPr="00643E3A" w:rsidRDefault="00F15FD6" w:rsidP="00EE4D9B">
      <w:pPr>
        <w:pStyle w:val="Odsekzoznamu"/>
        <w:numPr>
          <w:ilvl w:val="2"/>
          <w:numId w:val="25"/>
        </w:numPr>
        <w:rPr>
          <w:noProof/>
          <w:szCs w:val="24"/>
          <w:shd w:val="clear" w:color="auto" w:fill="FFFFFF"/>
        </w:rPr>
      </w:pPr>
      <w:r w:rsidRPr="00643E3A">
        <w:rPr>
          <w:noProof/>
          <w:szCs w:val="24"/>
          <w:shd w:val="clear" w:color="auto" w:fill="FFFFFF"/>
        </w:rPr>
        <w:t>natural habitats and biodiversity (including land-use change)</w:t>
      </w:r>
    </w:p>
    <w:p w:rsidR="00F15FD6" w:rsidRPr="00643E3A" w:rsidRDefault="00F15FD6" w:rsidP="00EE4D9B">
      <w:pPr>
        <w:pStyle w:val="Odsekzoznamu"/>
        <w:numPr>
          <w:ilvl w:val="2"/>
          <w:numId w:val="25"/>
        </w:numPr>
        <w:rPr>
          <w:noProof/>
          <w:szCs w:val="24"/>
          <w:shd w:val="clear" w:color="auto" w:fill="FFFFFF"/>
        </w:rPr>
      </w:pPr>
      <w:r w:rsidRPr="00643E3A">
        <w:rPr>
          <w:noProof/>
          <w:szCs w:val="24"/>
          <w:shd w:val="clear" w:color="auto" w:fill="FFFFFF"/>
        </w:rPr>
        <w:t>water management;</w:t>
      </w:r>
    </w:p>
    <w:p w:rsidR="00F15FD6" w:rsidRPr="00643E3A" w:rsidRDefault="00F15FD6" w:rsidP="00EE4D9B">
      <w:pPr>
        <w:pStyle w:val="Odsekzoznamu"/>
        <w:numPr>
          <w:ilvl w:val="1"/>
          <w:numId w:val="25"/>
        </w:numPr>
        <w:rPr>
          <w:noProof/>
          <w:szCs w:val="24"/>
          <w:shd w:val="clear" w:color="auto" w:fill="FFFFFF"/>
        </w:rPr>
      </w:pPr>
      <w:r w:rsidRPr="00643E3A">
        <w:rPr>
          <w:noProof/>
          <w:szCs w:val="24"/>
          <w:shd w:val="clear" w:color="auto" w:fill="FFFFFF"/>
        </w:rPr>
        <w:t>environmental risks and how they become financially material;</w:t>
      </w:r>
    </w:p>
    <w:p w:rsidR="00F15FD6" w:rsidRPr="00643E3A" w:rsidRDefault="00F15FD6" w:rsidP="00EE4D9B">
      <w:pPr>
        <w:pStyle w:val="Odsekzoznamu"/>
        <w:numPr>
          <w:ilvl w:val="1"/>
          <w:numId w:val="25"/>
        </w:numPr>
        <w:rPr>
          <w:noProof/>
          <w:szCs w:val="24"/>
          <w:shd w:val="clear" w:color="auto" w:fill="FFFFFF"/>
        </w:rPr>
      </w:pPr>
      <w:r w:rsidRPr="00643E3A">
        <w:rPr>
          <w:noProof/>
          <w:szCs w:val="24"/>
          <w:shd w:val="clear" w:color="auto" w:fill="FFFFFF"/>
        </w:rPr>
        <w:t xml:space="preserve">environmental metrics and data; </w:t>
      </w:r>
    </w:p>
    <w:p w:rsidR="00F15FD6" w:rsidRPr="00643E3A" w:rsidRDefault="00F15FD6" w:rsidP="00EE4D9B">
      <w:pPr>
        <w:pStyle w:val="Odsekzoznamu"/>
        <w:numPr>
          <w:ilvl w:val="1"/>
          <w:numId w:val="25"/>
        </w:numPr>
        <w:rPr>
          <w:noProof/>
          <w:szCs w:val="24"/>
          <w:shd w:val="clear" w:color="auto" w:fill="FFFFFF"/>
        </w:rPr>
      </w:pPr>
      <w:r w:rsidRPr="00643E3A">
        <w:rPr>
          <w:noProof/>
          <w:szCs w:val="24"/>
          <w:shd w:val="clear" w:color="auto" w:fill="FFFFFF"/>
        </w:rPr>
        <w:t>environmental laws and standards.</w:t>
      </w:r>
    </w:p>
    <w:p w:rsidR="00F15FD6" w:rsidRPr="00643E3A" w:rsidRDefault="006B596C" w:rsidP="00F15FD6">
      <w:pPr>
        <w:rPr>
          <w:noProof/>
          <w:szCs w:val="24"/>
          <w:shd w:val="clear" w:color="auto" w:fill="FFFFFF"/>
        </w:rPr>
      </w:pPr>
      <w:r>
        <w:rPr>
          <w:noProof/>
          <w:szCs w:val="24"/>
          <w:u w:val="single"/>
          <w:shd w:val="clear" w:color="auto" w:fill="FFFFFF"/>
        </w:rPr>
        <w:t>For task 2: Developm</w:t>
      </w:r>
      <w:r w:rsidR="004C3762">
        <w:rPr>
          <w:noProof/>
          <w:szCs w:val="24"/>
          <w:u w:val="single"/>
          <w:shd w:val="clear" w:color="auto" w:fill="FFFFFF"/>
        </w:rPr>
        <w:t>e</w:t>
      </w:r>
      <w:r>
        <w:rPr>
          <w:noProof/>
          <w:szCs w:val="24"/>
          <w:u w:val="single"/>
          <w:shd w:val="clear" w:color="auto" w:fill="FFFFFF"/>
        </w:rPr>
        <w:t xml:space="preserve">nt of an EU </w:t>
      </w:r>
      <w:r w:rsidR="00F15FD6" w:rsidRPr="00DB4657">
        <w:rPr>
          <w:noProof/>
          <w:szCs w:val="24"/>
          <w:u w:val="single"/>
          <w:shd w:val="clear" w:color="auto" w:fill="FFFFFF"/>
        </w:rPr>
        <w:t>Green Bond Standard</w:t>
      </w:r>
      <w:r w:rsidR="00F15FD6" w:rsidRPr="00643E3A">
        <w:rPr>
          <w:noProof/>
          <w:szCs w:val="24"/>
          <w:shd w:val="clear" w:color="auto" w:fill="FFFFFF"/>
        </w:rPr>
        <w:t>:</w:t>
      </w:r>
    </w:p>
    <w:p w:rsidR="00F15FD6" w:rsidRPr="00643E3A" w:rsidRDefault="00F15FD6" w:rsidP="00F15FD6">
      <w:pPr>
        <w:pStyle w:val="Odsekzoznamu"/>
        <w:numPr>
          <w:ilvl w:val="0"/>
          <w:numId w:val="28"/>
        </w:numPr>
        <w:rPr>
          <w:noProof/>
          <w:szCs w:val="24"/>
          <w:shd w:val="clear" w:color="auto" w:fill="FFFFFF"/>
        </w:rPr>
      </w:pPr>
      <w:r w:rsidRPr="00643E3A">
        <w:rPr>
          <w:noProof/>
          <w:szCs w:val="24"/>
          <w:shd w:val="clear" w:color="auto" w:fill="FFFFFF"/>
        </w:rPr>
        <w:t xml:space="preserve">Investors in </w:t>
      </w:r>
      <w:r w:rsidR="00B74C12">
        <w:rPr>
          <w:noProof/>
          <w:szCs w:val="24"/>
          <w:shd w:val="clear" w:color="auto" w:fill="FFFFFF"/>
        </w:rPr>
        <w:t xml:space="preserve">standard and </w:t>
      </w:r>
      <w:r w:rsidRPr="00643E3A">
        <w:rPr>
          <w:noProof/>
          <w:szCs w:val="24"/>
          <w:shd w:val="clear" w:color="auto" w:fill="FFFFFF"/>
        </w:rPr>
        <w:t>green bonds;</w:t>
      </w:r>
    </w:p>
    <w:p w:rsidR="00F15FD6" w:rsidRPr="00643E3A" w:rsidRDefault="00F15FD6" w:rsidP="00F15FD6">
      <w:pPr>
        <w:pStyle w:val="Odsekzoznamu"/>
        <w:numPr>
          <w:ilvl w:val="0"/>
          <w:numId w:val="28"/>
        </w:numPr>
        <w:rPr>
          <w:noProof/>
          <w:szCs w:val="24"/>
          <w:shd w:val="clear" w:color="auto" w:fill="FFFFFF"/>
        </w:rPr>
      </w:pPr>
      <w:r w:rsidRPr="00643E3A">
        <w:rPr>
          <w:noProof/>
          <w:szCs w:val="24"/>
          <w:shd w:val="clear" w:color="auto" w:fill="FFFFFF"/>
        </w:rPr>
        <w:t xml:space="preserve">Issuers of </w:t>
      </w:r>
      <w:r w:rsidR="00B74C12">
        <w:rPr>
          <w:noProof/>
          <w:szCs w:val="24"/>
          <w:shd w:val="clear" w:color="auto" w:fill="FFFFFF"/>
        </w:rPr>
        <w:t xml:space="preserve">standard and </w:t>
      </w:r>
      <w:r w:rsidRPr="00643E3A">
        <w:rPr>
          <w:noProof/>
          <w:szCs w:val="24"/>
          <w:shd w:val="clear" w:color="auto" w:fill="FFFFFF"/>
        </w:rPr>
        <w:t>green bonds;</w:t>
      </w:r>
    </w:p>
    <w:p w:rsidR="00F15FD6" w:rsidRPr="00643E3A" w:rsidRDefault="00F15FD6" w:rsidP="00F15FD6">
      <w:pPr>
        <w:pStyle w:val="Odsekzoznamu"/>
        <w:numPr>
          <w:ilvl w:val="0"/>
          <w:numId w:val="28"/>
        </w:numPr>
        <w:rPr>
          <w:noProof/>
          <w:szCs w:val="24"/>
          <w:shd w:val="clear" w:color="auto" w:fill="FFFFFF"/>
        </w:rPr>
      </w:pPr>
      <w:r w:rsidRPr="00643E3A">
        <w:rPr>
          <w:noProof/>
          <w:szCs w:val="24"/>
          <w:shd w:val="clear" w:color="auto" w:fill="FFFFFF"/>
        </w:rPr>
        <w:t>External reviewers;</w:t>
      </w:r>
    </w:p>
    <w:p w:rsidR="00F15FD6" w:rsidRPr="00643E3A" w:rsidRDefault="00F15FD6" w:rsidP="00F15FD6">
      <w:pPr>
        <w:pStyle w:val="Odsekzoznamu"/>
        <w:numPr>
          <w:ilvl w:val="0"/>
          <w:numId w:val="28"/>
        </w:numPr>
        <w:rPr>
          <w:noProof/>
          <w:szCs w:val="24"/>
          <w:shd w:val="clear" w:color="auto" w:fill="FFFFFF"/>
        </w:rPr>
      </w:pPr>
      <w:r w:rsidRPr="00643E3A">
        <w:rPr>
          <w:noProof/>
          <w:szCs w:val="24"/>
          <w:shd w:val="clear" w:color="auto" w:fill="FFFFFF"/>
        </w:rPr>
        <w:t>Industry initiatives.</w:t>
      </w:r>
    </w:p>
    <w:p w:rsidR="00F15FD6" w:rsidRPr="00643E3A" w:rsidRDefault="006B596C" w:rsidP="00F15FD6">
      <w:pPr>
        <w:rPr>
          <w:noProof/>
          <w:szCs w:val="24"/>
          <w:shd w:val="clear" w:color="auto" w:fill="FFFFFF"/>
        </w:rPr>
      </w:pPr>
      <w:r>
        <w:rPr>
          <w:noProof/>
          <w:szCs w:val="24"/>
          <w:u w:val="single"/>
          <w:shd w:val="clear" w:color="auto" w:fill="FFFFFF"/>
        </w:rPr>
        <w:t>For task 3: Develo</w:t>
      </w:r>
      <w:r w:rsidR="00956195">
        <w:rPr>
          <w:noProof/>
          <w:szCs w:val="24"/>
          <w:u w:val="single"/>
          <w:shd w:val="clear" w:color="auto" w:fill="FFFFFF"/>
        </w:rPr>
        <w:t>p</w:t>
      </w:r>
      <w:r>
        <w:rPr>
          <w:noProof/>
          <w:szCs w:val="24"/>
          <w:u w:val="single"/>
          <w:shd w:val="clear" w:color="auto" w:fill="FFFFFF"/>
        </w:rPr>
        <w:t>ment of low carbon indices f</w:t>
      </w:r>
      <w:r w:rsidR="00F15FD6" w:rsidRPr="00DB4657">
        <w:rPr>
          <w:noProof/>
          <w:szCs w:val="24"/>
          <w:u w:val="single"/>
          <w:shd w:val="clear" w:color="auto" w:fill="FFFFFF"/>
        </w:rPr>
        <w:t>or benchmarks</w:t>
      </w:r>
      <w:r w:rsidR="00F15FD6" w:rsidRPr="00643E3A">
        <w:rPr>
          <w:noProof/>
          <w:szCs w:val="24"/>
          <w:shd w:val="clear" w:color="auto" w:fill="FFFFFF"/>
        </w:rPr>
        <w:t>:</w:t>
      </w:r>
    </w:p>
    <w:p w:rsidR="00F15FD6" w:rsidRPr="00643E3A" w:rsidRDefault="00F15FD6" w:rsidP="00F15FD6">
      <w:pPr>
        <w:pStyle w:val="Odsekzoznamu"/>
        <w:numPr>
          <w:ilvl w:val="0"/>
          <w:numId w:val="27"/>
        </w:numPr>
        <w:rPr>
          <w:noProof/>
          <w:szCs w:val="24"/>
          <w:shd w:val="clear" w:color="auto" w:fill="FFFFFF"/>
        </w:rPr>
      </w:pPr>
      <w:r w:rsidRPr="00643E3A">
        <w:rPr>
          <w:noProof/>
          <w:szCs w:val="24"/>
          <w:shd w:val="clear" w:color="auto" w:fill="FFFFFF"/>
        </w:rPr>
        <w:t>Users of benchmarks</w:t>
      </w:r>
    </w:p>
    <w:p w:rsidR="00F15FD6" w:rsidRDefault="00F15FD6" w:rsidP="00F15FD6">
      <w:pPr>
        <w:pStyle w:val="Odsekzoznamu"/>
        <w:numPr>
          <w:ilvl w:val="0"/>
          <w:numId w:val="27"/>
        </w:numPr>
        <w:rPr>
          <w:noProof/>
          <w:szCs w:val="24"/>
          <w:shd w:val="clear" w:color="auto" w:fill="FFFFFF"/>
        </w:rPr>
      </w:pPr>
      <w:r w:rsidRPr="00643E3A">
        <w:rPr>
          <w:noProof/>
          <w:szCs w:val="24"/>
          <w:shd w:val="clear" w:color="auto" w:fill="FFFFFF"/>
        </w:rPr>
        <w:t>Producers of benchmarks</w:t>
      </w:r>
    </w:p>
    <w:p w:rsidR="00F25A77" w:rsidRPr="00F25A77" w:rsidRDefault="00673C90" w:rsidP="00673C90">
      <w:pPr>
        <w:pStyle w:val="Odsekzoznamu"/>
        <w:numPr>
          <w:ilvl w:val="0"/>
          <w:numId w:val="27"/>
        </w:numPr>
        <w:rPr>
          <w:noProof/>
          <w:szCs w:val="24"/>
          <w:shd w:val="clear" w:color="auto" w:fill="FFFFFF"/>
        </w:rPr>
      </w:pPr>
      <w:r>
        <w:rPr>
          <w:noProof/>
          <w:szCs w:val="24"/>
          <w:shd w:val="clear" w:color="auto" w:fill="FFFFFF"/>
        </w:rPr>
        <w:t>M</w:t>
      </w:r>
      <w:r w:rsidRPr="00673C90">
        <w:rPr>
          <w:noProof/>
          <w:szCs w:val="24"/>
          <w:shd w:val="clear" w:color="auto" w:fill="FFFFFF"/>
        </w:rPr>
        <w:t xml:space="preserve">anagers </w:t>
      </w:r>
      <w:r>
        <w:rPr>
          <w:noProof/>
          <w:szCs w:val="24"/>
          <w:shd w:val="clear" w:color="auto" w:fill="FFFFFF"/>
        </w:rPr>
        <w:t>of s</w:t>
      </w:r>
      <w:r w:rsidR="00F25A77" w:rsidRPr="00F25A77">
        <w:rPr>
          <w:noProof/>
          <w:szCs w:val="24"/>
          <w:shd w:val="clear" w:color="auto" w:fill="FFFFFF"/>
        </w:rPr>
        <w:t>ustainable or green indices</w:t>
      </w:r>
      <w:r w:rsidR="00B74C12">
        <w:rPr>
          <w:noProof/>
          <w:szCs w:val="24"/>
          <w:shd w:val="clear" w:color="auto" w:fill="FFFFFF"/>
        </w:rPr>
        <w:t xml:space="preserve"> </w:t>
      </w:r>
    </w:p>
    <w:p w:rsidR="00F15FD6" w:rsidRPr="00643E3A" w:rsidRDefault="006B596C" w:rsidP="00F15FD6">
      <w:pPr>
        <w:rPr>
          <w:noProof/>
          <w:szCs w:val="24"/>
          <w:shd w:val="clear" w:color="auto" w:fill="FFFFFF"/>
        </w:rPr>
      </w:pPr>
      <w:r>
        <w:rPr>
          <w:noProof/>
          <w:szCs w:val="24"/>
          <w:u w:val="single"/>
          <w:shd w:val="clear" w:color="auto" w:fill="FFFFFF"/>
        </w:rPr>
        <w:t>For task 4: Metrics t</w:t>
      </w:r>
      <w:r w:rsidR="0073031A">
        <w:rPr>
          <w:noProof/>
          <w:szCs w:val="24"/>
          <w:u w:val="single"/>
          <w:shd w:val="clear" w:color="auto" w:fill="FFFFFF"/>
        </w:rPr>
        <w:t>o</w:t>
      </w:r>
      <w:r>
        <w:rPr>
          <w:noProof/>
          <w:szCs w:val="24"/>
          <w:u w:val="single"/>
          <w:shd w:val="clear" w:color="auto" w:fill="FFFFFF"/>
        </w:rPr>
        <w:t xml:space="preserve"> improve climate-related</w:t>
      </w:r>
      <w:r w:rsidR="00F15FD6" w:rsidRPr="00DB4657">
        <w:rPr>
          <w:noProof/>
          <w:szCs w:val="24"/>
          <w:u w:val="single"/>
          <w:shd w:val="clear" w:color="auto" w:fill="FFFFFF"/>
        </w:rPr>
        <w:t xml:space="preserve"> disclosure</w:t>
      </w:r>
      <w:r w:rsidR="00F15FD6" w:rsidRPr="00643E3A">
        <w:rPr>
          <w:noProof/>
          <w:szCs w:val="24"/>
          <w:shd w:val="clear" w:color="auto" w:fill="FFFFFF"/>
        </w:rPr>
        <w:t>:</w:t>
      </w:r>
    </w:p>
    <w:p w:rsidR="00F15FD6" w:rsidRPr="00643E3A" w:rsidRDefault="00F15FD6" w:rsidP="00F15FD6">
      <w:pPr>
        <w:pStyle w:val="Odsekzoznamu"/>
        <w:numPr>
          <w:ilvl w:val="0"/>
          <w:numId w:val="26"/>
        </w:numPr>
        <w:rPr>
          <w:noProof/>
          <w:szCs w:val="24"/>
          <w:shd w:val="clear" w:color="auto" w:fill="FFFFFF"/>
        </w:rPr>
      </w:pPr>
      <w:r w:rsidRPr="00643E3A">
        <w:rPr>
          <w:noProof/>
          <w:szCs w:val="24"/>
          <w:shd w:val="clear" w:color="auto" w:fill="FFFFFF"/>
        </w:rPr>
        <w:t>Producers of information</w:t>
      </w:r>
    </w:p>
    <w:p w:rsidR="00F15FD6" w:rsidRPr="00643E3A" w:rsidRDefault="00F15FD6" w:rsidP="00F15FD6">
      <w:pPr>
        <w:pStyle w:val="Odsekzoznamu"/>
        <w:numPr>
          <w:ilvl w:val="0"/>
          <w:numId w:val="26"/>
        </w:numPr>
        <w:rPr>
          <w:noProof/>
          <w:szCs w:val="24"/>
          <w:shd w:val="clear" w:color="auto" w:fill="FFFFFF"/>
        </w:rPr>
      </w:pPr>
      <w:r w:rsidRPr="00643E3A">
        <w:rPr>
          <w:noProof/>
          <w:szCs w:val="24"/>
          <w:shd w:val="clear" w:color="auto" w:fill="FFFFFF"/>
        </w:rPr>
        <w:t>Users of information, e.g.</w:t>
      </w:r>
    </w:p>
    <w:p w:rsidR="00F15FD6" w:rsidRPr="00643E3A" w:rsidRDefault="00F15FD6" w:rsidP="00F15FD6">
      <w:pPr>
        <w:pStyle w:val="Odsekzoznamu"/>
        <w:numPr>
          <w:ilvl w:val="1"/>
          <w:numId w:val="26"/>
        </w:numPr>
        <w:rPr>
          <w:noProof/>
          <w:szCs w:val="24"/>
          <w:shd w:val="clear" w:color="auto" w:fill="FFFFFF"/>
        </w:rPr>
      </w:pPr>
      <w:r w:rsidRPr="00643E3A">
        <w:rPr>
          <w:noProof/>
          <w:szCs w:val="24"/>
          <w:shd w:val="clear" w:color="auto" w:fill="FFFFFF"/>
        </w:rPr>
        <w:t>Institutional investors,</w:t>
      </w:r>
    </w:p>
    <w:p w:rsidR="00F15FD6" w:rsidRPr="00643E3A" w:rsidRDefault="00F15FD6" w:rsidP="00F15FD6">
      <w:pPr>
        <w:pStyle w:val="Odsekzoznamu"/>
        <w:numPr>
          <w:ilvl w:val="1"/>
          <w:numId w:val="26"/>
        </w:numPr>
        <w:rPr>
          <w:noProof/>
          <w:szCs w:val="24"/>
          <w:shd w:val="clear" w:color="auto" w:fill="FFFFFF"/>
        </w:rPr>
      </w:pPr>
      <w:r w:rsidRPr="00643E3A">
        <w:rPr>
          <w:noProof/>
          <w:szCs w:val="24"/>
          <w:shd w:val="clear" w:color="auto" w:fill="FFFFFF"/>
        </w:rPr>
        <w:t>Civil society</w:t>
      </w:r>
    </w:p>
    <w:p w:rsidR="00F15FD6" w:rsidRPr="00643E3A" w:rsidRDefault="00F15FD6" w:rsidP="00F15FD6">
      <w:pPr>
        <w:pStyle w:val="Odsekzoznamu"/>
        <w:numPr>
          <w:ilvl w:val="0"/>
          <w:numId w:val="26"/>
        </w:numPr>
        <w:rPr>
          <w:noProof/>
          <w:szCs w:val="24"/>
          <w:shd w:val="clear" w:color="auto" w:fill="FFFFFF"/>
        </w:rPr>
      </w:pPr>
      <w:r w:rsidRPr="00643E3A">
        <w:rPr>
          <w:noProof/>
          <w:szCs w:val="24"/>
          <w:shd w:val="clear" w:color="auto" w:fill="FFFFFF"/>
        </w:rPr>
        <w:t>Reporting framework</w:t>
      </w:r>
      <w:r w:rsidR="00EE4D9B" w:rsidRPr="00643E3A">
        <w:rPr>
          <w:noProof/>
          <w:szCs w:val="24"/>
          <w:shd w:val="clear" w:color="auto" w:fill="FFFFFF"/>
        </w:rPr>
        <w:t>s</w:t>
      </w:r>
    </w:p>
    <w:p w:rsidR="00F15FD6" w:rsidRPr="00643E3A" w:rsidRDefault="00F15FD6" w:rsidP="00F15FD6">
      <w:pPr>
        <w:rPr>
          <w:noProof/>
          <w:szCs w:val="24"/>
          <w:shd w:val="clear" w:color="auto" w:fill="FFFFFF"/>
        </w:rPr>
      </w:pPr>
      <w:r w:rsidRPr="00DB4657">
        <w:rPr>
          <w:noProof/>
          <w:szCs w:val="24"/>
          <w:u w:val="single"/>
          <w:shd w:val="clear" w:color="auto" w:fill="FFFFFF"/>
        </w:rPr>
        <w:t xml:space="preserve">For </w:t>
      </w:r>
      <w:r w:rsidR="004C3762">
        <w:rPr>
          <w:noProof/>
          <w:szCs w:val="24"/>
          <w:u w:val="single"/>
          <w:shd w:val="clear" w:color="auto" w:fill="FFFFFF"/>
        </w:rPr>
        <w:t xml:space="preserve">tasks 2, 3 and 4, </w:t>
      </w:r>
      <w:r w:rsidR="004C3762" w:rsidRPr="008D0823">
        <w:rPr>
          <w:rFonts w:eastAsia="Times New Roman"/>
          <w:szCs w:val="24"/>
          <w:lang w:eastAsia="en-GB"/>
        </w:rPr>
        <w:t>knowledge, competence and experience</w:t>
      </w:r>
      <w:r w:rsidR="004C3762" w:rsidRPr="00DB4657">
        <w:rPr>
          <w:noProof/>
          <w:szCs w:val="24"/>
          <w:u w:val="single"/>
          <w:shd w:val="clear" w:color="auto" w:fill="FFFFFF"/>
        </w:rPr>
        <w:t xml:space="preserve"> </w:t>
      </w:r>
      <w:r w:rsidR="004C3762">
        <w:rPr>
          <w:noProof/>
          <w:szCs w:val="24"/>
          <w:shd w:val="clear" w:color="auto" w:fill="FFFFFF"/>
        </w:rPr>
        <w:t>in the fields below will also be taken into account:</w:t>
      </w:r>
    </w:p>
    <w:p w:rsidR="00F15FD6" w:rsidRPr="00D7583C" w:rsidRDefault="00F15FD6" w:rsidP="00F15FD6">
      <w:pPr>
        <w:pStyle w:val="Odsekzoznamu"/>
        <w:numPr>
          <w:ilvl w:val="0"/>
          <w:numId w:val="26"/>
        </w:numPr>
        <w:rPr>
          <w:noProof/>
          <w:szCs w:val="24"/>
          <w:shd w:val="clear" w:color="auto" w:fill="FFFFFF"/>
        </w:rPr>
      </w:pPr>
      <w:r w:rsidRPr="00D7583C">
        <w:rPr>
          <w:noProof/>
          <w:szCs w:val="24"/>
          <w:shd w:val="clear" w:color="auto" w:fill="FFFFFF"/>
        </w:rPr>
        <w:t>Sustainable finance instruments and markets;</w:t>
      </w:r>
    </w:p>
    <w:p w:rsidR="00F15FD6" w:rsidRPr="00D7583C" w:rsidRDefault="00F15FD6" w:rsidP="00F15FD6">
      <w:pPr>
        <w:pStyle w:val="Odsekzoznamu"/>
        <w:numPr>
          <w:ilvl w:val="0"/>
          <w:numId w:val="26"/>
        </w:numPr>
        <w:rPr>
          <w:noProof/>
          <w:szCs w:val="24"/>
          <w:shd w:val="clear" w:color="auto" w:fill="FFFFFF"/>
        </w:rPr>
      </w:pPr>
      <w:r w:rsidRPr="00D7583C">
        <w:rPr>
          <w:noProof/>
          <w:szCs w:val="24"/>
          <w:shd w:val="clear" w:color="auto" w:fill="FFFFFF"/>
        </w:rPr>
        <w:t>Financial market surveillance;</w:t>
      </w:r>
    </w:p>
    <w:p w:rsidR="00673C90" w:rsidRDefault="00F15FD6" w:rsidP="004C3762">
      <w:pPr>
        <w:pStyle w:val="Odsekzoznamu"/>
        <w:numPr>
          <w:ilvl w:val="0"/>
          <w:numId w:val="26"/>
        </w:numPr>
        <w:rPr>
          <w:noProof/>
          <w:szCs w:val="24"/>
          <w:shd w:val="clear" w:color="auto" w:fill="FFFFFF"/>
        </w:rPr>
      </w:pPr>
      <w:r w:rsidRPr="004C3762">
        <w:rPr>
          <w:noProof/>
          <w:szCs w:val="24"/>
          <w:shd w:val="clear" w:color="auto" w:fill="FFFFFF"/>
        </w:rPr>
        <w:t>Financial market industries</w:t>
      </w:r>
      <w:r w:rsidR="00C7291E">
        <w:rPr>
          <w:noProof/>
          <w:szCs w:val="24"/>
          <w:shd w:val="clear" w:color="auto" w:fill="FFFFFF"/>
        </w:rPr>
        <w:t xml:space="preserve"> </w:t>
      </w:r>
    </w:p>
    <w:p w:rsidR="00F15FD6" w:rsidRPr="004C3762" w:rsidRDefault="00673C90" w:rsidP="004C3762">
      <w:pPr>
        <w:pStyle w:val="Odsekzoznamu"/>
        <w:numPr>
          <w:ilvl w:val="0"/>
          <w:numId w:val="26"/>
        </w:numPr>
        <w:rPr>
          <w:noProof/>
          <w:szCs w:val="24"/>
          <w:shd w:val="clear" w:color="auto" w:fill="FFFFFF"/>
        </w:rPr>
      </w:pPr>
      <w:r>
        <w:rPr>
          <w:noProof/>
          <w:szCs w:val="24"/>
          <w:shd w:val="clear" w:color="auto" w:fill="FFFFFF"/>
        </w:rPr>
        <w:t xml:space="preserve">Sectoral specialists, e.g. on sustainable and green transport and mobility, energy efficiency and renewables. </w:t>
      </w:r>
    </w:p>
    <w:p w:rsidR="00763178" w:rsidRPr="009D7845" w:rsidRDefault="00BD0B9B" w:rsidP="00612272">
      <w:pPr>
        <w:pStyle w:val="Tiret0"/>
        <w:numPr>
          <w:ilvl w:val="0"/>
          <w:numId w:val="0"/>
        </w:numPr>
        <w:spacing w:after="240"/>
        <w:ind w:left="720" w:hanging="720"/>
      </w:pPr>
      <w:r>
        <w:rPr>
          <w:b/>
          <w:noProof/>
          <w:szCs w:val="24"/>
        </w:rPr>
        <w:t>-</w:t>
      </w:r>
      <w:r>
        <w:rPr>
          <w:b/>
          <w:noProof/>
          <w:szCs w:val="24"/>
        </w:rPr>
        <w:tab/>
      </w:r>
      <w:r w:rsidR="00763178" w:rsidRPr="009D7845">
        <w:t>Demonstrable expertise and understanding of</w:t>
      </w:r>
      <w:r w:rsidR="0094504E">
        <w:t xml:space="preserve"> </w:t>
      </w:r>
      <w:r w:rsidR="00CB5E84" w:rsidRPr="009D7845">
        <w:t xml:space="preserve">climate-related and environmental finance </w:t>
      </w:r>
      <w:r w:rsidR="0094504E" w:rsidRPr="006157E6">
        <w:t>(including financing and/or developing infrastructure projects</w:t>
      </w:r>
      <w:r w:rsidR="006157E6" w:rsidRPr="006157E6">
        <w:t>)</w:t>
      </w:r>
      <w:r w:rsidR="0094504E">
        <w:t xml:space="preserve"> </w:t>
      </w:r>
      <w:r w:rsidR="00763178" w:rsidRPr="009D7845">
        <w:t xml:space="preserve">and of how sustainability/ environmental factors interact with the financial system and </w:t>
      </w:r>
      <w:r w:rsidR="00EE4D9B" w:rsidRPr="009D7845">
        <w:t xml:space="preserve">the EU </w:t>
      </w:r>
      <w:r w:rsidR="00763178" w:rsidRPr="009D7845">
        <w:t>regulatory framework</w:t>
      </w:r>
      <w:r w:rsidR="009D7845" w:rsidRPr="009D7845">
        <w:t xml:space="preserve"> (all applicants)</w:t>
      </w:r>
      <w:r w:rsidR="00763178" w:rsidRPr="009D7845">
        <w:t xml:space="preserve">; </w:t>
      </w:r>
    </w:p>
    <w:p w:rsidR="00BD0B9B" w:rsidRPr="009D7845" w:rsidRDefault="00BD0B9B" w:rsidP="00612272">
      <w:pPr>
        <w:pStyle w:val="Tiret0"/>
        <w:numPr>
          <w:ilvl w:val="0"/>
          <w:numId w:val="0"/>
        </w:numPr>
        <w:ind w:left="720" w:hanging="720"/>
      </w:pPr>
      <w:r>
        <w:rPr>
          <w:rFonts w:eastAsia="Calibri"/>
          <w:b/>
        </w:rPr>
        <w:t>-</w:t>
      </w:r>
      <w:r>
        <w:rPr>
          <w:rFonts w:eastAsia="Calibri"/>
          <w:b/>
        </w:rPr>
        <w:tab/>
      </w:r>
      <w:r w:rsidR="00CD4AD5" w:rsidRPr="009D7845">
        <w:rPr>
          <w:rFonts w:eastAsia="Calibri"/>
        </w:rPr>
        <w:t>Willingness and capability to commit to the group's work over the foreseen period up to 30 June 2019</w:t>
      </w:r>
      <w:r w:rsidR="009D7845" w:rsidRPr="009D7845">
        <w:rPr>
          <w:rFonts w:eastAsia="Calibri"/>
        </w:rPr>
        <w:t xml:space="preserve">, </w:t>
      </w:r>
      <w:r w:rsidR="00CD4AD5" w:rsidRPr="009D7845">
        <w:rPr>
          <w:rFonts w:eastAsia="Calibri"/>
        </w:rPr>
        <w:t>with a possible extension of up to 6 months to finish the group's work</w:t>
      </w:r>
      <w:r w:rsidR="009D7845" w:rsidRPr="009D7845">
        <w:rPr>
          <w:rFonts w:eastAsia="Calibri"/>
        </w:rPr>
        <w:t xml:space="preserve"> (all applicants)</w:t>
      </w:r>
      <w:r w:rsidR="00DD0E18">
        <w:rPr>
          <w:rFonts w:eastAsia="Calibri"/>
        </w:rPr>
        <w:t>;</w:t>
      </w:r>
    </w:p>
    <w:p w:rsidR="00BD0B9B" w:rsidRPr="003853F1" w:rsidRDefault="00BD0B9B" w:rsidP="00612272">
      <w:pPr>
        <w:pStyle w:val="Tiret0"/>
        <w:numPr>
          <w:ilvl w:val="0"/>
          <w:numId w:val="0"/>
        </w:numPr>
        <w:ind w:left="720" w:hanging="720"/>
        <w:rPr>
          <w:b/>
          <w:noProof/>
          <w:szCs w:val="24"/>
        </w:rPr>
      </w:pPr>
      <w:r>
        <w:rPr>
          <w:rFonts w:eastAsia="Calibri"/>
          <w:b/>
        </w:rPr>
        <w:t>-</w:t>
      </w:r>
      <w:r>
        <w:rPr>
          <w:rFonts w:eastAsia="Calibri"/>
          <w:b/>
        </w:rPr>
        <w:tab/>
      </w:r>
      <w:r w:rsidRPr="009D7845">
        <w:t>Absence of circumsta</w:t>
      </w:r>
      <w:r w:rsidR="0077341B" w:rsidRPr="009D7845">
        <w:t>n</w:t>
      </w:r>
      <w:r w:rsidRPr="009D7845">
        <w:t>ces that could give rise to a conflict of interest (</w:t>
      </w:r>
      <w:r w:rsidR="00D203CC" w:rsidRPr="009D7845">
        <w:rPr>
          <w:noProof/>
          <w:szCs w:val="24"/>
          <w:lang w:eastAsia="en-GB"/>
        </w:rPr>
        <w:t xml:space="preserve">individuals </w:t>
      </w:r>
      <w:r w:rsidRPr="009D7845">
        <w:rPr>
          <w:noProof/>
          <w:szCs w:val="24"/>
          <w:lang w:eastAsia="en-GB"/>
        </w:rPr>
        <w:t xml:space="preserve">applying to be </w:t>
      </w:r>
      <w:r w:rsidR="00D203CC" w:rsidRPr="009D7845">
        <w:rPr>
          <w:noProof/>
          <w:szCs w:val="24"/>
          <w:lang w:eastAsia="en-GB"/>
        </w:rPr>
        <w:t xml:space="preserve">appointed </w:t>
      </w:r>
      <w:r w:rsidRPr="009D7845">
        <w:rPr>
          <w:noProof/>
          <w:szCs w:val="24"/>
          <w:lang w:eastAsia="en-GB"/>
        </w:rPr>
        <w:t>in a personal capacity only</w:t>
      </w:r>
      <w:r w:rsidR="0077341B" w:rsidRPr="009D7845">
        <w:rPr>
          <w:noProof/>
          <w:szCs w:val="24"/>
          <w:lang w:eastAsia="en-GB"/>
        </w:rPr>
        <w:t xml:space="preserve">; </w:t>
      </w:r>
      <w:r w:rsidR="00D203CC" w:rsidRPr="009D7845">
        <w:rPr>
          <w:noProof/>
          <w:szCs w:val="24"/>
          <w:lang w:eastAsia="en-GB"/>
        </w:rPr>
        <w:t xml:space="preserve">Type </w:t>
      </w:r>
      <w:r w:rsidRPr="009D7845">
        <w:rPr>
          <w:noProof/>
          <w:szCs w:val="24"/>
          <w:lang w:eastAsia="en-GB"/>
        </w:rPr>
        <w:t>A</w:t>
      </w:r>
      <w:r w:rsidR="00D203CC" w:rsidRPr="009D7845">
        <w:rPr>
          <w:noProof/>
          <w:szCs w:val="24"/>
          <w:lang w:eastAsia="en-GB"/>
        </w:rPr>
        <w:t xml:space="preserve"> members);</w:t>
      </w:r>
      <w:r w:rsidR="00D203CC" w:rsidRPr="002A6FCE">
        <w:rPr>
          <w:noProof/>
          <w:szCs w:val="24"/>
          <w:lang w:eastAsia="en-GB"/>
        </w:rPr>
        <w:t xml:space="preserve"> </w:t>
      </w:r>
    </w:p>
    <w:p w:rsidR="00763178" w:rsidRDefault="00BD0B9B" w:rsidP="00612272">
      <w:pPr>
        <w:pStyle w:val="Tiret0"/>
        <w:numPr>
          <w:ilvl w:val="0"/>
          <w:numId w:val="0"/>
        </w:numPr>
        <w:ind w:left="720" w:hanging="720"/>
        <w:rPr>
          <w:noProof/>
        </w:rPr>
      </w:pPr>
      <w:r>
        <w:rPr>
          <w:noProof/>
        </w:rPr>
        <w:t>-</w:t>
      </w:r>
      <w:r>
        <w:rPr>
          <w:noProof/>
        </w:rPr>
        <w:tab/>
      </w:r>
      <w:r w:rsidR="007A02DA">
        <w:rPr>
          <w:noProof/>
        </w:rPr>
        <w:t>Pr</w:t>
      </w:r>
      <w:r w:rsidR="0077341B">
        <w:rPr>
          <w:noProof/>
        </w:rPr>
        <w:t>o</w:t>
      </w:r>
      <w:r w:rsidR="007A02DA">
        <w:rPr>
          <w:noProof/>
        </w:rPr>
        <w:t>ven c</w:t>
      </w:r>
      <w:r w:rsidR="003C2C1F">
        <w:rPr>
          <w:noProof/>
        </w:rPr>
        <w:t xml:space="preserve">apacity </w:t>
      </w:r>
      <w:r w:rsidR="007A02DA">
        <w:rPr>
          <w:noProof/>
        </w:rPr>
        <w:t>to represent eff</w:t>
      </w:r>
      <w:r w:rsidR="009D7845">
        <w:rPr>
          <w:noProof/>
        </w:rPr>
        <w:t>e</w:t>
      </w:r>
      <w:r w:rsidR="007A02DA">
        <w:rPr>
          <w:noProof/>
        </w:rPr>
        <w:t>ctively the position shared by stakeholders</w:t>
      </w:r>
      <w:r w:rsidR="0077341B">
        <w:rPr>
          <w:noProof/>
        </w:rPr>
        <w:t xml:space="preserve"> and to provide informed, unbiased and researched input</w:t>
      </w:r>
      <w:r w:rsidR="001501C1">
        <w:rPr>
          <w:noProof/>
        </w:rPr>
        <w:t xml:space="preserve"> to the group discussion on one or more tasks</w:t>
      </w:r>
      <w:r w:rsidR="007A02DA">
        <w:rPr>
          <w:noProof/>
        </w:rPr>
        <w:t xml:space="preserve"> (</w:t>
      </w:r>
      <w:r w:rsidR="0077341B">
        <w:rPr>
          <w:noProof/>
        </w:rPr>
        <w:t>individuals</w:t>
      </w:r>
      <w:r w:rsidR="009D7845">
        <w:rPr>
          <w:noProof/>
        </w:rPr>
        <w:t xml:space="preserve"> </w:t>
      </w:r>
      <w:r w:rsidR="0077341B">
        <w:rPr>
          <w:noProof/>
        </w:rPr>
        <w:t>applying to be appointed to represent a common interest</w:t>
      </w:r>
      <w:r w:rsidR="001501C1">
        <w:rPr>
          <w:noProof/>
        </w:rPr>
        <w:t xml:space="preserve"> only</w:t>
      </w:r>
      <w:r w:rsidR="00763178" w:rsidRPr="003853F1">
        <w:rPr>
          <w:noProof/>
        </w:rPr>
        <w:t>;</w:t>
      </w:r>
      <w:r w:rsidR="0077341B">
        <w:rPr>
          <w:noProof/>
        </w:rPr>
        <w:t xml:space="preserve"> Type B members)</w:t>
      </w:r>
      <w:r w:rsidR="00DD0E18">
        <w:rPr>
          <w:noProof/>
        </w:rPr>
        <w:t>;</w:t>
      </w:r>
    </w:p>
    <w:p w:rsidR="00D203CC" w:rsidRPr="00D203CC" w:rsidRDefault="009D7845" w:rsidP="00DD0E18">
      <w:pPr>
        <w:pStyle w:val="Tiret0"/>
        <w:numPr>
          <w:ilvl w:val="0"/>
          <w:numId w:val="0"/>
        </w:numPr>
        <w:ind w:left="720" w:hanging="720"/>
        <w:rPr>
          <w:b/>
          <w:noProof/>
        </w:rPr>
      </w:pPr>
      <w:r>
        <w:rPr>
          <w:noProof/>
        </w:rPr>
        <w:t>-</w:t>
      </w:r>
      <w:r>
        <w:rPr>
          <w:noProof/>
        </w:rPr>
        <w:tab/>
        <w:t>Re</w:t>
      </w:r>
      <w:r w:rsidR="001501C1">
        <w:rPr>
          <w:noProof/>
        </w:rPr>
        <w:t>p</w:t>
      </w:r>
      <w:r>
        <w:rPr>
          <w:noProof/>
        </w:rPr>
        <w:t xml:space="preserve">resentativeness and significance of the </w:t>
      </w:r>
      <w:r w:rsidR="001501C1">
        <w:rPr>
          <w:noProof/>
        </w:rPr>
        <w:t>organisation in relation to one or more tasks (organsiations only; Type C members)</w:t>
      </w:r>
      <w:r w:rsidR="00DD0E18">
        <w:rPr>
          <w:noProof/>
        </w:rPr>
        <w:t>.</w:t>
      </w:r>
    </w:p>
    <w:p w:rsidR="00763178" w:rsidRPr="007656E5" w:rsidRDefault="00BC75B4" w:rsidP="00BC75B4">
      <w:pPr>
        <w:pStyle w:val="Nadpis1"/>
        <w:numPr>
          <w:ilvl w:val="0"/>
          <w:numId w:val="0"/>
        </w:numPr>
        <w:rPr>
          <w:noProof/>
          <w:lang w:val="en-US" w:eastAsia="en-GB"/>
        </w:rPr>
      </w:pPr>
      <w:bookmarkStart w:id="0" w:name="bookmark12"/>
      <w:r>
        <w:rPr>
          <w:noProof/>
          <w:lang w:val="en-US" w:eastAsia="en-GB"/>
        </w:rPr>
        <w:t>6.</w:t>
      </w:r>
      <w:r>
        <w:rPr>
          <w:noProof/>
          <w:lang w:val="en-US" w:eastAsia="en-GB"/>
        </w:rPr>
        <w:tab/>
      </w:r>
      <w:r w:rsidR="00763178" w:rsidRPr="007656E5">
        <w:rPr>
          <w:noProof/>
          <w:lang w:val="en-US" w:eastAsia="en-GB"/>
        </w:rPr>
        <w:t>Selection procedure</w:t>
      </w:r>
      <w:bookmarkEnd w:id="0"/>
    </w:p>
    <w:p w:rsidR="008903DA" w:rsidRPr="008903DA" w:rsidRDefault="008903DA" w:rsidP="0094504E">
      <w:pPr>
        <w:rPr>
          <w:rFonts w:eastAsia="Times New Roman"/>
          <w:szCs w:val="20"/>
          <w:lang w:eastAsia="en-GB"/>
        </w:rPr>
      </w:pPr>
      <w:r w:rsidRPr="008903DA">
        <w:rPr>
          <w:rFonts w:eastAsia="Times New Roman"/>
          <w:szCs w:val="24"/>
          <w:lang w:eastAsia="en-GB"/>
        </w:rPr>
        <w:t>The selection procedure shall consist of an assessment of the applications performed by DG FISMA</w:t>
      </w:r>
      <w:r w:rsidR="00F25A77">
        <w:rPr>
          <w:rFonts w:eastAsia="Times New Roman"/>
          <w:szCs w:val="24"/>
          <w:lang w:eastAsia="en-GB"/>
        </w:rPr>
        <w:t>,</w:t>
      </w:r>
      <w:r w:rsidR="00F25A77" w:rsidRPr="00F25A77">
        <w:rPr>
          <w:rFonts w:eastAsia="Times New Roman"/>
          <w:szCs w:val="24"/>
          <w:lang w:eastAsia="en-GB"/>
        </w:rPr>
        <w:t xml:space="preserve"> </w:t>
      </w:r>
      <w:r w:rsidR="00F25A77">
        <w:rPr>
          <w:rFonts w:eastAsia="Times New Roman"/>
          <w:szCs w:val="24"/>
          <w:lang w:eastAsia="en-GB"/>
        </w:rPr>
        <w:t xml:space="preserve">together with </w:t>
      </w:r>
      <w:r w:rsidR="003C5C3C" w:rsidRPr="00AB0D26">
        <w:rPr>
          <w:rFonts w:eastAsia="Times New Roman"/>
          <w:szCs w:val="20"/>
          <w:lang w:eastAsia="en-GB"/>
        </w:rPr>
        <w:t>DG ENV</w:t>
      </w:r>
      <w:r w:rsidR="0094504E">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0094504E">
        <w:rPr>
          <w:rFonts w:eastAsia="Times New Roman"/>
          <w:szCs w:val="24"/>
          <w:lang w:eastAsia="en-GB"/>
        </w:rPr>
        <w:t>a</w:t>
      </w:r>
      <w:r w:rsidRPr="008903DA">
        <w:rPr>
          <w:rFonts w:eastAsia="Times New Roman"/>
          <w:szCs w:val="24"/>
          <w:lang w:eastAsia="en-GB"/>
        </w:rPr>
        <w:t xml:space="preserve">gainst the selection criteria listed in chapter 5 of this call, followed by the establishment of a list of most suitable applicants, and concluded by the appointment of the members of the group. </w:t>
      </w:r>
      <w:r w:rsidR="0094504E">
        <w:rPr>
          <w:rFonts w:eastAsia="Times New Roman"/>
          <w:szCs w:val="20"/>
          <w:lang w:eastAsia="en-GB"/>
        </w:rPr>
        <w:t xml:space="preserve">Other relevant DGs will be </w:t>
      </w:r>
      <w:r w:rsidR="007515F0">
        <w:rPr>
          <w:rFonts w:eastAsia="Times New Roman"/>
          <w:szCs w:val="20"/>
          <w:lang w:eastAsia="en-GB"/>
        </w:rPr>
        <w:t xml:space="preserve">consulted in </w:t>
      </w:r>
      <w:r w:rsidR="0094504E">
        <w:rPr>
          <w:rFonts w:eastAsia="Times New Roman"/>
          <w:szCs w:val="20"/>
          <w:lang w:eastAsia="en-GB"/>
        </w:rPr>
        <w:t xml:space="preserve">the selection procedure. </w:t>
      </w:r>
    </w:p>
    <w:p w:rsidR="008903DA" w:rsidRPr="008903DA" w:rsidRDefault="008903DA" w:rsidP="008903DA">
      <w:pPr>
        <w:ind w:right="-171"/>
        <w:rPr>
          <w:rFonts w:eastAsia="Times New Roman"/>
          <w:color w:val="000000"/>
          <w:szCs w:val="24"/>
          <w:lang w:eastAsia="en-GB"/>
        </w:rPr>
      </w:pPr>
      <w:r w:rsidRPr="008903DA">
        <w:rPr>
          <w:rFonts w:eastAsia="Times New Roman"/>
          <w:color w:val="000000"/>
          <w:szCs w:val="24"/>
          <w:lang w:eastAsia="en-GB"/>
        </w:rPr>
        <w:t>When defining the composition of the group, DG FISMA</w:t>
      </w:r>
      <w:r w:rsidR="00F25A77">
        <w:rPr>
          <w:rFonts w:eastAsia="Times New Roman"/>
          <w:color w:val="000000"/>
          <w:szCs w:val="24"/>
          <w:lang w:eastAsia="en-GB"/>
        </w:rPr>
        <w:t xml:space="preserve">, in close cooperation with </w:t>
      </w:r>
      <w:r w:rsidR="003C5C3C" w:rsidRPr="00AB0D26">
        <w:rPr>
          <w:rFonts w:eastAsia="Times New Roman"/>
          <w:szCs w:val="20"/>
          <w:lang w:eastAsia="en-GB"/>
        </w:rPr>
        <w:t>DG ENV</w:t>
      </w:r>
      <w:r w:rsidR="0094504E">
        <w:rPr>
          <w:rFonts w:eastAsia="Times New Roman"/>
          <w:szCs w:val="20"/>
          <w:lang w:eastAsia="en-GB"/>
        </w:rPr>
        <w:t xml:space="preserve"> and</w:t>
      </w:r>
      <w:r w:rsidR="003C5C3C" w:rsidRPr="00AB0D26">
        <w:rPr>
          <w:rFonts w:eastAsia="Times New Roman"/>
          <w:szCs w:val="20"/>
          <w:lang w:eastAsia="en-GB"/>
        </w:rPr>
        <w:t xml:space="preserve"> DG CLIMA</w:t>
      </w:r>
      <w:r w:rsidR="003C5C3C">
        <w:rPr>
          <w:rFonts w:eastAsia="Times New Roman"/>
          <w:szCs w:val="20"/>
          <w:lang w:eastAsia="en-GB"/>
        </w:rPr>
        <w:t xml:space="preserve">, </w:t>
      </w:r>
      <w:r w:rsidRPr="008903DA">
        <w:rPr>
          <w:rFonts w:eastAsia="Times New Roman"/>
          <w:color w:val="000000"/>
          <w:szCs w:val="24"/>
          <w:lang w:eastAsia="en-GB"/>
        </w:rPr>
        <w:t xml:space="preserve">shall aim at ensuring, as far as possible, </w:t>
      </w:r>
      <w:r w:rsidRPr="008903DA">
        <w:rPr>
          <w:rFonts w:eastAsia="Times New Roman"/>
          <w:noProof/>
          <w:szCs w:val="24"/>
        </w:rPr>
        <w:t xml:space="preserve">a high level of expertise, as well as </w:t>
      </w:r>
      <w:r w:rsidRPr="008903DA">
        <w:rPr>
          <w:rFonts w:eastAsia="Times New Roman"/>
          <w:color w:val="000000"/>
          <w:szCs w:val="24"/>
          <w:lang w:eastAsia="en-GB"/>
        </w:rPr>
        <w:t>a balanced representation of relevant know how and areas of interest, taking into account the specific tasks of the group, the type of expertise required and the outcome of the selection procedure,</w:t>
      </w:r>
      <w:r w:rsidRPr="008903DA">
        <w:rPr>
          <w:rFonts w:eastAsia="Times New Roman"/>
          <w:noProof/>
          <w:szCs w:val="24"/>
        </w:rPr>
        <w:t xml:space="preserve"> as well as the relevance of the applications received</w:t>
      </w:r>
      <w:r w:rsidRPr="008903DA">
        <w:rPr>
          <w:rFonts w:eastAsia="Times New Roman"/>
          <w:color w:val="000000"/>
          <w:szCs w:val="24"/>
          <w:lang w:eastAsia="en-GB"/>
        </w:rPr>
        <w:t>.</w:t>
      </w:r>
    </w:p>
    <w:p w:rsidR="008903DA" w:rsidRPr="008903DA" w:rsidRDefault="008903DA" w:rsidP="008903DA">
      <w:pPr>
        <w:ind w:right="-171"/>
        <w:rPr>
          <w:rFonts w:eastAsia="Times New Roman"/>
          <w:color w:val="000000"/>
          <w:szCs w:val="24"/>
          <w:lang w:eastAsia="en-GB"/>
        </w:rPr>
      </w:pPr>
      <w:r w:rsidRPr="008903DA">
        <w:rPr>
          <w:noProof/>
          <w:szCs w:val="24"/>
        </w:rPr>
        <w:t>Where individual experts are appointed, either in their personal capacity or to represent a common interest, DG FISMA</w:t>
      </w:r>
      <w:r w:rsidR="00F25A77">
        <w:rPr>
          <w:noProof/>
          <w:szCs w:val="24"/>
        </w:rPr>
        <w:t xml:space="preserve">, </w:t>
      </w:r>
      <w:r w:rsidR="00F25A77">
        <w:rPr>
          <w:rFonts w:eastAsia="Times New Roman"/>
          <w:color w:val="000000"/>
          <w:szCs w:val="24"/>
          <w:lang w:eastAsia="en-GB"/>
        </w:rPr>
        <w:t xml:space="preserve">in close cooperation with </w:t>
      </w:r>
      <w:r w:rsidR="003C5C3C" w:rsidRPr="00AB0D26">
        <w:rPr>
          <w:rFonts w:eastAsia="Times New Roman"/>
          <w:szCs w:val="20"/>
          <w:lang w:eastAsia="en-GB"/>
        </w:rPr>
        <w:t>DG ENV</w:t>
      </w:r>
      <w:r w:rsidR="0094504E">
        <w:rPr>
          <w:rFonts w:eastAsia="Times New Roman"/>
          <w:szCs w:val="20"/>
          <w:lang w:eastAsia="en-GB"/>
        </w:rPr>
        <w:t xml:space="preserve"> and </w:t>
      </w:r>
      <w:r w:rsidR="003C5C3C" w:rsidRPr="00AB0D26">
        <w:rPr>
          <w:rFonts w:eastAsia="Times New Roman"/>
          <w:szCs w:val="20"/>
          <w:lang w:eastAsia="en-GB"/>
        </w:rPr>
        <w:t>DG CLIMA</w:t>
      </w:r>
      <w:r w:rsidR="003C5C3C">
        <w:rPr>
          <w:rFonts w:eastAsia="Times New Roman"/>
          <w:szCs w:val="20"/>
          <w:lang w:eastAsia="en-GB"/>
        </w:rPr>
        <w:t xml:space="preserve">, </w:t>
      </w:r>
      <w:r w:rsidRPr="008903DA">
        <w:rPr>
          <w:noProof/>
          <w:szCs w:val="24"/>
        </w:rPr>
        <w:t>shall seek a geographical balance</w:t>
      </w:r>
      <w:r w:rsidR="00F81A68">
        <w:rPr>
          <w:noProof/>
          <w:szCs w:val="24"/>
        </w:rPr>
        <w:t>, sectoral</w:t>
      </w:r>
      <w:r w:rsidRPr="008903DA">
        <w:rPr>
          <w:noProof/>
          <w:szCs w:val="24"/>
        </w:rPr>
        <w:t xml:space="preserve"> and a gender balance.</w:t>
      </w:r>
    </w:p>
    <w:p w:rsidR="00763178" w:rsidRDefault="00763178" w:rsidP="00763178">
      <w:pPr>
        <w:rPr>
          <w:noProof/>
          <w:szCs w:val="24"/>
        </w:rPr>
      </w:pPr>
      <w:r w:rsidRPr="007656E5">
        <w:rPr>
          <w:noProof/>
          <w:szCs w:val="24"/>
        </w:rPr>
        <w:t>For any further information please cont</w:t>
      </w:r>
      <w:r>
        <w:rPr>
          <w:noProof/>
          <w:szCs w:val="24"/>
        </w:rPr>
        <w:t xml:space="preserve">act </w:t>
      </w:r>
      <w:hyperlink r:id="rId10" w:history="1">
        <w:r w:rsidRPr="004F10A5">
          <w:rPr>
            <w:rStyle w:val="Hypertextovprepojenie"/>
            <w:noProof/>
            <w:szCs w:val="24"/>
          </w:rPr>
          <w:t>FISMA-SUSTAINABLE-FINANCE@ec.europa.eu</w:t>
        </w:r>
      </w:hyperlink>
    </w:p>
    <w:p w:rsidR="00F81A68" w:rsidRPr="007656E5" w:rsidRDefault="00F81A68" w:rsidP="00763178">
      <w:pPr>
        <w:rPr>
          <w:noProof/>
          <w:szCs w:val="24"/>
        </w:rPr>
      </w:pPr>
    </w:p>
    <w:p w:rsidR="00763178" w:rsidRPr="007656E5" w:rsidRDefault="00763178" w:rsidP="00763178">
      <w:pPr>
        <w:rPr>
          <w:noProof/>
          <w:szCs w:val="24"/>
          <w:u w:val="single"/>
        </w:rPr>
      </w:pPr>
      <w:r w:rsidRPr="007656E5">
        <w:rPr>
          <w:noProof/>
          <w:szCs w:val="24"/>
          <w:u w:val="single"/>
        </w:rPr>
        <w:t>ANNEXES:</w:t>
      </w:r>
    </w:p>
    <w:p w:rsidR="00BF0C46" w:rsidRPr="00BF0C46" w:rsidRDefault="00BF0C46" w:rsidP="00BF0C46">
      <w:pPr>
        <w:rPr>
          <w:rFonts w:eastAsia="Times New Roman"/>
          <w:szCs w:val="20"/>
          <w:lang w:eastAsia="en-GB"/>
        </w:rPr>
      </w:pPr>
      <w:r w:rsidRPr="00BF0C46">
        <w:rPr>
          <w:rFonts w:eastAsia="Times New Roman"/>
          <w:szCs w:val="20"/>
          <w:lang w:eastAsia="en-GB"/>
        </w:rPr>
        <w:t>- Annex I: Classification form</w:t>
      </w:r>
    </w:p>
    <w:p w:rsidR="008903DA" w:rsidRDefault="008903DA" w:rsidP="00BF0C46">
      <w:pPr>
        <w:rPr>
          <w:rFonts w:eastAsia="Times New Roman"/>
          <w:szCs w:val="20"/>
          <w:lang w:eastAsia="en-GB"/>
        </w:rPr>
      </w:pPr>
      <w:r w:rsidRPr="008903DA">
        <w:rPr>
          <w:rFonts w:eastAsia="Times New Roman"/>
          <w:szCs w:val="20"/>
          <w:lang w:eastAsia="en-GB"/>
        </w:rPr>
        <w:t>- Annex II: Selection criteria form</w:t>
      </w:r>
    </w:p>
    <w:p w:rsidR="001734D6" w:rsidRPr="00BF0C46" w:rsidRDefault="001734D6" w:rsidP="00BF0C46">
      <w:pPr>
        <w:rPr>
          <w:rFonts w:eastAsia="Times New Roman"/>
          <w:szCs w:val="20"/>
          <w:lang w:eastAsia="en-GB"/>
        </w:rPr>
      </w:pPr>
      <w:r>
        <w:rPr>
          <w:rFonts w:eastAsia="Times New Roman"/>
          <w:szCs w:val="20"/>
          <w:lang w:eastAsia="en-GB"/>
        </w:rPr>
        <w:t xml:space="preserve">- Annex III: </w:t>
      </w:r>
      <w:r w:rsidRPr="001734D6">
        <w:rPr>
          <w:rFonts w:eastAsia="Times New Roman"/>
          <w:szCs w:val="20"/>
          <w:lang w:eastAsia="en-GB"/>
        </w:rPr>
        <w:t>Standard Declaration of Interests (DOI) form</w:t>
      </w:r>
    </w:p>
    <w:p w:rsidR="00BF0C46" w:rsidRDefault="00BF0C46" w:rsidP="00BF0C46">
      <w:pPr>
        <w:rPr>
          <w:rFonts w:eastAsia="Times New Roman"/>
          <w:szCs w:val="20"/>
          <w:lang w:eastAsia="en-GB"/>
        </w:rPr>
      </w:pPr>
      <w:r w:rsidRPr="00BF0C46">
        <w:rPr>
          <w:rFonts w:eastAsia="Times New Roman"/>
          <w:szCs w:val="20"/>
          <w:lang w:eastAsia="en-GB"/>
        </w:rPr>
        <w:t>- Annex I</w:t>
      </w:r>
      <w:r w:rsidR="001734D6">
        <w:rPr>
          <w:rFonts w:eastAsia="Times New Roman"/>
          <w:szCs w:val="20"/>
          <w:lang w:eastAsia="en-GB"/>
        </w:rPr>
        <w:t>V</w:t>
      </w:r>
      <w:r w:rsidRPr="00BF0C46">
        <w:rPr>
          <w:rFonts w:eastAsia="Times New Roman"/>
          <w:szCs w:val="20"/>
          <w:lang w:eastAsia="en-GB"/>
        </w:rPr>
        <w:t>: Guidance for filling in the Declaration of Interests (DOI) form</w:t>
      </w:r>
    </w:p>
    <w:p w:rsidR="00BF0C46" w:rsidRPr="00BF0C46" w:rsidRDefault="00B62304" w:rsidP="00BF0C46">
      <w:pPr>
        <w:rPr>
          <w:rFonts w:eastAsia="Times New Roman"/>
          <w:szCs w:val="20"/>
          <w:lang w:eastAsia="en-GB"/>
        </w:rPr>
      </w:pPr>
      <w:r>
        <w:rPr>
          <w:rFonts w:eastAsia="Times New Roman"/>
          <w:szCs w:val="20"/>
          <w:lang w:eastAsia="en-GB"/>
        </w:rPr>
        <w:t xml:space="preserve">-- Annex </w:t>
      </w:r>
      <w:r w:rsidR="00BF0C46" w:rsidRPr="00BF0C46">
        <w:rPr>
          <w:rFonts w:eastAsia="Times New Roman"/>
          <w:szCs w:val="20"/>
          <w:lang w:eastAsia="en-GB"/>
        </w:rPr>
        <w:t>V: Privacy statement</w:t>
      </w:r>
    </w:p>
    <w:p w:rsidR="00763178" w:rsidRDefault="00BF0C46" w:rsidP="00B62304">
      <w:pPr>
        <w:pStyle w:val="Tiret0"/>
        <w:numPr>
          <w:ilvl w:val="0"/>
          <w:numId w:val="0"/>
        </w:numPr>
        <w:rPr>
          <w:bCs/>
          <w:noProof/>
        </w:rPr>
      </w:pPr>
      <w:r w:rsidRPr="00BF0C46">
        <w:rPr>
          <w:rFonts w:eastAsia="Times New Roman"/>
          <w:szCs w:val="20"/>
          <w:lang w:eastAsia="en-GB"/>
        </w:rPr>
        <w:br w:type="page"/>
      </w:r>
    </w:p>
    <w:p w:rsidR="00763178" w:rsidRDefault="00763178" w:rsidP="00763178">
      <w:pPr>
        <w:spacing w:before="0" w:after="240"/>
        <w:jc w:val="center"/>
        <w:rPr>
          <w:b/>
          <w:noProof/>
          <w:szCs w:val="20"/>
        </w:rPr>
      </w:pPr>
      <w:r>
        <w:rPr>
          <w:b/>
          <w:noProof/>
          <w:szCs w:val="20"/>
        </w:rPr>
        <w:t>Annex I - Classification form</w:t>
      </w:r>
      <w:r>
        <w:rPr>
          <w:b/>
          <w:noProof/>
          <w:szCs w:val="20"/>
          <w:vertAlign w:val="superscript"/>
          <w:lang w:val="fr-BE"/>
        </w:rPr>
        <w:footnoteReference w:id="6"/>
      </w:r>
    </w:p>
    <w:p w:rsidR="00C91486" w:rsidRPr="00C91486" w:rsidRDefault="00C91486" w:rsidP="00C91486">
      <w:pPr>
        <w:jc w:val="center"/>
        <w:rPr>
          <w:rFonts w:eastAsia="Times New Roman"/>
          <w:noProof/>
          <w:szCs w:val="20"/>
          <w:u w:val="single"/>
        </w:rPr>
      </w:pPr>
      <w:r w:rsidRPr="00C91486">
        <w:rPr>
          <w:rFonts w:eastAsia="Times New Roman"/>
          <w:noProof/>
          <w:szCs w:val="20"/>
          <w:u w:val="single"/>
        </w:rPr>
        <w:t>To be filled in by all applicants</w:t>
      </w:r>
    </w:p>
    <w:p w:rsidR="00C91486" w:rsidRPr="00C91486" w:rsidRDefault="00C91486" w:rsidP="00C91486">
      <w:pPr>
        <w:rPr>
          <w:rFonts w:eastAsia="Times New Roman"/>
          <w:noProof/>
          <w:szCs w:val="20"/>
        </w:rPr>
      </w:pPr>
      <w:r w:rsidRPr="00C91486">
        <w:rPr>
          <w:rFonts w:eastAsia="Times New Roman"/>
          <w:noProof/>
          <w:szCs w:val="20"/>
        </w:rPr>
        <w:t>This application is made as: (</w:t>
      </w:r>
      <w:r w:rsidRPr="00C91486">
        <w:rPr>
          <w:rFonts w:eastAsia="Times New Roman"/>
          <w:b/>
          <w:i/>
          <w:noProof/>
          <w:szCs w:val="20"/>
        </w:rPr>
        <w:t xml:space="preserve">please select </w:t>
      </w:r>
      <w:r w:rsidRPr="00C91486">
        <w:rPr>
          <w:rFonts w:eastAsia="Times New Roman"/>
          <w:b/>
          <w:i/>
          <w:noProof/>
          <w:szCs w:val="20"/>
          <w:u w:val="single"/>
        </w:rPr>
        <w:t>only one</w:t>
      </w:r>
      <w:r w:rsidRPr="00C91486">
        <w:rPr>
          <w:rFonts w:eastAsia="Times New Roman"/>
          <w:b/>
          <w:i/>
          <w:noProof/>
          <w:szCs w:val="20"/>
        </w:rPr>
        <w:t xml:space="preserve"> option</w:t>
      </w:r>
      <w:r w:rsidRPr="00C91486">
        <w:rPr>
          <w:rFonts w:eastAsia="Times New Roman"/>
          <w:noProof/>
          <w:szCs w:val="20"/>
        </w:rPr>
        <w:t xml:space="preserve">) </w:t>
      </w:r>
    </w:p>
    <w:p w:rsidR="00C91486" w:rsidRPr="00C91486" w:rsidRDefault="00C91486" w:rsidP="00C91486">
      <w:pPr>
        <w:numPr>
          <w:ilvl w:val="0"/>
          <w:numId w:val="12"/>
        </w:numPr>
        <w:spacing w:before="0" w:after="240"/>
        <w:ind w:hanging="720"/>
        <w:rPr>
          <w:rFonts w:eastAsia="Times New Roman"/>
          <w:noProof/>
          <w:szCs w:val="20"/>
        </w:rPr>
      </w:pPr>
      <w:r w:rsidRPr="00C91486">
        <w:rPr>
          <w:rFonts w:eastAsia="Times New Roman"/>
          <w:b/>
          <w:noProof/>
          <w:szCs w:val="20"/>
        </w:rPr>
        <w:t xml:space="preserve">An individual applying to be appointed in a personal capacity (Type A member); </w:t>
      </w:r>
      <w:r w:rsidRPr="00C91486">
        <w:rPr>
          <w:rFonts w:eastAsia="Times New Roman"/>
          <w:noProof/>
          <w:szCs w:val="20"/>
        </w:rPr>
        <w:t>if appointed I shall act independently and in the public interest.</w:t>
      </w:r>
    </w:p>
    <w:p w:rsidR="00C91486" w:rsidRPr="00C91486" w:rsidRDefault="00C91486" w:rsidP="00C91486">
      <w:pPr>
        <w:rPr>
          <w:rFonts w:eastAsia="Times New Roman"/>
          <w:noProof/>
          <w:szCs w:val="20"/>
          <w:u w:val="single"/>
        </w:rPr>
      </w:pPr>
      <w:r w:rsidRPr="00C91486">
        <w:rPr>
          <w:rFonts w:eastAsia="Times New Roman"/>
          <w:noProof/>
          <w:szCs w:val="20"/>
          <w:u w:val="single"/>
        </w:rPr>
        <w:t>or</w:t>
      </w:r>
    </w:p>
    <w:p w:rsidR="00C91486" w:rsidRPr="00C91486" w:rsidRDefault="00C91486" w:rsidP="00C91486">
      <w:pPr>
        <w:numPr>
          <w:ilvl w:val="0"/>
          <w:numId w:val="12"/>
        </w:numPr>
        <w:spacing w:before="0" w:after="240"/>
        <w:ind w:hanging="720"/>
        <w:rPr>
          <w:rFonts w:eastAsia="Times New Roman"/>
          <w:noProof/>
          <w:szCs w:val="20"/>
        </w:rPr>
      </w:pPr>
      <w:r w:rsidRPr="00C91486">
        <w:rPr>
          <w:rFonts w:eastAsia="Times New Roman"/>
          <w:b/>
          <w:noProof/>
          <w:szCs w:val="20"/>
        </w:rPr>
        <w:t xml:space="preserve">An individual applying to be appointed to represent a common interest </w:t>
      </w:r>
      <w:r w:rsidRPr="00C91486">
        <w:rPr>
          <w:rFonts w:eastAsia="Times New Roman"/>
          <w:noProof/>
          <w:szCs w:val="20"/>
        </w:rPr>
        <w:t xml:space="preserve">shared by stakeholders in a particular policy area </w:t>
      </w:r>
      <w:r w:rsidRPr="00C91486">
        <w:rPr>
          <w:rFonts w:eastAsia="Times New Roman"/>
          <w:b/>
          <w:noProof/>
          <w:szCs w:val="20"/>
        </w:rPr>
        <w:t>(Type B member)</w:t>
      </w:r>
      <w:r w:rsidRPr="00C91486">
        <w:rPr>
          <w:rFonts w:eastAsia="Times New Roman"/>
          <w:noProof/>
          <w:szCs w:val="20"/>
        </w:rPr>
        <w:t xml:space="preserve">; if appointed I shall not represent an individual stakeholder. </w:t>
      </w:r>
    </w:p>
    <w:p w:rsidR="00C91486" w:rsidRPr="00C91486" w:rsidRDefault="00C91486" w:rsidP="00C91486">
      <w:pPr>
        <w:rPr>
          <w:rFonts w:eastAsia="Times New Roman"/>
          <w:noProof/>
          <w:szCs w:val="20"/>
        </w:rPr>
      </w:pPr>
      <w:r w:rsidRPr="00C91486">
        <w:rPr>
          <w:rFonts w:eastAsia="Times New Roman"/>
          <w:noProof/>
          <w:szCs w:val="20"/>
        </w:rPr>
        <w:t>Transparency Register identification number: […]</w:t>
      </w:r>
      <w:r>
        <w:rPr>
          <w:rStyle w:val="Odkaznapoznmkupodiarou"/>
          <w:rFonts w:eastAsia="Times New Roman"/>
          <w:noProof/>
          <w:szCs w:val="20"/>
        </w:rPr>
        <w:footnoteReference w:id="7"/>
      </w:r>
    </w:p>
    <w:p w:rsidR="00C91486" w:rsidRPr="00C91486" w:rsidRDefault="00C91486" w:rsidP="00C91486">
      <w:pPr>
        <w:tabs>
          <w:tab w:val="left" w:pos="360"/>
        </w:tabs>
        <w:jc w:val="left"/>
        <w:rPr>
          <w:rFonts w:eastAsia="Times New Roman"/>
          <w:noProof/>
          <w:szCs w:val="24"/>
          <w:u w:val="single"/>
        </w:rPr>
      </w:pPr>
      <w:r w:rsidRPr="00C91486">
        <w:rPr>
          <w:rFonts w:eastAsia="Times New Roman"/>
          <w:noProof/>
          <w:szCs w:val="24"/>
          <w:u w:val="single"/>
        </w:rPr>
        <w:t>or</w:t>
      </w:r>
    </w:p>
    <w:p w:rsidR="00C91486" w:rsidRPr="00C91486" w:rsidRDefault="00C91486" w:rsidP="00C91486">
      <w:pPr>
        <w:numPr>
          <w:ilvl w:val="0"/>
          <w:numId w:val="12"/>
        </w:numPr>
        <w:spacing w:before="0" w:after="240"/>
        <w:ind w:hanging="720"/>
        <w:jc w:val="left"/>
        <w:rPr>
          <w:rFonts w:eastAsia="Times New Roman"/>
          <w:noProof/>
          <w:szCs w:val="20"/>
        </w:rPr>
      </w:pPr>
      <w:r w:rsidRPr="00C91486">
        <w:rPr>
          <w:rFonts w:eastAsia="Times New Roman"/>
          <w:b/>
          <w:noProof/>
          <w:szCs w:val="24"/>
        </w:rPr>
        <w:t>An organisation (Type C member)</w:t>
      </w:r>
      <w:r w:rsidRPr="00C91486">
        <w:rPr>
          <w:rFonts w:eastAsia="Times New Roman"/>
          <w:noProof/>
          <w:szCs w:val="24"/>
        </w:rPr>
        <w:t xml:space="preserve">. </w:t>
      </w:r>
    </w:p>
    <w:p w:rsidR="00C91486" w:rsidRPr="00C91486" w:rsidRDefault="00C91486" w:rsidP="00C91486">
      <w:pPr>
        <w:jc w:val="left"/>
        <w:rPr>
          <w:rFonts w:eastAsia="Times New Roman"/>
          <w:noProof/>
          <w:szCs w:val="20"/>
        </w:rPr>
      </w:pPr>
      <w:r w:rsidRPr="00C91486">
        <w:rPr>
          <w:rFonts w:eastAsia="Times New Roman"/>
          <w:noProof/>
          <w:szCs w:val="20"/>
        </w:rPr>
        <w:t>Transparency Register identification number: […]</w:t>
      </w:r>
    </w:p>
    <w:p w:rsidR="00C91486" w:rsidRPr="00C91486" w:rsidRDefault="00C91486" w:rsidP="00C91486">
      <w:pPr>
        <w:jc w:val="center"/>
        <w:rPr>
          <w:rFonts w:eastAsia="Times New Roman"/>
          <w:noProof/>
          <w:szCs w:val="20"/>
        </w:rPr>
      </w:pPr>
      <w:r w:rsidRPr="00C91486">
        <w:rPr>
          <w:rFonts w:eastAsia="Times New Roman"/>
          <w:noProof/>
          <w:szCs w:val="20"/>
        </w:rPr>
        <w:t>***</w:t>
      </w:r>
    </w:p>
    <w:p w:rsidR="00C91486" w:rsidRPr="00C91486" w:rsidRDefault="00C91486" w:rsidP="00C91486">
      <w:pPr>
        <w:jc w:val="center"/>
        <w:rPr>
          <w:rFonts w:eastAsia="Times New Roman"/>
          <w:noProof/>
          <w:szCs w:val="20"/>
          <w:u w:val="single"/>
        </w:rPr>
      </w:pPr>
      <w:r w:rsidRPr="00C91486">
        <w:rPr>
          <w:rFonts w:eastAsia="Times New Roman"/>
          <w:noProof/>
          <w:szCs w:val="20"/>
          <w:u w:val="single"/>
        </w:rPr>
        <w:t>To be filled in by organisations applying to be appointed as Type C members</w:t>
      </w:r>
    </w:p>
    <w:p w:rsidR="00C91486" w:rsidRPr="00C91486" w:rsidRDefault="00C91486" w:rsidP="00C91486">
      <w:pPr>
        <w:rPr>
          <w:rFonts w:eastAsia="Times New Roman"/>
          <w:noProof/>
          <w:szCs w:val="20"/>
        </w:rPr>
      </w:pPr>
      <w:r w:rsidRPr="00C91486">
        <w:rPr>
          <w:rFonts w:eastAsia="Times New Roman"/>
          <w:noProof/>
          <w:szCs w:val="20"/>
        </w:rPr>
        <w:t xml:space="preserve">This application is made as the following </w:t>
      </w:r>
      <w:r w:rsidRPr="00C91486">
        <w:rPr>
          <w:rFonts w:eastAsia="Times New Roman"/>
          <w:b/>
          <w:noProof/>
          <w:szCs w:val="20"/>
        </w:rPr>
        <w:t>type of organisation</w:t>
      </w:r>
      <w:r w:rsidRPr="00C91486">
        <w:rPr>
          <w:rFonts w:eastAsia="Times New Roman"/>
          <w:noProof/>
          <w:szCs w:val="20"/>
        </w:rPr>
        <w:t>: (</w:t>
      </w:r>
      <w:r w:rsidRPr="00C91486">
        <w:rPr>
          <w:rFonts w:eastAsia="Times New Roman"/>
          <w:b/>
          <w:i/>
          <w:noProof/>
          <w:szCs w:val="20"/>
        </w:rPr>
        <w:t xml:space="preserve">please select </w:t>
      </w:r>
      <w:r w:rsidRPr="00C91486">
        <w:rPr>
          <w:rFonts w:eastAsia="Times New Roman"/>
          <w:b/>
          <w:i/>
          <w:noProof/>
          <w:szCs w:val="20"/>
          <w:u w:val="single"/>
        </w:rPr>
        <w:t>only one option</w:t>
      </w:r>
      <w:r w:rsidRPr="00C91486">
        <w:rPr>
          <w:rFonts w:eastAsia="Times New Roman"/>
          <w:b/>
          <w:i/>
          <w:noProof/>
          <w:szCs w:val="20"/>
        </w:rPr>
        <w:t>, taking into account the definitions indicated below</w:t>
      </w:r>
      <w:r w:rsidRPr="00C91486">
        <w:rPr>
          <w:rFonts w:eastAsia="Times New Roman"/>
          <w:noProof/>
          <w:szCs w:val="20"/>
        </w:rPr>
        <w:t>).</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a) Academia, research Institutes and Think Tanks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 xml:space="preserve">b) Banks/Financial institutions </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c) Companies/groups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d) Law firms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e) NGOs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f) Professionals’ associations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g) Professional consultancies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h) Trade and business associations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i) Trade unions</w:t>
      </w:r>
    </w:p>
    <w:p w:rsidR="00C91486" w:rsidRPr="00C91486" w:rsidRDefault="00C91486" w:rsidP="00C91486">
      <w:pPr>
        <w:numPr>
          <w:ilvl w:val="0"/>
          <w:numId w:val="11"/>
        </w:numPr>
        <w:tabs>
          <w:tab w:val="clear" w:pos="360"/>
          <w:tab w:val="num" w:pos="720"/>
        </w:tabs>
        <w:spacing w:before="0" w:after="240"/>
        <w:rPr>
          <w:rFonts w:eastAsia="Times New Roman"/>
          <w:noProof/>
          <w:szCs w:val="20"/>
        </w:rPr>
      </w:pPr>
      <w:r w:rsidRPr="00C91486">
        <w:rPr>
          <w:rFonts w:eastAsia="Times New Roman"/>
          <w:noProof/>
          <w:szCs w:val="20"/>
        </w:rPr>
        <w:t>j) Other (please specify):</w:t>
      </w:r>
    </w:p>
    <w:p w:rsidR="00C91486" w:rsidRPr="00C91486" w:rsidRDefault="00C91486" w:rsidP="00C91486">
      <w:pPr>
        <w:tabs>
          <w:tab w:val="left" w:pos="0"/>
        </w:tabs>
        <w:jc w:val="left"/>
        <w:rPr>
          <w:rFonts w:eastAsia="Times New Roman"/>
          <w:noProof/>
          <w:szCs w:val="20"/>
        </w:rPr>
      </w:pPr>
    </w:p>
    <w:p w:rsidR="00C91486" w:rsidRPr="00C91486" w:rsidRDefault="00C91486" w:rsidP="00C91486">
      <w:pPr>
        <w:rPr>
          <w:rFonts w:eastAsia="Times New Roman"/>
          <w:noProof/>
          <w:szCs w:val="20"/>
          <w:u w:val="single"/>
        </w:rPr>
      </w:pPr>
      <w:r w:rsidRPr="00C91486">
        <w:rPr>
          <w:rFonts w:eastAsia="Times New Roman"/>
          <w:noProof/>
          <w:szCs w:val="20"/>
          <w:u w:val="single"/>
        </w:rPr>
        <w:t>Definitions for organisation types</w:t>
      </w:r>
    </w:p>
    <w:p w:rsidR="00C91486" w:rsidRPr="00C91486" w:rsidRDefault="00C91486" w:rsidP="00C91486">
      <w:pPr>
        <w:rPr>
          <w:rFonts w:eastAsia="Times New Roman"/>
          <w:b/>
          <w:noProof/>
          <w:szCs w:val="24"/>
          <w:lang w:val="en" w:eastAsia="en-GB"/>
        </w:rPr>
      </w:pPr>
      <w:r w:rsidRPr="00C91486">
        <w:rPr>
          <w:rFonts w:eastAsia="Times New Roman"/>
          <w:b/>
          <w:noProof/>
          <w:szCs w:val="24"/>
          <w:lang w:val="en" w:eastAsia="en-GB"/>
        </w:rPr>
        <w:t>Academia, Research Institutes and Think Tanks</w:t>
      </w:r>
    </w:p>
    <w:p w:rsidR="00C91486" w:rsidRPr="00C91486" w:rsidRDefault="00C91486" w:rsidP="00C91486">
      <w:pPr>
        <w:rPr>
          <w:rFonts w:eastAsia="Times New Roman"/>
          <w:noProof/>
          <w:szCs w:val="24"/>
          <w:lang w:val="en" w:eastAsia="en-GB"/>
        </w:rPr>
      </w:pPr>
      <w:r w:rsidRPr="00C91486">
        <w:rPr>
          <w:rFonts w:eastAsia="Times New Roman"/>
          <w:noProof/>
          <w:szCs w:val="24"/>
          <w:lang w:val="en" w:eastAsia="en-GB"/>
        </w:rPr>
        <w:t>Universities, schools, research centers, think tanks and other similar bodies performing academic and/or educational activities.</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Banks/Financial institutions</w:t>
      </w:r>
    </w:p>
    <w:p w:rsidR="00C91486" w:rsidRPr="00C91486" w:rsidRDefault="00C91486" w:rsidP="00C91486">
      <w:pPr>
        <w:rPr>
          <w:rFonts w:eastAsia="Times New Roman"/>
          <w:b/>
          <w:noProof/>
          <w:szCs w:val="24"/>
          <w:lang w:val="en" w:eastAsia="en-GB"/>
        </w:rPr>
      </w:pPr>
      <w:r w:rsidRPr="00C91486">
        <w:rPr>
          <w:rFonts w:eastAsia="Times New Roman"/>
          <w:bCs/>
          <w:noProof/>
          <w:szCs w:val="24"/>
          <w:lang w:eastAsia="en-GB"/>
        </w:rPr>
        <w:t xml:space="preserve">Banks and other similar bodies </w:t>
      </w:r>
      <w:r w:rsidRPr="00C91486">
        <w:rPr>
          <w:rFonts w:eastAsia="Times New Roman"/>
          <w:noProof/>
          <w:szCs w:val="24"/>
          <w:lang w:eastAsia="en-GB"/>
        </w:rPr>
        <w:t>providing financial services, including financial intermediation. All sorts of banks should be classified within this category, including national central banks.</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Companies/groups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Individual companies or groups of companies operating in the business sector, whether they are national companies or multinational ones.</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Law firms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Business entities formed by one or more lawyers to engage in the practice of law. The primary service rendered by a law firm is to advise clients (individuals or corporations) about their legal rights and responsibilities, and to represent clients in civil or criminal cases, business transactions, and other matters in which legal advice and other assistance are sought.</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NGOs</w:t>
      </w:r>
    </w:p>
    <w:p w:rsidR="00C91486" w:rsidRPr="00C91486" w:rsidRDefault="00C91486" w:rsidP="00C91486">
      <w:pPr>
        <w:rPr>
          <w:rFonts w:eastAsia="Times New Roman"/>
          <w:noProof/>
          <w:szCs w:val="24"/>
          <w:lang w:eastAsia="en-GB"/>
        </w:rPr>
      </w:pPr>
      <w:r w:rsidRPr="00C91486">
        <w:rPr>
          <w:rFonts w:eastAsia="Calibri"/>
          <w:noProof/>
          <w:szCs w:val="24"/>
        </w:rPr>
        <w:t xml:space="preserve">Non-profit organisations which are independent from public authorities </w:t>
      </w:r>
      <w:r w:rsidRPr="00C91486">
        <w:rPr>
          <w:rFonts w:eastAsia="Calibri"/>
          <w:noProof/>
          <w:color w:val="333333"/>
          <w:szCs w:val="24"/>
          <w:lang w:val="en"/>
        </w:rPr>
        <w:t>and</w:t>
      </w:r>
      <w:r w:rsidRPr="00C91486">
        <w:rPr>
          <w:rFonts w:eastAsia="Calibri"/>
          <w:noProof/>
          <w:szCs w:val="24"/>
        </w:rPr>
        <w:t xml:space="preserve"> commercial organisations</w:t>
      </w:r>
      <w:r w:rsidRPr="00C91486">
        <w:rPr>
          <w:rFonts w:eastAsia="Calibri"/>
          <w:noProof/>
          <w:color w:val="333333"/>
          <w:szCs w:val="24"/>
          <w:lang w:val="en"/>
        </w:rPr>
        <w:t>.</w:t>
      </w:r>
      <w:r w:rsidRPr="00C91486">
        <w:rPr>
          <w:rFonts w:eastAsia="Calibri"/>
          <w:noProof/>
          <w:szCs w:val="24"/>
        </w:rPr>
        <w:t xml:space="preserve"> </w:t>
      </w:r>
      <w:r w:rsidRPr="00C91486">
        <w:rPr>
          <w:rFonts w:eastAsia="Times New Roman"/>
          <w:noProof/>
          <w:szCs w:val="24"/>
          <w:lang w:eastAsia="en-GB"/>
        </w:rPr>
        <w:t>Some NGOs are organised around specific issues, such as environment, consumer affairs, health and human rights.</w:t>
      </w:r>
    </w:p>
    <w:p w:rsidR="00C91486" w:rsidRPr="00C91486" w:rsidRDefault="00C91486" w:rsidP="00C91486">
      <w:pPr>
        <w:rPr>
          <w:rFonts w:eastAsia="Times New Roman"/>
          <w:b/>
          <w:noProof/>
          <w:szCs w:val="24"/>
          <w:lang w:val="en" w:eastAsia="en-GB"/>
        </w:rPr>
      </w:pPr>
      <w:r w:rsidRPr="00C91486">
        <w:rPr>
          <w:rFonts w:eastAsia="Times New Roman"/>
          <w:b/>
          <w:noProof/>
          <w:szCs w:val="24"/>
          <w:lang w:val="en" w:eastAsia="en-GB"/>
        </w:rPr>
        <w:t>Professionals’ associations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Non-profit organisations seeking to further the interests of individuals engaged in a particular profession, such as physicians, nurses, architects, engineers and lawyers. Professionals’ associations are different from business associations, as they promote and defend the interests of individuals carrying on a specific profession, not the interests of companies operating in the business sector.</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Professional consultancies</w:t>
      </w:r>
    </w:p>
    <w:p w:rsidR="00C91486" w:rsidRPr="00C91486" w:rsidRDefault="00C91486" w:rsidP="00C91486">
      <w:pPr>
        <w:rPr>
          <w:rFonts w:eastAsia="Times New Roman"/>
          <w:noProof/>
          <w:szCs w:val="24"/>
          <w:lang w:val="en" w:eastAsia="en-GB"/>
        </w:rPr>
      </w:pPr>
      <w:r w:rsidRPr="00C91486">
        <w:rPr>
          <w:rFonts w:eastAsia="Times New Roman"/>
          <w:noProof/>
          <w:szCs w:val="24"/>
          <w:lang w:eastAsia="en-GB"/>
        </w:rPr>
        <w:t xml:space="preserve">Firms </w:t>
      </w:r>
      <w:r w:rsidRPr="00C91486">
        <w:rPr>
          <w:rFonts w:eastAsia="Times New Roman"/>
          <w:noProof/>
          <w:szCs w:val="24"/>
          <w:lang w:val="en" w:eastAsia="en-GB"/>
        </w:rPr>
        <w:t>carrying on, on behalf of clients, activities involving advocacy, lobbying, promotion, public affairs and relations with public authorities.</w:t>
      </w:r>
    </w:p>
    <w:p w:rsidR="00C91486" w:rsidRPr="00C91486" w:rsidRDefault="00C91486" w:rsidP="00C91486">
      <w:pPr>
        <w:rPr>
          <w:rFonts w:eastAsia="Times New Roman"/>
          <w:b/>
          <w:noProof/>
          <w:szCs w:val="24"/>
          <w:lang w:val="en" w:eastAsia="en-GB"/>
        </w:rPr>
      </w:pPr>
      <w:r w:rsidRPr="00C91486">
        <w:rPr>
          <w:rFonts w:eastAsia="Times New Roman"/>
          <w:b/>
          <w:noProof/>
          <w:szCs w:val="24"/>
          <w:lang w:val="en" w:eastAsia="en-GB"/>
        </w:rPr>
        <w:t>Trade and business associations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Private bodies representing the interests of its members operating in the business sector.</w:t>
      </w:r>
    </w:p>
    <w:p w:rsidR="00C91486" w:rsidRPr="00C91486" w:rsidRDefault="00C91486" w:rsidP="00C91486">
      <w:pPr>
        <w:rPr>
          <w:rFonts w:eastAsia="Times New Roman"/>
          <w:b/>
          <w:noProof/>
          <w:szCs w:val="24"/>
          <w:lang w:val="en" w:eastAsia="en-GB"/>
        </w:rPr>
      </w:pPr>
      <w:r w:rsidRPr="00C91486">
        <w:rPr>
          <w:rFonts w:eastAsia="Times New Roman"/>
          <w:b/>
          <w:noProof/>
          <w:szCs w:val="24"/>
          <w:lang w:val="en" w:eastAsia="en-GB"/>
        </w:rPr>
        <w:t>Trade unions</w:t>
      </w:r>
    </w:p>
    <w:p w:rsidR="00C91486" w:rsidRPr="00C91486" w:rsidRDefault="00C91486" w:rsidP="00C91486">
      <w:pPr>
        <w:rPr>
          <w:rFonts w:eastAsia="Times New Roman"/>
          <w:noProof/>
          <w:szCs w:val="24"/>
          <w:lang w:val="en" w:eastAsia="en-GB"/>
        </w:rPr>
      </w:pPr>
      <w:r w:rsidRPr="00C91486">
        <w:rPr>
          <w:rFonts w:eastAsia="Times New Roman"/>
          <w:noProof/>
          <w:szCs w:val="24"/>
          <w:lang w:eastAsia="en-GB"/>
        </w:rPr>
        <w:t xml:space="preserve">Organisations of workers. The most common activities performed by trade unions include the negotiation of </w:t>
      </w:r>
      <w:hyperlink r:id="rId11" w:tooltip="Wage" w:history="1">
        <w:r w:rsidRPr="00C91486">
          <w:rPr>
            <w:rFonts w:eastAsia="Times New Roman"/>
            <w:noProof/>
            <w:szCs w:val="24"/>
            <w:lang w:eastAsia="en-GB"/>
          </w:rPr>
          <w:t>wages</w:t>
        </w:r>
      </w:hyperlink>
      <w:r w:rsidRPr="00C91486">
        <w:rPr>
          <w:rFonts w:eastAsia="Times New Roman"/>
          <w:noProof/>
          <w:szCs w:val="24"/>
          <w:lang w:eastAsia="en-GB"/>
        </w:rPr>
        <w:t>, work rules, rules governing hiring, firing and promotion of workers.</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 xml:space="preserve">Other organisations </w:t>
      </w:r>
    </w:p>
    <w:p w:rsidR="00C91486" w:rsidRPr="00C91486" w:rsidRDefault="00C91486" w:rsidP="00C91486">
      <w:pPr>
        <w:rPr>
          <w:rFonts w:eastAsia="Times New Roman"/>
          <w:noProof/>
          <w:szCs w:val="24"/>
          <w:lang w:val="en" w:eastAsia="en-GB"/>
        </w:rPr>
      </w:pPr>
      <w:r w:rsidRPr="00C91486">
        <w:rPr>
          <w:rFonts w:eastAsia="Times New Roman"/>
          <w:noProof/>
          <w:szCs w:val="24"/>
          <w:lang w:val="en" w:eastAsia="en-GB"/>
        </w:rPr>
        <w:t>Organisations which are not possible to classify in any other category.</w:t>
      </w:r>
    </w:p>
    <w:p w:rsidR="00C91486" w:rsidRDefault="00C91486" w:rsidP="00C91486">
      <w:pPr>
        <w:jc w:val="center"/>
        <w:rPr>
          <w:rFonts w:eastAsia="Times New Roman"/>
          <w:noProof/>
          <w:szCs w:val="24"/>
          <w:lang w:val="en" w:eastAsia="en-GB"/>
        </w:rPr>
      </w:pPr>
      <w:r w:rsidRPr="00C91486">
        <w:rPr>
          <w:rFonts w:eastAsia="Times New Roman"/>
          <w:noProof/>
          <w:szCs w:val="24"/>
          <w:lang w:val="en" w:eastAsia="en-GB"/>
        </w:rPr>
        <w:t>***</w:t>
      </w:r>
    </w:p>
    <w:p w:rsidR="00612272" w:rsidRPr="00C91486" w:rsidRDefault="00612272" w:rsidP="00C91486">
      <w:pPr>
        <w:jc w:val="center"/>
        <w:rPr>
          <w:rFonts w:eastAsia="Times New Roman"/>
          <w:noProof/>
          <w:szCs w:val="24"/>
          <w:lang w:val="en" w:eastAsia="en-GB"/>
        </w:rPr>
      </w:pPr>
    </w:p>
    <w:p w:rsidR="006157E6" w:rsidRDefault="006157E6" w:rsidP="00C91486">
      <w:pPr>
        <w:contextualSpacing/>
        <w:jc w:val="center"/>
        <w:rPr>
          <w:rFonts w:eastAsia="Times New Roman"/>
          <w:noProof/>
          <w:szCs w:val="20"/>
          <w:u w:val="single"/>
        </w:rPr>
      </w:pPr>
    </w:p>
    <w:p w:rsidR="00C91486" w:rsidRPr="00C91486" w:rsidRDefault="00C91486" w:rsidP="00C91486">
      <w:pPr>
        <w:contextualSpacing/>
        <w:jc w:val="center"/>
        <w:rPr>
          <w:rFonts w:eastAsia="Times New Roman"/>
          <w:noProof/>
          <w:szCs w:val="20"/>
          <w:u w:val="single"/>
        </w:rPr>
      </w:pPr>
      <w:r w:rsidRPr="00C91486">
        <w:rPr>
          <w:rFonts w:eastAsia="Times New Roman"/>
          <w:noProof/>
          <w:szCs w:val="20"/>
          <w:u w:val="single"/>
        </w:rPr>
        <w:t>To be filled in by individuals applying to be appointed as Type B members and organisations applying to be appointed as Type C members</w:t>
      </w:r>
    </w:p>
    <w:p w:rsidR="00C91486" w:rsidRPr="00C91486" w:rsidRDefault="00C91486" w:rsidP="00C91486">
      <w:pPr>
        <w:contextualSpacing/>
        <w:jc w:val="left"/>
        <w:rPr>
          <w:rFonts w:eastAsia="Times New Roman"/>
          <w:noProof/>
          <w:szCs w:val="24"/>
        </w:rPr>
      </w:pPr>
    </w:p>
    <w:p w:rsidR="00C91486" w:rsidRPr="00C91486" w:rsidRDefault="00C91486" w:rsidP="00C91486">
      <w:pPr>
        <w:rPr>
          <w:rFonts w:eastAsia="Times New Roman"/>
          <w:noProof/>
          <w:szCs w:val="20"/>
        </w:rPr>
      </w:pPr>
      <w:r w:rsidRPr="00C91486">
        <w:rPr>
          <w:rFonts w:eastAsia="Times New Roman"/>
          <w:noProof/>
          <w:szCs w:val="20"/>
        </w:rPr>
        <w:t xml:space="preserve">The applicant shall represent the following </w:t>
      </w:r>
      <w:r w:rsidRPr="00C91486">
        <w:rPr>
          <w:rFonts w:eastAsia="Times New Roman"/>
          <w:b/>
          <w:noProof/>
          <w:szCs w:val="20"/>
        </w:rPr>
        <w:t>interest</w:t>
      </w:r>
      <w:r w:rsidRPr="00C91486">
        <w:rPr>
          <w:rFonts w:eastAsia="Times New Roman"/>
          <w:noProof/>
          <w:szCs w:val="20"/>
        </w:rPr>
        <w:t>: (</w:t>
      </w:r>
      <w:r w:rsidRPr="00C91486">
        <w:rPr>
          <w:rFonts w:eastAsia="Times New Roman"/>
          <w:b/>
          <w:i/>
          <w:noProof/>
          <w:szCs w:val="20"/>
        </w:rPr>
        <w:t xml:space="preserve">please select </w:t>
      </w:r>
      <w:r w:rsidRPr="00C91486">
        <w:rPr>
          <w:rFonts w:eastAsia="Times New Roman"/>
          <w:b/>
          <w:i/>
          <w:noProof/>
          <w:szCs w:val="20"/>
          <w:u w:val="single"/>
        </w:rPr>
        <w:t>one or more options</w:t>
      </w:r>
      <w:r w:rsidRPr="00C91486">
        <w:rPr>
          <w:rFonts w:eastAsia="Times New Roman"/>
          <w:b/>
          <w:i/>
          <w:noProof/>
          <w:szCs w:val="20"/>
        </w:rPr>
        <w:t>, taking into account the definitions indicated below</w:t>
      </w:r>
      <w:r w:rsidRPr="00C91486">
        <w:rPr>
          <w:rFonts w:eastAsia="Times New Roman"/>
          <w:noProof/>
          <w:szCs w:val="20"/>
        </w:rPr>
        <w:t>):</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a) Academia/Research</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 xml:space="preserve">b) Civil society </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c) Employees/Workers</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d) Finance</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e) Industry</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f) Professionals</w:t>
      </w:r>
    </w:p>
    <w:p w:rsidR="00C91486" w:rsidRPr="00C91486" w:rsidRDefault="00C91486" w:rsidP="00C91486">
      <w:pPr>
        <w:numPr>
          <w:ilvl w:val="0"/>
          <w:numId w:val="11"/>
        </w:numPr>
        <w:spacing w:before="0" w:after="240"/>
        <w:rPr>
          <w:rFonts w:eastAsia="Times New Roman"/>
          <w:noProof/>
          <w:szCs w:val="24"/>
        </w:rPr>
      </w:pPr>
      <w:r w:rsidRPr="00C91486">
        <w:rPr>
          <w:rFonts w:eastAsia="Times New Roman"/>
          <w:noProof/>
          <w:szCs w:val="24"/>
        </w:rPr>
        <w:t>g) SMEs</w:t>
      </w:r>
    </w:p>
    <w:p w:rsidR="00C91486" w:rsidRPr="00C91486" w:rsidRDefault="00C91486" w:rsidP="00C91486">
      <w:pPr>
        <w:numPr>
          <w:ilvl w:val="0"/>
          <w:numId w:val="11"/>
        </w:numPr>
        <w:spacing w:before="0" w:after="240"/>
        <w:jc w:val="left"/>
        <w:rPr>
          <w:rFonts w:eastAsia="Times New Roman"/>
          <w:noProof/>
          <w:szCs w:val="20"/>
        </w:rPr>
      </w:pPr>
      <w:r w:rsidRPr="00C91486">
        <w:rPr>
          <w:rFonts w:eastAsia="Times New Roman"/>
          <w:noProof/>
          <w:szCs w:val="24"/>
        </w:rPr>
        <w:t>h) Other (please specify):</w:t>
      </w:r>
    </w:p>
    <w:p w:rsidR="00C91486" w:rsidRPr="00C91486" w:rsidRDefault="00C91486" w:rsidP="00C91486">
      <w:pPr>
        <w:jc w:val="left"/>
        <w:rPr>
          <w:rFonts w:eastAsia="Times New Roman"/>
          <w:noProof/>
          <w:szCs w:val="20"/>
          <w:u w:val="single"/>
        </w:rPr>
      </w:pPr>
      <w:r w:rsidRPr="00C91486">
        <w:rPr>
          <w:rFonts w:eastAsia="Times New Roman"/>
          <w:noProof/>
          <w:szCs w:val="20"/>
          <w:u w:val="single"/>
        </w:rPr>
        <w:t>Definitions for interests represented</w:t>
      </w:r>
    </w:p>
    <w:p w:rsidR="00C91486" w:rsidRPr="00C91486" w:rsidRDefault="00C91486" w:rsidP="00C91486">
      <w:pPr>
        <w:jc w:val="left"/>
        <w:rPr>
          <w:rFonts w:eastAsia="Times New Roman"/>
          <w:b/>
          <w:noProof/>
          <w:szCs w:val="24"/>
          <w:lang w:val="en" w:eastAsia="en-GB"/>
        </w:rPr>
      </w:pPr>
      <w:r w:rsidRPr="00C91486">
        <w:rPr>
          <w:rFonts w:eastAsia="Times New Roman"/>
          <w:b/>
          <w:noProof/>
          <w:szCs w:val="24"/>
          <w:lang w:val="en" w:eastAsia="en-GB"/>
        </w:rPr>
        <w:t>Academia/Research</w:t>
      </w:r>
    </w:p>
    <w:p w:rsidR="00C91486" w:rsidRPr="00C91486" w:rsidRDefault="00C91486" w:rsidP="00C91486">
      <w:pPr>
        <w:rPr>
          <w:rFonts w:eastAsia="Times New Roman"/>
          <w:noProof/>
          <w:szCs w:val="24"/>
          <w:lang w:val="en" w:eastAsia="en-GB"/>
        </w:rPr>
      </w:pPr>
      <w:r w:rsidRPr="00C91486">
        <w:rPr>
          <w:rFonts w:eastAsia="Times New Roman"/>
          <w:noProof/>
          <w:szCs w:val="24"/>
          <w:lang w:val="en" w:eastAsia="en-GB"/>
        </w:rPr>
        <w:t>Universities, schools, research centers, think tanks and other similar bodies performing academic and/or educational activities.</w:t>
      </w:r>
    </w:p>
    <w:p w:rsidR="00C91486" w:rsidRPr="00C91486" w:rsidRDefault="00C91486" w:rsidP="00C91486">
      <w:pPr>
        <w:jc w:val="left"/>
        <w:rPr>
          <w:rFonts w:eastAsia="Times New Roman"/>
          <w:b/>
          <w:noProof/>
          <w:szCs w:val="24"/>
          <w:lang w:val="en" w:eastAsia="en-GB"/>
        </w:rPr>
      </w:pPr>
      <w:r w:rsidRPr="00C91486">
        <w:rPr>
          <w:rFonts w:eastAsia="Times New Roman"/>
          <w:b/>
          <w:noProof/>
          <w:szCs w:val="24"/>
          <w:lang w:val="en" w:eastAsia="en-GB"/>
        </w:rPr>
        <w:t>Civil society</w:t>
      </w:r>
    </w:p>
    <w:p w:rsidR="00C91486" w:rsidRPr="00C91486" w:rsidRDefault="00C91486" w:rsidP="00C91486">
      <w:pPr>
        <w:rPr>
          <w:rFonts w:eastAsia="Calibri"/>
          <w:noProof/>
          <w:szCs w:val="24"/>
        </w:rPr>
      </w:pPr>
      <w:r w:rsidRPr="00C91486">
        <w:rPr>
          <w:rFonts w:eastAsia="Calibri"/>
          <w:noProof/>
          <w:szCs w:val="24"/>
        </w:rPr>
        <w:t>Civil society can be defined as the aggregate of non-governmental organisations and institutions that manifest interests and will of citizens or as individuals and organisations in a society which are independent of the government.</w:t>
      </w:r>
    </w:p>
    <w:p w:rsidR="00C91486" w:rsidRPr="00C91486" w:rsidRDefault="00C91486" w:rsidP="00C91486">
      <w:pPr>
        <w:rPr>
          <w:rFonts w:eastAsia="Calibri"/>
          <w:b/>
          <w:noProof/>
          <w:szCs w:val="24"/>
        </w:rPr>
      </w:pPr>
      <w:r w:rsidRPr="00C91486">
        <w:rPr>
          <w:rFonts w:eastAsia="Calibri"/>
          <w:b/>
          <w:noProof/>
          <w:szCs w:val="24"/>
        </w:rPr>
        <w:t>Employees/workers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Individuals working part-time or full-time under a contract of employment whether oral or written, express or implied, and having recognized rights and duties.</w:t>
      </w:r>
    </w:p>
    <w:p w:rsidR="00C91486" w:rsidRPr="00C91486" w:rsidRDefault="00C91486" w:rsidP="00C91486">
      <w:pPr>
        <w:shd w:val="clear" w:color="auto" w:fill="FFFFFF"/>
        <w:rPr>
          <w:rFonts w:eastAsia="Times New Roman"/>
          <w:b/>
          <w:noProof/>
          <w:color w:val="000000"/>
          <w:szCs w:val="24"/>
          <w:lang w:eastAsia="en-GB"/>
        </w:rPr>
      </w:pPr>
      <w:r w:rsidRPr="00C91486">
        <w:rPr>
          <w:rFonts w:eastAsia="Times New Roman"/>
          <w:b/>
          <w:noProof/>
          <w:color w:val="000000"/>
          <w:szCs w:val="24"/>
          <w:lang w:eastAsia="en-GB"/>
        </w:rPr>
        <w:t>Finance</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The management of revenues or the conduct or transaction of money matters, as in the fields of banking, insurance and investment.</w:t>
      </w:r>
    </w:p>
    <w:p w:rsidR="00C91486" w:rsidRPr="00C91486" w:rsidRDefault="00C91486" w:rsidP="00C91486">
      <w:pPr>
        <w:shd w:val="clear" w:color="auto" w:fill="FFFFFF"/>
        <w:jc w:val="left"/>
        <w:rPr>
          <w:rFonts w:eastAsia="Times New Roman"/>
          <w:b/>
          <w:noProof/>
          <w:szCs w:val="24"/>
          <w:lang w:val="en" w:eastAsia="en-GB"/>
        </w:rPr>
      </w:pPr>
      <w:r w:rsidRPr="00C91486">
        <w:rPr>
          <w:rFonts w:eastAsia="Times New Roman"/>
          <w:b/>
          <w:noProof/>
          <w:szCs w:val="24"/>
          <w:lang w:val="en" w:eastAsia="en-GB"/>
        </w:rPr>
        <w:t>Industry</w:t>
      </w:r>
    </w:p>
    <w:p w:rsidR="00C91486" w:rsidRPr="00C91486" w:rsidRDefault="00C91486" w:rsidP="00C91486">
      <w:pPr>
        <w:shd w:val="clear" w:color="auto" w:fill="FFFFFF"/>
        <w:jc w:val="left"/>
        <w:rPr>
          <w:rFonts w:eastAsia="Times New Roman"/>
          <w:noProof/>
          <w:szCs w:val="24"/>
          <w:lang w:val="en" w:eastAsia="en-GB"/>
        </w:rPr>
      </w:pPr>
      <w:r w:rsidRPr="00C91486">
        <w:rPr>
          <w:rFonts w:eastAsia="Times New Roman"/>
          <w:noProof/>
          <w:szCs w:val="24"/>
          <w:lang w:val="en" w:eastAsia="en-GB"/>
        </w:rPr>
        <w:t>Companies and groups of companies whose number of employees and turnover or balance sheet total are higher than the ones of SMEs (see below).</w:t>
      </w:r>
    </w:p>
    <w:p w:rsidR="00C91486" w:rsidRPr="00C91486" w:rsidRDefault="00C91486" w:rsidP="00C91486">
      <w:pPr>
        <w:shd w:val="clear" w:color="auto" w:fill="FFFFFF"/>
        <w:jc w:val="left"/>
        <w:rPr>
          <w:rFonts w:eastAsia="Times New Roman"/>
          <w:b/>
          <w:noProof/>
          <w:szCs w:val="24"/>
          <w:lang w:eastAsia="en-GB"/>
        </w:rPr>
      </w:pPr>
      <w:r w:rsidRPr="00C91486">
        <w:rPr>
          <w:rFonts w:eastAsia="Times New Roman"/>
          <w:b/>
          <w:noProof/>
          <w:szCs w:val="24"/>
          <w:lang w:eastAsia="en-GB"/>
        </w:rPr>
        <w:t>Professionals</w:t>
      </w:r>
    </w:p>
    <w:p w:rsidR="00C91486" w:rsidRPr="00C91486" w:rsidRDefault="00C91486" w:rsidP="00C91486">
      <w:pPr>
        <w:rPr>
          <w:rFonts w:eastAsia="Times New Roman"/>
          <w:noProof/>
          <w:szCs w:val="24"/>
          <w:lang w:val="en" w:eastAsia="en-GB"/>
        </w:rPr>
      </w:pPr>
      <w:r w:rsidRPr="00C91486">
        <w:rPr>
          <w:rFonts w:eastAsia="Times New Roman"/>
          <w:noProof/>
          <w:szCs w:val="24"/>
          <w:lang w:eastAsia="en-GB"/>
        </w:rPr>
        <w:t>Individuals operating in a particular profession, such as physicians, nurses, architects, engineers and lawyers.</w:t>
      </w:r>
    </w:p>
    <w:p w:rsidR="00C91486" w:rsidRPr="00C91486" w:rsidRDefault="00C91486" w:rsidP="00C91486">
      <w:pPr>
        <w:rPr>
          <w:rFonts w:eastAsia="Times New Roman"/>
          <w:b/>
          <w:noProof/>
          <w:szCs w:val="24"/>
          <w:lang w:val="en" w:eastAsia="en-GB"/>
        </w:rPr>
      </w:pPr>
      <w:r w:rsidRPr="00C91486">
        <w:rPr>
          <w:rFonts w:eastAsia="Times New Roman"/>
          <w:b/>
          <w:noProof/>
          <w:szCs w:val="24"/>
          <w:lang w:val="en" w:eastAsia="en-GB"/>
        </w:rPr>
        <w:t>SMEs</w:t>
      </w:r>
    </w:p>
    <w:p w:rsidR="00C91486" w:rsidRPr="00C91486" w:rsidRDefault="00C91486" w:rsidP="00C91486">
      <w:pPr>
        <w:rPr>
          <w:rFonts w:eastAsia="Times New Roman"/>
          <w:noProof/>
          <w:szCs w:val="24"/>
          <w:lang w:eastAsia="en-GB"/>
        </w:rPr>
      </w:pPr>
      <w:r w:rsidRPr="00C91486">
        <w:rPr>
          <w:rFonts w:eastAsia="Times New Roman"/>
          <w:noProof/>
          <w:szCs w:val="24"/>
          <w:lang w:eastAsia="en-GB"/>
        </w:rPr>
        <w:t xml:space="preserve">"SME" stands for small and medium-sized enterprises – as defined in EU law: </w:t>
      </w:r>
      <w:hyperlink r:id="rId12" w:tgtFrame="_blank" w:tooltip="EU recommendation 2003/361" w:history="1">
        <w:r w:rsidRPr="00C91486">
          <w:rPr>
            <w:rFonts w:eastAsia="Times New Roman"/>
            <w:noProof/>
            <w:color w:val="0000FF"/>
            <w:szCs w:val="24"/>
            <w:u w:val="single"/>
            <w:lang w:eastAsia="en-GB"/>
          </w:rPr>
          <w:t>EU recommendation 2003/361</w:t>
        </w:r>
      </w:hyperlink>
      <w:r w:rsidRPr="00C91486">
        <w:rPr>
          <w:rFonts w:eastAsia="Times New Roman"/>
          <w:noProof/>
          <w:szCs w:val="24"/>
          <w:lang w:eastAsia="en-GB"/>
        </w:rPr>
        <w:t xml:space="preserve"> </w:t>
      </w:r>
      <w:r w:rsidRPr="00C91486">
        <w:rPr>
          <w:rFonts w:eastAsia="Times New Roman"/>
          <w:noProof/>
          <w:szCs w:val="24"/>
          <w:lang w:val="sk-SK" w:eastAsia="sk-SK"/>
        </w:rPr>
        <w:drawing>
          <wp:inline distT="0" distB="0" distL="0" distR="0" wp14:anchorId="1D8935A4" wp14:editId="33DB9205">
            <wp:extent cx="152400" cy="152400"/>
            <wp:effectExtent l="0" t="0" r="0" b="0"/>
            <wp:docPr id="2" name="Picture 2" descr="http://ec.europa.eu/wel/images/doc_icons/f_pdf_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europa.eu/wel/images/doc_icons/f_pdf_1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91486">
        <w:rPr>
          <w:rFonts w:eastAsia="Times New Roman"/>
          <w:noProof/>
          <w:szCs w:val="24"/>
          <w:lang w:eastAsia="en-GB"/>
        </w:rPr>
        <w:t>.</w:t>
      </w:r>
    </w:p>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The main factors determining whether a company is an SME are:</w:t>
      </w:r>
    </w:p>
    <w:p w:rsidR="00C91486" w:rsidRPr="00C91486" w:rsidRDefault="00C91486" w:rsidP="00C91486">
      <w:pPr>
        <w:numPr>
          <w:ilvl w:val="0"/>
          <w:numId w:val="13"/>
        </w:numPr>
        <w:spacing w:before="0" w:after="240"/>
        <w:jc w:val="left"/>
        <w:rPr>
          <w:rFonts w:eastAsia="Times New Roman"/>
          <w:noProof/>
          <w:szCs w:val="24"/>
          <w:lang w:eastAsia="en-GB"/>
        </w:rPr>
      </w:pPr>
      <w:r w:rsidRPr="00C91486">
        <w:rPr>
          <w:rFonts w:eastAsia="Times New Roman"/>
          <w:b/>
          <w:bCs/>
          <w:noProof/>
          <w:szCs w:val="24"/>
          <w:lang w:eastAsia="en-GB"/>
        </w:rPr>
        <w:t>number of employees</w:t>
      </w:r>
      <w:r w:rsidRPr="00C91486">
        <w:rPr>
          <w:rFonts w:eastAsia="Times New Roman"/>
          <w:noProof/>
          <w:szCs w:val="24"/>
          <w:lang w:eastAsia="en-GB"/>
        </w:rPr>
        <w:t xml:space="preserve"> and</w:t>
      </w:r>
    </w:p>
    <w:p w:rsidR="00C91486" w:rsidRPr="00C91486" w:rsidRDefault="00C91486" w:rsidP="00C91486">
      <w:pPr>
        <w:numPr>
          <w:ilvl w:val="0"/>
          <w:numId w:val="13"/>
        </w:numPr>
        <w:spacing w:before="0" w:after="240"/>
        <w:jc w:val="left"/>
        <w:rPr>
          <w:rFonts w:eastAsia="Times New Roman"/>
          <w:noProof/>
          <w:szCs w:val="24"/>
          <w:lang w:eastAsia="en-GB"/>
        </w:rPr>
      </w:pPr>
      <w:r w:rsidRPr="00C91486">
        <w:rPr>
          <w:rFonts w:eastAsia="Times New Roman"/>
          <w:noProof/>
          <w:szCs w:val="24"/>
          <w:lang w:eastAsia="en-GB"/>
        </w:rPr>
        <w:t xml:space="preserve">either </w:t>
      </w:r>
      <w:r w:rsidRPr="00C91486">
        <w:rPr>
          <w:rFonts w:eastAsia="Times New Roman"/>
          <w:b/>
          <w:bCs/>
          <w:noProof/>
          <w:szCs w:val="24"/>
          <w:lang w:eastAsia="en-GB"/>
        </w:rPr>
        <w:t>turnover</w:t>
      </w:r>
      <w:r w:rsidRPr="00C91486">
        <w:rPr>
          <w:rFonts w:eastAsia="Times New Roman"/>
          <w:noProof/>
          <w:szCs w:val="24"/>
          <w:lang w:eastAsia="en-GB"/>
        </w:rPr>
        <w:t xml:space="preserve"> </w:t>
      </w:r>
      <w:r w:rsidRPr="00C91486">
        <w:rPr>
          <w:rFonts w:eastAsia="Times New Roman"/>
          <w:b/>
          <w:noProof/>
          <w:szCs w:val="24"/>
          <w:u w:val="single"/>
          <w:lang w:eastAsia="en-GB"/>
        </w:rPr>
        <w:t>or</w:t>
      </w:r>
      <w:r w:rsidRPr="00C91486">
        <w:rPr>
          <w:rFonts w:eastAsia="Times New Roman"/>
          <w:noProof/>
          <w:szCs w:val="24"/>
          <w:lang w:eastAsia="en-GB"/>
        </w:rPr>
        <w:t xml:space="preserve"> </w:t>
      </w:r>
      <w:r w:rsidRPr="00C91486">
        <w:rPr>
          <w:rFonts w:eastAsia="Times New Roman"/>
          <w:b/>
          <w:bCs/>
          <w:noProof/>
          <w:szCs w:val="24"/>
          <w:lang w:eastAsia="en-GB"/>
        </w:rPr>
        <w:t>balance sheet total</w:t>
      </w:r>
      <w:r w:rsidRPr="00C91486">
        <w:rPr>
          <w:rFonts w:eastAsia="Times New Roman"/>
          <w:noProof/>
          <w:szCs w:val="24"/>
          <w:lang w:eastAsia="en-GB"/>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1127"/>
        <w:gridCol w:w="953"/>
        <w:gridCol w:w="130"/>
        <w:gridCol w:w="130"/>
        <w:gridCol w:w="1888"/>
      </w:tblGrid>
      <w:tr w:rsidR="00C91486" w:rsidRPr="00C91486" w:rsidTr="000F480B">
        <w:trPr>
          <w:tblCellSpacing w:w="15" w:type="dxa"/>
        </w:trPr>
        <w:tc>
          <w:tcPr>
            <w:tcW w:w="0" w:type="auto"/>
            <w:vAlign w:val="center"/>
            <w:hideMark/>
          </w:tcPr>
          <w:p w:rsidR="00C91486" w:rsidRPr="00C91486" w:rsidRDefault="00C91486" w:rsidP="00C91486">
            <w:pPr>
              <w:jc w:val="left"/>
              <w:rPr>
                <w:rFonts w:eastAsia="Times New Roman"/>
                <w:noProof/>
                <w:szCs w:val="24"/>
                <w:u w:val="single"/>
                <w:lang w:eastAsia="en-GB"/>
              </w:rPr>
            </w:pPr>
            <w:r w:rsidRPr="00C91486">
              <w:rPr>
                <w:rFonts w:eastAsia="Times New Roman"/>
                <w:bCs/>
                <w:noProof/>
                <w:szCs w:val="24"/>
                <w:u w:val="single"/>
                <w:lang w:eastAsia="en-GB"/>
              </w:rPr>
              <w:t>Company category</w:t>
            </w:r>
            <w:r w:rsidRPr="00C91486">
              <w:rPr>
                <w:rFonts w:eastAsia="Times New Roman"/>
                <w:noProof/>
                <w:szCs w:val="24"/>
                <w:u w:val="single"/>
                <w:lang w:eastAsia="en-GB"/>
              </w:rPr>
              <w:t xml:space="preserve"> </w:t>
            </w:r>
          </w:p>
        </w:tc>
        <w:tc>
          <w:tcPr>
            <w:tcW w:w="0" w:type="auto"/>
            <w:vAlign w:val="center"/>
            <w:hideMark/>
          </w:tcPr>
          <w:p w:rsidR="00C91486" w:rsidRPr="00C91486" w:rsidRDefault="00C91486" w:rsidP="00C91486">
            <w:pPr>
              <w:jc w:val="left"/>
              <w:rPr>
                <w:rFonts w:eastAsia="Times New Roman"/>
                <w:noProof/>
                <w:szCs w:val="24"/>
                <w:u w:val="single"/>
                <w:lang w:eastAsia="en-GB"/>
              </w:rPr>
            </w:pPr>
            <w:r w:rsidRPr="00C91486">
              <w:rPr>
                <w:rFonts w:eastAsia="Times New Roman"/>
                <w:bCs/>
                <w:noProof/>
                <w:szCs w:val="24"/>
                <w:u w:val="single"/>
                <w:lang w:eastAsia="en-GB"/>
              </w:rPr>
              <w:t>Employees</w:t>
            </w:r>
            <w:r w:rsidRPr="00C91486">
              <w:rPr>
                <w:rFonts w:eastAsia="Times New Roman"/>
                <w:noProof/>
                <w:szCs w:val="24"/>
                <w:u w:val="single"/>
                <w:lang w:eastAsia="en-GB"/>
              </w:rPr>
              <w:t xml:space="preserve"> </w:t>
            </w:r>
          </w:p>
        </w:tc>
        <w:tc>
          <w:tcPr>
            <w:tcW w:w="0" w:type="auto"/>
            <w:vAlign w:val="center"/>
            <w:hideMark/>
          </w:tcPr>
          <w:p w:rsidR="00C91486" w:rsidRPr="00C91486" w:rsidRDefault="00C91486" w:rsidP="00C91486">
            <w:pPr>
              <w:jc w:val="left"/>
              <w:rPr>
                <w:rFonts w:eastAsia="Times New Roman"/>
                <w:noProof/>
                <w:szCs w:val="24"/>
                <w:u w:val="single"/>
                <w:lang w:eastAsia="en-GB"/>
              </w:rPr>
            </w:pPr>
            <w:r w:rsidRPr="00C91486">
              <w:rPr>
                <w:rFonts w:eastAsia="Times New Roman"/>
                <w:bCs/>
                <w:noProof/>
                <w:szCs w:val="24"/>
                <w:u w:val="single"/>
                <w:lang w:eastAsia="en-GB"/>
              </w:rPr>
              <w:t>Turnover</w:t>
            </w:r>
            <w:r w:rsidRPr="00C91486">
              <w:rPr>
                <w:rFonts w:eastAsia="Times New Roman"/>
                <w:noProof/>
                <w:szCs w:val="24"/>
                <w:u w:val="single"/>
                <w:lang w:eastAsia="en-GB"/>
              </w:rPr>
              <w:t xml:space="preserve"> </w:t>
            </w:r>
          </w:p>
        </w:tc>
        <w:tc>
          <w:tcPr>
            <w:tcW w:w="0" w:type="auto"/>
            <w:gridSpan w:val="2"/>
            <w:vAlign w:val="center"/>
            <w:hideMark/>
          </w:tcPr>
          <w:p w:rsidR="00C91486" w:rsidRPr="00C91486" w:rsidRDefault="00C91486" w:rsidP="00C91486">
            <w:pPr>
              <w:jc w:val="left"/>
              <w:rPr>
                <w:rFonts w:eastAsia="Times New Roman"/>
                <w:noProof/>
                <w:szCs w:val="24"/>
                <w:u w:val="single"/>
                <w:lang w:eastAsia="en-GB"/>
              </w:rPr>
            </w:pPr>
            <w:r w:rsidRPr="00C91486">
              <w:rPr>
                <w:rFonts w:eastAsia="Times New Roman"/>
                <w:noProof/>
                <w:szCs w:val="24"/>
                <w:u w:val="single"/>
                <w:lang w:eastAsia="en-GB"/>
              </w:rPr>
              <w:t>or</w:t>
            </w:r>
          </w:p>
        </w:tc>
        <w:tc>
          <w:tcPr>
            <w:tcW w:w="0" w:type="auto"/>
            <w:vAlign w:val="center"/>
            <w:hideMark/>
          </w:tcPr>
          <w:p w:rsidR="00C91486" w:rsidRPr="00C91486" w:rsidRDefault="00C91486" w:rsidP="00C91486">
            <w:pPr>
              <w:jc w:val="left"/>
              <w:rPr>
                <w:rFonts w:eastAsia="Times New Roman"/>
                <w:noProof/>
                <w:szCs w:val="24"/>
                <w:u w:val="single"/>
                <w:lang w:eastAsia="en-GB"/>
              </w:rPr>
            </w:pPr>
            <w:r w:rsidRPr="00C91486">
              <w:rPr>
                <w:rFonts w:eastAsia="Times New Roman"/>
                <w:bCs/>
                <w:noProof/>
                <w:szCs w:val="24"/>
                <w:u w:val="single"/>
                <w:lang w:eastAsia="en-GB"/>
              </w:rPr>
              <w:t>Balance sheet total</w:t>
            </w:r>
            <w:r w:rsidRPr="00C91486">
              <w:rPr>
                <w:rFonts w:eastAsia="Times New Roman"/>
                <w:noProof/>
                <w:szCs w:val="24"/>
                <w:u w:val="single"/>
                <w:lang w:eastAsia="en-GB"/>
              </w:rPr>
              <w:t xml:space="preserve"> </w:t>
            </w:r>
          </w:p>
        </w:tc>
      </w:tr>
      <w:tr w:rsidR="00C91486" w:rsidRPr="00C91486" w:rsidTr="000F480B">
        <w:trPr>
          <w:tblCellSpacing w:w="15" w:type="dxa"/>
        </w:trPr>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Medium-sized</w:t>
            </w:r>
          </w:p>
        </w:tc>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&lt; 250</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€ 50 m</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€ 43 m</w:t>
            </w:r>
          </w:p>
        </w:tc>
      </w:tr>
      <w:tr w:rsidR="00C91486" w:rsidRPr="00C91486" w:rsidTr="000F480B">
        <w:trPr>
          <w:tblCellSpacing w:w="15" w:type="dxa"/>
        </w:trPr>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Small</w:t>
            </w:r>
          </w:p>
        </w:tc>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&lt; 50</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€ 10 m</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€ 10 m</w:t>
            </w:r>
          </w:p>
        </w:tc>
      </w:tr>
      <w:tr w:rsidR="00C91486" w:rsidRPr="00C91486" w:rsidTr="000F480B">
        <w:trPr>
          <w:tblCellSpacing w:w="15" w:type="dxa"/>
        </w:trPr>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Micro</w:t>
            </w:r>
          </w:p>
        </w:tc>
        <w:tc>
          <w:tcPr>
            <w:tcW w:w="0" w:type="auto"/>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&lt; 10</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€ 2 m</w:t>
            </w:r>
          </w:p>
        </w:tc>
        <w:tc>
          <w:tcPr>
            <w:tcW w:w="0" w:type="auto"/>
            <w:gridSpan w:val="2"/>
            <w:vAlign w:val="center"/>
            <w:hideMark/>
          </w:tcPr>
          <w:p w:rsidR="00C91486" w:rsidRPr="00C91486" w:rsidRDefault="00C91486" w:rsidP="00C91486">
            <w:pPr>
              <w:jc w:val="left"/>
              <w:rPr>
                <w:rFonts w:eastAsia="Times New Roman"/>
                <w:noProof/>
                <w:szCs w:val="24"/>
                <w:lang w:eastAsia="en-GB"/>
              </w:rPr>
            </w:pPr>
            <w:r w:rsidRPr="00C91486">
              <w:rPr>
                <w:rFonts w:eastAsia="Times New Roman"/>
                <w:noProof/>
                <w:szCs w:val="24"/>
                <w:lang w:eastAsia="en-GB"/>
              </w:rPr>
              <w:t>≤ € 2 m</w:t>
            </w:r>
          </w:p>
        </w:tc>
      </w:tr>
    </w:tbl>
    <w:p w:rsidR="00C91486" w:rsidRPr="00C91486" w:rsidRDefault="00C91486" w:rsidP="00C91486">
      <w:pPr>
        <w:rPr>
          <w:rFonts w:eastAsia="Times New Roman"/>
          <w:noProof/>
          <w:szCs w:val="24"/>
          <w:lang w:eastAsia="en-GB"/>
        </w:rPr>
      </w:pPr>
      <w:r w:rsidRPr="00C91486">
        <w:rPr>
          <w:rFonts w:eastAsia="Times New Roman"/>
          <w:noProof/>
          <w:szCs w:val="24"/>
          <w:lang w:eastAsia="en-GB"/>
        </w:rPr>
        <w:t>These ceilings apply to the figures for individual firms only. A firm which is part of larger grouping may need to include employee/turnover/balance sheet data from that grouping too.</w:t>
      </w:r>
    </w:p>
    <w:p w:rsidR="00C91486" w:rsidRPr="00C91486" w:rsidRDefault="00C91486" w:rsidP="00C91486">
      <w:pPr>
        <w:rPr>
          <w:rFonts w:eastAsia="Times New Roman"/>
          <w:b/>
          <w:noProof/>
          <w:szCs w:val="24"/>
          <w:lang w:eastAsia="en-GB"/>
        </w:rPr>
      </w:pPr>
      <w:r w:rsidRPr="00C91486">
        <w:rPr>
          <w:rFonts w:eastAsia="Times New Roman"/>
          <w:b/>
          <w:noProof/>
          <w:szCs w:val="24"/>
          <w:lang w:eastAsia="en-GB"/>
        </w:rPr>
        <w:t>Other interest</w:t>
      </w:r>
    </w:p>
    <w:p w:rsidR="00C91486" w:rsidRPr="00C91486" w:rsidRDefault="00C91486" w:rsidP="00C91486">
      <w:pPr>
        <w:rPr>
          <w:rFonts w:eastAsia="Times New Roman"/>
          <w:noProof/>
          <w:szCs w:val="24"/>
          <w:lang w:val="en" w:eastAsia="en-GB"/>
        </w:rPr>
      </w:pPr>
      <w:r w:rsidRPr="00C91486">
        <w:rPr>
          <w:rFonts w:eastAsia="Times New Roman"/>
          <w:noProof/>
          <w:szCs w:val="24"/>
          <w:lang w:val="en" w:eastAsia="en-GB"/>
        </w:rPr>
        <w:t>Interest which is not possible to classify in any other category.</w:t>
      </w:r>
    </w:p>
    <w:p w:rsidR="00C91486" w:rsidRPr="00C91486" w:rsidRDefault="00C91486" w:rsidP="00C91486">
      <w:pPr>
        <w:jc w:val="center"/>
        <w:rPr>
          <w:rFonts w:eastAsia="Times New Roman"/>
          <w:noProof/>
          <w:szCs w:val="20"/>
          <w:u w:val="single"/>
        </w:rPr>
      </w:pPr>
      <w:r w:rsidRPr="00C91486">
        <w:rPr>
          <w:rFonts w:eastAsia="Times New Roman"/>
          <w:noProof/>
          <w:szCs w:val="24"/>
          <w:lang w:val="en" w:eastAsia="en-GB"/>
        </w:rPr>
        <w:t>***</w:t>
      </w:r>
    </w:p>
    <w:p w:rsidR="00C91486" w:rsidRPr="00C91486" w:rsidRDefault="00C91486" w:rsidP="00C91486">
      <w:pPr>
        <w:jc w:val="center"/>
        <w:rPr>
          <w:rFonts w:eastAsia="Times New Roman"/>
          <w:noProof/>
          <w:szCs w:val="24"/>
        </w:rPr>
      </w:pPr>
      <w:r w:rsidRPr="00C91486">
        <w:rPr>
          <w:rFonts w:eastAsia="Times New Roman"/>
          <w:noProof/>
          <w:szCs w:val="20"/>
          <w:u w:val="single"/>
        </w:rPr>
        <w:t>To be filled in by individuals applying to be appointed as Type B members and organisations applying to be appointed as Type C members</w:t>
      </w:r>
    </w:p>
    <w:p w:rsidR="00C91486" w:rsidRPr="00C91486" w:rsidRDefault="00C91486" w:rsidP="00C91486">
      <w:pPr>
        <w:rPr>
          <w:rFonts w:eastAsia="Times New Roman"/>
          <w:noProof/>
          <w:szCs w:val="24"/>
        </w:rPr>
      </w:pPr>
      <w:r w:rsidRPr="00C91486">
        <w:rPr>
          <w:rFonts w:eastAsia="Times New Roman"/>
          <w:noProof/>
          <w:szCs w:val="24"/>
        </w:rPr>
        <w:t xml:space="preserve">Please select one </w:t>
      </w:r>
      <w:r w:rsidRPr="00C91486">
        <w:rPr>
          <w:rFonts w:eastAsia="Times New Roman"/>
          <w:b/>
          <w:noProof/>
          <w:szCs w:val="24"/>
          <w:u w:val="single"/>
        </w:rPr>
        <w:t>or more policy areas</w:t>
      </w:r>
      <w:r w:rsidRPr="00C91486">
        <w:rPr>
          <w:rFonts w:eastAsia="Times New Roman"/>
          <w:noProof/>
          <w:szCs w:val="24"/>
        </w:rPr>
        <w:t xml:space="preserve"> in which you/your organisation operate(s):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Agriculture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Archaeology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Architecture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Audiovisual and media</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Audit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Banking</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Biodiversity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Civil protection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Civil service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Climate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Competition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Conservation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Consumer affairs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Culture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Cultural Heritage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Cultural Landscape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Customs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Development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Disaster Risk Reduction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Economy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Education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Employment and social affairs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Energy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(chemical)</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(civil)</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(infrastructure)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(IT)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(maritime)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(space policy)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Engineering (space research)</w:t>
      </w:r>
    </w:p>
    <w:p w:rsidR="00C91486" w:rsidRPr="00C91486" w:rsidRDefault="00C91486" w:rsidP="00C91486">
      <w:pPr>
        <w:numPr>
          <w:ilvl w:val="0"/>
          <w:numId w:val="14"/>
        </w:numPr>
        <w:spacing w:before="0" w:after="240"/>
        <w:contextualSpacing/>
        <w:jc w:val="left"/>
        <w:rPr>
          <w:rFonts w:eastAsia="Times New Roman"/>
          <w:noProof/>
          <w:szCs w:val="24"/>
          <w:lang w:val="fr-BE"/>
        </w:rPr>
      </w:pPr>
      <w:r w:rsidRPr="00C91486">
        <w:rPr>
          <w:rFonts w:eastAsia="Times New Roman"/>
          <w:noProof/>
          <w:szCs w:val="24"/>
          <w:lang w:val="fr-BE"/>
        </w:rPr>
        <w:t>Enlargement</w:t>
      </w:r>
    </w:p>
    <w:p w:rsidR="00C91486" w:rsidRPr="00C91486" w:rsidRDefault="00C91486" w:rsidP="00C91486">
      <w:pPr>
        <w:numPr>
          <w:ilvl w:val="0"/>
          <w:numId w:val="14"/>
        </w:numPr>
        <w:spacing w:before="0" w:after="240"/>
        <w:contextualSpacing/>
        <w:jc w:val="left"/>
        <w:rPr>
          <w:rFonts w:eastAsia="Times New Roman"/>
          <w:noProof/>
          <w:szCs w:val="24"/>
          <w:lang w:val="fr-BE"/>
        </w:rPr>
      </w:pPr>
      <w:r w:rsidRPr="00C91486">
        <w:rPr>
          <w:rFonts w:eastAsia="Times New Roman"/>
          <w:noProof/>
          <w:szCs w:val="24"/>
          <w:lang w:val="fr-BE"/>
        </w:rPr>
        <w:t>Environment</w:t>
      </w:r>
    </w:p>
    <w:p w:rsidR="00C91486" w:rsidRPr="00C91486" w:rsidRDefault="00C91486" w:rsidP="00C91486">
      <w:pPr>
        <w:numPr>
          <w:ilvl w:val="0"/>
          <w:numId w:val="14"/>
        </w:numPr>
        <w:spacing w:before="0" w:after="240"/>
        <w:contextualSpacing/>
        <w:jc w:val="left"/>
        <w:rPr>
          <w:rFonts w:eastAsia="Times New Roman"/>
          <w:noProof/>
          <w:szCs w:val="24"/>
          <w:lang w:val="fr-BE"/>
        </w:rPr>
      </w:pPr>
      <w:r w:rsidRPr="00C91486">
        <w:rPr>
          <w:rFonts w:eastAsia="Times New Roman"/>
          <w:noProof/>
          <w:szCs w:val="24"/>
          <w:lang w:val="fr-BE"/>
        </w:rPr>
        <w:t>Equal opportunities</w:t>
      </w:r>
    </w:p>
    <w:p w:rsidR="00C91486" w:rsidRPr="00C91486" w:rsidRDefault="00C91486" w:rsidP="00C91486">
      <w:pPr>
        <w:numPr>
          <w:ilvl w:val="0"/>
          <w:numId w:val="14"/>
        </w:numPr>
        <w:spacing w:before="0" w:after="240"/>
        <w:contextualSpacing/>
        <w:jc w:val="left"/>
        <w:rPr>
          <w:rFonts w:eastAsia="Times New Roman"/>
          <w:noProof/>
          <w:szCs w:val="24"/>
          <w:lang w:val="fr-BE"/>
        </w:rPr>
      </w:pPr>
      <w:r w:rsidRPr="00C91486">
        <w:rPr>
          <w:rFonts w:eastAsia="Times New Roman"/>
          <w:noProof/>
          <w:szCs w:val="24"/>
          <w:lang w:val="fr-BE"/>
        </w:rPr>
        <w:t>External relations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External trade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Finance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Fisheries and aquaculture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Food safety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Forestry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Fundamental rights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Humanitarian aid</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Industry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Information society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Innovation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Insurance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Labour</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Land management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Law (civil)</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Law (corporate)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Law (criminal)</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Law (taxation)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Linguistics and Terminology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Livestock</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Medical profession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Migration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Natural resources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Plant production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Public affairs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Public health</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Public relations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Raw materials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Research</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Science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 xml:space="preserve">Science diplomacy </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Security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Smart specialisation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Social service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Space and Satellites (policy)</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Space and Satellites (research)</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Sport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Statistics</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Sustainable Development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Systemic eco-innovation</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Tax</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Trade</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Training</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Transport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Urban development</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Water</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Youth</w:t>
      </w:r>
    </w:p>
    <w:p w:rsidR="00C91486" w:rsidRPr="00C91486" w:rsidRDefault="00C91486" w:rsidP="00C91486">
      <w:pPr>
        <w:numPr>
          <w:ilvl w:val="0"/>
          <w:numId w:val="14"/>
        </w:numPr>
        <w:spacing w:before="0" w:after="240"/>
        <w:contextualSpacing/>
        <w:jc w:val="left"/>
        <w:rPr>
          <w:rFonts w:eastAsia="Times New Roman"/>
          <w:noProof/>
          <w:szCs w:val="24"/>
        </w:rPr>
      </w:pPr>
      <w:r w:rsidRPr="00C91486">
        <w:rPr>
          <w:rFonts w:eastAsia="Times New Roman"/>
          <w:noProof/>
          <w:szCs w:val="24"/>
        </w:rPr>
        <w:t>Other</w:t>
      </w:r>
    </w:p>
    <w:p w:rsidR="00C91486" w:rsidRPr="00C91486" w:rsidRDefault="00C91486" w:rsidP="00C91486">
      <w:pPr>
        <w:rPr>
          <w:rFonts w:eastAsia="Times New Roman"/>
          <w:noProof/>
          <w:szCs w:val="20"/>
          <w:u w:val="single"/>
        </w:rPr>
      </w:pPr>
    </w:p>
    <w:p w:rsidR="00C91486" w:rsidRPr="00C91486" w:rsidRDefault="00C91486" w:rsidP="00C91486">
      <w:pPr>
        <w:rPr>
          <w:rFonts w:eastAsia="Times New Roman"/>
          <w:noProof/>
          <w:szCs w:val="20"/>
          <w:u w:val="single"/>
        </w:rPr>
      </w:pPr>
      <w:r w:rsidRPr="00C91486">
        <w:rPr>
          <w:rFonts w:eastAsia="Times New Roman"/>
          <w:noProof/>
          <w:szCs w:val="20"/>
          <w:u w:val="single"/>
        </w:rPr>
        <w:t>For individuals applying to be appointed as Type A members</w:t>
      </w:r>
    </w:p>
    <w:p w:rsidR="00C91486" w:rsidRPr="00C91486" w:rsidRDefault="00C91486" w:rsidP="00C91486">
      <w:pPr>
        <w:rPr>
          <w:rFonts w:eastAsia="Times New Roman"/>
          <w:noProof/>
          <w:szCs w:val="20"/>
        </w:rPr>
      </w:pPr>
      <w:r w:rsidRPr="00C91486">
        <w:rPr>
          <w:rFonts w:eastAsia="Times New Roman"/>
          <w:noProof/>
          <w:szCs w:val="20"/>
        </w:rPr>
        <w:t>Title: ………………….</w:t>
      </w:r>
    </w:p>
    <w:p w:rsidR="00C91486" w:rsidRPr="00C91486" w:rsidRDefault="00C91486" w:rsidP="00C91486">
      <w:pPr>
        <w:rPr>
          <w:rFonts w:eastAsia="Times New Roman"/>
          <w:noProof/>
          <w:szCs w:val="20"/>
        </w:rPr>
      </w:pPr>
      <w:r w:rsidRPr="00C91486">
        <w:rPr>
          <w:rFonts w:eastAsia="Times New Roman"/>
          <w:noProof/>
          <w:szCs w:val="20"/>
        </w:rPr>
        <w:t>Surname: ………………….</w:t>
      </w:r>
    </w:p>
    <w:p w:rsidR="00C91486" w:rsidRPr="00C91486" w:rsidRDefault="00C91486" w:rsidP="00C91486">
      <w:pPr>
        <w:rPr>
          <w:rFonts w:eastAsia="Times New Roman"/>
          <w:noProof/>
          <w:szCs w:val="20"/>
        </w:rPr>
      </w:pPr>
      <w:r w:rsidRPr="00C91486">
        <w:rPr>
          <w:rFonts w:eastAsia="Times New Roman"/>
          <w:noProof/>
          <w:szCs w:val="20"/>
        </w:rPr>
        <w:t>First name: ………………….</w:t>
      </w:r>
    </w:p>
    <w:p w:rsidR="00C91486" w:rsidRPr="00C91486" w:rsidRDefault="00C91486" w:rsidP="00C91486">
      <w:pPr>
        <w:rPr>
          <w:rFonts w:eastAsia="Times New Roman"/>
          <w:noProof/>
          <w:szCs w:val="20"/>
        </w:rPr>
      </w:pPr>
      <w:r w:rsidRPr="00C91486">
        <w:rPr>
          <w:rFonts w:eastAsia="Times New Roman"/>
          <w:noProof/>
          <w:szCs w:val="20"/>
        </w:rPr>
        <w:t>Date: ………………….</w:t>
      </w:r>
    </w:p>
    <w:p w:rsidR="00C91486" w:rsidRPr="00C91486" w:rsidRDefault="00C91486" w:rsidP="00C91486">
      <w:pPr>
        <w:rPr>
          <w:rFonts w:eastAsia="Times New Roman"/>
          <w:noProof/>
          <w:szCs w:val="20"/>
          <w:u w:val="single"/>
        </w:rPr>
      </w:pPr>
      <w:r w:rsidRPr="00C91486">
        <w:rPr>
          <w:rFonts w:eastAsia="Times New Roman"/>
          <w:noProof/>
          <w:szCs w:val="20"/>
        </w:rPr>
        <w:t>Signature …………………..</w:t>
      </w:r>
    </w:p>
    <w:p w:rsidR="00C91486" w:rsidRPr="00C91486" w:rsidRDefault="00C91486" w:rsidP="00C91486">
      <w:pPr>
        <w:rPr>
          <w:rFonts w:eastAsia="Times New Roman"/>
          <w:noProof/>
          <w:szCs w:val="20"/>
          <w:u w:val="single"/>
        </w:rPr>
      </w:pPr>
    </w:p>
    <w:p w:rsidR="00C91486" w:rsidRPr="00C91486" w:rsidRDefault="00C91486" w:rsidP="00C91486">
      <w:pPr>
        <w:rPr>
          <w:rFonts w:eastAsia="Times New Roman"/>
          <w:noProof/>
          <w:szCs w:val="20"/>
          <w:u w:val="single"/>
        </w:rPr>
      </w:pPr>
      <w:r w:rsidRPr="00C91486">
        <w:rPr>
          <w:rFonts w:eastAsia="Times New Roman"/>
          <w:noProof/>
          <w:szCs w:val="20"/>
          <w:u w:val="single"/>
        </w:rPr>
        <w:t>For individuals applying to be appointed as Type B members</w:t>
      </w:r>
    </w:p>
    <w:p w:rsidR="00C91486" w:rsidRPr="00C91486" w:rsidRDefault="00C91486" w:rsidP="00C91486">
      <w:pPr>
        <w:rPr>
          <w:rFonts w:eastAsia="Times New Roman"/>
          <w:noProof/>
          <w:szCs w:val="20"/>
        </w:rPr>
      </w:pPr>
      <w:r w:rsidRPr="00C91486">
        <w:rPr>
          <w:rFonts w:eastAsia="Times New Roman"/>
          <w:noProof/>
          <w:szCs w:val="20"/>
        </w:rPr>
        <w:t>Title: ………………….</w:t>
      </w:r>
    </w:p>
    <w:p w:rsidR="00C91486" w:rsidRPr="00C91486" w:rsidRDefault="00C91486" w:rsidP="00C91486">
      <w:pPr>
        <w:rPr>
          <w:rFonts w:eastAsia="Times New Roman"/>
          <w:noProof/>
          <w:szCs w:val="20"/>
        </w:rPr>
      </w:pPr>
      <w:r w:rsidRPr="00C91486">
        <w:rPr>
          <w:rFonts w:eastAsia="Times New Roman"/>
          <w:noProof/>
          <w:szCs w:val="20"/>
        </w:rPr>
        <w:t>Surname</w:t>
      </w:r>
      <w:r w:rsidRPr="00C91486">
        <w:rPr>
          <w:rFonts w:eastAsia="Times New Roman"/>
          <w:noProof/>
          <w:szCs w:val="20"/>
          <w:vertAlign w:val="superscript"/>
        </w:rPr>
        <w:footnoteReference w:id="8"/>
      </w:r>
      <w:r w:rsidRPr="00C91486">
        <w:rPr>
          <w:rFonts w:eastAsia="Times New Roman"/>
          <w:noProof/>
          <w:szCs w:val="20"/>
        </w:rPr>
        <w:t>: ………………….</w:t>
      </w:r>
    </w:p>
    <w:p w:rsidR="00C91486" w:rsidRPr="00C91486" w:rsidRDefault="00C91486" w:rsidP="00C91486">
      <w:pPr>
        <w:rPr>
          <w:rFonts w:eastAsia="Times New Roman"/>
          <w:noProof/>
          <w:szCs w:val="20"/>
        </w:rPr>
      </w:pPr>
      <w:r w:rsidRPr="00C91486">
        <w:rPr>
          <w:rFonts w:eastAsia="Times New Roman"/>
          <w:noProof/>
          <w:szCs w:val="20"/>
        </w:rPr>
        <w:t>First name</w:t>
      </w:r>
      <w:r w:rsidRPr="00C91486">
        <w:rPr>
          <w:rFonts w:eastAsia="Times New Roman"/>
          <w:noProof/>
          <w:szCs w:val="20"/>
          <w:vertAlign w:val="superscript"/>
        </w:rPr>
        <w:footnoteReference w:id="9"/>
      </w:r>
      <w:r w:rsidRPr="00C91486">
        <w:rPr>
          <w:rFonts w:eastAsia="Times New Roman"/>
          <w:noProof/>
          <w:szCs w:val="20"/>
        </w:rPr>
        <w:t>: ………………….</w:t>
      </w:r>
    </w:p>
    <w:p w:rsidR="00C91486" w:rsidRPr="00C91486" w:rsidRDefault="00C91486" w:rsidP="00C91486">
      <w:pPr>
        <w:rPr>
          <w:rFonts w:eastAsia="Times New Roman"/>
          <w:noProof/>
          <w:szCs w:val="20"/>
        </w:rPr>
      </w:pPr>
      <w:r w:rsidRPr="00C91486">
        <w:rPr>
          <w:rFonts w:eastAsia="Times New Roman"/>
          <w:noProof/>
          <w:szCs w:val="20"/>
        </w:rPr>
        <w:t>Date: ………………….</w:t>
      </w:r>
    </w:p>
    <w:p w:rsidR="00C91486" w:rsidRPr="00C91486" w:rsidRDefault="00C91486" w:rsidP="00C91486">
      <w:pPr>
        <w:rPr>
          <w:rFonts w:eastAsia="Times New Roman"/>
          <w:noProof/>
          <w:szCs w:val="20"/>
        </w:rPr>
      </w:pPr>
      <w:r w:rsidRPr="00C91486">
        <w:rPr>
          <w:rFonts w:eastAsia="Times New Roman"/>
          <w:noProof/>
          <w:szCs w:val="20"/>
        </w:rPr>
        <w:t>Signature …………………..</w:t>
      </w:r>
    </w:p>
    <w:p w:rsidR="00C91486" w:rsidRPr="00C91486" w:rsidRDefault="00C91486" w:rsidP="00C91486">
      <w:pPr>
        <w:rPr>
          <w:rFonts w:eastAsia="Times New Roman"/>
          <w:noProof/>
          <w:szCs w:val="20"/>
          <w:u w:val="single"/>
        </w:rPr>
      </w:pPr>
    </w:p>
    <w:p w:rsidR="00C91486" w:rsidRPr="00C91486" w:rsidRDefault="00C91486" w:rsidP="00C91486">
      <w:pPr>
        <w:rPr>
          <w:rFonts w:eastAsia="Times New Roman"/>
          <w:noProof/>
          <w:szCs w:val="20"/>
          <w:u w:val="single"/>
        </w:rPr>
      </w:pPr>
      <w:r w:rsidRPr="00C91486">
        <w:rPr>
          <w:rFonts w:eastAsia="Times New Roman"/>
          <w:noProof/>
          <w:szCs w:val="20"/>
          <w:u w:val="single"/>
        </w:rPr>
        <w:t xml:space="preserve">For organisations applying to be appointed as Type C members </w:t>
      </w:r>
    </w:p>
    <w:p w:rsidR="00C91486" w:rsidRPr="00C91486" w:rsidRDefault="00C91486" w:rsidP="00C91486">
      <w:pPr>
        <w:rPr>
          <w:rFonts w:eastAsia="Times New Roman"/>
          <w:noProof/>
          <w:szCs w:val="20"/>
        </w:rPr>
      </w:pPr>
      <w:r w:rsidRPr="00C91486">
        <w:rPr>
          <w:rFonts w:eastAsia="Times New Roman"/>
          <w:noProof/>
          <w:szCs w:val="20"/>
        </w:rPr>
        <w:t>Name of the organisation</w:t>
      </w:r>
      <w:r w:rsidRPr="00C91486">
        <w:rPr>
          <w:rFonts w:eastAsia="Times New Roman"/>
          <w:noProof/>
          <w:szCs w:val="20"/>
          <w:vertAlign w:val="superscript"/>
        </w:rPr>
        <w:footnoteReference w:id="10"/>
      </w:r>
      <w:r w:rsidRPr="00C91486">
        <w:rPr>
          <w:rFonts w:eastAsia="Times New Roman"/>
          <w:noProof/>
          <w:szCs w:val="20"/>
        </w:rPr>
        <w:t>: ………………….</w:t>
      </w:r>
    </w:p>
    <w:p w:rsidR="00C91486" w:rsidRPr="00C91486" w:rsidRDefault="00C91486" w:rsidP="00C91486">
      <w:pPr>
        <w:rPr>
          <w:rFonts w:eastAsia="Times New Roman"/>
          <w:noProof/>
          <w:szCs w:val="20"/>
        </w:rPr>
      </w:pPr>
      <w:r w:rsidRPr="00C91486">
        <w:rPr>
          <w:rFonts w:eastAsia="Times New Roman"/>
          <w:noProof/>
          <w:szCs w:val="20"/>
        </w:rPr>
        <w:t>Surname of the representative proposed: ………………….</w:t>
      </w:r>
    </w:p>
    <w:p w:rsidR="00C91486" w:rsidRPr="00C91486" w:rsidRDefault="00C91486" w:rsidP="00C91486">
      <w:pPr>
        <w:rPr>
          <w:rFonts w:eastAsia="Times New Roman"/>
          <w:noProof/>
          <w:szCs w:val="20"/>
        </w:rPr>
      </w:pPr>
      <w:r w:rsidRPr="00C91486">
        <w:rPr>
          <w:rFonts w:eastAsia="Times New Roman"/>
          <w:noProof/>
          <w:szCs w:val="20"/>
        </w:rPr>
        <w:t>First name of the representative proposed: ………………….</w:t>
      </w:r>
    </w:p>
    <w:p w:rsidR="00C91486" w:rsidRPr="00C91486" w:rsidRDefault="00C91486" w:rsidP="00C91486">
      <w:pPr>
        <w:rPr>
          <w:rFonts w:eastAsia="Times New Roman"/>
          <w:noProof/>
          <w:szCs w:val="20"/>
        </w:rPr>
      </w:pPr>
      <w:r w:rsidRPr="00C91486">
        <w:rPr>
          <w:rFonts w:eastAsia="Times New Roman"/>
          <w:noProof/>
          <w:szCs w:val="20"/>
        </w:rPr>
        <w:t>Surname of the person applying on behalf of the organisation: ………………….</w:t>
      </w:r>
    </w:p>
    <w:p w:rsidR="00C91486" w:rsidRPr="00C91486" w:rsidRDefault="00C91486" w:rsidP="00C91486">
      <w:pPr>
        <w:rPr>
          <w:rFonts w:eastAsia="Times New Roman"/>
          <w:noProof/>
          <w:szCs w:val="20"/>
        </w:rPr>
      </w:pPr>
      <w:r w:rsidRPr="00C91486">
        <w:rPr>
          <w:rFonts w:eastAsia="Times New Roman"/>
          <w:noProof/>
          <w:szCs w:val="20"/>
        </w:rPr>
        <w:t>First name of the person applying on behalf of the organisation: ………………….</w:t>
      </w:r>
    </w:p>
    <w:p w:rsidR="00C91486" w:rsidRPr="00C91486" w:rsidRDefault="00C91486" w:rsidP="00C91486">
      <w:pPr>
        <w:rPr>
          <w:rFonts w:eastAsia="Times New Roman"/>
          <w:noProof/>
          <w:szCs w:val="20"/>
        </w:rPr>
      </w:pPr>
      <w:r w:rsidRPr="00C91486">
        <w:rPr>
          <w:rFonts w:eastAsia="Times New Roman"/>
          <w:noProof/>
          <w:szCs w:val="20"/>
        </w:rPr>
        <w:t>Date: ………………….</w:t>
      </w:r>
    </w:p>
    <w:p w:rsidR="00C91486" w:rsidRPr="00C91486" w:rsidRDefault="00C91486" w:rsidP="00C91486">
      <w:pPr>
        <w:rPr>
          <w:rFonts w:eastAsia="Times New Roman"/>
          <w:noProof/>
          <w:szCs w:val="20"/>
        </w:rPr>
      </w:pPr>
      <w:r w:rsidRPr="00C91486">
        <w:rPr>
          <w:rFonts w:eastAsia="Times New Roman"/>
          <w:noProof/>
          <w:szCs w:val="20"/>
        </w:rPr>
        <w:t>Signature …………………..</w:t>
      </w:r>
    </w:p>
    <w:p w:rsidR="00A51574" w:rsidRPr="00A51574" w:rsidRDefault="00C91486" w:rsidP="00A51574">
      <w:pPr>
        <w:pStyle w:val="Hlavikaobsahu"/>
        <w:rPr>
          <w:b w:val="0"/>
          <w:noProof/>
          <w:szCs w:val="20"/>
        </w:rPr>
      </w:pPr>
      <w:r w:rsidRPr="00C91486">
        <w:rPr>
          <w:noProof/>
        </w:rPr>
        <w:br w:type="page"/>
      </w:r>
      <w:r w:rsidR="00A51574" w:rsidRPr="00A51574">
        <w:rPr>
          <w:noProof/>
          <w:szCs w:val="20"/>
        </w:rPr>
        <w:t>Annex II: Selection criteria form</w:t>
      </w:r>
      <w:r w:rsidR="00A51574" w:rsidRPr="00A51574">
        <w:rPr>
          <w:noProof/>
          <w:szCs w:val="20"/>
          <w:vertAlign w:val="superscript"/>
          <w:lang w:val="fr-BE"/>
        </w:rPr>
        <w:footnoteReference w:id="11"/>
      </w:r>
      <w:r w:rsidR="00A51574" w:rsidRPr="00A51574">
        <w:rPr>
          <w:noProof/>
          <w:szCs w:val="20"/>
        </w:rPr>
        <w:t xml:space="preserve"> </w:t>
      </w:r>
    </w:p>
    <w:p w:rsidR="00A51574" w:rsidRPr="00A51574" w:rsidRDefault="00A51574" w:rsidP="00A51574">
      <w:pPr>
        <w:tabs>
          <w:tab w:val="right" w:leader="dot" w:pos="9071"/>
        </w:tabs>
        <w:spacing w:before="60"/>
        <w:ind w:left="850" w:hanging="850"/>
        <w:rPr>
          <w:rFonts w:eastAsia="Times New Roman"/>
          <w:noProof/>
          <w:szCs w:val="24"/>
        </w:rPr>
      </w:pPr>
      <w:r w:rsidRPr="00A51574">
        <w:rPr>
          <w:rFonts w:eastAsia="Times New Roman"/>
          <w:noProof/>
          <w:szCs w:val="24"/>
        </w:rPr>
        <w:t xml:space="preserve">Applicants are requested to describe how they fulfil </w:t>
      </w:r>
      <w:r w:rsidRPr="00A51574">
        <w:rPr>
          <w:rFonts w:eastAsia="Times New Roman"/>
          <w:noProof/>
          <w:color w:val="000000"/>
          <w:szCs w:val="24"/>
          <w:lang w:val="en-US" w:eastAsia="en-GB"/>
        </w:rPr>
        <w:t>the selection criteria listed in this call.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614"/>
      </w:tblGrid>
      <w:tr w:rsidR="00A51574" w:rsidRPr="00A51574" w:rsidTr="000F480B">
        <w:tc>
          <w:tcPr>
            <w:tcW w:w="4628" w:type="dxa"/>
            <w:shd w:val="clear" w:color="auto" w:fill="auto"/>
          </w:tcPr>
          <w:p w:rsidR="00A51574" w:rsidRPr="00A51574" w:rsidRDefault="00A51574" w:rsidP="0033226B">
            <w:pPr>
              <w:rPr>
                <w:noProof/>
              </w:rPr>
            </w:pPr>
            <w:r w:rsidRPr="00A51574">
              <w:rPr>
                <w:b/>
                <w:noProof/>
              </w:rPr>
              <w:t xml:space="preserve">Criteria relating to </w:t>
            </w:r>
            <w:r w:rsidR="0033226B">
              <w:rPr>
                <w:b/>
                <w:noProof/>
              </w:rPr>
              <w:t>all applicants:</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33226B" w:rsidRDefault="0033226B" w:rsidP="00CD4AD5">
            <w:pPr>
              <w:rPr>
                <w:szCs w:val="24"/>
                <w:lang w:eastAsia="en-GB"/>
              </w:rPr>
            </w:pPr>
            <w:r w:rsidRPr="009D7845">
              <w:rPr>
                <w:szCs w:val="24"/>
                <w:lang w:eastAsia="en-GB"/>
              </w:rPr>
              <w:t xml:space="preserve">Proven recent knowledge, competence and experience, including at European and international level, </w:t>
            </w:r>
            <w:r w:rsidR="0094504E">
              <w:rPr>
                <w:szCs w:val="24"/>
                <w:lang w:eastAsia="en-GB"/>
              </w:rPr>
              <w:t xml:space="preserve">in </w:t>
            </w:r>
            <w:r w:rsidRPr="009D7845">
              <w:rPr>
                <w:szCs w:val="24"/>
                <w:lang w:eastAsia="en-GB"/>
              </w:rPr>
              <w:t>one or more task</w:t>
            </w:r>
            <w:r w:rsidR="00660AAC">
              <w:rPr>
                <w:szCs w:val="24"/>
                <w:lang w:eastAsia="en-GB"/>
              </w:rPr>
              <w:t>s</w:t>
            </w:r>
            <w:r w:rsidRPr="009D7845">
              <w:rPr>
                <w:szCs w:val="24"/>
                <w:lang w:eastAsia="en-GB"/>
              </w:rPr>
              <w:t xml:space="preserve"> </w:t>
            </w:r>
            <w:r w:rsidR="0094504E">
              <w:rPr>
                <w:szCs w:val="24"/>
                <w:lang w:eastAsia="en-GB"/>
              </w:rPr>
              <w:t xml:space="preserve">and sectors </w:t>
            </w:r>
            <w:r w:rsidRPr="009D7845">
              <w:rPr>
                <w:szCs w:val="24"/>
                <w:lang w:eastAsia="en-GB"/>
              </w:rPr>
              <w:t>covered by the mandate of the group</w:t>
            </w:r>
            <w:r>
              <w:rPr>
                <w:szCs w:val="24"/>
                <w:lang w:eastAsia="en-GB"/>
              </w:rPr>
              <w:t>:</w:t>
            </w:r>
          </w:p>
          <w:p w:rsidR="0033226B" w:rsidRPr="00643E3A" w:rsidRDefault="0033226B" w:rsidP="0033226B">
            <w:pPr>
              <w:rPr>
                <w:noProof/>
                <w:szCs w:val="24"/>
                <w:shd w:val="clear" w:color="auto" w:fill="FFFFFF"/>
              </w:rPr>
            </w:pPr>
            <w:r>
              <w:rPr>
                <w:noProof/>
                <w:szCs w:val="24"/>
                <w:u w:val="single"/>
                <w:shd w:val="clear" w:color="auto" w:fill="FFFFFF"/>
              </w:rPr>
              <w:t>Task 1: Development of an EU t</w:t>
            </w:r>
            <w:r w:rsidRPr="00DB4657">
              <w:rPr>
                <w:noProof/>
                <w:szCs w:val="24"/>
                <w:u w:val="single"/>
                <w:shd w:val="clear" w:color="auto" w:fill="FFFFFF"/>
              </w:rPr>
              <w:t>axonomy</w:t>
            </w:r>
            <w:r w:rsidRPr="00643E3A">
              <w:rPr>
                <w:noProof/>
                <w:szCs w:val="24"/>
                <w:shd w:val="clear" w:color="auto" w:fill="FFFFFF"/>
              </w:rPr>
              <w:t xml:space="preserve"> </w:t>
            </w:r>
          </w:p>
          <w:p w:rsidR="0033226B" w:rsidRDefault="0033226B" w:rsidP="00CD4AD5">
            <w:pPr>
              <w:rPr>
                <w:rFonts w:eastAsia="Calibri"/>
                <w:noProof/>
              </w:rPr>
            </w:pPr>
            <w:r>
              <w:rPr>
                <w:noProof/>
                <w:szCs w:val="24"/>
                <w:u w:val="single"/>
                <w:shd w:val="clear" w:color="auto" w:fill="FFFFFF"/>
              </w:rPr>
              <w:t xml:space="preserve">Task 2: Development of an EU </w:t>
            </w:r>
            <w:r w:rsidRPr="00DB4657">
              <w:rPr>
                <w:noProof/>
                <w:szCs w:val="24"/>
                <w:u w:val="single"/>
                <w:shd w:val="clear" w:color="auto" w:fill="FFFFFF"/>
              </w:rPr>
              <w:t>Green Bond Standard</w:t>
            </w:r>
            <w:r w:rsidRPr="00A51574" w:rsidDel="00730C2E">
              <w:rPr>
                <w:rFonts w:eastAsia="Calibri"/>
                <w:noProof/>
              </w:rPr>
              <w:t xml:space="preserve"> </w:t>
            </w:r>
          </w:p>
          <w:p w:rsidR="0033226B" w:rsidRDefault="0033226B" w:rsidP="00CD4AD5">
            <w:pPr>
              <w:rPr>
                <w:rFonts w:eastAsia="Calibri"/>
                <w:noProof/>
              </w:rPr>
            </w:pPr>
            <w:r>
              <w:rPr>
                <w:noProof/>
                <w:szCs w:val="24"/>
                <w:u w:val="single"/>
                <w:shd w:val="clear" w:color="auto" w:fill="FFFFFF"/>
              </w:rPr>
              <w:t>Task 3: Development of low carbon indices f</w:t>
            </w:r>
            <w:r w:rsidRPr="00DB4657">
              <w:rPr>
                <w:noProof/>
                <w:szCs w:val="24"/>
                <w:u w:val="single"/>
                <w:shd w:val="clear" w:color="auto" w:fill="FFFFFF"/>
              </w:rPr>
              <w:t>or benchmarks</w:t>
            </w:r>
            <w:r w:rsidRPr="00A51574" w:rsidDel="00730C2E">
              <w:rPr>
                <w:rFonts w:eastAsia="Calibri"/>
                <w:noProof/>
              </w:rPr>
              <w:t xml:space="preserve"> </w:t>
            </w:r>
          </w:p>
          <w:p w:rsidR="00A51574" w:rsidRPr="00A51574" w:rsidRDefault="0033226B" w:rsidP="00CD4AD5">
            <w:pPr>
              <w:rPr>
                <w:noProof/>
              </w:rPr>
            </w:pPr>
            <w:r>
              <w:rPr>
                <w:noProof/>
                <w:szCs w:val="24"/>
                <w:u w:val="single"/>
                <w:shd w:val="clear" w:color="auto" w:fill="FFFFFF"/>
              </w:rPr>
              <w:t>Task 4: Metrics to improve climate-related</w:t>
            </w:r>
            <w:r w:rsidRPr="00DB4657">
              <w:rPr>
                <w:noProof/>
                <w:szCs w:val="24"/>
                <w:u w:val="single"/>
                <w:shd w:val="clear" w:color="auto" w:fill="FFFFFF"/>
              </w:rPr>
              <w:t xml:space="preserve"> disclosure</w:t>
            </w:r>
            <w:r w:rsidRPr="00A51574" w:rsidDel="00730C2E">
              <w:rPr>
                <w:rFonts w:eastAsia="Calibri"/>
                <w:noProof/>
              </w:rPr>
              <w:t xml:space="preserve"> </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A51574" w:rsidRPr="00A51574" w:rsidRDefault="0033226B" w:rsidP="0094504E">
            <w:pPr>
              <w:rPr>
                <w:noProof/>
              </w:rPr>
            </w:pPr>
            <w:r w:rsidRPr="009D7845">
              <w:t xml:space="preserve">Demonstrable expertise and understanding of climate-related and environmental finance </w:t>
            </w:r>
            <w:r w:rsidR="0094504E">
              <w:t xml:space="preserve">(including financing and/ or developing infrastructure projects) </w:t>
            </w:r>
            <w:r w:rsidRPr="009D7845">
              <w:t>and of how sustainability/ environmental factors interact with the financial system and the EU regulatory framework</w:t>
            </w:r>
            <w:r w:rsidR="008C30AB">
              <w:t>.</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A51574" w:rsidRPr="00A51574" w:rsidRDefault="0033226B" w:rsidP="00A51574">
            <w:pPr>
              <w:rPr>
                <w:noProof/>
              </w:rPr>
            </w:pPr>
            <w:r w:rsidRPr="009D7845">
              <w:rPr>
                <w:rFonts w:eastAsia="Calibri"/>
              </w:rPr>
              <w:t>Willingness and capability to commit to the group's work over the foreseen period up to 30 June 2019, with a possible extension of up to 6 months to finish the group's work</w:t>
            </w:r>
            <w:r w:rsidR="008C30AB">
              <w:rPr>
                <w:rFonts w:eastAsia="Calibri"/>
              </w:rPr>
              <w:t>.</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A51574" w:rsidRPr="00A51574" w:rsidRDefault="00056CF7" w:rsidP="00056CF7">
            <w:pPr>
              <w:rPr>
                <w:rFonts w:eastAsia="Calibri"/>
              </w:rPr>
            </w:pPr>
            <w:r>
              <w:rPr>
                <w:b/>
                <w:noProof/>
              </w:rPr>
              <w:t>Specific c</w:t>
            </w:r>
            <w:r w:rsidR="0033226B">
              <w:rPr>
                <w:b/>
                <w:noProof/>
              </w:rPr>
              <w:t>riteria relating to</w:t>
            </w:r>
            <w:r>
              <w:rPr>
                <w:b/>
                <w:noProof/>
              </w:rPr>
              <w:t xml:space="preserve"> different types of applicants </w:t>
            </w:r>
            <w:r w:rsidR="0033226B">
              <w:rPr>
                <w:b/>
                <w:noProof/>
              </w:rPr>
              <w:t xml:space="preserve"> </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A51574" w:rsidRPr="00A51574" w:rsidRDefault="00056CF7" w:rsidP="00056CF7">
            <w:pPr>
              <w:pStyle w:val="Tiret0"/>
              <w:numPr>
                <w:ilvl w:val="0"/>
                <w:numId w:val="0"/>
              </w:numPr>
              <w:rPr>
                <w:rFonts w:eastAsia="Calibri"/>
              </w:rPr>
            </w:pPr>
            <w:r w:rsidRPr="009D7845">
              <w:t>Absence of circumstances that could give rise to a conflict of interest (</w:t>
            </w:r>
            <w:r w:rsidRPr="009D7845">
              <w:rPr>
                <w:noProof/>
                <w:szCs w:val="24"/>
                <w:lang w:eastAsia="en-GB"/>
              </w:rPr>
              <w:t>individuals applying to be appointed in a personal capacity only; Type A</w:t>
            </w:r>
            <w:r>
              <w:rPr>
                <w:noProof/>
                <w:szCs w:val="24"/>
                <w:lang w:eastAsia="en-GB"/>
              </w:rPr>
              <w:t xml:space="preserve"> members)</w:t>
            </w:r>
            <w:r w:rsidR="008C30AB">
              <w:rPr>
                <w:noProof/>
                <w:szCs w:val="24"/>
                <w:lang w:eastAsia="en-GB"/>
              </w:rPr>
              <w:t>.</w:t>
            </w:r>
          </w:p>
        </w:tc>
        <w:tc>
          <w:tcPr>
            <w:tcW w:w="4614" w:type="dxa"/>
            <w:shd w:val="clear" w:color="auto" w:fill="auto"/>
          </w:tcPr>
          <w:p w:rsidR="00A51574" w:rsidRPr="00A51574" w:rsidRDefault="00A51574" w:rsidP="00A51574">
            <w:pPr>
              <w:tabs>
                <w:tab w:val="left" w:pos="0"/>
              </w:tabs>
              <w:rPr>
                <w:noProof/>
              </w:rPr>
            </w:pPr>
          </w:p>
        </w:tc>
      </w:tr>
      <w:tr w:rsidR="00A51574" w:rsidRPr="00A51574" w:rsidTr="000F480B">
        <w:tc>
          <w:tcPr>
            <w:tcW w:w="4628" w:type="dxa"/>
            <w:shd w:val="clear" w:color="auto" w:fill="auto"/>
          </w:tcPr>
          <w:p w:rsidR="00A51574" w:rsidRPr="00A51574" w:rsidRDefault="00056CF7" w:rsidP="008C30AB">
            <w:pPr>
              <w:pStyle w:val="Tiret0"/>
              <w:numPr>
                <w:ilvl w:val="0"/>
                <w:numId w:val="0"/>
              </w:numPr>
              <w:rPr>
                <w:rFonts w:eastAsia="Calibri"/>
              </w:rPr>
            </w:pPr>
            <w:r>
              <w:rPr>
                <w:noProof/>
              </w:rPr>
              <w:t>Proven capacity to represent effectively the position shared by stakeholders and to provide informed, unbiased and researched input to the group discussion on one or more tasks (individuals applying to be appointed to represent a common interest only</w:t>
            </w:r>
            <w:r w:rsidRPr="003853F1">
              <w:rPr>
                <w:noProof/>
              </w:rPr>
              <w:t>;</w:t>
            </w:r>
            <w:r>
              <w:rPr>
                <w:noProof/>
              </w:rPr>
              <w:t xml:space="preserve"> Type B members)</w:t>
            </w:r>
            <w:r w:rsidR="008C30AB">
              <w:rPr>
                <w:noProof/>
              </w:rPr>
              <w:t>.</w:t>
            </w:r>
          </w:p>
        </w:tc>
        <w:tc>
          <w:tcPr>
            <w:tcW w:w="4614" w:type="dxa"/>
            <w:shd w:val="clear" w:color="auto" w:fill="auto"/>
          </w:tcPr>
          <w:p w:rsidR="00A51574" w:rsidRPr="00A51574" w:rsidRDefault="00A51574" w:rsidP="00A51574">
            <w:pPr>
              <w:tabs>
                <w:tab w:val="left" w:pos="0"/>
              </w:tabs>
              <w:rPr>
                <w:noProof/>
              </w:rPr>
            </w:pPr>
          </w:p>
        </w:tc>
      </w:tr>
      <w:tr w:rsidR="00056CF7" w:rsidRPr="00A51574" w:rsidTr="000F480B">
        <w:tc>
          <w:tcPr>
            <w:tcW w:w="4628" w:type="dxa"/>
            <w:shd w:val="clear" w:color="auto" w:fill="auto"/>
          </w:tcPr>
          <w:p w:rsidR="00056CF7" w:rsidRPr="00A51574" w:rsidDel="00730C2E" w:rsidRDefault="00056CF7" w:rsidP="008C30AB">
            <w:pPr>
              <w:pStyle w:val="Tiret0"/>
              <w:numPr>
                <w:ilvl w:val="0"/>
                <w:numId w:val="0"/>
              </w:numPr>
            </w:pPr>
            <w:r>
              <w:rPr>
                <w:noProof/>
              </w:rPr>
              <w:t>Representativeness and significance of the organisation in relation to one or more tasks (organisations only; Type C members)</w:t>
            </w:r>
            <w:r w:rsidR="008C30AB">
              <w:rPr>
                <w:noProof/>
              </w:rPr>
              <w:t>.</w:t>
            </w:r>
            <w:r>
              <w:rPr>
                <w:noProof/>
              </w:rPr>
              <w:t xml:space="preserve"> </w:t>
            </w:r>
          </w:p>
        </w:tc>
        <w:tc>
          <w:tcPr>
            <w:tcW w:w="4614" w:type="dxa"/>
            <w:shd w:val="clear" w:color="auto" w:fill="auto"/>
          </w:tcPr>
          <w:p w:rsidR="00056CF7" w:rsidRPr="00A51574" w:rsidRDefault="00056CF7" w:rsidP="00A51574">
            <w:pPr>
              <w:tabs>
                <w:tab w:val="left" w:pos="0"/>
              </w:tabs>
              <w:rPr>
                <w:noProof/>
              </w:rPr>
            </w:pPr>
          </w:p>
        </w:tc>
      </w:tr>
    </w:tbl>
    <w:p w:rsidR="00A51574" w:rsidRPr="00A51574" w:rsidRDefault="00A51574" w:rsidP="00A51574">
      <w:pPr>
        <w:tabs>
          <w:tab w:val="left" w:pos="0"/>
        </w:tabs>
        <w:spacing w:before="0" w:after="0"/>
        <w:rPr>
          <w:noProof/>
          <w:szCs w:val="20"/>
          <w:u w:val="single"/>
        </w:rPr>
      </w:pPr>
    </w:p>
    <w:p w:rsidR="00A51574" w:rsidRDefault="00A51574" w:rsidP="00A51574">
      <w:pPr>
        <w:spacing w:before="0"/>
        <w:rPr>
          <w:noProof/>
          <w:szCs w:val="20"/>
        </w:rPr>
      </w:pPr>
    </w:p>
    <w:p w:rsidR="00A51574" w:rsidRPr="00A51574" w:rsidRDefault="00A51574" w:rsidP="00A51574">
      <w:pPr>
        <w:spacing w:before="0"/>
        <w:rPr>
          <w:noProof/>
          <w:szCs w:val="20"/>
        </w:rPr>
      </w:pPr>
      <w:r w:rsidRPr="00A51574">
        <w:rPr>
          <w:noProof/>
          <w:szCs w:val="20"/>
        </w:rPr>
        <w:t>Title: ………………….</w:t>
      </w:r>
    </w:p>
    <w:p w:rsidR="00A51574" w:rsidRPr="00A51574" w:rsidRDefault="00A51574" w:rsidP="00A51574">
      <w:pPr>
        <w:spacing w:before="0"/>
        <w:rPr>
          <w:noProof/>
          <w:szCs w:val="20"/>
        </w:rPr>
      </w:pPr>
      <w:r w:rsidRPr="00A51574">
        <w:rPr>
          <w:noProof/>
          <w:szCs w:val="20"/>
        </w:rPr>
        <w:t>Surname</w:t>
      </w:r>
      <w:r w:rsidRPr="00A51574">
        <w:rPr>
          <w:noProof/>
          <w:szCs w:val="20"/>
          <w:vertAlign w:val="superscript"/>
        </w:rPr>
        <w:footnoteReference w:id="12"/>
      </w:r>
      <w:r w:rsidRPr="00A51574">
        <w:rPr>
          <w:noProof/>
          <w:szCs w:val="20"/>
        </w:rPr>
        <w:t>: .……………….</w:t>
      </w:r>
    </w:p>
    <w:p w:rsidR="00A51574" w:rsidRPr="00A51574" w:rsidRDefault="00A51574" w:rsidP="00A51574">
      <w:pPr>
        <w:spacing w:before="0"/>
        <w:rPr>
          <w:noProof/>
          <w:szCs w:val="20"/>
        </w:rPr>
      </w:pPr>
      <w:r w:rsidRPr="00A51574">
        <w:rPr>
          <w:noProof/>
          <w:szCs w:val="20"/>
        </w:rPr>
        <w:t>First name</w:t>
      </w:r>
      <w:r w:rsidRPr="00A51574">
        <w:rPr>
          <w:noProof/>
          <w:szCs w:val="20"/>
          <w:vertAlign w:val="superscript"/>
        </w:rPr>
        <w:footnoteReference w:id="13"/>
      </w:r>
      <w:r w:rsidRPr="00A51574">
        <w:rPr>
          <w:noProof/>
          <w:szCs w:val="20"/>
        </w:rPr>
        <w:t>: ………………….</w:t>
      </w:r>
    </w:p>
    <w:p w:rsidR="00A51574" w:rsidRPr="00A51574" w:rsidRDefault="00A51574" w:rsidP="00A51574">
      <w:pPr>
        <w:spacing w:before="0"/>
        <w:rPr>
          <w:noProof/>
          <w:szCs w:val="20"/>
        </w:rPr>
      </w:pPr>
      <w:r w:rsidRPr="00A51574">
        <w:rPr>
          <w:noProof/>
          <w:szCs w:val="20"/>
        </w:rPr>
        <w:t>Date: ………………….</w:t>
      </w:r>
    </w:p>
    <w:p w:rsidR="00A51574" w:rsidRPr="00A51574" w:rsidRDefault="00A51574" w:rsidP="00A51574">
      <w:pPr>
        <w:spacing w:before="0"/>
        <w:rPr>
          <w:noProof/>
          <w:szCs w:val="20"/>
        </w:rPr>
      </w:pPr>
      <w:r w:rsidRPr="00A51574">
        <w:rPr>
          <w:noProof/>
          <w:szCs w:val="20"/>
        </w:rPr>
        <w:t>Signature …………………..</w:t>
      </w:r>
    </w:p>
    <w:p w:rsidR="00490328" w:rsidRDefault="00A51574" w:rsidP="00763178">
      <w:pPr>
        <w:spacing w:before="0" w:after="240"/>
        <w:rPr>
          <w:noProof/>
        </w:rPr>
      </w:pPr>
      <w:r w:rsidRPr="00A51574">
        <w:rPr>
          <w:noProof/>
        </w:rPr>
        <w:br w:type="page"/>
      </w:r>
    </w:p>
    <w:p w:rsidR="00C15E39" w:rsidRPr="00C15E39" w:rsidRDefault="00C15E39" w:rsidP="00C15E39">
      <w:pPr>
        <w:autoSpaceDE w:val="0"/>
        <w:autoSpaceDN w:val="0"/>
        <w:adjustRightInd w:val="0"/>
        <w:spacing w:before="0" w:after="0"/>
        <w:jc w:val="center"/>
        <w:rPr>
          <w:rFonts w:eastAsia="Times New Roman"/>
          <w:b/>
          <w:bCs/>
          <w:szCs w:val="24"/>
          <w:lang w:eastAsia="en-GB"/>
        </w:rPr>
      </w:pPr>
      <w:r w:rsidRPr="00C15E39">
        <w:rPr>
          <w:rFonts w:eastAsia="Times New Roman"/>
          <w:b/>
          <w:bCs/>
          <w:szCs w:val="24"/>
          <w:lang w:eastAsia="en-GB"/>
        </w:rPr>
        <w:t>ANNEX II</w:t>
      </w:r>
      <w:r w:rsidR="0088217C">
        <w:rPr>
          <w:rFonts w:eastAsia="Times New Roman"/>
          <w:b/>
          <w:bCs/>
          <w:szCs w:val="24"/>
          <w:lang w:eastAsia="en-GB"/>
        </w:rPr>
        <w:t>I</w:t>
      </w:r>
    </w:p>
    <w:p w:rsidR="00C15E39" w:rsidRPr="00C15E39" w:rsidRDefault="00C15E39" w:rsidP="00C15E39">
      <w:pPr>
        <w:autoSpaceDE w:val="0"/>
        <w:autoSpaceDN w:val="0"/>
        <w:adjustRightInd w:val="0"/>
        <w:spacing w:before="0" w:after="0"/>
        <w:jc w:val="left"/>
        <w:rPr>
          <w:rFonts w:eastAsia="Times New Roman"/>
          <w:szCs w:val="24"/>
          <w:lang w:eastAsia="en-GB"/>
        </w:rPr>
      </w:pPr>
    </w:p>
    <w:p w:rsidR="00C15E39" w:rsidRPr="00C15E39" w:rsidRDefault="00C15E39" w:rsidP="00C15E39">
      <w:pPr>
        <w:tabs>
          <w:tab w:val="left" w:pos="720"/>
        </w:tabs>
        <w:jc w:val="center"/>
        <w:rPr>
          <w:rFonts w:eastAsia="SimSun"/>
          <w:bCs/>
          <w:noProof/>
          <w:szCs w:val="20"/>
          <w:u w:val="single"/>
          <w:lang w:eastAsia="zh-CN"/>
        </w:rPr>
      </w:pPr>
      <w:r w:rsidRPr="00C15E39">
        <w:rPr>
          <w:rFonts w:eastAsia="SimSun"/>
          <w:bCs/>
          <w:noProof/>
          <w:szCs w:val="20"/>
          <w:u w:val="single"/>
          <w:lang w:eastAsia="zh-CN"/>
        </w:rPr>
        <w:t>Standard declaration of interests (DOI) form for individuals applying to be appointed as members of expert groups or sub-groups in a personal capacity</w:t>
      </w:r>
    </w:p>
    <w:p w:rsidR="00C15E39" w:rsidRPr="00C15E39" w:rsidRDefault="00C15E39" w:rsidP="00C15E39">
      <w:pPr>
        <w:tabs>
          <w:tab w:val="left" w:pos="720"/>
        </w:tabs>
        <w:jc w:val="center"/>
        <w:rPr>
          <w:rFonts w:eastAsia="SimSun"/>
          <w:b/>
          <w:bCs/>
          <w:caps/>
          <w:noProof/>
          <w:szCs w:val="20"/>
          <w:lang w:val="en-US" w:eastAsia="zh-CN"/>
        </w:rPr>
      </w:pPr>
    </w:p>
    <w:p w:rsidR="00C15E39" w:rsidRPr="00C15E39" w:rsidRDefault="00C15E39" w:rsidP="00C15E39">
      <w:pPr>
        <w:rPr>
          <w:rFonts w:eastAsia="SimSun"/>
          <w:iCs/>
          <w:noProof/>
          <w:szCs w:val="20"/>
          <w:u w:val="single"/>
          <w:lang w:eastAsia="zh-CN"/>
        </w:rPr>
      </w:pPr>
      <w:r w:rsidRPr="00C15E39">
        <w:rPr>
          <w:rFonts w:eastAsia="SimSun"/>
          <w:iCs/>
          <w:noProof/>
          <w:szCs w:val="20"/>
          <w:u w:val="single"/>
          <w:lang w:eastAsia="zh-CN"/>
        </w:rPr>
        <w:t xml:space="preserve">Legal basis: </w:t>
      </w:r>
    </w:p>
    <w:p w:rsidR="00C15E39" w:rsidRPr="00C15E39" w:rsidRDefault="00C15E39" w:rsidP="00C15E39">
      <w:pPr>
        <w:rPr>
          <w:rFonts w:eastAsia="SimSun"/>
          <w:iCs/>
          <w:noProof/>
          <w:szCs w:val="20"/>
          <w:u w:val="single"/>
          <w:lang w:eastAsia="zh-CN"/>
        </w:rPr>
      </w:pPr>
      <w:r w:rsidRPr="00C15E39">
        <w:rPr>
          <w:rFonts w:eastAsia="SimSun"/>
          <w:iCs/>
          <w:noProof/>
          <w:szCs w:val="20"/>
          <w:lang w:eastAsia="zh-CN"/>
        </w:rPr>
        <w:t>Commission Decision [C(2016)…] establishing horizontal rules on the creation and operation of Commission expert groups, Articles 2(4) and 11.</w:t>
      </w:r>
    </w:p>
    <w:p w:rsidR="00C15E39" w:rsidRPr="00C15E39" w:rsidRDefault="00C15E39" w:rsidP="00C15E39">
      <w:pPr>
        <w:rPr>
          <w:rFonts w:eastAsia="SimSun"/>
          <w:iCs/>
          <w:noProof/>
          <w:szCs w:val="20"/>
          <w:u w:val="single"/>
          <w:lang w:eastAsia="zh-CN"/>
        </w:rPr>
      </w:pPr>
      <w:r w:rsidRPr="00C15E39">
        <w:rPr>
          <w:rFonts w:eastAsia="SimSun"/>
          <w:iCs/>
          <w:noProof/>
          <w:szCs w:val="20"/>
          <w:u w:val="single"/>
          <w:lang w:eastAsia="zh-CN"/>
        </w:rPr>
        <w:t>Definitions:</w:t>
      </w:r>
    </w:p>
    <w:p w:rsidR="00C15E39" w:rsidRPr="00C15E39" w:rsidRDefault="00C15E39" w:rsidP="00C15E39">
      <w:pPr>
        <w:rPr>
          <w:rFonts w:eastAsia="SimSun"/>
          <w:noProof/>
          <w:szCs w:val="20"/>
          <w:lang w:eastAsia="zh-CN"/>
        </w:rPr>
      </w:pPr>
      <w:r w:rsidRPr="00C15E39">
        <w:rPr>
          <w:rFonts w:eastAsia="SimSun"/>
          <w:noProof/>
          <w:szCs w:val="20"/>
          <w:lang w:eastAsia="zh-CN"/>
        </w:rPr>
        <w:t>"</w:t>
      </w:r>
      <w:r w:rsidRPr="00C15E39">
        <w:rPr>
          <w:rFonts w:eastAsia="SimSun"/>
          <w:b/>
          <w:noProof/>
          <w:szCs w:val="20"/>
          <w:lang w:eastAsia="zh-CN"/>
        </w:rPr>
        <w:t>Conflict of interest</w:t>
      </w:r>
      <w:r w:rsidRPr="00C15E39">
        <w:rPr>
          <w:rFonts w:eastAsia="SimSun"/>
          <w:noProof/>
          <w:szCs w:val="20"/>
          <w:lang w:eastAsia="zh-CN"/>
        </w:rPr>
        <w:t xml:space="preserve">" means any situation where an individual has an interest that may compromise or be reasonably perceived to compromise the individual’s </w:t>
      </w:r>
      <w:r w:rsidRPr="00C15E39">
        <w:rPr>
          <w:rFonts w:eastAsia="SimSun"/>
          <w:bCs/>
          <w:iCs/>
          <w:noProof/>
          <w:szCs w:val="20"/>
          <w:lang w:eastAsia="zh-CN"/>
        </w:rPr>
        <w:t>capacity to act independently and in the public interest when providing advice to the Commission in relation to the subject of the work performed by the expert group or sub-group in question.</w:t>
      </w:r>
    </w:p>
    <w:p w:rsidR="00C15E39" w:rsidRPr="00C15E39" w:rsidRDefault="00C15E39" w:rsidP="00C15E39">
      <w:pPr>
        <w:rPr>
          <w:rFonts w:eastAsia="SimSun"/>
          <w:iCs/>
          <w:noProof/>
          <w:szCs w:val="20"/>
          <w:lang w:eastAsia="zh-CN"/>
        </w:rPr>
      </w:pPr>
      <w:r w:rsidRPr="00C15E39">
        <w:rPr>
          <w:rFonts w:eastAsia="SimSun"/>
          <w:noProof/>
          <w:szCs w:val="20"/>
          <w:lang w:eastAsia="zh-CN"/>
        </w:rPr>
        <w:t>"</w:t>
      </w:r>
      <w:r w:rsidRPr="00C15E39">
        <w:rPr>
          <w:rFonts w:eastAsia="SimSun"/>
          <w:b/>
          <w:noProof/>
          <w:szCs w:val="20"/>
          <w:lang w:eastAsia="zh-CN"/>
        </w:rPr>
        <w:t>Immediate family member</w:t>
      </w:r>
      <w:r w:rsidRPr="00C15E39">
        <w:rPr>
          <w:rFonts w:eastAsia="SimSun"/>
          <w:noProof/>
          <w:szCs w:val="20"/>
          <w:lang w:eastAsia="zh-CN"/>
        </w:rPr>
        <w:t>" means the individual’s spouse, children and parents. "Spouse" includes a partner with whom the individual has a registered non marital regime. "Children" means the child(ren) the individual and the spouse have in common, the own child(ren) of the individual and the own child(ren) of the spouse.</w:t>
      </w:r>
    </w:p>
    <w:p w:rsidR="00C15E39" w:rsidRPr="00C15E39" w:rsidRDefault="00C15E39" w:rsidP="00C15E39">
      <w:pPr>
        <w:rPr>
          <w:rFonts w:eastAsia="SimSun"/>
          <w:iCs/>
          <w:noProof/>
          <w:szCs w:val="20"/>
          <w:lang w:eastAsia="zh-CN"/>
        </w:rPr>
      </w:pPr>
      <w:r w:rsidRPr="00C15E39">
        <w:rPr>
          <w:rFonts w:eastAsia="SimSun"/>
          <w:iCs/>
          <w:noProof/>
          <w:szCs w:val="20"/>
          <w:lang w:eastAsia="zh-CN"/>
        </w:rPr>
        <w:t>"</w:t>
      </w:r>
      <w:r w:rsidRPr="00C15E39">
        <w:rPr>
          <w:rFonts w:eastAsia="SimSun"/>
          <w:b/>
          <w:iCs/>
          <w:noProof/>
          <w:szCs w:val="20"/>
          <w:lang w:eastAsia="zh-CN"/>
        </w:rPr>
        <w:t>Legal entity</w:t>
      </w:r>
      <w:r w:rsidRPr="00C15E39">
        <w:rPr>
          <w:rFonts w:eastAsia="SimSun"/>
          <w:iCs/>
          <w:noProof/>
          <w:szCs w:val="20"/>
          <w:lang w:eastAsia="zh-CN"/>
        </w:rPr>
        <w:t xml:space="preserve">" </w:t>
      </w:r>
      <w:r w:rsidRPr="00C15E39">
        <w:rPr>
          <w:rFonts w:eastAsia="Times New Roman"/>
          <w:noProof/>
          <w:color w:val="000000"/>
          <w:szCs w:val="20"/>
          <w:lang w:val="en-US" w:eastAsia="en-GB"/>
        </w:rPr>
        <w:t>means any commercial business, industry association, consultancy, research institution or other enterprise whose funding is significantly derived from commercial sources. It also includes independent own commercial businesses, law offices, consultancies or similar</w:t>
      </w:r>
      <w:r w:rsidRPr="00C15E39">
        <w:rPr>
          <w:rFonts w:eastAsia="SimSun"/>
          <w:iCs/>
          <w:noProof/>
          <w:szCs w:val="20"/>
          <w:lang w:eastAsia="zh-CN"/>
        </w:rPr>
        <w:t>.</w:t>
      </w:r>
    </w:p>
    <w:p w:rsidR="00C15E39" w:rsidRPr="00C15E39" w:rsidRDefault="00C15E39" w:rsidP="00C15E39">
      <w:pPr>
        <w:rPr>
          <w:rFonts w:eastAsia="SimSun"/>
          <w:iCs/>
          <w:noProof/>
          <w:szCs w:val="20"/>
          <w:lang w:eastAsia="zh-CN"/>
        </w:rPr>
      </w:pPr>
      <w:r w:rsidRPr="00C15E39">
        <w:rPr>
          <w:rFonts w:eastAsia="SimSun"/>
          <w:iCs/>
          <w:noProof/>
          <w:szCs w:val="20"/>
          <w:lang w:eastAsia="zh-CN"/>
        </w:rPr>
        <w:t>"</w:t>
      </w:r>
      <w:r w:rsidRPr="00C15E39">
        <w:rPr>
          <w:rFonts w:eastAsia="SimSun"/>
          <w:b/>
          <w:iCs/>
          <w:noProof/>
          <w:szCs w:val="20"/>
          <w:lang w:eastAsia="zh-CN"/>
        </w:rPr>
        <w:t>Body</w:t>
      </w:r>
      <w:r w:rsidRPr="00C15E39">
        <w:rPr>
          <w:rFonts w:eastAsia="SimSun"/>
          <w:iCs/>
          <w:noProof/>
          <w:szCs w:val="20"/>
          <w:lang w:eastAsia="zh-CN"/>
        </w:rPr>
        <w:t>" means a governmental, international or non-profit organisation.</w:t>
      </w:r>
    </w:p>
    <w:p w:rsidR="00C15E39" w:rsidRPr="00C15E39" w:rsidRDefault="00C15E39" w:rsidP="00C15E39">
      <w:pPr>
        <w:tabs>
          <w:tab w:val="left" w:pos="720"/>
        </w:tabs>
        <w:rPr>
          <w:rFonts w:eastAsia="SimSun"/>
          <w:iCs/>
          <w:noProof/>
          <w:szCs w:val="20"/>
          <w:lang w:eastAsia="zh-CN"/>
        </w:rPr>
      </w:pPr>
      <w:r w:rsidRPr="00C15E39">
        <w:rPr>
          <w:rFonts w:eastAsia="SimSun"/>
          <w:iCs/>
          <w:noProof/>
          <w:szCs w:val="20"/>
          <w:lang w:eastAsia="zh-CN"/>
        </w:rPr>
        <w:t>"</w:t>
      </w:r>
      <w:r w:rsidRPr="00C15E39">
        <w:rPr>
          <w:rFonts w:eastAsia="SimSun"/>
          <w:b/>
          <w:iCs/>
          <w:noProof/>
          <w:szCs w:val="20"/>
          <w:lang w:eastAsia="zh-CN"/>
        </w:rPr>
        <w:t>Meeting</w:t>
      </w:r>
      <w:r w:rsidRPr="00C15E39">
        <w:rPr>
          <w:rFonts w:eastAsia="SimSun"/>
          <w:iCs/>
          <w:noProof/>
          <w:szCs w:val="20"/>
          <w:lang w:eastAsia="zh-CN"/>
        </w:rPr>
        <w:t>" includes a series or cycle of meetings.</w:t>
      </w:r>
    </w:p>
    <w:p w:rsidR="00C15E39" w:rsidRPr="00C15E39" w:rsidRDefault="00C15E39" w:rsidP="00C15E39">
      <w:pPr>
        <w:tabs>
          <w:tab w:val="left" w:pos="720"/>
        </w:tabs>
        <w:rPr>
          <w:rFonts w:eastAsia="SimSun"/>
          <w:iCs/>
          <w:noProof/>
          <w:szCs w:val="20"/>
          <w:lang w:eastAsia="zh-CN"/>
        </w:rPr>
      </w:pPr>
    </w:p>
    <w:p w:rsidR="00C15E39" w:rsidRPr="00C15E39" w:rsidRDefault="00C15E39" w:rsidP="00C15E39">
      <w:pPr>
        <w:tabs>
          <w:tab w:val="left" w:pos="720"/>
        </w:tabs>
        <w:jc w:val="center"/>
        <w:rPr>
          <w:rFonts w:eastAsia="SimSun"/>
          <w:iCs/>
          <w:noProof/>
          <w:szCs w:val="20"/>
          <w:lang w:eastAsia="zh-CN"/>
        </w:rPr>
      </w:pPr>
      <w:r w:rsidRPr="00C15E39">
        <w:rPr>
          <w:rFonts w:eastAsia="SimSun"/>
          <w:iCs/>
          <w:noProof/>
          <w:szCs w:val="20"/>
          <w:lang w:eastAsia="zh-CN"/>
        </w:rPr>
        <w:t>***</w:t>
      </w:r>
    </w:p>
    <w:p w:rsidR="00C15E39" w:rsidRPr="00C15E39" w:rsidRDefault="00C15E39" w:rsidP="00C15E39">
      <w:pPr>
        <w:tabs>
          <w:tab w:val="left" w:pos="720"/>
        </w:tabs>
        <w:rPr>
          <w:rFonts w:eastAsia="SimSun"/>
          <w:b/>
          <w:iCs/>
          <w:noProof/>
          <w:szCs w:val="20"/>
          <w:lang w:eastAsia="zh-CN"/>
        </w:rPr>
      </w:pPr>
      <w:r w:rsidRPr="00C15E39">
        <w:rPr>
          <w:rFonts w:eastAsia="SimSun"/>
          <w:b/>
          <w:iCs/>
          <w:noProof/>
          <w:szCs w:val="20"/>
          <w:lang w:eastAsia="zh-CN"/>
        </w:rPr>
        <w:t xml:space="preserve">Please answer each of the questions below. If the answer to any of the questions is "yes", please briefly describe relevant interests and circumstances, as appropriate. </w:t>
      </w:r>
    </w:p>
    <w:p w:rsidR="00C15E39" w:rsidRPr="00C15E39" w:rsidRDefault="00C15E39" w:rsidP="00C15E39">
      <w:pPr>
        <w:tabs>
          <w:tab w:val="left" w:pos="720"/>
        </w:tabs>
        <w:rPr>
          <w:rFonts w:eastAsia="Times New Roman"/>
          <w:b/>
          <w:bCs/>
          <w:noProof/>
          <w:szCs w:val="20"/>
          <w:lang w:val="en-US" w:eastAsia="en-GB"/>
        </w:rPr>
      </w:pPr>
      <w:r w:rsidRPr="00C15E39">
        <w:rPr>
          <w:rFonts w:eastAsia="Times New Roman"/>
          <w:b/>
          <w:bCs/>
          <w:noProof/>
          <w:szCs w:val="20"/>
          <w:lang w:val="en-US" w:eastAsia="en-GB"/>
        </w:rPr>
        <w:t>If you do not describe relevant interests, your DOI form will be considered incomplete and, therefore, your application to be appointed as a member of an expert group or sub-group in a personal capacity shall be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15E39" w:rsidRPr="00C15E39" w:rsidTr="008311ED">
        <w:tc>
          <w:tcPr>
            <w:tcW w:w="9289" w:type="dxa"/>
            <w:shd w:val="clear" w:color="auto" w:fill="auto"/>
          </w:tcPr>
          <w:p w:rsidR="00C15E39" w:rsidRPr="00C15E39" w:rsidRDefault="00C15E39" w:rsidP="00C15E39">
            <w:pPr>
              <w:rPr>
                <w:rFonts w:eastAsia="SimSun"/>
                <w:bCs/>
                <w:noProof/>
                <w:szCs w:val="20"/>
                <w:lang w:val="en-US" w:eastAsia="zh-CN"/>
              </w:rPr>
            </w:pPr>
            <w:r w:rsidRPr="00C15E39">
              <w:rPr>
                <w:rFonts w:eastAsia="SimSun"/>
                <w:bCs/>
                <w:noProof/>
                <w:szCs w:val="20"/>
                <w:lang w:val="en-US" w:eastAsia="zh-CN"/>
              </w:rPr>
              <w:t>First name:</w:t>
            </w:r>
          </w:p>
          <w:p w:rsidR="00C15E39" w:rsidRPr="00C15E39" w:rsidRDefault="00C15E39" w:rsidP="00C15E39">
            <w:pPr>
              <w:rPr>
                <w:rFonts w:eastAsia="SimSun"/>
                <w:bCs/>
                <w:noProof/>
                <w:szCs w:val="20"/>
                <w:lang w:val="en-US" w:eastAsia="zh-CN"/>
              </w:rPr>
            </w:pPr>
            <w:r w:rsidRPr="00C15E39">
              <w:rPr>
                <w:rFonts w:eastAsia="SimSun"/>
                <w:bCs/>
                <w:noProof/>
                <w:szCs w:val="20"/>
                <w:lang w:val="en-US" w:eastAsia="zh-CN"/>
              </w:rPr>
              <w:t>Family name:</w:t>
            </w:r>
          </w:p>
          <w:p w:rsidR="00C15E39" w:rsidRPr="00C15E39" w:rsidRDefault="00C15E39" w:rsidP="00C15E39">
            <w:pPr>
              <w:rPr>
                <w:rFonts w:eastAsia="SimSun"/>
                <w:bCs/>
                <w:noProof/>
                <w:szCs w:val="20"/>
                <w:lang w:val="en-US" w:eastAsia="zh-CN"/>
              </w:rPr>
            </w:pPr>
            <w:r w:rsidRPr="00C15E39">
              <w:rPr>
                <w:rFonts w:eastAsia="SimSun"/>
                <w:bCs/>
                <w:noProof/>
                <w:szCs w:val="20"/>
                <w:lang w:val="en-US" w:eastAsia="zh-CN"/>
              </w:rPr>
              <w:t>Expert group/sub-group:</w:t>
            </w:r>
          </w:p>
        </w:tc>
      </w:tr>
    </w:tbl>
    <w:p w:rsidR="00C15E39" w:rsidRPr="00C15E39" w:rsidRDefault="00C15E39" w:rsidP="00C15E39">
      <w:pPr>
        <w:jc w:val="center"/>
        <w:rPr>
          <w:rFonts w:eastAsia="SimSun"/>
          <w:b/>
          <w:bCs/>
          <w:noProof/>
          <w:szCs w:val="20"/>
          <w:lang w:eastAsia="zh-CN"/>
        </w:rPr>
      </w:pPr>
    </w:p>
    <w:p w:rsidR="00C15E39" w:rsidRPr="00C15E39" w:rsidRDefault="00C15E39" w:rsidP="00C15E39">
      <w:pPr>
        <w:jc w:val="left"/>
        <w:rPr>
          <w:rFonts w:eastAsia="SimSun"/>
          <w:b/>
          <w:bCs/>
          <w:noProof/>
          <w:szCs w:val="20"/>
          <w:lang w:eastAsia="zh-CN"/>
        </w:rPr>
      </w:pPr>
      <w:r w:rsidRPr="00C15E39">
        <w:rPr>
          <w:rFonts w:eastAsia="SimSun"/>
          <w:b/>
          <w:bCs/>
          <w:noProof/>
          <w:szCs w:val="20"/>
          <w:lang w:eastAsia="zh-CN"/>
        </w:rPr>
        <w:br w:type="page"/>
      </w:r>
    </w:p>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1</w:t>
      </w:r>
      <w:r w:rsidRPr="00C15E39">
        <w:rPr>
          <w:rFonts w:eastAsia="SimSun"/>
          <w:b/>
          <w:bCs/>
          <w:noProof/>
          <w:szCs w:val="20"/>
          <w:lang w:val="en-US" w:eastAsia="zh-CN"/>
        </w:rPr>
        <w:tab/>
        <w:t>EMPLOYMENT CONSULTANCY AND LEGAL REPRESENTATION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SimSun"/>
                <w:bCs/>
                <w:i/>
                <w:noProof/>
                <w:szCs w:val="20"/>
                <w:lang w:val="en-US" w:eastAsia="zh-CN"/>
              </w:rPr>
              <w:t>Within the past 5 years, were you employed or have you had any other professional relationship with a natural or legal entity, or held any non-remunerated post in a legal entity or other body with an interest in the field of activity of the expert group/sub-group in question?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1a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Employment</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1b</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Consultancy, including services as an advisor</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1c</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Non-remunerated post</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1d</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Legal representation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22"/>
        <w:gridCol w:w="2322"/>
        <w:gridCol w:w="1876"/>
      </w:tblGrid>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Activity</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Time period</w:t>
            </w:r>
            <w:r w:rsidRPr="00C15E39">
              <w:rPr>
                <w:rFonts w:eastAsia="SimSun"/>
                <w:b/>
                <w:bCs/>
                <w:noProof/>
                <w:szCs w:val="20"/>
                <w:lang w:val="en-US" w:eastAsia="zh-CN"/>
              </w:rPr>
              <w:br/>
              <w:t>(from… until</w:t>
            </w:r>
            <w:r w:rsidRPr="00C15E39">
              <w:rPr>
                <w:rFonts w:eastAsia="SimSun"/>
                <w:b/>
                <w:bCs/>
                <w:noProof/>
                <w:szCs w:val="20"/>
                <w:lang w:val="en-US" w:eastAsia="zh-CN"/>
              </w:rPr>
              <w:br/>
              <w:t>month/year)</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entity or body</w:t>
            </w:r>
          </w:p>
        </w:tc>
        <w:tc>
          <w:tcPr>
            <w:tcW w:w="1876"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1876"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rPr>
          <w:rFonts w:eastAsia="SimSun"/>
          <w:b/>
          <w:bCs/>
          <w:noProof/>
          <w:szCs w:val="20"/>
          <w:lang w:val="en-US" w:eastAsia="zh-CN"/>
        </w:rPr>
      </w:pPr>
    </w:p>
    <w:p w:rsidR="00C15E39" w:rsidRPr="00C15E39" w:rsidRDefault="00C15E39" w:rsidP="00C15E39">
      <w:pPr>
        <w:ind w:hanging="709"/>
        <w:rPr>
          <w:rFonts w:eastAsia="SimSun"/>
          <w:b/>
          <w:bCs/>
          <w:noProof/>
          <w:szCs w:val="20"/>
          <w:lang w:val="en-US" w:eastAsia="zh-CN"/>
        </w:rPr>
      </w:pPr>
      <w:r w:rsidRPr="00C15E39">
        <w:rPr>
          <w:rFonts w:eastAsia="SimSun"/>
          <w:b/>
          <w:bCs/>
          <w:noProof/>
          <w:szCs w:val="20"/>
          <w:lang w:val="en-US" w:eastAsia="zh-CN"/>
        </w:rPr>
        <w:t>2</w:t>
      </w:r>
      <w:r w:rsidRPr="00C15E39">
        <w:rPr>
          <w:rFonts w:eastAsia="SimSun"/>
          <w:b/>
          <w:bCs/>
          <w:noProof/>
          <w:szCs w:val="20"/>
          <w:lang w:val="en-US" w:eastAsia="zh-CN"/>
        </w:rPr>
        <w:tab/>
        <w:t>MEMBERSHIP OF MANAGING BODY, SCIENTIFIC ADVISORY BODY OR EQUIVALENT STRUCTURE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SimSun"/>
                <w:bCs/>
                <w:i/>
                <w:noProof/>
                <w:szCs w:val="20"/>
                <w:lang w:val="en-US" w:eastAsia="zh-CN"/>
              </w:rPr>
              <w:t xml:space="preserve">Within the past 5 years, </w:t>
            </w:r>
            <w:r w:rsidRPr="00C15E39">
              <w:rPr>
                <w:rFonts w:eastAsia="Times New Roman"/>
                <w:i/>
                <w:iCs/>
                <w:noProof/>
                <w:color w:val="000000"/>
                <w:szCs w:val="20"/>
                <w:lang w:val="en-US" w:eastAsia="en-GB"/>
              </w:rPr>
              <w:t>have you participated in the internal decision-making of a legal entity or other body with an interest in the field of activity of the expert group/sub-group in question or have you participated in the works of a Scientific Advisory Body with voting rights on the outputs of that entity?</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2a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Participation in a decision-making process</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2b</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Participation in the work of a Scientific Advisory Body</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22"/>
        <w:gridCol w:w="2322"/>
        <w:gridCol w:w="1876"/>
      </w:tblGrid>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Activity</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Time period</w:t>
            </w:r>
            <w:r w:rsidRPr="00C15E39">
              <w:rPr>
                <w:rFonts w:eastAsia="SimSun"/>
                <w:b/>
                <w:bCs/>
                <w:noProof/>
                <w:szCs w:val="20"/>
                <w:lang w:val="en-US" w:eastAsia="zh-CN"/>
              </w:rPr>
              <w:br/>
              <w:t>(from… until</w:t>
            </w:r>
            <w:r w:rsidRPr="00C15E39">
              <w:rPr>
                <w:rFonts w:eastAsia="SimSun"/>
                <w:b/>
                <w:bCs/>
                <w:noProof/>
                <w:szCs w:val="20"/>
                <w:lang w:val="en-US" w:eastAsia="zh-CN"/>
              </w:rPr>
              <w:br/>
              <w:t>month/year)</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legal entity or body</w:t>
            </w:r>
          </w:p>
        </w:tc>
        <w:tc>
          <w:tcPr>
            <w:tcW w:w="1876"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1876"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ind w:hanging="709"/>
        <w:rPr>
          <w:rFonts w:eastAsia="SimSun"/>
          <w:b/>
          <w:bCs/>
          <w:noProof/>
          <w:szCs w:val="20"/>
          <w:lang w:val="en-US" w:eastAsia="zh-CN"/>
        </w:rPr>
      </w:pPr>
      <w:r w:rsidRPr="00C15E39">
        <w:rPr>
          <w:rFonts w:eastAsia="SimSun"/>
          <w:b/>
          <w:bCs/>
          <w:noProof/>
          <w:szCs w:val="20"/>
          <w:lang w:val="en-US" w:eastAsia="zh-CN"/>
        </w:rPr>
        <w:t>3</w:t>
      </w:r>
      <w:r w:rsidRPr="00C15E39">
        <w:rPr>
          <w:rFonts w:eastAsia="SimSun"/>
          <w:b/>
          <w:bCs/>
          <w:noProof/>
          <w:szCs w:val="20"/>
          <w:lang w:val="en-US" w:eastAsia="zh-CN"/>
        </w:rPr>
        <w:tab/>
        <w:t>RESEARCH SUPPORT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SimSun"/>
                <w:bCs/>
                <w:i/>
                <w:noProof/>
                <w:szCs w:val="20"/>
                <w:lang w:val="en-US" w:eastAsia="zh-CN"/>
              </w:rPr>
              <w:t>Within the past 5 years,</w:t>
            </w:r>
            <w:r w:rsidRPr="00C15E39">
              <w:rPr>
                <w:rFonts w:eastAsia="Times New Roman"/>
                <w:i/>
                <w:iCs/>
                <w:noProof/>
                <w:color w:val="000000"/>
                <w:szCs w:val="20"/>
                <w:lang w:val="en-US" w:eastAsia="en-GB"/>
              </w:rPr>
              <w:t xml:space="preserve"> have you, or the research entity to which you belong, received any support from a legal entity or other body with an interest in the field of activity of the expert group/sub-group in question?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3a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Research support, including grants, rents, sponsorships, fellowships, non-monetary support</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22"/>
        <w:gridCol w:w="2322"/>
        <w:gridCol w:w="1876"/>
      </w:tblGrid>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Activity</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Time period</w:t>
            </w:r>
            <w:r w:rsidRPr="00C15E39">
              <w:rPr>
                <w:rFonts w:eastAsia="SimSun"/>
                <w:b/>
                <w:bCs/>
                <w:noProof/>
                <w:szCs w:val="20"/>
                <w:lang w:val="en-US" w:eastAsia="zh-CN"/>
              </w:rPr>
              <w:br/>
              <w:t>(from… until</w:t>
            </w:r>
            <w:r w:rsidRPr="00C15E39">
              <w:rPr>
                <w:rFonts w:eastAsia="SimSun"/>
                <w:b/>
                <w:bCs/>
                <w:noProof/>
                <w:szCs w:val="20"/>
                <w:lang w:val="en-US" w:eastAsia="zh-CN"/>
              </w:rPr>
              <w:br/>
              <w:t>month/year)</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legal entity or body</w:t>
            </w:r>
          </w:p>
        </w:tc>
        <w:tc>
          <w:tcPr>
            <w:tcW w:w="1876"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1876"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rPr>
          <w:rFonts w:eastAsia="SimSun"/>
          <w:b/>
          <w:bCs/>
          <w:noProof/>
          <w:szCs w:val="20"/>
          <w:lang w:val="en-US" w:eastAsia="zh-CN"/>
        </w:rPr>
      </w:pPr>
    </w:p>
    <w:p w:rsidR="00C15E39" w:rsidRPr="00C15E39" w:rsidRDefault="00C15E39" w:rsidP="00C15E39">
      <w:pPr>
        <w:ind w:hanging="709"/>
        <w:rPr>
          <w:rFonts w:eastAsia="SimSun"/>
          <w:b/>
          <w:bCs/>
          <w:noProof/>
          <w:szCs w:val="20"/>
          <w:lang w:val="en-US" w:eastAsia="zh-CN"/>
        </w:rPr>
      </w:pPr>
      <w:r w:rsidRPr="00C15E39">
        <w:rPr>
          <w:rFonts w:eastAsia="SimSun"/>
          <w:b/>
          <w:bCs/>
          <w:noProof/>
          <w:szCs w:val="20"/>
          <w:lang w:val="en-US" w:eastAsia="zh-CN"/>
        </w:rPr>
        <w:t>4</w:t>
      </w:r>
      <w:r w:rsidRPr="00C15E39">
        <w:rPr>
          <w:rFonts w:eastAsia="SimSun"/>
          <w:b/>
          <w:bCs/>
          <w:noProof/>
          <w:szCs w:val="20"/>
          <w:lang w:val="en-US" w:eastAsia="zh-CN"/>
        </w:rPr>
        <w:tab/>
        <w:t>FINANCIAL INTERESTS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Times New Roman"/>
                <w:i/>
                <w:iCs/>
                <w:noProof/>
                <w:color w:val="000000"/>
                <w:szCs w:val="20"/>
                <w:lang w:val="en-US" w:eastAsia="en-GB"/>
              </w:rPr>
              <w:t>Do you have current investments in a legal entity with an interest in the field of activity of the expert group/sub-group in question</w:t>
            </w:r>
            <w:r w:rsidRPr="00C15E39">
              <w:rPr>
                <w:rFonts w:eastAsia="Times New Roman"/>
                <w:i/>
                <w:iCs/>
                <w:noProof/>
                <w:color w:val="000000"/>
                <w:szCs w:val="20"/>
                <w:lang w:eastAsia="es-ES_tradnl"/>
              </w:rPr>
              <w:t xml:space="preserve">, </w:t>
            </w:r>
            <w:r w:rsidRPr="00C15E39">
              <w:rPr>
                <w:rFonts w:eastAsia="Times New Roman"/>
                <w:i/>
                <w:iCs/>
                <w:noProof/>
                <w:color w:val="000000"/>
                <w:szCs w:val="20"/>
                <w:lang w:val="en-US" w:eastAsia="en-GB"/>
              </w:rPr>
              <w:t xml:space="preserve">including holding of stocks and shares, and which amounts to more than </w:t>
            </w:r>
            <w:r w:rsidRPr="00C15E39">
              <w:rPr>
                <w:rFonts w:eastAsia="Times New Roman"/>
                <w:i/>
                <w:iCs/>
                <w:noProof/>
                <w:color w:val="000000"/>
                <w:szCs w:val="20"/>
                <w:lang w:val="sl-SI" w:eastAsia="sl-SI"/>
              </w:rPr>
              <w:t xml:space="preserve">10,000 </w:t>
            </w:r>
            <w:r w:rsidRPr="00C15E39">
              <w:rPr>
                <w:rFonts w:eastAsia="Times New Roman"/>
                <w:i/>
                <w:iCs/>
                <w:noProof/>
                <w:color w:val="000000"/>
                <w:szCs w:val="20"/>
                <w:lang w:val="en-US" w:eastAsia="en-GB"/>
              </w:rPr>
              <w:t xml:space="preserve">EUR per legal entity or entitling you to a voting right of </w:t>
            </w:r>
            <w:r w:rsidRPr="00C15E39">
              <w:rPr>
                <w:rFonts w:eastAsia="Times New Roman"/>
                <w:i/>
                <w:iCs/>
                <w:noProof/>
                <w:color w:val="000000"/>
                <w:szCs w:val="20"/>
                <w:lang w:val="sl-SI" w:eastAsia="sl-SI"/>
              </w:rPr>
              <w:t xml:space="preserve">5% </w:t>
            </w:r>
            <w:r w:rsidRPr="00C15E39">
              <w:rPr>
                <w:rFonts w:eastAsia="Times New Roman"/>
                <w:i/>
                <w:iCs/>
                <w:noProof/>
                <w:color w:val="000000"/>
                <w:szCs w:val="20"/>
                <w:lang w:val="en-US" w:eastAsia="en-GB"/>
              </w:rPr>
              <w:t>or more in such legal entity?</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4a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Shares</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4b</w:t>
            </w:r>
          </w:p>
        </w:tc>
        <w:tc>
          <w:tcPr>
            <w:tcW w:w="6804" w:type="dxa"/>
            <w:shd w:val="clear" w:color="auto" w:fill="auto"/>
          </w:tcPr>
          <w:p w:rsidR="00C15E39" w:rsidRPr="00C15E39" w:rsidRDefault="00C15E39" w:rsidP="00C15E39">
            <w:pPr>
              <w:rPr>
                <w:rFonts w:eastAsia="SimSun"/>
                <w:b/>
                <w:bCs/>
                <w:noProof/>
                <w:szCs w:val="20"/>
                <w:lang w:eastAsia="zh-CN"/>
              </w:rPr>
            </w:pPr>
            <w:r w:rsidRPr="00C15E39">
              <w:rPr>
                <w:rFonts w:eastAsia="SimSun"/>
                <w:b/>
                <w:bCs/>
                <w:noProof/>
                <w:szCs w:val="20"/>
                <w:lang w:eastAsia="zh-CN"/>
              </w:rPr>
              <w:t>Other stock</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551"/>
      </w:tblGrid>
      <w:tr w:rsidR="00C15E39" w:rsidRPr="00C15E39" w:rsidTr="008311ED">
        <w:tc>
          <w:tcPr>
            <w:tcW w:w="351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Investment</w:t>
            </w:r>
          </w:p>
        </w:tc>
        <w:tc>
          <w:tcPr>
            <w:tcW w:w="3119"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legal entity</w:t>
            </w:r>
          </w:p>
        </w:tc>
        <w:tc>
          <w:tcPr>
            <w:tcW w:w="2551"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351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3119" w:type="dxa"/>
            <w:shd w:val="clear" w:color="auto" w:fill="auto"/>
          </w:tcPr>
          <w:p w:rsidR="00C15E39" w:rsidRPr="00C15E39" w:rsidRDefault="00C15E39" w:rsidP="00C15E39">
            <w:pPr>
              <w:rPr>
                <w:rFonts w:eastAsia="SimSun"/>
                <w:b/>
                <w:bCs/>
                <w:noProof/>
                <w:szCs w:val="20"/>
                <w:lang w:val="en-US" w:eastAsia="zh-CN"/>
              </w:rPr>
            </w:pPr>
          </w:p>
        </w:tc>
        <w:tc>
          <w:tcPr>
            <w:tcW w:w="2551"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rPr>
          <w:rFonts w:eastAsia="SimSun"/>
          <w:b/>
          <w:bCs/>
          <w:noProof/>
          <w:szCs w:val="20"/>
          <w:lang w:val="en-US" w:eastAsia="zh-CN"/>
        </w:rPr>
      </w:pPr>
    </w:p>
    <w:p w:rsidR="00C15E39" w:rsidRPr="00C15E39" w:rsidRDefault="00C15E39" w:rsidP="00C15E39">
      <w:pPr>
        <w:ind w:hanging="709"/>
        <w:rPr>
          <w:rFonts w:eastAsia="SimSun"/>
          <w:b/>
          <w:bCs/>
          <w:noProof/>
          <w:szCs w:val="20"/>
          <w:lang w:val="en-US" w:eastAsia="zh-CN"/>
        </w:rPr>
      </w:pPr>
      <w:r w:rsidRPr="00C15E39">
        <w:rPr>
          <w:rFonts w:eastAsia="SimSun"/>
          <w:b/>
          <w:bCs/>
          <w:noProof/>
          <w:szCs w:val="20"/>
          <w:lang w:val="en-US" w:eastAsia="zh-CN"/>
        </w:rPr>
        <w:t>5</w:t>
      </w:r>
      <w:r w:rsidRPr="00C15E39">
        <w:rPr>
          <w:rFonts w:eastAsia="SimSun"/>
          <w:b/>
          <w:bCs/>
          <w:noProof/>
          <w:szCs w:val="20"/>
          <w:lang w:val="en-US" w:eastAsia="zh-CN"/>
        </w:rPr>
        <w:tab/>
        <w:t>INTELLECTUAL PROPERTY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SimSun"/>
                <w:bCs/>
                <w:i/>
                <w:noProof/>
                <w:szCs w:val="20"/>
                <w:lang w:eastAsia="zh-CN"/>
              </w:rPr>
              <w:t>Do you have any intellectual property rights that might be affected by the outcome of the work carried out by the expert group/sub-group in question?</w:t>
            </w:r>
            <w:r w:rsidRPr="00C15E39">
              <w:rPr>
                <w:rFonts w:eastAsia="Times New Roman"/>
                <w:i/>
                <w:iCs/>
                <w:noProof/>
                <w:color w:val="000000"/>
                <w:szCs w:val="20"/>
                <w:lang w:val="en-US" w:eastAsia="en-GB"/>
              </w:rPr>
              <w:t xml:space="preserve">   </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5a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Patent, trademarks, or copyrights</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5b</w:t>
            </w:r>
          </w:p>
        </w:tc>
        <w:tc>
          <w:tcPr>
            <w:tcW w:w="6804" w:type="dxa"/>
            <w:shd w:val="clear" w:color="auto" w:fill="auto"/>
          </w:tcPr>
          <w:p w:rsidR="00C15E39" w:rsidRPr="00C15E39" w:rsidRDefault="00C15E39" w:rsidP="00C15E39">
            <w:pPr>
              <w:rPr>
                <w:rFonts w:eastAsia="SimSun"/>
                <w:b/>
                <w:bCs/>
                <w:noProof/>
                <w:szCs w:val="20"/>
                <w:lang w:eastAsia="zh-CN"/>
              </w:rPr>
            </w:pPr>
            <w:r w:rsidRPr="00C15E39">
              <w:rPr>
                <w:rFonts w:eastAsia="SimSun"/>
                <w:b/>
                <w:bCs/>
                <w:noProof/>
                <w:szCs w:val="20"/>
                <w:lang w:eastAsia="zh-CN"/>
              </w:rPr>
              <w:t xml:space="preserve">Others </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61"/>
      </w:tblGrid>
      <w:tr w:rsidR="00C15E39" w:rsidRPr="00C15E39" w:rsidTr="008311ED">
        <w:tc>
          <w:tcPr>
            <w:tcW w:w="4219"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Intellectual property</w:t>
            </w:r>
          </w:p>
        </w:tc>
        <w:tc>
          <w:tcPr>
            <w:tcW w:w="4961"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4219"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4961"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rPr>
          <w:rFonts w:eastAsia="SimSun"/>
          <w:b/>
          <w:bCs/>
          <w:noProof/>
          <w:szCs w:val="20"/>
          <w:lang w:val="en-US" w:eastAsia="zh-CN"/>
        </w:rPr>
      </w:pPr>
    </w:p>
    <w:p w:rsidR="00C15E39" w:rsidRPr="00C15E39" w:rsidRDefault="00C15E39" w:rsidP="00C15E39">
      <w:pPr>
        <w:ind w:hanging="709"/>
        <w:rPr>
          <w:rFonts w:eastAsia="SimSun"/>
          <w:b/>
          <w:bCs/>
          <w:noProof/>
          <w:szCs w:val="20"/>
          <w:lang w:val="en-US" w:eastAsia="zh-CN"/>
        </w:rPr>
      </w:pPr>
      <w:r w:rsidRPr="00C15E39">
        <w:rPr>
          <w:rFonts w:eastAsia="SimSun"/>
          <w:b/>
          <w:bCs/>
          <w:noProof/>
          <w:szCs w:val="20"/>
          <w:lang w:val="en-US" w:eastAsia="zh-CN"/>
        </w:rPr>
        <w:t>6</w:t>
      </w:r>
      <w:r w:rsidRPr="00C15E39">
        <w:rPr>
          <w:rFonts w:eastAsia="SimSun"/>
          <w:b/>
          <w:bCs/>
          <w:noProof/>
          <w:szCs w:val="20"/>
          <w:lang w:val="en-US" w:eastAsia="zh-CN"/>
        </w:rPr>
        <w:tab/>
      </w:r>
      <w:r w:rsidRPr="00C15E39">
        <w:rPr>
          <w:rFonts w:eastAsia="SimSun"/>
          <w:b/>
          <w:bCs/>
          <w:caps/>
          <w:noProof/>
          <w:szCs w:val="20"/>
          <w:lang w:eastAsia="zh-CN"/>
        </w:rPr>
        <w:t>Public statements and positions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p>
        </w:tc>
        <w:tc>
          <w:tcPr>
            <w:tcW w:w="6804" w:type="dxa"/>
            <w:shd w:val="clear" w:color="auto" w:fill="auto"/>
          </w:tcPr>
          <w:p w:rsidR="00C15E39" w:rsidRPr="00C15E39" w:rsidRDefault="00C15E39" w:rsidP="00C15E39">
            <w:pPr>
              <w:rPr>
                <w:rFonts w:eastAsia="SimSun"/>
                <w:bCs/>
                <w:i/>
                <w:noProof/>
                <w:szCs w:val="20"/>
                <w:lang w:val="en-US" w:eastAsia="zh-CN"/>
              </w:rPr>
            </w:pPr>
            <w:r w:rsidRPr="00C15E39">
              <w:rPr>
                <w:rFonts w:eastAsia="Times New Roman"/>
                <w:i/>
                <w:iCs/>
                <w:noProof/>
                <w:color w:val="000000"/>
                <w:szCs w:val="20"/>
                <w:lang w:val="en-US" w:eastAsia="en-GB"/>
              </w:rPr>
              <w:t xml:space="preserve">Within the past </w:t>
            </w:r>
            <w:r w:rsidRPr="00C15E39">
              <w:rPr>
                <w:rFonts w:eastAsia="Times New Roman"/>
                <w:i/>
                <w:iCs/>
                <w:noProof/>
                <w:color w:val="000000"/>
                <w:szCs w:val="20"/>
                <w:lang w:val="sl-SI" w:eastAsia="sl-SI"/>
              </w:rPr>
              <w:t xml:space="preserve">5 </w:t>
            </w:r>
            <w:r w:rsidRPr="00C15E39">
              <w:rPr>
                <w:rFonts w:eastAsia="Times New Roman"/>
                <w:i/>
                <w:iCs/>
                <w:noProof/>
                <w:color w:val="000000"/>
                <w:szCs w:val="20"/>
                <w:lang w:val="en-US" w:eastAsia="en-GB"/>
              </w:rPr>
              <w:t>years, have you provided any expert opinion or testimony in the field of activity of the expert group/sub-group in question, for a legal entity or other body as part of a regulatory, legislative or judicial process? Have you held an office or other position, paid or unpaid, where you represented interests or defended an opinion in the field of activity of the expert group/sub-group in question</w:t>
            </w:r>
            <w:r w:rsidRPr="00C15E39">
              <w:rPr>
                <w:rFonts w:eastAsia="SimSun"/>
                <w:bCs/>
                <w:i/>
                <w:noProof/>
                <w:szCs w:val="20"/>
                <w:lang w:eastAsia="zh-CN"/>
              </w:rPr>
              <w:t>?</w:t>
            </w:r>
            <w:r w:rsidRPr="00C15E39">
              <w:rPr>
                <w:rFonts w:eastAsia="Times New Roman"/>
                <w:i/>
                <w:iCs/>
                <w:noProof/>
                <w:color w:val="000000"/>
                <w:szCs w:val="20"/>
                <w:lang w:val="en-US" w:eastAsia="en-GB"/>
              </w:rPr>
              <w:t xml:space="preserve">   </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6a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For a legal entity or other body as part of a regulatory, legislative or judicial process</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6b</w:t>
            </w:r>
          </w:p>
        </w:tc>
        <w:tc>
          <w:tcPr>
            <w:tcW w:w="6804" w:type="dxa"/>
            <w:shd w:val="clear" w:color="auto" w:fill="auto"/>
          </w:tcPr>
          <w:p w:rsidR="00C15E39" w:rsidRPr="00C15E39" w:rsidRDefault="00C15E39" w:rsidP="00C15E39">
            <w:pPr>
              <w:rPr>
                <w:rFonts w:eastAsia="SimSun"/>
                <w:b/>
                <w:bCs/>
                <w:noProof/>
                <w:szCs w:val="20"/>
                <w:lang w:eastAsia="zh-CN"/>
              </w:rPr>
            </w:pPr>
            <w:r w:rsidRPr="00C15E39">
              <w:rPr>
                <w:rFonts w:eastAsia="SimSun"/>
                <w:b/>
                <w:bCs/>
                <w:noProof/>
                <w:szCs w:val="20"/>
                <w:lang w:eastAsia="zh-CN"/>
              </w:rPr>
              <w:t>Represented interests or defended an opinion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22"/>
        <w:gridCol w:w="2322"/>
        <w:gridCol w:w="1876"/>
      </w:tblGrid>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Activity</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Time period</w:t>
            </w:r>
            <w:r w:rsidRPr="00C15E39">
              <w:rPr>
                <w:rFonts w:eastAsia="SimSun"/>
                <w:b/>
                <w:bCs/>
                <w:noProof/>
                <w:szCs w:val="20"/>
                <w:lang w:val="en-US" w:eastAsia="zh-CN"/>
              </w:rPr>
              <w:br/>
              <w:t>(from… until</w:t>
            </w:r>
            <w:r w:rsidRPr="00C15E39">
              <w:rPr>
                <w:rFonts w:eastAsia="SimSun"/>
                <w:b/>
                <w:bCs/>
                <w:noProof/>
                <w:szCs w:val="20"/>
                <w:lang w:val="en-US" w:eastAsia="zh-CN"/>
              </w:rPr>
              <w:br/>
              <w:t>month/year)</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legal entity or body</w:t>
            </w:r>
          </w:p>
        </w:tc>
        <w:tc>
          <w:tcPr>
            <w:tcW w:w="1876"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1876"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tabs>
          <w:tab w:val="left" w:pos="7371"/>
          <w:tab w:val="left" w:pos="7655"/>
        </w:tabs>
        <w:ind w:hanging="709"/>
        <w:rPr>
          <w:rFonts w:eastAsia="SimSun"/>
          <w:b/>
          <w:bCs/>
          <w:caps/>
          <w:noProof/>
          <w:szCs w:val="20"/>
          <w:lang w:eastAsia="zh-CN"/>
        </w:rPr>
      </w:pPr>
      <w:r w:rsidRPr="00C15E39">
        <w:rPr>
          <w:rFonts w:eastAsia="SimSun"/>
          <w:b/>
          <w:bCs/>
          <w:caps/>
          <w:noProof/>
          <w:szCs w:val="20"/>
          <w:lang w:eastAsia="zh-CN"/>
        </w:rPr>
        <w:tab/>
      </w:r>
    </w:p>
    <w:tbl>
      <w:tblPr>
        <w:tblW w:w="9180" w:type="dxa"/>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7</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caps/>
                <w:noProof/>
                <w:szCs w:val="20"/>
                <w:lang w:eastAsia="zh-CN"/>
              </w:rPr>
              <w:t>Interests of immediate family members</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r w:rsidR="00C15E39" w:rsidRPr="00C15E39" w:rsidTr="00831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7a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To your knowledge, are there any interests of your immediate family members which could be seen as undermining your independence when providing advice to the Commission in the field of activity of the expert group/sub-group in question?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22"/>
        <w:gridCol w:w="2322"/>
        <w:gridCol w:w="1876"/>
      </w:tblGrid>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Interests</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Time period</w:t>
            </w:r>
            <w:r w:rsidRPr="00C15E39">
              <w:rPr>
                <w:rFonts w:eastAsia="SimSun"/>
                <w:b/>
                <w:bCs/>
                <w:noProof/>
                <w:szCs w:val="20"/>
                <w:lang w:val="en-US" w:eastAsia="zh-CN"/>
              </w:rPr>
              <w:br/>
              <w:t>(from… until</w:t>
            </w:r>
            <w:r w:rsidRPr="00C15E39">
              <w:rPr>
                <w:rFonts w:eastAsia="SimSun"/>
                <w:b/>
                <w:bCs/>
                <w:noProof/>
                <w:szCs w:val="20"/>
                <w:lang w:val="en-US" w:eastAsia="zh-CN"/>
              </w:rPr>
              <w:br/>
              <w:t>month/year)</w:t>
            </w:r>
          </w:p>
        </w:tc>
        <w:tc>
          <w:tcPr>
            <w:tcW w:w="2322" w:type="dxa"/>
            <w:shd w:val="clear" w:color="auto" w:fill="auto"/>
          </w:tcPr>
          <w:p w:rsidR="00C15E39" w:rsidRPr="00C15E39" w:rsidRDefault="00C15E39" w:rsidP="00C15E39">
            <w:pPr>
              <w:jc w:val="left"/>
              <w:rPr>
                <w:rFonts w:eastAsia="SimSun"/>
                <w:b/>
                <w:bCs/>
                <w:noProof/>
                <w:szCs w:val="20"/>
                <w:lang w:val="en-US" w:eastAsia="zh-CN"/>
              </w:rPr>
            </w:pPr>
            <w:r w:rsidRPr="00C15E39">
              <w:rPr>
                <w:rFonts w:eastAsia="SimSun"/>
                <w:b/>
                <w:bCs/>
                <w:noProof/>
                <w:szCs w:val="20"/>
                <w:lang w:val="en-US" w:eastAsia="zh-CN"/>
              </w:rPr>
              <w:t>Name of legal entity or body</w:t>
            </w:r>
          </w:p>
        </w:tc>
        <w:tc>
          <w:tcPr>
            <w:tcW w:w="1876"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Description</w:t>
            </w:r>
          </w:p>
        </w:tc>
      </w:tr>
      <w:tr w:rsidR="00C15E39" w:rsidRPr="00C15E39" w:rsidTr="008311ED">
        <w:tc>
          <w:tcPr>
            <w:tcW w:w="2660" w:type="dxa"/>
            <w:shd w:val="clear" w:color="auto" w:fill="auto"/>
          </w:tcPr>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2322" w:type="dxa"/>
            <w:shd w:val="clear" w:color="auto" w:fill="auto"/>
          </w:tcPr>
          <w:p w:rsidR="00C15E39" w:rsidRPr="00C15E39" w:rsidRDefault="00C15E39" w:rsidP="00C15E39">
            <w:pPr>
              <w:rPr>
                <w:rFonts w:eastAsia="SimSun"/>
                <w:b/>
                <w:bCs/>
                <w:noProof/>
                <w:szCs w:val="20"/>
                <w:lang w:val="en-US" w:eastAsia="zh-CN"/>
              </w:rPr>
            </w:pPr>
          </w:p>
        </w:tc>
        <w:tc>
          <w:tcPr>
            <w:tcW w:w="1876" w:type="dxa"/>
            <w:shd w:val="clear" w:color="auto" w:fill="auto"/>
          </w:tcPr>
          <w:p w:rsidR="00C15E39" w:rsidRPr="00C15E39" w:rsidRDefault="00C15E39" w:rsidP="00C15E39">
            <w:pPr>
              <w:rPr>
                <w:rFonts w:eastAsia="SimSun"/>
                <w:b/>
                <w:bCs/>
                <w:noProof/>
                <w:szCs w:val="20"/>
                <w:lang w:val="en-US" w:eastAsia="zh-CN"/>
              </w:rPr>
            </w:pPr>
          </w:p>
        </w:tc>
      </w:tr>
    </w:tbl>
    <w:p w:rsidR="00C15E39" w:rsidRPr="00C15E39" w:rsidRDefault="00C15E39" w:rsidP="00C15E39">
      <w:pPr>
        <w:ind w:hanging="709"/>
        <w:rPr>
          <w:rFonts w:eastAsia="SimSun"/>
          <w:b/>
          <w:bCs/>
          <w:noProof/>
          <w:szCs w:val="20"/>
          <w:lang w:val="en-US" w:eastAsia="zh-C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05"/>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7b</w:t>
            </w:r>
          </w:p>
        </w:tc>
        <w:tc>
          <w:tcPr>
            <w:tcW w:w="8505"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eastAsia="zh-CN"/>
              </w:rPr>
              <w:t>If interests of your immediate family members are declared, i</w:t>
            </w:r>
            <w:r w:rsidRPr="00C15E39">
              <w:rPr>
                <w:rFonts w:eastAsia="Times New Roman"/>
                <w:noProof/>
                <w:szCs w:val="20"/>
                <w:lang w:eastAsia="en-GB"/>
              </w:rPr>
              <w:t>t is your responsibility to inform them about the collection and publication of information on their interests included in the DOI and to provide them with the privacy statement attached to the guidance for filling in this DOI, and this at the latest when you file the DOI form with the Commission.</w:t>
            </w:r>
          </w:p>
        </w:tc>
      </w:tr>
    </w:tbl>
    <w:p w:rsidR="00C15E39" w:rsidRPr="00C15E39" w:rsidRDefault="00C15E39" w:rsidP="00C15E39">
      <w:pPr>
        <w:rPr>
          <w:rFonts w:eastAsia="SimSun"/>
          <w:b/>
          <w:bCs/>
          <w:noProof/>
          <w:szCs w:val="20"/>
          <w:lang w:val="en-US" w:eastAsia="zh-CN"/>
        </w:rPr>
      </w:pPr>
    </w:p>
    <w:tbl>
      <w:tblPr>
        <w:tblW w:w="9180" w:type="dxa"/>
        <w:tblLook w:val="04A0" w:firstRow="1" w:lastRow="0" w:firstColumn="1" w:lastColumn="0" w:noHBand="0" w:noVBand="1"/>
      </w:tblPr>
      <w:tblGrid>
        <w:gridCol w:w="675"/>
        <w:gridCol w:w="6804"/>
        <w:gridCol w:w="993"/>
        <w:gridCol w:w="708"/>
      </w:tblGrid>
      <w:tr w:rsidR="00C15E39" w:rsidRPr="00C15E39" w:rsidTr="008311ED">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8</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caps/>
                <w:noProof/>
                <w:szCs w:val="20"/>
                <w:lang w:eastAsia="zh-CN"/>
              </w:rPr>
              <w:t>Other relevant information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yes</w:t>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no</w:t>
            </w:r>
          </w:p>
        </w:tc>
      </w:tr>
      <w:tr w:rsidR="00C15E39" w:rsidRPr="00C15E39" w:rsidTr="008311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val="en-US" w:eastAsia="zh-CN"/>
              </w:rPr>
              <w:t>8a</w:t>
            </w:r>
          </w:p>
        </w:tc>
        <w:tc>
          <w:tcPr>
            <w:tcW w:w="6804" w:type="dxa"/>
            <w:shd w:val="clear" w:color="auto" w:fill="auto"/>
          </w:tcPr>
          <w:p w:rsidR="00C15E39" w:rsidRPr="00C15E39" w:rsidRDefault="00C15E39" w:rsidP="00C15E39">
            <w:pPr>
              <w:rPr>
                <w:rFonts w:eastAsia="SimSun"/>
                <w:b/>
                <w:bCs/>
                <w:noProof/>
                <w:szCs w:val="20"/>
                <w:lang w:val="en-US" w:eastAsia="zh-CN"/>
              </w:rPr>
            </w:pPr>
            <w:r w:rsidRPr="00C15E39">
              <w:rPr>
                <w:rFonts w:eastAsia="SimSun"/>
                <w:b/>
                <w:bCs/>
                <w:noProof/>
                <w:szCs w:val="20"/>
                <w:lang w:eastAsia="zh-CN"/>
              </w:rPr>
              <w:t>Are there any other elements that could be seen as undermining your independence when providing advice to the Commission in the field of activity of the expert group/sub-group in question?</w:t>
            </w:r>
          </w:p>
        </w:tc>
        <w:tc>
          <w:tcPr>
            <w:tcW w:w="993"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c>
          <w:tcPr>
            <w:tcW w:w="708" w:type="dxa"/>
            <w:shd w:val="clear" w:color="auto" w:fill="auto"/>
          </w:tcPr>
          <w:p w:rsidR="00C15E39" w:rsidRPr="00C15E39" w:rsidRDefault="00C15E39" w:rsidP="00C15E39">
            <w:pPr>
              <w:rPr>
                <w:rFonts w:eastAsia="SimSun"/>
                <w:b/>
                <w:bCs/>
                <w:noProof/>
                <w:szCs w:val="20"/>
                <w:lang w:val="en-US" w:eastAsia="zh-CN"/>
              </w:rPr>
            </w:pPr>
            <w:r w:rsidRPr="00C15E39">
              <w:rPr>
                <w:rFonts w:eastAsia="SimSun"/>
                <w:noProof/>
                <w:szCs w:val="20"/>
                <w:lang w:val="en-US" w:eastAsia="zh-CN"/>
              </w:rPr>
              <w:sym w:font="Wingdings" w:char="F06F"/>
            </w:r>
          </w:p>
        </w:tc>
      </w:tr>
    </w:tbl>
    <w:p w:rsidR="00C15E39" w:rsidRPr="00C15E39" w:rsidRDefault="00C15E39" w:rsidP="00C15E39">
      <w:pPr>
        <w:rPr>
          <w:rFonts w:eastAsia="SimSun"/>
          <w:b/>
          <w:bCs/>
          <w:noProof/>
          <w:szCs w:val="20"/>
          <w:lang w:val="en-US" w:eastAsia="zh-CN"/>
        </w:rPr>
      </w:pPr>
    </w:p>
    <w:tbl>
      <w:tblPr>
        <w:tblW w:w="0" w:type="auto"/>
        <w:shd w:val="clear" w:color="auto" w:fill="FFFFFF"/>
        <w:tblLook w:val="04A0" w:firstRow="1" w:lastRow="0" w:firstColumn="1" w:lastColumn="0" w:noHBand="0" w:noVBand="1"/>
      </w:tblPr>
      <w:tblGrid>
        <w:gridCol w:w="1403"/>
        <w:gridCol w:w="6594"/>
        <w:gridCol w:w="630"/>
        <w:gridCol w:w="615"/>
      </w:tblGrid>
      <w:tr w:rsidR="00C15E39" w:rsidRPr="00C15E39" w:rsidTr="008311ED">
        <w:tc>
          <w:tcPr>
            <w:tcW w:w="1388" w:type="dxa"/>
            <w:shd w:val="clear" w:color="auto" w:fill="FFFFFF"/>
          </w:tcPr>
          <w:p w:rsidR="00C15E39" w:rsidRPr="00C15E39" w:rsidRDefault="00C15E39" w:rsidP="00C15E39">
            <w:pPr>
              <w:rPr>
                <w:rFonts w:eastAsia="SimSun"/>
                <w:bCs/>
                <w:noProof/>
                <w:szCs w:val="20"/>
                <w:u w:val="single"/>
                <w:lang w:eastAsia="zh-CN"/>
              </w:rPr>
            </w:pPr>
            <w:r w:rsidRPr="00C15E39">
              <w:rPr>
                <w:rFonts w:eastAsia="SimSun"/>
                <w:bCs/>
                <w:noProof/>
                <w:szCs w:val="20"/>
                <w:u w:val="single"/>
                <w:lang w:eastAsia="zh-CN"/>
              </w:rPr>
              <w:t>Description:</w:t>
            </w:r>
          </w:p>
          <w:p w:rsidR="00C15E39" w:rsidRPr="00C15E39" w:rsidRDefault="00C15E39" w:rsidP="00C15E39">
            <w:pPr>
              <w:rPr>
                <w:rFonts w:eastAsia="SimSun"/>
                <w:bCs/>
                <w:noProof/>
                <w:szCs w:val="20"/>
                <w:u w:val="single"/>
                <w:lang w:eastAsia="zh-CN"/>
              </w:rPr>
            </w:pPr>
          </w:p>
          <w:p w:rsidR="00C15E39" w:rsidRPr="00C15E39" w:rsidRDefault="00C15E39" w:rsidP="00C15E39">
            <w:pPr>
              <w:rPr>
                <w:rFonts w:eastAsia="SimSun"/>
                <w:bCs/>
                <w:noProof/>
                <w:szCs w:val="20"/>
                <w:u w:val="single"/>
                <w:lang w:eastAsia="zh-CN"/>
              </w:rPr>
            </w:pPr>
          </w:p>
        </w:tc>
        <w:tc>
          <w:tcPr>
            <w:tcW w:w="6649" w:type="dxa"/>
            <w:shd w:val="clear" w:color="auto" w:fill="FFFFFF"/>
          </w:tcPr>
          <w:p w:rsidR="00C15E39" w:rsidRPr="00C15E39" w:rsidRDefault="00C15E39" w:rsidP="00C15E39">
            <w:pPr>
              <w:rPr>
                <w:rFonts w:eastAsia="SimSun"/>
                <w:b/>
                <w:bCs/>
                <w:noProof/>
                <w:szCs w:val="20"/>
                <w:lang w:eastAsia="zh-CN"/>
              </w:rPr>
            </w:pPr>
          </w:p>
        </w:tc>
        <w:tc>
          <w:tcPr>
            <w:tcW w:w="634" w:type="dxa"/>
            <w:shd w:val="clear" w:color="auto" w:fill="FFFFFF"/>
          </w:tcPr>
          <w:p w:rsidR="00C15E39" w:rsidRPr="00C15E39" w:rsidRDefault="00C15E39" w:rsidP="00C15E39">
            <w:pPr>
              <w:jc w:val="center"/>
              <w:rPr>
                <w:rFonts w:eastAsia="SimSun"/>
                <w:noProof/>
                <w:szCs w:val="20"/>
                <w:lang w:val="en-US" w:eastAsia="zh-CN"/>
              </w:rPr>
            </w:pPr>
          </w:p>
        </w:tc>
        <w:tc>
          <w:tcPr>
            <w:tcW w:w="618" w:type="dxa"/>
            <w:shd w:val="clear" w:color="auto" w:fill="FFFFFF"/>
          </w:tcPr>
          <w:p w:rsidR="00C15E39" w:rsidRPr="00C15E39" w:rsidRDefault="00C15E39" w:rsidP="00C15E39">
            <w:pPr>
              <w:jc w:val="center"/>
              <w:rPr>
                <w:rFonts w:eastAsia="SimSun"/>
                <w:noProof/>
                <w:szCs w:val="20"/>
                <w:lang w:val="en-US" w:eastAsia="zh-CN"/>
              </w:rPr>
            </w:pPr>
          </w:p>
        </w:tc>
      </w:tr>
    </w:tbl>
    <w:p w:rsidR="00C15E39" w:rsidRPr="00C15E39" w:rsidRDefault="00C15E39" w:rsidP="00C15E39">
      <w:pPr>
        <w:widowControl w:val="0"/>
        <w:jc w:val="left"/>
        <w:rPr>
          <w:rFonts w:eastAsia="Times New Roman"/>
          <w:noProof/>
          <w:szCs w:val="20"/>
          <w:lang w:val="en-US" w:eastAsia="en-GB"/>
        </w:rPr>
      </w:pPr>
    </w:p>
    <w:p w:rsidR="00C15E39" w:rsidRPr="00C15E39" w:rsidRDefault="00C15E39" w:rsidP="00C15E39">
      <w:pPr>
        <w:jc w:val="center"/>
        <w:rPr>
          <w:rFonts w:eastAsia="SimSun"/>
          <w:b/>
          <w:noProof/>
          <w:szCs w:val="20"/>
          <w:lang w:eastAsia="zh-CN"/>
        </w:rPr>
      </w:pPr>
      <w:r w:rsidRPr="00C15E39">
        <w:rPr>
          <w:rFonts w:eastAsia="SimSun"/>
          <w:b/>
          <w:noProof/>
          <w:szCs w:val="20"/>
          <w:lang w:eastAsia="zh-CN"/>
        </w:rPr>
        <w:t>****</w:t>
      </w:r>
    </w:p>
    <w:p w:rsidR="00C15E39" w:rsidRPr="00C15E39" w:rsidRDefault="00C15E39" w:rsidP="00C15E39">
      <w:pPr>
        <w:rPr>
          <w:rFonts w:eastAsia="SimSun"/>
          <w:b/>
          <w:noProof/>
          <w:szCs w:val="20"/>
          <w:lang w:eastAsia="zh-CN"/>
        </w:rPr>
      </w:pPr>
      <w:r w:rsidRPr="00C15E39">
        <w:rPr>
          <w:rFonts w:eastAsia="SimSun"/>
          <w:b/>
          <w:noProof/>
          <w:szCs w:val="20"/>
          <w:lang w:eastAsia="zh-CN"/>
        </w:rPr>
        <w:t xml:space="preserve">I hereby declare on my honour that I have read the guidance for completing this form. </w:t>
      </w:r>
      <w:r w:rsidRPr="00C15E39">
        <w:rPr>
          <w:rFonts w:eastAsia="SimSun"/>
          <w:b/>
          <w:noProof/>
          <w:szCs w:val="20"/>
          <w:lang w:eastAsia="zh-CN"/>
        </w:rPr>
        <w:br/>
        <w:t xml:space="preserve">I also declare on my honour that the information disclosed in this form is true and complete to the best of my knowledge. </w:t>
      </w:r>
    </w:p>
    <w:p w:rsidR="00C15E39" w:rsidRPr="00C15E39" w:rsidRDefault="00C15E39" w:rsidP="00C15E39">
      <w:pPr>
        <w:rPr>
          <w:rFonts w:eastAsia="SimSun"/>
          <w:b/>
          <w:bCs/>
          <w:noProof/>
          <w:szCs w:val="20"/>
          <w:lang w:eastAsia="zh-CN"/>
        </w:rPr>
      </w:pPr>
      <w:r w:rsidRPr="00C15E39">
        <w:rPr>
          <w:rFonts w:eastAsia="SimSun"/>
          <w:b/>
          <w:bCs/>
          <w:noProof/>
          <w:szCs w:val="20"/>
          <w:lang w:eastAsia="zh-CN"/>
        </w:rPr>
        <w:t xml:space="preserve">Should there be any change to the above information, </w:t>
      </w:r>
      <w:r w:rsidRPr="00C15E39">
        <w:rPr>
          <w:rFonts w:eastAsia="Times New Roman"/>
          <w:b/>
          <w:noProof/>
          <w:szCs w:val="20"/>
          <w:lang w:eastAsia="en-GB"/>
        </w:rPr>
        <w:t xml:space="preserve">including as regards upcoming activities, </w:t>
      </w:r>
      <w:r w:rsidRPr="00C15E39">
        <w:rPr>
          <w:rFonts w:eastAsia="SimSun"/>
          <w:b/>
          <w:bCs/>
          <w:noProof/>
          <w:szCs w:val="20"/>
          <w:lang w:eastAsia="zh-CN"/>
        </w:rPr>
        <w:t>I will promptly notify the competent Commission department and complete a new DOI form describing the changes in question.</w:t>
      </w:r>
    </w:p>
    <w:p w:rsidR="00C15E39" w:rsidRPr="00C15E39" w:rsidRDefault="00C15E39" w:rsidP="00C15E39">
      <w:pPr>
        <w:rPr>
          <w:rFonts w:eastAsia="SimSun"/>
          <w:b/>
          <w:bCs/>
          <w:noProof/>
          <w:szCs w:val="20"/>
          <w:lang w:eastAsia="zh-CN"/>
        </w:rPr>
      </w:pPr>
      <w:r w:rsidRPr="00C15E39">
        <w:rPr>
          <w:rFonts w:eastAsia="SimSun"/>
          <w:b/>
          <w:bCs/>
          <w:noProof/>
          <w:szCs w:val="20"/>
          <w:lang w:eastAsia="zh-CN"/>
        </w:rPr>
        <w:t>I am informed that my personal data are stored, processed and published by the Commission in accordance with Regulation (EC) N° 45/2001.</w:t>
      </w:r>
    </w:p>
    <w:p w:rsidR="00C15E39" w:rsidRPr="00C15E39" w:rsidRDefault="00C15E39" w:rsidP="00C15E39">
      <w:pPr>
        <w:rPr>
          <w:rFonts w:eastAsia="SimSun"/>
          <w:b/>
          <w:bCs/>
          <w:noProof/>
          <w:szCs w:val="20"/>
          <w:lang w:eastAsia="zh-CN"/>
        </w:rPr>
      </w:pPr>
    </w:p>
    <w:p w:rsidR="00C15E39" w:rsidRPr="00C15E39" w:rsidRDefault="00C15E39" w:rsidP="00C15E39">
      <w:pPr>
        <w:rPr>
          <w:rFonts w:eastAsia="SimSun"/>
          <w:b/>
          <w:bCs/>
          <w:noProof/>
          <w:szCs w:val="20"/>
          <w:lang w:eastAsia="zh-CN"/>
        </w:rPr>
      </w:pPr>
      <w:r w:rsidRPr="00C15E39">
        <w:rPr>
          <w:rFonts w:eastAsia="SimSun"/>
          <w:noProof/>
          <w:szCs w:val="20"/>
          <w:lang w:val="en-US" w:eastAsia="zh-CN"/>
        </w:rPr>
        <w:t>Date: ________________</w:t>
      </w:r>
      <w:r w:rsidRPr="00C15E39">
        <w:rPr>
          <w:rFonts w:eastAsia="SimSun"/>
          <w:noProof/>
          <w:szCs w:val="20"/>
          <w:lang w:val="en-US" w:eastAsia="zh-CN"/>
        </w:rPr>
        <w:tab/>
        <w:t xml:space="preserve"> </w:t>
      </w:r>
      <w:r w:rsidRPr="00C15E39">
        <w:rPr>
          <w:rFonts w:eastAsia="SimSun"/>
          <w:noProof/>
          <w:szCs w:val="20"/>
          <w:lang w:val="en-US" w:eastAsia="zh-CN"/>
        </w:rPr>
        <w:tab/>
      </w:r>
      <w:r w:rsidRPr="00C15E39">
        <w:rPr>
          <w:rFonts w:eastAsia="SimSun"/>
          <w:noProof/>
          <w:szCs w:val="20"/>
          <w:lang w:eastAsia="zh-CN"/>
        </w:rPr>
        <w:t xml:space="preserve"> </w:t>
      </w:r>
      <w:r w:rsidRPr="00C15E39">
        <w:rPr>
          <w:rFonts w:eastAsia="SimSun"/>
          <w:noProof/>
          <w:szCs w:val="20"/>
          <w:lang w:val="en-US" w:eastAsia="zh-CN"/>
        </w:rPr>
        <w:t>Signature: ________________________________</w:t>
      </w:r>
    </w:p>
    <w:p w:rsidR="00C15E39" w:rsidRPr="00C15E39" w:rsidRDefault="00C15E39" w:rsidP="00C15E39">
      <w:pPr>
        <w:widowControl w:val="0"/>
        <w:tabs>
          <w:tab w:val="left" w:pos="337"/>
        </w:tabs>
        <w:jc w:val="center"/>
        <w:rPr>
          <w:rFonts w:eastAsia="SimSun"/>
          <w:noProof/>
          <w:szCs w:val="20"/>
          <w:lang w:eastAsia="zh-CN"/>
        </w:rPr>
      </w:pPr>
    </w:p>
    <w:p w:rsidR="00C15E39" w:rsidRPr="00C15E39" w:rsidRDefault="00C15E39" w:rsidP="00C15E39">
      <w:pPr>
        <w:widowControl w:val="0"/>
        <w:tabs>
          <w:tab w:val="left" w:pos="337"/>
        </w:tabs>
        <w:jc w:val="center"/>
        <w:rPr>
          <w:rFonts w:eastAsia="SimSun"/>
          <w:noProof/>
          <w:szCs w:val="20"/>
          <w:lang w:eastAsia="zh-CN"/>
        </w:rPr>
      </w:pPr>
    </w:p>
    <w:p w:rsidR="00C15E39" w:rsidRPr="00C15E39" w:rsidRDefault="00C15E39" w:rsidP="00C15E39">
      <w:pPr>
        <w:widowControl w:val="0"/>
        <w:tabs>
          <w:tab w:val="left" w:pos="337"/>
        </w:tabs>
        <w:jc w:val="center"/>
        <w:rPr>
          <w:rFonts w:eastAsia="SimSun"/>
          <w:noProof/>
          <w:szCs w:val="20"/>
          <w:lang w:eastAsia="zh-CN"/>
        </w:rPr>
      </w:pPr>
      <w:r w:rsidRPr="00C15E39">
        <w:rPr>
          <w:rFonts w:eastAsia="SimSun"/>
          <w:noProof/>
          <w:szCs w:val="20"/>
          <w:lang w:eastAsia="zh-CN"/>
        </w:rPr>
        <w:t>*****</w:t>
      </w:r>
    </w:p>
    <w:p w:rsidR="00C15E39" w:rsidRPr="00C15E39" w:rsidRDefault="00C15E39" w:rsidP="00C15E39">
      <w:pPr>
        <w:widowControl w:val="0"/>
        <w:tabs>
          <w:tab w:val="left" w:pos="337"/>
        </w:tabs>
        <w:rPr>
          <w:rFonts w:eastAsia="SimSun"/>
          <w:noProof/>
          <w:szCs w:val="20"/>
          <w:lang w:eastAsia="zh-CN"/>
        </w:rPr>
      </w:pPr>
    </w:p>
    <w:p w:rsidR="00C15E39" w:rsidRPr="00C15E39" w:rsidRDefault="00C15E39" w:rsidP="00C15E39">
      <w:pPr>
        <w:tabs>
          <w:tab w:val="left" w:pos="720"/>
        </w:tabs>
        <w:rPr>
          <w:rFonts w:eastAsia="Times New Roman"/>
          <w:szCs w:val="20"/>
          <w:lang w:val="en-US" w:eastAsia="en-GB"/>
        </w:rPr>
      </w:pPr>
      <w:r w:rsidRPr="00C15E39">
        <w:rPr>
          <w:rFonts w:eastAsia="SimSun"/>
          <w:noProof/>
          <w:szCs w:val="20"/>
          <w:lang w:eastAsia="zh-CN"/>
        </w:rPr>
        <w:t xml:space="preserve">Your DOI form shall be made publicly available on the Register of Commission Expert Groups and Other Similar Entities, as long as you are appointed as member of the expert group or sub-group in a personal capacity. Technical measures will be taken to indicate to search engines that </w:t>
      </w:r>
      <w:r w:rsidRPr="00C15E39">
        <w:rPr>
          <w:rFonts w:eastAsia="Times New Roman"/>
          <w:noProof/>
          <w:szCs w:val="20"/>
          <w:lang w:eastAsia="en-GB"/>
        </w:rPr>
        <w:t>your DOI form should not appear in search results.</w:t>
      </w:r>
    </w:p>
    <w:p w:rsidR="00C15E39" w:rsidRPr="00C15E39" w:rsidRDefault="00C15E39" w:rsidP="0088217C">
      <w:pPr>
        <w:autoSpaceDE w:val="0"/>
        <w:autoSpaceDN w:val="0"/>
        <w:adjustRightInd w:val="0"/>
        <w:spacing w:before="0" w:after="0"/>
        <w:jc w:val="center"/>
        <w:rPr>
          <w:rFonts w:eastAsia="Times New Roman"/>
          <w:szCs w:val="24"/>
          <w:lang w:eastAsia="en-GB"/>
        </w:rPr>
      </w:pPr>
      <w:r w:rsidRPr="00C15E39">
        <w:rPr>
          <w:rFonts w:eastAsia="Times New Roman"/>
          <w:b/>
          <w:bCs/>
          <w:szCs w:val="24"/>
          <w:lang w:eastAsia="en-GB"/>
        </w:rPr>
        <w:br w:type="page"/>
        <w:t>ANNEX I</w:t>
      </w:r>
      <w:r w:rsidR="0088217C">
        <w:rPr>
          <w:rFonts w:eastAsia="Times New Roman"/>
          <w:b/>
          <w:bCs/>
          <w:szCs w:val="24"/>
          <w:lang w:eastAsia="en-GB"/>
        </w:rPr>
        <w:t>V</w:t>
      </w:r>
    </w:p>
    <w:p w:rsidR="00C15E39" w:rsidRPr="00C15E39" w:rsidRDefault="00C15E39" w:rsidP="00C15E39">
      <w:pPr>
        <w:rPr>
          <w:rFonts w:eastAsia="Times New Roman"/>
          <w:szCs w:val="24"/>
          <w:highlight w:val="yellow"/>
          <w:lang w:eastAsia="en-GB"/>
        </w:rPr>
      </w:pPr>
    </w:p>
    <w:p w:rsidR="00C15E39" w:rsidRPr="00C15E39" w:rsidRDefault="00C15E39" w:rsidP="00C15E39">
      <w:pPr>
        <w:jc w:val="center"/>
        <w:rPr>
          <w:rFonts w:eastAsia="SimSun"/>
          <w:noProof/>
          <w:szCs w:val="24"/>
          <w:u w:val="single"/>
          <w:lang w:eastAsia="zh-CN"/>
        </w:rPr>
      </w:pPr>
      <w:r w:rsidRPr="00C15E39">
        <w:rPr>
          <w:rFonts w:eastAsia="SimSun"/>
          <w:noProof/>
          <w:szCs w:val="24"/>
          <w:u w:val="single"/>
          <w:lang w:eastAsia="zh-CN"/>
        </w:rPr>
        <w:t>Guidance for filling in the declaration of interests (DOI) form by individuals applying to be appointed as members of expert groups or sub-groups in a personal capacity</w:t>
      </w:r>
    </w:p>
    <w:p w:rsidR="00C15E39" w:rsidRPr="00C15E39" w:rsidRDefault="00C15E39" w:rsidP="00C15E39">
      <w:pPr>
        <w:rPr>
          <w:rFonts w:eastAsia="SimSun"/>
          <w:noProof/>
          <w:szCs w:val="24"/>
          <w:lang w:eastAsia="zh-CN"/>
        </w:rPr>
      </w:pPr>
    </w:p>
    <w:p w:rsidR="00C15E39" w:rsidRPr="00C15E39" w:rsidRDefault="00C15E39" w:rsidP="00C15E39">
      <w:pPr>
        <w:rPr>
          <w:rFonts w:eastAsia="SimSun"/>
          <w:noProof/>
          <w:szCs w:val="24"/>
          <w:lang w:eastAsia="zh-CN"/>
        </w:rPr>
      </w:pPr>
      <w:r w:rsidRPr="00C15E39">
        <w:rPr>
          <w:rFonts w:eastAsia="SimSun"/>
          <w:noProof/>
          <w:szCs w:val="24"/>
          <w:lang w:eastAsia="zh-CN"/>
        </w:rPr>
        <w:t xml:space="preserve">According to the Commission’s horizontal rules on expert groups (‘the horizontal rules’), Commission expert groups and other similar entities </w:t>
      </w:r>
      <w:r w:rsidRPr="00C15E39">
        <w:rPr>
          <w:rFonts w:eastAsia="Times New Roman"/>
          <w:noProof/>
          <w:szCs w:val="24"/>
          <w:lang w:eastAsia="en-GB"/>
        </w:rPr>
        <w:t>are consultative bodies</w:t>
      </w:r>
      <w:r w:rsidRPr="00C15E39">
        <w:rPr>
          <w:rFonts w:eastAsia="SimSun"/>
          <w:bCs/>
          <w:noProof/>
          <w:szCs w:val="24"/>
          <w:vertAlign w:val="superscript"/>
          <w:lang w:eastAsia="zh-CN"/>
        </w:rPr>
        <w:footnoteReference w:id="14"/>
      </w:r>
      <w:r w:rsidRPr="00C15E39">
        <w:rPr>
          <w:rFonts w:eastAsia="Times New Roman"/>
          <w:noProof/>
          <w:szCs w:val="24"/>
          <w:lang w:eastAsia="en-GB"/>
        </w:rPr>
        <w:t>, the role of which is to provide advice and expertise to the Commission and its departements in relation to a number of tasks</w:t>
      </w:r>
      <w:r w:rsidRPr="00C15E39">
        <w:rPr>
          <w:rFonts w:eastAsia="Times New Roman"/>
          <w:noProof/>
          <w:szCs w:val="24"/>
          <w:vertAlign w:val="superscript"/>
          <w:lang w:eastAsia="en-GB"/>
        </w:rPr>
        <w:footnoteReference w:id="15"/>
      </w:r>
      <w:r w:rsidRPr="00C15E39">
        <w:rPr>
          <w:rFonts w:eastAsia="Times New Roman"/>
          <w:noProof/>
          <w:szCs w:val="24"/>
          <w:lang w:eastAsia="en-GB"/>
        </w:rPr>
        <w:t xml:space="preserve">. </w:t>
      </w:r>
      <w:r w:rsidRPr="00C15E39">
        <w:rPr>
          <w:rFonts w:eastAsia="SimSun"/>
          <w:noProof/>
          <w:szCs w:val="24"/>
          <w:lang w:eastAsia="zh-CN"/>
        </w:rPr>
        <w:t>Individuals appointed as members of expert groups or sub-groups in a personal capacity are due to act independently and in the public interest</w:t>
      </w:r>
      <w:r w:rsidRPr="00C15E39">
        <w:rPr>
          <w:rFonts w:eastAsia="SimSun"/>
          <w:noProof/>
          <w:szCs w:val="24"/>
          <w:vertAlign w:val="superscript"/>
          <w:lang w:eastAsia="zh-CN"/>
        </w:rPr>
        <w:footnoteReference w:id="16"/>
      </w:r>
      <w:r w:rsidRPr="00C15E39">
        <w:rPr>
          <w:rFonts w:eastAsia="SimSun"/>
          <w:noProof/>
          <w:szCs w:val="24"/>
          <w:lang w:eastAsia="zh-CN"/>
        </w:rPr>
        <w:t>.</w:t>
      </w:r>
    </w:p>
    <w:p w:rsidR="00C15E39" w:rsidRPr="00C15E39" w:rsidRDefault="00C15E39" w:rsidP="00C15E39">
      <w:pPr>
        <w:rPr>
          <w:rFonts w:eastAsia="SimSun"/>
          <w:noProof/>
          <w:szCs w:val="24"/>
          <w:lang w:eastAsia="zh-CN"/>
        </w:rPr>
      </w:pPr>
      <w:r w:rsidRPr="00C15E39">
        <w:rPr>
          <w:rFonts w:eastAsia="SimSun"/>
          <w:noProof/>
          <w:szCs w:val="24"/>
          <w:lang w:eastAsia="zh-CN"/>
        </w:rPr>
        <w:t xml:space="preserve">In order to ensure the highest integrity of experts, you are requested to duly complete the DOI form. You are required to disclose any circumstances that could give rise to a conflict of interest, i.e. any situation where your interests may compromise or may reasonably be perceived to compromise your capacity to act independently and in the public interest in providing advice to the Commission, in relation to the subject of the work performed by the expert group or sub-group in question. In particular, you must disclose in this DOI form any relevant professional and financial interests. </w:t>
      </w:r>
    </w:p>
    <w:p w:rsidR="00C15E39" w:rsidRPr="00C15E39" w:rsidRDefault="00C15E39" w:rsidP="00C15E39">
      <w:pPr>
        <w:rPr>
          <w:rFonts w:eastAsia="SimSun"/>
          <w:noProof/>
          <w:szCs w:val="24"/>
          <w:lang w:eastAsia="en-GB"/>
        </w:rPr>
      </w:pPr>
      <w:r w:rsidRPr="00C15E39">
        <w:rPr>
          <w:rFonts w:eastAsia="SimSun"/>
          <w:noProof/>
          <w:szCs w:val="24"/>
          <w:lang w:eastAsia="zh-CN"/>
        </w:rPr>
        <w:t>You must also declare relevant interests of your immediate family members. If interests of your immediate family members are declared, i</w:t>
      </w:r>
      <w:r w:rsidRPr="00C15E39">
        <w:rPr>
          <w:rFonts w:eastAsia="Times New Roman"/>
          <w:noProof/>
          <w:szCs w:val="24"/>
          <w:lang w:eastAsia="en-GB"/>
        </w:rPr>
        <w:t>t is your responsibility to inform them about the collection and publication of information on their interests included in this DOI form and to provide them with the privacy statement attached to this guidance, and this at the latest when you file the DOI form with the Commission.</w:t>
      </w:r>
    </w:p>
    <w:p w:rsidR="00C15E39" w:rsidRPr="00C15E39" w:rsidRDefault="00C15E39" w:rsidP="00C15E39">
      <w:pPr>
        <w:rPr>
          <w:rFonts w:eastAsia="SimSun"/>
          <w:noProof/>
          <w:szCs w:val="24"/>
          <w:lang w:eastAsia="zh-CN"/>
        </w:rPr>
      </w:pPr>
      <w:r w:rsidRPr="00C15E39">
        <w:rPr>
          <w:rFonts w:eastAsia="SimSun"/>
          <w:noProof/>
          <w:szCs w:val="24"/>
          <w:lang w:eastAsia="zh-CN"/>
        </w:rPr>
        <w:t>Please submit the completed DOI form to the competent Commission department, together with your CV, as part of your application to become member of an expert group or sub-group in a personal capacity. If there is any change concerning the information provided in the form, including on upcoming activities, you must promptly inform the competent Commission departments by</w:t>
      </w:r>
      <w:r w:rsidRPr="00C15E39">
        <w:rPr>
          <w:rFonts w:eastAsia="SimSun"/>
          <w:b/>
          <w:bCs/>
          <w:noProof/>
          <w:szCs w:val="24"/>
          <w:lang w:eastAsia="zh-CN"/>
        </w:rPr>
        <w:t xml:space="preserve"> </w:t>
      </w:r>
      <w:r w:rsidRPr="00C15E39">
        <w:rPr>
          <w:rFonts w:eastAsia="SimSun"/>
          <w:bCs/>
          <w:noProof/>
          <w:szCs w:val="24"/>
          <w:lang w:eastAsia="zh-CN"/>
        </w:rPr>
        <w:t>completing a new DOI form which describes the changes in question</w:t>
      </w:r>
      <w:r w:rsidRPr="00C15E39">
        <w:rPr>
          <w:rFonts w:eastAsia="SimSun"/>
          <w:noProof/>
          <w:szCs w:val="24"/>
          <w:lang w:eastAsia="zh-CN"/>
        </w:rPr>
        <w:t xml:space="preserve">. </w:t>
      </w:r>
    </w:p>
    <w:p w:rsidR="00C15E39" w:rsidRPr="00C15E39" w:rsidRDefault="00C15E39" w:rsidP="00C15E39">
      <w:pPr>
        <w:rPr>
          <w:rFonts w:eastAsia="SimSun"/>
          <w:noProof/>
          <w:szCs w:val="24"/>
          <w:lang w:eastAsia="zh-CN"/>
        </w:rPr>
      </w:pPr>
      <w:r w:rsidRPr="00C15E39">
        <w:rPr>
          <w:rFonts w:eastAsia="SimSun"/>
          <w:noProof/>
          <w:szCs w:val="24"/>
          <w:lang w:eastAsia="zh-CN"/>
        </w:rPr>
        <w:t>Please note that having a declared interest does not necessarily mean having a conflict of interest. Answering "Yes" to a question on this DOI form does not automatically disqualify you or limit your participation in an expert group or sub-group. The competent Commission departments will review your answers in accordance with the horizontal rules and determine whether a conflict of interest relevant to the subject at hand exists</w:t>
      </w:r>
      <w:r w:rsidRPr="00C15E39">
        <w:rPr>
          <w:rFonts w:eastAsia="SimSun"/>
          <w:noProof/>
          <w:szCs w:val="24"/>
          <w:vertAlign w:val="superscript"/>
          <w:lang w:eastAsia="zh-CN"/>
        </w:rPr>
        <w:footnoteReference w:id="17"/>
      </w:r>
      <w:r w:rsidRPr="00C15E39">
        <w:rPr>
          <w:rFonts w:eastAsia="SimSun"/>
          <w:noProof/>
          <w:szCs w:val="24"/>
          <w:lang w:eastAsia="zh-CN"/>
        </w:rPr>
        <w:t xml:space="preserve">. </w:t>
      </w:r>
    </w:p>
    <w:p w:rsidR="00C15E39" w:rsidRPr="00C15E39" w:rsidRDefault="00C15E39" w:rsidP="00C15E39">
      <w:pPr>
        <w:rPr>
          <w:rFonts w:eastAsia="SimSun"/>
          <w:noProof/>
          <w:szCs w:val="24"/>
          <w:lang w:eastAsia="zh-CN"/>
        </w:rPr>
      </w:pPr>
      <w:r w:rsidRPr="00C15E39">
        <w:rPr>
          <w:rFonts w:eastAsia="SimSun"/>
          <w:noProof/>
          <w:szCs w:val="24"/>
          <w:lang w:eastAsia="zh-CN"/>
        </w:rPr>
        <w:t>Where the competent Commission departments conclude that no conflict of interest exists, you are eligible to be appointed in a personal capacity. Where the competent Commission departments conclude that your interests may compromise or be reasonably perceived to compromise your capacity to act independently and in the public interest when providing advice to the Commission in relation to the subject of the work performed by the expert group or sub-group in question, they shall take one of the following measures to deal with the conflict of interest detected, depending on the specific circumstances:</w:t>
      </w:r>
    </w:p>
    <w:p w:rsidR="00C15E39" w:rsidRPr="00C15E39" w:rsidRDefault="00C15E39" w:rsidP="00C15E39">
      <w:pPr>
        <w:numPr>
          <w:ilvl w:val="0"/>
          <w:numId w:val="23"/>
        </w:numPr>
        <w:contextualSpacing/>
        <w:rPr>
          <w:rFonts w:eastAsia="SimSun"/>
          <w:noProof/>
          <w:szCs w:val="24"/>
          <w:lang w:eastAsia="zh-CN"/>
        </w:rPr>
      </w:pPr>
      <w:r w:rsidRPr="00C15E39">
        <w:rPr>
          <w:rFonts w:eastAsia="SimSun"/>
          <w:noProof/>
          <w:szCs w:val="24"/>
          <w:lang w:eastAsia="zh-CN"/>
        </w:rPr>
        <w:t xml:space="preserve">You shall not be appointed in a personal capacity </w:t>
      </w:r>
      <w:r w:rsidRPr="00C15E39">
        <w:rPr>
          <w:rFonts w:eastAsia="SimSun"/>
          <w:noProof/>
          <w:szCs w:val="24"/>
          <w:lang w:val="en-US" w:eastAsia="zh-CN"/>
        </w:rPr>
        <w:t>to the expert group or sub-group in question; in such case the competent Commission department shall inform you about the outcome of the conflict of interest assessment performed;</w:t>
      </w:r>
    </w:p>
    <w:p w:rsidR="00C15E39" w:rsidRPr="00C15E39" w:rsidRDefault="00C15E39" w:rsidP="00C15E39">
      <w:pPr>
        <w:ind w:left="360"/>
        <w:contextualSpacing/>
        <w:rPr>
          <w:rFonts w:eastAsia="SimSun"/>
          <w:noProof/>
          <w:szCs w:val="24"/>
          <w:lang w:eastAsia="zh-CN"/>
        </w:rPr>
      </w:pPr>
    </w:p>
    <w:p w:rsidR="00C15E39" w:rsidRPr="00C15E39" w:rsidRDefault="00C15E39" w:rsidP="00C15E39">
      <w:pPr>
        <w:numPr>
          <w:ilvl w:val="0"/>
          <w:numId w:val="23"/>
        </w:numPr>
        <w:contextualSpacing/>
        <w:rPr>
          <w:rFonts w:eastAsia="SimSun"/>
          <w:noProof/>
          <w:szCs w:val="24"/>
          <w:lang w:eastAsia="zh-CN"/>
        </w:rPr>
      </w:pPr>
      <w:r w:rsidRPr="00C15E39">
        <w:rPr>
          <w:rFonts w:eastAsia="SimSun"/>
          <w:noProof/>
          <w:szCs w:val="24"/>
          <w:lang w:eastAsia="zh-CN"/>
        </w:rPr>
        <w:t xml:space="preserve">You shall </w:t>
      </w:r>
      <w:r w:rsidRPr="00C15E39">
        <w:rPr>
          <w:rFonts w:eastAsia="SimSun"/>
          <w:noProof/>
          <w:szCs w:val="24"/>
          <w:lang w:val="en-US" w:eastAsia="zh-CN"/>
        </w:rPr>
        <w:t>be appointed as member of the expert group or sub-group in a personal capacity with a number of specific restrictions: you may be excluded from certain meetings and/or activities carried out by the group, such as drafting opinions or recommendations; you may also be required to abstain from discussing certain agenda items and/or from any vote on those items;</w:t>
      </w:r>
    </w:p>
    <w:p w:rsidR="00C15E39" w:rsidRPr="00C15E39" w:rsidRDefault="00C15E39" w:rsidP="00C15E39">
      <w:pPr>
        <w:ind w:left="360"/>
        <w:contextualSpacing/>
        <w:rPr>
          <w:rFonts w:eastAsia="SimSun"/>
          <w:noProof/>
          <w:szCs w:val="24"/>
          <w:lang w:eastAsia="zh-CN"/>
        </w:rPr>
      </w:pPr>
    </w:p>
    <w:p w:rsidR="00C15E39" w:rsidRPr="00C15E39" w:rsidRDefault="00C15E39" w:rsidP="00C15E39">
      <w:pPr>
        <w:numPr>
          <w:ilvl w:val="0"/>
          <w:numId w:val="23"/>
        </w:numPr>
        <w:contextualSpacing/>
        <w:rPr>
          <w:rFonts w:eastAsia="SimSun"/>
          <w:noProof/>
          <w:szCs w:val="24"/>
          <w:lang w:eastAsia="zh-CN"/>
        </w:rPr>
      </w:pPr>
      <w:r w:rsidRPr="00C15E39">
        <w:rPr>
          <w:rFonts w:eastAsia="SimSun"/>
          <w:noProof/>
          <w:szCs w:val="24"/>
          <w:lang w:eastAsia="zh-CN"/>
        </w:rPr>
        <w:t>You shall be appointed as member of the expert group or sub-group representing a common interest shared by a number of stakeholders, after consultation of the stakeholders concerned.</w:t>
      </w:r>
    </w:p>
    <w:p w:rsidR="00C830C6" w:rsidRDefault="00C830C6" w:rsidP="00C15E39">
      <w:pPr>
        <w:tabs>
          <w:tab w:val="left" w:pos="720"/>
        </w:tabs>
        <w:rPr>
          <w:rFonts w:eastAsia="SimSun"/>
          <w:noProof/>
          <w:szCs w:val="24"/>
          <w:lang w:eastAsia="zh-CN"/>
        </w:rPr>
      </w:pPr>
    </w:p>
    <w:p w:rsidR="00C15E39" w:rsidRPr="00C15E39" w:rsidRDefault="00C15E39" w:rsidP="00C15E39">
      <w:pPr>
        <w:tabs>
          <w:tab w:val="left" w:pos="720"/>
        </w:tabs>
        <w:rPr>
          <w:rFonts w:eastAsia="SimSun"/>
          <w:noProof/>
          <w:szCs w:val="24"/>
          <w:lang w:eastAsia="zh-CN"/>
        </w:rPr>
      </w:pPr>
      <w:r w:rsidRPr="00C15E39">
        <w:rPr>
          <w:rFonts w:eastAsia="SimSun"/>
          <w:noProof/>
          <w:szCs w:val="24"/>
          <w:lang w:eastAsia="zh-CN"/>
        </w:rPr>
        <w:t xml:space="preserve">Your DOI form shall be made publicly available on the Register of Commission Expert Groups and Other Similar Entities, as long as you are appointed as member of the expert group or sub-group in a personal capacity. Technical measures will be taken to indicate to search engines that </w:t>
      </w:r>
      <w:r w:rsidRPr="00C15E39">
        <w:rPr>
          <w:rFonts w:eastAsia="Times New Roman"/>
          <w:noProof/>
          <w:szCs w:val="24"/>
          <w:lang w:eastAsia="en-GB"/>
        </w:rPr>
        <w:t xml:space="preserve">your DOI form should not appear in search results. </w:t>
      </w:r>
    </w:p>
    <w:p w:rsidR="00C15E39" w:rsidRPr="00C15E39" w:rsidRDefault="00C15E39" w:rsidP="00C15E39">
      <w:pPr>
        <w:tabs>
          <w:tab w:val="left" w:pos="720"/>
        </w:tabs>
        <w:rPr>
          <w:rFonts w:eastAsia="SimSun"/>
          <w:iCs/>
          <w:noProof/>
          <w:szCs w:val="24"/>
          <w:lang w:val="en-US" w:eastAsia="zh-CN"/>
        </w:rPr>
      </w:pPr>
      <w:r w:rsidRPr="00C15E39">
        <w:rPr>
          <w:rFonts w:eastAsia="SimSun"/>
          <w:iCs/>
          <w:noProof/>
          <w:szCs w:val="24"/>
          <w:lang w:val="en-US" w:eastAsia="zh-CN"/>
        </w:rPr>
        <w:t>If you decline to complete a DOI form, you are not eligible to be appointed as a member of the expert group or sub-group in question in a personal capacity.</w:t>
      </w:r>
    </w:p>
    <w:p w:rsidR="000523B2" w:rsidRDefault="00C15E39">
      <w:pPr>
        <w:spacing w:before="0" w:after="200" w:line="276" w:lineRule="auto"/>
        <w:jc w:val="left"/>
        <w:rPr>
          <w:rFonts w:eastAsia="Times New Roman"/>
          <w:b/>
          <w:noProof/>
          <w:sz w:val="28"/>
          <w:szCs w:val="20"/>
          <w:highlight w:val="yellow"/>
        </w:rPr>
      </w:pPr>
      <w:r w:rsidRPr="00C15E39">
        <w:rPr>
          <w:rFonts w:eastAsia="Times New Roman"/>
          <w:noProof/>
          <w:szCs w:val="24"/>
          <w:lang w:eastAsia="en-GB"/>
        </w:rPr>
        <w:t>Personal data shall be collected, processed and published by the Commission in accordance with Regulation (EC) No 45/2001.</w:t>
      </w:r>
    </w:p>
    <w:p w:rsidR="000523B2" w:rsidRDefault="000523B2" w:rsidP="000523B2">
      <w:pPr>
        <w:pStyle w:val="Nomdelinstitution"/>
        <w:spacing w:before="100" w:beforeAutospacing="1" w:after="100" w:afterAutospacing="1"/>
        <w:rPr>
          <w:rFonts w:eastAsia="SimSun"/>
          <w:noProof/>
          <w:sz w:val="22"/>
          <w:szCs w:val="22"/>
          <w:lang w:val="en-US" w:eastAsia="zh-CN"/>
        </w:rPr>
      </w:pPr>
      <w:r>
        <w:rPr>
          <w:rFonts w:ascii="Times New Roman" w:eastAsia="SimSun" w:hAnsi="Times New Roman" w:cs="Times New Roman"/>
          <w:noProof/>
          <w:u w:val="single"/>
          <w:lang w:val="en-US" w:eastAsia="zh-CN"/>
        </w:rPr>
        <w:t>Annex</w:t>
      </w:r>
      <w:r>
        <w:rPr>
          <w:rFonts w:ascii="Times New Roman" w:eastAsia="SimSun" w:hAnsi="Times New Roman" w:cs="Times New Roman"/>
          <w:noProof/>
          <w:lang w:val="en-US" w:eastAsia="zh-CN"/>
        </w:rPr>
        <w:t>: privacy statement</w:t>
      </w:r>
    </w:p>
    <w:p w:rsidR="00A24DA9" w:rsidRDefault="00A24DA9">
      <w:pPr>
        <w:spacing w:before="0" w:after="200" w:line="276" w:lineRule="auto"/>
        <w:jc w:val="left"/>
        <w:rPr>
          <w:rFonts w:eastAsia="Times New Roman"/>
          <w:b/>
          <w:noProof/>
          <w:sz w:val="28"/>
          <w:szCs w:val="20"/>
          <w:highlight w:val="yellow"/>
        </w:rPr>
      </w:pPr>
      <w:r>
        <w:rPr>
          <w:rFonts w:eastAsia="Times New Roman"/>
          <w:b/>
          <w:noProof/>
          <w:sz w:val="28"/>
          <w:szCs w:val="20"/>
          <w:highlight w:val="yellow"/>
        </w:rPr>
        <w:br w:type="page"/>
      </w:r>
    </w:p>
    <w:p w:rsidR="00C15E39" w:rsidRDefault="00763178" w:rsidP="00763178">
      <w:pPr>
        <w:spacing w:after="240"/>
        <w:jc w:val="center"/>
        <w:rPr>
          <w:b/>
          <w:sz w:val="28"/>
          <w:szCs w:val="28"/>
        </w:rPr>
      </w:pPr>
      <w:r w:rsidRPr="0061044C">
        <w:rPr>
          <w:b/>
          <w:sz w:val="28"/>
          <w:szCs w:val="28"/>
        </w:rPr>
        <w:t xml:space="preserve">Annex </w:t>
      </w:r>
      <w:r w:rsidR="00A24DA9">
        <w:rPr>
          <w:b/>
          <w:sz w:val="28"/>
          <w:szCs w:val="28"/>
        </w:rPr>
        <w:t>V</w:t>
      </w:r>
      <w:r w:rsidR="00C15E39">
        <w:rPr>
          <w:b/>
          <w:sz w:val="28"/>
          <w:szCs w:val="28"/>
        </w:rPr>
        <w:t xml:space="preserve"> – Privacy Statement</w:t>
      </w:r>
    </w:p>
    <w:p w:rsidR="00763178" w:rsidRPr="0061044C" w:rsidRDefault="00763178" w:rsidP="00763178">
      <w:pPr>
        <w:spacing w:after="240"/>
        <w:jc w:val="center"/>
        <w:rPr>
          <w:b/>
          <w:sz w:val="28"/>
          <w:szCs w:val="28"/>
        </w:rPr>
      </w:pPr>
      <w:r w:rsidRPr="0061044C">
        <w:rPr>
          <w:b/>
          <w:sz w:val="28"/>
          <w:szCs w:val="28"/>
        </w:rPr>
        <w:t>PROTECTION OF YOUR PERSONAL DATA</w:t>
      </w:r>
    </w:p>
    <w:p w:rsidR="00763178" w:rsidRPr="00D8410C" w:rsidRDefault="00763178" w:rsidP="00763178">
      <w:pPr>
        <w:spacing w:after="240"/>
        <w:rPr>
          <w:b/>
        </w:rPr>
      </w:pPr>
      <w:r>
        <w:rPr>
          <w:b/>
        </w:rPr>
        <w:t>Table</w:t>
      </w:r>
      <w:r w:rsidRPr="00D8410C">
        <w:rPr>
          <w:b/>
        </w:rPr>
        <w:t xml:space="preserve"> of Contents</w:t>
      </w:r>
    </w:p>
    <w:p w:rsidR="00763178" w:rsidRDefault="00763178" w:rsidP="00763178">
      <w:pPr>
        <w:numPr>
          <w:ilvl w:val="0"/>
          <w:numId w:val="17"/>
        </w:numPr>
        <w:spacing w:before="0" w:after="240"/>
        <w:ind w:left="357" w:hanging="357"/>
        <w:jc w:val="left"/>
        <w:rPr>
          <w:b/>
          <w:bCs/>
        </w:rPr>
      </w:pPr>
      <w:r w:rsidRPr="00D8410C">
        <w:rPr>
          <w:b/>
          <w:bCs/>
        </w:rPr>
        <w:t>Introduction</w:t>
      </w:r>
    </w:p>
    <w:p w:rsidR="00763178" w:rsidRPr="00237B86" w:rsidRDefault="00763178" w:rsidP="00763178">
      <w:pPr>
        <w:numPr>
          <w:ilvl w:val="0"/>
          <w:numId w:val="17"/>
        </w:numPr>
        <w:spacing w:before="0" w:after="240"/>
        <w:ind w:left="357" w:hanging="357"/>
        <w:jc w:val="left"/>
        <w:rPr>
          <w:b/>
          <w:bCs/>
        </w:rPr>
      </w:pPr>
      <w:r w:rsidRPr="00237B86">
        <w:rPr>
          <w:b/>
          <w:bCs/>
        </w:rPr>
        <w:t>Why do we process your data?</w:t>
      </w:r>
    </w:p>
    <w:p w:rsidR="00763178" w:rsidRPr="00D8410C" w:rsidRDefault="00763178" w:rsidP="00763178">
      <w:pPr>
        <w:numPr>
          <w:ilvl w:val="0"/>
          <w:numId w:val="17"/>
        </w:numPr>
        <w:spacing w:before="0" w:after="240"/>
        <w:ind w:left="357" w:hanging="357"/>
        <w:jc w:val="left"/>
        <w:rPr>
          <w:b/>
          <w:bCs/>
        </w:rPr>
      </w:pPr>
      <w:r w:rsidRPr="00D8410C">
        <w:rPr>
          <w:b/>
          <w:bCs/>
        </w:rPr>
        <w:t>Which data do we collect and process?</w:t>
      </w:r>
    </w:p>
    <w:p w:rsidR="00763178" w:rsidRPr="00D8410C" w:rsidRDefault="00763178" w:rsidP="00763178">
      <w:pPr>
        <w:numPr>
          <w:ilvl w:val="0"/>
          <w:numId w:val="17"/>
        </w:numPr>
        <w:spacing w:before="0" w:after="240"/>
        <w:ind w:left="357" w:hanging="357"/>
        <w:jc w:val="left"/>
        <w:rPr>
          <w:b/>
          <w:bCs/>
        </w:rPr>
      </w:pPr>
      <w:r>
        <w:rPr>
          <w:b/>
          <w:bCs/>
        </w:rPr>
        <w:t>How long do we keep your data?</w:t>
      </w:r>
    </w:p>
    <w:p w:rsidR="00763178" w:rsidRDefault="00763178" w:rsidP="00763178">
      <w:pPr>
        <w:numPr>
          <w:ilvl w:val="0"/>
          <w:numId w:val="17"/>
        </w:numPr>
        <w:spacing w:before="0" w:after="240"/>
        <w:jc w:val="left"/>
        <w:rPr>
          <w:b/>
          <w:bCs/>
        </w:rPr>
      </w:pPr>
      <w:r w:rsidRPr="00D3443E">
        <w:rPr>
          <w:b/>
          <w:bCs/>
        </w:rPr>
        <w:t>How do we protect your data</w:t>
      </w:r>
      <w:r>
        <w:rPr>
          <w:b/>
          <w:bCs/>
        </w:rPr>
        <w:t>?</w:t>
      </w:r>
    </w:p>
    <w:p w:rsidR="00763178" w:rsidRPr="00D8410C" w:rsidRDefault="00763178" w:rsidP="00763178">
      <w:pPr>
        <w:numPr>
          <w:ilvl w:val="0"/>
          <w:numId w:val="17"/>
        </w:numPr>
        <w:spacing w:before="0" w:after="240"/>
        <w:jc w:val="left"/>
        <w:rPr>
          <w:b/>
          <w:bCs/>
        </w:rPr>
      </w:pPr>
      <w:r w:rsidRPr="00D8410C">
        <w:rPr>
          <w:b/>
          <w:bCs/>
        </w:rPr>
        <w:t>Who has access to your data</w:t>
      </w:r>
      <w:r w:rsidRPr="00D8410C">
        <w:t xml:space="preserve"> </w:t>
      </w:r>
      <w:r w:rsidRPr="00D8410C">
        <w:rPr>
          <w:b/>
          <w:bCs/>
        </w:rPr>
        <w:t>and to whom is it disclosed?</w:t>
      </w:r>
    </w:p>
    <w:p w:rsidR="00763178" w:rsidRPr="00D8410C" w:rsidRDefault="00763178" w:rsidP="00763178">
      <w:pPr>
        <w:numPr>
          <w:ilvl w:val="0"/>
          <w:numId w:val="17"/>
        </w:numPr>
        <w:spacing w:before="0" w:after="240"/>
        <w:ind w:left="357" w:hanging="357"/>
        <w:jc w:val="left"/>
        <w:rPr>
          <w:b/>
          <w:bCs/>
        </w:rPr>
      </w:pPr>
      <w:r w:rsidRPr="00D8410C">
        <w:rPr>
          <w:b/>
          <w:bCs/>
        </w:rPr>
        <w:t xml:space="preserve">What are your rights and how can you exercise them? </w:t>
      </w:r>
    </w:p>
    <w:p w:rsidR="00763178" w:rsidRPr="00D8410C" w:rsidRDefault="00763178" w:rsidP="00763178">
      <w:pPr>
        <w:numPr>
          <w:ilvl w:val="0"/>
          <w:numId w:val="17"/>
        </w:numPr>
        <w:spacing w:before="0" w:after="240"/>
        <w:ind w:left="357" w:hanging="357"/>
        <w:jc w:val="left"/>
        <w:rPr>
          <w:b/>
          <w:bCs/>
        </w:rPr>
      </w:pPr>
      <w:r w:rsidRPr="00D8410C">
        <w:rPr>
          <w:b/>
          <w:bCs/>
        </w:rPr>
        <w:t>Contact information</w:t>
      </w:r>
    </w:p>
    <w:p w:rsidR="00763178" w:rsidRPr="003C4F7F" w:rsidRDefault="00763178" w:rsidP="00763178">
      <w:pPr>
        <w:numPr>
          <w:ilvl w:val="0"/>
          <w:numId w:val="17"/>
        </w:numPr>
        <w:spacing w:before="0" w:after="480"/>
        <w:ind w:left="357" w:hanging="357"/>
        <w:rPr>
          <w:b/>
        </w:rPr>
      </w:pPr>
      <w:r w:rsidRPr="00BD2DC8">
        <w:rPr>
          <w:b/>
          <w:bCs/>
        </w:rPr>
        <w:t xml:space="preserve">Where to find more detailed information </w:t>
      </w:r>
    </w:p>
    <w:p w:rsidR="00763178" w:rsidRPr="00911CF0" w:rsidRDefault="00763178" w:rsidP="00763178">
      <w:pPr>
        <w:numPr>
          <w:ilvl w:val="0"/>
          <w:numId w:val="18"/>
        </w:numPr>
        <w:spacing w:before="0" w:after="240"/>
        <w:ind w:hanging="720"/>
        <w:jc w:val="left"/>
        <w:rPr>
          <w:b/>
          <w:u w:val="single"/>
        </w:rPr>
      </w:pPr>
      <w:r w:rsidRPr="00911CF0">
        <w:rPr>
          <w:b/>
          <w:u w:val="single"/>
        </w:rPr>
        <w:t>Introduction</w:t>
      </w:r>
    </w:p>
    <w:p w:rsidR="00763178" w:rsidRPr="00D8410C" w:rsidRDefault="00763178" w:rsidP="00763178">
      <w:pPr>
        <w:spacing w:after="240"/>
      </w:pPr>
      <w:r w:rsidRPr="00D8410C">
        <w:t>Th</w:t>
      </w:r>
      <w:r>
        <w:t>is</w:t>
      </w:r>
      <w:r w:rsidRPr="00D8410C">
        <w:t xml:space="preserve"> </w:t>
      </w:r>
      <w:r>
        <w:t xml:space="preserve">privacy </w:t>
      </w:r>
      <w:r w:rsidRPr="00D8410C">
        <w:t xml:space="preserve">statement explains the </w:t>
      </w:r>
      <w:r w:rsidRPr="007E771B">
        <w:t>reason for</w:t>
      </w:r>
      <w:r>
        <w:t xml:space="preserve"> the processing, the </w:t>
      </w:r>
      <w:r w:rsidRPr="00D8410C">
        <w:t>way we collect, handle and ensure protection of all personal data provided</w:t>
      </w:r>
      <w:r>
        <w:t>,</w:t>
      </w:r>
      <w:r w:rsidRPr="00D8410C">
        <w:t xml:space="preserve"> how that information is used and what rights you may exercise in relation to your data (the right to access, rectify, block etc.).</w:t>
      </w:r>
    </w:p>
    <w:p w:rsidR="00763178" w:rsidRPr="00D8410C" w:rsidRDefault="00763178" w:rsidP="00763178">
      <w:pPr>
        <w:spacing w:after="240"/>
      </w:pPr>
      <w:r w:rsidRPr="00D8410C">
        <w:t xml:space="preserve">The European institutions are </w:t>
      </w:r>
      <w:r w:rsidRPr="004D5A46">
        <w:t>committ</w:t>
      </w:r>
      <w:r w:rsidRPr="00D8410C">
        <w:t>ed to protecting and respecting your privacy. As this service</w:t>
      </w:r>
      <w:r>
        <w:t>/application</w:t>
      </w:r>
      <w:r w:rsidRPr="00D8410C">
        <w:t xml:space="preserve"> collects and further processes personal data, Regulation (EC) N°45/2001</w:t>
      </w:r>
      <w:r w:rsidRPr="00D8410C">
        <w:rPr>
          <w:vertAlign w:val="superscript"/>
        </w:rPr>
        <w:footnoteReference w:id="18"/>
      </w:r>
      <w:r w:rsidRPr="00D8410C">
        <w:t xml:space="preserve"> of the European Parliament and of the Council of 18 December 2000 on the protection of individuals with regard to the processing of personal data by the Community institutions and bodies and on the free movement of such data, is applicable.</w:t>
      </w:r>
    </w:p>
    <w:p w:rsidR="00763178" w:rsidRDefault="00763178" w:rsidP="00763178">
      <w:pPr>
        <w:spacing w:after="240"/>
        <w:rPr>
          <w:rFonts w:cs="Calibri"/>
          <w:lang w:val="en-US" w:eastAsia="fr-FR"/>
        </w:rPr>
      </w:pPr>
      <w:r w:rsidRPr="004475EB">
        <w:rPr>
          <w:rFonts w:cs="Calibri"/>
        </w:rPr>
        <w:t xml:space="preserve">This statement concerns the Register of Commission Expert Groups and Other Similar Entities (‘Register of expert groups’) undertaken by the Commission, Secretariat-General, </w:t>
      </w:r>
      <w:r w:rsidRPr="002B7284">
        <w:rPr>
          <w:rFonts w:cs="Calibri"/>
        </w:rPr>
        <w:t xml:space="preserve">Head of Unit B.2 (Institutional Affairs). </w:t>
      </w:r>
      <w:r w:rsidRPr="004475EB">
        <w:rPr>
          <w:rFonts w:cs="Calibri"/>
        </w:rPr>
        <w:t xml:space="preserve"> The Register is a database containing a list of Commission expert groups and other similar entities</w:t>
      </w:r>
      <w:r>
        <w:rPr>
          <w:rFonts w:cs="Calibri"/>
        </w:rPr>
        <w:t xml:space="preserve"> and their sub-groups</w:t>
      </w:r>
      <w:r w:rsidRPr="004475EB">
        <w:rPr>
          <w:rFonts w:cs="Calibri"/>
        </w:rPr>
        <w:t xml:space="preserve">. </w:t>
      </w:r>
      <w:r w:rsidRPr="004475EB">
        <w:rPr>
          <w:rFonts w:cs="Calibri"/>
          <w:lang w:val="en-US" w:eastAsia="fr-FR"/>
        </w:rPr>
        <w:t>For each expert group, the Register provides valuable information including on the Commission department which is running the group, as well as on the group members, mission and tasks. The Register also includes relevant documents which are produced and discussed by expert groups.</w:t>
      </w:r>
    </w:p>
    <w:p w:rsidR="00763178" w:rsidRPr="00C21B7B" w:rsidRDefault="00763178" w:rsidP="00763178">
      <w:pPr>
        <w:spacing w:after="240"/>
      </w:pPr>
      <w:r w:rsidRPr="00C21B7B">
        <w:t>Personal data submitted to Commission departments as part of rejected applications are not published on the Register of expert groups. The competent Commission departments keep these data for six months and do not process them for other purposes.</w:t>
      </w:r>
    </w:p>
    <w:p w:rsidR="00763178" w:rsidRPr="00911CF0" w:rsidRDefault="00763178" w:rsidP="00763178">
      <w:pPr>
        <w:numPr>
          <w:ilvl w:val="0"/>
          <w:numId w:val="18"/>
        </w:numPr>
        <w:spacing w:before="0" w:after="240"/>
        <w:ind w:left="714" w:hanging="714"/>
        <w:jc w:val="left"/>
        <w:rPr>
          <w:b/>
          <w:bCs/>
          <w:u w:val="single"/>
        </w:rPr>
      </w:pPr>
      <w:r w:rsidRPr="00911CF0">
        <w:rPr>
          <w:b/>
          <w:bCs/>
          <w:u w:val="single"/>
        </w:rPr>
        <w:t>Why do we process your data?</w:t>
      </w:r>
    </w:p>
    <w:p w:rsidR="00763178" w:rsidRPr="00D8410C" w:rsidRDefault="00763178" w:rsidP="00763178">
      <w:pPr>
        <w:spacing w:after="240"/>
        <w:rPr>
          <w:lang w:eastAsia="en-GB"/>
        </w:rPr>
      </w:pPr>
      <w:r w:rsidRPr="00AD1C43">
        <w:rPr>
          <w:u w:val="single"/>
        </w:rPr>
        <w:t>Purpose of the processing operation</w:t>
      </w:r>
      <w:r w:rsidRPr="00AD1C43">
        <w:t>:</w:t>
      </w:r>
      <w:r w:rsidRPr="00D8410C">
        <w:t xml:space="preserve"> </w:t>
      </w:r>
      <w:r>
        <w:t>T</w:t>
      </w:r>
      <w:r w:rsidRPr="00504147">
        <w:rPr>
          <w:rFonts w:cs="Calibri"/>
        </w:rPr>
        <w:t xml:space="preserve">he Commission, Secretariat-General, Head of Unit B.2 (Institutional Affairs) </w:t>
      </w:r>
      <w:r w:rsidRPr="00E73130">
        <w:t>(</w:t>
      </w:r>
      <w:r>
        <w:t xml:space="preserve">‘the </w:t>
      </w:r>
      <w:r w:rsidRPr="00E73130">
        <w:t>Data Controller</w:t>
      </w:r>
      <w:r>
        <w:t>’</w:t>
      </w:r>
      <w:r w:rsidRPr="00E73130">
        <w:t xml:space="preserve">) </w:t>
      </w:r>
      <w:r w:rsidRPr="00D8410C">
        <w:rPr>
          <w:lang w:eastAsia="en-GB"/>
        </w:rPr>
        <w:t>collects and uses your personal information to</w:t>
      </w:r>
      <w:r w:rsidRPr="00504147">
        <w:rPr>
          <w:rFonts w:ascii="Arial" w:hAnsi="Arial" w:cs="Arial"/>
          <w:sz w:val="18"/>
          <w:szCs w:val="18"/>
          <w:lang w:val="en-US" w:eastAsia="fr-FR"/>
        </w:rPr>
        <w:t xml:space="preserve"> </w:t>
      </w:r>
      <w:r w:rsidRPr="004475EB">
        <w:rPr>
          <w:rFonts w:cs="Calibri"/>
          <w:lang w:val="en-US" w:eastAsia="fr-FR"/>
        </w:rPr>
        <w:t>ensure transparency on expert groups’ membership and activities.</w:t>
      </w:r>
    </w:p>
    <w:p w:rsidR="00763178" w:rsidRPr="00101673" w:rsidRDefault="00763178" w:rsidP="00763178">
      <w:pPr>
        <w:pStyle w:val="Normlnywebov"/>
        <w:spacing w:before="0" w:beforeAutospacing="0" w:after="240" w:afterAutospacing="0"/>
        <w:jc w:val="both"/>
      </w:pPr>
      <w:r w:rsidRPr="00101673">
        <w:t>The processing and publication on the Register of expert’s personal data is necessary for the performance of a task carried out in the public interest, since it increases the transparency on Commission expert groups (article 5 (a)</w:t>
      </w:r>
      <w:r w:rsidRPr="00101673">
        <w:rPr>
          <w:i/>
          <w:color w:val="FF0000"/>
        </w:rPr>
        <w:t xml:space="preserve"> </w:t>
      </w:r>
      <w:r w:rsidRPr="00101673">
        <w:t xml:space="preserve">of Regulation </w:t>
      </w:r>
      <w:r w:rsidRPr="00101673">
        <w:rPr>
          <w:u w:val="single"/>
        </w:rPr>
        <w:t>(EC) N° 45/2001)</w:t>
      </w:r>
      <w:r w:rsidRPr="00101673">
        <w:t xml:space="preserve">. </w:t>
      </w:r>
    </w:p>
    <w:p w:rsidR="00763178" w:rsidRPr="004475EB" w:rsidRDefault="00763178" w:rsidP="00763178">
      <w:pPr>
        <w:spacing w:after="240"/>
        <w:rPr>
          <w:rFonts w:cs="Calibri"/>
          <w:lang w:eastAsia="en-GB"/>
        </w:rPr>
      </w:pPr>
      <w:r w:rsidRPr="004475EB">
        <w:rPr>
          <w:rFonts w:cs="Calibri"/>
        </w:rPr>
        <w:t xml:space="preserve">Art 27 of Regulation </w:t>
      </w:r>
      <w:r w:rsidRPr="004475EB">
        <w:rPr>
          <w:rFonts w:cs="Calibri"/>
          <w:u w:val="single"/>
        </w:rPr>
        <w:t>(EC) N° 45/2001</w:t>
      </w:r>
      <w:r w:rsidRPr="004475EB">
        <w:rPr>
          <w:rFonts w:cs="Calibri"/>
        </w:rPr>
        <w:t xml:space="preserve"> is not applicable.</w:t>
      </w:r>
    </w:p>
    <w:p w:rsidR="00763178" w:rsidRPr="000D2B99" w:rsidRDefault="00763178" w:rsidP="00763178">
      <w:pPr>
        <w:numPr>
          <w:ilvl w:val="0"/>
          <w:numId w:val="18"/>
        </w:numPr>
        <w:spacing w:before="0" w:after="240"/>
        <w:ind w:hanging="720"/>
        <w:jc w:val="left"/>
        <w:rPr>
          <w:b/>
          <w:u w:val="single"/>
        </w:rPr>
      </w:pPr>
      <w:r w:rsidRPr="00D8410C">
        <w:rPr>
          <w:b/>
          <w:u w:val="single"/>
        </w:rPr>
        <w:t>Which data do we collect and process</w:t>
      </w:r>
      <w:r w:rsidRPr="00D86631">
        <w:t>?</w:t>
      </w:r>
      <w:r w:rsidRPr="000D2B99">
        <w:rPr>
          <w:i/>
        </w:rPr>
        <w:t xml:space="preserve"> </w:t>
      </w:r>
    </w:p>
    <w:p w:rsidR="00763178" w:rsidRPr="00D8410C" w:rsidRDefault="00763178" w:rsidP="00763178">
      <w:pPr>
        <w:spacing w:after="240"/>
        <w:rPr>
          <w:i/>
        </w:rPr>
      </w:pPr>
      <w:r w:rsidRPr="00D8410C">
        <w:t xml:space="preserve">The personal data collected and further processed </w:t>
      </w:r>
      <w:r>
        <w:t>may be</w:t>
      </w:r>
      <w:r w:rsidRPr="00D8410C">
        <w:t>:</w:t>
      </w:r>
      <w:r>
        <w:t xml:space="preserve"> </w:t>
      </w:r>
    </w:p>
    <w:p w:rsidR="00763178" w:rsidRPr="005C7557" w:rsidRDefault="00763178" w:rsidP="00763178">
      <w:pPr>
        <w:numPr>
          <w:ilvl w:val="0"/>
          <w:numId w:val="16"/>
        </w:numPr>
        <w:tabs>
          <w:tab w:val="left" w:pos="567"/>
        </w:tabs>
        <w:spacing w:before="0"/>
      </w:pPr>
      <w:r w:rsidRPr="005C7557">
        <w:t xml:space="preserve">Name; </w:t>
      </w:r>
    </w:p>
    <w:p w:rsidR="00763178" w:rsidRPr="005C7557" w:rsidRDefault="00763178" w:rsidP="00763178">
      <w:pPr>
        <w:numPr>
          <w:ilvl w:val="0"/>
          <w:numId w:val="16"/>
        </w:numPr>
        <w:tabs>
          <w:tab w:val="num" w:pos="567"/>
        </w:tabs>
        <w:spacing w:before="0"/>
      </w:pPr>
      <w:r w:rsidRPr="005C7557">
        <w:t>Professional title;</w:t>
      </w:r>
    </w:p>
    <w:p w:rsidR="00763178" w:rsidRDefault="00763178" w:rsidP="00763178">
      <w:pPr>
        <w:numPr>
          <w:ilvl w:val="0"/>
          <w:numId w:val="16"/>
        </w:numPr>
        <w:tabs>
          <w:tab w:val="num" w:pos="567"/>
        </w:tabs>
        <w:spacing w:before="0"/>
      </w:pPr>
      <w:r w:rsidRPr="005C7557">
        <w:t>Professional profile;</w:t>
      </w:r>
    </w:p>
    <w:p w:rsidR="00763178" w:rsidRDefault="00763178" w:rsidP="00763178">
      <w:pPr>
        <w:numPr>
          <w:ilvl w:val="0"/>
          <w:numId w:val="16"/>
        </w:numPr>
        <w:tabs>
          <w:tab w:val="num" w:pos="567"/>
        </w:tabs>
        <w:spacing w:before="0"/>
      </w:pPr>
      <w:r>
        <w:t>Nationality;</w:t>
      </w:r>
    </w:p>
    <w:p w:rsidR="00763178" w:rsidRDefault="00763178" w:rsidP="00763178">
      <w:pPr>
        <w:numPr>
          <w:ilvl w:val="0"/>
          <w:numId w:val="16"/>
        </w:numPr>
        <w:tabs>
          <w:tab w:val="num" w:pos="567"/>
        </w:tabs>
        <w:spacing w:before="0"/>
      </w:pPr>
      <w:r>
        <w:t>Gender;</w:t>
      </w:r>
    </w:p>
    <w:p w:rsidR="00763178" w:rsidRDefault="00763178" w:rsidP="00763178">
      <w:pPr>
        <w:numPr>
          <w:ilvl w:val="0"/>
          <w:numId w:val="16"/>
        </w:numPr>
        <w:tabs>
          <w:tab w:val="num" w:pos="567"/>
        </w:tabs>
        <w:spacing w:before="0"/>
        <w:ind w:left="567" w:hanging="207"/>
      </w:pPr>
      <w:r>
        <w:t>Interest represented (only for individuals applying to be appointed as members of expert groups or sub-groups representing a common interest and for the designated representatives of organisations applying to be appointed members of expert groups or sub-groups);</w:t>
      </w:r>
    </w:p>
    <w:p w:rsidR="00763178" w:rsidRPr="00C21B7B" w:rsidRDefault="00763178" w:rsidP="00763178">
      <w:pPr>
        <w:numPr>
          <w:ilvl w:val="0"/>
          <w:numId w:val="16"/>
        </w:numPr>
        <w:tabs>
          <w:tab w:val="num" w:pos="567"/>
        </w:tabs>
        <w:spacing w:before="0"/>
        <w:ind w:left="567" w:hanging="207"/>
      </w:pPr>
      <w:r>
        <w:t>Information included in the declarations of interest (only for individuals applying to be appointed as members of expert groups or sub-groups in a personal capacity).</w:t>
      </w:r>
    </w:p>
    <w:p w:rsidR="00763178" w:rsidRDefault="00763178" w:rsidP="00763178">
      <w:pPr>
        <w:numPr>
          <w:ilvl w:val="0"/>
          <w:numId w:val="18"/>
        </w:numPr>
        <w:spacing w:before="0" w:after="240"/>
        <w:ind w:hanging="720"/>
        <w:jc w:val="left"/>
        <w:rPr>
          <w:b/>
          <w:u w:val="single"/>
        </w:rPr>
      </w:pPr>
      <w:r w:rsidRPr="00D52C77">
        <w:rPr>
          <w:b/>
          <w:u w:val="single"/>
        </w:rPr>
        <w:t>How long do we keep your data</w:t>
      </w:r>
      <w:r>
        <w:rPr>
          <w:b/>
          <w:u w:val="single"/>
        </w:rPr>
        <w:t>?</w:t>
      </w:r>
    </w:p>
    <w:p w:rsidR="00763178" w:rsidRDefault="00763178" w:rsidP="00763178">
      <w:pPr>
        <w:spacing w:after="240"/>
        <w:rPr>
          <w:color w:val="FF0000"/>
        </w:rPr>
      </w:pPr>
      <w:r w:rsidRPr="004D7F84">
        <w:t>The Data Controller only keeps the data for the time necessary to fulfil the purpose of collection or further processing.</w:t>
      </w:r>
    </w:p>
    <w:p w:rsidR="00763178" w:rsidRDefault="00763178" w:rsidP="00763178">
      <w:pPr>
        <w:spacing w:before="100" w:beforeAutospacing="1" w:after="100" w:afterAutospacing="1"/>
        <w:rPr>
          <w:rFonts w:cs="Calibri"/>
          <w:lang w:eastAsia="en-GB"/>
        </w:rPr>
      </w:pPr>
      <w:r w:rsidRPr="004475EB">
        <w:rPr>
          <w:rFonts w:cs="Calibri"/>
          <w:lang w:eastAsia="en-GB"/>
        </w:rPr>
        <w:t>When an individual is no longer participating in a group listed in the Register</w:t>
      </w:r>
      <w:r>
        <w:rPr>
          <w:rFonts w:cs="Calibri"/>
          <w:lang w:eastAsia="en-GB"/>
        </w:rPr>
        <w:t xml:space="preserve"> of expert groups</w:t>
      </w:r>
      <w:r w:rsidRPr="004475EB">
        <w:rPr>
          <w:rFonts w:cs="Calibri"/>
          <w:lang w:eastAsia="en-GB"/>
        </w:rPr>
        <w:t xml:space="preserve">, all personal information related to this individual is removed from the Register. </w:t>
      </w:r>
      <w:r w:rsidRPr="00357C9E">
        <w:rPr>
          <w:rFonts w:cs="Calibri"/>
          <w:lang w:eastAsia="en-GB"/>
        </w:rPr>
        <w:t xml:space="preserve">The competent Commission departments keep </w:t>
      </w:r>
      <w:r>
        <w:rPr>
          <w:rFonts w:cs="Calibri"/>
          <w:lang w:eastAsia="en-GB"/>
        </w:rPr>
        <w:t>personal information</w:t>
      </w:r>
      <w:r w:rsidRPr="00357C9E">
        <w:rPr>
          <w:rFonts w:cs="Calibri"/>
          <w:lang w:eastAsia="en-GB"/>
        </w:rPr>
        <w:t xml:space="preserve"> </w:t>
      </w:r>
      <w:r w:rsidRPr="004475EB">
        <w:rPr>
          <w:rFonts w:cs="Calibri"/>
          <w:lang w:eastAsia="en-GB"/>
        </w:rPr>
        <w:t>for 5 years after the date where relevant individuals cease to participate in the work of the group</w:t>
      </w:r>
      <w:r>
        <w:rPr>
          <w:rFonts w:cs="Calibri"/>
          <w:lang w:eastAsia="en-GB"/>
        </w:rPr>
        <w:t>.</w:t>
      </w:r>
    </w:p>
    <w:p w:rsidR="00763178" w:rsidRDefault="00763178" w:rsidP="00763178">
      <w:pPr>
        <w:spacing w:before="100" w:beforeAutospacing="1" w:after="100" w:afterAutospacing="1"/>
        <w:rPr>
          <w:rFonts w:cs="Calibri"/>
          <w:lang w:eastAsia="en-GB"/>
        </w:rPr>
      </w:pPr>
      <w:r>
        <w:rPr>
          <w:rFonts w:cs="Calibri"/>
          <w:lang w:eastAsia="en-GB"/>
        </w:rPr>
        <w:t>Declarations of interests of individuals appointed as members or alternate members in a personal capacity of expert groups or sub-groups are published on the Register as long as they are members.</w:t>
      </w:r>
    </w:p>
    <w:p w:rsidR="00763178" w:rsidRDefault="00763178" w:rsidP="00763178">
      <w:pPr>
        <w:spacing w:before="100" w:beforeAutospacing="1" w:after="100" w:afterAutospacing="1"/>
        <w:rPr>
          <w:rFonts w:cs="Calibri"/>
          <w:lang w:eastAsia="en-GB"/>
        </w:rPr>
      </w:pPr>
      <w:r w:rsidRPr="004475EB">
        <w:rPr>
          <w:rFonts w:cs="Calibri"/>
          <w:lang w:eastAsia="en-GB"/>
        </w:rPr>
        <w:t xml:space="preserve">When a group is closed down, </w:t>
      </w:r>
      <w:r>
        <w:rPr>
          <w:rFonts w:cs="Calibri"/>
          <w:lang w:eastAsia="en-GB"/>
        </w:rPr>
        <w:t xml:space="preserve">it remains published </w:t>
      </w:r>
      <w:r w:rsidRPr="004475EB">
        <w:rPr>
          <w:rFonts w:cs="Calibri"/>
          <w:lang w:eastAsia="en-GB"/>
        </w:rPr>
        <w:t>in the Register of expert groups</w:t>
      </w:r>
      <w:r>
        <w:rPr>
          <w:rFonts w:cs="Calibri"/>
          <w:lang w:eastAsia="en-GB"/>
        </w:rPr>
        <w:t xml:space="preserve"> for five years</w:t>
      </w:r>
      <w:r w:rsidRPr="004475EB">
        <w:rPr>
          <w:rFonts w:cs="Calibri"/>
          <w:lang w:eastAsia="en-GB"/>
        </w:rPr>
        <w:t xml:space="preserve">, with the </w:t>
      </w:r>
      <w:r>
        <w:rPr>
          <w:rFonts w:cs="Calibri"/>
          <w:lang w:eastAsia="en-GB"/>
        </w:rPr>
        <w:t>indication</w:t>
      </w:r>
      <w:r w:rsidRPr="004475EB">
        <w:rPr>
          <w:rFonts w:cs="Calibri"/>
          <w:lang w:eastAsia="en-GB"/>
        </w:rPr>
        <w:t xml:space="preserve"> 'Closed'.</w:t>
      </w:r>
      <w:r>
        <w:rPr>
          <w:rFonts w:cs="Calibri"/>
          <w:lang w:eastAsia="en-GB"/>
        </w:rPr>
        <w:t xml:space="preserve"> During such time, personal information other than the above-mentioned declarations of interests is visible on the Register.</w:t>
      </w:r>
    </w:p>
    <w:p w:rsidR="00763178" w:rsidRPr="00C21B7B" w:rsidRDefault="00763178" w:rsidP="00417D1C">
      <w:pPr>
        <w:spacing w:before="100" w:beforeAutospacing="1" w:after="100" w:afterAutospacing="1"/>
        <w:rPr>
          <w:rFonts w:cs="Calibri"/>
          <w:lang w:eastAsia="en-GB"/>
        </w:rPr>
      </w:pPr>
      <w:r w:rsidRPr="003A0ACA">
        <w:rPr>
          <w:rFonts w:cs="Calibri"/>
          <w:lang w:eastAsia="en-GB"/>
        </w:rPr>
        <w:t>An XML file is created daily with all the information regarding active groups. All versions of this file</w:t>
      </w:r>
      <w:r>
        <w:rPr>
          <w:rFonts w:cs="Calibri"/>
          <w:lang w:eastAsia="en-GB"/>
        </w:rPr>
        <w:t>,</w:t>
      </w:r>
      <w:r w:rsidRPr="003A0ACA">
        <w:rPr>
          <w:rFonts w:cs="Calibri"/>
          <w:lang w:eastAsia="en-GB"/>
        </w:rPr>
        <w:t xml:space="preserve"> </w:t>
      </w:r>
      <w:r>
        <w:rPr>
          <w:rFonts w:cs="Calibri"/>
          <w:lang w:eastAsia="en-GB"/>
        </w:rPr>
        <w:t xml:space="preserve">showing the situation of the Register </w:t>
      </w:r>
      <w:r w:rsidRPr="003A0ACA">
        <w:rPr>
          <w:rFonts w:cs="Calibri"/>
          <w:lang w:eastAsia="en-GB"/>
        </w:rPr>
        <w:t>as of the day it was created</w:t>
      </w:r>
      <w:r>
        <w:rPr>
          <w:rFonts w:cs="Calibri"/>
          <w:lang w:eastAsia="en-GB"/>
        </w:rPr>
        <w:t>,</w:t>
      </w:r>
      <w:r w:rsidRPr="003A0ACA">
        <w:rPr>
          <w:rFonts w:cs="Calibri"/>
          <w:lang w:eastAsia="en-GB"/>
        </w:rPr>
        <w:t xml:space="preserve"> are stored in a file server for 5 years.</w:t>
      </w:r>
    </w:p>
    <w:p w:rsidR="00763178" w:rsidRPr="00D52C77" w:rsidRDefault="00763178" w:rsidP="00763178">
      <w:pPr>
        <w:numPr>
          <w:ilvl w:val="0"/>
          <w:numId w:val="18"/>
        </w:numPr>
        <w:spacing w:before="0" w:after="240"/>
        <w:ind w:hanging="720"/>
        <w:jc w:val="left"/>
        <w:rPr>
          <w:b/>
          <w:u w:val="single"/>
        </w:rPr>
      </w:pPr>
      <w:r w:rsidRPr="00D52C77">
        <w:rPr>
          <w:b/>
          <w:u w:val="single"/>
        </w:rPr>
        <w:t>How do we protect your data?</w:t>
      </w:r>
    </w:p>
    <w:p w:rsidR="00763178" w:rsidRPr="00C96EFB" w:rsidRDefault="00763178" w:rsidP="00763178">
      <w:pPr>
        <w:spacing w:after="240"/>
        <w:rPr>
          <w:bCs/>
        </w:rPr>
      </w:pPr>
      <w:r w:rsidRPr="00C96EFB">
        <w:rPr>
          <w:bCs/>
        </w:rPr>
        <w:t>All data in electronic format (e-mails, documents, uploa</w:t>
      </w:r>
      <w:r>
        <w:rPr>
          <w:bCs/>
        </w:rPr>
        <w:t xml:space="preserve">ded batches of data etc.) are </w:t>
      </w:r>
      <w:r w:rsidRPr="00C96EFB">
        <w:rPr>
          <w:bCs/>
        </w:rPr>
        <w:t>stored either on the servers of the Commission or of its contractors</w:t>
      </w:r>
      <w:r>
        <w:rPr>
          <w:bCs/>
        </w:rPr>
        <w:t>,</w:t>
      </w:r>
      <w:r w:rsidRPr="00C96EFB">
        <w:rPr>
          <w:bCs/>
        </w:rPr>
        <w:t xml:space="preserve"> the operations of which abide by the Commission’s security decision of 16 August 2006 [C(2006) 3602] concerning the security of information systems used by the Commission</w:t>
      </w:r>
      <w:r>
        <w:rPr>
          <w:bCs/>
        </w:rPr>
        <w:t>.</w:t>
      </w:r>
    </w:p>
    <w:p w:rsidR="00763178" w:rsidRPr="00C96EFB" w:rsidRDefault="00763178" w:rsidP="00763178">
      <w:pPr>
        <w:spacing w:after="240"/>
        <w:rPr>
          <w:bCs/>
        </w:rPr>
      </w:pPr>
      <w:r w:rsidRPr="00AD21BF">
        <w:rPr>
          <w:bCs/>
        </w:rPr>
        <w:t>The Commission’s contractors are bound by a specific contractual clause for any processing operations of your data on behalf of the Commission, and by the confidentiality obligations deriving from the transposition of Directive 95/46/CE</w:t>
      </w:r>
      <w:r>
        <w:rPr>
          <w:bCs/>
        </w:rPr>
        <w:t>.</w:t>
      </w:r>
    </w:p>
    <w:p w:rsidR="00763178" w:rsidRPr="00D8410C" w:rsidRDefault="00763178" w:rsidP="00763178">
      <w:pPr>
        <w:numPr>
          <w:ilvl w:val="0"/>
          <w:numId w:val="18"/>
        </w:numPr>
        <w:spacing w:before="0" w:after="240"/>
        <w:ind w:hanging="720"/>
        <w:jc w:val="left"/>
        <w:rPr>
          <w:b/>
          <w:u w:val="single"/>
        </w:rPr>
      </w:pPr>
      <w:r w:rsidRPr="00D8410C">
        <w:rPr>
          <w:b/>
          <w:u w:val="single"/>
        </w:rPr>
        <w:t>Who has access to your data and to whom is it disclosed?</w:t>
      </w:r>
    </w:p>
    <w:p w:rsidR="00763178" w:rsidRPr="004475EB" w:rsidRDefault="00763178" w:rsidP="00763178">
      <w:pPr>
        <w:spacing w:before="100" w:beforeAutospacing="1" w:after="100" w:afterAutospacing="1"/>
        <w:rPr>
          <w:rFonts w:cs="Calibri"/>
          <w:lang w:val="en-US" w:eastAsia="en-GB"/>
        </w:rPr>
      </w:pPr>
      <w:r w:rsidRPr="004475EB">
        <w:rPr>
          <w:rFonts w:cs="Calibri"/>
          <w:lang w:val="en-US" w:eastAsia="en-GB"/>
        </w:rPr>
        <w:t>Information collected is publicly available on the Register of expert groups</w:t>
      </w:r>
      <w:r>
        <w:rPr>
          <w:rFonts w:cs="Calibri"/>
          <w:lang w:val="en-US" w:eastAsia="en-GB"/>
        </w:rPr>
        <w:t>.</w:t>
      </w:r>
      <w:r w:rsidRPr="004475EB">
        <w:rPr>
          <w:rFonts w:cs="Calibri"/>
          <w:lang w:val="en-US" w:eastAsia="en-GB"/>
        </w:rPr>
        <w:t xml:space="preserve"> </w:t>
      </w:r>
    </w:p>
    <w:p w:rsidR="00763178" w:rsidRPr="004475EB" w:rsidRDefault="00763178" w:rsidP="00763178">
      <w:pPr>
        <w:spacing w:before="100" w:beforeAutospacing="1" w:after="100" w:afterAutospacing="1"/>
        <w:rPr>
          <w:rFonts w:cs="Calibri"/>
          <w:lang w:eastAsia="en-GB"/>
        </w:rPr>
      </w:pPr>
      <w:bookmarkStart w:id="1" w:name="_GoBack"/>
      <w:bookmarkEnd w:id="1"/>
      <w:r w:rsidRPr="004475EB">
        <w:rPr>
          <w:rFonts w:cs="Calibri"/>
          <w:lang w:eastAsia="en-GB"/>
        </w:rPr>
        <w:t>The</w:t>
      </w:r>
      <w:r>
        <w:rPr>
          <w:rFonts w:cs="Calibri"/>
          <w:lang w:eastAsia="en-GB"/>
        </w:rPr>
        <w:t xml:space="preserve"> XML files referred to in point 4 </w:t>
      </w:r>
      <w:r w:rsidRPr="004475EB">
        <w:rPr>
          <w:rFonts w:cs="Calibri"/>
          <w:lang w:eastAsia="en-GB"/>
        </w:rPr>
        <w:t>are not available neither via the internal application of the Register or the public version of the Register, and are only accessible to a reduced number of users in the System Owner and System Supplier's teams.</w:t>
      </w:r>
    </w:p>
    <w:p w:rsidR="00763178" w:rsidRPr="00D8410C" w:rsidRDefault="00763178" w:rsidP="00763178">
      <w:pPr>
        <w:numPr>
          <w:ilvl w:val="0"/>
          <w:numId w:val="18"/>
        </w:numPr>
        <w:spacing w:before="0" w:after="240"/>
        <w:ind w:hanging="720"/>
        <w:jc w:val="left"/>
        <w:rPr>
          <w:b/>
          <w:u w:val="single"/>
        </w:rPr>
      </w:pPr>
      <w:r w:rsidRPr="00D8410C">
        <w:rPr>
          <w:b/>
          <w:u w:val="single"/>
        </w:rPr>
        <w:t xml:space="preserve">What are your rights and how can you exercise them? </w:t>
      </w:r>
    </w:p>
    <w:p w:rsidR="00763178" w:rsidRDefault="00763178" w:rsidP="00763178">
      <w:pPr>
        <w:autoSpaceDE w:val="0"/>
        <w:autoSpaceDN w:val="0"/>
        <w:adjustRightInd w:val="0"/>
        <w:spacing w:after="240"/>
      </w:pPr>
      <w:r w:rsidRPr="00D8410C">
        <w:t>According to Regulation</w:t>
      </w:r>
      <w:r>
        <w:t xml:space="preserve"> (EC)</w:t>
      </w:r>
      <w:r w:rsidRPr="00D8410C">
        <w:t xml:space="preserve"> n°45/2001, you are entitled to access your personal data</w:t>
      </w:r>
      <w:r>
        <w:t xml:space="preserve"> </w:t>
      </w:r>
      <w:r w:rsidRPr="00D8410C">
        <w:t>and rectify</w:t>
      </w:r>
      <w:r>
        <w:t xml:space="preserve"> and/or block it</w:t>
      </w:r>
      <w:r w:rsidRPr="00D8410C">
        <w:t xml:space="preserve"> </w:t>
      </w:r>
      <w:r>
        <w:t>in case the data is inaccurate or incomplete</w:t>
      </w:r>
      <w:r w:rsidRPr="00D8410C">
        <w:t xml:space="preserve">. </w:t>
      </w:r>
    </w:p>
    <w:p w:rsidR="00763178" w:rsidRPr="00525B53" w:rsidRDefault="00763178" w:rsidP="00763178">
      <w:pPr>
        <w:autoSpaceDE w:val="0"/>
        <w:autoSpaceDN w:val="0"/>
        <w:adjustRightInd w:val="0"/>
        <w:spacing w:after="240"/>
      </w:pPr>
      <w:r>
        <w:rPr>
          <w:noProof/>
        </w:rPr>
        <w:t xml:space="preserve">If you </w:t>
      </w:r>
      <w:r w:rsidRPr="00525B53">
        <w:rPr>
          <w:noProof/>
        </w:rPr>
        <w:t xml:space="preserve">do not wish to have </w:t>
      </w:r>
      <w:r>
        <w:rPr>
          <w:noProof/>
        </w:rPr>
        <w:t>your</w:t>
      </w:r>
      <w:r w:rsidRPr="00525B53">
        <w:rPr>
          <w:noProof/>
        </w:rPr>
        <w:t xml:space="preserve"> name published</w:t>
      </w:r>
      <w:r>
        <w:rPr>
          <w:noProof/>
        </w:rPr>
        <w:t xml:space="preserve"> on the Register of expert groups, you</w:t>
      </w:r>
      <w:r w:rsidRPr="00525B53">
        <w:rPr>
          <w:noProof/>
        </w:rPr>
        <w:t xml:space="preserve"> may submit a request to the relevant Commission department for a derogation from publication. A derogation shall be granted where justified on compelling legitimate grounds in relation to </w:t>
      </w:r>
      <w:r>
        <w:rPr>
          <w:noProof/>
        </w:rPr>
        <w:t>your</w:t>
      </w:r>
      <w:r w:rsidRPr="00525B53">
        <w:rPr>
          <w:noProof/>
        </w:rPr>
        <w:t xml:space="preserve"> specific situation, in particular where disclosure of the experts’ name could endanger </w:t>
      </w:r>
      <w:r>
        <w:rPr>
          <w:noProof/>
        </w:rPr>
        <w:t>your</w:t>
      </w:r>
      <w:r w:rsidRPr="00525B53">
        <w:rPr>
          <w:noProof/>
        </w:rPr>
        <w:t xml:space="preserve"> security or integrity.</w:t>
      </w:r>
    </w:p>
    <w:p w:rsidR="00763178" w:rsidRPr="00D8410C" w:rsidRDefault="00763178" w:rsidP="00763178">
      <w:pPr>
        <w:autoSpaceDE w:val="0"/>
        <w:autoSpaceDN w:val="0"/>
        <w:adjustRightInd w:val="0"/>
        <w:spacing w:after="240"/>
      </w:pPr>
      <w:r w:rsidRPr="00D8410C">
        <w:t xml:space="preserve">You can exercise your rights by contacting </w:t>
      </w:r>
      <w:r>
        <w:t xml:space="preserve">the secretariat of the competent Commission department or in case of conflict the Data Protection Officer and if necessary the European Data Protection Supervisor </w:t>
      </w:r>
      <w:r w:rsidRPr="00D8410C">
        <w:t xml:space="preserve">using the contact information </w:t>
      </w:r>
      <w:r>
        <w:t>given at</w:t>
      </w:r>
      <w:r w:rsidRPr="00D8410C">
        <w:t xml:space="preserve"> point </w:t>
      </w:r>
      <w:r>
        <w:t>8</w:t>
      </w:r>
      <w:r w:rsidRPr="00D8410C">
        <w:t xml:space="preserve"> below. </w:t>
      </w:r>
    </w:p>
    <w:p w:rsidR="00763178" w:rsidRPr="00D8410C" w:rsidRDefault="00763178" w:rsidP="00763178">
      <w:pPr>
        <w:numPr>
          <w:ilvl w:val="0"/>
          <w:numId w:val="18"/>
        </w:numPr>
        <w:spacing w:before="0" w:after="240"/>
        <w:ind w:hanging="720"/>
        <w:jc w:val="left"/>
        <w:rPr>
          <w:b/>
          <w:u w:val="single"/>
        </w:rPr>
      </w:pPr>
      <w:r w:rsidRPr="00D8410C">
        <w:rPr>
          <w:b/>
          <w:u w:val="single"/>
        </w:rPr>
        <w:t>Contact information</w:t>
      </w:r>
    </w:p>
    <w:p w:rsidR="00763178" w:rsidRDefault="00763178" w:rsidP="00763178">
      <w:pPr>
        <w:widowControl w:val="0"/>
        <w:spacing w:after="240"/>
      </w:pPr>
      <w:r w:rsidRPr="0005676D">
        <w:t xml:space="preserve">If you have comments or questions, any concerns or a complaint regarding the collection and use of your personal data, </w:t>
      </w:r>
      <w:r>
        <w:t xml:space="preserve">please </w:t>
      </w:r>
      <w:r w:rsidRPr="0005676D">
        <w:t xml:space="preserve">feel free to contact the </w:t>
      </w:r>
      <w:r>
        <w:t xml:space="preserve">secretariat of the competent Commission department, </w:t>
      </w:r>
      <w:r w:rsidRPr="0005676D">
        <w:t>using the following contact information:</w:t>
      </w:r>
    </w:p>
    <w:p w:rsidR="00763178" w:rsidRPr="00612272" w:rsidRDefault="00763178" w:rsidP="00763178">
      <w:pPr>
        <w:widowControl w:val="0"/>
        <w:spacing w:after="240"/>
      </w:pPr>
      <w:r w:rsidRPr="00612272">
        <w:t>The Data Processor:</w:t>
      </w:r>
    </w:p>
    <w:p w:rsidR="00763178" w:rsidRPr="00D41909" w:rsidRDefault="001E244E" w:rsidP="00D41909">
      <w:pPr>
        <w:widowControl w:val="0"/>
        <w:numPr>
          <w:ilvl w:val="0"/>
          <w:numId w:val="15"/>
        </w:numPr>
        <w:spacing w:before="0" w:after="0"/>
        <w:ind w:left="714" w:hanging="357"/>
        <w:rPr>
          <w:i/>
          <w:szCs w:val="24"/>
        </w:rPr>
      </w:pPr>
      <w:r w:rsidRPr="00D41909">
        <w:rPr>
          <w:i/>
        </w:rPr>
        <w:t xml:space="preserve">European Commission, DG FISMA, Unit C.1 – Capital Markets Union </w:t>
      </w:r>
      <w:r w:rsidR="00D41909" w:rsidRPr="00D41909">
        <w:rPr>
          <w:i/>
        </w:rPr>
        <w:t>and Unit 0.2</w:t>
      </w:r>
      <w:r w:rsidR="00D41909">
        <w:rPr>
          <w:i/>
        </w:rPr>
        <w:t xml:space="preserve"> -</w:t>
      </w:r>
      <w:r w:rsidR="00D41909" w:rsidRPr="00D41909">
        <w:rPr>
          <w:i/>
        </w:rPr>
        <w:t xml:space="preserve"> </w:t>
      </w:r>
      <w:r w:rsidR="00D41909" w:rsidRPr="00D41909">
        <w:rPr>
          <w:i/>
          <w:kern w:val="36"/>
          <w:szCs w:val="24"/>
          <w:lang w:val="en-IE"/>
        </w:rPr>
        <w:t>Inter-institutional relations, planning and stakeholders’ relations</w:t>
      </w:r>
      <w:r w:rsidR="00D41909" w:rsidRPr="00D41909">
        <w:rPr>
          <w:i/>
        </w:rPr>
        <w:t>, Rue de Spa 2,</w:t>
      </w:r>
      <w:r w:rsidR="00D41909">
        <w:rPr>
          <w:i/>
        </w:rPr>
        <w:t xml:space="preserve">       </w:t>
      </w:r>
      <w:r w:rsidR="00D41909" w:rsidRPr="00D41909">
        <w:rPr>
          <w:i/>
        </w:rPr>
        <w:t xml:space="preserve"> B-1000 Brussels</w:t>
      </w:r>
    </w:p>
    <w:p w:rsidR="00E73210" w:rsidRPr="00612272" w:rsidRDefault="00D41909" w:rsidP="00D41909">
      <w:pPr>
        <w:widowControl w:val="0"/>
        <w:numPr>
          <w:ilvl w:val="0"/>
          <w:numId w:val="15"/>
        </w:numPr>
        <w:spacing w:before="0" w:after="0"/>
        <w:jc w:val="left"/>
        <w:rPr>
          <w:i/>
        </w:rPr>
      </w:pPr>
      <w:r>
        <w:rPr>
          <w:i/>
        </w:rPr>
        <w:t xml:space="preserve">Martin Koch, </w:t>
      </w:r>
      <w:r w:rsidR="00E73210" w:rsidRPr="00612272">
        <w:rPr>
          <w:i/>
        </w:rPr>
        <w:t>Phon</w:t>
      </w:r>
      <w:r w:rsidR="001E244E" w:rsidRPr="00612272">
        <w:rPr>
          <w:i/>
        </w:rPr>
        <w:t>e number: +32 2 29</w:t>
      </w:r>
      <w:r w:rsidR="00695841">
        <w:rPr>
          <w:i/>
        </w:rPr>
        <w:t>9</w:t>
      </w:r>
      <w:r w:rsidR="001E244E" w:rsidRPr="00612272">
        <w:rPr>
          <w:i/>
        </w:rPr>
        <w:t>8</w:t>
      </w:r>
      <w:r>
        <w:rPr>
          <w:i/>
        </w:rPr>
        <w:t>943; Frederique Wenner, +32 2 29</w:t>
      </w:r>
      <w:r w:rsidRPr="00D41909">
        <w:rPr>
          <w:i/>
        </w:rPr>
        <w:t>96588</w:t>
      </w:r>
    </w:p>
    <w:p w:rsidR="00763178" w:rsidRPr="00612272" w:rsidRDefault="00794114" w:rsidP="00763178">
      <w:pPr>
        <w:widowControl w:val="0"/>
        <w:numPr>
          <w:ilvl w:val="0"/>
          <w:numId w:val="15"/>
        </w:numPr>
        <w:spacing w:before="0" w:after="0"/>
        <w:ind w:left="714" w:hanging="357"/>
        <w:jc w:val="left"/>
        <w:rPr>
          <w:i/>
        </w:rPr>
      </w:pPr>
      <w:hyperlink r:id="rId14" w:history="1">
        <w:r w:rsidR="00763178" w:rsidRPr="00612272">
          <w:rPr>
            <w:rStyle w:val="Hypertextovprepojenie"/>
            <w:i/>
            <w:noProof/>
            <w:szCs w:val="24"/>
          </w:rPr>
          <w:t>FISMA-SUSTAINABLE-FINANCE@ec.europa.eu</w:t>
        </w:r>
      </w:hyperlink>
    </w:p>
    <w:p w:rsidR="00763178" w:rsidRDefault="00763178" w:rsidP="00763178">
      <w:pPr>
        <w:widowControl w:val="0"/>
        <w:spacing w:after="240"/>
      </w:pPr>
      <w:r>
        <w:t>T</w:t>
      </w:r>
      <w:r w:rsidRPr="00D4616A">
        <w:t xml:space="preserve">he Data Protection Officer </w:t>
      </w:r>
      <w:r>
        <w:t xml:space="preserve">(DPO) of the Commission: </w:t>
      </w:r>
      <w:hyperlink r:id="rId15" w:history="1">
        <w:r w:rsidRPr="006874DA">
          <w:rPr>
            <w:rStyle w:val="Hypertextovprepojenie"/>
          </w:rPr>
          <w:t>DATA-PROTECTION-OFFICER@ec.europa.eu</w:t>
        </w:r>
      </w:hyperlink>
    </w:p>
    <w:p w:rsidR="00763178" w:rsidRPr="00D8410C" w:rsidRDefault="00763178" w:rsidP="00763178">
      <w:pPr>
        <w:widowControl w:val="0"/>
        <w:spacing w:after="240"/>
      </w:pPr>
      <w:r>
        <w:t>T</w:t>
      </w:r>
      <w:r w:rsidRPr="00D4616A">
        <w:t xml:space="preserve">he European Data Protection Supervisor </w:t>
      </w:r>
      <w:r>
        <w:t xml:space="preserve">(EDPS): </w:t>
      </w:r>
      <w:hyperlink r:id="rId16" w:history="1">
        <w:r w:rsidRPr="00911CF0">
          <w:rPr>
            <w:rStyle w:val="Hypertextovprepojenie"/>
          </w:rPr>
          <w:t>edps@edps.europa.eu</w:t>
        </w:r>
      </w:hyperlink>
      <w:r w:rsidRPr="00D4616A">
        <w:t>.</w:t>
      </w:r>
    </w:p>
    <w:p w:rsidR="00763178" w:rsidRPr="00D8410C" w:rsidRDefault="00763178" w:rsidP="00763178">
      <w:pPr>
        <w:numPr>
          <w:ilvl w:val="0"/>
          <w:numId w:val="18"/>
        </w:numPr>
        <w:spacing w:before="0" w:after="240"/>
        <w:ind w:hanging="720"/>
        <w:jc w:val="left"/>
        <w:rPr>
          <w:b/>
          <w:u w:val="single"/>
        </w:rPr>
      </w:pPr>
      <w:r w:rsidRPr="00D8410C">
        <w:rPr>
          <w:b/>
          <w:u w:val="single"/>
        </w:rPr>
        <w:t>Where to find more detailed information?</w:t>
      </w:r>
    </w:p>
    <w:p w:rsidR="00763178" w:rsidRDefault="00763178" w:rsidP="00763178">
      <w:pPr>
        <w:spacing w:after="240"/>
      </w:pPr>
      <w:r w:rsidRPr="00D8410C">
        <w:t xml:space="preserve">The Commission Data Protection Officer publishes the register of all operations processing personal data. You can access the register on the following link : </w:t>
      </w:r>
      <w:hyperlink r:id="rId17" w:history="1">
        <w:r w:rsidRPr="006874DA">
          <w:rPr>
            <w:rStyle w:val="Hypertextovprepojenie"/>
          </w:rPr>
          <w:t>http://ec.europa.eu/dpo-register</w:t>
        </w:r>
      </w:hyperlink>
      <w:r>
        <w:t xml:space="preserve"> </w:t>
      </w:r>
    </w:p>
    <w:p w:rsidR="00763178" w:rsidRPr="00AD21BF" w:rsidRDefault="00763178" w:rsidP="00763178">
      <w:pPr>
        <w:spacing w:after="240"/>
        <w:rPr>
          <w:color w:val="FF0000"/>
        </w:rPr>
      </w:pPr>
      <w:r>
        <w:t xml:space="preserve">This specific processing has been notified to the DPO with the following reference: </w:t>
      </w:r>
      <w:r w:rsidRPr="004475EB">
        <w:rPr>
          <w:rFonts w:cs="Calibri"/>
          <w:bCs/>
        </w:rPr>
        <w:t>DPO-2194.8.</w:t>
      </w:r>
    </w:p>
    <w:p w:rsidR="00110CF3" w:rsidRDefault="00110CF3"/>
    <w:sectPr w:rsidR="00110CF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092" w:rsidRDefault="005B0092" w:rsidP="00763178">
      <w:pPr>
        <w:spacing w:before="0" w:after="0"/>
      </w:pPr>
      <w:r>
        <w:separator/>
      </w:r>
    </w:p>
  </w:endnote>
  <w:endnote w:type="continuationSeparator" w:id="0">
    <w:p w:rsidR="005B0092" w:rsidRDefault="005B0092" w:rsidP="00763178">
      <w:pPr>
        <w:spacing w:before="0" w:after="0"/>
      </w:pPr>
      <w:r>
        <w:continuationSeparator/>
      </w:r>
    </w:p>
  </w:endnote>
  <w:endnote w:type="continuationNotice" w:id="1">
    <w:p w:rsidR="005B0092" w:rsidRDefault="005B00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10859"/>
      <w:docPartObj>
        <w:docPartGallery w:val="Page Numbers (Bottom of Page)"/>
        <w:docPartUnique/>
      </w:docPartObj>
    </w:sdtPr>
    <w:sdtEndPr>
      <w:rPr>
        <w:noProof/>
      </w:rPr>
    </w:sdtEndPr>
    <w:sdtContent>
      <w:p w:rsidR="007D0BE9" w:rsidRDefault="007D0BE9">
        <w:pPr>
          <w:pStyle w:val="Pta"/>
          <w:jc w:val="center"/>
        </w:pPr>
        <w:r>
          <w:fldChar w:fldCharType="begin"/>
        </w:r>
        <w:r>
          <w:instrText xml:space="preserve"> PAGE   \* MERGEFORMAT </w:instrText>
        </w:r>
        <w:r>
          <w:fldChar w:fldCharType="separate"/>
        </w:r>
        <w:r w:rsidR="00794114">
          <w:rPr>
            <w:noProof/>
          </w:rPr>
          <w:t>1</w:t>
        </w:r>
        <w:r>
          <w:rPr>
            <w:noProof/>
          </w:rPr>
          <w:fldChar w:fldCharType="end"/>
        </w:r>
      </w:p>
    </w:sdtContent>
  </w:sdt>
  <w:p w:rsidR="007D0BE9" w:rsidRDefault="007D0BE9" w:rsidP="006759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092" w:rsidRDefault="005B0092" w:rsidP="00763178">
      <w:pPr>
        <w:spacing w:before="0" w:after="0"/>
      </w:pPr>
      <w:r>
        <w:separator/>
      </w:r>
    </w:p>
  </w:footnote>
  <w:footnote w:type="continuationSeparator" w:id="0">
    <w:p w:rsidR="005B0092" w:rsidRDefault="005B0092" w:rsidP="00763178">
      <w:pPr>
        <w:spacing w:before="0" w:after="0"/>
      </w:pPr>
      <w:r>
        <w:continuationSeparator/>
      </w:r>
    </w:p>
  </w:footnote>
  <w:footnote w:type="continuationNotice" w:id="1">
    <w:p w:rsidR="005B0092" w:rsidRDefault="005B0092">
      <w:pPr>
        <w:spacing w:before="0" w:after="0"/>
      </w:pPr>
    </w:p>
  </w:footnote>
  <w:footnote w:id="2">
    <w:p w:rsidR="007D0BE9" w:rsidRPr="00A96797" w:rsidRDefault="007D0BE9">
      <w:pPr>
        <w:pStyle w:val="Textpoznmkypodiarou"/>
      </w:pPr>
      <w:r>
        <w:rPr>
          <w:rStyle w:val="Odkaznapoznmkupodiarou"/>
        </w:rPr>
        <w:footnoteRef/>
      </w:r>
      <w:r>
        <w:t xml:space="preserve"> Such as the </w:t>
      </w:r>
      <w:r w:rsidRPr="00A96797">
        <w:t>Trans-European network guidelines</w:t>
      </w:r>
    </w:p>
  </w:footnote>
  <w:footnote w:id="3">
    <w:p w:rsidR="007D0BE9" w:rsidRDefault="007D0BE9" w:rsidP="00505F0A">
      <w:pPr>
        <w:pStyle w:val="Textpoznmkypodiarou"/>
      </w:pPr>
      <w:r>
        <w:rPr>
          <w:rStyle w:val="Odkaznapoznmkupodiarou"/>
        </w:rPr>
        <w:footnoteRef/>
      </w:r>
      <w:r>
        <w:t xml:space="preserve"> </w:t>
      </w:r>
      <w:r>
        <w:tab/>
        <w:t>C(2016) 3301, Article 13.1.</w:t>
      </w:r>
    </w:p>
  </w:footnote>
  <w:footnote w:id="4">
    <w:p w:rsidR="007D0BE9" w:rsidRDefault="007D0BE9" w:rsidP="00AB64BF">
      <w:pPr>
        <w:pStyle w:val="Textpoznmkypodiarou"/>
      </w:pPr>
      <w:r>
        <w:rPr>
          <w:rStyle w:val="Odkaznapoznmkupodiarou"/>
        </w:rPr>
        <w:footnoteRef/>
      </w:r>
      <w:r>
        <w:t xml:space="preserve">  </w:t>
      </w:r>
      <w:r>
        <w:tab/>
        <w:t xml:space="preserve">These exceptions are intended to protect public security, military affairs, international relations, financial, monetary or economic policy, privacy and integrity of the individual, commercial interests, court proceedings and legal advice, inspections/investigations/audits and the institution's decision-making process.   </w:t>
      </w:r>
    </w:p>
  </w:footnote>
  <w:footnote w:id="5">
    <w:p w:rsidR="007D0BE9" w:rsidRDefault="007D0BE9" w:rsidP="00933D02">
      <w:pPr>
        <w:pStyle w:val="Textpoznmkypodiarou"/>
      </w:pPr>
      <w:r>
        <w:rPr>
          <w:rStyle w:val="Odkaznapoznmkupodiarou"/>
        </w:rPr>
        <w:footnoteRef/>
      </w:r>
      <w:r>
        <w:t xml:space="preserve"> </w:t>
      </w:r>
      <w:r>
        <w:tab/>
        <w:t>Article 11 of the horizontal rules.</w:t>
      </w:r>
    </w:p>
  </w:footnote>
  <w:footnote w:id="6">
    <w:p w:rsidR="007D0BE9" w:rsidRDefault="007D0BE9" w:rsidP="00763178">
      <w:pPr>
        <w:pStyle w:val="Textpoznmkypodiarou"/>
      </w:pPr>
      <w:r>
        <w:rPr>
          <w:rStyle w:val="Odkaznapoznmkupodiarou"/>
        </w:rPr>
        <w:footnoteRef/>
      </w:r>
      <w:r>
        <w:t xml:space="preserve">  </w:t>
      </w:r>
      <w:r>
        <w:tab/>
        <w:t xml:space="preserve">This form </w:t>
      </w:r>
      <w:r>
        <w:rPr>
          <w:u w:val="single"/>
        </w:rPr>
        <w:t>must</w:t>
      </w:r>
      <w:r>
        <w:t xml:space="preserve"> be filled in, signed and returned with the application.</w:t>
      </w:r>
    </w:p>
  </w:footnote>
  <w:footnote w:id="7">
    <w:p w:rsidR="007D0BE9" w:rsidRDefault="007D0BE9" w:rsidP="00C91486">
      <w:pPr>
        <w:pStyle w:val="Textpoznmkypodiarou"/>
      </w:pPr>
      <w:r>
        <w:rPr>
          <w:rStyle w:val="Odkaznapoznmkupodiarou"/>
        </w:rPr>
        <w:footnoteRef/>
      </w:r>
      <w:r>
        <w:t xml:space="preserve"> </w:t>
      </w:r>
      <w:r>
        <w:tab/>
      </w:r>
      <w:r>
        <w:rPr>
          <w:bCs/>
          <w:color w:val="000000"/>
        </w:rPr>
        <w:t>If the individuals in question act as self-employed consultants, they should provide their own identification number. If the individuals in question do not act as self-employed consultants, they should provide the identification number of the organisation(s) of which they are employees, see Article 24 of the horizontal rules</w:t>
      </w:r>
    </w:p>
  </w:footnote>
  <w:footnote w:id="8">
    <w:p w:rsidR="007D0BE9" w:rsidRDefault="007D0BE9" w:rsidP="00C91486">
      <w:pPr>
        <w:pStyle w:val="Textpoznmkypodiarou"/>
      </w:pPr>
      <w:r>
        <w:rPr>
          <w:rStyle w:val="Odkaznapoznmkupodiarou"/>
        </w:rPr>
        <w:footnoteRef/>
      </w:r>
      <w:r>
        <w:t xml:space="preserve"> </w:t>
      </w:r>
      <w:r>
        <w:tab/>
        <w:t xml:space="preserve">It is mandatory to use </w:t>
      </w:r>
      <w:r>
        <w:rPr>
          <w:u w:val="single"/>
        </w:rPr>
        <w:t>exactly</w:t>
      </w:r>
      <w:r>
        <w:t xml:space="preserve"> the same name used when registering in the Transparency Register.</w:t>
      </w:r>
    </w:p>
  </w:footnote>
  <w:footnote w:id="9">
    <w:p w:rsidR="007D0BE9" w:rsidRDefault="007D0BE9" w:rsidP="00C91486">
      <w:pPr>
        <w:pStyle w:val="Textpoznmkypodiarou"/>
      </w:pPr>
      <w:r>
        <w:rPr>
          <w:rStyle w:val="Odkaznapoznmkupodiarou"/>
        </w:rPr>
        <w:footnoteRef/>
      </w:r>
      <w:r>
        <w:t xml:space="preserve"> </w:t>
      </w:r>
      <w:r>
        <w:tab/>
        <w:t>Idem.</w:t>
      </w:r>
    </w:p>
  </w:footnote>
  <w:footnote w:id="10">
    <w:p w:rsidR="007D0BE9" w:rsidRDefault="007D0BE9" w:rsidP="00C91486">
      <w:pPr>
        <w:pStyle w:val="Textpoznmkypodiarou"/>
      </w:pPr>
      <w:r>
        <w:rPr>
          <w:rStyle w:val="Odkaznapoznmkupodiarou"/>
        </w:rPr>
        <w:footnoteRef/>
      </w:r>
      <w:r>
        <w:t xml:space="preserve"> </w:t>
      </w:r>
      <w:r>
        <w:tab/>
        <w:t>Idem.</w:t>
      </w:r>
    </w:p>
  </w:footnote>
  <w:footnote w:id="11">
    <w:p w:rsidR="007D0BE9" w:rsidRDefault="007D0BE9" w:rsidP="00A51574">
      <w:pPr>
        <w:pStyle w:val="Textpoznmkypodiarou"/>
      </w:pPr>
      <w:r>
        <w:rPr>
          <w:rStyle w:val="Odkaznapoznmkupodiarou"/>
        </w:rPr>
        <w:footnoteRef/>
      </w:r>
      <w:r>
        <w:t xml:space="preserve">  </w:t>
      </w:r>
      <w:r>
        <w:tab/>
        <w:t xml:space="preserve">This form </w:t>
      </w:r>
      <w:r>
        <w:rPr>
          <w:u w:val="single"/>
        </w:rPr>
        <w:t>must</w:t>
      </w:r>
      <w:r>
        <w:t xml:space="preserve"> be filled in, signed and returned with the application.</w:t>
      </w:r>
    </w:p>
  </w:footnote>
  <w:footnote w:id="12">
    <w:p w:rsidR="007D0BE9" w:rsidRDefault="007D0BE9" w:rsidP="00A51574">
      <w:pPr>
        <w:pStyle w:val="Textpoznmkypodiarou"/>
      </w:pPr>
      <w:r>
        <w:rPr>
          <w:rStyle w:val="Odkaznapoznmkupodiarou"/>
        </w:rPr>
        <w:footnoteRef/>
      </w:r>
      <w:r>
        <w:t xml:space="preserve"> </w:t>
      </w:r>
      <w:r w:rsidRPr="00392DFA">
        <w:tab/>
      </w:r>
      <w:r>
        <w:t xml:space="preserve">It is mandatory to use </w:t>
      </w:r>
      <w:r>
        <w:rPr>
          <w:u w:val="single"/>
        </w:rPr>
        <w:t>exactly</w:t>
      </w:r>
      <w:r>
        <w:t xml:space="preserve"> the same name used when registering in the Transparency Register.</w:t>
      </w:r>
    </w:p>
  </w:footnote>
  <w:footnote w:id="13">
    <w:p w:rsidR="007D0BE9" w:rsidRPr="00A46EE6" w:rsidRDefault="007D0BE9" w:rsidP="00A51574">
      <w:pPr>
        <w:pStyle w:val="Textpoznmkypodiarou"/>
        <w:rPr>
          <w:lang w:val="fr-BE"/>
        </w:rPr>
      </w:pPr>
      <w:r>
        <w:rPr>
          <w:rStyle w:val="Odkaznapoznmkupodiarou"/>
        </w:rPr>
        <w:footnoteRef/>
      </w:r>
      <w:r w:rsidRPr="00A46EE6">
        <w:rPr>
          <w:lang w:val="fr-BE"/>
        </w:rPr>
        <w:t xml:space="preserve"> </w:t>
      </w:r>
      <w:r>
        <w:rPr>
          <w:lang w:val="fr-BE"/>
        </w:rPr>
        <w:tab/>
        <w:t>Idem</w:t>
      </w:r>
    </w:p>
  </w:footnote>
  <w:footnote w:id="14">
    <w:p w:rsidR="007D0BE9" w:rsidRDefault="007D0BE9" w:rsidP="00C15E39">
      <w:pPr>
        <w:pStyle w:val="Textpoznmkypodiarou"/>
        <w:rPr>
          <w:lang w:val="fr-BE"/>
        </w:rPr>
      </w:pPr>
      <w:r>
        <w:rPr>
          <w:rStyle w:val="Odkaznapoznmkupodiarou"/>
        </w:rPr>
        <w:footnoteRef/>
      </w:r>
      <w:r>
        <w:rPr>
          <w:lang w:val="fr-BE"/>
        </w:rPr>
        <w:t xml:space="preserve"> </w:t>
      </w:r>
      <w:r>
        <w:rPr>
          <w:lang w:val="fr-BE"/>
        </w:rPr>
        <w:tab/>
        <w:t>C(2016) 3301, Article 2.1.</w:t>
      </w:r>
    </w:p>
  </w:footnote>
  <w:footnote w:id="15">
    <w:p w:rsidR="007D0BE9" w:rsidRDefault="007D0BE9" w:rsidP="00C15E39">
      <w:pPr>
        <w:pStyle w:val="Textpoznmkypodiarou"/>
        <w:rPr>
          <w:lang w:val="fr-BE"/>
        </w:rPr>
      </w:pPr>
      <w:r>
        <w:rPr>
          <w:rStyle w:val="Odkaznapoznmkupodiarou"/>
        </w:rPr>
        <w:footnoteRef/>
      </w:r>
      <w:r>
        <w:rPr>
          <w:lang w:val="fr-BE"/>
        </w:rPr>
        <w:t xml:space="preserve"> </w:t>
      </w:r>
      <w:r>
        <w:rPr>
          <w:lang w:val="fr-BE"/>
        </w:rPr>
        <w:tab/>
        <w:t>Idem, Article 3.</w:t>
      </w:r>
    </w:p>
  </w:footnote>
  <w:footnote w:id="16">
    <w:p w:rsidR="007D0BE9" w:rsidRDefault="007D0BE9" w:rsidP="00C15E39">
      <w:pPr>
        <w:pStyle w:val="Textpoznmkypodiarou"/>
      </w:pPr>
      <w:r>
        <w:rPr>
          <w:rStyle w:val="Odkaznapoznmkupodiarou"/>
        </w:rPr>
        <w:footnoteRef/>
      </w:r>
      <w:r w:rsidRPr="002F7C9D">
        <w:rPr>
          <w:lang w:val="fr-BE"/>
        </w:rPr>
        <w:t xml:space="preserve"> </w:t>
      </w:r>
      <w:r w:rsidRPr="002F7C9D">
        <w:rPr>
          <w:lang w:val="fr-BE"/>
        </w:rPr>
        <w:tab/>
        <w:t xml:space="preserve">Idem, Article 7.2. </w:t>
      </w:r>
      <w:r>
        <w:t>(a).</w:t>
      </w:r>
    </w:p>
  </w:footnote>
  <w:footnote w:id="17">
    <w:p w:rsidR="007D0BE9" w:rsidRDefault="007D0BE9" w:rsidP="00C15E39">
      <w:pPr>
        <w:pStyle w:val="Textpoznmkypodiarou"/>
      </w:pPr>
      <w:r>
        <w:rPr>
          <w:rStyle w:val="Odkaznapoznmkupodiarou"/>
        </w:rPr>
        <w:footnoteRef/>
      </w:r>
      <w:r>
        <w:t xml:space="preserve"> </w:t>
      </w:r>
      <w:r>
        <w:tab/>
        <w:t>Idem, Article 11.</w:t>
      </w:r>
    </w:p>
  </w:footnote>
  <w:footnote w:id="18">
    <w:p w:rsidR="007D0BE9" w:rsidRDefault="007D0BE9" w:rsidP="00763178">
      <w:pPr>
        <w:pStyle w:val="Textpoznmkypodiarou"/>
      </w:pPr>
      <w:r>
        <w:rPr>
          <w:rStyle w:val="Odkaznapoznmkupodiarou"/>
        </w:rPr>
        <w:footnoteRef/>
      </w:r>
      <w:r>
        <w:t xml:space="preserve">  </w:t>
      </w:r>
      <w:hyperlink r:id="rId1" w:history="1">
        <w:r w:rsidRPr="00A95FA7">
          <w:rPr>
            <w:rStyle w:val="Hypertextovprepojenie"/>
          </w:rPr>
          <w:t>Regulation (EC) N° 45/2001</w:t>
        </w:r>
      </w:hyperlink>
      <w:r>
        <w:t xml:space="preserve"> </w:t>
      </w:r>
      <w:r>
        <w:rPr>
          <w:szCs w:val="24"/>
        </w:rPr>
        <w:t>(</w:t>
      </w:r>
      <w:r>
        <w:t>OJ L8 of 12/01/2001).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17F"/>
    <w:multiLevelType w:val="hybridMultilevel"/>
    <w:tmpl w:val="F004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77CE"/>
    <w:multiLevelType w:val="hybridMultilevel"/>
    <w:tmpl w:val="E080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A6BF1"/>
    <w:multiLevelType w:val="hybridMultilevel"/>
    <w:tmpl w:val="8D380A48"/>
    <w:lvl w:ilvl="0" w:tplc="BD68F100">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90F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7C1937"/>
    <w:multiLevelType w:val="hybridMultilevel"/>
    <w:tmpl w:val="740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54433"/>
    <w:multiLevelType w:val="multilevel"/>
    <w:tmpl w:val="11509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95675A"/>
    <w:multiLevelType w:val="hybridMultilevel"/>
    <w:tmpl w:val="1DE2E21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406C3"/>
    <w:multiLevelType w:val="hybridMultilevel"/>
    <w:tmpl w:val="26CA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32B0C"/>
    <w:multiLevelType w:val="hybridMultilevel"/>
    <w:tmpl w:val="4782C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973CD"/>
    <w:multiLevelType w:val="hybridMultilevel"/>
    <w:tmpl w:val="B14A0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64541"/>
    <w:multiLevelType w:val="multilevel"/>
    <w:tmpl w:val="5E9025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26F1A19"/>
    <w:multiLevelType w:val="hybridMultilevel"/>
    <w:tmpl w:val="D786AA1A"/>
    <w:lvl w:ilvl="0" w:tplc="A030D6D8">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F1D9A"/>
    <w:multiLevelType w:val="hybridMultilevel"/>
    <w:tmpl w:val="619E5D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34E65"/>
    <w:multiLevelType w:val="hybridMultilevel"/>
    <w:tmpl w:val="85CA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96587"/>
    <w:multiLevelType w:val="hybridMultilevel"/>
    <w:tmpl w:val="4D66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0B04"/>
    <w:multiLevelType w:val="hybridMultilevel"/>
    <w:tmpl w:val="7E7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01F07"/>
    <w:multiLevelType w:val="hybridMultilevel"/>
    <w:tmpl w:val="1C96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B00AD"/>
    <w:multiLevelType w:val="hybridMultilevel"/>
    <w:tmpl w:val="F0AA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D612A"/>
    <w:multiLevelType w:val="hybridMultilevel"/>
    <w:tmpl w:val="AAD6436E"/>
    <w:lvl w:ilvl="0" w:tplc="BD68F10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D45717"/>
    <w:multiLevelType w:val="hybridMultilevel"/>
    <w:tmpl w:val="D7BE50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D92201"/>
    <w:multiLevelType w:val="hybridMultilevel"/>
    <w:tmpl w:val="6670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13150"/>
    <w:multiLevelType w:val="hybridMultilevel"/>
    <w:tmpl w:val="3460D316"/>
    <w:lvl w:ilvl="0" w:tplc="A030D6D8">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213F7E"/>
    <w:multiLevelType w:val="hybridMultilevel"/>
    <w:tmpl w:val="E6225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587A55"/>
    <w:multiLevelType w:val="hybridMultilevel"/>
    <w:tmpl w:val="A2CE66C4"/>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6184D71"/>
    <w:multiLevelType w:val="hybridMultilevel"/>
    <w:tmpl w:val="4210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914B1"/>
    <w:multiLevelType w:val="hybridMultilevel"/>
    <w:tmpl w:val="1A6ABFA0"/>
    <w:lvl w:ilvl="0" w:tplc="BD68F100">
      <w:numFmt w:val="bullet"/>
      <w:lvlText w:val=""/>
      <w:lvlJc w:val="left"/>
      <w:pPr>
        <w:tabs>
          <w:tab w:val="num" w:pos="360"/>
        </w:tabs>
        <w:ind w:left="360" w:hanging="36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297F32"/>
    <w:multiLevelType w:val="hybridMultilevel"/>
    <w:tmpl w:val="0C48A7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1"/>
  </w:num>
  <w:num w:numId="2">
    <w:abstractNumId w:val="22"/>
  </w:num>
  <w:num w:numId="3">
    <w:abstractNumId w:val="24"/>
  </w:num>
  <w:num w:numId="4">
    <w:abstractNumId w:val="0"/>
  </w:num>
  <w:num w:numId="5">
    <w:abstractNumId w:val="1"/>
  </w:num>
  <w:num w:numId="6">
    <w:abstractNumId w:val="3"/>
  </w:num>
  <w:num w:numId="7">
    <w:abstractNumId w:val="16"/>
  </w:num>
  <w:num w:numId="8">
    <w:abstractNumId w:val="23"/>
  </w:num>
  <w:num w:numId="9">
    <w:abstractNumId w:val="20"/>
  </w:num>
  <w:num w:numId="10">
    <w:abstractNumId w:val="14"/>
  </w:num>
  <w:num w:numId="11">
    <w:abstractNumId w:val="28"/>
  </w:num>
  <w:num w:numId="12">
    <w:abstractNumId w:val="2"/>
  </w:num>
  <w:num w:numId="13">
    <w:abstractNumId w:val="10"/>
  </w:num>
  <w:num w:numId="14">
    <w:abstractNumId w:val="18"/>
  </w:num>
  <w:num w:numId="15">
    <w:abstractNumId w:val="15"/>
  </w:num>
  <w:num w:numId="16">
    <w:abstractNumId w:val="4"/>
  </w:num>
  <w:num w:numId="17">
    <w:abstractNumId w:val="19"/>
  </w:num>
  <w:num w:numId="18">
    <w:abstractNumId w:val="25"/>
  </w:num>
  <w:num w:numId="19">
    <w:abstractNumId w:val="29"/>
  </w:num>
  <w:num w:numId="20">
    <w:abstractNumId w:val="26"/>
  </w:num>
  <w:num w:numId="21">
    <w:abstractNumId w:val="8"/>
  </w:num>
  <w:num w:numId="22">
    <w:abstractNumId w:val="12"/>
  </w:num>
  <w:num w:numId="23">
    <w:abstractNumId w:val="1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
  </w:num>
  <w:num w:numId="27">
    <w:abstractNumId w:val="7"/>
  </w:num>
  <w:num w:numId="28">
    <w:abstractNumId w:val="13"/>
  </w:num>
  <w:num w:numId="29">
    <w:abstractNumId w:val="17"/>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oNotTrackFormatti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63178"/>
    <w:rsid w:val="00006BBC"/>
    <w:rsid w:val="00013B41"/>
    <w:rsid w:val="00024028"/>
    <w:rsid w:val="00027A84"/>
    <w:rsid w:val="00030D83"/>
    <w:rsid w:val="00033206"/>
    <w:rsid w:val="00034521"/>
    <w:rsid w:val="000441EE"/>
    <w:rsid w:val="00051BAC"/>
    <w:rsid w:val="000523B2"/>
    <w:rsid w:val="00056CF7"/>
    <w:rsid w:val="00057749"/>
    <w:rsid w:val="000777C9"/>
    <w:rsid w:val="00092838"/>
    <w:rsid w:val="00093693"/>
    <w:rsid w:val="000948E6"/>
    <w:rsid w:val="00095C4F"/>
    <w:rsid w:val="00096248"/>
    <w:rsid w:val="00096472"/>
    <w:rsid w:val="000A1026"/>
    <w:rsid w:val="000A371D"/>
    <w:rsid w:val="000C1A51"/>
    <w:rsid w:val="000C3DA2"/>
    <w:rsid w:val="000D3B18"/>
    <w:rsid w:val="000E4545"/>
    <w:rsid w:val="000F480B"/>
    <w:rsid w:val="000F6F20"/>
    <w:rsid w:val="001036C2"/>
    <w:rsid w:val="001037AE"/>
    <w:rsid w:val="00110422"/>
    <w:rsid w:val="00110CF3"/>
    <w:rsid w:val="001304A1"/>
    <w:rsid w:val="001501C1"/>
    <w:rsid w:val="00160BF4"/>
    <w:rsid w:val="00162DFB"/>
    <w:rsid w:val="00166090"/>
    <w:rsid w:val="00166159"/>
    <w:rsid w:val="0017129C"/>
    <w:rsid w:val="001734D6"/>
    <w:rsid w:val="00175B1F"/>
    <w:rsid w:val="0018372F"/>
    <w:rsid w:val="001840B6"/>
    <w:rsid w:val="0018509A"/>
    <w:rsid w:val="00193F1A"/>
    <w:rsid w:val="001B0090"/>
    <w:rsid w:val="001B17E0"/>
    <w:rsid w:val="001B55A1"/>
    <w:rsid w:val="001C6042"/>
    <w:rsid w:val="001D6750"/>
    <w:rsid w:val="001D6A53"/>
    <w:rsid w:val="001D6AC5"/>
    <w:rsid w:val="001E244E"/>
    <w:rsid w:val="001E4D09"/>
    <w:rsid w:val="001F3D70"/>
    <w:rsid w:val="0020653F"/>
    <w:rsid w:val="00212927"/>
    <w:rsid w:val="00217D87"/>
    <w:rsid w:val="00221B26"/>
    <w:rsid w:val="00225163"/>
    <w:rsid w:val="00226319"/>
    <w:rsid w:val="0023299D"/>
    <w:rsid w:val="002338BF"/>
    <w:rsid w:val="00242DA5"/>
    <w:rsid w:val="0024540D"/>
    <w:rsid w:val="00262DCD"/>
    <w:rsid w:val="00270994"/>
    <w:rsid w:val="00280B9D"/>
    <w:rsid w:val="002A2E87"/>
    <w:rsid w:val="002A6FCE"/>
    <w:rsid w:val="002B122F"/>
    <w:rsid w:val="002C0E62"/>
    <w:rsid w:val="002D3F79"/>
    <w:rsid w:val="002E7658"/>
    <w:rsid w:val="002F7C9D"/>
    <w:rsid w:val="00303E4C"/>
    <w:rsid w:val="00324CC1"/>
    <w:rsid w:val="00324D53"/>
    <w:rsid w:val="0032678F"/>
    <w:rsid w:val="0033226B"/>
    <w:rsid w:val="003328D4"/>
    <w:rsid w:val="00336630"/>
    <w:rsid w:val="0033731F"/>
    <w:rsid w:val="003466F7"/>
    <w:rsid w:val="00366A07"/>
    <w:rsid w:val="003853F1"/>
    <w:rsid w:val="00386072"/>
    <w:rsid w:val="003963B8"/>
    <w:rsid w:val="003A4A0B"/>
    <w:rsid w:val="003B006B"/>
    <w:rsid w:val="003B33F9"/>
    <w:rsid w:val="003B504F"/>
    <w:rsid w:val="003B59E0"/>
    <w:rsid w:val="003B70FD"/>
    <w:rsid w:val="003C07C4"/>
    <w:rsid w:val="003C2C1F"/>
    <w:rsid w:val="003C3167"/>
    <w:rsid w:val="003C5C3C"/>
    <w:rsid w:val="003D515E"/>
    <w:rsid w:val="003E6FDC"/>
    <w:rsid w:val="0040220C"/>
    <w:rsid w:val="00406BBB"/>
    <w:rsid w:val="00411E8C"/>
    <w:rsid w:val="00413457"/>
    <w:rsid w:val="00417D1C"/>
    <w:rsid w:val="00423F9E"/>
    <w:rsid w:val="00427BE6"/>
    <w:rsid w:val="0044589C"/>
    <w:rsid w:val="00457B16"/>
    <w:rsid w:val="00461B99"/>
    <w:rsid w:val="00482959"/>
    <w:rsid w:val="00483DA4"/>
    <w:rsid w:val="00487B47"/>
    <w:rsid w:val="00490328"/>
    <w:rsid w:val="00492187"/>
    <w:rsid w:val="00493406"/>
    <w:rsid w:val="004B1E46"/>
    <w:rsid w:val="004C05DF"/>
    <w:rsid w:val="004C3762"/>
    <w:rsid w:val="004C4319"/>
    <w:rsid w:val="004E1F10"/>
    <w:rsid w:val="004F1ACE"/>
    <w:rsid w:val="004F3914"/>
    <w:rsid w:val="004F6F5B"/>
    <w:rsid w:val="00505F0A"/>
    <w:rsid w:val="00513621"/>
    <w:rsid w:val="00530403"/>
    <w:rsid w:val="00553729"/>
    <w:rsid w:val="00554568"/>
    <w:rsid w:val="00562354"/>
    <w:rsid w:val="0056567F"/>
    <w:rsid w:val="00565FCB"/>
    <w:rsid w:val="00567509"/>
    <w:rsid w:val="00572EAF"/>
    <w:rsid w:val="00577254"/>
    <w:rsid w:val="005819B9"/>
    <w:rsid w:val="005934FB"/>
    <w:rsid w:val="005B0092"/>
    <w:rsid w:val="005D0C6C"/>
    <w:rsid w:val="005E140D"/>
    <w:rsid w:val="005E3F79"/>
    <w:rsid w:val="005E69F9"/>
    <w:rsid w:val="00604686"/>
    <w:rsid w:val="00612272"/>
    <w:rsid w:val="0061387F"/>
    <w:rsid w:val="006146BF"/>
    <w:rsid w:val="006157E6"/>
    <w:rsid w:val="00622862"/>
    <w:rsid w:val="006403D4"/>
    <w:rsid w:val="0064068C"/>
    <w:rsid w:val="00643E3A"/>
    <w:rsid w:val="00650753"/>
    <w:rsid w:val="006546CE"/>
    <w:rsid w:val="00660AAC"/>
    <w:rsid w:val="00665D4D"/>
    <w:rsid w:val="00673C90"/>
    <w:rsid w:val="006759B6"/>
    <w:rsid w:val="006816DC"/>
    <w:rsid w:val="00682834"/>
    <w:rsid w:val="0068429C"/>
    <w:rsid w:val="006922B8"/>
    <w:rsid w:val="00695841"/>
    <w:rsid w:val="006B596C"/>
    <w:rsid w:val="006B6786"/>
    <w:rsid w:val="006C4D8F"/>
    <w:rsid w:val="006E64B3"/>
    <w:rsid w:val="006F3067"/>
    <w:rsid w:val="00700D7D"/>
    <w:rsid w:val="00701D96"/>
    <w:rsid w:val="00707572"/>
    <w:rsid w:val="00723CFE"/>
    <w:rsid w:val="00724FB0"/>
    <w:rsid w:val="0072666B"/>
    <w:rsid w:val="0073031A"/>
    <w:rsid w:val="00730C2E"/>
    <w:rsid w:val="00735848"/>
    <w:rsid w:val="00746E0C"/>
    <w:rsid w:val="007470A6"/>
    <w:rsid w:val="007515F0"/>
    <w:rsid w:val="0075424B"/>
    <w:rsid w:val="00754448"/>
    <w:rsid w:val="00757A79"/>
    <w:rsid w:val="00763178"/>
    <w:rsid w:val="0077341B"/>
    <w:rsid w:val="00775286"/>
    <w:rsid w:val="00776616"/>
    <w:rsid w:val="00784323"/>
    <w:rsid w:val="00794114"/>
    <w:rsid w:val="007A02DA"/>
    <w:rsid w:val="007A5364"/>
    <w:rsid w:val="007A6344"/>
    <w:rsid w:val="007B3822"/>
    <w:rsid w:val="007B6015"/>
    <w:rsid w:val="007C2C40"/>
    <w:rsid w:val="007D0BE9"/>
    <w:rsid w:val="007D40D6"/>
    <w:rsid w:val="007E7345"/>
    <w:rsid w:val="0081390C"/>
    <w:rsid w:val="00825589"/>
    <w:rsid w:val="008274BF"/>
    <w:rsid w:val="008311ED"/>
    <w:rsid w:val="00840819"/>
    <w:rsid w:val="008572AE"/>
    <w:rsid w:val="008633BF"/>
    <w:rsid w:val="00863E6D"/>
    <w:rsid w:val="00863F2A"/>
    <w:rsid w:val="00864AA2"/>
    <w:rsid w:val="008656B0"/>
    <w:rsid w:val="008661AA"/>
    <w:rsid w:val="00870170"/>
    <w:rsid w:val="00873BEA"/>
    <w:rsid w:val="00874E34"/>
    <w:rsid w:val="00877755"/>
    <w:rsid w:val="0088006E"/>
    <w:rsid w:val="0088217C"/>
    <w:rsid w:val="008903DA"/>
    <w:rsid w:val="008A774A"/>
    <w:rsid w:val="008C1F28"/>
    <w:rsid w:val="008C30AB"/>
    <w:rsid w:val="008C33B4"/>
    <w:rsid w:val="008C6AD6"/>
    <w:rsid w:val="008D0823"/>
    <w:rsid w:val="008E1BC9"/>
    <w:rsid w:val="008F0E32"/>
    <w:rsid w:val="0090320B"/>
    <w:rsid w:val="00904CE2"/>
    <w:rsid w:val="00910A77"/>
    <w:rsid w:val="009142C1"/>
    <w:rsid w:val="0091493A"/>
    <w:rsid w:val="00915EEF"/>
    <w:rsid w:val="00925786"/>
    <w:rsid w:val="00930C78"/>
    <w:rsid w:val="00933D02"/>
    <w:rsid w:val="00934FAE"/>
    <w:rsid w:val="009351C3"/>
    <w:rsid w:val="0094504E"/>
    <w:rsid w:val="00945319"/>
    <w:rsid w:val="00956195"/>
    <w:rsid w:val="00960E7E"/>
    <w:rsid w:val="00973B28"/>
    <w:rsid w:val="00974860"/>
    <w:rsid w:val="009A74D6"/>
    <w:rsid w:val="009B2EFD"/>
    <w:rsid w:val="009C38D2"/>
    <w:rsid w:val="009C43B8"/>
    <w:rsid w:val="009D7845"/>
    <w:rsid w:val="009E66C6"/>
    <w:rsid w:val="009F0BF9"/>
    <w:rsid w:val="009F0EFD"/>
    <w:rsid w:val="009F1D7D"/>
    <w:rsid w:val="00A06C4C"/>
    <w:rsid w:val="00A1082F"/>
    <w:rsid w:val="00A1409D"/>
    <w:rsid w:val="00A22B85"/>
    <w:rsid w:val="00A24DA9"/>
    <w:rsid w:val="00A32ADE"/>
    <w:rsid w:val="00A35F10"/>
    <w:rsid w:val="00A4531C"/>
    <w:rsid w:val="00A46EE6"/>
    <w:rsid w:val="00A51574"/>
    <w:rsid w:val="00A62F78"/>
    <w:rsid w:val="00A67C4A"/>
    <w:rsid w:val="00A8200C"/>
    <w:rsid w:val="00A843C7"/>
    <w:rsid w:val="00A85186"/>
    <w:rsid w:val="00A90B86"/>
    <w:rsid w:val="00A93453"/>
    <w:rsid w:val="00A96797"/>
    <w:rsid w:val="00AA4F44"/>
    <w:rsid w:val="00AB0D26"/>
    <w:rsid w:val="00AB4A92"/>
    <w:rsid w:val="00AB64BF"/>
    <w:rsid w:val="00AD35F4"/>
    <w:rsid w:val="00AD4FC3"/>
    <w:rsid w:val="00AD5204"/>
    <w:rsid w:val="00AE0249"/>
    <w:rsid w:val="00AE0D37"/>
    <w:rsid w:val="00AE3557"/>
    <w:rsid w:val="00AE4AAA"/>
    <w:rsid w:val="00AF29E8"/>
    <w:rsid w:val="00AF63B6"/>
    <w:rsid w:val="00AF77D1"/>
    <w:rsid w:val="00B13E85"/>
    <w:rsid w:val="00B27F07"/>
    <w:rsid w:val="00B40A98"/>
    <w:rsid w:val="00B446BA"/>
    <w:rsid w:val="00B46DFA"/>
    <w:rsid w:val="00B62304"/>
    <w:rsid w:val="00B70DCE"/>
    <w:rsid w:val="00B732CC"/>
    <w:rsid w:val="00B74C12"/>
    <w:rsid w:val="00B75621"/>
    <w:rsid w:val="00B85F76"/>
    <w:rsid w:val="00B87197"/>
    <w:rsid w:val="00BA66AC"/>
    <w:rsid w:val="00BB1EE4"/>
    <w:rsid w:val="00BC75B4"/>
    <w:rsid w:val="00BD0014"/>
    <w:rsid w:val="00BD0B9B"/>
    <w:rsid w:val="00BD1715"/>
    <w:rsid w:val="00BD5D3A"/>
    <w:rsid w:val="00BD6CA5"/>
    <w:rsid w:val="00BE25C9"/>
    <w:rsid w:val="00BE26BC"/>
    <w:rsid w:val="00BE4757"/>
    <w:rsid w:val="00BE7CF8"/>
    <w:rsid w:val="00BF0C46"/>
    <w:rsid w:val="00C106CA"/>
    <w:rsid w:val="00C15E39"/>
    <w:rsid w:val="00C21ABC"/>
    <w:rsid w:val="00C3176B"/>
    <w:rsid w:val="00C31E0F"/>
    <w:rsid w:val="00C403E2"/>
    <w:rsid w:val="00C4199D"/>
    <w:rsid w:val="00C51D1D"/>
    <w:rsid w:val="00C51EF2"/>
    <w:rsid w:val="00C53613"/>
    <w:rsid w:val="00C71A70"/>
    <w:rsid w:val="00C724A7"/>
    <w:rsid w:val="00C7291E"/>
    <w:rsid w:val="00C80987"/>
    <w:rsid w:val="00C830C6"/>
    <w:rsid w:val="00C91486"/>
    <w:rsid w:val="00CA11D7"/>
    <w:rsid w:val="00CB5E84"/>
    <w:rsid w:val="00CC466E"/>
    <w:rsid w:val="00CC6823"/>
    <w:rsid w:val="00CC6AA9"/>
    <w:rsid w:val="00CD33B9"/>
    <w:rsid w:val="00CD4AD5"/>
    <w:rsid w:val="00CD5E85"/>
    <w:rsid w:val="00D020B9"/>
    <w:rsid w:val="00D07607"/>
    <w:rsid w:val="00D10564"/>
    <w:rsid w:val="00D13046"/>
    <w:rsid w:val="00D203CC"/>
    <w:rsid w:val="00D233FE"/>
    <w:rsid w:val="00D41909"/>
    <w:rsid w:val="00D57855"/>
    <w:rsid w:val="00D60D79"/>
    <w:rsid w:val="00D64316"/>
    <w:rsid w:val="00D7583C"/>
    <w:rsid w:val="00D82822"/>
    <w:rsid w:val="00DA1981"/>
    <w:rsid w:val="00DB2036"/>
    <w:rsid w:val="00DB4657"/>
    <w:rsid w:val="00DB5A9A"/>
    <w:rsid w:val="00DC7C52"/>
    <w:rsid w:val="00DD0E18"/>
    <w:rsid w:val="00DD348A"/>
    <w:rsid w:val="00DE01E9"/>
    <w:rsid w:val="00DF1FD2"/>
    <w:rsid w:val="00DF517A"/>
    <w:rsid w:val="00E04DF6"/>
    <w:rsid w:val="00E05A7D"/>
    <w:rsid w:val="00E07939"/>
    <w:rsid w:val="00E10400"/>
    <w:rsid w:val="00E1616A"/>
    <w:rsid w:val="00E16D8E"/>
    <w:rsid w:val="00E30B22"/>
    <w:rsid w:val="00E33CAB"/>
    <w:rsid w:val="00E42C72"/>
    <w:rsid w:val="00E73210"/>
    <w:rsid w:val="00E81D63"/>
    <w:rsid w:val="00E8241E"/>
    <w:rsid w:val="00E90D3B"/>
    <w:rsid w:val="00E97AE6"/>
    <w:rsid w:val="00EA7B1C"/>
    <w:rsid w:val="00EB3E35"/>
    <w:rsid w:val="00EB6B83"/>
    <w:rsid w:val="00EE370F"/>
    <w:rsid w:val="00EE3DAC"/>
    <w:rsid w:val="00EE4D9B"/>
    <w:rsid w:val="00EF150A"/>
    <w:rsid w:val="00F06CEF"/>
    <w:rsid w:val="00F13D99"/>
    <w:rsid w:val="00F15FD6"/>
    <w:rsid w:val="00F2324F"/>
    <w:rsid w:val="00F25A77"/>
    <w:rsid w:val="00F32F68"/>
    <w:rsid w:val="00F5001C"/>
    <w:rsid w:val="00F72DB0"/>
    <w:rsid w:val="00F778DB"/>
    <w:rsid w:val="00F80545"/>
    <w:rsid w:val="00F80B54"/>
    <w:rsid w:val="00F81A68"/>
    <w:rsid w:val="00F90B98"/>
    <w:rsid w:val="00FA1E6B"/>
    <w:rsid w:val="00FA7CF8"/>
    <w:rsid w:val="00FB0435"/>
    <w:rsid w:val="00FB06B0"/>
    <w:rsid w:val="00FB0AFB"/>
    <w:rsid w:val="00FB119D"/>
    <w:rsid w:val="00FB2E8F"/>
    <w:rsid w:val="00FB3796"/>
    <w:rsid w:val="00FB61A7"/>
    <w:rsid w:val="00FB64B6"/>
    <w:rsid w:val="00FC1A8E"/>
    <w:rsid w:val="00FC6740"/>
    <w:rsid w:val="00FD1252"/>
    <w:rsid w:val="00FE3EA1"/>
    <w:rsid w:val="00FF7D8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178"/>
    <w:pPr>
      <w:spacing w:before="120" w:after="120" w:line="240" w:lineRule="auto"/>
      <w:jc w:val="both"/>
    </w:pPr>
    <w:rPr>
      <w:rFonts w:ascii="Times New Roman" w:hAnsi="Times New Roman" w:cs="Times New Roman"/>
      <w:sz w:val="24"/>
      <w:lang w:val="en-GB"/>
    </w:rPr>
  </w:style>
  <w:style w:type="paragraph" w:styleId="Nadpis1">
    <w:name w:val="heading 1"/>
    <w:basedOn w:val="Normlny"/>
    <w:next w:val="Normlny"/>
    <w:link w:val="Nadpis1Char"/>
    <w:uiPriority w:val="9"/>
    <w:qFormat/>
    <w:rsid w:val="00763178"/>
    <w:pPr>
      <w:keepNext/>
      <w:numPr>
        <w:numId w:val="2"/>
      </w:numPr>
      <w:spacing w:before="360"/>
      <w:outlineLvl w:val="0"/>
    </w:pPr>
    <w:rPr>
      <w:rFonts w:eastAsiaTheme="majorEastAsia"/>
      <w:b/>
      <w:bCs/>
      <w:smallCaps/>
      <w:szCs w:val="28"/>
    </w:rPr>
  </w:style>
  <w:style w:type="paragraph" w:styleId="Nadpis2">
    <w:name w:val="heading 2"/>
    <w:basedOn w:val="Normlny"/>
    <w:next w:val="Normlny"/>
    <w:link w:val="Nadpis2Char"/>
    <w:uiPriority w:val="9"/>
    <w:unhideWhenUsed/>
    <w:qFormat/>
    <w:rsid w:val="00763178"/>
    <w:pPr>
      <w:keepNext/>
      <w:numPr>
        <w:ilvl w:val="1"/>
        <w:numId w:val="2"/>
      </w:numPr>
      <w:outlineLvl w:val="1"/>
    </w:pPr>
    <w:rPr>
      <w:rFonts w:eastAsiaTheme="majorEastAsia"/>
      <w:b/>
      <w:bCs/>
      <w:szCs w:val="26"/>
    </w:rPr>
  </w:style>
  <w:style w:type="paragraph" w:styleId="Nadpis3">
    <w:name w:val="heading 3"/>
    <w:basedOn w:val="Normlny"/>
    <w:next w:val="Normlny"/>
    <w:link w:val="Nadpis3Char"/>
    <w:uiPriority w:val="9"/>
    <w:unhideWhenUsed/>
    <w:qFormat/>
    <w:rsid w:val="00763178"/>
    <w:pPr>
      <w:keepNext/>
      <w:numPr>
        <w:ilvl w:val="2"/>
        <w:numId w:val="2"/>
      </w:numPr>
      <w:outlineLvl w:val="2"/>
    </w:pPr>
    <w:rPr>
      <w:rFonts w:eastAsiaTheme="majorEastAsia"/>
      <w:bCs/>
      <w:i/>
    </w:rPr>
  </w:style>
  <w:style w:type="paragraph" w:styleId="Nadpis4">
    <w:name w:val="heading 4"/>
    <w:basedOn w:val="Normlny"/>
    <w:next w:val="Normlny"/>
    <w:link w:val="Nadpis4Char"/>
    <w:uiPriority w:val="9"/>
    <w:semiHidden/>
    <w:unhideWhenUsed/>
    <w:qFormat/>
    <w:rsid w:val="00763178"/>
    <w:pPr>
      <w:keepNext/>
      <w:numPr>
        <w:ilvl w:val="3"/>
        <w:numId w:val="2"/>
      </w:numPr>
      <w:outlineLvl w:val="3"/>
    </w:pPr>
    <w:rPr>
      <w:rFonts w:eastAsiaTheme="majorEastAsia"/>
      <w:bCs/>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3178"/>
    <w:rPr>
      <w:rFonts w:ascii="Times New Roman" w:eastAsiaTheme="majorEastAsia" w:hAnsi="Times New Roman" w:cs="Times New Roman"/>
      <w:b/>
      <w:bCs/>
      <w:smallCaps/>
      <w:sz w:val="24"/>
      <w:szCs w:val="28"/>
      <w:lang w:val="en-GB"/>
    </w:rPr>
  </w:style>
  <w:style w:type="character" w:customStyle="1" w:styleId="Nadpis2Char">
    <w:name w:val="Nadpis 2 Char"/>
    <w:basedOn w:val="Predvolenpsmoodseku"/>
    <w:link w:val="Nadpis2"/>
    <w:uiPriority w:val="9"/>
    <w:rsid w:val="00763178"/>
    <w:rPr>
      <w:rFonts w:ascii="Times New Roman" w:eastAsiaTheme="majorEastAsia" w:hAnsi="Times New Roman" w:cs="Times New Roman"/>
      <w:b/>
      <w:bCs/>
      <w:sz w:val="24"/>
      <w:szCs w:val="26"/>
      <w:lang w:val="en-GB"/>
    </w:rPr>
  </w:style>
  <w:style w:type="character" w:customStyle="1" w:styleId="Nadpis3Char">
    <w:name w:val="Nadpis 3 Char"/>
    <w:basedOn w:val="Predvolenpsmoodseku"/>
    <w:link w:val="Nadpis3"/>
    <w:uiPriority w:val="9"/>
    <w:rsid w:val="00763178"/>
    <w:rPr>
      <w:rFonts w:ascii="Times New Roman" w:eastAsiaTheme="majorEastAsia" w:hAnsi="Times New Roman" w:cs="Times New Roman"/>
      <w:bCs/>
      <w:i/>
      <w:sz w:val="24"/>
      <w:lang w:val="en-GB"/>
    </w:rPr>
  </w:style>
  <w:style w:type="character" w:customStyle="1" w:styleId="Nadpis4Char">
    <w:name w:val="Nadpis 4 Char"/>
    <w:basedOn w:val="Predvolenpsmoodseku"/>
    <w:link w:val="Nadpis4"/>
    <w:uiPriority w:val="9"/>
    <w:semiHidden/>
    <w:rsid w:val="00763178"/>
    <w:rPr>
      <w:rFonts w:ascii="Times New Roman" w:eastAsiaTheme="majorEastAsia" w:hAnsi="Times New Roman" w:cs="Times New Roman"/>
      <w:bCs/>
      <w:iCs/>
      <w:sz w:val="24"/>
      <w:lang w:val="en-GB"/>
    </w:rPr>
  </w:style>
  <w:style w:type="paragraph" w:styleId="Textpoznmkypodiarou">
    <w:name w:val="footnote text"/>
    <w:aliases w:val="Footnote Text Char Char,Footnote Text Char1 Char Char,Footnote Text Char Char Char Char,Footnote Text Char1 Char1,Footnote Text Char Char Char1,Footnote Text Char1 Char Char Char,Footnote Text Char Char Char Char Char"/>
    <w:basedOn w:val="Normlny"/>
    <w:link w:val="TextpoznmkypodiarouChar"/>
    <w:semiHidden/>
    <w:unhideWhenUsed/>
    <w:rsid w:val="00763178"/>
    <w:pPr>
      <w:spacing w:before="0" w:after="0"/>
      <w:ind w:left="720" w:hanging="720"/>
    </w:pPr>
    <w:rPr>
      <w:sz w:val="20"/>
      <w:szCs w:val="20"/>
    </w:rPr>
  </w:style>
  <w:style w:type="character" w:customStyle="1" w:styleId="TextpoznmkypodiarouChar">
    <w:name w:val="Text poznámky pod čiarou Char"/>
    <w:aliases w:val="Footnote Text Char Char Char,Footnote Text Char1 Char Char Char1,Footnote Text Char Char Char Char Char1,Footnote Text Char1 Char1 Char,Footnote Text Char Char Char1 Char,Footnote Text Char1 Char Char Char Char"/>
    <w:basedOn w:val="Predvolenpsmoodseku"/>
    <w:link w:val="Textpoznmkypodiarou"/>
    <w:semiHidden/>
    <w:rsid w:val="00763178"/>
    <w:rPr>
      <w:rFonts w:ascii="Times New Roman" w:hAnsi="Times New Roman" w:cs="Times New Roman"/>
      <w:sz w:val="20"/>
      <w:szCs w:val="20"/>
      <w:lang w:val="en-GB"/>
    </w:rPr>
  </w:style>
  <w:style w:type="character" w:styleId="Odkaznapoznmkupodiarou">
    <w:name w:val="footnote reference"/>
    <w:aliases w:val="Footnote symbol,Footnote reference number,note TESI,BVI fnr,Appel note de bas de p,Nota,Footnote,Odwołanie przypisu,Footnotes refss,SUPERS,Footnote Reference Superscript,Ref,de nota al pie,-E Fußnotenzeichen,Times 10 Point,E"/>
    <w:basedOn w:val="Predvolenpsmoodseku"/>
    <w:unhideWhenUsed/>
    <w:rsid w:val="00763178"/>
    <w:rPr>
      <w:shd w:val="clear" w:color="auto" w:fill="auto"/>
      <w:vertAlign w:val="superscript"/>
    </w:rPr>
  </w:style>
  <w:style w:type="paragraph" w:customStyle="1" w:styleId="Tiret0">
    <w:name w:val="Tiret 0"/>
    <w:basedOn w:val="Normlny"/>
    <w:rsid w:val="00763178"/>
    <w:pPr>
      <w:numPr>
        <w:numId w:val="1"/>
      </w:numPr>
    </w:pPr>
  </w:style>
  <w:style w:type="paragraph" w:styleId="slovanzoznam">
    <w:name w:val="List Number"/>
    <w:basedOn w:val="Normlny"/>
    <w:rsid w:val="00763178"/>
    <w:pPr>
      <w:tabs>
        <w:tab w:val="num" w:pos="850"/>
      </w:tabs>
      <w:ind w:left="850" w:hanging="850"/>
    </w:pPr>
    <w:rPr>
      <w:rFonts w:eastAsia="Times New Roman"/>
      <w:szCs w:val="24"/>
      <w:lang w:eastAsia="de-DE"/>
    </w:rPr>
  </w:style>
  <w:style w:type="character" w:customStyle="1" w:styleId="En-tte22">
    <w:name w:val="En-tête #2 (2)_"/>
    <w:link w:val="En-tte220"/>
    <w:rsid w:val="00763178"/>
    <w:rPr>
      <w:sz w:val="23"/>
      <w:szCs w:val="23"/>
      <w:shd w:val="clear" w:color="auto" w:fill="FFFFFF"/>
    </w:rPr>
  </w:style>
  <w:style w:type="paragraph" w:customStyle="1" w:styleId="En-tte220">
    <w:name w:val="En-tête #2 (2)"/>
    <w:basedOn w:val="Normlny"/>
    <w:link w:val="En-tte22"/>
    <w:rsid w:val="00763178"/>
    <w:pPr>
      <w:widowControl w:val="0"/>
      <w:shd w:val="clear" w:color="auto" w:fill="FFFFFF"/>
      <w:spacing w:before="1080" w:after="180" w:line="0" w:lineRule="atLeast"/>
      <w:ind w:hanging="860"/>
      <w:outlineLvl w:val="1"/>
    </w:pPr>
    <w:rPr>
      <w:rFonts w:asciiTheme="minorHAnsi" w:hAnsiTheme="minorHAnsi" w:cstheme="minorBidi"/>
      <w:sz w:val="23"/>
      <w:szCs w:val="23"/>
      <w:lang w:val="fr-BE"/>
    </w:rPr>
  </w:style>
  <w:style w:type="character" w:customStyle="1" w:styleId="En-tte22NonPetitesmajuscules">
    <w:name w:val="En-tête #2 (2) + Non Petites majuscules"/>
    <w:rsid w:val="00763178"/>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sl"/>
    </w:rPr>
  </w:style>
  <w:style w:type="character" w:customStyle="1" w:styleId="Corpsdutexte">
    <w:name w:val="Corps du texte_"/>
    <w:link w:val="Corpsdutexte0"/>
    <w:rsid w:val="00763178"/>
    <w:rPr>
      <w:sz w:val="23"/>
      <w:szCs w:val="23"/>
      <w:shd w:val="clear" w:color="auto" w:fill="FFFFFF"/>
    </w:rPr>
  </w:style>
  <w:style w:type="paragraph" w:customStyle="1" w:styleId="Corpsdutexte0">
    <w:name w:val="Corps du texte"/>
    <w:basedOn w:val="Normlny"/>
    <w:link w:val="Corpsdutexte"/>
    <w:rsid w:val="00763178"/>
    <w:pPr>
      <w:widowControl w:val="0"/>
      <w:shd w:val="clear" w:color="auto" w:fill="FFFFFF"/>
      <w:spacing w:before="180" w:after="180" w:line="283" w:lineRule="exact"/>
      <w:ind w:hanging="860"/>
    </w:pPr>
    <w:rPr>
      <w:rFonts w:asciiTheme="minorHAnsi" w:hAnsiTheme="minorHAnsi" w:cstheme="minorBidi"/>
      <w:sz w:val="23"/>
      <w:szCs w:val="23"/>
      <w:lang w:val="fr-BE"/>
    </w:rPr>
  </w:style>
  <w:style w:type="paragraph" w:styleId="Odsekzoznamu">
    <w:name w:val="List Paragraph"/>
    <w:basedOn w:val="Normlny"/>
    <w:uiPriority w:val="34"/>
    <w:qFormat/>
    <w:rsid w:val="00763178"/>
    <w:pPr>
      <w:spacing w:before="0" w:after="240"/>
      <w:ind w:left="720"/>
      <w:contextualSpacing/>
    </w:pPr>
    <w:rPr>
      <w:rFonts w:eastAsia="Times New Roman"/>
      <w:szCs w:val="20"/>
    </w:rPr>
  </w:style>
  <w:style w:type="paragraph" w:styleId="Obsah2">
    <w:name w:val="toc 2"/>
    <w:basedOn w:val="Normlny"/>
    <w:next w:val="Normlny"/>
    <w:semiHidden/>
    <w:rsid w:val="00763178"/>
    <w:pPr>
      <w:tabs>
        <w:tab w:val="right" w:leader="dot" w:pos="9071"/>
      </w:tabs>
      <w:spacing w:before="60"/>
      <w:ind w:left="850" w:hanging="850"/>
      <w:jc w:val="left"/>
    </w:pPr>
    <w:rPr>
      <w:rFonts w:eastAsia="Times New Roman"/>
      <w:szCs w:val="24"/>
    </w:rPr>
  </w:style>
  <w:style w:type="paragraph" w:styleId="Hlavikaobsahu">
    <w:name w:val="TOC Heading"/>
    <w:basedOn w:val="Normlny"/>
    <w:next w:val="Normlny"/>
    <w:qFormat/>
    <w:rsid w:val="00763178"/>
    <w:pPr>
      <w:spacing w:after="240"/>
      <w:jc w:val="center"/>
    </w:pPr>
    <w:rPr>
      <w:rFonts w:eastAsia="Times New Roman"/>
      <w:b/>
      <w:sz w:val="28"/>
      <w:szCs w:val="24"/>
    </w:rPr>
  </w:style>
  <w:style w:type="character" w:styleId="Hypertextovprepojenie">
    <w:name w:val="Hyperlink"/>
    <w:rsid w:val="00763178"/>
    <w:rPr>
      <w:rFonts w:cs="Times New Roman"/>
      <w:color w:val="0000FF"/>
      <w:u w:val="single"/>
    </w:rPr>
  </w:style>
  <w:style w:type="paragraph" w:styleId="Normlnywebov">
    <w:name w:val="Normal (Web)"/>
    <w:basedOn w:val="Normlny"/>
    <w:unhideWhenUsed/>
    <w:rsid w:val="00763178"/>
    <w:pPr>
      <w:spacing w:before="100" w:beforeAutospacing="1" w:after="100" w:afterAutospacing="1"/>
      <w:jc w:val="left"/>
    </w:pPr>
    <w:rPr>
      <w:rFonts w:eastAsia="Times New Roman"/>
      <w:szCs w:val="24"/>
      <w:lang w:eastAsia="en-GB"/>
    </w:rPr>
  </w:style>
  <w:style w:type="paragraph" w:styleId="Textbubliny">
    <w:name w:val="Balloon Text"/>
    <w:basedOn w:val="Normlny"/>
    <w:link w:val="TextbublinyChar"/>
    <w:uiPriority w:val="99"/>
    <w:semiHidden/>
    <w:unhideWhenUsed/>
    <w:rsid w:val="00763178"/>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763178"/>
    <w:rPr>
      <w:rFonts w:ascii="Tahoma" w:hAnsi="Tahoma" w:cs="Tahoma"/>
      <w:sz w:val="16"/>
      <w:szCs w:val="16"/>
      <w:lang w:val="en-GB"/>
    </w:rPr>
  </w:style>
  <w:style w:type="paragraph" w:customStyle="1" w:styleId="ManualConsidrant">
    <w:name w:val="Manual Considérant"/>
    <w:basedOn w:val="Normlny"/>
    <w:rsid w:val="00754448"/>
    <w:pPr>
      <w:ind w:left="709" w:hanging="709"/>
    </w:pPr>
  </w:style>
  <w:style w:type="paragraph" w:customStyle="1" w:styleId="Text1">
    <w:name w:val="Text 1"/>
    <w:basedOn w:val="Normlny"/>
    <w:rsid w:val="00BD1715"/>
    <w:pPr>
      <w:ind w:left="850"/>
    </w:pPr>
  </w:style>
  <w:style w:type="paragraph" w:customStyle="1" w:styleId="ManualNumPar1">
    <w:name w:val="Manual NumPar 1"/>
    <w:basedOn w:val="Normlny"/>
    <w:next w:val="Text1"/>
    <w:rsid w:val="00BD1715"/>
    <w:pPr>
      <w:ind w:left="850" w:hanging="850"/>
    </w:pPr>
  </w:style>
  <w:style w:type="character" w:styleId="Odkaznakomentr">
    <w:name w:val="annotation reference"/>
    <w:basedOn w:val="Predvolenpsmoodseku"/>
    <w:uiPriority w:val="99"/>
    <w:semiHidden/>
    <w:unhideWhenUsed/>
    <w:rsid w:val="0023299D"/>
    <w:rPr>
      <w:sz w:val="16"/>
      <w:szCs w:val="16"/>
    </w:rPr>
  </w:style>
  <w:style w:type="paragraph" w:styleId="Textkomentra">
    <w:name w:val="annotation text"/>
    <w:basedOn w:val="Normlny"/>
    <w:link w:val="TextkomentraChar"/>
    <w:uiPriority w:val="99"/>
    <w:unhideWhenUsed/>
    <w:rsid w:val="002B122F"/>
    <w:rPr>
      <w:sz w:val="20"/>
      <w:szCs w:val="20"/>
    </w:rPr>
  </w:style>
  <w:style w:type="character" w:customStyle="1" w:styleId="TextkomentraChar">
    <w:name w:val="Text komentára Char"/>
    <w:basedOn w:val="Predvolenpsmoodseku"/>
    <w:link w:val="Textkomentra"/>
    <w:uiPriority w:val="99"/>
    <w:rsid w:val="0023299D"/>
    <w:rPr>
      <w:rFonts w:ascii="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23299D"/>
    <w:rPr>
      <w:b/>
      <w:bCs/>
    </w:rPr>
  </w:style>
  <w:style w:type="character" w:customStyle="1" w:styleId="PredmetkomentraChar">
    <w:name w:val="Predmet komentára Char"/>
    <w:basedOn w:val="TextkomentraChar"/>
    <w:link w:val="Predmetkomentra"/>
    <w:uiPriority w:val="99"/>
    <w:semiHidden/>
    <w:rsid w:val="0023299D"/>
    <w:rPr>
      <w:rFonts w:ascii="Times New Roman" w:hAnsi="Times New Roman" w:cs="Times New Roman"/>
      <w:b/>
      <w:bCs/>
      <w:sz w:val="20"/>
      <w:szCs w:val="20"/>
      <w:lang w:val="en-GB"/>
    </w:rPr>
  </w:style>
  <w:style w:type="paragraph" w:styleId="Revzia">
    <w:name w:val="Revision"/>
    <w:hidden/>
    <w:uiPriority w:val="99"/>
    <w:semiHidden/>
    <w:rsid w:val="00665D4D"/>
    <w:pPr>
      <w:spacing w:after="0" w:line="240" w:lineRule="auto"/>
    </w:pPr>
    <w:rPr>
      <w:rFonts w:ascii="Times New Roman" w:hAnsi="Times New Roman" w:cs="Times New Roman"/>
      <w:sz w:val="24"/>
      <w:lang w:val="en-GB"/>
    </w:rPr>
  </w:style>
  <w:style w:type="paragraph" w:styleId="Hlavika">
    <w:name w:val="header"/>
    <w:basedOn w:val="Normlny"/>
    <w:link w:val="HlavikaChar"/>
    <w:uiPriority w:val="99"/>
    <w:unhideWhenUsed/>
    <w:rsid w:val="00E8241E"/>
    <w:pPr>
      <w:tabs>
        <w:tab w:val="center" w:pos="4536"/>
        <w:tab w:val="right" w:pos="9072"/>
      </w:tabs>
      <w:spacing w:before="0" w:after="0"/>
    </w:pPr>
  </w:style>
  <w:style w:type="character" w:customStyle="1" w:styleId="HlavikaChar">
    <w:name w:val="Hlavička Char"/>
    <w:basedOn w:val="Predvolenpsmoodseku"/>
    <w:link w:val="Hlavika"/>
    <w:uiPriority w:val="99"/>
    <w:rsid w:val="00E8241E"/>
    <w:rPr>
      <w:rFonts w:ascii="Times New Roman" w:hAnsi="Times New Roman" w:cs="Times New Roman"/>
      <w:sz w:val="24"/>
      <w:lang w:val="en-GB"/>
    </w:rPr>
  </w:style>
  <w:style w:type="paragraph" w:styleId="Pta">
    <w:name w:val="footer"/>
    <w:basedOn w:val="Normlny"/>
    <w:link w:val="PtaChar"/>
    <w:uiPriority w:val="99"/>
    <w:unhideWhenUsed/>
    <w:rsid w:val="00E8241E"/>
    <w:pPr>
      <w:tabs>
        <w:tab w:val="center" w:pos="4536"/>
        <w:tab w:val="right" w:pos="9072"/>
      </w:tabs>
      <w:spacing w:before="0" w:after="0"/>
    </w:pPr>
  </w:style>
  <w:style w:type="character" w:customStyle="1" w:styleId="PtaChar">
    <w:name w:val="Päta Char"/>
    <w:basedOn w:val="Predvolenpsmoodseku"/>
    <w:link w:val="Pta"/>
    <w:uiPriority w:val="99"/>
    <w:rsid w:val="00E8241E"/>
    <w:rPr>
      <w:rFonts w:ascii="Times New Roman" w:hAnsi="Times New Roman" w:cs="Times New Roman"/>
      <w:sz w:val="24"/>
      <w:lang w:val="en-GB"/>
    </w:rPr>
  </w:style>
  <w:style w:type="paragraph" w:customStyle="1" w:styleId="Nomdelinstitution">
    <w:name w:val="Nom de l'institution"/>
    <w:basedOn w:val="Normlny"/>
    <w:next w:val="Normlny"/>
    <w:rsid w:val="000523B2"/>
    <w:pPr>
      <w:spacing w:before="0" w:after="0"/>
      <w:jc w:val="left"/>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documents/curriculum-vitae/templates-instruction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xUriServ/LexUriServ.do?uri=OJ:L:2003:124:0036:0041:EN:PDF" TargetMode="External"/><Relationship Id="rId17" Type="http://schemas.openxmlformats.org/officeDocument/2006/relationships/hyperlink" Target="http://ec.europa.eu/dpo-register" TargetMode="External"/><Relationship Id="rId2" Type="http://schemas.openxmlformats.org/officeDocument/2006/relationships/numbering" Target="numbering.xml"/><Relationship Id="rId16" Type="http://schemas.openxmlformats.org/officeDocument/2006/relationships/hyperlink" Target="mailto:edps@edps.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Wage" TargetMode="External"/><Relationship Id="rId5" Type="http://schemas.openxmlformats.org/officeDocument/2006/relationships/webSettings" Target="webSettings.xml"/><Relationship Id="rId15" Type="http://schemas.openxmlformats.org/officeDocument/2006/relationships/hyperlink" Target="mailto:DATA-PROTECTION-OFFICER@ec.europa.eu" TargetMode="External"/><Relationship Id="rId10" Type="http://schemas.openxmlformats.org/officeDocument/2006/relationships/hyperlink" Target="mailto:FISMA-SUSTAINABLE-FINANCE@ec.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SMA-SUSTAINABLE-FINANCE@ec.europa.eu" TargetMode="External"/><Relationship Id="rId14" Type="http://schemas.openxmlformats.org/officeDocument/2006/relationships/hyperlink" Target="mailto:FISMA-SUSTAINABLE-FINANCE@e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ALL/?uri=CELEX:32001R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5C0E-C7D0-45E0-B41E-80D85ED6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7395</Words>
  <Characters>42153</Characters>
  <Application>Microsoft Office Word</Application>
  <DocSecurity>4</DocSecurity>
  <Lines>351</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2018-03-12T12:32:00Z</dcterms:created>
  <dcterms:modified xsi:type="dcterms:W3CDTF">2018-03-12T12:32:00Z</dcterms:modified>
</cp:coreProperties>
</file>