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5A060" w14:textId="77777777" w:rsidR="00D11BDD" w:rsidRDefault="00D11BDD" w:rsidP="00D11BDD">
      <w:pPr>
        <w:jc w:val="center"/>
        <w:rPr>
          <w:b/>
        </w:rPr>
      </w:pPr>
      <w:r>
        <w:rPr>
          <w:b/>
        </w:rPr>
        <w:t>Z</w:t>
      </w:r>
      <w:r w:rsidRPr="009B143F">
        <w:rPr>
          <w:b/>
        </w:rPr>
        <w:t xml:space="preserve">asadnutie </w:t>
      </w:r>
      <w:r w:rsidR="00DC2403">
        <w:rPr>
          <w:b/>
        </w:rPr>
        <w:t>E</w:t>
      </w:r>
      <w:r w:rsidRPr="009B143F">
        <w:rPr>
          <w:b/>
        </w:rPr>
        <w:t>konomickej sekcie  SLASPO</w:t>
      </w:r>
      <w:r w:rsidR="00DB1897">
        <w:rPr>
          <w:b/>
        </w:rPr>
        <w:t xml:space="preserve"> </w:t>
      </w:r>
    </w:p>
    <w:p w14:paraId="10A65F6A" w14:textId="77777777" w:rsidR="00D11BDD" w:rsidRDefault="00DB1897" w:rsidP="00D11BDD">
      <w:pPr>
        <w:rPr>
          <w:b/>
        </w:rPr>
      </w:pPr>
      <w:r>
        <w:rPr>
          <w:b/>
        </w:rPr>
        <w:t xml:space="preserve">Dátum: </w:t>
      </w:r>
      <w:r w:rsidR="00DC2403">
        <w:rPr>
          <w:b/>
        </w:rPr>
        <w:t>9</w:t>
      </w:r>
      <w:r w:rsidR="00D11BDD">
        <w:rPr>
          <w:b/>
        </w:rPr>
        <w:t>.</w:t>
      </w:r>
      <w:r>
        <w:rPr>
          <w:b/>
        </w:rPr>
        <w:t>1</w:t>
      </w:r>
      <w:r w:rsidR="00DC2403">
        <w:rPr>
          <w:b/>
        </w:rPr>
        <w:t>0</w:t>
      </w:r>
      <w:r>
        <w:rPr>
          <w:b/>
        </w:rPr>
        <w:t>.2018</w:t>
      </w:r>
      <w:r w:rsidR="00D11BDD">
        <w:rPr>
          <w:b/>
        </w:rPr>
        <w:t xml:space="preserve"> </w:t>
      </w:r>
      <w:r w:rsidR="00D11BDD" w:rsidRPr="009B143F">
        <w:rPr>
          <w:b/>
          <w:bCs/>
        </w:rPr>
        <w:t>o</w:t>
      </w:r>
      <w:r w:rsidR="00DC2403">
        <w:rPr>
          <w:b/>
          <w:bCs/>
        </w:rPr>
        <w:t> 14:00</w:t>
      </w:r>
      <w:r w:rsidR="00D11BDD" w:rsidRPr="009B143F">
        <w:rPr>
          <w:b/>
        </w:rPr>
        <w:t xml:space="preserve"> </w:t>
      </w:r>
    </w:p>
    <w:p w14:paraId="59A7257F" w14:textId="77777777" w:rsidR="00D739BE" w:rsidRDefault="00D739BE" w:rsidP="00D11BDD">
      <w:r>
        <w:rPr>
          <w:b/>
        </w:rPr>
        <w:t xml:space="preserve">Prítomní: </w:t>
      </w:r>
      <w:r>
        <w:t>podľa prezenčnej listiny</w:t>
      </w:r>
    </w:p>
    <w:p w14:paraId="001810BC" w14:textId="77777777" w:rsidR="00797FC6" w:rsidRPr="00D739BE" w:rsidRDefault="00797FC6" w:rsidP="00D11BDD">
      <w:r>
        <w:object w:dxaOrig="1531" w:dyaOrig="990" w14:anchorId="3646B1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5" o:title=""/>
          </v:shape>
          <o:OLEObject Type="Embed" ProgID="Package" ShapeID="_x0000_i1025" DrawAspect="Icon" ObjectID="_1601098861" r:id="rId6"/>
        </w:object>
      </w:r>
    </w:p>
    <w:p w14:paraId="7C56579E" w14:textId="77777777" w:rsidR="002C133B" w:rsidRDefault="00D11BDD" w:rsidP="00BB4EEA">
      <w:pPr>
        <w:jc w:val="both"/>
        <w:rPr>
          <w:b/>
        </w:rPr>
      </w:pPr>
      <w:r>
        <w:rPr>
          <w:b/>
        </w:rPr>
        <w:t>Program:</w:t>
      </w:r>
    </w:p>
    <w:p w14:paraId="176C4A7A" w14:textId="77777777" w:rsidR="00DC2403" w:rsidRDefault="00DC2403" w:rsidP="00BB4EEA">
      <w:pPr>
        <w:pStyle w:val="Odsekzoznamu"/>
        <w:numPr>
          <w:ilvl w:val="0"/>
          <w:numId w:val="5"/>
        </w:numPr>
        <w:jc w:val="both"/>
      </w:pPr>
      <w:r>
        <w:t>Daň z poistenia</w:t>
      </w:r>
    </w:p>
    <w:p w14:paraId="3071EA63" w14:textId="77777777" w:rsidR="00DC2403" w:rsidRDefault="00DC2403" w:rsidP="00BB4EEA">
      <w:pPr>
        <w:pStyle w:val="Odsekzoznamu"/>
        <w:numPr>
          <w:ilvl w:val="0"/>
          <w:numId w:val="5"/>
        </w:numPr>
        <w:jc w:val="both"/>
      </w:pPr>
      <w:r>
        <w:t>Návrh opatrenia MF SR č. MF/16648/2018-74, ktorým sa mení a dopĺňa opatrenie MF SR z 8. 12. 2011 č. MF/25918/2011-74, ktorým sa ustanovuje rozsah, spôsob, miesto a termíny ukladania výkazu vybraných údajov z individuálnej účtovnej závierky pre účtovné jednotky, ktorými sú poisťovne, pobočky zahraničnej poisťovne, zaisťovne, pobočky zahraničnej zaisťovne, Slovenská kancelária poisťovateľov a Exportno-importná banka Slovenskej republiky v znení neskorších predpisov.</w:t>
      </w:r>
    </w:p>
    <w:p w14:paraId="1D39970F" w14:textId="77777777" w:rsidR="00DC2403" w:rsidRDefault="00DC2403" w:rsidP="00BB4EEA">
      <w:pPr>
        <w:pStyle w:val="Odsekzoznamu"/>
        <w:numPr>
          <w:ilvl w:val="0"/>
          <w:numId w:val="5"/>
        </w:numPr>
        <w:jc w:val="both"/>
      </w:pPr>
      <w:r>
        <w:t>Vyhláška MF SR, ktorou sa ustanovuje vzor informačného formulára o jednotlivých zložkách poistného.</w:t>
      </w:r>
    </w:p>
    <w:p w14:paraId="4564CBAD" w14:textId="77777777" w:rsidR="00FC5A20" w:rsidRDefault="00DC2403" w:rsidP="00BB4EEA">
      <w:pPr>
        <w:pStyle w:val="Odsekzoznamu"/>
        <w:numPr>
          <w:ilvl w:val="0"/>
          <w:numId w:val="5"/>
        </w:numPr>
        <w:jc w:val="both"/>
        <w:rPr>
          <w:b/>
        </w:rPr>
      </w:pPr>
      <w:r>
        <w:t>Rôzne</w:t>
      </w:r>
    </w:p>
    <w:p w14:paraId="46E692A6" w14:textId="77777777" w:rsidR="006050A2" w:rsidRDefault="006050A2" w:rsidP="00BB4EEA">
      <w:pPr>
        <w:pStyle w:val="Odsekzoznamu"/>
        <w:jc w:val="both"/>
        <w:rPr>
          <w:b/>
        </w:rPr>
      </w:pPr>
    </w:p>
    <w:p w14:paraId="1694CC3D" w14:textId="77777777" w:rsidR="00164B67" w:rsidRDefault="00164B67" w:rsidP="00BB4EEA">
      <w:pPr>
        <w:pStyle w:val="Odsekzoznamu"/>
        <w:ind w:left="0"/>
        <w:jc w:val="both"/>
      </w:pPr>
      <w:r w:rsidRPr="00164B67">
        <w:t xml:space="preserve">Na úvod </w:t>
      </w:r>
      <w:proofErr w:type="spellStart"/>
      <w:r w:rsidRPr="00164B67">
        <w:t>p.</w:t>
      </w:r>
      <w:r>
        <w:t>Bachniček</w:t>
      </w:r>
      <w:proofErr w:type="spellEnd"/>
      <w:r>
        <w:t xml:space="preserve"> privítal zástupcov MF SR - p. </w:t>
      </w:r>
      <w:proofErr w:type="spellStart"/>
      <w:r>
        <w:t>Šalkovičovú</w:t>
      </w:r>
      <w:proofErr w:type="spellEnd"/>
      <w:r>
        <w:t>, p. Beňa a </w:t>
      </w:r>
      <w:proofErr w:type="spellStart"/>
      <w:r>
        <w:t>p.Pavlovčíka</w:t>
      </w:r>
      <w:proofErr w:type="spellEnd"/>
      <w:r>
        <w:t xml:space="preserve">  a NBS – </w:t>
      </w:r>
      <w:proofErr w:type="spellStart"/>
      <w:r>
        <w:t>p.Gondovú</w:t>
      </w:r>
      <w:proofErr w:type="spellEnd"/>
      <w:r>
        <w:t>.</w:t>
      </w:r>
    </w:p>
    <w:p w14:paraId="656C0325" w14:textId="77777777" w:rsidR="00164B67" w:rsidRDefault="00164B67" w:rsidP="00BB4EEA">
      <w:pPr>
        <w:pStyle w:val="Odsekzoznamu"/>
        <w:ind w:left="0"/>
        <w:jc w:val="both"/>
      </w:pPr>
    </w:p>
    <w:p w14:paraId="7BC18B1D" w14:textId="77777777" w:rsidR="006050A2" w:rsidRDefault="00D11BDD" w:rsidP="00BB4EEA">
      <w:pPr>
        <w:pStyle w:val="Odsekzoznamu"/>
        <w:ind w:left="0"/>
        <w:jc w:val="both"/>
        <w:rPr>
          <w:b/>
        </w:rPr>
      </w:pPr>
      <w:r>
        <w:rPr>
          <w:b/>
        </w:rPr>
        <w:t xml:space="preserve">K bodu </w:t>
      </w:r>
      <w:r w:rsidR="00BA79B4">
        <w:rPr>
          <w:b/>
        </w:rPr>
        <w:t>1</w:t>
      </w:r>
    </w:p>
    <w:p w14:paraId="4B02CE39" w14:textId="77777777" w:rsidR="009C5F2F" w:rsidRDefault="009C5F2F" w:rsidP="00BB4EEA">
      <w:pPr>
        <w:pStyle w:val="Odsekzoznamu"/>
        <w:ind w:left="0"/>
        <w:jc w:val="both"/>
      </w:pPr>
      <w:r>
        <w:t>Prítomní zástupcovia MF SR odpovedali na nasledovné otázky:</w:t>
      </w:r>
    </w:p>
    <w:p w14:paraId="45AE2FC2" w14:textId="77777777" w:rsidR="009C5F2F" w:rsidRPr="009C5F2F" w:rsidRDefault="009C5F2F" w:rsidP="00BB4EEA">
      <w:pPr>
        <w:pStyle w:val="Odsekzoznamu"/>
        <w:ind w:left="0"/>
        <w:jc w:val="both"/>
      </w:pPr>
    </w:p>
    <w:p w14:paraId="466AF127" w14:textId="49105329" w:rsidR="00C51A9E" w:rsidRPr="00D967CC" w:rsidRDefault="00FA1F66" w:rsidP="00BB4EEA">
      <w:pPr>
        <w:pStyle w:val="Odsekzoznamu"/>
        <w:numPr>
          <w:ilvl w:val="0"/>
          <w:numId w:val="7"/>
        </w:numPr>
        <w:ind w:left="357" w:hanging="357"/>
        <w:contextualSpacing w:val="0"/>
        <w:jc w:val="both"/>
        <w:rPr>
          <w:color w:val="FF0000"/>
        </w:rPr>
      </w:pPr>
      <w:r>
        <w:t>Nárok na vrátenie zaplatenej dane z poistenia pri o</w:t>
      </w:r>
      <w:r w:rsidR="00C51A9E">
        <w:t>dpis</w:t>
      </w:r>
      <w:r>
        <w:t>e</w:t>
      </w:r>
      <w:r w:rsidR="00C51A9E">
        <w:t xml:space="preserve"> pohľadávky v prípade vzniku daňovej povinnosti podľa §5 1 (b) – deň zaúčtovania predpisu poistného</w:t>
      </w:r>
      <w:r w:rsidRPr="00D967CC">
        <w:rPr>
          <w:color w:val="FF0000"/>
        </w:rPr>
        <w:t>.</w:t>
      </w:r>
      <w:r w:rsidR="00C51A9E" w:rsidRPr="00D967CC">
        <w:rPr>
          <w:color w:val="FF0000"/>
        </w:rPr>
        <w:t xml:space="preserve"> </w:t>
      </w:r>
      <w:r w:rsidR="00443D2E">
        <w:rPr>
          <w:color w:val="FF0000"/>
        </w:rPr>
        <w:t>MF SR:</w:t>
      </w:r>
      <w:r w:rsidR="009C5F2F">
        <w:rPr>
          <w:color w:val="FF0000"/>
        </w:rPr>
        <w:t xml:space="preserve"> Ak si poisťovňa vyberie vznik daňovej povinnosti </w:t>
      </w:r>
      <w:r w:rsidR="00D967CC" w:rsidRPr="00D967CC">
        <w:rPr>
          <w:color w:val="FF0000"/>
        </w:rPr>
        <w:t xml:space="preserve"> </w:t>
      </w:r>
      <w:r w:rsidR="009C5F2F" w:rsidRPr="009C5F2F">
        <w:rPr>
          <w:color w:val="FF0000"/>
        </w:rPr>
        <w:t xml:space="preserve">podľa §5 1 (b) </w:t>
      </w:r>
      <w:r w:rsidR="009C5F2F">
        <w:rPr>
          <w:color w:val="FF0000"/>
        </w:rPr>
        <w:t xml:space="preserve">, v súlade so schváleným zákonom nevzniká v uvedenom prípade </w:t>
      </w:r>
      <w:r w:rsidR="00D967CC" w:rsidRPr="00D967CC">
        <w:rPr>
          <w:color w:val="FF0000"/>
        </w:rPr>
        <w:t>n</w:t>
      </w:r>
      <w:r w:rsidR="009C5F2F">
        <w:rPr>
          <w:color w:val="FF0000"/>
        </w:rPr>
        <w:t xml:space="preserve">árok na vrátenie zaplatenej dane z poistenia. </w:t>
      </w:r>
      <w:r w:rsidR="006825B3">
        <w:rPr>
          <w:color w:val="FF0000"/>
        </w:rPr>
        <w:t xml:space="preserve"> Ale pri odpise pohľadávky by mal byť daňovo uznaný náklad na odpis pohľadávky vrátane dane z</w:t>
      </w:r>
      <w:r w:rsidR="00524645">
        <w:rPr>
          <w:color w:val="FF0000"/>
        </w:rPr>
        <w:t> </w:t>
      </w:r>
      <w:r w:rsidR="006825B3">
        <w:rPr>
          <w:color w:val="FF0000"/>
        </w:rPr>
        <w:t>poistenia</w:t>
      </w:r>
      <w:r w:rsidR="00524645">
        <w:rPr>
          <w:color w:val="FF0000"/>
        </w:rPr>
        <w:t>, ak je v súlade s § 20 zákona č. 595/2003 Z.  z. o dani z príjmov v znení neskorších predpisov</w:t>
      </w:r>
      <w:r w:rsidR="006825B3">
        <w:rPr>
          <w:color w:val="FF0000"/>
        </w:rPr>
        <w:t>.</w:t>
      </w:r>
      <w:r w:rsidR="009C5F2F">
        <w:rPr>
          <w:color w:val="FF0000"/>
        </w:rPr>
        <w:t xml:space="preserve"> </w:t>
      </w:r>
    </w:p>
    <w:p w14:paraId="0FB2508B" w14:textId="12533ACB" w:rsidR="00C51A9E" w:rsidRPr="00D967CC" w:rsidRDefault="00C51A9E" w:rsidP="00BB4EEA">
      <w:pPr>
        <w:pStyle w:val="Odsekzoznamu"/>
        <w:numPr>
          <w:ilvl w:val="0"/>
          <w:numId w:val="7"/>
        </w:numPr>
        <w:ind w:left="357" w:hanging="357"/>
        <w:contextualSpacing w:val="0"/>
        <w:jc w:val="both"/>
        <w:rPr>
          <w:color w:val="FF0000"/>
        </w:rPr>
      </w:pPr>
      <w:r>
        <w:t>Daň z poistenia pri zmluvách, kde poistné obdobie začalo pred 1.1.2019 a platen</w:t>
      </w:r>
      <w:r w:rsidR="00220AC7">
        <w:t>ie</w:t>
      </w:r>
      <w:r>
        <w:t xml:space="preserve"> poistného </w:t>
      </w:r>
      <w:r w:rsidR="00220AC7">
        <w:t xml:space="preserve">je </w:t>
      </w:r>
      <w:r>
        <w:t>v</w:t>
      </w:r>
      <w:r w:rsidR="00FA1F66">
        <w:t> </w:t>
      </w:r>
      <w:r>
        <w:t>splátkach</w:t>
      </w:r>
      <w:r w:rsidR="00FA1F66">
        <w:t xml:space="preserve"> (napr. zmluva uzatvorená 30.10.2016 a) na dobu neurčitú b) na 5 rokov, platby splátok poistného štvrť</w:t>
      </w:r>
      <w:r w:rsidR="00FC1275">
        <w:t>r</w:t>
      </w:r>
      <w:r w:rsidR="00FA1F66">
        <w:t>očne – 1.11., 1.2.,1.5., 1.8. – od kedy vzniká daňová povin</w:t>
      </w:r>
      <w:r w:rsidR="00D967CC">
        <w:t>n</w:t>
      </w:r>
      <w:r w:rsidR="00FA1F66">
        <w:t>osť</w:t>
      </w:r>
      <w:r w:rsidR="00FA1F66" w:rsidRPr="00443D2E">
        <w:t>?)</w:t>
      </w:r>
      <w:r w:rsidR="00D967CC" w:rsidRPr="00D967CC">
        <w:rPr>
          <w:color w:val="FF0000"/>
        </w:rPr>
        <w:t xml:space="preserve"> </w:t>
      </w:r>
      <w:r w:rsidR="009C5F2F">
        <w:t xml:space="preserve">. </w:t>
      </w:r>
      <w:r w:rsidR="009C5F2F">
        <w:rPr>
          <w:color w:val="FF0000"/>
        </w:rPr>
        <w:t xml:space="preserve">MF SR: Daňová povinnosť vznikne až pri platbe poistného za poistné obdobie začínajúce po </w:t>
      </w:r>
      <w:r w:rsidR="00D967CC">
        <w:rPr>
          <w:color w:val="FF0000"/>
        </w:rPr>
        <w:t xml:space="preserve"> 1.1.2019</w:t>
      </w:r>
      <w:r w:rsidR="009C5F2F">
        <w:rPr>
          <w:color w:val="FF0000"/>
        </w:rPr>
        <w:t>. V uvedenom príklade</w:t>
      </w:r>
      <w:r w:rsidR="00DA73EB">
        <w:rPr>
          <w:color w:val="FF0000"/>
        </w:rPr>
        <w:t>, za predpokladu že je dohodnuté poistné obdobie 1 rok,</w:t>
      </w:r>
      <w:r w:rsidR="009C5F2F">
        <w:rPr>
          <w:color w:val="FF0000"/>
        </w:rPr>
        <w:t xml:space="preserve">  by to bolo až pri platbe za obdobie od 1.11.2019. Toto platí aj pre zmluvy, kde bolo dohodnuté dl</w:t>
      </w:r>
      <w:r w:rsidR="004E470E">
        <w:rPr>
          <w:color w:val="FF0000"/>
        </w:rPr>
        <w:t>hšie poistné obdobie ako 1 rok (musí ísť skutočne o dohodnuté poistné obdobie, nie o dobu platnosti poistnej zmluvy).</w:t>
      </w:r>
    </w:p>
    <w:p w14:paraId="46C8A323" w14:textId="1E032AA1" w:rsidR="001A4A35" w:rsidRPr="00774CF2" w:rsidRDefault="00E30BCB" w:rsidP="00BB4EEA">
      <w:pPr>
        <w:pStyle w:val="Odsekzoznamu"/>
        <w:numPr>
          <w:ilvl w:val="0"/>
          <w:numId w:val="7"/>
        </w:numPr>
        <w:ind w:left="357" w:hanging="357"/>
        <w:contextualSpacing w:val="0"/>
        <w:jc w:val="both"/>
        <w:rPr>
          <w:color w:val="FF0000"/>
        </w:rPr>
      </w:pPr>
      <w:r>
        <w:t>Vykazovanie dane z poistenia v konsolidovanej závierke, ak je poistený subjekt v</w:t>
      </w:r>
      <w:r w:rsidR="004E470E">
        <w:t> </w:t>
      </w:r>
      <w:r>
        <w:t>skupine</w:t>
      </w:r>
      <w:r w:rsidR="004E470E">
        <w:t xml:space="preserve">. </w:t>
      </w:r>
      <w:r w:rsidR="00774CF2" w:rsidRPr="00774CF2">
        <w:rPr>
          <w:color w:val="FF0000"/>
        </w:rPr>
        <w:t>MF SR</w:t>
      </w:r>
      <w:r w:rsidR="004E470E">
        <w:rPr>
          <w:color w:val="FF0000"/>
        </w:rPr>
        <w:t xml:space="preserve">: MF SR </w:t>
      </w:r>
      <w:r w:rsidR="00774CF2" w:rsidRPr="00774CF2">
        <w:rPr>
          <w:color w:val="FF0000"/>
        </w:rPr>
        <w:t xml:space="preserve"> </w:t>
      </w:r>
      <w:r w:rsidR="004E470E">
        <w:rPr>
          <w:color w:val="FF0000"/>
        </w:rPr>
        <w:t xml:space="preserve">nemôže poskytovať </w:t>
      </w:r>
      <w:r w:rsidR="00774CF2" w:rsidRPr="00774CF2">
        <w:rPr>
          <w:color w:val="FF0000"/>
        </w:rPr>
        <w:t xml:space="preserve"> výklad IFRS</w:t>
      </w:r>
      <w:r w:rsidR="004E470E">
        <w:rPr>
          <w:color w:val="FF0000"/>
        </w:rPr>
        <w:t>, ale zrejme by konsolidovaný subjekt mal vykázať v tomto prípade náklad vo výške dane z poistenia.</w:t>
      </w:r>
    </w:p>
    <w:p w14:paraId="1A2749DD" w14:textId="4321345E" w:rsidR="00E30BCB" w:rsidRDefault="00E30BCB" w:rsidP="00BB4EEA">
      <w:pPr>
        <w:pStyle w:val="Odsekzoznamu"/>
        <w:numPr>
          <w:ilvl w:val="0"/>
          <w:numId w:val="7"/>
        </w:numPr>
        <w:ind w:left="357" w:hanging="357"/>
        <w:contextualSpacing w:val="0"/>
        <w:jc w:val="both"/>
      </w:pPr>
      <w:r>
        <w:t>Terminológia:  Poistné bez dane</w:t>
      </w:r>
      <w:r w:rsidRPr="00DA73EB">
        <w:t xml:space="preserve"> –</w:t>
      </w:r>
      <w:r>
        <w:t xml:space="preserve"> daň z poistenia – poistné vrátane dane alebo Poistné </w:t>
      </w:r>
      <w:r w:rsidRPr="00DA73EB">
        <w:t>–</w:t>
      </w:r>
      <w:r>
        <w:t xml:space="preserve"> daň z poistenia - Suma na úhradu zahŕňajúca poistné daň z</w:t>
      </w:r>
      <w:r w:rsidR="004E470E">
        <w:t> </w:t>
      </w:r>
      <w:r>
        <w:t>poistenia</w:t>
      </w:r>
      <w:r w:rsidR="004E470E">
        <w:t xml:space="preserve">. </w:t>
      </w:r>
      <w:r w:rsidR="00774CF2">
        <w:rPr>
          <w:color w:val="FF0000"/>
        </w:rPr>
        <w:t>MF SR</w:t>
      </w:r>
      <w:r w:rsidR="004E470E">
        <w:rPr>
          <w:color w:val="FF0000"/>
        </w:rPr>
        <w:t xml:space="preserve">: Podľa zákona o dani z poistenia, </w:t>
      </w:r>
      <w:r w:rsidR="004E470E" w:rsidRPr="004E470E">
        <w:rPr>
          <w:color w:val="FF0000"/>
        </w:rPr>
        <w:t>základom dane je suma pr</w:t>
      </w:r>
      <w:r w:rsidR="004E470E">
        <w:rPr>
          <w:color w:val="FF0000"/>
        </w:rPr>
        <w:t>ijatého poistného (resp.</w:t>
      </w:r>
      <w:r w:rsidR="004E470E" w:rsidRPr="004E470E">
        <w:t xml:space="preserve"> </w:t>
      </w:r>
      <w:r w:rsidR="004E470E" w:rsidRPr="004E470E">
        <w:rPr>
          <w:color w:val="FF0000"/>
        </w:rPr>
        <w:t>predpisu pohľadávky z</w:t>
      </w:r>
      <w:r w:rsidR="004E470E">
        <w:rPr>
          <w:color w:val="FF0000"/>
        </w:rPr>
        <w:t> </w:t>
      </w:r>
      <w:r w:rsidR="004E470E" w:rsidRPr="004E470E">
        <w:rPr>
          <w:color w:val="FF0000"/>
        </w:rPr>
        <w:t>poistného</w:t>
      </w:r>
      <w:r w:rsidR="004E470E">
        <w:rPr>
          <w:color w:val="FF0000"/>
        </w:rPr>
        <w:t xml:space="preserve"> </w:t>
      </w:r>
      <w:r w:rsidR="004E470E">
        <w:rPr>
          <w:color w:val="FF0000"/>
        </w:rPr>
        <w:lastRenderedPageBreak/>
        <w:t xml:space="preserve">alebo </w:t>
      </w:r>
      <w:r w:rsidR="004E470E" w:rsidRPr="004E470E">
        <w:rPr>
          <w:color w:val="FF0000"/>
        </w:rPr>
        <w:t>splatného poistného</w:t>
      </w:r>
      <w:r w:rsidR="004E470E">
        <w:rPr>
          <w:color w:val="FF0000"/>
        </w:rPr>
        <w:t xml:space="preserve">) znížená o daň. V zákone o dani z poistenia </w:t>
      </w:r>
      <w:r w:rsidR="002F1B7E">
        <w:rPr>
          <w:color w:val="FF0000"/>
        </w:rPr>
        <w:t>však nie je definovaný pojem „poistné“.</w:t>
      </w:r>
      <w:r w:rsidR="009A2781">
        <w:rPr>
          <w:color w:val="FF0000"/>
        </w:rPr>
        <w:t xml:space="preserve"> MF SR v zákone o dani z poistenia nijako nedefinovalo ani pojmy, ktoré má poisťovňa používať vo vzťahu ku klientovi pri komunikácii o dani z poistenia.</w:t>
      </w:r>
      <w:r w:rsidR="004E470E">
        <w:rPr>
          <w:color w:val="FF0000"/>
        </w:rPr>
        <w:t xml:space="preserve"> </w:t>
      </w:r>
      <w:r w:rsidR="00774CF2">
        <w:rPr>
          <w:color w:val="FF0000"/>
        </w:rPr>
        <w:t xml:space="preserve"> </w:t>
      </w:r>
      <w:r w:rsidR="00C72EFB">
        <w:rPr>
          <w:color w:val="000000" w:themeColor="text1"/>
        </w:rPr>
        <w:t>Prítomní zástupcovia poisťovní upozornili na nesúlad definície  základu dane</w:t>
      </w:r>
      <w:r w:rsidR="009A2781">
        <w:rPr>
          <w:color w:val="000000" w:themeColor="text1"/>
        </w:rPr>
        <w:t xml:space="preserve"> z poistenia</w:t>
      </w:r>
      <w:r w:rsidR="00C72EFB">
        <w:rPr>
          <w:color w:val="000000" w:themeColor="text1"/>
        </w:rPr>
        <w:t xml:space="preserve"> so zaužívaným používaním pojmu „poistné“ napr. v účtovných výkazoch, v ktorých  pojem „predpísané poistné“ znamená výnos poisťovne, ale daň z poistenia, ktorú klient platí poisťovni a tá ju odvádza štátu, nie je výnosom poisťovne.</w:t>
      </w:r>
    </w:p>
    <w:p w14:paraId="70495615" w14:textId="7A3BD704" w:rsidR="00F4788F" w:rsidRDefault="00CC0C08" w:rsidP="00BB4EEA">
      <w:pPr>
        <w:pStyle w:val="Odsekzoznamu"/>
        <w:numPr>
          <w:ilvl w:val="0"/>
          <w:numId w:val="7"/>
        </w:numPr>
        <w:ind w:left="357" w:hanging="357"/>
        <w:contextualSpacing w:val="0"/>
        <w:jc w:val="both"/>
      </w:pPr>
      <w:r>
        <w:t>K</w:t>
      </w:r>
      <w:r w:rsidR="00F4788F">
        <w:t xml:space="preserve"> § 4 ods. 2 Príklad:  Nemecká spoločnosť poistí v zahraničnej poisťovni</w:t>
      </w:r>
      <w:r w:rsidR="003F0E26">
        <w:t xml:space="preserve"> bez pobočky  riziká svojich dcé</w:t>
      </w:r>
      <w:r w:rsidR="00F4788F">
        <w:t>rskych spoločností umiestnené v ich krajinách  , aj  sp</w:t>
      </w:r>
      <w:r w:rsidR="003F0E26">
        <w:t>oločnosť  na Slovensku  , a preú</w:t>
      </w:r>
      <w:r w:rsidR="00F4788F">
        <w:t xml:space="preserve">čtuje náklad  v nižšej sume ako vychádza z poistnej  zmluvy na túto spoločnosť. Kto je platiteľom   v rozsahu nepreúčtovaných  nákladov za riziko na Slovensku ak poistník je nemecká spoločnosť, nemá tu OZ.? </w:t>
      </w:r>
      <w:r w:rsidR="003B2519">
        <w:t xml:space="preserve"> </w:t>
      </w:r>
      <w:r w:rsidR="00C72EFB" w:rsidRPr="00C72EFB">
        <w:rPr>
          <w:color w:val="FF0000"/>
        </w:rPr>
        <w:t xml:space="preserve">MF SR: </w:t>
      </w:r>
      <w:r w:rsidR="003B2519" w:rsidRPr="00C72EFB">
        <w:rPr>
          <w:color w:val="FF0000"/>
        </w:rPr>
        <w:t xml:space="preserve">Nemecká spoločnosť , </w:t>
      </w:r>
      <w:r w:rsidR="009908DF">
        <w:rPr>
          <w:color w:val="FF0000"/>
        </w:rPr>
        <w:t xml:space="preserve">ktorá by sa ako </w:t>
      </w:r>
      <w:r w:rsidR="00DA73EB">
        <w:rPr>
          <w:color w:val="FF0000"/>
        </w:rPr>
        <w:t xml:space="preserve">platiteľ </w:t>
      </w:r>
      <w:r w:rsidR="009908DF">
        <w:rPr>
          <w:color w:val="FF0000"/>
        </w:rPr>
        <w:t xml:space="preserve">dane </w:t>
      </w:r>
      <w:r w:rsidR="003B2519" w:rsidRPr="00C72EFB">
        <w:rPr>
          <w:color w:val="FF0000"/>
        </w:rPr>
        <w:t>mala zaregistrovať</w:t>
      </w:r>
      <w:r w:rsidR="009908DF">
        <w:rPr>
          <w:color w:val="FF0000"/>
        </w:rPr>
        <w:t xml:space="preserve"> na Slovensku</w:t>
      </w:r>
      <w:r w:rsidR="00DA73EB">
        <w:rPr>
          <w:color w:val="FF0000"/>
        </w:rPr>
        <w:t xml:space="preserve"> v rozsahu nepreúčtovaného poistného. V rozsahu preúčtovaných nákladov poistenia je platiteľom slovenská spoločnosť</w:t>
      </w:r>
      <w:r w:rsidR="003B2519" w:rsidRPr="00C72EFB">
        <w:rPr>
          <w:color w:val="FF0000"/>
        </w:rPr>
        <w:t>.</w:t>
      </w:r>
    </w:p>
    <w:p w14:paraId="487869AD" w14:textId="77777777" w:rsidR="00F4788F" w:rsidRDefault="00CC0C08" w:rsidP="00BB4EEA">
      <w:pPr>
        <w:pStyle w:val="Odsekzoznamu"/>
        <w:numPr>
          <w:ilvl w:val="0"/>
          <w:numId w:val="7"/>
        </w:numPr>
        <w:ind w:left="357" w:hanging="357"/>
        <w:contextualSpacing w:val="0"/>
        <w:jc w:val="both"/>
      </w:pPr>
      <w:r>
        <w:t>K</w:t>
      </w:r>
      <w:r w:rsidR="00F4788F">
        <w:t xml:space="preserve"> §3 ods. 2 pís. d) :Podnikateľ , živnostník, spadá tiež pod písmeno d) bod 1. , teda FO?</w:t>
      </w:r>
      <w:r w:rsidR="00445AC2">
        <w:t xml:space="preserve"> </w:t>
      </w:r>
      <w:r w:rsidR="00445AC2" w:rsidRPr="00445AC2">
        <w:rPr>
          <w:color w:val="FF0000"/>
        </w:rPr>
        <w:t>MF SR:</w:t>
      </w:r>
      <w:r w:rsidR="00F4788F" w:rsidRPr="00445AC2">
        <w:rPr>
          <w:color w:val="FF0000"/>
        </w:rPr>
        <w:t xml:space="preserve"> </w:t>
      </w:r>
      <w:r w:rsidR="003B2519" w:rsidRPr="00445AC2">
        <w:rPr>
          <w:color w:val="FF0000"/>
        </w:rPr>
        <w:t>áno</w:t>
      </w:r>
    </w:p>
    <w:p w14:paraId="4E7AEA0A" w14:textId="53393C60" w:rsidR="00F4788F" w:rsidRPr="00445AC2" w:rsidRDefault="00CC0C08" w:rsidP="00BB4EEA">
      <w:pPr>
        <w:pStyle w:val="Odsekzoznamu"/>
        <w:numPr>
          <w:ilvl w:val="0"/>
          <w:numId w:val="7"/>
        </w:numPr>
        <w:ind w:left="357" w:hanging="357"/>
        <w:contextualSpacing w:val="0"/>
        <w:jc w:val="both"/>
        <w:rPr>
          <w:color w:val="FF0000"/>
        </w:rPr>
      </w:pPr>
      <w:r>
        <w:t xml:space="preserve">K </w:t>
      </w:r>
      <w:r w:rsidR="00F4788F">
        <w:t xml:space="preserve"> §5 ods.1 b):  chýba definícia, čo konkrétne sa rozumie dňom zaúčtovania predpisu pohľadávky?</w:t>
      </w:r>
      <w:r w:rsidR="003F0E26">
        <w:t xml:space="preserve"> </w:t>
      </w:r>
      <w:r w:rsidR="00F4788F">
        <w:t>Príklad: Poistná zmluva bola uzavretá 23. marca, poistné obdobie  je od 29.3.2019-28.3.2020. Splátky sú dohodnuté polročne vždy k 3.dňu prvého mesiaca, 3.4. a 3.10.  Klient zaplatil prvú splátku 29.3., druhú zap</w:t>
      </w:r>
      <w:r w:rsidR="003F0E26">
        <w:t>latil 12.10.   Je to  to ľubovoľ</w:t>
      </w:r>
      <w:r w:rsidR="00F4788F">
        <w:t>ný deň  z obdobia ku ktorému sa splátka vzťahuje, alebo je to striktne prvý deň príslušného obdobia, alebo deň dohodnutej splatnosti.?  Ide o to, že keď je  povedané v zákone len zaúčtuje, aby nebol problém  s priradením ku konkrétnemu zdaňovaciemu obdobiu.  Tzn. ak zaúčtujem fyzicky  z príkladu až v  apríli túto pohľadávku (je to len názorne) , potom bude správne</w:t>
      </w:r>
      <w:r w:rsidR="00445AC2">
        <w:t>,</w:t>
      </w:r>
      <w:r w:rsidR="00F4788F">
        <w:t xml:space="preserve"> ak daň odvediem  až  2.Q? Alebo  musí byť zaúčtovaná do marca a odvedená v 1.Q </w:t>
      </w:r>
      <w:r w:rsidR="00445AC2" w:rsidRPr="00445AC2">
        <w:rPr>
          <w:color w:val="FF0000"/>
        </w:rPr>
        <w:t>MF SR</w:t>
      </w:r>
      <w:r w:rsidR="00445AC2">
        <w:rPr>
          <w:color w:val="FF0000"/>
        </w:rPr>
        <w:t>:</w:t>
      </w:r>
      <w:r w:rsidR="00445AC2" w:rsidRPr="00445AC2">
        <w:rPr>
          <w:color w:val="FF0000"/>
        </w:rPr>
        <w:t xml:space="preserve"> </w:t>
      </w:r>
      <w:r w:rsidR="00445AC2">
        <w:rPr>
          <w:color w:val="FF0000"/>
        </w:rPr>
        <w:t>V prípade, že poisťovňa zvolí postup podľa §5 ods.1 b), mala by v deň</w:t>
      </w:r>
      <w:r w:rsidR="003B2519" w:rsidRPr="00445AC2">
        <w:rPr>
          <w:color w:val="FF0000"/>
        </w:rPr>
        <w:t>, kedy vzniká poisťovni právo na pohľadávku</w:t>
      </w:r>
      <w:r w:rsidR="00445AC2">
        <w:rPr>
          <w:color w:val="FF0000"/>
        </w:rPr>
        <w:t xml:space="preserve">, účtovať aj o záväzku vyplývajúcom z dane z poistenia. V uvedenom prípade by to malo nastať </w:t>
      </w:r>
      <w:r w:rsidR="00445AC2" w:rsidRPr="00445AC2">
        <w:rPr>
          <w:color w:val="FF0000"/>
        </w:rPr>
        <w:t>29.3.2019</w:t>
      </w:r>
      <w:r w:rsidR="00445AC2">
        <w:rPr>
          <w:color w:val="FF0000"/>
        </w:rPr>
        <w:t>.</w:t>
      </w:r>
    </w:p>
    <w:p w14:paraId="5C715374" w14:textId="5E9E0A37" w:rsidR="00F4788F" w:rsidRPr="00CC7203" w:rsidRDefault="00CC0C08" w:rsidP="00BB4EEA">
      <w:pPr>
        <w:pStyle w:val="Odsekzoznamu"/>
        <w:numPr>
          <w:ilvl w:val="0"/>
          <w:numId w:val="7"/>
        </w:numPr>
        <w:ind w:left="357" w:hanging="357"/>
        <w:contextualSpacing w:val="0"/>
        <w:jc w:val="both"/>
      </w:pPr>
      <w:r>
        <w:t>K</w:t>
      </w:r>
      <w:r w:rsidR="00F4788F">
        <w:t xml:space="preserve"> § 11 Záznamy majú byť vedené v nejakej štruktúre? napr. podľa riadkov daňového priz</w:t>
      </w:r>
      <w:r w:rsidR="003F0E26">
        <w:t>nania alebo je toto na  platiteľ</w:t>
      </w:r>
      <w:r w:rsidR="00F4788F">
        <w:t xml:space="preserve">ovi? </w:t>
      </w:r>
      <w:r w:rsidR="00CC7203" w:rsidRPr="00445AC2">
        <w:rPr>
          <w:color w:val="FF0000"/>
        </w:rPr>
        <w:t>MF SR</w:t>
      </w:r>
      <w:r w:rsidR="00CC7203">
        <w:rPr>
          <w:color w:val="FF0000"/>
        </w:rPr>
        <w:t>:</w:t>
      </w:r>
      <w:r w:rsidR="00CC7203" w:rsidRPr="00445AC2">
        <w:rPr>
          <w:color w:val="FF0000"/>
        </w:rPr>
        <w:t xml:space="preserve"> </w:t>
      </w:r>
      <w:r w:rsidR="00C75FBA" w:rsidRPr="00CC7203">
        <w:rPr>
          <w:color w:val="FF0000"/>
        </w:rPr>
        <w:t>Mali by byť po zmluvách, ale štruktúru zákon neurčuje.</w:t>
      </w:r>
      <w:r w:rsidR="00DF66B1" w:rsidRPr="00CC7203">
        <w:rPr>
          <w:color w:val="FF0000"/>
        </w:rPr>
        <w:t xml:space="preserve"> Nezáleží na porad</w:t>
      </w:r>
      <w:r w:rsidR="00CC7203">
        <w:rPr>
          <w:color w:val="FF0000"/>
        </w:rPr>
        <w:t>í, ale treba uvádzať aj záznamy o PZP so sadzbou dane z poistenia 0</w:t>
      </w:r>
      <w:r w:rsidR="00CC7203" w:rsidRPr="00DA73EB">
        <w:rPr>
          <w:color w:val="FF0000"/>
        </w:rPr>
        <w:t>%.</w:t>
      </w:r>
    </w:p>
    <w:p w14:paraId="20367194" w14:textId="17C0BF2C" w:rsidR="00F4788F" w:rsidRDefault="00CC0C08" w:rsidP="002D0BC4">
      <w:pPr>
        <w:pStyle w:val="Odsekzoznamu"/>
        <w:numPr>
          <w:ilvl w:val="0"/>
          <w:numId w:val="7"/>
        </w:numPr>
        <w:ind w:hanging="357"/>
        <w:contextualSpacing w:val="0"/>
        <w:jc w:val="both"/>
      </w:pPr>
      <w:r>
        <w:t xml:space="preserve">Kedy sa je potrebné podať dodatočné daňové priznanie a kedy stačí uviesť opravu do riadku 19 v daňovom priznaní? </w:t>
      </w:r>
      <w:r w:rsidRPr="00DA73EB">
        <w:rPr>
          <w:color w:val="FF0000"/>
        </w:rPr>
        <w:t>MF SR: Pokiaľ skutočnosti vedúce k zníženiu (zvýšeniu) poistného a tým aj daňovej povinnosti vyplývajú z informácie získanej po skončení obdobia, za ktoré bolo podané daňové priznanie (napr.</w:t>
      </w:r>
      <w:r w:rsidR="008B1A62" w:rsidRPr="00DA73EB">
        <w:rPr>
          <w:color w:val="FF0000"/>
        </w:rPr>
        <w:t xml:space="preserve"> ukončenie havarijného poistenia v priebehu poistného obdobia z dôvodu predaja poisteného vozidla), zmena základu dane a zmena dane  sa vyplnia  do riadku 19 riadneho daňového  priznania. Pri znížení poistného sa uvádzajú v tomto riadku záporné čísla</w:t>
      </w:r>
      <w:r w:rsidR="00DA73EB" w:rsidRPr="00DA73EB">
        <w:rPr>
          <w:color w:val="FF0000"/>
        </w:rPr>
        <w:t xml:space="preserve"> (v kontexte zverejneného poučenia na vypĺňanie daňového priznania)</w:t>
      </w:r>
      <w:r w:rsidR="008B1A62" w:rsidRPr="00DA73EB">
        <w:rPr>
          <w:color w:val="FF0000"/>
        </w:rPr>
        <w:t xml:space="preserve">. </w:t>
      </w:r>
      <w:r w:rsidR="00DA73EB">
        <w:rPr>
          <w:color w:val="FF0000"/>
        </w:rPr>
        <w:t xml:space="preserve"> Dodatočné daňové priznanie sa podáva z dôvodu nesprávne uvedených údajov v predtým podanom daňovom priznaní</w:t>
      </w:r>
      <w:r w:rsidR="008B1A62" w:rsidRPr="00DA73EB">
        <w:rPr>
          <w:color w:val="FF0000"/>
        </w:rPr>
        <w:t>(napr. ak nebola do daňového priznania zahrnutá zmluva, ktorá v ňom byť mala)</w:t>
      </w:r>
      <w:r w:rsidR="00DA73EB">
        <w:rPr>
          <w:color w:val="FF0000"/>
        </w:rPr>
        <w:t>.</w:t>
      </w:r>
      <w:r w:rsidR="008B1A62" w:rsidRPr="00DA73EB">
        <w:rPr>
          <w:color w:val="FF0000"/>
        </w:rPr>
        <w:t xml:space="preserve"> </w:t>
      </w:r>
    </w:p>
    <w:p w14:paraId="63B00745" w14:textId="77777777" w:rsidR="00226A56" w:rsidRDefault="00226A56" w:rsidP="00BB4EEA">
      <w:pPr>
        <w:pStyle w:val="Odsekzoznamu"/>
        <w:ind w:left="0"/>
        <w:jc w:val="both"/>
        <w:rPr>
          <w:b/>
        </w:rPr>
      </w:pPr>
    </w:p>
    <w:p w14:paraId="7313BE00" w14:textId="77777777" w:rsidR="005B4D60" w:rsidRDefault="00380752" w:rsidP="00BB4EEA">
      <w:pPr>
        <w:pStyle w:val="Odsekzoznamu"/>
        <w:ind w:left="0"/>
        <w:jc w:val="both"/>
        <w:rPr>
          <w:b/>
        </w:rPr>
      </w:pPr>
      <w:r>
        <w:rPr>
          <w:b/>
        </w:rPr>
        <w:t>K</w:t>
      </w:r>
      <w:r w:rsidR="005B4D60">
        <w:rPr>
          <w:b/>
        </w:rPr>
        <w:t xml:space="preserve"> </w:t>
      </w:r>
      <w:r>
        <w:rPr>
          <w:b/>
        </w:rPr>
        <w:t>bodu 2</w:t>
      </w:r>
      <w:r w:rsidR="00203AAA">
        <w:rPr>
          <w:b/>
        </w:rPr>
        <w:t xml:space="preserve"> </w:t>
      </w:r>
    </w:p>
    <w:p w14:paraId="576D0155" w14:textId="77777777" w:rsidR="008B1A62" w:rsidRDefault="007B671A" w:rsidP="00BB4EEA">
      <w:pPr>
        <w:pStyle w:val="Odsekzoznamu"/>
        <w:ind w:left="0"/>
        <w:jc w:val="both"/>
      </w:pPr>
      <w:r>
        <w:t>Ver</w:t>
      </w:r>
      <w:r w:rsidR="000F0AC7" w:rsidRPr="000F0AC7">
        <w:t>zia opatrenia</w:t>
      </w:r>
      <w:r w:rsidR="008B1A62">
        <w:t xml:space="preserve"> predložená do MPK je uvedená na stránke:</w:t>
      </w:r>
    </w:p>
    <w:p w14:paraId="0BD8F31F" w14:textId="77777777" w:rsidR="007B671A" w:rsidRDefault="008B1A62" w:rsidP="00BB4EEA">
      <w:pPr>
        <w:pStyle w:val="Odsekzoznamu"/>
        <w:ind w:left="0"/>
        <w:jc w:val="both"/>
      </w:pPr>
      <w:r>
        <w:t xml:space="preserve"> </w:t>
      </w:r>
      <w:hyperlink r:id="rId7" w:history="1">
        <w:r>
          <w:rPr>
            <w:rStyle w:val="Hypertextovprepojenie"/>
          </w:rPr>
          <w:t>https://www.slov-lex.sk/legislativne-procesy/SK/LP/2018/710</w:t>
        </w:r>
      </w:hyperlink>
    </w:p>
    <w:p w14:paraId="1CF3AC8D" w14:textId="77777777" w:rsidR="000F0AC7" w:rsidRDefault="000F0AC7" w:rsidP="00BB4EEA">
      <w:pPr>
        <w:pStyle w:val="Odsekzoznamu"/>
        <w:ind w:left="0"/>
        <w:jc w:val="both"/>
      </w:pPr>
    </w:p>
    <w:p w14:paraId="4B2F7138" w14:textId="77777777" w:rsidR="008B1A62" w:rsidRDefault="008B1A62" w:rsidP="00BB4EEA">
      <w:pPr>
        <w:pStyle w:val="Odsekzoznamu"/>
        <w:ind w:left="0"/>
        <w:jc w:val="both"/>
      </w:pPr>
      <w:r>
        <w:t>Na základe diskusie s prítomnými zástupcami MF SR a NBS bolo dohodnuté, že opatrenie by mohlo byť upravené nasledovne:</w:t>
      </w:r>
    </w:p>
    <w:p w14:paraId="76173C92" w14:textId="77777777" w:rsidR="008B1A62" w:rsidRDefault="008B1A62" w:rsidP="00BB4EEA">
      <w:pPr>
        <w:pStyle w:val="Odsekzoznamu"/>
        <w:ind w:left="0"/>
        <w:jc w:val="both"/>
      </w:pPr>
    </w:p>
    <w:p w14:paraId="747B94F6" w14:textId="497002B0" w:rsidR="00B82117" w:rsidRDefault="00070803" w:rsidP="000A1354">
      <w:pPr>
        <w:pStyle w:val="Odsekzoznamu"/>
        <w:numPr>
          <w:ilvl w:val="0"/>
          <w:numId w:val="9"/>
        </w:numPr>
        <w:jc w:val="both"/>
      </w:pPr>
      <w:r>
        <w:t>Tabuľka v časti IV. b) „</w:t>
      </w:r>
      <w:r w:rsidRPr="00070803">
        <w:t>vybrané údaje z daňovej povinnosti k dani z poistenia účtovných jednotiek pôsobiacich v od</w:t>
      </w:r>
      <w:r>
        <w:t>vetviach neživotného poistenia“ bude odovzdávaná iba raz ročne spolu s koncoročnými výkazmi.</w:t>
      </w:r>
      <w:r w:rsidR="000C2517">
        <w:t xml:space="preserve"> </w:t>
      </w:r>
      <w:r>
        <w:t xml:space="preserve">  </w:t>
      </w:r>
      <w:r w:rsidR="00B82117">
        <w:t xml:space="preserve">V tabuľke (na rozdiel od daňového priznania k dani z poistenia) nie je riadok „Oprava“ </w:t>
      </w:r>
      <w:r w:rsidR="001A51BE">
        <w:t>.</w:t>
      </w:r>
      <w:bookmarkStart w:id="0" w:name="_GoBack"/>
      <w:bookmarkEnd w:id="0"/>
    </w:p>
    <w:p w14:paraId="440E9F2C" w14:textId="77777777" w:rsidR="000C2517" w:rsidRDefault="000C2517" w:rsidP="000A1354">
      <w:pPr>
        <w:pStyle w:val="Odsekzoznamu"/>
        <w:numPr>
          <w:ilvl w:val="0"/>
          <w:numId w:val="9"/>
        </w:numPr>
        <w:jc w:val="both"/>
      </w:pPr>
      <w:r>
        <w:t>Tabuľka v časti IV. a) bude upravená tak, že miesto zaplatenej sumy a záväzku sa s výnimkou dane z poistenia do nej budú uvádzať náklady súvisiace s daňovými a odvodovými povinnosťami za účtovné obdobie, za ktoré sa výkaz zostavuje.</w:t>
      </w:r>
      <w:r w:rsidR="007F7F48">
        <w:t xml:space="preserve"> V riadku </w:t>
      </w:r>
      <w:r w:rsidR="007F7F48" w:rsidRPr="007F7F48">
        <w:t>daň z poistenia sa uvedie súčet položiek "zaplatené" a "záväzok" z riadku "Spolu" z tabuľky v časti IV. b) „vybrané údaje z daňovej povinnosti k dani z poistenia účtovných jednotiek pôsobiacich v odvetviach neživotného poistenia“</w:t>
      </w:r>
      <w:r w:rsidR="007F7F48">
        <w:t>.</w:t>
      </w:r>
    </w:p>
    <w:p w14:paraId="7FFD33EC" w14:textId="77777777" w:rsidR="007F7F48" w:rsidRDefault="007F7F48" w:rsidP="00BB4EEA">
      <w:pPr>
        <w:pStyle w:val="Odsekzoznamu"/>
        <w:numPr>
          <w:ilvl w:val="0"/>
          <w:numId w:val="9"/>
        </w:numPr>
        <w:jc w:val="both"/>
      </w:pPr>
      <w:r>
        <w:t>Do tabuľky sa doplnia riadky „</w:t>
      </w:r>
      <w:r w:rsidRPr="007F7F48">
        <w:t>Odvod časti poistného z odvetví neživotného poistenia</w:t>
      </w:r>
      <w:r>
        <w:t>“,  „</w:t>
      </w:r>
      <w:r w:rsidRPr="007F7F48">
        <w:t>Miestne dane</w:t>
      </w:r>
      <w:r>
        <w:t>“, „</w:t>
      </w:r>
      <w:r w:rsidRPr="007F7F48">
        <w:t>Daň z motorových vozidiel</w:t>
      </w:r>
      <w:r>
        <w:t>“ , vynechá sa riadok „Ostatné dane a poplatky“</w:t>
      </w:r>
    </w:p>
    <w:p w14:paraId="2FBDD5E1" w14:textId="77777777" w:rsidR="007F7F48" w:rsidRDefault="007F7F48" w:rsidP="00BB4EEA">
      <w:pPr>
        <w:jc w:val="both"/>
      </w:pPr>
      <w:r>
        <w:t>Tabuľka by mohla vyzerať nasledovne:</w:t>
      </w:r>
    </w:p>
    <w:p w14:paraId="20C2D702" w14:textId="77777777" w:rsidR="000F0AC7" w:rsidRPr="000F0AC7" w:rsidRDefault="000F0AC7" w:rsidP="00BB4EEA">
      <w:pPr>
        <w:pStyle w:val="Odsekzoznamu"/>
        <w:ind w:left="0"/>
        <w:jc w:val="both"/>
      </w:pPr>
    </w:p>
    <w:tbl>
      <w:tblPr>
        <w:tblW w:w="91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4730"/>
      </w:tblGrid>
      <w:tr w:rsidR="007F7F48" w:rsidRPr="007F7F48" w14:paraId="69C84DF2" w14:textId="77777777" w:rsidTr="00BB4EEA">
        <w:trPr>
          <w:trHeight w:val="326"/>
        </w:trPr>
        <w:tc>
          <w:tcPr>
            <w:tcW w:w="4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F1907" w14:textId="77777777" w:rsidR="007F7F48" w:rsidRPr="007F7F48" w:rsidRDefault="007F7F48" w:rsidP="00BB4E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7F7F48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Daňové povinnosti a osobitný odvod</w:t>
            </w:r>
          </w:p>
        </w:tc>
        <w:tc>
          <w:tcPr>
            <w:tcW w:w="4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00F50" w14:textId="77777777" w:rsidR="007F7F48" w:rsidRPr="007F7F48" w:rsidRDefault="007F7F48" w:rsidP="00BB4E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7F7F48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Náklady </w:t>
            </w:r>
            <w:r w:rsidRPr="007F7F48">
              <w:rPr>
                <w:rFonts w:ascii="Arial Narrow" w:eastAsia="Times New Roman" w:hAnsi="Arial Narrow" w:cs="Times New Roman"/>
                <w:b/>
                <w:bCs/>
                <w:color w:val="000000"/>
                <w:vertAlign w:val="superscript"/>
                <w:lang w:eastAsia="sk-SK"/>
              </w:rPr>
              <w:t>*)</w:t>
            </w:r>
          </w:p>
        </w:tc>
      </w:tr>
      <w:tr w:rsidR="007F7F48" w:rsidRPr="007F7F48" w14:paraId="50511010" w14:textId="77777777" w:rsidTr="00BB4EEA">
        <w:trPr>
          <w:trHeight w:val="300"/>
        </w:trPr>
        <w:tc>
          <w:tcPr>
            <w:tcW w:w="4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32D9B" w14:textId="77777777" w:rsidR="007F7F48" w:rsidRPr="007F7F48" w:rsidRDefault="007F7F48" w:rsidP="00BB4E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7F7F48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Splatná daň z príjmov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97458" w14:textId="77777777" w:rsidR="007F7F48" w:rsidRPr="007F7F48" w:rsidRDefault="007F7F48" w:rsidP="00BB4E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7F7F48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</w:tr>
      <w:tr w:rsidR="007F7F48" w:rsidRPr="007F7F48" w14:paraId="2BD17825" w14:textId="77777777" w:rsidTr="00BB4EEA">
        <w:trPr>
          <w:trHeight w:val="300"/>
        </w:trPr>
        <w:tc>
          <w:tcPr>
            <w:tcW w:w="4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20336" w14:textId="77777777" w:rsidR="007F7F48" w:rsidRPr="007F7F48" w:rsidRDefault="007F7F48" w:rsidP="00BB4E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7F7F48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Odložená daň z príjmov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220D0" w14:textId="77777777" w:rsidR="007F7F48" w:rsidRPr="007F7F48" w:rsidRDefault="007F7F48" w:rsidP="00BB4E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7F7F48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</w:tr>
      <w:tr w:rsidR="007F7F48" w:rsidRPr="007F7F48" w14:paraId="5A55B424" w14:textId="77777777" w:rsidTr="00BB4EEA">
        <w:trPr>
          <w:trHeight w:val="300"/>
        </w:trPr>
        <w:tc>
          <w:tcPr>
            <w:tcW w:w="4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B0034" w14:textId="77777777" w:rsidR="007F7F48" w:rsidRPr="007F7F48" w:rsidRDefault="007F7F48" w:rsidP="00BB4E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7F7F48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Osobitný odvod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39FC9" w14:textId="77777777" w:rsidR="007F7F48" w:rsidRPr="007F7F48" w:rsidRDefault="007F7F48" w:rsidP="00BB4E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7F7F48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</w:tr>
      <w:tr w:rsidR="007F7F48" w:rsidRPr="007F7F48" w14:paraId="673D8203" w14:textId="77777777" w:rsidTr="00BB4EEA">
        <w:trPr>
          <w:trHeight w:val="300"/>
        </w:trPr>
        <w:tc>
          <w:tcPr>
            <w:tcW w:w="4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CA5EB" w14:textId="77777777" w:rsidR="007F7F48" w:rsidRPr="007F7F48" w:rsidRDefault="007F7F48" w:rsidP="00BB4E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7F7F48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Odvod časti poistného pri PZP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5DDDF" w14:textId="77777777" w:rsidR="007F7F48" w:rsidRPr="007F7F48" w:rsidRDefault="007F7F48" w:rsidP="00BB4E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7F7F48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</w:tr>
      <w:tr w:rsidR="007F7F48" w:rsidRPr="007F7F48" w14:paraId="0AC7D0D3" w14:textId="77777777" w:rsidTr="00BB4EEA">
        <w:trPr>
          <w:trHeight w:val="535"/>
        </w:trPr>
        <w:tc>
          <w:tcPr>
            <w:tcW w:w="4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18A4D" w14:textId="77777777" w:rsidR="007F7F48" w:rsidRPr="007F7F48" w:rsidRDefault="007F7F48" w:rsidP="00BB4E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7F7F48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Odvod časti poistného z odvetví neživotného poistenia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38450" w14:textId="77777777" w:rsidR="007F7F48" w:rsidRPr="007F7F48" w:rsidRDefault="007F7F48" w:rsidP="00BB4E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7F7F48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</w:tr>
      <w:tr w:rsidR="007F7F48" w:rsidRPr="007F7F48" w14:paraId="378A6A22" w14:textId="77777777" w:rsidTr="00BB4EEA">
        <w:trPr>
          <w:trHeight w:val="300"/>
        </w:trPr>
        <w:tc>
          <w:tcPr>
            <w:tcW w:w="4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2E760" w14:textId="77777777" w:rsidR="007F7F48" w:rsidRPr="007F7F48" w:rsidRDefault="007F7F48" w:rsidP="00BB4E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7F7F48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Daň z poistenia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3149C" w14:textId="77777777" w:rsidR="007F7F48" w:rsidRPr="007F7F48" w:rsidRDefault="007F7F48" w:rsidP="00BB4E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7F7F48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</w:tr>
      <w:tr w:rsidR="007F7F48" w:rsidRPr="007F7F48" w14:paraId="079BD503" w14:textId="77777777" w:rsidTr="00BB4EEA">
        <w:trPr>
          <w:trHeight w:val="300"/>
        </w:trPr>
        <w:tc>
          <w:tcPr>
            <w:tcW w:w="4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65C70" w14:textId="77777777" w:rsidR="007F7F48" w:rsidRPr="007F7F48" w:rsidRDefault="007F7F48" w:rsidP="00BB4E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7F7F48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Miestne dane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51677" w14:textId="77777777" w:rsidR="007F7F48" w:rsidRPr="007F7F48" w:rsidRDefault="007F7F48" w:rsidP="00BB4E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7F7F48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</w:tr>
      <w:tr w:rsidR="007F7F48" w:rsidRPr="007F7F48" w14:paraId="7726A906" w14:textId="77777777" w:rsidTr="00BB4EEA">
        <w:trPr>
          <w:trHeight w:val="300"/>
        </w:trPr>
        <w:tc>
          <w:tcPr>
            <w:tcW w:w="4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77849" w14:textId="77777777" w:rsidR="007F7F48" w:rsidRPr="007F7F48" w:rsidRDefault="007F7F48" w:rsidP="00BB4E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7F7F48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Daň z motorových vozidiel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E31BB" w14:textId="77777777" w:rsidR="007F7F48" w:rsidRPr="007F7F48" w:rsidRDefault="007F7F48" w:rsidP="00BB4E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7F7F48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</w:tr>
      <w:tr w:rsidR="007F7F48" w:rsidRPr="007F7F48" w14:paraId="20030C57" w14:textId="77777777" w:rsidTr="00BB4EEA">
        <w:trPr>
          <w:trHeight w:val="300"/>
        </w:trPr>
        <w:tc>
          <w:tcPr>
            <w:tcW w:w="4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F4E75" w14:textId="77777777" w:rsidR="007F7F48" w:rsidRPr="007F7F48" w:rsidRDefault="007F7F48" w:rsidP="00BB4E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7F7F48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Celkom: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19AF9" w14:textId="77777777" w:rsidR="007F7F48" w:rsidRPr="007F7F48" w:rsidRDefault="007F7F48" w:rsidP="00BB4E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7F7F48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</w:tr>
      <w:tr w:rsidR="007F7F48" w:rsidRPr="007F7F48" w14:paraId="087D6DE6" w14:textId="77777777" w:rsidTr="00BB4EEA">
        <w:trPr>
          <w:trHeight w:val="261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1CD4" w14:textId="77777777" w:rsidR="007F7F48" w:rsidRPr="007F7F48" w:rsidRDefault="007F7F48" w:rsidP="00BB4E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C5D6" w14:textId="77777777" w:rsidR="007F7F48" w:rsidRPr="007F7F48" w:rsidRDefault="007F7F48" w:rsidP="00BB4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B4EEA" w:rsidRPr="007F7F48" w14:paraId="2E56AAC5" w14:textId="77777777" w:rsidTr="00BB4EEA">
        <w:trPr>
          <w:trHeight w:val="261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DCB26" w14:textId="77777777" w:rsidR="00BB4EEA" w:rsidRPr="007F7F48" w:rsidRDefault="00BB4EEA" w:rsidP="00BB4E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74C4C" w14:textId="77777777" w:rsidR="00BB4EEA" w:rsidRPr="007F7F48" w:rsidRDefault="00BB4EEA" w:rsidP="00BB4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7F48" w:rsidRPr="007F7F48" w14:paraId="75007D48" w14:textId="77777777" w:rsidTr="00BB4EEA">
        <w:trPr>
          <w:trHeight w:val="711"/>
        </w:trPr>
        <w:tc>
          <w:tcPr>
            <w:tcW w:w="9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21305" w14:textId="51C18AC2" w:rsidR="007F7F48" w:rsidRPr="007F7F48" w:rsidRDefault="007F7F48" w:rsidP="003F0E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7F7F48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*) Uvedú sa náklady vyplývajúce z daňových a odvodových povinností za obdobie, za ktoré sa výkaz zostavuje</w:t>
            </w:r>
            <w:r w:rsidR="003F0E2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, okrem údajov o dani </w:t>
            </w:r>
            <w:r w:rsidRPr="007F7F48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z poistenia - v tomto riadku sa uvedie súčet položiek "zaplatené" a "záväzok" z riadku "Spolu" z tabuľky v časti IV. b) „vybrané údaje z daňovej povinnosti k dani z poistenia účtovných jednotiek pôsobiacich v odvetviach neživotného poistenia“ </w:t>
            </w:r>
          </w:p>
        </w:tc>
      </w:tr>
    </w:tbl>
    <w:p w14:paraId="2ED32486" w14:textId="77777777" w:rsidR="00BB4EEA" w:rsidRDefault="00BB4EEA" w:rsidP="00BB4EEA">
      <w:pPr>
        <w:pStyle w:val="Odsekzoznamu"/>
        <w:ind w:left="0"/>
        <w:jc w:val="both"/>
        <w:rPr>
          <w:b/>
        </w:rPr>
      </w:pPr>
    </w:p>
    <w:p w14:paraId="752CFBC6" w14:textId="77777777" w:rsidR="00195E52" w:rsidRPr="00195E52" w:rsidRDefault="00195E52" w:rsidP="00BB4EEA">
      <w:pPr>
        <w:pStyle w:val="Odsekzoznamu"/>
        <w:ind w:left="0"/>
        <w:jc w:val="both"/>
        <w:rPr>
          <w:b/>
        </w:rPr>
      </w:pPr>
      <w:r w:rsidRPr="00195E52">
        <w:rPr>
          <w:b/>
        </w:rPr>
        <w:t>Úloha:</w:t>
      </w:r>
    </w:p>
    <w:p w14:paraId="59C3C5A0" w14:textId="77777777" w:rsidR="000F0AC7" w:rsidRPr="000D605E" w:rsidRDefault="007F7F48" w:rsidP="00BB4EEA">
      <w:pPr>
        <w:pStyle w:val="Odsekzoznamu"/>
        <w:ind w:left="0"/>
        <w:jc w:val="both"/>
      </w:pPr>
      <w:r w:rsidRPr="00195E52">
        <w:rPr>
          <w:b/>
        </w:rPr>
        <w:t xml:space="preserve">Členovia Ekonomickej sekcie </w:t>
      </w:r>
      <w:r w:rsidR="00195E52" w:rsidRPr="00195E52">
        <w:rPr>
          <w:b/>
        </w:rPr>
        <w:t>do 1</w:t>
      </w:r>
      <w:r w:rsidR="004B5E1E">
        <w:rPr>
          <w:b/>
        </w:rPr>
        <w:t>5</w:t>
      </w:r>
      <w:r w:rsidR="00195E52" w:rsidRPr="00195E52">
        <w:rPr>
          <w:b/>
        </w:rPr>
        <w:t>.10.2019</w:t>
      </w:r>
      <w:r w:rsidR="00195E52">
        <w:rPr>
          <w:b/>
        </w:rPr>
        <w:t xml:space="preserve"> pošlú pripomienky k</w:t>
      </w:r>
      <w:r w:rsidR="000D605E">
        <w:rPr>
          <w:b/>
        </w:rPr>
        <w:t xml:space="preserve"> n</w:t>
      </w:r>
      <w:r w:rsidR="000D605E" w:rsidRPr="000D605E">
        <w:rPr>
          <w:b/>
        </w:rPr>
        <w:t>ávrh</w:t>
      </w:r>
      <w:r w:rsidR="000D605E">
        <w:rPr>
          <w:b/>
        </w:rPr>
        <w:t>u</w:t>
      </w:r>
      <w:r w:rsidR="000D605E" w:rsidRPr="000D605E">
        <w:rPr>
          <w:b/>
        </w:rPr>
        <w:t xml:space="preserve"> opatrenia MF SR č. MF/16648/2018-74</w:t>
      </w:r>
      <w:r w:rsidR="000D605E">
        <w:rPr>
          <w:b/>
        </w:rPr>
        <w:t xml:space="preserve"> </w:t>
      </w:r>
      <w:r w:rsidR="000D605E" w:rsidRPr="000D605E">
        <w:rPr>
          <w:b/>
        </w:rPr>
        <w:t>ktorým sa ustanovuje rozsah, spôsob, miesto a termíny ukladania výkazu vybraných údajov z individuálnej účtovnej závierky</w:t>
      </w:r>
      <w:r w:rsidR="000D605E">
        <w:rPr>
          <w:b/>
        </w:rPr>
        <w:t xml:space="preserve">. </w:t>
      </w:r>
      <w:r w:rsidR="000D605E">
        <w:t xml:space="preserve"> Pripomienky, ktoré sú už v tomto zápise uvedené vyššie</w:t>
      </w:r>
      <w:r w:rsidR="00B82117">
        <w:t>,</w:t>
      </w:r>
      <w:r w:rsidR="000D605E">
        <w:t xml:space="preserve"> netreba posielať. Ak by mala byť do tabuľky IV. a) doplnená DPH, </w:t>
      </w:r>
      <w:r w:rsidR="00BB4EEA">
        <w:t>je treba</w:t>
      </w:r>
      <w:r w:rsidR="000D605E">
        <w:t xml:space="preserve"> poslať návrh, aká hodnota by tam mala byť</w:t>
      </w:r>
      <w:r w:rsidR="00BB4EEA">
        <w:t xml:space="preserve"> vypĺňaná. Zrejme by v tomto prípade tiež nešlo o náklady v danom roku (nie je cieľom analyzovať napr. koľko z odpisov majetku pripadá na DPH), ale skôr o DPH z daňových priznaní za daný rok.   </w:t>
      </w:r>
    </w:p>
    <w:p w14:paraId="46817E24" w14:textId="77777777" w:rsidR="007B671A" w:rsidRPr="000F0AC7" w:rsidRDefault="007B671A" w:rsidP="00BB4EEA">
      <w:pPr>
        <w:pStyle w:val="Odsekzoznamu"/>
        <w:ind w:left="0"/>
        <w:jc w:val="both"/>
      </w:pPr>
    </w:p>
    <w:p w14:paraId="70D0FDF2" w14:textId="77777777" w:rsidR="001C5014" w:rsidRDefault="00380752" w:rsidP="00BB4EEA">
      <w:pPr>
        <w:pStyle w:val="Odsekzoznamu"/>
        <w:ind w:left="0"/>
        <w:jc w:val="both"/>
        <w:rPr>
          <w:b/>
        </w:rPr>
      </w:pPr>
      <w:r>
        <w:rPr>
          <w:b/>
        </w:rPr>
        <w:t>K bodu 3</w:t>
      </w:r>
    </w:p>
    <w:p w14:paraId="1CAB2913" w14:textId="77777777" w:rsidR="00B82117" w:rsidRDefault="00226A56" w:rsidP="00BB4EEA">
      <w:pPr>
        <w:pStyle w:val="Odsekzoznamu"/>
        <w:ind w:left="0"/>
        <w:jc w:val="both"/>
      </w:pPr>
      <w:r>
        <w:t xml:space="preserve">V pondelok 1.10.2018 boli  na MF SR konzultácie. </w:t>
      </w:r>
      <w:r w:rsidR="00894DD3">
        <w:t xml:space="preserve">Zástupcovia MF SR nepredložili na stretnutí návrh formulárov o zložkách poistného s vysvetlením, že problematika bola diskutovaná v rámci novely </w:t>
      </w:r>
      <w:r w:rsidR="00894DD3">
        <w:lastRenderedPageBreak/>
        <w:t>zákona o poisťovníctve a na upresnenie bude dostatok času počas MPK.</w:t>
      </w:r>
      <w:r w:rsidR="009A2781">
        <w:t xml:space="preserve"> MF SR však bude pravdepod</w:t>
      </w:r>
      <w:r w:rsidR="00B82117">
        <w:t>o</w:t>
      </w:r>
      <w:r w:rsidR="009A2781">
        <w:t xml:space="preserve">bne </w:t>
      </w:r>
      <w:r w:rsidR="00B82117">
        <w:t>vychádzať z formulára platného v ČR:</w:t>
      </w:r>
    </w:p>
    <w:p w14:paraId="6D5370A0" w14:textId="77777777" w:rsidR="00B82117" w:rsidRDefault="00B82117" w:rsidP="00BB4EEA">
      <w:pPr>
        <w:pStyle w:val="Odsekzoznamu"/>
        <w:ind w:left="0"/>
        <w:jc w:val="both"/>
      </w:pPr>
    </w:p>
    <w:p w14:paraId="3514A934" w14:textId="77777777" w:rsidR="00B82117" w:rsidRDefault="00B82117" w:rsidP="00BB4EEA">
      <w:pPr>
        <w:pStyle w:val="Odsekzoznamu"/>
        <w:ind w:left="0"/>
        <w:jc w:val="both"/>
      </w:pPr>
    </w:p>
    <w:bookmarkStart w:id="1" w:name="_MON_1600678345"/>
    <w:bookmarkEnd w:id="1"/>
    <w:p w14:paraId="74AC0C20" w14:textId="77777777" w:rsidR="00B82117" w:rsidRDefault="00B82117" w:rsidP="00BB4EEA">
      <w:pPr>
        <w:pStyle w:val="Odsekzoznamu"/>
        <w:ind w:left="0"/>
        <w:jc w:val="both"/>
      </w:pPr>
      <w:r>
        <w:object w:dxaOrig="1531" w:dyaOrig="990" w14:anchorId="253D250F">
          <v:shape id="_x0000_i1026" type="#_x0000_t75" style="width:76.5pt;height:49.5pt" o:ole="">
            <v:imagedata r:id="rId8" o:title=""/>
          </v:shape>
          <o:OLEObject Type="Embed" ProgID="Word.Document.12" ShapeID="_x0000_i1026" DrawAspect="Icon" ObjectID="_1601098862" r:id="rId9">
            <o:FieldCodes>\s</o:FieldCodes>
          </o:OLEObject>
        </w:object>
      </w:r>
    </w:p>
    <w:p w14:paraId="075A1879" w14:textId="77777777" w:rsidR="001C5014" w:rsidRDefault="00894DD3" w:rsidP="00BB4EEA">
      <w:pPr>
        <w:pStyle w:val="Odsekzoznamu"/>
        <w:ind w:left="0"/>
        <w:jc w:val="both"/>
      </w:pPr>
      <w:r>
        <w:t>SLASPO pozvala zástupcov MF SR na dnešné stretnutie Ekonomickej sekcie, títo sa však ospravedlnili, ale navrhli stretnutie s užšou skupinou zástupcov trhu.</w:t>
      </w:r>
      <w:r w:rsidR="002B6A85">
        <w:t xml:space="preserve"> Termín stretnutia bol dohodnutý na 19.10.2018 o 9:00 v SLASPO.</w:t>
      </w:r>
      <w:r w:rsidR="00E72C20">
        <w:t xml:space="preserve"> </w:t>
      </w:r>
      <w:r w:rsidR="00C6624C">
        <w:t xml:space="preserve">Za SLASPO sa stretnutia zúčastnia zástupcovia Ekonomickej sekcie ( </w:t>
      </w:r>
      <w:proofErr w:type="spellStart"/>
      <w:r w:rsidR="006830B5">
        <w:t>p.Vida</w:t>
      </w:r>
      <w:proofErr w:type="spellEnd"/>
      <w:r w:rsidR="006830B5">
        <w:t xml:space="preserve"> – Poštová poisťovňa, </w:t>
      </w:r>
      <w:proofErr w:type="spellStart"/>
      <w:r w:rsidR="005A479F" w:rsidRPr="00BB4EEA">
        <w:t>p.Marendiak</w:t>
      </w:r>
      <w:proofErr w:type="spellEnd"/>
      <w:r w:rsidR="005A479F" w:rsidRPr="00BB4EEA">
        <w:t xml:space="preserve"> – Generali</w:t>
      </w:r>
      <w:r w:rsidR="006830B5" w:rsidRPr="00BB4EEA">
        <w:t>)</w:t>
      </w:r>
      <w:r w:rsidR="009A2781">
        <w:t>,</w:t>
      </w:r>
      <w:r w:rsidR="00C6624C" w:rsidRPr="00BB4EEA">
        <w:t xml:space="preserve"> Sekcie</w:t>
      </w:r>
      <w:r w:rsidR="00C6624C" w:rsidRPr="00E72C20">
        <w:t xml:space="preserve"> pre poisten</w:t>
      </w:r>
      <w:r w:rsidR="00C6624C">
        <w:t xml:space="preserve">ie a zaistenie </w:t>
      </w:r>
      <w:r w:rsidR="00C6624C" w:rsidRPr="00E72C20">
        <w:t>životných poistení</w:t>
      </w:r>
      <w:r w:rsidR="00C6624C">
        <w:t xml:space="preserve"> (</w:t>
      </w:r>
      <w:proofErr w:type="spellStart"/>
      <w:r w:rsidR="00C6624C">
        <w:t>p.Adamcová</w:t>
      </w:r>
      <w:proofErr w:type="spellEnd"/>
      <w:r w:rsidR="00C6624C">
        <w:t xml:space="preserve"> - </w:t>
      </w:r>
      <w:proofErr w:type="spellStart"/>
      <w:r w:rsidR="00C6624C">
        <w:t>Kooperatíva</w:t>
      </w:r>
      <w:proofErr w:type="spellEnd"/>
      <w:r w:rsidR="00C6624C">
        <w:t xml:space="preserve">, </w:t>
      </w:r>
      <w:proofErr w:type="spellStart"/>
      <w:r w:rsidR="00C6624C">
        <w:t>p.Holček</w:t>
      </w:r>
      <w:proofErr w:type="spellEnd"/>
      <w:r w:rsidR="00C6624C">
        <w:t xml:space="preserve"> - </w:t>
      </w:r>
      <w:proofErr w:type="spellStart"/>
      <w:r w:rsidR="00C6624C">
        <w:t>Uniqa</w:t>
      </w:r>
      <w:proofErr w:type="spellEnd"/>
      <w:r w:rsidR="00C6624C">
        <w:t>)</w:t>
      </w:r>
      <w:r w:rsidR="009A2781">
        <w:t xml:space="preserve">, </w:t>
      </w:r>
      <w:r w:rsidR="00BB4EEA">
        <w:t xml:space="preserve"> Vzhľadom na to, že zákon jednoznačne ukladá povinnosť formulár o zložkách poistného upresniť vo vyhláške, je potrebné pokúsiť sa pripraviť návrh formulára (formulárov), ktorý by bol v súlade so zákonom</w:t>
      </w:r>
      <w:r w:rsidR="00CB165A">
        <w:t xml:space="preserve"> a </w:t>
      </w:r>
      <w:r w:rsidR="00BB4EEA">
        <w:t>poisť</w:t>
      </w:r>
      <w:r w:rsidR="00CB165A">
        <w:t>ovne by ho boli schopné vypĺňať.</w:t>
      </w:r>
      <w:r w:rsidR="009A2781">
        <w:t xml:space="preserve"> </w:t>
      </w:r>
    </w:p>
    <w:p w14:paraId="26697C5A" w14:textId="77777777" w:rsidR="009C53F6" w:rsidRDefault="009C53F6" w:rsidP="00BB4EEA">
      <w:pPr>
        <w:pStyle w:val="Odsekzoznamu"/>
        <w:ind w:left="0"/>
        <w:jc w:val="both"/>
        <w:rPr>
          <w:b/>
        </w:rPr>
      </w:pPr>
    </w:p>
    <w:p w14:paraId="37D44A7C" w14:textId="77777777" w:rsidR="001C5014" w:rsidRDefault="001C5014" w:rsidP="00BB4EEA">
      <w:pPr>
        <w:pStyle w:val="Odsekzoznamu"/>
        <w:ind w:left="0"/>
        <w:jc w:val="both"/>
      </w:pPr>
      <w:r>
        <w:rPr>
          <w:b/>
        </w:rPr>
        <w:t>K bodu 4</w:t>
      </w:r>
      <w:r w:rsidRPr="00742AB1">
        <w:t xml:space="preserve"> </w:t>
      </w:r>
    </w:p>
    <w:p w14:paraId="663A3CF4" w14:textId="77777777" w:rsidR="00DC2403" w:rsidRDefault="00DC2403" w:rsidP="00BB4EEA">
      <w:pPr>
        <w:pStyle w:val="Odsekzoznamu"/>
        <w:ind w:left="0"/>
        <w:jc w:val="both"/>
      </w:pPr>
    </w:p>
    <w:p w14:paraId="4070F914" w14:textId="6B444DAF" w:rsidR="002D0BC4" w:rsidRPr="002D0BC4" w:rsidRDefault="00237B6B" w:rsidP="003F0E26">
      <w:pPr>
        <w:spacing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proofErr w:type="spellStart"/>
      <w:r>
        <w:t>Insurance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 pripravila návrh listu na IABS, ktorý obsahuje požiadavky na úpravu štandardu IFRS 17 a odklad jeho účinnosti o 2 roky. </w:t>
      </w:r>
      <w:r w:rsidR="005D0E7E">
        <w:t xml:space="preserve"> Návrh listu bol zverejnený na členskej zóne SLASPO 4.10.2018</w:t>
      </w:r>
      <w:r w:rsidR="00422BA4">
        <w:t xml:space="preserve"> (</w:t>
      </w:r>
      <w:hyperlink r:id="rId10" w:history="1">
        <w:r w:rsidR="00422BA4" w:rsidRPr="00422BA4">
          <w:rPr>
            <w:rStyle w:val="Siln"/>
            <w:rFonts w:ascii="Arial" w:hAnsi="Arial" w:cs="Arial"/>
            <w:color w:val="3D57A7"/>
            <w:sz w:val="20"/>
            <w:szCs w:val="20"/>
            <w:u w:val="single"/>
          </w:rPr>
          <w:t xml:space="preserve">Návrh listu </w:t>
        </w:r>
        <w:proofErr w:type="spellStart"/>
        <w:r w:rsidR="00422BA4" w:rsidRPr="00422BA4">
          <w:rPr>
            <w:rStyle w:val="Siln"/>
            <w:rFonts w:ascii="Arial" w:hAnsi="Arial" w:cs="Arial"/>
            <w:color w:val="3D57A7"/>
            <w:sz w:val="20"/>
            <w:szCs w:val="20"/>
            <w:u w:val="single"/>
          </w:rPr>
          <w:t>Insurance</w:t>
        </w:r>
        <w:proofErr w:type="spellEnd"/>
        <w:r w:rsidR="00422BA4" w:rsidRPr="00422BA4">
          <w:rPr>
            <w:rStyle w:val="Siln"/>
            <w:rFonts w:ascii="Arial" w:hAnsi="Arial" w:cs="Arial"/>
            <w:color w:val="3D57A7"/>
            <w:sz w:val="20"/>
            <w:szCs w:val="20"/>
            <w:u w:val="single"/>
          </w:rPr>
          <w:t xml:space="preserve"> </w:t>
        </w:r>
        <w:proofErr w:type="spellStart"/>
        <w:r w:rsidR="00422BA4" w:rsidRPr="00422BA4">
          <w:rPr>
            <w:rStyle w:val="Siln"/>
            <w:rFonts w:ascii="Arial" w:hAnsi="Arial" w:cs="Arial"/>
            <w:color w:val="3D57A7"/>
            <w:sz w:val="20"/>
            <w:szCs w:val="20"/>
            <w:u w:val="single"/>
          </w:rPr>
          <w:t>Europe</w:t>
        </w:r>
        <w:proofErr w:type="spellEnd"/>
        <w:r w:rsidR="00422BA4" w:rsidRPr="00422BA4">
          <w:rPr>
            <w:rStyle w:val="Siln"/>
            <w:rFonts w:ascii="Arial" w:hAnsi="Arial" w:cs="Arial"/>
            <w:color w:val="3D57A7"/>
            <w:sz w:val="20"/>
            <w:szCs w:val="20"/>
            <w:u w:val="single"/>
          </w:rPr>
          <w:t xml:space="preserve"> na IASB ohľadom odkladu IFRS 17</w:t>
        </w:r>
      </w:hyperlink>
      <w:r w:rsidR="00422BA4" w:rsidRPr="00422BA4">
        <w:rPr>
          <w:rStyle w:val="Siln"/>
          <w:rFonts w:ascii="Arial" w:hAnsi="Arial" w:cs="Arial"/>
          <w:color w:val="000000"/>
          <w:sz w:val="20"/>
          <w:szCs w:val="20"/>
        </w:rPr>
        <w:t xml:space="preserve">) </w:t>
      </w:r>
      <w:r w:rsidR="005D0E7E" w:rsidRPr="00CB165A">
        <w:t>Členovia Ekonomickej sekcie k návrhu listu nemajú pripomienky.</w:t>
      </w:r>
      <w:r w:rsidR="002D0BC4">
        <w:t xml:space="preserve"> Informácie o </w:t>
      </w:r>
      <w:r w:rsidR="003F0E26">
        <w:t xml:space="preserve">11 </w:t>
      </w:r>
      <w:r w:rsidR="002D0BC4">
        <w:t>resp.</w:t>
      </w:r>
      <w:r w:rsidR="003F0E26">
        <w:t xml:space="preserve"> 6 </w:t>
      </w:r>
      <w:r w:rsidR="002D0BC4">
        <w:t xml:space="preserve">častiach IFRS 17, ktoré sa požadujú upraviť je v dokumentoch </w:t>
      </w:r>
      <w:hyperlink r:id="rId11" w:tgtFrame="_blank" w:tooltip="PDF document, 1.2 MiB" w:history="1">
        <w:r w:rsidR="002D0BC4" w:rsidRPr="002D0BC4">
          <w:rPr>
            <w:rFonts w:ascii="Arial" w:eastAsia="Times New Roman" w:hAnsi="Arial" w:cs="Arial"/>
            <w:color w:val="3D57A7"/>
            <w:sz w:val="20"/>
            <w:szCs w:val="20"/>
            <w:u w:val="single"/>
            <w:lang w:eastAsia="sk-SK"/>
          </w:rPr>
          <w:t>CFO-Forum-presentation-EFRAG-case-study-findings-3-July-2018.pdf</w:t>
        </w:r>
      </w:hyperlink>
      <w:r w:rsidR="003F0E2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 a </w:t>
      </w:r>
      <w:hyperlink r:id="rId12" w:tgtFrame="_blank" w:tooltip="PDF document, 423.6 KiB" w:history="1">
        <w:r w:rsidR="003F0E26" w:rsidRPr="003F0E26">
          <w:rPr>
            <w:rFonts w:ascii="Arial" w:eastAsia="Times New Roman" w:hAnsi="Arial" w:cs="Arial"/>
            <w:color w:val="3D57A7"/>
            <w:sz w:val="20"/>
            <w:szCs w:val="20"/>
            <w:u w:val="single"/>
            <w:lang w:eastAsia="sk-SK"/>
          </w:rPr>
          <w:t xml:space="preserve">EFRAG </w:t>
        </w:r>
        <w:proofErr w:type="spellStart"/>
        <w:r w:rsidR="003F0E26" w:rsidRPr="003F0E26">
          <w:rPr>
            <w:rFonts w:ascii="Arial" w:eastAsia="Times New Roman" w:hAnsi="Arial" w:cs="Arial"/>
            <w:color w:val="3D57A7"/>
            <w:sz w:val="20"/>
            <w:szCs w:val="20"/>
            <w:u w:val="single"/>
            <w:lang w:eastAsia="sk-SK"/>
          </w:rPr>
          <w:t>letter</w:t>
        </w:r>
        <w:proofErr w:type="spellEnd"/>
        <w:r w:rsidR="003F0E26" w:rsidRPr="003F0E26">
          <w:rPr>
            <w:rFonts w:ascii="Arial" w:eastAsia="Times New Roman" w:hAnsi="Arial" w:cs="Arial"/>
            <w:color w:val="3D57A7"/>
            <w:sz w:val="20"/>
            <w:szCs w:val="20"/>
            <w:u w:val="single"/>
            <w:lang w:eastAsia="sk-SK"/>
          </w:rPr>
          <w:t xml:space="preserve"> to IASB re IFRS 17 - </w:t>
        </w:r>
        <w:proofErr w:type="spellStart"/>
        <w:r w:rsidR="003F0E26" w:rsidRPr="003F0E26">
          <w:rPr>
            <w:rFonts w:ascii="Arial" w:eastAsia="Times New Roman" w:hAnsi="Arial" w:cs="Arial"/>
            <w:color w:val="3D57A7"/>
            <w:sz w:val="20"/>
            <w:szCs w:val="20"/>
            <w:u w:val="single"/>
            <w:lang w:eastAsia="sk-SK"/>
          </w:rPr>
          <w:t>issues</w:t>
        </w:r>
        <w:proofErr w:type="spellEnd"/>
        <w:r w:rsidR="003F0E26" w:rsidRPr="003F0E26">
          <w:rPr>
            <w:rFonts w:ascii="Arial" w:eastAsia="Times New Roman" w:hAnsi="Arial" w:cs="Arial"/>
            <w:color w:val="3D57A7"/>
            <w:sz w:val="20"/>
            <w:szCs w:val="20"/>
            <w:u w:val="single"/>
            <w:lang w:eastAsia="sk-SK"/>
          </w:rPr>
          <w:t xml:space="preserve"> </w:t>
        </w:r>
        <w:proofErr w:type="spellStart"/>
        <w:r w:rsidR="003F0E26" w:rsidRPr="003F0E26">
          <w:rPr>
            <w:rFonts w:ascii="Arial" w:eastAsia="Times New Roman" w:hAnsi="Arial" w:cs="Arial"/>
            <w:color w:val="3D57A7"/>
            <w:sz w:val="20"/>
            <w:szCs w:val="20"/>
            <w:u w:val="single"/>
            <w:lang w:eastAsia="sk-SK"/>
          </w:rPr>
          <w:t>raised</w:t>
        </w:r>
        <w:proofErr w:type="spellEnd"/>
        <w:r w:rsidR="003F0E26" w:rsidRPr="003F0E26">
          <w:rPr>
            <w:rFonts w:ascii="Arial" w:eastAsia="Times New Roman" w:hAnsi="Arial" w:cs="Arial"/>
            <w:color w:val="3D57A7"/>
            <w:sz w:val="20"/>
            <w:szCs w:val="20"/>
            <w:u w:val="single"/>
            <w:lang w:eastAsia="sk-SK"/>
          </w:rPr>
          <w:t xml:space="preserve"> by constituents.pdf</w:t>
        </w:r>
      </w:hyperlink>
      <w:r w:rsidR="003F0E2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ktoré sú na členskej zóne SLASPO:</w:t>
      </w:r>
    </w:p>
    <w:p w14:paraId="63414889" w14:textId="23FC180B" w:rsidR="00237B6B" w:rsidRDefault="00237B6B" w:rsidP="006E3DD4">
      <w:pPr>
        <w:pStyle w:val="Odsekzoznamu"/>
        <w:numPr>
          <w:ilvl w:val="0"/>
          <w:numId w:val="6"/>
        </w:numPr>
        <w:jc w:val="both"/>
      </w:pPr>
    </w:p>
    <w:p w14:paraId="5A889F30" w14:textId="77777777" w:rsidR="00422BA4" w:rsidRDefault="00422BA4" w:rsidP="00422BA4">
      <w:pPr>
        <w:pStyle w:val="Odsekzoznamu"/>
        <w:jc w:val="both"/>
      </w:pPr>
    </w:p>
    <w:p w14:paraId="464FD219" w14:textId="77777777" w:rsidR="001F74A8" w:rsidRDefault="001F74A8" w:rsidP="00BB4EEA">
      <w:pPr>
        <w:pStyle w:val="Odsekzoznamu"/>
        <w:numPr>
          <w:ilvl w:val="0"/>
          <w:numId w:val="6"/>
        </w:numPr>
        <w:jc w:val="both"/>
      </w:pPr>
      <w:r>
        <w:t xml:space="preserve">Na základe výzvy MH SR ohľadom prípravy </w:t>
      </w:r>
      <w:r w:rsidRPr="001F74A8">
        <w:t xml:space="preserve">tretieho balíčka opatrení, ktorý bude obsahovať výstupy rezortov z analýz možností zníženia regulácie, opatrenia na odstránenie </w:t>
      </w:r>
      <w:proofErr w:type="spellStart"/>
      <w:r w:rsidRPr="001F74A8">
        <w:t>goldplatingu</w:t>
      </w:r>
      <w:proofErr w:type="spellEnd"/>
      <w:r w:rsidRPr="001F74A8">
        <w:t xml:space="preserve"> a návrhy na zníženie regulácie prevádzok</w:t>
      </w:r>
      <w:r>
        <w:t xml:space="preserve">, SLASPO prostredníctvom RÚZ zaslala návrh na zrušenie </w:t>
      </w:r>
      <w:r w:rsidRPr="001F74A8">
        <w:t>povinnos</w:t>
      </w:r>
      <w:r>
        <w:t>ti</w:t>
      </w:r>
      <w:r w:rsidRPr="001F74A8">
        <w:t xml:space="preserve"> poisťovní upravovať výsledok hospodárenia vykázaný podľa IFRS na základ dane</w:t>
      </w:r>
      <w:r w:rsidR="00C93D55">
        <w:t>.</w:t>
      </w:r>
    </w:p>
    <w:p w14:paraId="7F3BE4DE" w14:textId="77777777" w:rsidR="001F74A8" w:rsidRPr="00403BB8" w:rsidRDefault="001F74A8" w:rsidP="00BB4EEA">
      <w:pPr>
        <w:pStyle w:val="Odsekzoznamu"/>
        <w:jc w:val="both"/>
        <w:rPr>
          <w:rStyle w:val="Siln"/>
          <w:b w:val="0"/>
          <w:bCs w:val="0"/>
        </w:rPr>
      </w:pPr>
      <w:r>
        <w:t xml:space="preserve"> </w:t>
      </w:r>
      <w:bookmarkStart w:id="2" w:name="_MON_1599546599"/>
      <w:bookmarkEnd w:id="2"/>
      <w:r>
        <w:object w:dxaOrig="1531" w:dyaOrig="990" w14:anchorId="35C3754F">
          <v:shape id="_x0000_i1027" type="#_x0000_t75" style="width:76.5pt;height:49.5pt" o:ole="">
            <v:imagedata r:id="rId13" o:title=""/>
          </v:shape>
          <o:OLEObject Type="Embed" ProgID="Word.Document.12" ShapeID="_x0000_i1027" DrawAspect="Icon" ObjectID="_1601098863" r:id="rId14">
            <o:FieldCodes>\s</o:FieldCodes>
          </o:OLEObject>
        </w:object>
      </w:r>
    </w:p>
    <w:p w14:paraId="37C8060B" w14:textId="77777777" w:rsidR="00403BB8" w:rsidRDefault="00403BB8" w:rsidP="00BB4EEA">
      <w:pPr>
        <w:pStyle w:val="Odsekzoznamu"/>
        <w:numPr>
          <w:ilvl w:val="0"/>
          <w:numId w:val="6"/>
        </w:numPr>
        <w:jc w:val="both"/>
      </w:pPr>
      <w:proofErr w:type="spellStart"/>
      <w:r>
        <w:t>P.Bachniček</w:t>
      </w:r>
      <w:proofErr w:type="spellEnd"/>
      <w:r>
        <w:t xml:space="preserve"> informova</w:t>
      </w:r>
      <w:r w:rsidR="002B0626">
        <w:t xml:space="preserve">l, že </w:t>
      </w:r>
      <w:proofErr w:type="spellStart"/>
      <w:r w:rsidR="002B0626">
        <w:t>p.Bakeš</w:t>
      </w:r>
      <w:proofErr w:type="spellEnd"/>
      <w:r w:rsidR="002B0626">
        <w:t>, prezident SLASPO</w:t>
      </w:r>
      <w:r w:rsidR="001F74A8">
        <w:t>, p</w:t>
      </w:r>
      <w:r w:rsidR="00A27866">
        <w:t>oslal list na</w:t>
      </w:r>
      <w:r w:rsidR="001F74A8">
        <w:t xml:space="preserve"> predsedu </w:t>
      </w:r>
      <w:r w:rsidR="002B0626">
        <w:t xml:space="preserve">vlády  </w:t>
      </w:r>
      <w:proofErr w:type="spellStart"/>
      <w:r w:rsidR="002B0626">
        <w:t>p.Pellegriniho</w:t>
      </w:r>
      <w:proofErr w:type="spellEnd"/>
      <w:r w:rsidR="00A27866">
        <w:t>, v ktorom navrhol zrušiť osobitný</w:t>
      </w:r>
      <w:r w:rsidR="002B0626" w:rsidRPr="002B0626">
        <w:t xml:space="preserve"> odvod z podnikania v regulovaných odvetviach</w:t>
      </w:r>
      <w:r w:rsidR="00A27866">
        <w:t xml:space="preserve"> alebo aspoň vyňať poisťovne zo zoznamu povinných subjektov.</w:t>
      </w:r>
    </w:p>
    <w:p w14:paraId="0F9CB555" w14:textId="77777777" w:rsidR="00422BA4" w:rsidRDefault="00422BA4" w:rsidP="00422BA4">
      <w:pPr>
        <w:pStyle w:val="Odsekzoznamu"/>
        <w:jc w:val="both"/>
      </w:pPr>
    </w:p>
    <w:p w14:paraId="09E52F7C" w14:textId="77777777" w:rsidR="008362E0" w:rsidRPr="001F74A8" w:rsidRDefault="008362E0" w:rsidP="00BB4EEA">
      <w:pPr>
        <w:pStyle w:val="Odsekzoznamu"/>
        <w:numPr>
          <w:ilvl w:val="0"/>
          <w:numId w:val="6"/>
        </w:numPr>
        <w:jc w:val="both"/>
        <w:rPr>
          <w:rStyle w:val="Siln"/>
          <w:b w:val="0"/>
          <w:bCs w:val="0"/>
        </w:rPr>
      </w:pPr>
      <w:proofErr w:type="spellStart"/>
      <w:r>
        <w:t>P.Bachniček</w:t>
      </w:r>
      <w:proofErr w:type="spellEnd"/>
      <w:r>
        <w:t xml:space="preserve">  sa dňa 26.9.2018 zúčastnil koordinačného stretnutia Centra pre finančné inovácie na MF SR. Návrhy opatrení na </w:t>
      </w:r>
      <w:r w:rsidRPr="00B72D98">
        <w:t>zlepšenie inovačného prostredia na slovenskom finančnom trhu</w:t>
      </w:r>
      <w:r>
        <w:t xml:space="preserve"> sú zverejnené na členskej zóne </w:t>
      </w:r>
      <w:hyperlink r:id="rId15" w:history="1">
        <w:r>
          <w:rPr>
            <w:rStyle w:val="Siln"/>
            <w:rFonts w:ascii="Arial" w:hAnsi="Arial" w:cs="Arial"/>
            <w:color w:val="3D57A7"/>
            <w:sz w:val="20"/>
            <w:szCs w:val="20"/>
            <w:u w:val="single"/>
          </w:rPr>
          <w:t>Centrum pre finančné inovácie</w:t>
        </w:r>
      </w:hyperlink>
      <w:r>
        <w:rPr>
          <w:rStyle w:val="Siln"/>
          <w:rFonts w:ascii="Arial" w:hAnsi="Arial" w:cs="Arial"/>
          <w:color w:val="000000"/>
          <w:sz w:val="20"/>
          <w:szCs w:val="20"/>
        </w:rPr>
        <w:t xml:space="preserve">. </w:t>
      </w:r>
    </w:p>
    <w:p w14:paraId="385B64F7" w14:textId="77777777" w:rsidR="008362E0" w:rsidRDefault="008362E0" w:rsidP="00BB4EEA">
      <w:pPr>
        <w:pStyle w:val="Odsekzoznamu"/>
        <w:jc w:val="both"/>
      </w:pPr>
    </w:p>
    <w:sectPr w:rsidR="008362E0" w:rsidSect="00631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16334"/>
    <w:multiLevelType w:val="hybridMultilevel"/>
    <w:tmpl w:val="7ADA5A54"/>
    <w:lvl w:ilvl="0" w:tplc="7FAEC38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D07F3"/>
    <w:multiLevelType w:val="hybridMultilevel"/>
    <w:tmpl w:val="514684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1076C"/>
    <w:multiLevelType w:val="hybridMultilevel"/>
    <w:tmpl w:val="CBB6C2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96FCF"/>
    <w:multiLevelType w:val="hybridMultilevel"/>
    <w:tmpl w:val="6FB6F3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AC3FE5"/>
    <w:multiLevelType w:val="hybridMultilevel"/>
    <w:tmpl w:val="EEE804A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C127A7"/>
    <w:multiLevelType w:val="hybridMultilevel"/>
    <w:tmpl w:val="EFECBD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32885"/>
    <w:multiLevelType w:val="hybridMultilevel"/>
    <w:tmpl w:val="6E16D9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82949"/>
    <w:multiLevelType w:val="hybridMultilevel"/>
    <w:tmpl w:val="088424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E2201"/>
    <w:multiLevelType w:val="hybridMultilevel"/>
    <w:tmpl w:val="8F3A4A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D5"/>
    <w:rsid w:val="00000FC0"/>
    <w:rsid w:val="00070803"/>
    <w:rsid w:val="000933F9"/>
    <w:rsid w:val="000C2517"/>
    <w:rsid w:val="000D605E"/>
    <w:rsid w:val="000F0AC7"/>
    <w:rsid w:val="00127DAD"/>
    <w:rsid w:val="00132662"/>
    <w:rsid w:val="001354A3"/>
    <w:rsid w:val="00164B67"/>
    <w:rsid w:val="00170588"/>
    <w:rsid w:val="00195E52"/>
    <w:rsid w:val="001A4A35"/>
    <w:rsid w:val="001A51BE"/>
    <w:rsid w:val="001C5014"/>
    <w:rsid w:val="001E3095"/>
    <w:rsid w:val="001F10BF"/>
    <w:rsid w:val="001F74A8"/>
    <w:rsid w:val="00203AAA"/>
    <w:rsid w:val="00206D36"/>
    <w:rsid w:val="00220AC7"/>
    <w:rsid w:val="0022332C"/>
    <w:rsid w:val="00226A56"/>
    <w:rsid w:val="00237B6B"/>
    <w:rsid w:val="002B0626"/>
    <w:rsid w:val="002B6A85"/>
    <w:rsid w:val="002D0BC4"/>
    <w:rsid w:val="002F1B7E"/>
    <w:rsid w:val="00380752"/>
    <w:rsid w:val="003B2519"/>
    <w:rsid w:val="003E3F23"/>
    <w:rsid w:val="003F0E26"/>
    <w:rsid w:val="00403BB8"/>
    <w:rsid w:val="00422BA4"/>
    <w:rsid w:val="00434754"/>
    <w:rsid w:val="00443D2E"/>
    <w:rsid w:val="00445AC2"/>
    <w:rsid w:val="00492DF8"/>
    <w:rsid w:val="004A4207"/>
    <w:rsid w:val="004B5E1E"/>
    <w:rsid w:val="004B723F"/>
    <w:rsid w:val="004C56D4"/>
    <w:rsid w:val="004E1491"/>
    <w:rsid w:val="004E470E"/>
    <w:rsid w:val="0050721B"/>
    <w:rsid w:val="00524645"/>
    <w:rsid w:val="005420B2"/>
    <w:rsid w:val="00543535"/>
    <w:rsid w:val="00555392"/>
    <w:rsid w:val="00565F57"/>
    <w:rsid w:val="0057423A"/>
    <w:rsid w:val="005A479F"/>
    <w:rsid w:val="005B4D60"/>
    <w:rsid w:val="005D0E7E"/>
    <w:rsid w:val="006050A2"/>
    <w:rsid w:val="00631F3A"/>
    <w:rsid w:val="006825B3"/>
    <w:rsid w:val="00682CC9"/>
    <w:rsid w:val="00683043"/>
    <w:rsid w:val="006830B5"/>
    <w:rsid w:val="00686F6D"/>
    <w:rsid w:val="00702918"/>
    <w:rsid w:val="007064D0"/>
    <w:rsid w:val="007207F3"/>
    <w:rsid w:val="007237CE"/>
    <w:rsid w:val="00741D33"/>
    <w:rsid w:val="00742AB1"/>
    <w:rsid w:val="00746EA6"/>
    <w:rsid w:val="00774CF2"/>
    <w:rsid w:val="00784D74"/>
    <w:rsid w:val="00797FC6"/>
    <w:rsid w:val="007A553D"/>
    <w:rsid w:val="007B671A"/>
    <w:rsid w:val="007F7F48"/>
    <w:rsid w:val="0081526C"/>
    <w:rsid w:val="00816F6B"/>
    <w:rsid w:val="008362E0"/>
    <w:rsid w:val="00846A22"/>
    <w:rsid w:val="00894DD3"/>
    <w:rsid w:val="008B1A62"/>
    <w:rsid w:val="008D77E8"/>
    <w:rsid w:val="008F4BFD"/>
    <w:rsid w:val="00913728"/>
    <w:rsid w:val="0098772A"/>
    <w:rsid w:val="009908DF"/>
    <w:rsid w:val="009A2781"/>
    <w:rsid w:val="009B2396"/>
    <w:rsid w:val="009C53F6"/>
    <w:rsid w:val="009C5F2F"/>
    <w:rsid w:val="00A002DF"/>
    <w:rsid w:val="00A27866"/>
    <w:rsid w:val="00A31AF3"/>
    <w:rsid w:val="00A448AE"/>
    <w:rsid w:val="00A62303"/>
    <w:rsid w:val="00A64FCB"/>
    <w:rsid w:val="00A74EAD"/>
    <w:rsid w:val="00A91443"/>
    <w:rsid w:val="00A963BD"/>
    <w:rsid w:val="00AB31CD"/>
    <w:rsid w:val="00AC3A5B"/>
    <w:rsid w:val="00B15B0B"/>
    <w:rsid w:val="00B51F01"/>
    <w:rsid w:val="00B72D98"/>
    <w:rsid w:val="00B82117"/>
    <w:rsid w:val="00BA79B4"/>
    <w:rsid w:val="00BB4EEA"/>
    <w:rsid w:val="00BF7B88"/>
    <w:rsid w:val="00C123F7"/>
    <w:rsid w:val="00C51A9E"/>
    <w:rsid w:val="00C6624C"/>
    <w:rsid w:val="00C72EFB"/>
    <w:rsid w:val="00C75FBA"/>
    <w:rsid w:val="00C800CA"/>
    <w:rsid w:val="00C82125"/>
    <w:rsid w:val="00C93D55"/>
    <w:rsid w:val="00CA4503"/>
    <w:rsid w:val="00CB165A"/>
    <w:rsid w:val="00CC0C08"/>
    <w:rsid w:val="00CC24C2"/>
    <w:rsid w:val="00CC7203"/>
    <w:rsid w:val="00CD25F6"/>
    <w:rsid w:val="00D11BDD"/>
    <w:rsid w:val="00D36FE3"/>
    <w:rsid w:val="00D43685"/>
    <w:rsid w:val="00D719C1"/>
    <w:rsid w:val="00D739BE"/>
    <w:rsid w:val="00D937CD"/>
    <w:rsid w:val="00D95C2F"/>
    <w:rsid w:val="00D967CC"/>
    <w:rsid w:val="00DA73EB"/>
    <w:rsid w:val="00DB1897"/>
    <w:rsid w:val="00DC2325"/>
    <w:rsid w:val="00DC2403"/>
    <w:rsid w:val="00DD6A00"/>
    <w:rsid w:val="00DF66B1"/>
    <w:rsid w:val="00E069D5"/>
    <w:rsid w:val="00E30BCB"/>
    <w:rsid w:val="00E72C20"/>
    <w:rsid w:val="00F42739"/>
    <w:rsid w:val="00F4788F"/>
    <w:rsid w:val="00F7205E"/>
    <w:rsid w:val="00F97507"/>
    <w:rsid w:val="00FA1F66"/>
    <w:rsid w:val="00FC1275"/>
    <w:rsid w:val="00FC53AF"/>
    <w:rsid w:val="00FC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21E25DA"/>
  <w15:docId w15:val="{ADCD653B-F87F-44C9-A364-12FEB913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1F3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C5A20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B72D98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8B1A62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A73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A73E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A73E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A73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A73EB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7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7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38312">
                      <w:marLeft w:val="300"/>
                      <w:marRight w:val="0"/>
                      <w:marTop w:val="375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91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3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2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440622">
                      <w:marLeft w:val="300"/>
                      <w:marRight w:val="0"/>
                      <w:marTop w:val="375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2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hyperlink" Target="https://www.slov-lex.sk/legislativne-procesy/SK/LP/2018/710" TargetMode="External"/><Relationship Id="rId12" Type="http://schemas.openxmlformats.org/officeDocument/2006/relationships/hyperlink" Target="https://www.slaspo.sk/tmp/asset_cache/link/0000066337/EFRAG%20letter%20to%20IASB%20re%20IFRS%2017%20-%20issues%20raised%20by%20constituents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.slaspo.sk/tmp/asset_cache/link/0000066157/CFO-Forum-presentation-EFRAG-case-study-findings-3-July-2018.pdf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www.slaspo.sk/24401" TargetMode="External"/><Relationship Id="rId10" Type="http://schemas.openxmlformats.org/officeDocument/2006/relationships/hyperlink" Target="https://www.slaspo.sk/24435" TargetMode="Externa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1.docx"/><Relationship Id="rId14" Type="http://schemas.openxmlformats.org/officeDocument/2006/relationships/package" Target="embeddings/Microsoft_Word_Document2.docx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Bachníček Jozef</dc:creator>
  <cp:lastModifiedBy>Bachníček Jozef</cp:lastModifiedBy>
  <cp:revision>5</cp:revision>
  <dcterms:created xsi:type="dcterms:W3CDTF">2018-10-12T06:13:00Z</dcterms:created>
  <dcterms:modified xsi:type="dcterms:W3CDTF">2018-10-15T06:55:00Z</dcterms:modified>
</cp:coreProperties>
</file>