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754" w:rsidRDefault="00E15754" w:rsidP="00E15754">
      <w:pPr>
        <w:jc w:val="center"/>
        <w:rPr>
          <w:b/>
          <w:sz w:val="28"/>
          <w:szCs w:val="28"/>
        </w:rPr>
      </w:pPr>
      <w:r w:rsidRPr="00E15754">
        <w:rPr>
          <w:b/>
          <w:sz w:val="28"/>
          <w:szCs w:val="28"/>
        </w:rPr>
        <w:t xml:space="preserve">Stretnutie </w:t>
      </w:r>
      <w:r>
        <w:rPr>
          <w:b/>
          <w:sz w:val="28"/>
          <w:szCs w:val="28"/>
        </w:rPr>
        <w:t xml:space="preserve"> Pracovnej skupiny k IFRS 17</w:t>
      </w:r>
    </w:p>
    <w:p w:rsidR="00E15754" w:rsidRDefault="00E15754" w:rsidP="00E15754">
      <w:pPr>
        <w:jc w:val="center"/>
        <w:rPr>
          <w:b/>
          <w:sz w:val="28"/>
          <w:szCs w:val="28"/>
        </w:rPr>
      </w:pPr>
    </w:p>
    <w:p w:rsidR="00E15754" w:rsidRDefault="0052435D" w:rsidP="00E15754">
      <w:pPr>
        <w:rPr>
          <w:b/>
        </w:rPr>
      </w:pPr>
      <w:r>
        <w:rPr>
          <w:b/>
        </w:rPr>
        <w:t xml:space="preserve">Dátum: </w:t>
      </w:r>
      <w:r w:rsidR="0000106B">
        <w:rPr>
          <w:b/>
        </w:rPr>
        <w:t>5</w:t>
      </w:r>
      <w:r>
        <w:rPr>
          <w:b/>
        </w:rPr>
        <w:t>.</w:t>
      </w:r>
      <w:r w:rsidR="0000106B">
        <w:rPr>
          <w:b/>
        </w:rPr>
        <w:t>4</w:t>
      </w:r>
      <w:r w:rsidR="00E15754">
        <w:rPr>
          <w:b/>
        </w:rPr>
        <w:t>.201</w:t>
      </w:r>
      <w:r w:rsidR="0000106B">
        <w:rPr>
          <w:b/>
        </w:rPr>
        <w:t>8</w:t>
      </w:r>
    </w:p>
    <w:p w:rsidR="00E15754" w:rsidRDefault="00E15754" w:rsidP="00E15754">
      <w:r w:rsidRPr="00E15754">
        <w:rPr>
          <w:b/>
        </w:rPr>
        <w:t>Prítomní</w:t>
      </w:r>
      <w:r w:rsidRPr="00E15754">
        <w:t xml:space="preserve">: </w:t>
      </w:r>
      <w:r>
        <w:t>podľa prezenčnej listiny</w:t>
      </w:r>
    </w:p>
    <w:p w:rsidR="00AD7128" w:rsidRDefault="00425D8E" w:rsidP="00E15754">
      <w: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5pt;height:49.5pt" o:ole="">
            <v:imagedata r:id="rId6" o:title=""/>
          </v:shape>
          <o:OLEObject Type="Embed" ProgID="Package" ShapeID="_x0000_i1026" DrawAspect="Icon" ObjectID="_1584941178" r:id="rId7"/>
        </w:object>
      </w:r>
    </w:p>
    <w:p w:rsidR="00AD7128" w:rsidRDefault="00AD7128" w:rsidP="00E15754"/>
    <w:p w:rsidR="00E15754" w:rsidRPr="00E15754" w:rsidRDefault="00E15754" w:rsidP="00E15754"/>
    <w:p w:rsidR="00E15754" w:rsidRPr="00E15754" w:rsidRDefault="00E15754" w:rsidP="00E15754">
      <w:pPr>
        <w:rPr>
          <w:b/>
        </w:rPr>
      </w:pPr>
      <w:r w:rsidRPr="00E15754">
        <w:rPr>
          <w:b/>
        </w:rPr>
        <w:t>Program</w:t>
      </w:r>
    </w:p>
    <w:p w:rsidR="0000106B" w:rsidRDefault="0000106B" w:rsidP="0000106B">
      <w:pPr>
        <w:pStyle w:val="Odsekzoznamu"/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Vysvetlenie nových účtovných pojmov, ktoré IFRS17 zavádza, a ich prezentácia na súvahe a výsledovke</w:t>
      </w:r>
    </w:p>
    <w:p w:rsidR="0000106B" w:rsidRDefault="0000106B" w:rsidP="0000106B">
      <w:pPr>
        <w:pStyle w:val="Odsekzoznamu"/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Účtovanie štandardných účtovných zápisov v poisťovníctve podľa IFRS 17</w:t>
      </w:r>
    </w:p>
    <w:p w:rsidR="0000106B" w:rsidRDefault="0000106B" w:rsidP="0000106B">
      <w:pPr>
        <w:pStyle w:val="Odsekzoznamu"/>
        <w:numPr>
          <w:ilvl w:val="0"/>
          <w:numId w:val="5"/>
        </w:numPr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Impact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of </w:t>
      </w:r>
      <w:proofErr w:type="spellStart"/>
      <w:r>
        <w:rPr>
          <w:rFonts w:ascii="Verdana" w:hAnsi="Verdana"/>
          <w:color w:val="000000"/>
          <w:sz w:val="20"/>
          <w:szCs w:val="20"/>
        </w:rPr>
        <w:t>transition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– s možnými variantami na súvahu, otváracie stavy, porovnateľné obdobie (základ)</w:t>
      </w:r>
    </w:p>
    <w:p w:rsidR="0000106B" w:rsidRPr="0000106B" w:rsidRDefault="0000106B" w:rsidP="0000106B">
      <w:pPr>
        <w:pStyle w:val="Odsekzoznamu"/>
        <w:numPr>
          <w:ilvl w:val="0"/>
          <w:numId w:val="5"/>
        </w:numPr>
        <w:jc w:val="both"/>
      </w:pPr>
      <w:r>
        <w:rPr>
          <w:rFonts w:ascii="Verdana" w:hAnsi="Verdana"/>
          <w:color w:val="000000"/>
          <w:sz w:val="20"/>
          <w:szCs w:val="20"/>
        </w:rPr>
        <w:t>Diskusia, zber otá</w:t>
      </w:r>
      <w:r w:rsidRPr="0000106B">
        <w:rPr>
          <w:rFonts w:ascii="Verdana" w:hAnsi="Verdana"/>
          <w:color w:val="000000"/>
          <w:sz w:val="20"/>
          <w:szCs w:val="20"/>
        </w:rPr>
        <w:t>zok</w:t>
      </w:r>
    </w:p>
    <w:p w:rsidR="00D52608" w:rsidRDefault="009C3A84" w:rsidP="0000106B">
      <w:pPr>
        <w:pStyle w:val="Odsekzoznamu"/>
        <w:numPr>
          <w:ilvl w:val="0"/>
          <w:numId w:val="5"/>
        </w:numPr>
        <w:jc w:val="both"/>
      </w:pPr>
      <w:r>
        <w:t>Rôzne</w:t>
      </w:r>
    </w:p>
    <w:p w:rsidR="009C3A84" w:rsidRDefault="009C3A84" w:rsidP="009C3A84">
      <w:pPr>
        <w:ind w:left="360"/>
        <w:jc w:val="both"/>
      </w:pPr>
    </w:p>
    <w:p w:rsidR="00E15754" w:rsidRDefault="0000106B">
      <w:pPr>
        <w:rPr>
          <w:b/>
        </w:rPr>
      </w:pPr>
      <w:r>
        <w:rPr>
          <w:b/>
        </w:rPr>
        <w:t xml:space="preserve">K bodom </w:t>
      </w:r>
      <w:r w:rsidR="00E15754">
        <w:rPr>
          <w:b/>
        </w:rPr>
        <w:t>1</w:t>
      </w:r>
      <w:r w:rsidR="000F6D04">
        <w:rPr>
          <w:b/>
        </w:rPr>
        <w:t xml:space="preserve"> - 4</w:t>
      </w:r>
      <w:r w:rsidR="00E15754">
        <w:rPr>
          <w:b/>
        </w:rPr>
        <w:t>:</w:t>
      </w:r>
    </w:p>
    <w:p w:rsidR="005E75CD" w:rsidRDefault="0000106B">
      <w:r>
        <w:t xml:space="preserve">Zástupcovia spoločnosti </w:t>
      </w:r>
      <w:proofErr w:type="spellStart"/>
      <w:r>
        <w:t>Deloitte</w:t>
      </w:r>
      <w:proofErr w:type="spellEnd"/>
      <w:r>
        <w:t xml:space="preserve"> (</w:t>
      </w:r>
      <w:proofErr w:type="spellStart"/>
      <w:r>
        <w:t>p.Strašák</w:t>
      </w:r>
      <w:proofErr w:type="spellEnd"/>
      <w:r>
        <w:t xml:space="preserve"> a </w:t>
      </w:r>
      <w:proofErr w:type="spellStart"/>
      <w:r>
        <w:t>p.Kubala</w:t>
      </w:r>
      <w:proofErr w:type="spellEnd"/>
      <w:r>
        <w:t>) pripravil</w:t>
      </w:r>
      <w:r w:rsidR="00425D8E">
        <w:t xml:space="preserve">i </w:t>
      </w:r>
      <w:r>
        <w:t xml:space="preserve"> prezentáciu:</w:t>
      </w:r>
    </w:p>
    <w:p w:rsidR="00425D8E" w:rsidRDefault="00425D8E">
      <w:pPr>
        <w:rPr>
          <w:b/>
        </w:rPr>
      </w:pPr>
    </w:p>
    <w:p w:rsidR="0051616A" w:rsidRDefault="00425D8E">
      <w:pPr>
        <w:rPr>
          <w:b/>
        </w:rPr>
      </w:pPr>
      <w:r>
        <w:rPr>
          <w:b/>
        </w:rPr>
        <w:object w:dxaOrig="4575" w:dyaOrig="810">
          <v:shape id="_x0000_i1025" type="#_x0000_t75" style="width:228.75pt;height:40.5pt" o:ole="">
            <v:imagedata r:id="rId8" o:title=""/>
          </v:shape>
          <o:OLEObject Type="Embed" ProgID="Package" ShapeID="_x0000_i1025" DrawAspect="Content" ObjectID="_1584941179" r:id="rId9"/>
        </w:object>
      </w:r>
    </w:p>
    <w:p w:rsidR="00425D8E" w:rsidRPr="00425D8E" w:rsidRDefault="00425D8E"/>
    <w:p w:rsidR="009C3A84" w:rsidRDefault="0000106B">
      <w:pPr>
        <w:rPr>
          <w:b/>
        </w:rPr>
      </w:pPr>
      <w:r>
        <w:rPr>
          <w:b/>
        </w:rPr>
        <w:t>K bodu 5</w:t>
      </w:r>
      <w:r w:rsidR="009C3A84">
        <w:rPr>
          <w:b/>
        </w:rPr>
        <w:t>.:</w:t>
      </w:r>
    </w:p>
    <w:p w:rsidR="00D406F5" w:rsidRDefault="009B26F1">
      <w:r w:rsidRPr="00425D8E">
        <w:t xml:space="preserve">Termín ďalšieho stretnutia </w:t>
      </w:r>
      <w:bookmarkStart w:id="0" w:name="_GoBack"/>
      <w:bookmarkEnd w:id="0"/>
      <w:r w:rsidR="00CB3F06" w:rsidRPr="00425D8E">
        <w:t xml:space="preserve"> </w:t>
      </w:r>
      <w:r w:rsidRPr="00425D8E">
        <w:t xml:space="preserve">PS k IFRS 17 bol dohodnutý na druhú polovicu mája. </w:t>
      </w:r>
    </w:p>
    <w:sectPr w:rsidR="00D406F5" w:rsidSect="00C00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1957"/>
    <w:multiLevelType w:val="hybridMultilevel"/>
    <w:tmpl w:val="4E08035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5B4AB7"/>
    <w:multiLevelType w:val="hybridMultilevel"/>
    <w:tmpl w:val="DBEA567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465198"/>
    <w:multiLevelType w:val="hybridMultilevel"/>
    <w:tmpl w:val="5608E8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FD07C79"/>
    <w:multiLevelType w:val="hybridMultilevel"/>
    <w:tmpl w:val="28C461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C5"/>
    <w:rsid w:val="0000106B"/>
    <w:rsid w:val="000445EA"/>
    <w:rsid w:val="000F4410"/>
    <w:rsid w:val="000F6D04"/>
    <w:rsid w:val="001565D6"/>
    <w:rsid w:val="00156D28"/>
    <w:rsid w:val="001874B4"/>
    <w:rsid w:val="001E2538"/>
    <w:rsid w:val="001F10BF"/>
    <w:rsid w:val="00267D9B"/>
    <w:rsid w:val="00291844"/>
    <w:rsid w:val="002F127D"/>
    <w:rsid w:val="002F6F7D"/>
    <w:rsid w:val="00316F15"/>
    <w:rsid w:val="003A257D"/>
    <w:rsid w:val="003C6236"/>
    <w:rsid w:val="003E0528"/>
    <w:rsid w:val="00425D8E"/>
    <w:rsid w:val="0044406B"/>
    <w:rsid w:val="00471C60"/>
    <w:rsid w:val="004C4265"/>
    <w:rsid w:val="004D600D"/>
    <w:rsid w:val="0051616A"/>
    <w:rsid w:val="0052435D"/>
    <w:rsid w:val="00552408"/>
    <w:rsid w:val="00596CCB"/>
    <w:rsid w:val="005E75CD"/>
    <w:rsid w:val="00637C27"/>
    <w:rsid w:val="00656C75"/>
    <w:rsid w:val="00662318"/>
    <w:rsid w:val="0067569E"/>
    <w:rsid w:val="006F131C"/>
    <w:rsid w:val="00754492"/>
    <w:rsid w:val="00765D32"/>
    <w:rsid w:val="00784BA1"/>
    <w:rsid w:val="007A4C32"/>
    <w:rsid w:val="007A634F"/>
    <w:rsid w:val="007F2ED7"/>
    <w:rsid w:val="008106BA"/>
    <w:rsid w:val="00811206"/>
    <w:rsid w:val="0081368D"/>
    <w:rsid w:val="008162D3"/>
    <w:rsid w:val="009054B0"/>
    <w:rsid w:val="0094091F"/>
    <w:rsid w:val="009552DF"/>
    <w:rsid w:val="009A6B26"/>
    <w:rsid w:val="009B26F1"/>
    <w:rsid w:val="009C3A84"/>
    <w:rsid w:val="009C6EC5"/>
    <w:rsid w:val="00A010CA"/>
    <w:rsid w:val="00A1218A"/>
    <w:rsid w:val="00A31AF3"/>
    <w:rsid w:val="00AA1FFB"/>
    <w:rsid w:val="00AA2083"/>
    <w:rsid w:val="00AA5933"/>
    <w:rsid w:val="00AD7128"/>
    <w:rsid w:val="00B069BF"/>
    <w:rsid w:val="00B10698"/>
    <w:rsid w:val="00B70A09"/>
    <w:rsid w:val="00B80660"/>
    <w:rsid w:val="00BB61A0"/>
    <w:rsid w:val="00C0090D"/>
    <w:rsid w:val="00C36B85"/>
    <w:rsid w:val="00C45FEC"/>
    <w:rsid w:val="00C84907"/>
    <w:rsid w:val="00CB3F06"/>
    <w:rsid w:val="00CB51BB"/>
    <w:rsid w:val="00CF5298"/>
    <w:rsid w:val="00CF6B8C"/>
    <w:rsid w:val="00D23527"/>
    <w:rsid w:val="00D23C6A"/>
    <w:rsid w:val="00D406F5"/>
    <w:rsid w:val="00D44D9A"/>
    <w:rsid w:val="00D52608"/>
    <w:rsid w:val="00D8579D"/>
    <w:rsid w:val="00D91F4D"/>
    <w:rsid w:val="00E15754"/>
    <w:rsid w:val="00E6118D"/>
    <w:rsid w:val="00E6641D"/>
    <w:rsid w:val="00E71DE0"/>
    <w:rsid w:val="00E90E01"/>
    <w:rsid w:val="00E9190D"/>
    <w:rsid w:val="00E9577F"/>
    <w:rsid w:val="00F527C3"/>
    <w:rsid w:val="00F53EB4"/>
    <w:rsid w:val="00F64E25"/>
    <w:rsid w:val="00F879D0"/>
    <w:rsid w:val="00F936E0"/>
    <w:rsid w:val="00FB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596A8-1D2B-4501-965C-D0EB123F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5754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15754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D71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71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63867-BE7A-4323-93CF-57824EBF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Bachníček Jozef</dc:creator>
  <cp:keywords/>
  <dc:description/>
  <cp:lastModifiedBy>Bachníček Jozef</cp:lastModifiedBy>
  <cp:revision>13</cp:revision>
  <dcterms:created xsi:type="dcterms:W3CDTF">2018-04-03T07:53:00Z</dcterms:created>
  <dcterms:modified xsi:type="dcterms:W3CDTF">2018-04-11T06:40:00Z</dcterms:modified>
</cp:coreProperties>
</file>