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59EC0" w14:textId="77777777" w:rsidR="00CF0551" w:rsidRPr="008F645F" w:rsidRDefault="008F645F" w:rsidP="008F645F">
      <w:pPr>
        <w:pStyle w:val="Nadpis1"/>
        <w:ind w:left="0"/>
        <w:rPr>
          <w:rFonts w:ascii="Verdana" w:hAnsi="Verdana"/>
          <w:sz w:val="36"/>
          <w:szCs w:val="36"/>
        </w:rPr>
      </w:pPr>
      <w:bookmarkStart w:id="0" w:name="_TOC_250025"/>
      <w:bookmarkEnd w:id="0"/>
      <w:r w:rsidRPr="008F645F">
        <w:rPr>
          <w:rFonts w:ascii="Verdana" w:hAnsi="Verdana"/>
          <w:color w:val="82C55B"/>
          <w:sz w:val="36"/>
          <w:szCs w:val="36"/>
        </w:rPr>
        <w:t>Austria</w:t>
      </w:r>
    </w:p>
    <w:p w14:paraId="27881B18"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5698"/>
        <w:gridCol w:w="1543"/>
        <w:gridCol w:w="1824"/>
      </w:tblGrid>
      <w:tr w:rsidR="00CF0551" w:rsidRPr="008F645F" w14:paraId="1EC30D87" w14:textId="77777777">
        <w:trPr>
          <w:trHeight w:hRule="exact" w:val="578"/>
        </w:trPr>
        <w:tc>
          <w:tcPr>
            <w:tcW w:w="9065" w:type="dxa"/>
            <w:gridSpan w:val="3"/>
            <w:tcBorders>
              <w:top w:val="nil"/>
              <w:left w:val="nil"/>
              <w:bottom w:val="nil"/>
              <w:right w:val="nil"/>
            </w:tcBorders>
            <w:shd w:val="clear" w:color="auto" w:fill="82C55B"/>
          </w:tcPr>
          <w:p w14:paraId="2B843E90" w14:textId="77777777" w:rsidR="00CF0551" w:rsidRPr="008F645F" w:rsidRDefault="008F645F">
            <w:pPr>
              <w:pStyle w:val="TableParagraph"/>
              <w:tabs>
                <w:tab w:val="left" w:pos="5827"/>
                <w:tab w:val="left" w:pos="7394"/>
              </w:tabs>
              <w:spacing w:before="78" w:line="271" w:lineRule="exact"/>
              <w:ind w:left="0" w:right="259"/>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0B60E1CC" w14:textId="77777777" w:rsidR="00CF0551" w:rsidRPr="008F645F" w:rsidRDefault="008F645F">
            <w:pPr>
              <w:pStyle w:val="TableParagraph"/>
              <w:spacing w:before="0" w:line="161" w:lineRule="exact"/>
              <w:ind w:left="0" w:right="244"/>
              <w:jc w:val="right"/>
              <w:rPr>
                <w:rFonts w:ascii="Verdana" w:hAnsi="Verdana"/>
                <w:b/>
                <w:i/>
                <w:sz w:val="16"/>
                <w:szCs w:val="16"/>
              </w:rPr>
            </w:pPr>
            <w:r w:rsidRPr="008F645F">
              <w:rPr>
                <w:rFonts w:ascii="Verdana" w:hAnsi="Verdana"/>
                <w:b/>
                <w:i/>
                <w:color w:val="FFFFFF"/>
                <w:sz w:val="16"/>
                <w:szCs w:val="16"/>
              </w:rPr>
              <w:t>Fire brigade tax</w:t>
            </w:r>
          </w:p>
        </w:tc>
      </w:tr>
      <w:tr w:rsidR="00CF0551" w:rsidRPr="008F645F" w14:paraId="290E9909" w14:textId="77777777">
        <w:trPr>
          <w:trHeight w:hRule="exact" w:val="362"/>
        </w:trPr>
        <w:tc>
          <w:tcPr>
            <w:tcW w:w="5698" w:type="dxa"/>
            <w:tcBorders>
              <w:top w:val="nil"/>
            </w:tcBorders>
          </w:tcPr>
          <w:p w14:paraId="3BEAB348" w14:textId="77777777" w:rsidR="00CF0551" w:rsidRPr="008F645F" w:rsidRDefault="008F645F">
            <w:pPr>
              <w:pStyle w:val="TableParagraph"/>
              <w:spacing w:before="80"/>
              <w:rPr>
                <w:rFonts w:ascii="Verdana" w:hAnsi="Verdana"/>
                <w:b/>
                <w:sz w:val="16"/>
                <w:szCs w:val="16"/>
              </w:rPr>
            </w:pPr>
            <w:r w:rsidRPr="008F645F">
              <w:rPr>
                <w:rFonts w:ascii="Verdana" w:hAnsi="Verdana"/>
                <w:b/>
                <w:color w:val="231F20"/>
                <w:sz w:val="16"/>
                <w:szCs w:val="16"/>
              </w:rPr>
              <w:t>Life</w:t>
            </w:r>
          </w:p>
        </w:tc>
        <w:tc>
          <w:tcPr>
            <w:tcW w:w="1543" w:type="dxa"/>
            <w:tcBorders>
              <w:top w:val="nil"/>
            </w:tcBorders>
          </w:tcPr>
          <w:p w14:paraId="35ECB6AF" w14:textId="77777777" w:rsidR="00CF0551" w:rsidRPr="008F645F" w:rsidRDefault="008F645F">
            <w:pPr>
              <w:pStyle w:val="TableParagraph"/>
              <w:spacing w:before="84"/>
              <w:ind w:left="263" w:right="263"/>
              <w:jc w:val="center"/>
              <w:rPr>
                <w:rFonts w:ascii="Verdana" w:hAnsi="Verdana"/>
                <w:sz w:val="16"/>
                <w:szCs w:val="16"/>
              </w:rPr>
            </w:pPr>
            <w:r w:rsidRPr="008F645F">
              <w:rPr>
                <w:rFonts w:ascii="Verdana" w:hAnsi="Verdana"/>
                <w:color w:val="231F20"/>
                <w:sz w:val="16"/>
                <w:szCs w:val="16"/>
              </w:rPr>
              <w:t xml:space="preserve">4% / 11% </w:t>
            </w:r>
            <w:r w:rsidRPr="008F645F">
              <w:rPr>
                <w:rFonts w:ascii="Verdana" w:hAnsi="Verdana"/>
                <w:color w:val="231F20"/>
                <w:position w:val="6"/>
                <w:sz w:val="16"/>
                <w:szCs w:val="16"/>
              </w:rPr>
              <w:t>(1)</w:t>
            </w:r>
          </w:p>
        </w:tc>
        <w:tc>
          <w:tcPr>
            <w:tcW w:w="1824" w:type="dxa"/>
            <w:tcBorders>
              <w:top w:val="nil"/>
            </w:tcBorders>
          </w:tcPr>
          <w:p w14:paraId="55293622" w14:textId="77777777" w:rsidR="00CF0551" w:rsidRPr="008F645F" w:rsidRDefault="00CF0551">
            <w:pPr>
              <w:rPr>
                <w:rFonts w:ascii="Verdana" w:hAnsi="Verdana"/>
                <w:sz w:val="16"/>
                <w:szCs w:val="16"/>
              </w:rPr>
            </w:pPr>
          </w:p>
        </w:tc>
      </w:tr>
      <w:tr w:rsidR="00CF0551" w:rsidRPr="008F645F" w14:paraId="632C4553" w14:textId="77777777">
        <w:trPr>
          <w:trHeight w:hRule="exact" w:val="578"/>
        </w:trPr>
        <w:tc>
          <w:tcPr>
            <w:tcW w:w="5698" w:type="dxa"/>
            <w:shd w:val="clear" w:color="auto" w:fill="EFF7EB"/>
          </w:tcPr>
          <w:p w14:paraId="3011AA37" w14:textId="77777777" w:rsidR="00CF0551" w:rsidRPr="008F645F" w:rsidRDefault="008F645F">
            <w:pPr>
              <w:pStyle w:val="TableParagraph"/>
              <w:spacing w:before="77" w:line="242" w:lineRule="auto"/>
              <w:rPr>
                <w:rFonts w:ascii="Verdana" w:hAnsi="Verdana"/>
                <w:b/>
                <w:sz w:val="16"/>
                <w:szCs w:val="16"/>
              </w:rPr>
            </w:pPr>
            <w:r w:rsidRPr="008F645F">
              <w:rPr>
                <w:rFonts w:ascii="Verdana" w:hAnsi="Verdana"/>
                <w:b/>
                <w:color w:val="231F20"/>
                <w:sz w:val="16"/>
                <w:szCs w:val="16"/>
              </w:rPr>
              <w:t>Occupational group insurance and supplementary annuity insurance</w:t>
            </w:r>
          </w:p>
        </w:tc>
        <w:tc>
          <w:tcPr>
            <w:tcW w:w="1543" w:type="dxa"/>
            <w:shd w:val="clear" w:color="auto" w:fill="EFF7EB"/>
          </w:tcPr>
          <w:p w14:paraId="30BBBF72" w14:textId="77777777" w:rsidR="00CF0551" w:rsidRPr="008F645F" w:rsidRDefault="00CF0551">
            <w:pPr>
              <w:pStyle w:val="TableParagraph"/>
              <w:spacing w:before="0"/>
              <w:ind w:left="0"/>
              <w:rPr>
                <w:rFonts w:ascii="Verdana" w:hAnsi="Verdana"/>
                <w:sz w:val="16"/>
                <w:szCs w:val="16"/>
              </w:rPr>
            </w:pPr>
          </w:p>
          <w:p w14:paraId="2DAC4C7C" w14:textId="77777777" w:rsidR="00CF0551" w:rsidRPr="008F645F" w:rsidRDefault="008F645F">
            <w:pPr>
              <w:pStyle w:val="TableParagraph"/>
              <w:spacing w:before="0"/>
              <w:ind w:left="263" w:right="263"/>
              <w:jc w:val="center"/>
              <w:rPr>
                <w:rFonts w:ascii="Verdana" w:hAnsi="Verdana"/>
                <w:sz w:val="16"/>
                <w:szCs w:val="16"/>
              </w:rPr>
            </w:pPr>
            <w:r w:rsidRPr="008F645F">
              <w:rPr>
                <w:rFonts w:ascii="Verdana" w:hAnsi="Verdana"/>
                <w:color w:val="231F20"/>
                <w:sz w:val="16"/>
                <w:szCs w:val="16"/>
              </w:rPr>
              <w:t xml:space="preserve">2.5% </w:t>
            </w:r>
            <w:r w:rsidRPr="008F645F">
              <w:rPr>
                <w:rFonts w:ascii="Verdana" w:hAnsi="Verdana"/>
                <w:color w:val="231F20"/>
                <w:position w:val="6"/>
                <w:sz w:val="16"/>
                <w:szCs w:val="16"/>
              </w:rPr>
              <w:t>(2)</w:t>
            </w:r>
          </w:p>
        </w:tc>
        <w:tc>
          <w:tcPr>
            <w:tcW w:w="1824" w:type="dxa"/>
            <w:shd w:val="clear" w:color="auto" w:fill="EFF7EB"/>
          </w:tcPr>
          <w:p w14:paraId="45FF033E" w14:textId="77777777" w:rsidR="00CF0551" w:rsidRPr="008F645F" w:rsidRDefault="00CF0551">
            <w:pPr>
              <w:rPr>
                <w:rFonts w:ascii="Verdana" w:hAnsi="Verdana"/>
                <w:sz w:val="16"/>
                <w:szCs w:val="16"/>
              </w:rPr>
            </w:pPr>
          </w:p>
        </w:tc>
      </w:tr>
      <w:tr w:rsidR="00CF0551" w:rsidRPr="008F645F" w14:paraId="270314B4" w14:textId="77777777">
        <w:trPr>
          <w:trHeight w:hRule="exact" w:val="362"/>
        </w:trPr>
        <w:tc>
          <w:tcPr>
            <w:tcW w:w="5698" w:type="dxa"/>
          </w:tcPr>
          <w:p w14:paraId="346C7F42"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Old-age provision</w:t>
            </w:r>
          </w:p>
        </w:tc>
        <w:tc>
          <w:tcPr>
            <w:tcW w:w="1543" w:type="dxa"/>
          </w:tcPr>
          <w:p w14:paraId="415AD55A"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position w:val="-5"/>
                <w:sz w:val="16"/>
                <w:szCs w:val="16"/>
              </w:rPr>
              <w:t xml:space="preserve">0% </w:t>
            </w:r>
            <w:r w:rsidRPr="008F645F">
              <w:rPr>
                <w:rFonts w:ascii="Verdana" w:hAnsi="Verdana"/>
                <w:color w:val="231F20"/>
                <w:sz w:val="16"/>
                <w:szCs w:val="16"/>
              </w:rPr>
              <w:t>(3)</w:t>
            </w:r>
          </w:p>
        </w:tc>
        <w:tc>
          <w:tcPr>
            <w:tcW w:w="1824" w:type="dxa"/>
          </w:tcPr>
          <w:p w14:paraId="54B7B762" w14:textId="77777777" w:rsidR="00CF0551" w:rsidRPr="008F645F" w:rsidRDefault="00CF0551">
            <w:pPr>
              <w:rPr>
                <w:rFonts w:ascii="Verdana" w:hAnsi="Verdana"/>
                <w:sz w:val="16"/>
                <w:szCs w:val="16"/>
              </w:rPr>
            </w:pPr>
          </w:p>
        </w:tc>
      </w:tr>
      <w:tr w:rsidR="00CF0551" w:rsidRPr="008F645F" w14:paraId="2D8AF506" w14:textId="77777777">
        <w:trPr>
          <w:trHeight w:hRule="exact" w:val="362"/>
        </w:trPr>
        <w:tc>
          <w:tcPr>
            <w:tcW w:w="5698" w:type="dxa"/>
            <w:shd w:val="clear" w:color="auto" w:fill="EFF7EB"/>
          </w:tcPr>
          <w:p w14:paraId="3C3DF8A9"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Health</w:t>
            </w:r>
          </w:p>
        </w:tc>
        <w:tc>
          <w:tcPr>
            <w:tcW w:w="1543" w:type="dxa"/>
            <w:shd w:val="clear" w:color="auto" w:fill="EFF7EB"/>
          </w:tcPr>
          <w:p w14:paraId="307938DF"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1%</w:t>
            </w:r>
          </w:p>
        </w:tc>
        <w:tc>
          <w:tcPr>
            <w:tcW w:w="1824" w:type="dxa"/>
            <w:shd w:val="clear" w:color="auto" w:fill="EFF7EB"/>
          </w:tcPr>
          <w:p w14:paraId="358795CF" w14:textId="77777777" w:rsidR="00CF0551" w:rsidRPr="008F645F" w:rsidRDefault="00CF0551">
            <w:pPr>
              <w:rPr>
                <w:rFonts w:ascii="Verdana" w:hAnsi="Verdana"/>
                <w:sz w:val="16"/>
                <w:szCs w:val="16"/>
              </w:rPr>
            </w:pPr>
          </w:p>
        </w:tc>
      </w:tr>
      <w:tr w:rsidR="00CF0551" w:rsidRPr="008F645F" w14:paraId="63B7B19E" w14:textId="77777777">
        <w:trPr>
          <w:trHeight w:hRule="exact" w:val="362"/>
        </w:trPr>
        <w:tc>
          <w:tcPr>
            <w:tcW w:w="5698" w:type="dxa"/>
          </w:tcPr>
          <w:p w14:paraId="46E6C451"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Accident</w:t>
            </w:r>
          </w:p>
        </w:tc>
        <w:tc>
          <w:tcPr>
            <w:tcW w:w="1543" w:type="dxa"/>
          </w:tcPr>
          <w:p w14:paraId="1E0628CD"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4%</w:t>
            </w:r>
          </w:p>
        </w:tc>
        <w:tc>
          <w:tcPr>
            <w:tcW w:w="1824" w:type="dxa"/>
          </w:tcPr>
          <w:p w14:paraId="6D57FDFD" w14:textId="77777777" w:rsidR="00CF0551" w:rsidRPr="008F645F" w:rsidRDefault="00CF0551">
            <w:pPr>
              <w:rPr>
                <w:rFonts w:ascii="Verdana" w:hAnsi="Verdana"/>
                <w:sz w:val="16"/>
                <w:szCs w:val="16"/>
              </w:rPr>
            </w:pPr>
          </w:p>
        </w:tc>
      </w:tr>
      <w:tr w:rsidR="00CF0551" w:rsidRPr="008F645F" w14:paraId="2523BF68" w14:textId="77777777">
        <w:trPr>
          <w:trHeight w:hRule="exact" w:val="578"/>
        </w:trPr>
        <w:tc>
          <w:tcPr>
            <w:tcW w:w="5698" w:type="dxa"/>
            <w:shd w:val="clear" w:color="auto" w:fill="EFF7EB"/>
          </w:tcPr>
          <w:p w14:paraId="1925EB05" w14:textId="77777777" w:rsidR="00CF0551" w:rsidRPr="008F645F" w:rsidRDefault="00CF0551">
            <w:pPr>
              <w:pStyle w:val="TableParagraph"/>
              <w:spacing w:before="7"/>
              <w:ind w:left="0"/>
              <w:rPr>
                <w:rFonts w:ascii="Verdana" w:hAnsi="Verdana"/>
                <w:sz w:val="16"/>
                <w:szCs w:val="16"/>
              </w:rPr>
            </w:pPr>
          </w:p>
          <w:p w14:paraId="5EB5D284" w14:textId="77777777" w:rsidR="00CF0551" w:rsidRPr="008F645F" w:rsidRDefault="008F645F">
            <w:pPr>
              <w:pStyle w:val="TableParagraph"/>
              <w:spacing w:before="1"/>
              <w:rPr>
                <w:rFonts w:ascii="Verdana" w:hAnsi="Verdana"/>
                <w:b/>
                <w:sz w:val="16"/>
                <w:szCs w:val="16"/>
              </w:rPr>
            </w:pPr>
            <w:r w:rsidRPr="008F645F">
              <w:rPr>
                <w:rFonts w:ascii="Verdana" w:hAnsi="Verdana"/>
                <w:b/>
                <w:color w:val="231F20"/>
                <w:sz w:val="16"/>
                <w:szCs w:val="16"/>
              </w:rPr>
              <w:t>Motor liability</w:t>
            </w:r>
          </w:p>
        </w:tc>
        <w:tc>
          <w:tcPr>
            <w:tcW w:w="1543" w:type="dxa"/>
            <w:shd w:val="clear" w:color="auto" w:fill="EFF7EB"/>
          </w:tcPr>
          <w:p w14:paraId="0059F889" w14:textId="77777777" w:rsidR="00CF0551" w:rsidRPr="008F645F" w:rsidRDefault="008F645F">
            <w:pPr>
              <w:pStyle w:val="TableParagraph"/>
              <w:spacing w:before="82"/>
              <w:ind w:left="215"/>
              <w:rPr>
                <w:rFonts w:ascii="Verdana" w:hAnsi="Verdana"/>
                <w:sz w:val="16"/>
                <w:szCs w:val="16"/>
              </w:rPr>
            </w:pPr>
            <w:r w:rsidRPr="008F645F">
              <w:rPr>
                <w:rFonts w:ascii="Verdana" w:hAnsi="Verdana"/>
                <w:color w:val="231F20"/>
                <w:sz w:val="16"/>
                <w:szCs w:val="16"/>
              </w:rPr>
              <w:t>11% + vehicle</w:t>
            </w:r>
          </w:p>
          <w:p w14:paraId="16A0466F" w14:textId="77777777" w:rsidR="00CF0551" w:rsidRPr="008F645F" w:rsidRDefault="008F645F">
            <w:pPr>
              <w:pStyle w:val="TableParagraph"/>
              <w:spacing w:before="7"/>
              <w:ind w:left="180"/>
              <w:rPr>
                <w:rFonts w:ascii="Verdana" w:hAnsi="Verdana"/>
                <w:sz w:val="16"/>
                <w:szCs w:val="16"/>
              </w:rPr>
            </w:pPr>
            <w:r w:rsidRPr="008F645F">
              <w:rPr>
                <w:rFonts w:ascii="Verdana" w:hAnsi="Verdana"/>
                <w:color w:val="231F20"/>
                <w:sz w:val="16"/>
                <w:szCs w:val="16"/>
              </w:rPr>
              <w:t xml:space="preserve">insurance tax </w:t>
            </w:r>
            <w:r w:rsidRPr="008F645F">
              <w:rPr>
                <w:rFonts w:ascii="Verdana" w:hAnsi="Verdana"/>
                <w:color w:val="231F20"/>
                <w:position w:val="6"/>
                <w:sz w:val="16"/>
                <w:szCs w:val="16"/>
              </w:rPr>
              <w:t>(4)</w:t>
            </w:r>
          </w:p>
        </w:tc>
        <w:tc>
          <w:tcPr>
            <w:tcW w:w="1824" w:type="dxa"/>
            <w:shd w:val="clear" w:color="auto" w:fill="EFF7EB"/>
          </w:tcPr>
          <w:p w14:paraId="1DBADFAD" w14:textId="77777777" w:rsidR="00CF0551" w:rsidRPr="008F645F" w:rsidRDefault="00CF0551">
            <w:pPr>
              <w:rPr>
                <w:rFonts w:ascii="Verdana" w:hAnsi="Verdana"/>
                <w:sz w:val="16"/>
                <w:szCs w:val="16"/>
              </w:rPr>
            </w:pPr>
          </w:p>
        </w:tc>
      </w:tr>
      <w:tr w:rsidR="00CF0551" w:rsidRPr="008F645F" w14:paraId="39C9640B" w14:textId="77777777">
        <w:trPr>
          <w:trHeight w:hRule="exact" w:val="578"/>
        </w:trPr>
        <w:tc>
          <w:tcPr>
            <w:tcW w:w="5698" w:type="dxa"/>
          </w:tcPr>
          <w:p w14:paraId="6772B060" w14:textId="77777777" w:rsidR="00CF0551" w:rsidRPr="008F645F" w:rsidRDefault="008F645F">
            <w:pPr>
              <w:pStyle w:val="TableParagraph"/>
              <w:spacing w:before="77" w:line="247" w:lineRule="auto"/>
              <w:rPr>
                <w:rFonts w:ascii="Verdana" w:hAnsi="Verdana"/>
                <w:sz w:val="16"/>
                <w:szCs w:val="16"/>
              </w:rPr>
            </w:pPr>
            <w:r w:rsidRPr="008F645F">
              <w:rPr>
                <w:rFonts w:ascii="Verdana" w:hAnsi="Verdana"/>
                <w:b/>
                <w:color w:val="231F20"/>
                <w:sz w:val="16"/>
                <w:szCs w:val="16"/>
              </w:rPr>
              <w:t xml:space="preserve">Hail </w:t>
            </w:r>
            <w:r w:rsidRPr="008F645F">
              <w:rPr>
                <w:rFonts w:ascii="Verdana" w:hAnsi="Verdana"/>
                <w:color w:val="231F20"/>
                <w:sz w:val="16"/>
                <w:szCs w:val="16"/>
              </w:rPr>
              <w:t>(including destruction of glasshouses and forcing frames in market gardening and horticulture)</w:t>
            </w:r>
          </w:p>
        </w:tc>
        <w:tc>
          <w:tcPr>
            <w:tcW w:w="1543" w:type="dxa"/>
          </w:tcPr>
          <w:p w14:paraId="35E54A89" w14:textId="77777777" w:rsidR="00CF0551" w:rsidRPr="008F645F" w:rsidRDefault="008F645F">
            <w:pPr>
              <w:pStyle w:val="TableParagraph"/>
              <w:spacing w:before="82" w:line="247" w:lineRule="auto"/>
              <w:ind w:left="155" w:right="133" w:firstLine="63"/>
              <w:rPr>
                <w:rFonts w:ascii="Verdana" w:hAnsi="Verdana"/>
                <w:sz w:val="16"/>
                <w:szCs w:val="16"/>
              </w:rPr>
            </w:pPr>
            <w:r w:rsidRPr="008F645F">
              <w:rPr>
                <w:rFonts w:ascii="Verdana" w:hAnsi="Verdana"/>
                <w:color w:val="231F20"/>
                <w:sz w:val="16"/>
                <w:szCs w:val="16"/>
              </w:rPr>
              <w:t>0.2% per sum insured per year</w:t>
            </w:r>
          </w:p>
        </w:tc>
        <w:tc>
          <w:tcPr>
            <w:tcW w:w="1824" w:type="dxa"/>
          </w:tcPr>
          <w:p w14:paraId="386946AE" w14:textId="77777777" w:rsidR="00CF0551" w:rsidRPr="008F645F" w:rsidRDefault="00CF0551">
            <w:pPr>
              <w:rPr>
                <w:rFonts w:ascii="Verdana" w:hAnsi="Verdana"/>
                <w:sz w:val="16"/>
                <w:szCs w:val="16"/>
              </w:rPr>
            </w:pPr>
          </w:p>
        </w:tc>
      </w:tr>
      <w:tr w:rsidR="00CF0551" w:rsidRPr="008F645F" w14:paraId="0CE1B377" w14:textId="77777777">
        <w:trPr>
          <w:trHeight w:hRule="exact" w:val="362"/>
        </w:trPr>
        <w:tc>
          <w:tcPr>
            <w:tcW w:w="5698" w:type="dxa"/>
            <w:shd w:val="clear" w:color="auto" w:fill="EFF7EB"/>
          </w:tcPr>
          <w:p w14:paraId="7E0FC3DF"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Fire</w:t>
            </w:r>
          </w:p>
        </w:tc>
        <w:tc>
          <w:tcPr>
            <w:tcW w:w="1543" w:type="dxa"/>
            <w:shd w:val="clear" w:color="auto" w:fill="EFF7EB"/>
          </w:tcPr>
          <w:p w14:paraId="3DDA45F6"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11%</w:t>
            </w:r>
          </w:p>
        </w:tc>
        <w:tc>
          <w:tcPr>
            <w:tcW w:w="1824" w:type="dxa"/>
            <w:shd w:val="clear" w:color="auto" w:fill="EFF7EB"/>
          </w:tcPr>
          <w:p w14:paraId="79BAC342" w14:textId="77777777" w:rsidR="00CF0551" w:rsidRPr="008F645F" w:rsidRDefault="008F645F">
            <w:pPr>
              <w:pStyle w:val="TableParagraph"/>
              <w:spacing w:before="82"/>
              <w:ind w:left="668" w:right="668"/>
              <w:jc w:val="center"/>
              <w:rPr>
                <w:rFonts w:ascii="Verdana" w:hAnsi="Verdana"/>
                <w:sz w:val="16"/>
                <w:szCs w:val="16"/>
              </w:rPr>
            </w:pPr>
            <w:r w:rsidRPr="008F645F">
              <w:rPr>
                <w:rFonts w:ascii="Verdana" w:hAnsi="Verdana"/>
                <w:color w:val="231F20"/>
                <w:position w:val="-5"/>
                <w:sz w:val="16"/>
                <w:szCs w:val="16"/>
              </w:rPr>
              <w:t xml:space="preserve">8% </w:t>
            </w:r>
            <w:r w:rsidRPr="008F645F">
              <w:rPr>
                <w:rFonts w:ascii="Verdana" w:hAnsi="Verdana"/>
                <w:color w:val="231F20"/>
                <w:sz w:val="16"/>
                <w:szCs w:val="16"/>
              </w:rPr>
              <w:t>(5)</w:t>
            </w:r>
          </w:p>
        </w:tc>
      </w:tr>
      <w:tr w:rsidR="00CF0551" w:rsidRPr="008F645F" w14:paraId="18F6FA40" w14:textId="77777777">
        <w:trPr>
          <w:trHeight w:hRule="exact" w:val="362"/>
        </w:trPr>
        <w:tc>
          <w:tcPr>
            <w:tcW w:w="5698" w:type="dxa"/>
          </w:tcPr>
          <w:p w14:paraId="49AE92B4"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Other insurance for damage to goods</w:t>
            </w:r>
          </w:p>
        </w:tc>
        <w:tc>
          <w:tcPr>
            <w:tcW w:w="1543" w:type="dxa"/>
          </w:tcPr>
          <w:p w14:paraId="493EDF41"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position w:val="-5"/>
                <w:sz w:val="16"/>
                <w:szCs w:val="16"/>
              </w:rPr>
              <w:t xml:space="preserve">11% </w:t>
            </w:r>
            <w:r w:rsidRPr="008F645F">
              <w:rPr>
                <w:rFonts w:ascii="Verdana" w:hAnsi="Verdana"/>
                <w:color w:val="231F20"/>
                <w:sz w:val="16"/>
                <w:szCs w:val="16"/>
              </w:rPr>
              <w:t>(6)</w:t>
            </w:r>
          </w:p>
        </w:tc>
        <w:tc>
          <w:tcPr>
            <w:tcW w:w="1824" w:type="dxa"/>
          </w:tcPr>
          <w:p w14:paraId="0C078E9E" w14:textId="77777777" w:rsidR="00CF0551" w:rsidRPr="008F645F" w:rsidRDefault="008F645F">
            <w:pPr>
              <w:pStyle w:val="TableParagraph"/>
              <w:spacing w:before="95"/>
              <w:ind w:left="668" w:right="668"/>
              <w:jc w:val="center"/>
              <w:rPr>
                <w:rFonts w:ascii="Verdana" w:hAnsi="Verdana"/>
                <w:sz w:val="16"/>
                <w:szCs w:val="16"/>
              </w:rPr>
            </w:pPr>
            <w:r w:rsidRPr="008F645F">
              <w:rPr>
                <w:rFonts w:ascii="Verdana" w:hAnsi="Verdana"/>
                <w:color w:val="231F20"/>
                <w:w w:val="105"/>
                <w:sz w:val="16"/>
                <w:szCs w:val="16"/>
              </w:rPr>
              <w:t>(7)</w:t>
            </w:r>
          </w:p>
        </w:tc>
      </w:tr>
      <w:tr w:rsidR="00CF0551" w:rsidRPr="008F645F" w14:paraId="558DD72D" w14:textId="77777777">
        <w:trPr>
          <w:trHeight w:hRule="exact" w:val="362"/>
        </w:trPr>
        <w:tc>
          <w:tcPr>
            <w:tcW w:w="5698" w:type="dxa"/>
            <w:shd w:val="clear" w:color="auto" w:fill="EFF7EB"/>
          </w:tcPr>
          <w:p w14:paraId="55EB1B3A"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Cross-frontier goods in transit</w:t>
            </w:r>
          </w:p>
        </w:tc>
        <w:tc>
          <w:tcPr>
            <w:tcW w:w="1543" w:type="dxa"/>
            <w:shd w:val="clear" w:color="auto" w:fill="EFF7EB"/>
          </w:tcPr>
          <w:p w14:paraId="37805FD4"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(8)</w:t>
            </w:r>
          </w:p>
        </w:tc>
        <w:tc>
          <w:tcPr>
            <w:tcW w:w="1824" w:type="dxa"/>
            <w:shd w:val="clear" w:color="auto" w:fill="EFF7EB"/>
          </w:tcPr>
          <w:p w14:paraId="52E92719" w14:textId="77777777" w:rsidR="00CF0551" w:rsidRPr="008F645F" w:rsidRDefault="00CF0551">
            <w:pPr>
              <w:rPr>
                <w:rFonts w:ascii="Verdana" w:hAnsi="Verdana"/>
                <w:sz w:val="16"/>
                <w:szCs w:val="16"/>
              </w:rPr>
            </w:pPr>
          </w:p>
        </w:tc>
      </w:tr>
      <w:tr w:rsidR="00CF0551" w:rsidRPr="008F645F" w14:paraId="3DDD6C34" w14:textId="77777777">
        <w:trPr>
          <w:trHeight w:hRule="exact" w:val="362"/>
        </w:trPr>
        <w:tc>
          <w:tcPr>
            <w:tcW w:w="5698" w:type="dxa"/>
          </w:tcPr>
          <w:p w14:paraId="3D84C52C"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Export credit</w:t>
            </w:r>
          </w:p>
        </w:tc>
        <w:tc>
          <w:tcPr>
            <w:tcW w:w="1543" w:type="dxa"/>
          </w:tcPr>
          <w:p w14:paraId="298CEB13"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Exempt</w:t>
            </w:r>
          </w:p>
        </w:tc>
        <w:tc>
          <w:tcPr>
            <w:tcW w:w="1824" w:type="dxa"/>
          </w:tcPr>
          <w:p w14:paraId="1E22F353" w14:textId="77777777" w:rsidR="00CF0551" w:rsidRPr="008F645F" w:rsidRDefault="00CF0551">
            <w:pPr>
              <w:rPr>
                <w:rFonts w:ascii="Verdana" w:hAnsi="Verdana"/>
                <w:sz w:val="16"/>
                <w:szCs w:val="16"/>
              </w:rPr>
            </w:pPr>
          </w:p>
        </w:tc>
      </w:tr>
      <w:tr w:rsidR="00CF0551" w:rsidRPr="008F645F" w14:paraId="7FD68DA0" w14:textId="77777777">
        <w:trPr>
          <w:trHeight w:hRule="exact" w:val="362"/>
        </w:trPr>
        <w:tc>
          <w:tcPr>
            <w:tcW w:w="5698" w:type="dxa"/>
            <w:shd w:val="clear" w:color="auto" w:fill="EFF7EB"/>
          </w:tcPr>
          <w:p w14:paraId="728CD171"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Reinsurance</w:t>
            </w:r>
          </w:p>
        </w:tc>
        <w:tc>
          <w:tcPr>
            <w:tcW w:w="1543" w:type="dxa"/>
            <w:shd w:val="clear" w:color="auto" w:fill="EFF7EB"/>
          </w:tcPr>
          <w:p w14:paraId="1F4BD1FE"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Exempt</w:t>
            </w:r>
          </w:p>
        </w:tc>
        <w:tc>
          <w:tcPr>
            <w:tcW w:w="1824" w:type="dxa"/>
            <w:shd w:val="clear" w:color="auto" w:fill="EFF7EB"/>
          </w:tcPr>
          <w:p w14:paraId="3AC3AD27" w14:textId="77777777" w:rsidR="00CF0551" w:rsidRPr="008F645F" w:rsidRDefault="00CF0551">
            <w:pPr>
              <w:rPr>
                <w:rFonts w:ascii="Verdana" w:hAnsi="Verdana"/>
                <w:sz w:val="16"/>
                <w:szCs w:val="16"/>
              </w:rPr>
            </w:pPr>
          </w:p>
        </w:tc>
      </w:tr>
      <w:tr w:rsidR="00CF0551" w:rsidRPr="008F645F" w14:paraId="37ED7523" w14:textId="77777777">
        <w:trPr>
          <w:trHeight w:hRule="exact" w:val="362"/>
        </w:trPr>
        <w:tc>
          <w:tcPr>
            <w:tcW w:w="5698" w:type="dxa"/>
          </w:tcPr>
          <w:p w14:paraId="650438DF"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Other classes</w:t>
            </w:r>
          </w:p>
        </w:tc>
        <w:tc>
          <w:tcPr>
            <w:tcW w:w="1543" w:type="dxa"/>
          </w:tcPr>
          <w:p w14:paraId="6E06A5B1" w14:textId="77777777" w:rsidR="00CF0551" w:rsidRPr="008F645F" w:rsidRDefault="008F645F">
            <w:pPr>
              <w:pStyle w:val="TableParagraph"/>
              <w:spacing w:before="82"/>
              <w:ind w:left="263" w:right="263"/>
              <w:jc w:val="center"/>
              <w:rPr>
                <w:rFonts w:ascii="Verdana" w:hAnsi="Verdana"/>
                <w:sz w:val="16"/>
                <w:szCs w:val="16"/>
              </w:rPr>
            </w:pPr>
            <w:r w:rsidRPr="008F645F">
              <w:rPr>
                <w:rFonts w:ascii="Verdana" w:hAnsi="Verdana"/>
                <w:color w:val="231F20"/>
                <w:sz w:val="16"/>
                <w:szCs w:val="16"/>
              </w:rPr>
              <w:t>11%</w:t>
            </w:r>
          </w:p>
        </w:tc>
        <w:tc>
          <w:tcPr>
            <w:tcW w:w="1824" w:type="dxa"/>
          </w:tcPr>
          <w:p w14:paraId="100F599C" w14:textId="77777777" w:rsidR="00CF0551" w:rsidRPr="008F645F" w:rsidRDefault="00CF0551">
            <w:pPr>
              <w:rPr>
                <w:rFonts w:ascii="Verdana" w:hAnsi="Verdana"/>
                <w:sz w:val="16"/>
                <w:szCs w:val="16"/>
              </w:rPr>
            </w:pPr>
          </w:p>
        </w:tc>
      </w:tr>
    </w:tbl>
    <w:p w14:paraId="2BB393C9" w14:textId="77777777" w:rsidR="00CF0551" w:rsidRPr="008F645F" w:rsidRDefault="008F645F">
      <w:pPr>
        <w:pStyle w:val="Odsekzoznamu"/>
        <w:numPr>
          <w:ilvl w:val="1"/>
          <w:numId w:val="83"/>
        </w:numPr>
        <w:tabs>
          <w:tab w:val="left" w:pos="754"/>
        </w:tabs>
        <w:spacing w:before="195" w:line="309" w:lineRule="auto"/>
        <w:ind w:right="117" w:hanging="453"/>
        <w:jc w:val="both"/>
        <w:rPr>
          <w:rFonts w:ascii="Verdana" w:hAnsi="Verdana"/>
          <w:i/>
          <w:sz w:val="16"/>
          <w:szCs w:val="16"/>
        </w:rPr>
      </w:pPr>
      <w:r w:rsidRPr="008F645F">
        <w:rPr>
          <w:rFonts w:ascii="Verdana" w:hAnsi="Verdana"/>
          <w:i/>
          <w:color w:val="231F20"/>
          <w:sz w:val="16"/>
          <w:szCs w:val="16"/>
        </w:rPr>
        <w:t xml:space="preserve">Insurance Premium </w:t>
      </w:r>
      <w:r w:rsidRPr="008F645F">
        <w:rPr>
          <w:rFonts w:ascii="Verdana" w:hAnsi="Verdana"/>
          <w:i/>
          <w:color w:val="231F20"/>
          <w:spacing w:val="-6"/>
          <w:sz w:val="16"/>
          <w:szCs w:val="16"/>
        </w:rPr>
        <w:t xml:space="preserve">Tax </w:t>
      </w:r>
      <w:r w:rsidRPr="008F645F">
        <w:rPr>
          <w:rFonts w:ascii="Verdana" w:hAnsi="Verdana"/>
          <w:i/>
          <w:color w:val="231F20"/>
          <w:sz w:val="16"/>
          <w:szCs w:val="16"/>
        </w:rPr>
        <w:t>(IPT) is 11% for capital assurance (as opposed to annuities) including unit-linked life insurance,</w:t>
      </w:r>
      <w:r w:rsidRPr="008F645F">
        <w:rPr>
          <w:rFonts w:ascii="Verdana" w:hAnsi="Verdana"/>
          <w:i/>
          <w:color w:val="231F20"/>
          <w:spacing w:val="-17"/>
          <w:sz w:val="16"/>
          <w:szCs w:val="16"/>
        </w:rPr>
        <w:t xml:space="preserve"> </w:t>
      </w:r>
      <w:r w:rsidRPr="008F645F">
        <w:rPr>
          <w:rFonts w:ascii="Verdana" w:hAnsi="Verdana"/>
          <w:i/>
          <w:color w:val="231F20"/>
          <w:sz w:val="16"/>
          <w:szCs w:val="16"/>
        </w:rPr>
        <w:t>excluding</w:t>
      </w:r>
      <w:r w:rsidRPr="008F645F">
        <w:rPr>
          <w:rFonts w:ascii="Verdana" w:hAnsi="Verdana"/>
          <w:i/>
          <w:color w:val="231F20"/>
          <w:spacing w:val="-17"/>
          <w:sz w:val="16"/>
          <w:szCs w:val="16"/>
        </w:rPr>
        <w:t xml:space="preserve"> </w:t>
      </w:r>
      <w:r w:rsidRPr="008F645F">
        <w:rPr>
          <w:rFonts w:ascii="Verdana" w:hAnsi="Verdana"/>
          <w:i/>
          <w:color w:val="231F20"/>
          <w:sz w:val="16"/>
          <w:szCs w:val="16"/>
        </w:rPr>
        <w:t>term</w:t>
      </w:r>
      <w:r w:rsidRPr="008F645F">
        <w:rPr>
          <w:rFonts w:ascii="Verdana" w:hAnsi="Verdana"/>
          <w:i/>
          <w:color w:val="231F20"/>
          <w:spacing w:val="-17"/>
          <w:sz w:val="16"/>
          <w:szCs w:val="16"/>
        </w:rPr>
        <w:t xml:space="preserve"> </w:t>
      </w:r>
      <w:r w:rsidRPr="008F645F">
        <w:rPr>
          <w:rFonts w:ascii="Verdana" w:hAnsi="Verdana"/>
          <w:i/>
          <w:color w:val="231F20"/>
          <w:sz w:val="16"/>
          <w:szCs w:val="16"/>
        </w:rPr>
        <w:t>insurance,</w:t>
      </w:r>
      <w:r w:rsidRPr="008F645F">
        <w:rPr>
          <w:rFonts w:ascii="Verdana" w:hAnsi="Verdana"/>
          <w:i/>
          <w:color w:val="231F20"/>
          <w:spacing w:val="-17"/>
          <w:sz w:val="16"/>
          <w:szCs w:val="16"/>
        </w:rPr>
        <w:t xml:space="preserve"> </w:t>
      </w:r>
      <w:r w:rsidRPr="008F645F">
        <w:rPr>
          <w:rFonts w:ascii="Verdana" w:hAnsi="Verdana"/>
          <w:i/>
          <w:color w:val="231F20"/>
          <w:sz w:val="16"/>
          <w:szCs w:val="16"/>
        </w:rPr>
        <w:t>if</w:t>
      </w:r>
      <w:r w:rsidRPr="008F645F">
        <w:rPr>
          <w:rFonts w:ascii="Verdana" w:hAnsi="Verdana"/>
          <w:i/>
          <w:color w:val="231F20"/>
          <w:spacing w:val="-17"/>
          <w:sz w:val="16"/>
          <w:szCs w:val="16"/>
        </w:rPr>
        <w:t xml:space="preserve"> </w:t>
      </w:r>
      <w:r w:rsidRPr="008F645F">
        <w:rPr>
          <w:rFonts w:ascii="Verdana" w:hAnsi="Verdana"/>
          <w:i/>
          <w:color w:val="231F20"/>
          <w:sz w:val="16"/>
          <w:szCs w:val="16"/>
        </w:rPr>
        <w:t>the</w:t>
      </w:r>
      <w:r w:rsidRPr="008F645F">
        <w:rPr>
          <w:rFonts w:ascii="Verdana" w:hAnsi="Verdana"/>
          <w:i/>
          <w:color w:val="231F20"/>
          <w:spacing w:val="-17"/>
          <w:sz w:val="16"/>
          <w:szCs w:val="16"/>
        </w:rPr>
        <w:t xml:space="preserve"> </w:t>
      </w:r>
      <w:r w:rsidRPr="008F645F">
        <w:rPr>
          <w:rFonts w:ascii="Verdana" w:hAnsi="Verdana"/>
          <w:i/>
          <w:color w:val="231F20"/>
          <w:sz w:val="16"/>
          <w:szCs w:val="16"/>
        </w:rPr>
        <w:t>maximum</w:t>
      </w:r>
      <w:r w:rsidRPr="008F645F">
        <w:rPr>
          <w:rFonts w:ascii="Verdana" w:hAnsi="Verdana"/>
          <w:i/>
          <w:color w:val="231F20"/>
          <w:spacing w:val="-17"/>
          <w:sz w:val="16"/>
          <w:szCs w:val="16"/>
        </w:rPr>
        <w:t xml:space="preserve"> </w:t>
      </w:r>
      <w:r w:rsidRPr="008F645F">
        <w:rPr>
          <w:rFonts w:ascii="Verdana" w:hAnsi="Verdana"/>
          <w:i/>
          <w:color w:val="231F20"/>
          <w:sz w:val="16"/>
          <w:szCs w:val="16"/>
        </w:rPr>
        <w:t>duration</w:t>
      </w:r>
      <w:r w:rsidRPr="008F645F">
        <w:rPr>
          <w:rFonts w:ascii="Verdana" w:hAnsi="Verdana"/>
          <w:i/>
          <w:color w:val="231F20"/>
          <w:spacing w:val="-17"/>
          <w:sz w:val="16"/>
          <w:szCs w:val="16"/>
        </w:rPr>
        <w:t xml:space="preserve"> </w:t>
      </w:r>
      <w:r w:rsidRPr="008F645F">
        <w:rPr>
          <w:rFonts w:ascii="Verdana" w:hAnsi="Verdana"/>
          <w:i/>
          <w:color w:val="231F20"/>
          <w:sz w:val="16"/>
          <w:szCs w:val="16"/>
        </w:rPr>
        <w:t>is</w:t>
      </w:r>
      <w:r w:rsidRPr="008F645F">
        <w:rPr>
          <w:rFonts w:ascii="Verdana" w:hAnsi="Verdana"/>
          <w:i/>
          <w:color w:val="231F20"/>
          <w:spacing w:val="-17"/>
          <w:sz w:val="16"/>
          <w:szCs w:val="16"/>
        </w:rPr>
        <w:t xml:space="preserve"> </w:t>
      </w:r>
      <w:r w:rsidRPr="008F645F">
        <w:rPr>
          <w:rFonts w:ascii="Verdana" w:hAnsi="Verdana"/>
          <w:i/>
          <w:color w:val="231F20"/>
          <w:sz w:val="16"/>
          <w:szCs w:val="16"/>
        </w:rPr>
        <w:t>less</w:t>
      </w:r>
      <w:r w:rsidRPr="008F645F">
        <w:rPr>
          <w:rFonts w:ascii="Verdana" w:hAnsi="Verdana"/>
          <w:i/>
          <w:color w:val="231F20"/>
          <w:spacing w:val="-17"/>
          <w:sz w:val="16"/>
          <w:szCs w:val="16"/>
        </w:rPr>
        <w:t xml:space="preserve"> </w:t>
      </w:r>
      <w:r w:rsidRPr="008F645F">
        <w:rPr>
          <w:rFonts w:ascii="Verdana" w:hAnsi="Verdana"/>
          <w:i/>
          <w:color w:val="231F20"/>
          <w:sz w:val="16"/>
          <w:szCs w:val="16"/>
        </w:rPr>
        <w:t>than</w:t>
      </w:r>
      <w:r w:rsidRPr="008F645F">
        <w:rPr>
          <w:rFonts w:ascii="Verdana" w:hAnsi="Verdana"/>
          <w:i/>
          <w:color w:val="231F20"/>
          <w:spacing w:val="-17"/>
          <w:sz w:val="16"/>
          <w:szCs w:val="16"/>
        </w:rPr>
        <w:t xml:space="preserve"> </w:t>
      </w:r>
      <w:r w:rsidRPr="008F645F">
        <w:rPr>
          <w:rFonts w:ascii="Verdana" w:hAnsi="Verdana"/>
          <w:i/>
          <w:color w:val="231F20"/>
          <w:sz w:val="16"/>
          <w:szCs w:val="16"/>
        </w:rPr>
        <w:t>15</w:t>
      </w:r>
      <w:r w:rsidRPr="008F645F">
        <w:rPr>
          <w:rFonts w:ascii="Verdana" w:hAnsi="Verdana"/>
          <w:i/>
          <w:color w:val="231F20"/>
          <w:spacing w:val="-17"/>
          <w:sz w:val="16"/>
          <w:szCs w:val="16"/>
        </w:rPr>
        <w:t xml:space="preserve"> </w:t>
      </w:r>
      <w:r w:rsidRPr="008F645F">
        <w:rPr>
          <w:rFonts w:ascii="Verdana" w:hAnsi="Verdana"/>
          <w:i/>
          <w:color w:val="231F20"/>
          <w:sz w:val="16"/>
          <w:szCs w:val="16"/>
        </w:rPr>
        <w:t>years</w:t>
      </w:r>
      <w:r w:rsidRPr="008F645F">
        <w:rPr>
          <w:rFonts w:ascii="Verdana" w:hAnsi="Verdana"/>
          <w:i/>
          <w:color w:val="231F20"/>
          <w:spacing w:val="-17"/>
          <w:sz w:val="16"/>
          <w:szCs w:val="16"/>
        </w:rPr>
        <w:t xml:space="preserve"> </w:t>
      </w:r>
      <w:r w:rsidRPr="008F645F">
        <w:rPr>
          <w:rFonts w:ascii="Verdana" w:hAnsi="Verdana"/>
          <w:i/>
          <w:color w:val="231F20"/>
          <w:sz w:val="16"/>
          <w:szCs w:val="16"/>
        </w:rPr>
        <w:t>(10</w:t>
      </w:r>
      <w:r w:rsidRPr="008F645F">
        <w:rPr>
          <w:rFonts w:ascii="Verdana" w:hAnsi="Verdana"/>
          <w:i/>
          <w:color w:val="231F20"/>
          <w:spacing w:val="-17"/>
          <w:sz w:val="16"/>
          <w:szCs w:val="16"/>
        </w:rPr>
        <w:t xml:space="preserve"> </w:t>
      </w:r>
      <w:r w:rsidRPr="008F645F">
        <w:rPr>
          <w:rFonts w:ascii="Verdana" w:hAnsi="Verdana"/>
          <w:i/>
          <w:color w:val="231F20"/>
          <w:sz w:val="16"/>
          <w:szCs w:val="16"/>
        </w:rPr>
        <w:t>years</w:t>
      </w:r>
      <w:r w:rsidRPr="008F645F">
        <w:rPr>
          <w:rFonts w:ascii="Verdana" w:hAnsi="Verdana"/>
          <w:i/>
          <w:color w:val="231F20"/>
          <w:spacing w:val="-17"/>
          <w:sz w:val="16"/>
          <w:szCs w:val="16"/>
        </w:rPr>
        <w:t xml:space="preserve"> </w:t>
      </w:r>
      <w:r w:rsidRPr="008F645F">
        <w:rPr>
          <w:rFonts w:ascii="Verdana" w:hAnsi="Verdana"/>
          <w:i/>
          <w:color w:val="231F20"/>
          <w:sz w:val="16"/>
          <w:szCs w:val="16"/>
        </w:rPr>
        <w:t>in</w:t>
      </w:r>
      <w:r w:rsidRPr="008F645F">
        <w:rPr>
          <w:rFonts w:ascii="Verdana" w:hAnsi="Verdana"/>
          <w:i/>
          <w:color w:val="231F20"/>
          <w:spacing w:val="-17"/>
          <w:sz w:val="16"/>
          <w:szCs w:val="16"/>
        </w:rPr>
        <w:t xml:space="preserve"> </w:t>
      </w:r>
      <w:r w:rsidRPr="008F645F">
        <w:rPr>
          <w:rFonts w:ascii="Verdana" w:hAnsi="Verdana"/>
          <w:i/>
          <w:color w:val="231F20"/>
          <w:sz w:val="16"/>
          <w:szCs w:val="16"/>
        </w:rPr>
        <w:t>case</w:t>
      </w:r>
      <w:r w:rsidRPr="008F645F">
        <w:rPr>
          <w:rFonts w:ascii="Verdana" w:hAnsi="Verdana"/>
          <w:i/>
          <w:color w:val="231F20"/>
          <w:spacing w:val="-17"/>
          <w:sz w:val="16"/>
          <w:szCs w:val="16"/>
        </w:rPr>
        <w:t xml:space="preserve"> </w:t>
      </w:r>
      <w:r w:rsidRPr="008F645F">
        <w:rPr>
          <w:rFonts w:ascii="Verdana" w:hAnsi="Verdana"/>
          <w:i/>
          <w:color w:val="231F20"/>
          <w:sz w:val="16"/>
          <w:szCs w:val="16"/>
        </w:rPr>
        <w:t>the</w:t>
      </w:r>
      <w:r w:rsidRPr="008F645F">
        <w:rPr>
          <w:rFonts w:ascii="Verdana" w:hAnsi="Verdana"/>
          <w:i/>
          <w:color w:val="231F20"/>
          <w:spacing w:val="-17"/>
          <w:sz w:val="16"/>
          <w:szCs w:val="16"/>
        </w:rPr>
        <w:t xml:space="preserve"> </w:t>
      </w:r>
      <w:r w:rsidRPr="008F645F">
        <w:rPr>
          <w:rFonts w:ascii="Verdana" w:hAnsi="Verdana"/>
          <w:i/>
          <w:color w:val="231F20"/>
          <w:sz w:val="16"/>
          <w:szCs w:val="16"/>
        </w:rPr>
        <w:t>policyholder and</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insured</w:t>
      </w:r>
      <w:r w:rsidRPr="008F645F">
        <w:rPr>
          <w:rFonts w:ascii="Verdana" w:hAnsi="Verdana"/>
          <w:i/>
          <w:color w:val="231F20"/>
          <w:spacing w:val="-3"/>
          <w:sz w:val="16"/>
          <w:szCs w:val="16"/>
        </w:rPr>
        <w:t xml:space="preserve"> </w:t>
      </w:r>
      <w:r w:rsidRPr="008F645F">
        <w:rPr>
          <w:rFonts w:ascii="Verdana" w:hAnsi="Verdana"/>
          <w:i/>
          <w:color w:val="231F20"/>
          <w:sz w:val="16"/>
          <w:szCs w:val="16"/>
        </w:rPr>
        <w:t>persons</w:t>
      </w:r>
      <w:r w:rsidRPr="008F645F">
        <w:rPr>
          <w:rFonts w:ascii="Verdana" w:hAnsi="Verdana"/>
          <w:i/>
          <w:color w:val="231F20"/>
          <w:spacing w:val="-3"/>
          <w:sz w:val="16"/>
          <w:szCs w:val="16"/>
        </w:rPr>
        <w:t xml:space="preserve"> </w:t>
      </w:r>
      <w:r w:rsidRPr="008F645F">
        <w:rPr>
          <w:rFonts w:ascii="Verdana" w:hAnsi="Verdana"/>
          <w:i/>
          <w:color w:val="231F20"/>
          <w:sz w:val="16"/>
          <w:szCs w:val="16"/>
        </w:rPr>
        <w:t>are</w:t>
      </w:r>
      <w:r w:rsidRPr="008F645F">
        <w:rPr>
          <w:rFonts w:ascii="Verdana" w:hAnsi="Verdana"/>
          <w:i/>
          <w:color w:val="231F20"/>
          <w:spacing w:val="-3"/>
          <w:sz w:val="16"/>
          <w:szCs w:val="16"/>
        </w:rPr>
        <w:t xml:space="preserve"> </w:t>
      </w:r>
      <w:r w:rsidRPr="008F645F">
        <w:rPr>
          <w:rFonts w:ascii="Verdana" w:hAnsi="Verdana"/>
          <w:i/>
          <w:color w:val="231F20"/>
          <w:sz w:val="16"/>
          <w:szCs w:val="16"/>
        </w:rPr>
        <w:t>older</w:t>
      </w:r>
      <w:r w:rsidRPr="008F645F">
        <w:rPr>
          <w:rFonts w:ascii="Verdana" w:hAnsi="Verdana"/>
          <w:i/>
          <w:color w:val="231F20"/>
          <w:spacing w:val="-3"/>
          <w:sz w:val="16"/>
          <w:szCs w:val="16"/>
        </w:rPr>
        <w:t xml:space="preserve"> </w:t>
      </w:r>
      <w:r w:rsidRPr="008F645F">
        <w:rPr>
          <w:rFonts w:ascii="Verdana" w:hAnsi="Verdana"/>
          <w:i/>
          <w:color w:val="231F20"/>
          <w:sz w:val="16"/>
          <w:szCs w:val="16"/>
        </w:rPr>
        <w:t>than</w:t>
      </w:r>
      <w:r w:rsidRPr="008F645F">
        <w:rPr>
          <w:rFonts w:ascii="Verdana" w:hAnsi="Verdana"/>
          <w:i/>
          <w:color w:val="231F20"/>
          <w:spacing w:val="-3"/>
          <w:sz w:val="16"/>
          <w:szCs w:val="16"/>
        </w:rPr>
        <w:t xml:space="preserve"> </w:t>
      </w:r>
      <w:r w:rsidRPr="008F645F">
        <w:rPr>
          <w:rFonts w:ascii="Verdana" w:hAnsi="Verdana"/>
          <w:i/>
          <w:color w:val="231F20"/>
          <w:sz w:val="16"/>
          <w:szCs w:val="16"/>
        </w:rPr>
        <w:t>50</w:t>
      </w:r>
      <w:r w:rsidRPr="008F645F">
        <w:rPr>
          <w:rFonts w:ascii="Verdana" w:hAnsi="Verdana"/>
          <w:i/>
          <w:color w:val="231F20"/>
          <w:spacing w:val="-3"/>
          <w:sz w:val="16"/>
          <w:szCs w:val="16"/>
        </w:rPr>
        <w:t xml:space="preserve"> </w:t>
      </w:r>
      <w:r w:rsidRPr="008F645F">
        <w:rPr>
          <w:rFonts w:ascii="Verdana" w:hAnsi="Verdana"/>
          <w:i/>
          <w:color w:val="231F20"/>
          <w:sz w:val="16"/>
          <w:szCs w:val="16"/>
        </w:rPr>
        <w:t>years</w:t>
      </w:r>
      <w:r w:rsidRPr="008F645F">
        <w:rPr>
          <w:rFonts w:ascii="Verdana" w:hAnsi="Verdana"/>
          <w:i/>
          <w:color w:val="231F20"/>
          <w:spacing w:val="-3"/>
          <w:sz w:val="16"/>
          <w:szCs w:val="16"/>
        </w:rPr>
        <w:t xml:space="preserve"> </w:t>
      </w:r>
      <w:r w:rsidRPr="008F645F">
        <w:rPr>
          <w:rFonts w:ascii="Verdana" w:hAnsi="Verdana"/>
          <w:i/>
          <w:color w:val="231F20"/>
          <w:sz w:val="16"/>
          <w:szCs w:val="16"/>
        </w:rPr>
        <w:t>when</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contract</w:t>
      </w:r>
      <w:r w:rsidRPr="008F645F">
        <w:rPr>
          <w:rFonts w:ascii="Verdana" w:hAnsi="Verdana"/>
          <w:i/>
          <w:color w:val="231F20"/>
          <w:spacing w:val="-3"/>
          <w:sz w:val="16"/>
          <w:szCs w:val="16"/>
        </w:rPr>
        <w:t xml:space="preserve"> </w:t>
      </w:r>
      <w:r w:rsidRPr="008F645F">
        <w:rPr>
          <w:rFonts w:ascii="Verdana" w:hAnsi="Verdana"/>
          <w:i/>
          <w:color w:val="231F20"/>
          <w:sz w:val="16"/>
          <w:szCs w:val="16"/>
        </w:rPr>
        <w:t>is</w:t>
      </w:r>
      <w:r w:rsidRPr="008F645F">
        <w:rPr>
          <w:rFonts w:ascii="Verdana" w:hAnsi="Verdana"/>
          <w:i/>
          <w:color w:val="231F20"/>
          <w:spacing w:val="-3"/>
          <w:sz w:val="16"/>
          <w:szCs w:val="16"/>
        </w:rPr>
        <w:t xml:space="preserve"> </w:t>
      </w:r>
      <w:r w:rsidRPr="008F645F">
        <w:rPr>
          <w:rFonts w:ascii="Verdana" w:hAnsi="Verdana"/>
          <w:i/>
          <w:color w:val="231F20"/>
          <w:sz w:val="16"/>
          <w:szCs w:val="16"/>
        </w:rPr>
        <w:t>concluded)</w:t>
      </w:r>
      <w:r w:rsidRPr="008F645F">
        <w:rPr>
          <w:rFonts w:ascii="Verdana" w:hAnsi="Verdana"/>
          <w:i/>
          <w:color w:val="231F20"/>
          <w:spacing w:val="-3"/>
          <w:sz w:val="16"/>
          <w:szCs w:val="16"/>
        </w:rPr>
        <w:t xml:space="preserve"> </w:t>
      </w:r>
      <w:r w:rsidRPr="008F645F">
        <w:rPr>
          <w:rFonts w:ascii="Verdana" w:hAnsi="Verdana"/>
          <w:i/>
          <w:color w:val="231F20"/>
          <w:sz w:val="16"/>
          <w:szCs w:val="16"/>
        </w:rPr>
        <w:t>and</w:t>
      </w:r>
      <w:r w:rsidRPr="008F645F">
        <w:rPr>
          <w:rFonts w:ascii="Verdana" w:hAnsi="Verdana"/>
          <w:i/>
          <w:color w:val="231F20"/>
          <w:spacing w:val="-3"/>
          <w:sz w:val="16"/>
          <w:szCs w:val="16"/>
        </w:rPr>
        <w:t xml:space="preserve"> </w:t>
      </w:r>
      <w:r w:rsidRPr="008F645F">
        <w:rPr>
          <w:rFonts w:ascii="Verdana" w:hAnsi="Verdana"/>
          <w:i/>
          <w:color w:val="231F20"/>
          <w:sz w:val="16"/>
          <w:szCs w:val="16"/>
        </w:rPr>
        <w:t>a</w:t>
      </w:r>
      <w:r w:rsidRPr="008F645F">
        <w:rPr>
          <w:rFonts w:ascii="Verdana" w:hAnsi="Verdana"/>
          <w:i/>
          <w:color w:val="231F20"/>
          <w:spacing w:val="-3"/>
          <w:sz w:val="16"/>
          <w:szCs w:val="16"/>
        </w:rPr>
        <w:t xml:space="preserve"> </w:t>
      </w:r>
      <w:r w:rsidRPr="008F645F">
        <w:rPr>
          <w:rFonts w:ascii="Verdana" w:hAnsi="Verdana"/>
          <w:i/>
          <w:color w:val="231F20"/>
          <w:sz w:val="16"/>
          <w:szCs w:val="16"/>
        </w:rPr>
        <w:t>single</w:t>
      </w:r>
      <w:r w:rsidRPr="008F645F">
        <w:rPr>
          <w:rFonts w:ascii="Verdana" w:hAnsi="Verdana"/>
          <w:i/>
          <w:color w:val="231F20"/>
          <w:spacing w:val="-3"/>
          <w:sz w:val="16"/>
          <w:szCs w:val="16"/>
        </w:rPr>
        <w:t xml:space="preserve"> </w:t>
      </w:r>
      <w:r w:rsidRPr="008F645F">
        <w:rPr>
          <w:rFonts w:ascii="Verdana" w:hAnsi="Verdana"/>
          <w:i/>
          <w:color w:val="231F20"/>
          <w:sz w:val="16"/>
          <w:szCs w:val="16"/>
        </w:rPr>
        <w:t>premium</w:t>
      </w:r>
      <w:r w:rsidRPr="008F645F">
        <w:rPr>
          <w:rFonts w:ascii="Verdana" w:hAnsi="Verdana"/>
          <w:i/>
          <w:color w:val="231F20"/>
          <w:spacing w:val="-3"/>
          <w:sz w:val="16"/>
          <w:szCs w:val="16"/>
        </w:rPr>
        <w:t xml:space="preserve"> </w:t>
      </w:r>
      <w:r w:rsidRPr="008F645F">
        <w:rPr>
          <w:rFonts w:ascii="Verdana" w:hAnsi="Verdana"/>
          <w:i/>
          <w:color w:val="231F20"/>
          <w:sz w:val="16"/>
          <w:szCs w:val="16"/>
        </w:rPr>
        <w:t>is</w:t>
      </w:r>
      <w:r w:rsidRPr="008F645F">
        <w:rPr>
          <w:rFonts w:ascii="Verdana" w:hAnsi="Verdana"/>
          <w:i/>
          <w:color w:val="231F20"/>
          <w:spacing w:val="-3"/>
          <w:sz w:val="16"/>
          <w:szCs w:val="16"/>
        </w:rPr>
        <w:t xml:space="preserve"> </w:t>
      </w:r>
      <w:r w:rsidRPr="008F645F">
        <w:rPr>
          <w:rFonts w:ascii="Verdana" w:hAnsi="Verdana"/>
          <w:i/>
          <w:color w:val="231F20"/>
          <w:sz w:val="16"/>
          <w:szCs w:val="16"/>
        </w:rPr>
        <w:t>paid.</w:t>
      </w:r>
      <w:r w:rsidRPr="008F645F">
        <w:rPr>
          <w:rFonts w:ascii="Verdana" w:hAnsi="Verdana"/>
          <w:i/>
          <w:color w:val="231F20"/>
          <w:spacing w:val="-3"/>
          <w:sz w:val="16"/>
          <w:szCs w:val="16"/>
        </w:rPr>
        <w:t xml:space="preserve"> </w:t>
      </w:r>
      <w:r w:rsidRPr="008F645F">
        <w:rPr>
          <w:rFonts w:ascii="Verdana" w:hAnsi="Verdana"/>
          <w:i/>
          <w:color w:val="231F20"/>
          <w:sz w:val="16"/>
          <w:szCs w:val="16"/>
        </w:rPr>
        <w:t>In all other cases IPT is 4%.</w:t>
      </w:r>
    </w:p>
    <w:p w14:paraId="23395838" w14:textId="77777777" w:rsidR="00CF0551" w:rsidRPr="008F645F" w:rsidRDefault="008F645F">
      <w:pPr>
        <w:spacing w:before="169" w:line="309" w:lineRule="auto"/>
        <w:ind w:left="767" w:right="118" w:hanging="14"/>
        <w:jc w:val="both"/>
        <w:rPr>
          <w:rFonts w:ascii="Verdana" w:hAnsi="Verdana"/>
          <w:i/>
          <w:sz w:val="16"/>
          <w:szCs w:val="16"/>
        </w:rPr>
      </w:pPr>
      <w:r w:rsidRPr="008F645F">
        <w:rPr>
          <w:rFonts w:ascii="Verdana" w:hAnsi="Verdana"/>
          <w:i/>
          <w:color w:val="231F20"/>
          <w:sz w:val="16"/>
          <w:szCs w:val="16"/>
        </w:rPr>
        <w:t>For</w:t>
      </w:r>
      <w:r w:rsidRPr="008F645F">
        <w:rPr>
          <w:rFonts w:ascii="Verdana" w:hAnsi="Verdana"/>
          <w:i/>
          <w:color w:val="231F20"/>
          <w:spacing w:val="-10"/>
          <w:sz w:val="16"/>
          <w:szCs w:val="16"/>
        </w:rPr>
        <w:t xml:space="preserve"> </w:t>
      </w:r>
      <w:r w:rsidRPr="008F645F">
        <w:rPr>
          <w:rFonts w:ascii="Verdana" w:hAnsi="Verdana"/>
          <w:i/>
          <w:color w:val="231F20"/>
          <w:sz w:val="16"/>
          <w:szCs w:val="16"/>
        </w:rPr>
        <w:t>single</w:t>
      </w:r>
      <w:r w:rsidRPr="008F645F">
        <w:rPr>
          <w:rFonts w:ascii="Verdana" w:hAnsi="Verdana"/>
          <w:i/>
          <w:color w:val="231F20"/>
          <w:spacing w:val="-10"/>
          <w:sz w:val="16"/>
          <w:szCs w:val="16"/>
        </w:rPr>
        <w:t xml:space="preserve"> </w:t>
      </w:r>
      <w:r w:rsidRPr="008F645F">
        <w:rPr>
          <w:rFonts w:ascii="Verdana" w:hAnsi="Verdana"/>
          <w:i/>
          <w:color w:val="231F20"/>
          <w:sz w:val="16"/>
          <w:szCs w:val="16"/>
        </w:rPr>
        <w:t>premium</w:t>
      </w:r>
      <w:r w:rsidRPr="008F645F">
        <w:rPr>
          <w:rFonts w:ascii="Verdana" w:hAnsi="Verdana"/>
          <w:i/>
          <w:color w:val="231F20"/>
          <w:spacing w:val="-10"/>
          <w:sz w:val="16"/>
          <w:szCs w:val="16"/>
        </w:rPr>
        <w:t xml:space="preserve"> </w:t>
      </w:r>
      <w:r w:rsidRPr="008F645F">
        <w:rPr>
          <w:rFonts w:ascii="Verdana" w:hAnsi="Verdana"/>
          <w:i/>
          <w:color w:val="231F20"/>
          <w:sz w:val="16"/>
          <w:szCs w:val="16"/>
        </w:rPr>
        <w:t>payment,</w:t>
      </w:r>
      <w:r w:rsidRPr="008F645F">
        <w:rPr>
          <w:rFonts w:ascii="Verdana" w:hAnsi="Verdana"/>
          <w:i/>
          <w:color w:val="231F20"/>
          <w:spacing w:val="-10"/>
          <w:sz w:val="16"/>
          <w:szCs w:val="16"/>
        </w:rPr>
        <w:t xml:space="preserve"> </w:t>
      </w:r>
      <w:r w:rsidRPr="008F645F">
        <w:rPr>
          <w:rFonts w:ascii="Verdana" w:hAnsi="Verdana"/>
          <w:i/>
          <w:color w:val="231F20"/>
          <w:sz w:val="16"/>
          <w:szCs w:val="16"/>
        </w:rPr>
        <w:t>IPT</w:t>
      </w:r>
      <w:r w:rsidRPr="008F645F">
        <w:rPr>
          <w:rFonts w:ascii="Verdana" w:hAnsi="Verdana"/>
          <w:i/>
          <w:color w:val="231F20"/>
          <w:spacing w:val="-10"/>
          <w:sz w:val="16"/>
          <w:szCs w:val="16"/>
        </w:rPr>
        <w:t xml:space="preserve"> </w:t>
      </w:r>
      <w:r w:rsidRPr="008F645F">
        <w:rPr>
          <w:rFonts w:ascii="Verdana" w:hAnsi="Verdana"/>
          <w:i/>
          <w:color w:val="231F20"/>
          <w:sz w:val="16"/>
          <w:szCs w:val="16"/>
        </w:rPr>
        <w:t>increases</w:t>
      </w:r>
      <w:r w:rsidRPr="008F645F">
        <w:rPr>
          <w:rFonts w:ascii="Verdana" w:hAnsi="Verdana"/>
          <w:i/>
          <w:color w:val="231F20"/>
          <w:spacing w:val="-10"/>
          <w:sz w:val="16"/>
          <w:szCs w:val="16"/>
        </w:rPr>
        <w:t xml:space="preserve"> </w:t>
      </w:r>
      <w:r w:rsidRPr="008F645F">
        <w:rPr>
          <w:rFonts w:ascii="Verdana" w:hAnsi="Verdana"/>
          <w:i/>
          <w:color w:val="231F20"/>
          <w:sz w:val="16"/>
          <w:szCs w:val="16"/>
        </w:rPr>
        <w:t>to</w:t>
      </w:r>
      <w:r w:rsidRPr="008F645F">
        <w:rPr>
          <w:rFonts w:ascii="Verdana" w:hAnsi="Verdana"/>
          <w:i/>
          <w:color w:val="231F20"/>
          <w:spacing w:val="-10"/>
          <w:sz w:val="16"/>
          <w:szCs w:val="16"/>
        </w:rPr>
        <w:t xml:space="preserve"> </w:t>
      </w:r>
      <w:r w:rsidRPr="008F645F">
        <w:rPr>
          <w:rFonts w:ascii="Verdana" w:hAnsi="Verdana"/>
          <w:i/>
          <w:color w:val="231F20"/>
          <w:sz w:val="16"/>
          <w:szCs w:val="16"/>
        </w:rPr>
        <w:t>11%</w:t>
      </w:r>
      <w:r w:rsidRPr="008F645F">
        <w:rPr>
          <w:rFonts w:ascii="Verdana" w:hAnsi="Verdana"/>
          <w:i/>
          <w:color w:val="231F20"/>
          <w:spacing w:val="-10"/>
          <w:sz w:val="16"/>
          <w:szCs w:val="16"/>
        </w:rPr>
        <w:t xml:space="preserve"> </w:t>
      </w:r>
      <w:r w:rsidRPr="008F645F">
        <w:rPr>
          <w:rFonts w:ascii="Verdana" w:hAnsi="Verdana"/>
          <w:i/>
          <w:color w:val="231F20"/>
          <w:sz w:val="16"/>
          <w:szCs w:val="16"/>
        </w:rPr>
        <w:t>when</w:t>
      </w:r>
      <w:r w:rsidRPr="008F645F">
        <w:rPr>
          <w:rFonts w:ascii="Verdana" w:hAnsi="Verdana"/>
          <w:i/>
          <w:color w:val="231F20"/>
          <w:spacing w:val="-10"/>
          <w:sz w:val="16"/>
          <w:szCs w:val="16"/>
        </w:rPr>
        <w:t xml:space="preserve"> </w:t>
      </w:r>
      <w:r w:rsidRPr="008F645F">
        <w:rPr>
          <w:rFonts w:ascii="Verdana" w:hAnsi="Verdana"/>
          <w:i/>
          <w:color w:val="231F20"/>
          <w:sz w:val="16"/>
          <w:szCs w:val="16"/>
        </w:rPr>
        <w:t>the</w:t>
      </w:r>
      <w:r w:rsidRPr="008F645F">
        <w:rPr>
          <w:rFonts w:ascii="Verdana" w:hAnsi="Verdana"/>
          <w:i/>
          <w:color w:val="231F20"/>
          <w:spacing w:val="-10"/>
          <w:sz w:val="16"/>
          <w:szCs w:val="16"/>
        </w:rPr>
        <w:t xml:space="preserve"> </w:t>
      </w:r>
      <w:r w:rsidRPr="008F645F">
        <w:rPr>
          <w:rFonts w:ascii="Verdana" w:hAnsi="Verdana"/>
          <w:i/>
          <w:color w:val="231F20"/>
          <w:sz w:val="16"/>
          <w:szCs w:val="16"/>
        </w:rPr>
        <w:t>policy</w:t>
      </w:r>
      <w:r w:rsidRPr="008F645F">
        <w:rPr>
          <w:rFonts w:ascii="Verdana" w:hAnsi="Verdana"/>
          <w:i/>
          <w:color w:val="231F20"/>
          <w:spacing w:val="-10"/>
          <w:sz w:val="16"/>
          <w:szCs w:val="16"/>
        </w:rPr>
        <w:t xml:space="preserve"> </w:t>
      </w:r>
      <w:r w:rsidRPr="008F645F">
        <w:rPr>
          <w:rFonts w:ascii="Verdana" w:hAnsi="Verdana"/>
          <w:i/>
          <w:color w:val="231F20"/>
          <w:sz w:val="16"/>
          <w:szCs w:val="16"/>
        </w:rPr>
        <w:t>is</w:t>
      </w:r>
      <w:r w:rsidRPr="008F645F">
        <w:rPr>
          <w:rFonts w:ascii="Verdana" w:hAnsi="Verdana"/>
          <w:i/>
          <w:color w:val="231F20"/>
          <w:spacing w:val="-10"/>
          <w:sz w:val="16"/>
          <w:szCs w:val="16"/>
        </w:rPr>
        <w:t xml:space="preserve"> </w:t>
      </w:r>
      <w:r w:rsidRPr="008F645F">
        <w:rPr>
          <w:rFonts w:ascii="Verdana" w:hAnsi="Verdana"/>
          <w:i/>
          <w:color w:val="231F20"/>
          <w:sz w:val="16"/>
          <w:szCs w:val="16"/>
        </w:rPr>
        <w:t>surrendered</w:t>
      </w:r>
      <w:r w:rsidRPr="008F645F">
        <w:rPr>
          <w:rFonts w:ascii="Verdana" w:hAnsi="Verdana"/>
          <w:i/>
          <w:color w:val="231F20"/>
          <w:spacing w:val="-10"/>
          <w:sz w:val="16"/>
          <w:szCs w:val="16"/>
        </w:rPr>
        <w:t xml:space="preserve"> </w:t>
      </w:r>
      <w:r w:rsidRPr="008F645F">
        <w:rPr>
          <w:rFonts w:ascii="Verdana" w:hAnsi="Verdana"/>
          <w:i/>
          <w:color w:val="231F20"/>
          <w:sz w:val="16"/>
          <w:szCs w:val="16"/>
        </w:rPr>
        <w:t>within</w:t>
      </w:r>
      <w:r w:rsidRPr="008F645F">
        <w:rPr>
          <w:rFonts w:ascii="Verdana" w:hAnsi="Verdana"/>
          <w:i/>
          <w:color w:val="231F20"/>
          <w:spacing w:val="-10"/>
          <w:sz w:val="16"/>
          <w:szCs w:val="16"/>
        </w:rPr>
        <w:t xml:space="preserve"> </w:t>
      </w:r>
      <w:r w:rsidRPr="008F645F">
        <w:rPr>
          <w:rFonts w:ascii="Verdana" w:hAnsi="Verdana"/>
          <w:i/>
          <w:color w:val="231F20"/>
          <w:sz w:val="16"/>
          <w:szCs w:val="16"/>
        </w:rPr>
        <w:t>15</w:t>
      </w:r>
      <w:r w:rsidRPr="008F645F">
        <w:rPr>
          <w:rFonts w:ascii="Verdana" w:hAnsi="Verdana"/>
          <w:i/>
          <w:color w:val="231F20"/>
          <w:spacing w:val="-10"/>
          <w:sz w:val="16"/>
          <w:szCs w:val="16"/>
        </w:rPr>
        <w:t xml:space="preserve"> </w:t>
      </w:r>
      <w:r w:rsidRPr="008F645F">
        <w:rPr>
          <w:rFonts w:ascii="Verdana" w:hAnsi="Verdana"/>
          <w:i/>
          <w:color w:val="231F20"/>
          <w:sz w:val="16"/>
          <w:szCs w:val="16"/>
        </w:rPr>
        <w:t>years</w:t>
      </w:r>
      <w:r w:rsidRPr="008F645F">
        <w:rPr>
          <w:rFonts w:ascii="Verdana" w:hAnsi="Verdana"/>
          <w:i/>
          <w:color w:val="231F20"/>
          <w:spacing w:val="-10"/>
          <w:sz w:val="16"/>
          <w:szCs w:val="16"/>
        </w:rPr>
        <w:t xml:space="preserve"> </w:t>
      </w:r>
      <w:r w:rsidRPr="008F645F">
        <w:rPr>
          <w:rFonts w:ascii="Verdana" w:hAnsi="Verdana"/>
          <w:i/>
          <w:color w:val="231F20"/>
          <w:sz w:val="16"/>
          <w:szCs w:val="16"/>
        </w:rPr>
        <w:t>(10</w:t>
      </w:r>
      <w:r w:rsidRPr="008F645F">
        <w:rPr>
          <w:rFonts w:ascii="Verdana" w:hAnsi="Verdana"/>
          <w:i/>
          <w:color w:val="231F20"/>
          <w:spacing w:val="-10"/>
          <w:sz w:val="16"/>
          <w:szCs w:val="16"/>
        </w:rPr>
        <w:t xml:space="preserve"> </w:t>
      </w:r>
      <w:r w:rsidRPr="008F645F">
        <w:rPr>
          <w:rFonts w:ascii="Verdana" w:hAnsi="Verdana"/>
          <w:i/>
          <w:color w:val="231F20"/>
          <w:sz w:val="16"/>
          <w:szCs w:val="16"/>
        </w:rPr>
        <w:t>years</w:t>
      </w:r>
      <w:r w:rsidRPr="008F645F">
        <w:rPr>
          <w:rFonts w:ascii="Verdana" w:hAnsi="Verdana"/>
          <w:i/>
          <w:color w:val="231F20"/>
          <w:spacing w:val="-10"/>
          <w:sz w:val="16"/>
          <w:szCs w:val="16"/>
        </w:rPr>
        <w:t xml:space="preserve"> </w:t>
      </w:r>
      <w:r w:rsidRPr="008F645F">
        <w:rPr>
          <w:rFonts w:ascii="Verdana" w:hAnsi="Verdana"/>
          <w:i/>
          <w:color w:val="231F20"/>
          <w:sz w:val="16"/>
          <w:szCs w:val="16"/>
        </w:rPr>
        <w:t>in</w:t>
      </w:r>
      <w:r w:rsidRPr="008F645F">
        <w:rPr>
          <w:rFonts w:ascii="Verdana" w:hAnsi="Verdana"/>
          <w:i/>
          <w:color w:val="231F20"/>
          <w:spacing w:val="-10"/>
          <w:sz w:val="16"/>
          <w:szCs w:val="16"/>
        </w:rPr>
        <w:t xml:space="preserve"> </w:t>
      </w:r>
      <w:r w:rsidRPr="008F645F">
        <w:rPr>
          <w:rFonts w:ascii="Verdana" w:hAnsi="Verdana"/>
          <w:i/>
          <w:color w:val="231F20"/>
          <w:sz w:val="16"/>
          <w:szCs w:val="16"/>
        </w:rPr>
        <w:t>case the policyholder and the insured persons are older than 50 years when the contract is concluded; for capital and annuity</w:t>
      </w:r>
      <w:r w:rsidRPr="008F645F">
        <w:rPr>
          <w:rFonts w:ascii="Verdana" w:hAnsi="Verdana"/>
          <w:i/>
          <w:color w:val="231F20"/>
          <w:spacing w:val="-3"/>
          <w:sz w:val="16"/>
          <w:szCs w:val="16"/>
        </w:rPr>
        <w:t xml:space="preserve"> </w:t>
      </w:r>
      <w:r w:rsidRPr="008F645F">
        <w:rPr>
          <w:rFonts w:ascii="Verdana" w:hAnsi="Verdana"/>
          <w:i/>
          <w:color w:val="231F20"/>
          <w:sz w:val="16"/>
          <w:szCs w:val="16"/>
        </w:rPr>
        <w:t>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as</w:t>
      </w:r>
      <w:r w:rsidRPr="008F645F">
        <w:rPr>
          <w:rFonts w:ascii="Verdana" w:hAnsi="Verdana"/>
          <w:i/>
          <w:color w:val="231F20"/>
          <w:spacing w:val="-3"/>
          <w:sz w:val="16"/>
          <w:szCs w:val="16"/>
        </w:rPr>
        <w:t xml:space="preserve"> </w:t>
      </w:r>
      <w:r w:rsidRPr="008F645F">
        <w:rPr>
          <w:rFonts w:ascii="Verdana" w:hAnsi="Verdana"/>
          <w:i/>
          <w:color w:val="231F20"/>
          <w:sz w:val="16"/>
          <w:szCs w:val="16"/>
        </w:rPr>
        <w:t>well</w:t>
      </w:r>
      <w:r w:rsidRPr="008F645F">
        <w:rPr>
          <w:rFonts w:ascii="Verdana" w:hAnsi="Verdana"/>
          <w:i/>
          <w:color w:val="231F20"/>
          <w:spacing w:val="-3"/>
          <w:sz w:val="16"/>
          <w:szCs w:val="16"/>
        </w:rPr>
        <w:t xml:space="preserve"> </w:t>
      </w:r>
      <w:r w:rsidRPr="008F645F">
        <w:rPr>
          <w:rFonts w:ascii="Verdana" w:hAnsi="Verdana"/>
          <w:i/>
          <w:color w:val="231F20"/>
          <w:sz w:val="16"/>
          <w:szCs w:val="16"/>
        </w:rPr>
        <w:t>as</w:t>
      </w:r>
      <w:r w:rsidRPr="008F645F">
        <w:rPr>
          <w:rFonts w:ascii="Verdana" w:hAnsi="Verdana"/>
          <w:i/>
          <w:color w:val="231F20"/>
          <w:spacing w:val="-3"/>
          <w:sz w:val="16"/>
          <w:szCs w:val="16"/>
        </w:rPr>
        <w:t xml:space="preserve"> </w:t>
      </w:r>
      <w:r w:rsidRPr="008F645F">
        <w:rPr>
          <w:rFonts w:ascii="Verdana" w:hAnsi="Verdana"/>
          <w:i/>
          <w:color w:val="231F20"/>
          <w:sz w:val="16"/>
          <w:szCs w:val="16"/>
        </w:rPr>
        <w:t>for</w:t>
      </w:r>
      <w:r w:rsidRPr="008F645F">
        <w:rPr>
          <w:rFonts w:ascii="Verdana" w:hAnsi="Verdana"/>
          <w:i/>
          <w:color w:val="231F20"/>
          <w:spacing w:val="-3"/>
          <w:sz w:val="16"/>
          <w:szCs w:val="16"/>
        </w:rPr>
        <w:t xml:space="preserve"> </w:t>
      </w:r>
      <w:r w:rsidRPr="008F645F">
        <w:rPr>
          <w:rFonts w:ascii="Verdana" w:hAnsi="Verdana"/>
          <w:i/>
          <w:color w:val="231F20"/>
          <w:sz w:val="16"/>
          <w:szCs w:val="16"/>
        </w:rPr>
        <w:t>annuity</w:t>
      </w:r>
      <w:r w:rsidRPr="008F645F">
        <w:rPr>
          <w:rFonts w:ascii="Verdana" w:hAnsi="Verdana"/>
          <w:i/>
          <w:color w:val="231F20"/>
          <w:spacing w:val="-3"/>
          <w:sz w:val="16"/>
          <w:szCs w:val="16"/>
        </w:rPr>
        <w:t xml:space="preserve"> </w:t>
      </w:r>
      <w:r w:rsidRPr="008F645F">
        <w:rPr>
          <w:rFonts w:ascii="Verdana" w:hAnsi="Verdana"/>
          <w:i/>
          <w:color w:val="231F20"/>
          <w:sz w:val="16"/>
          <w:szCs w:val="16"/>
        </w:rPr>
        <w:t>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that</w:t>
      </w:r>
      <w:r w:rsidRPr="008F645F">
        <w:rPr>
          <w:rFonts w:ascii="Verdana" w:hAnsi="Verdana"/>
          <w:i/>
          <w:color w:val="231F20"/>
          <w:spacing w:val="-3"/>
          <w:sz w:val="16"/>
          <w:szCs w:val="16"/>
        </w:rPr>
        <w:t xml:space="preserve"> </w:t>
      </w:r>
      <w:r w:rsidRPr="008F645F">
        <w:rPr>
          <w:rFonts w:ascii="Verdana" w:hAnsi="Verdana"/>
          <w:i/>
          <w:color w:val="231F20"/>
          <w:sz w:val="16"/>
          <w:szCs w:val="16"/>
        </w:rPr>
        <w:t>is</w:t>
      </w:r>
      <w:r w:rsidRPr="008F645F">
        <w:rPr>
          <w:rFonts w:ascii="Verdana" w:hAnsi="Verdana"/>
          <w:i/>
          <w:color w:val="231F20"/>
          <w:spacing w:val="-3"/>
          <w:sz w:val="16"/>
          <w:szCs w:val="16"/>
        </w:rPr>
        <w:t xml:space="preserve"> </w:t>
      </w:r>
      <w:r w:rsidRPr="008F645F">
        <w:rPr>
          <w:rFonts w:ascii="Verdana" w:hAnsi="Verdana"/>
          <w:i/>
          <w:color w:val="231F20"/>
          <w:sz w:val="16"/>
          <w:szCs w:val="16"/>
        </w:rPr>
        <w:t>converted</w:t>
      </w:r>
      <w:r w:rsidRPr="008F645F">
        <w:rPr>
          <w:rFonts w:ascii="Verdana" w:hAnsi="Verdana"/>
          <w:i/>
          <w:color w:val="231F20"/>
          <w:spacing w:val="-3"/>
          <w:sz w:val="16"/>
          <w:szCs w:val="16"/>
        </w:rPr>
        <w:t xml:space="preserve"> </w:t>
      </w:r>
      <w:r w:rsidRPr="008F645F">
        <w:rPr>
          <w:rFonts w:ascii="Verdana" w:hAnsi="Verdana"/>
          <w:i/>
          <w:color w:val="231F20"/>
          <w:sz w:val="16"/>
          <w:szCs w:val="16"/>
        </w:rPr>
        <w:t>into</w:t>
      </w:r>
      <w:r w:rsidRPr="008F645F">
        <w:rPr>
          <w:rFonts w:ascii="Verdana" w:hAnsi="Verdana"/>
          <w:i/>
          <w:color w:val="231F20"/>
          <w:spacing w:val="-3"/>
          <w:sz w:val="16"/>
          <w:szCs w:val="16"/>
        </w:rPr>
        <w:t xml:space="preserve"> </w:t>
      </w:r>
      <w:r w:rsidRPr="008F645F">
        <w:rPr>
          <w:rFonts w:ascii="Verdana" w:hAnsi="Verdana"/>
          <w:i/>
          <w:color w:val="231F20"/>
          <w:sz w:val="16"/>
          <w:szCs w:val="16"/>
        </w:rPr>
        <w:t>a</w:t>
      </w:r>
      <w:r w:rsidRPr="008F645F">
        <w:rPr>
          <w:rFonts w:ascii="Verdana" w:hAnsi="Verdana"/>
          <w:i/>
          <w:color w:val="231F20"/>
          <w:spacing w:val="-3"/>
          <w:sz w:val="16"/>
          <w:szCs w:val="16"/>
        </w:rPr>
        <w:t xml:space="preserve"> </w:t>
      </w:r>
      <w:r w:rsidRPr="008F645F">
        <w:rPr>
          <w:rFonts w:ascii="Verdana" w:hAnsi="Verdana"/>
          <w:i/>
          <w:color w:val="231F20"/>
          <w:sz w:val="16"/>
          <w:szCs w:val="16"/>
        </w:rPr>
        <w:t>lump</w:t>
      </w:r>
      <w:r w:rsidRPr="008F645F">
        <w:rPr>
          <w:rFonts w:ascii="Verdana" w:hAnsi="Verdana"/>
          <w:i/>
          <w:color w:val="231F20"/>
          <w:spacing w:val="-3"/>
          <w:sz w:val="16"/>
          <w:szCs w:val="16"/>
        </w:rPr>
        <w:t xml:space="preserve"> </w:t>
      </w:r>
      <w:r w:rsidRPr="008F645F">
        <w:rPr>
          <w:rFonts w:ascii="Verdana" w:hAnsi="Verdana"/>
          <w:i/>
          <w:color w:val="231F20"/>
          <w:sz w:val="16"/>
          <w:szCs w:val="16"/>
        </w:rPr>
        <w:t>sum</w:t>
      </w:r>
      <w:r w:rsidRPr="008F645F">
        <w:rPr>
          <w:rFonts w:ascii="Verdana" w:hAnsi="Verdana"/>
          <w:i/>
          <w:color w:val="231F20"/>
          <w:spacing w:val="-3"/>
          <w:sz w:val="16"/>
          <w:szCs w:val="16"/>
        </w:rPr>
        <w:t xml:space="preserve"> </w:t>
      </w:r>
      <w:r w:rsidRPr="008F645F">
        <w:rPr>
          <w:rFonts w:ascii="Verdana" w:hAnsi="Verdana"/>
          <w:i/>
          <w:color w:val="231F20"/>
          <w:sz w:val="16"/>
          <w:szCs w:val="16"/>
        </w:rPr>
        <w:t>settlement,</w:t>
      </w:r>
      <w:r w:rsidRPr="008F645F">
        <w:rPr>
          <w:rFonts w:ascii="Verdana" w:hAnsi="Verdana"/>
          <w:i/>
          <w:color w:val="231F20"/>
          <w:spacing w:val="-3"/>
          <w:sz w:val="16"/>
          <w:szCs w:val="16"/>
        </w:rPr>
        <w:t xml:space="preserve"> </w:t>
      </w:r>
      <w:r w:rsidRPr="008F645F">
        <w:rPr>
          <w:rFonts w:ascii="Verdana" w:hAnsi="Verdana"/>
          <w:i/>
          <w:color w:val="231F20"/>
          <w:sz w:val="16"/>
          <w:szCs w:val="16"/>
        </w:rPr>
        <w:t>if</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beginning of annuity payments was agreed within 15/10 years of the date of conclusion of the contract.</w:t>
      </w:r>
    </w:p>
    <w:p w14:paraId="69FA19C8" w14:textId="77777777" w:rsidR="00CF0551" w:rsidRPr="008F645F" w:rsidRDefault="008F645F">
      <w:pPr>
        <w:pStyle w:val="Odsekzoznamu"/>
        <w:numPr>
          <w:ilvl w:val="1"/>
          <w:numId w:val="83"/>
        </w:numPr>
        <w:tabs>
          <w:tab w:val="left" w:pos="754"/>
        </w:tabs>
        <w:spacing w:before="169" w:line="309" w:lineRule="auto"/>
        <w:ind w:right="118" w:hanging="454"/>
        <w:jc w:val="both"/>
        <w:rPr>
          <w:rFonts w:ascii="Verdana" w:hAnsi="Verdana"/>
          <w:i/>
          <w:sz w:val="16"/>
          <w:szCs w:val="16"/>
        </w:rPr>
      </w:pPr>
      <w:r w:rsidRPr="008F645F">
        <w:rPr>
          <w:rFonts w:ascii="Verdana" w:hAnsi="Verdana"/>
          <w:i/>
          <w:color w:val="231F20"/>
          <w:sz w:val="16"/>
          <w:szCs w:val="16"/>
        </w:rPr>
        <w:t>Since 23 September 2005 it has been possible to arrange occupational group insurance, which is treated in the same way as pension fund products for tax purposes.</w:t>
      </w:r>
    </w:p>
    <w:p w14:paraId="3ABC0BC3" w14:textId="77777777" w:rsidR="00CF0551" w:rsidRPr="008F645F" w:rsidRDefault="008F645F">
      <w:pPr>
        <w:spacing w:before="169" w:line="309" w:lineRule="auto"/>
        <w:ind w:left="766" w:right="120" w:hanging="14"/>
        <w:jc w:val="both"/>
        <w:rPr>
          <w:rFonts w:ascii="Verdana" w:hAnsi="Verdana"/>
          <w:i/>
          <w:sz w:val="16"/>
          <w:szCs w:val="16"/>
        </w:rPr>
      </w:pPr>
      <w:r w:rsidRPr="008F645F">
        <w:rPr>
          <w:rFonts w:ascii="Verdana" w:hAnsi="Verdana"/>
          <w:i/>
          <w:color w:val="231F20"/>
          <w:sz w:val="16"/>
          <w:szCs w:val="16"/>
        </w:rPr>
        <w:t>Supplementary annuity insurance is subject to the specific provisions of Article 108b of the income tax act 1988. This insurance was state aided from 1 January 2000 to 31 December 2003.</w:t>
      </w:r>
    </w:p>
    <w:p w14:paraId="5B1C0637" w14:textId="77777777" w:rsidR="00CF0551" w:rsidRPr="008F645F" w:rsidRDefault="008F645F">
      <w:pPr>
        <w:pStyle w:val="Odsekzoznamu"/>
        <w:numPr>
          <w:ilvl w:val="1"/>
          <w:numId w:val="83"/>
        </w:numPr>
        <w:tabs>
          <w:tab w:val="left" w:pos="754"/>
        </w:tabs>
        <w:spacing w:before="169" w:line="309" w:lineRule="auto"/>
        <w:ind w:left="766" w:right="119" w:hanging="453"/>
        <w:jc w:val="both"/>
        <w:rPr>
          <w:rFonts w:ascii="Verdana" w:hAnsi="Verdana"/>
          <w:i/>
          <w:sz w:val="16"/>
          <w:szCs w:val="16"/>
        </w:rPr>
      </w:pPr>
      <w:r w:rsidRPr="008F645F">
        <w:rPr>
          <w:rFonts w:ascii="Verdana" w:hAnsi="Verdana"/>
          <w:i/>
          <w:color w:val="231F20"/>
          <w:sz w:val="16"/>
          <w:szCs w:val="16"/>
        </w:rPr>
        <w:t>State-aided retirement provision has been available since 1 January 2003. It is subject to the provisions of Article 108g of the income tax act 1988 and is tax exempt at all stages under certain conditions.</w:t>
      </w:r>
    </w:p>
    <w:p w14:paraId="5D2745AB" w14:textId="77777777" w:rsidR="00CF0551" w:rsidRPr="008F645F" w:rsidRDefault="008F645F">
      <w:pPr>
        <w:pStyle w:val="Odsekzoznamu"/>
        <w:numPr>
          <w:ilvl w:val="1"/>
          <w:numId w:val="83"/>
        </w:numPr>
        <w:tabs>
          <w:tab w:val="left" w:pos="754"/>
        </w:tabs>
        <w:spacing w:before="169" w:line="309" w:lineRule="auto"/>
        <w:ind w:left="766" w:right="119" w:hanging="453"/>
        <w:jc w:val="both"/>
        <w:rPr>
          <w:rFonts w:ascii="Verdana" w:hAnsi="Verdana"/>
          <w:i/>
          <w:sz w:val="16"/>
          <w:szCs w:val="16"/>
        </w:rPr>
      </w:pPr>
      <w:r w:rsidRPr="008F645F">
        <w:rPr>
          <w:rFonts w:ascii="Verdana" w:hAnsi="Verdana"/>
          <w:i/>
          <w:color w:val="231F20"/>
          <w:sz w:val="16"/>
          <w:szCs w:val="16"/>
        </w:rPr>
        <w:t>Motor vehicles registered in Austria whose gross vehicle weight rating does not exceed 3.5 tons are subject to motor-related tax (except some kinds of tractors). This tax has to be paid in addition to IPT in connection with motor liability insurance. The monthly tax amount is (in the case of yearly paid premium):</w:t>
      </w:r>
    </w:p>
    <w:p w14:paraId="46A89B38" w14:textId="77777777" w:rsidR="00CF0551" w:rsidRPr="008F645F" w:rsidRDefault="008F645F">
      <w:pPr>
        <w:pStyle w:val="Odsekzoznamu"/>
        <w:numPr>
          <w:ilvl w:val="2"/>
          <w:numId w:val="83"/>
        </w:numPr>
        <w:tabs>
          <w:tab w:val="left" w:pos="1165"/>
        </w:tabs>
        <w:spacing w:before="109"/>
        <w:rPr>
          <w:rFonts w:ascii="Verdana" w:hAnsi="Verdana"/>
          <w:i/>
          <w:sz w:val="16"/>
          <w:szCs w:val="16"/>
        </w:rPr>
      </w:pPr>
      <w:r w:rsidRPr="008F645F">
        <w:rPr>
          <w:rFonts w:ascii="Verdana" w:hAnsi="Verdana"/>
          <w:i/>
          <w:color w:val="231F20"/>
          <w:sz w:val="16"/>
          <w:szCs w:val="16"/>
        </w:rPr>
        <w:t>For motorcycles €0.025 per cubic centimetre (cubic capacity).</w:t>
      </w:r>
    </w:p>
    <w:p w14:paraId="317B2901" w14:textId="77777777" w:rsidR="00CF0551" w:rsidRPr="008F645F" w:rsidRDefault="00CF0551">
      <w:pPr>
        <w:jc w:val="both"/>
        <w:rPr>
          <w:rFonts w:ascii="Verdana" w:hAnsi="Verdana"/>
          <w:sz w:val="16"/>
          <w:szCs w:val="16"/>
        </w:rPr>
        <w:sectPr w:rsidR="00CF0551" w:rsidRPr="008F645F">
          <w:footerReference w:type="even" r:id="rId10"/>
          <w:footerReference w:type="default" r:id="rId11"/>
          <w:pgSz w:w="11910" w:h="16840"/>
          <w:pgMar w:top="1580" w:right="1240" w:bottom="880" w:left="1160" w:header="0" w:footer="682" w:gutter="0"/>
          <w:cols w:space="720"/>
        </w:sectPr>
      </w:pPr>
    </w:p>
    <w:p w14:paraId="5CE0E9B2" w14:textId="77777777" w:rsidR="00CF0551" w:rsidRPr="008F645F" w:rsidRDefault="00CF0551">
      <w:pPr>
        <w:pStyle w:val="Zkladntext"/>
        <w:spacing w:before="2"/>
        <w:rPr>
          <w:rFonts w:ascii="Verdana" w:hAnsi="Verdana"/>
          <w:i/>
          <w:sz w:val="16"/>
          <w:szCs w:val="16"/>
        </w:rPr>
      </w:pPr>
    </w:p>
    <w:p w14:paraId="3B7245CE" w14:textId="77777777" w:rsidR="00CF0551" w:rsidRPr="008F645F" w:rsidRDefault="008F645F">
      <w:pPr>
        <w:pStyle w:val="Odsekzoznamu"/>
        <w:numPr>
          <w:ilvl w:val="0"/>
          <w:numId w:val="82"/>
        </w:numPr>
        <w:tabs>
          <w:tab w:val="left" w:pos="970"/>
          <w:tab w:val="left" w:pos="972"/>
        </w:tabs>
        <w:spacing w:before="92"/>
        <w:jc w:val="left"/>
        <w:rPr>
          <w:rFonts w:ascii="Verdana" w:hAnsi="Verdana"/>
          <w:i/>
          <w:sz w:val="16"/>
          <w:szCs w:val="16"/>
        </w:rPr>
      </w:pPr>
      <w:r w:rsidRPr="008F645F">
        <w:rPr>
          <w:rFonts w:ascii="Verdana" w:hAnsi="Verdana"/>
          <w:i/>
          <w:color w:val="231F20"/>
          <w:sz w:val="16"/>
          <w:szCs w:val="16"/>
        </w:rPr>
        <w:t>For other vehicles, combustion engine power of the combustion motor in kilowatt (kW) — minus 24 kW</w:t>
      </w:r>
    </w:p>
    <w:p w14:paraId="29ECB825" w14:textId="77777777" w:rsidR="00CF0551" w:rsidRPr="008F645F" w:rsidRDefault="008F645F">
      <w:pPr>
        <w:spacing w:before="2" w:line="270" w:lineRule="exact"/>
        <w:ind w:left="971" w:right="397"/>
        <w:rPr>
          <w:rFonts w:ascii="Verdana" w:hAnsi="Verdana"/>
          <w:i/>
          <w:sz w:val="16"/>
          <w:szCs w:val="16"/>
        </w:rPr>
      </w:pPr>
      <w:r w:rsidRPr="008F645F">
        <w:rPr>
          <w:rFonts w:ascii="Verdana" w:hAnsi="Verdana"/>
          <w:i/>
          <w:color w:val="231F20"/>
          <w:sz w:val="16"/>
          <w:szCs w:val="16"/>
        </w:rPr>
        <w:t>— multiplied by (note minimum €6.20, maximum €72 for motor vehicles other than passenger and estate cars):</w:t>
      </w:r>
    </w:p>
    <w:p w14:paraId="796121C7" w14:textId="77777777" w:rsidR="00CF0551" w:rsidRPr="008F645F" w:rsidRDefault="008F645F">
      <w:pPr>
        <w:pStyle w:val="Odsekzoznamu"/>
        <w:numPr>
          <w:ilvl w:val="0"/>
          <w:numId w:val="82"/>
        </w:numPr>
        <w:tabs>
          <w:tab w:val="left" w:pos="970"/>
          <w:tab w:val="left" w:pos="972"/>
        </w:tabs>
        <w:spacing w:line="213" w:lineRule="exact"/>
        <w:jc w:val="left"/>
        <w:rPr>
          <w:rFonts w:ascii="Verdana" w:hAnsi="Verdana"/>
          <w:i/>
          <w:sz w:val="16"/>
          <w:szCs w:val="16"/>
        </w:rPr>
      </w:pPr>
      <w:r w:rsidRPr="008F645F">
        <w:rPr>
          <w:rFonts w:ascii="Verdana" w:hAnsi="Verdana"/>
          <w:i/>
          <w:color w:val="231F20"/>
          <w:sz w:val="16"/>
          <w:szCs w:val="16"/>
        </w:rPr>
        <w:t>they do not strictly correspond to sums actually paid by insureds, and;</w:t>
      </w:r>
    </w:p>
    <w:p w14:paraId="1E59D44B" w14:textId="77777777" w:rsidR="00CF0551" w:rsidRPr="008F645F" w:rsidRDefault="008F645F">
      <w:pPr>
        <w:pStyle w:val="Odsekzoznamu"/>
        <w:numPr>
          <w:ilvl w:val="1"/>
          <w:numId w:val="82"/>
        </w:numPr>
        <w:tabs>
          <w:tab w:val="left" w:pos="972"/>
        </w:tabs>
        <w:spacing w:before="118" w:line="296" w:lineRule="exact"/>
        <w:jc w:val="left"/>
        <w:rPr>
          <w:rFonts w:ascii="Verdana" w:hAnsi="Verdana"/>
          <w:i/>
          <w:sz w:val="16"/>
          <w:szCs w:val="16"/>
        </w:rPr>
      </w:pPr>
      <w:r w:rsidRPr="008F645F">
        <w:rPr>
          <w:rFonts w:ascii="Verdana" w:hAnsi="Verdana"/>
          <w:i/>
          <w:color w:val="231F20"/>
          <w:sz w:val="16"/>
          <w:szCs w:val="16"/>
        </w:rPr>
        <w:t>€0.62 for the first 66 kW</w:t>
      </w:r>
    </w:p>
    <w:p w14:paraId="7732049B" w14:textId="77777777" w:rsidR="00CF0551" w:rsidRPr="008F645F" w:rsidRDefault="008F645F">
      <w:pPr>
        <w:pStyle w:val="Odsekzoznamu"/>
        <w:numPr>
          <w:ilvl w:val="1"/>
          <w:numId w:val="82"/>
        </w:numPr>
        <w:tabs>
          <w:tab w:val="left" w:pos="972"/>
        </w:tabs>
        <w:spacing w:line="270" w:lineRule="exact"/>
        <w:jc w:val="left"/>
        <w:rPr>
          <w:rFonts w:ascii="Verdana" w:hAnsi="Verdana"/>
          <w:i/>
          <w:sz w:val="16"/>
          <w:szCs w:val="16"/>
        </w:rPr>
      </w:pPr>
      <w:r w:rsidRPr="008F645F">
        <w:rPr>
          <w:rFonts w:ascii="Verdana" w:hAnsi="Verdana"/>
          <w:i/>
          <w:color w:val="231F20"/>
          <w:sz w:val="16"/>
          <w:szCs w:val="16"/>
        </w:rPr>
        <w:t>€0.66 for the further 20 kW</w:t>
      </w:r>
    </w:p>
    <w:p w14:paraId="54E79376" w14:textId="77777777" w:rsidR="00CF0551" w:rsidRPr="008F645F" w:rsidRDefault="008F645F">
      <w:pPr>
        <w:pStyle w:val="Odsekzoznamu"/>
        <w:numPr>
          <w:ilvl w:val="1"/>
          <w:numId w:val="82"/>
        </w:numPr>
        <w:tabs>
          <w:tab w:val="left" w:pos="972"/>
        </w:tabs>
        <w:spacing w:line="296" w:lineRule="exact"/>
        <w:jc w:val="left"/>
        <w:rPr>
          <w:rFonts w:ascii="Verdana" w:hAnsi="Verdana"/>
          <w:i/>
          <w:sz w:val="16"/>
          <w:szCs w:val="16"/>
        </w:rPr>
      </w:pPr>
      <w:r w:rsidRPr="008F645F">
        <w:rPr>
          <w:rFonts w:ascii="Verdana" w:hAnsi="Verdana"/>
          <w:i/>
          <w:color w:val="231F20"/>
          <w:sz w:val="16"/>
          <w:szCs w:val="16"/>
        </w:rPr>
        <w:t>€0.75 for all further kW</w:t>
      </w:r>
    </w:p>
    <w:p w14:paraId="5310F819" w14:textId="77777777" w:rsidR="00CF0551" w:rsidRPr="008F645F" w:rsidRDefault="008F645F">
      <w:pPr>
        <w:spacing w:before="215"/>
        <w:ind w:left="560"/>
        <w:rPr>
          <w:rFonts w:ascii="Verdana" w:hAnsi="Verdana"/>
          <w:i/>
          <w:sz w:val="16"/>
          <w:szCs w:val="16"/>
        </w:rPr>
      </w:pPr>
      <w:r w:rsidRPr="008F645F">
        <w:rPr>
          <w:rFonts w:ascii="Verdana" w:hAnsi="Verdana"/>
          <w:i/>
          <w:color w:val="231F20"/>
          <w:sz w:val="16"/>
          <w:szCs w:val="16"/>
        </w:rPr>
        <w:t>When the premium is paid half-yearly, quarterly or monthly, the motor-related tax increases by 6%, 8% or 10%.</w:t>
      </w:r>
    </w:p>
    <w:p w14:paraId="4D0AB5F1" w14:textId="77777777" w:rsidR="00CF0551" w:rsidRPr="008F645F" w:rsidRDefault="00CF0551">
      <w:pPr>
        <w:pStyle w:val="Zkladntext"/>
        <w:spacing w:before="7"/>
        <w:rPr>
          <w:rFonts w:ascii="Verdana" w:hAnsi="Verdana"/>
          <w:i/>
          <w:sz w:val="16"/>
          <w:szCs w:val="16"/>
        </w:rPr>
      </w:pPr>
    </w:p>
    <w:p w14:paraId="2EF2B6BE" w14:textId="77777777" w:rsidR="00CF0551" w:rsidRPr="008F645F" w:rsidRDefault="008F645F">
      <w:pPr>
        <w:spacing w:before="1" w:line="309" w:lineRule="auto"/>
        <w:ind w:left="574" w:hanging="14"/>
        <w:rPr>
          <w:rFonts w:ascii="Verdana" w:hAnsi="Verdana"/>
          <w:i/>
          <w:sz w:val="16"/>
          <w:szCs w:val="16"/>
        </w:rPr>
      </w:pPr>
      <w:r w:rsidRPr="008F645F">
        <w:rPr>
          <w:rFonts w:ascii="Verdana" w:hAnsi="Verdana"/>
          <w:i/>
          <w:color w:val="231F20"/>
          <w:sz w:val="16"/>
          <w:szCs w:val="16"/>
        </w:rPr>
        <w:t>Motor-related</w:t>
      </w:r>
      <w:r w:rsidRPr="008F645F">
        <w:rPr>
          <w:rFonts w:ascii="Verdana" w:hAnsi="Verdana"/>
          <w:i/>
          <w:color w:val="231F20"/>
          <w:spacing w:val="-11"/>
          <w:sz w:val="16"/>
          <w:szCs w:val="16"/>
        </w:rPr>
        <w:t xml:space="preserve"> </w:t>
      </w:r>
      <w:r w:rsidRPr="008F645F">
        <w:rPr>
          <w:rFonts w:ascii="Verdana" w:hAnsi="Verdana"/>
          <w:i/>
          <w:color w:val="231F20"/>
          <w:sz w:val="16"/>
          <w:szCs w:val="16"/>
        </w:rPr>
        <w:t>tax</w:t>
      </w:r>
      <w:r w:rsidRPr="008F645F">
        <w:rPr>
          <w:rFonts w:ascii="Verdana" w:hAnsi="Verdana"/>
          <w:i/>
          <w:color w:val="231F20"/>
          <w:spacing w:val="-11"/>
          <w:sz w:val="16"/>
          <w:szCs w:val="16"/>
        </w:rPr>
        <w:t xml:space="preserve"> </w:t>
      </w:r>
      <w:r w:rsidRPr="008F645F">
        <w:rPr>
          <w:rFonts w:ascii="Verdana" w:hAnsi="Verdana"/>
          <w:i/>
          <w:color w:val="231F20"/>
          <w:sz w:val="16"/>
          <w:szCs w:val="16"/>
        </w:rPr>
        <w:t>increases</w:t>
      </w:r>
      <w:r w:rsidRPr="008F645F">
        <w:rPr>
          <w:rFonts w:ascii="Verdana" w:hAnsi="Verdana"/>
          <w:i/>
          <w:color w:val="231F20"/>
          <w:spacing w:val="-11"/>
          <w:sz w:val="16"/>
          <w:szCs w:val="16"/>
        </w:rPr>
        <w:t xml:space="preserve"> </w:t>
      </w:r>
      <w:r w:rsidRPr="008F645F">
        <w:rPr>
          <w:rFonts w:ascii="Verdana" w:hAnsi="Verdana"/>
          <w:i/>
          <w:color w:val="231F20"/>
          <w:sz w:val="16"/>
          <w:szCs w:val="16"/>
        </w:rPr>
        <w:t>by</w:t>
      </w:r>
      <w:r w:rsidRPr="008F645F">
        <w:rPr>
          <w:rFonts w:ascii="Verdana" w:hAnsi="Verdana"/>
          <w:i/>
          <w:color w:val="231F20"/>
          <w:spacing w:val="-11"/>
          <w:sz w:val="16"/>
          <w:szCs w:val="16"/>
        </w:rPr>
        <w:t xml:space="preserve"> </w:t>
      </w:r>
      <w:r w:rsidRPr="008F645F">
        <w:rPr>
          <w:rFonts w:ascii="Verdana" w:hAnsi="Verdana"/>
          <w:i/>
          <w:color w:val="231F20"/>
          <w:sz w:val="16"/>
          <w:szCs w:val="16"/>
        </w:rPr>
        <w:t>20%</w:t>
      </w:r>
      <w:r w:rsidRPr="008F645F">
        <w:rPr>
          <w:rFonts w:ascii="Verdana" w:hAnsi="Verdana"/>
          <w:i/>
          <w:color w:val="231F20"/>
          <w:spacing w:val="-11"/>
          <w:sz w:val="16"/>
          <w:szCs w:val="16"/>
        </w:rPr>
        <w:t xml:space="preserve"> </w:t>
      </w:r>
      <w:r w:rsidRPr="008F645F">
        <w:rPr>
          <w:rFonts w:ascii="Verdana" w:hAnsi="Verdana"/>
          <w:i/>
          <w:color w:val="231F20"/>
          <w:sz w:val="16"/>
          <w:szCs w:val="16"/>
        </w:rPr>
        <w:t>for</w:t>
      </w:r>
      <w:r w:rsidRPr="008F645F">
        <w:rPr>
          <w:rFonts w:ascii="Verdana" w:hAnsi="Verdana"/>
          <w:i/>
          <w:color w:val="231F20"/>
          <w:spacing w:val="-11"/>
          <w:sz w:val="16"/>
          <w:szCs w:val="16"/>
        </w:rPr>
        <w:t xml:space="preserve"> </w:t>
      </w:r>
      <w:r w:rsidRPr="008F645F">
        <w:rPr>
          <w:rFonts w:ascii="Verdana" w:hAnsi="Verdana"/>
          <w:i/>
          <w:color w:val="231F20"/>
          <w:sz w:val="16"/>
          <w:szCs w:val="16"/>
        </w:rPr>
        <w:t>vehicles</w:t>
      </w:r>
      <w:r w:rsidRPr="008F645F">
        <w:rPr>
          <w:rFonts w:ascii="Verdana" w:hAnsi="Verdana"/>
          <w:i/>
          <w:color w:val="231F20"/>
          <w:spacing w:val="-11"/>
          <w:sz w:val="16"/>
          <w:szCs w:val="16"/>
        </w:rPr>
        <w:t xml:space="preserve"> </w:t>
      </w:r>
      <w:r w:rsidRPr="008F645F">
        <w:rPr>
          <w:rFonts w:ascii="Verdana" w:hAnsi="Verdana"/>
          <w:i/>
          <w:color w:val="231F20"/>
          <w:sz w:val="16"/>
          <w:szCs w:val="16"/>
        </w:rPr>
        <w:t>which</w:t>
      </w:r>
      <w:r w:rsidRPr="008F645F">
        <w:rPr>
          <w:rFonts w:ascii="Verdana" w:hAnsi="Verdana"/>
          <w:i/>
          <w:color w:val="231F20"/>
          <w:spacing w:val="-11"/>
          <w:sz w:val="16"/>
          <w:szCs w:val="16"/>
        </w:rPr>
        <w:t xml:space="preserve"> </w:t>
      </w:r>
      <w:r w:rsidRPr="008F645F">
        <w:rPr>
          <w:rFonts w:ascii="Verdana" w:hAnsi="Verdana"/>
          <w:i/>
          <w:color w:val="231F20"/>
          <w:sz w:val="16"/>
          <w:szCs w:val="16"/>
        </w:rPr>
        <w:t>were</w:t>
      </w:r>
      <w:r w:rsidRPr="008F645F">
        <w:rPr>
          <w:rFonts w:ascii="Verdana" w:hAnsi="Verdana"/>
          <w:i/>
          <w:color w:val="231F20"/>
          <w:spacing w:val="-11"/>
          <w:sz w:val="16"/>
          <w:szCs w:val="16"/>
        </w:rPr>
        <w:t xml:space="preserve"> </w:t>
      </w:r>
      <w:r w:rsidRPr="008F645F">
        <w:rPr>
          <w:rFonts w:ascii="Verdana" w:hAnsi="Verdana"/>
          <w:i/>
          <w:color w:val="231F20"/>
          <w:sz w:val="16"/>
          <w:szCs w:val="16"/>
        </w:rPr>
        <w:t>registered</w:t>
      </w:r>
      <w:r w:rsidRPr="008F645F">
        <w:rPr>
          <w:rFonts w:ascii="Verdana" w:hAnsi="Verdana"/>
          <w:i/>
          <w:color w:val="231F20"/>
          <w:spacing w:val="-11"/>
          <w:sz w:val="16"/>
          <w:szCs w:val="16"/>
        </w:rPr>
        <w:t xml:space="preserve"> </w:t>
      </w:r>
      <w:r w:rsidRPr="008F645F">
        <w:rPr>
          <w:rFonts w:ascii="Verdana" w:hAnsi="Verdana"/>
          <w:i/>
          <w:color w:val="231F20"/>
          <w:sz w:val="16"/>
          <w:szCs w:val="16"/>
        </w:rPr>
        <w:t>in</w:t>
      </w:r>
      <w:r w:rsidRPr="008F645F">
        <w:rPr>
          <w:rFonts w:ascii="Verdana" w:hAnsi="Verdana"/>
          <w:i/>
          <w:color w:val="231F20"/>
          <w:spacing w:val="-11"/>
          <w:sz w:val="16"/>
          <w:szCs w:val="16"/>
        </w:rPr>
        <w:t xml:space="preserve"> </w:t>
      </w:r>
      <w:r w:rsidRPr="008F645F">
        <w:rPr>
          <w:rFonts w:ascii="Verdana" w:hAnsi="Verdana"/>
          <w:i/>
          <w:color w:val="231F20"/>
          <w:sz w:val="16"/>
          <w:szCs w:val="16"/>
        </w:rPr>
        <w:t>Austria</w:t>
      </w:r>
      <w:r w:rsidRPr="008F645F">
        <w:rPr>
          <w:rFonts w:ascii="Verdana" w:hAnsi="Verdana"/>
          <w:i/>
          <w:color w:val="231F20"/>
          <w:spacing w:val="-11"/>
          <w:sz w:val="16"/>
          <w:szCs w:val="16"/>
        </w:rPr>
        <w:t xml:space="preserve"> </w:t>
      </w:r>
      <w:r w:rsidRPr="008F645F">
        <w:rPr>
          <w:rFonts w:ascii="Verdana" w:hAnsi="Verdana"/>
          <w:i/>
          <w:color w:val="231F20"/>
          <w:sz w:val="16"/>
          <w:szCs w:val="16"/>
        </w:rPr>
        <w:t>for</w:t>
      </w:r>
      <w:r w:rsidRPr="008F645F">
        <w:rPr>
          <w:rFonts w:ascii="Verdana" w:hAnsi="Verdana"/>
          <w:i/>
          <w:color w:val="231F20"/>
          <w:spacing w:val="-11"/>
          <w:sz w:val="16"/>
          <w:szCs w:val="16"/>
        </w:rPr>
        <w:t xml:space="preserve"> </w:t>
      </w:r>
      <w:r w:rsidRPr="008F645F">
        <w:rPr>
          <w:rFonts w:ascii="Verdana" w:hAnsi="Verdana"/>
          <w:i/>
          <w:color w:val="231F20"/>
          <w:sz w:val="16"/>
          <w:szCs w:val="16"/>
        </w:rPr>
        <w:t>the</w:t>
      </w:r>
      <w:r w:rsidRPr="008F645F">
        <w:rPr>
          <w:rFonts w:ascii="Verdana" w:hAnsi="Verdana"/>
          <w:i/>
          <w:color w:val="231F20"/>
          <w:spacing w:val="-11"/>
          <w:sz w:val="16"/>
          <w:szCs w:val="16"/>
        </w:rPr>
        <w:t xml:space="preserve"> </w:t>
      </w:r>
      <w:r w:rsidRPr="008F645F">
        <w:rPr>
          <w:rFonts w:ascii="Verdana" w:hAnsi="Verdana"/>
          <w:i/>
          <w:color w:val="231F20"/>
          <w:sz w:val="16"/>
          <w:szCs w:val="16"/>
        </w:rPr>
        <w:t>first</w:t>
      </w:r>
      <w:r w:rsidRPr="008F645F">
        <w:rPr>
          <w:rFonts w:ascii="Verdana" w:hAnsi="Verdana"/>
          <w:i/>
          <w:color w:val="231F20"/>
          <w:spacing w:val="-11"/>
          <w:sz w:val="16"/>
          <w:szCs w:val="16"/>
        </w:rPr>
        <w:t xml:space="preserve"> </w:t>
      </w:r>
      <w:r w:rsidRPr="008F645F">
        <w:rPr>
          <w:rFonts w:ascii="Verdana" w:hAnsi="Verdana"/>
          <w:i/>
          <w:color w:val="231F20"/>
          <w:sz w:val="16"/>
          <w:szCs w:val="16"/>
        </w:rPr>
        <w:t>time</w:t>
      </w:r>
      <w:r w:rsidRPr="008F645F">
        <w:rPr>
          <w:rFonts w:ascii="Verdana" w:hAnsi="Verdana"/>
          <w:i/>
          <w:color w:val="231F20"/>
          <w:spacing w:val="-11"/>
          <w:sz w:val="16"/>
          <w:szCs w:val="16"/>
        </w:rPr>
        <w:t xml:space="preserve"> </w:t>
      </w:r>
      <w:r w:rsidRPr="008F645F">
        <w:rPr>
          <w:rFonts w:ascii="Verdana" w:hAnsi="Verdana"/>
          <w:i/>
          <w:color w:val="231F20"/>
          <w:sz w:val="16"/>
          <w:szCs w:val="16"/>
        </w:rPr>
        <w:t>before</w:t>
      </w:r>
      <w:r w:rsidRPr="008F645F">
        <w:rPr>
          <w:rFonts w:ascii="Verdana" w:hAnsi="Verdana"/>
          <w:i/>
          <w:color w:val="231F20"/>
          <w:spacing w:val="-11"/>
          <w:sz w:val="16"/>
          <w:szCs w:val="16"/>
        </w:rPr>
        <w:t xml:space="preserve"> </w:t>
      </w:r>
      <w:r w:rsidRPr="008F645F">
        <w:rPr>
          <w:rFonts w:ascii="Verdana" w:hAnsi="Verdana"/>
          <w:i/>
          <w:color w:val="231F20"/>
          <w:sz w:val="16"/>
          <w:szCs w:val="16"/>
        </w:rPr>
        <w:t>1</w:t>
      </w:r>
      <w:r w:rsidRPr="008F645F">
        <w:rPr>
          <w:rFonts w:ascii="Verdana" w:hAnsi="Verdana"/>
          <w:i/>
          <w:color w:val="231F20"/>
          <w:spacing w:val="-11"/>
          <w:sz w:val="16"/>
          <w:szCs w:val="16"/>
        </w:rPr>
        <w:t xml:space="preserve"> </w:t>
      </w:r>
      <w:r w:rsidRPr="008F645F">
        <w:rPr>
          <w:rFonts w:ascii="Verdana" w:hAnsi="Verdana"/>
          <w:i/>
          <w:color w:val="231F20"/>
          <w:sz w:val="16"/>
          <w:szCs w:val="16"/>
        </w:rPr>
        <w:t>January 1987 and which do not meet certain emission limits.</w:t>
      </w:r>
    </w:p>
    <w:p w14:paraId="305968D9" w14:textId="77777777" w:rsidR="00CF0551" w:rsidRPr="008F645F" w:rsidRDefault="008F645F">
      <w:pPr>
        <w:spacing w:before="169" w:line="309" w:lineRule="auto"/>
        <w:ind w:left="573" w:right="397" w:hanging="14"/>
        <w:rPr>
          <w:rFonts w:ascii="Verdana" w:hAnsi="Verdana"/>
          <w:i/>
          <w:sz w:val="16"/>
          <w:szCs w:val="16"/>
        </w:rPr>
      </w:pPr>
      <w:r w:rsidRPr="008F645F">
        <w:rPr>
          <w:rFonts w:ascii="Verdana" w:hAnsi="Verdana"/>
          <w:i/>
          <w:color w:val="231F20"/>
          <w:sz w:val="16"/>
          <w:szCs w:val="16"/>
        </w:rPr>
        <w:t>However some exemptions are envisaged: ambulances, fire engines, hire cars, taxis, electric cars, motorcycles under 100 cubic centimetres, vehicles registered to physically handicapped persons etc.</w:t>
      </w:r>
    </w:p>
    <w:p w14:paraId="71180DCB" w14:textId="77777777" w:rsidR="00CF0551" w:rsidRPr="008F645F" w:rsidRDefault="008F645F">
      <w:pPr>
        <w:pStyle w:val="Odsekzoznamu"/>
        <w:numPr>
          <w:ilvl w:val="1"/>
          <w:numId w:val="83"/>
        </w:numPr>
        <w:tabs>
          <w:tab w:val="left" w:pos="561"/>
        </w:tabs>
        <w:spacing w:before="169" w:line="309" w:lineRule="auto"/>
        <w:ind w:left="573" w:right="311" w:hanging="453"/>
        <w:jc w:val="both"/>
        <w:rPr>
          <w:rFonts w:ascii="Verdana" w:hAnsi="Verdana"/>
          <w:i/>
          <w:sz w:val="16"/>
          <w:szCs w:val="16"/>
        </w:rPr>
      </w:pPr>
      <w:r w:rsidRPr="008F645F">
        <w:rPr>
          <w:rFonts w:ascii="Verdana" w:hAnsi="Verdana"/>
          <w:i/>
          <w:color w:val="231F20"/>
          <w:sz w:val="16"/>
          <w:szCs w:val="16"/>
        </w:rPr>
        <w:t>Insurers are entitled to claim the tax from the insured separately in addition to payment of up to 4% of the premium.</w:t>
      </w:r>
      <w:r w:rsidRPr="008F645F">
        <w:rPr>
          <w:rFonts w:ascii="Verdana" w:hAnsi="Verdana"/>
          <w:i/>
          <w:color w:val="231F20"/>
          <w:spacing w:val="-2"/>
          <w:sz w:val="16"/>
          <w:szCs w:val="16"/>
        </w:rPr>
        <w:t xml:space="preserve"> </w:t>
      </w:r>
      <w:r w:rsidRPr="008F645F">
        <w:rPr>
          <w:rFonts w:ascii="Verdana" w:hAnsi="Verdana"/>
          <w:i/>
          <w:color w:val="231F20"/>
          <w:sz w:val="16"/>
          <w:szCs w:val="16"/>
        </w:rPr>
        <w:t>For</w:t>
      </w:r>
      <w:r w:rsidRPr="008F645F">
        <w:rPr>
          <w:rFonts w:ascii="Verdana" w:hAnsi="Verdana"/>
          <w:i/>
          <w:color w:val="231F20"/>
          <w:spacing w:val="-2"/>
          <w:sz w:val="16"/>
          <w:szCs w:val="16"/>
        </w:rPr>
        <w:t xml:space="preserve"> </w:t>
      </w:r>
      <w:r w:rsidRPr="008F645F">
        <w:rPr>
          <w:rFonts w:ascii="Verdana" w:hAnsi="Verdana"/>
          <w:i/>
          <w:color w:val="231F20"/>
          <w:sz w:val="16"/>
          <w:szCs w:val="16"/>
        </w:rPr>
        <w:t>example,</w:t>
      </w:r>
      <w:r w:rsidRPr="008F645F">
        <w:rPr>
          <w:rFonts w:ascii="Verdana" w:hAnsi="Verdana"/>
          <w:i/>
          <w:color w:val="231F20"/>
          <w:spacing w:val="-2"/>
          <w:sz w:val="16"/>
          <w:szCs w:val="16"/>
        </w:rPr>
        <w:t xml:space="preserve"> </w:t>
      </w:r>
      <w:r w:rsidRPr="008F645F">
        <w:rPr>
          <w:rFonts w:ascii="Verdana" w:hAnsi="Verdana"/>
          <w:i/>
          <w:color w:val="231F20"/>
          <w:sz w:val="16"/>
          <w:szCs w:val="16"/>
        </w:rPr>
        <w:t>for</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payment</w:t>
      </w:r>
      <w:r w:rsidRPr="008F645F">
        <w:rPr>
          <w:rFonts w:ascii="Verdana" w:hAnsi="Verdana"/>
          <w:i/>
          <w:color w:val="231F20"/>
          <w:spacing w:val="-2"/>
          <w:sz w:val="16"/>
          <w:szCs w:val="16"/>
        </w:rPr>
        <w:t xml:space="preserve"> </w:t>
      </w:r>
      <w:r w:rsidRPr="008F645F">
        <w:rPr>
          <w:rFonts w:ascii="Verdana" w:hAnsi="Verdana"/>
          <w:i/>
          <w:color w:val="231F20"/>
          <w:sz w:val="16"/>
          <w:szCs w:val="16"/>
        </w:rPr>
        <w:t>of</w:t>
      </w:r>
      <w:r w:rsidRPr="008F645F">
        <w:rPr>
          <w:rFonts w:ascii="Verdana" w:hAnsi="Verdana"/>
          <w:i/>
          <w:color w:val="231F20"/>
          <w:spacing w:val="-2"/>
          <w:sz w:val="16"/>
          <w:szCs w:val="16"/>
        </w:rPr>
        <w:t xml:space="preserve"> </w:t>
      </w:r>
      <w:r w:rsidRPr="008F645F">
        <w:rPr>
          <w:rFonts w:ascii="Verdana" w:hAnsi="Verdana"/>
          <w:i/>
          <w:color w:val="231F20"/>
          <w:sz w:val="16"/>
          <w:szCs w:val="16"/>
        </w:rPr>
        <w:t>a</w:t>
      </w:r>
      <w:r w:rsidRPr="008F645F">
        <w:rPr>
          <w:rFonts w:ascii="Verdana" w:hAnsi="Verdana"/>
          <w:i/>
          <w:color w:val="231F20"/>
          <w:spacing w:val="-2"/>
          <w:sz w:val="16"/>
          <w:szCs w:val="16"/>
        </w:rPr>
        <w:t xml:space="preserve"> </w:t>
      </w:r>
      <w:r w:rsidRPr="008F645F">
        <w:rPr>
          <w:rFonts w:ascii="Verdana" w:hAnsi="Verdana"/>
          <w:i/>
          <w:color w:val="231F20"/>
          <w:sz w:val="16"/>
          <w:szCs w:val="16"/>
        </w:rPr>
        <w:t>€100</w:t>
      </w:r>
      <w:r w:rsidRPr="008F645F">
        <w:rPr>
          <w:rFonts w:ascii="Verdana" w:hAnsi="Verdana"/>
          <w:i/>
          <w:color w:val="231F20"/>
          <w:spacing w:val="-2"/>
          <w:sz w:val="16"/>
          <w:szCs w:val="16"/>
        </w:rPr>
        <w:t xml:space="preserve"> </w:t>
      </w:r>
      <w:r w:rsidRPr="008F645F">
        <w:rPr>
          <w:rFonts w:ascii="Verdana" w:hAnsi="Verdana"/>
          <w:i/>
          <w:color w:val="231F20"/>
          <w:sz w:val="16"/>
          <w:szCs w:val="16"/>
        </w:rPr>
        <w:t>premium,</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abovementioned</w:t>
      </w:r>
      <w:r w:rsidRPr="008F645F">
        <w:rPr>
          <w:rFonts w:ascii="Verdana" w:hAnsi="Verdana"/>
          <w:i/>
          <w:color w:val="231F20"/>
          <w:spacing w:val="-2"/>
          <w:sz w:val="16"/>
          <w:szCs w:val="16"/>
        </w:rPr>
        <w:t xml:space="preserve"> </w:t>
      </w:r>
      <w:r w:rsidRPr="008F645F">
        <w:rPr>
          <w:rFonts w:ascii="Verdana" w:hAnsi="Verdana"/>
          <w:i/>
          <w:color w:val="231F20"/>
          <w:sz w:val="16"/>
          <w:szCs w:val="16"/>
        </w:rPr>
        <w:t>rule</w:t>
      </w:r>
      <w:r w:rsidRPr="008F645F">
        <w:rPr>
          <w:rFonts w:ascii="Verdana" w:hAnsi="Verdana"/>
          <w:i/>
          <w:color w:val="231F20"/>
          <w:spacing w:val="-2"/>
          <w:sz w:val="16"/>
          <w:szCs w:val="16"/>
        </w:rPr>
        <w:t xml:space="preserve"> </w:t>
      </w:r>
      <w:r w:rsidRPr="008F645F">
        <w:rPr>
          <w:rFonts w:ascii="Verdana" w:hAnsi="Verdana"/>
          <w:i/>
          <w:color w:val="231F20"/>
          <w:sz w:val="16"/>
          <w:szCs w:val="16"/>
        </w:rPr>
        <w:t>means</w:t>
      </w:r>
      <w:r w:rsidRPr="008F645F">
        <w:rPr>
          <w:rFonts w:ascii="Verdana" w:hAnsi="Verdana"/>
          <w:i/>
          <w:color w:val="231F20"/>
          <w:spacing w:val="-2"/>
          <w:sz w:val="16"/>
          <w:szCs w:val="16"/>
        </w:rPr>
        <w:t xml:space="preserve"> </w:t>
      </w:r>
      <w:r w:rsidRPr="008F645F">
        <w:rPr>
          <w:rFonts w:ascii="Verdana" w:hAnsi="Verdana"/>
          <w:i/>
          <w:color w:val="231F20"/>
          <w:sz w:val="16"/>
          <w:szCs w:val="16"/>
        </w:rPr>
        <w:t>that</w:t>
      </w:r>
      <w:r w:rsidRPr="008F645F">
        <w:rPr>
          <w:rFonts w:ascii="Verdana" w:hAnsi="Verdana"/>
          <w:i/>
          <w:color w:val="231F20"/>
          <w:spacing w:val="-2"/>
          <w:sz w:val="16"/>
          <w:szCs w:val="16"/>
        </w:rPr>
        <w:t xml:space="preserve"> </w:t>
      </w:r>
      <w:r w:rsidRPr="008F645F">
        <w:rPr>
          <w:rFonts w:ascii="Verdana" w:hAnsi="Verdana"/>
          <w:i/>
          <w:color w:val="231F20"/>
          <w:sz w:val="16"/>
          <w:szCs w:val="16"/>
        </w:rPr>
        <w:t>if</w:t>
      </w:r>
      <w:r w:rsidRPr="008F645F">
        <w:rPr>
          <w:rFonts w:ascii="Verdana" w:hAnsi="Verdana"/>
          <w:i/>
          <w:color w:val="231F20"/>
          <w:spacing w:val="-2"/>
          <w:sz w:val="16"/>
          <w:szCs w:val="16"/>
        </w:rPr>
        <w:t xml:space="preserve"> </w:t>
      </w:r>
      <w:r w:rsidRPr="008F645F">
        <w:rPr>
          <w:rFonts w:ascii="Verdana" w:hAnsi="Verdana"/>
          <w:i/>
          <w:color w:val="231F20"/>
          <w:sz w:val="16"/>
          <w:szCs w:val="16"/>
        </w:rPr>
        <w:t>tax</w:t>
      </w:r>
      <w:r w:rsidRPr="008F645F">
        <w:rPr>
          <w:rFonts w:ascii="Verdana" w:hAnsi="Verdana"/>
          <w:i/>
          <w:color w:val="231F20"/>
          <w:spacing w:val="-2"/>
          <w:sz w:val="16"/>
          <w:szCs w:val="16"/>
        </w:rPr>
        <w:t xml:space="preserve"> </w:t>
      </w:r>
      <w:r w:rsidRPr="008F645F">
        <w:rPr>
          <w:rFonts w:ascii="Verdana" w:hAnsi="Verdana"/>
          <w:i/>
          <w:color w:val="231F20"/>
          <w:sz w:val="16"/>
          <w:szCs w:val="16"/>
        </w:rPr>
        <w:t>at</w:t>
      </w:r>
      <w:r w:rsidRPr="008F645F">
        <w:rPr>
          <w:rFonts w:ascii="Verdana" w:hAnsi="Verdana"/>
          <w:i/>
          <w:color w:val="231F20"/>
          <w:spacing w:val="-2"/>
          <w:sz w:val="16"/>
          <w:szCs w:val="16"/>
        </w:rPr>
        <w:t xml:space="preserve"> </w:t>
      </w:r>
      <w:r w:rsidRPr="008F645F">
        <w:rPr>
          <w:rFonts w:ascii="Verdana" w:hAnsi="Verdana"/>
          <w:i/>
          <w:color w:val="231F20"/>
          <w:sz w:val="16"/>
          <w:szCs w:val="16"/>
        </w:rPr>
        <w:t>8%</w:t>
      </w:r>
      <w:r w:rsidRPr="008F645F">
        <w:rPr>
          <w:rFonts w:ascii="Verdana" w:hAnsi="Verdana"/>
          <w:i/>
          <w:color w:val="231F20"/>
          <w:spacing w:val="-2"/>
          <w:sz w:val="16"/>
          <w:szCs w:val="16"/>
        </w:rPr>
        <w:t xml:space="preserve"> </w:t>
      </w:r>
      <w:r w:rsidRPr="008F645F">
        <w:rPr>
          <w:rFonts w:ascii="Verdana" w:hAnsi="Verdana"/>
          <w:i/>
          <w:color w:val="231F20"/>
          <w:sz w:val="16"/>
          <w:szCs w:val="16"/>
        </w:rPr>
        <w:t>is applied to the payment of the premium, total tax would be €8.00, the share of the tax sought directly from the insured</w:t>
      </w:r>
      <w:r w:rsidRPr="008F645F">
        <w:rPr>
          <w:rFonts w:ascii="Verdana" w:hAnsi="Verdana"/>
          <w:i/>
          <w:color w:val="231F20"/>
          <w:spacing w:val="-5"/>
          <w:sz w:val="16"/>
          <w:szCs w:val="16"/>
        </w:rPr>
        <w:t xml:space="preserve"> </w:t>
      </w:r>
      <w:r w:rsidRPr="008F645F">
        <w:rPr>
          <w:rFonts w:ascii="Verdana" w:hAnsi="Verdana"/>
          <w:i/>
          <w:color w:val="231F20"/>
          <w:sz w:val="16"/>
          <w:szCs w:val="16"/>
        </w:rPr>
        <w:t>would</w:t>
      </w:r>
      <w:r w:rsidRPr="008F645F">
        <w:rPr>
          <w:rFonts w:ascii="Verdana" w:hAnsi="Verdana"/>
          <w:i/>
          <w:color w:val="231F20"/>
          <w:spacing w:val="-5"/>
          <w:sz w:val="16"/>
          <w:szCs w:val="16"/>
        </w:rPr>
        <w:t xml:space="preserve"> </w:t>
      </w:r>
      <w:r w:rsidRPr="008F645F">
        <w:rPr>
          <w:rFonts w:ascii="Verdana" w:hAnsi="Verdana"/>
          <w:i/>
          <w:color w:val="231F20"/>
          <w:sz w:val="16"/>
          <w:szCs w:val="16"/>
        </w:rPr>
        <w:t>be</w:t>
      </w:r>
      <w:r w:rsidRPr="008F645F">
        <w:rPr>
          <w:rFonts w:ascii="Verdana" w:hAnsi="Verdana"/>
          <w:i/>
          <w:color w:val="231F20"/>
          <w:spacing w:val="-5"/>
          <w:sz w:val="16"/>
          <w:szCs w:val="16"/>
        </w:rPr>
        <w:t xml:space="preserve"> </w:t>
      </w:r>
      <w:r w:rsidRPr="008F645F">
        <w:rPr>
          <w:rFonts w:ascii="Verdana" w:hAnsi="Verdana"/>
          <w:i/>
          <w:color w:val="231F20"/>
          <w:sz w:val="16"/>
          <w:szCs w:val="16"/>
        </w:rPr>
        <w:t>equal</w:t>
      </w:r>
      <w:r w:rsidRPr="008F645F">
        <w:rPr>
          <w:rFonts w:ascii="Verdana" w:hAnsi="Verdana"/>
          <w:i/>
          <w:color w:val="231F20"/>
          <w:spacing w:val="-5"/>
          <w:sz w:val="16"/>
          <w:szCs w:val="16"/>
        </w:rPr>
        <w:t xml:space="preserve"> </w:t>
      </w:r>
      <w:r w:rsidRPr="008F645F">
        <w:rPr>
          <w:rFonts w:ascii="Verdana" w:hAnsi="Verdana"/>
          <w:i/>
          <w:color w:val="231F20"/>
          <w:sz w:val="16"/>
          <w:szCs w:val="16"/>
        </w:rPr>
        <w:t>to</w:t>
      </w:r>
      <w:r w:rsidRPr="008F645F">
        <w:rPr>
          <w:rFonts w:ascii="Verdana" w:hAnsi="Verdana"/>
          <w:i/>
          <w:color w:val="231F20"/>
          <w:spacing w:val="-5"/>
          <w:sz w:val="16"/>
          <w:szCs w:val="16"/>
        </w:rPr>
        <w:t xml:space="preserve"> </w:t>
      </w:r>
      <w:r w:rsidRPr="008F645F">
        <w:rPr>
          <w:rFonts w:ascii="Verdana" w:hAnsi="Verdana"/>
          <w:i/>
          <w:color w:val="231F20"/>
          <w:sz w:val="16"/>
          <w:szCs w:val="16"/>
        </w:rPr>
        <w:t>4%</w:t>
      </w:r>
      <w:r w:rsidRPr="008F645F">
        <w:rPr>
          <w:rFonts w:ascii="Verdana" w:hAnsi="Verdana"/>
          <w:i/>
          <w:color w:val="231F20"/>
          <w:spacing w:val="-5"/>
          <w:sz w:val="16"/>
          <w:szCs w:val="16"/>
        </w:rPr>
        <w:t xml:space="preserve"> </w:t>
      </w:r>
      <w:r w:rsidRPr="008F645F">
        <w:rPr>
          <w:rFonts w:ascii="Verdana" w:hAnsi="Verdana"/>
          <w:i/>
          <w:color w:val="231F20"/>
          <w:sz w:val="16"/>
          <w:szCs w:val="16"/>
        </w:rPr>
        <w:t>of</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w:t>
      </w:r>
      <w:r w:rsidRPr="008F645F">
        <w:rPr>
          <w:rFonts w:ascii="Verdana" w:hAnsi="Verdana"/>
          <w:i/>
          <w:color w:val="231F20"/>
          <w:spacing w:val="-5"/>
          <w:sz w:val="16"/>
          <w:szCs w:val="16"/>
        </w:rPr>
        <w:t xml:space="preserve"> </w:t>
      </w:r>
      <w:r w:rsidRPr="008F645F">
        <w:rPr>
          <w:rFonts w:ascii="Verdana" w:hAnsi="Verdana"/>
          <w:i/>
          <w:color w:val="231F20"/>
          <w:sz w:val="16"/>
          <w:szCs w:val="16"/>
        </w:rPr>
        <w:t>premium,</w:t>
      </w:r>
      <w:r w:rsidRPr="008F645F">
        <w:rPr>
          <w:rFonts w:ascii="Verdana" w:hAnsi="Verdana"/>
          <w:i/>
          <w:color w:val="231F20"/>
          <w:spacing w:val="-5"/>
          <w:sz w:val="16"/>
          <w:szCs w:val="16"/>
        </w:rPr>
        <w:t xml:space="preserve"> </w:t>
      </w:r>
      <w:r w:rsidRPr="008F645F">
        <w:rPr>
          <w:rFonts w:ascii="Verdana" w:hAnsi="Verdana"/>
          <w:i/>
          <w:color w:val="231F20"/>
          <w:sz w:val="16"/>
          <w:szCs w:val="16"/>
        </w:rPr>
        <w:t>ie</w:t>
      </w:r>
      <w:r w:rsidRPr="008F645F">
        <w:rPr>
          <w:rFonts w:ascii="Verdana" w:hAnsi="Verdana"/>
          <w:i/>
          <w:color w:val="231F20"/>
          <w:spacing w:val="-5"/>
          <w:sz w:val="16"/>
          <w:szCs w:val="16"/>
        </w:rPr>
        <w:t xml:space="preserve"> </w:t>
      </w:r>
      <w:r w:rsidRPr="008F645F">
        <w:rPr>
          <w:rFonts w:ascii="Verdana" w:hAnsi="Verdana"/>
          <w:i/>
          <w:color w:val="231F20"/>
          <w:sz w:val="16"/>
          <w:szCs w:val="16"/>
        </w:rPr>
        <w:t>€4.00,</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insurer</w:t>
      </w:r>
      <w:r w:rsidRPr="008F645F">
        <w:rPr>
          <w:rFonts w:ascii="Verdana" w:hAnsi="Verdana"/>
          <w:i/>
          <w:color w:val="231F20"/>
          <w:spacing w:val="-5"/>
          <w:sz w:val="16"/>
          <w:szCs w:val="16"/>
        </w:rPr>
        <w:t xml:space="preserve"> </w:t>
      </w:r>
      <w:r w:rsidRPr="008F645F">
        <w:rPr>
          <w:rFonts w:ascii="Verdana" w:hAnsi="Verdana"/>
          <w:i/>
          <w:color w:val="231F20"/>
          <w:sz w:val="16"/>
          <w:szCs w:val="16"/>
        </w:rPr>
        <w:t>will</w:t>
      </w:r>
      <w:r w:rsidRPr="008F645F">
        <w:rPr>
          <w:rFonts w:ascii="Verdana" w:hAnsi="Verdana"/>
          <w:i/>
          <w:color w:val="231F20"/>
          <w:spacing w:val="-5"/>
          <w:sz w:val="16"/>
          <w:szCs w:val="16"/>
        </w:rPr>
        <w:t xml:space="preserve"> </w:t>
      </w:r>
      <w:r w:rsidRPr="008F645F">
        <w:rPr>
          <w:rFonts w:ascii="Verdana" w:hAnsi="Verdana"/>
          <w:i/>
          <w:color w:val="231F20"/>
          <w:sz w:val="16"/>
          <w:szCs w:val="16"/>
        </w:rPr>
        <w:t>therefore</w:t>
      </w:r>
      <w:r w:rsidRPr="008F645F">
        <w:rPr>
          <w:rFonts w:ascii="Verdana" w:hAnsi="Verdana"/>
          <w:i/>
          <w:color w:val="231F20"/>
          <w:spacing w:val="-5"/>
          <w:sz w:val="16"/>
          <w:szCs w:val="16"/>
        </w:rPr>
        <w:t xml:space="preserve"> </w:t>
      </w:r>
      <w:r w:rsidRPr="008F645F">
        <w:rPr>
          <w:rFonts w:ascii="Verdana" w:hAnsi="Verdana"/>
          <w:i/>
          <w:color w:val="231F20"/>
          <w:sz w:val="16"/>
          <w:szCs w:val="16"/>
        </w:rPr>
        <w:t>ask</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insured</w:t>
      </w:r>
      <w:r w:rsidRPr="008F645F">
        <w:rPr>
          <w:rFonts w:ascii="Verdana" w:hAnsi="Verdana"/>
          <w:i/>
          <w:color w:val="231F20"/>
          <w:spacing w:val="-5"/>
          <w:sz w:val="16"/>
          <w:szCs w:val="16"/>
        </w:rPr>
        <w:t xml:space="preserve"> </w:t>
      </w:r>
      <w:r w:rsidRPr="008F645F">
        <w:rPr>
          <w:rFonts w:ascii="Verdana" w:hAnsi="Verdana"/>
          <w:i/>
          <w:color w:val="231F20"/>
          <w:sz w:val="16"/>
          <w:szCs w:val="16"/>
        </w:rPr>
        <w:t>for</w:t>
      </w:r>
      <w:r w:rsidRPr="008F645F">
        <w:rPr>
          <w:rFonts w:ascii="Verdana" w:hAnsi="Verdana"/>
          <w:i/>
          <w:color w:val="231F20"/>
          <w:spacing w:val="-5"/>
          <w:sz w:val="16"/>
          <w:szCs w:val="16"/>
        </w:rPr>
        <w:t xml:space="preserve"> </w:t>
      </w:r>
      <w:r w:rsidRPr="008F645F">
        <w:rPr>
          <w:rFonts w:ascii="Verdana" w:hAnsi="Verdana"/>
          <w:i/>
          <w:color w:val="231F20"/>
          <w:sz w:val="16"/>
          <w:szCs w:val="16"/>
        </w:rPr>
        <w:t>a premium</w:t>
      </w:r>
      <w:r w:rsidRPr="008F645F">
        <w:rPr>
          <w:rFonts w:ascii="Verdana" w:hAnsi="Verdana"/>
          <w:i/>
          <w:color w:val="231F20"/>
          <w:spacing w:val="-3"/>
          <w:sz w:val="16"/>
          <w:szCs w:val="16"/>
        </w:rPr>
        <w:t xml:space="preserve"> </w:t>
      </w:r>
      <w:r w:rsidRPr="008F645F">
        <w:rPr>
          <w:rFonts w:ascii="Verdana" w:hAnsi="Verdana"/>
          <w:i/>
          <w:color w:val="231F20"/>
          <w:sz w:val="16"/>
          <w:szCs w:val="16"/>
        </w:rPr>
        <w:t>of</w:t>
      </w:r>
      <w:r w:rsidRPr="008F645F">
        <w:rPr>
          <w:rFonts w:ascii="Verdana" w:hAnsi="Verdana"/>
          <w:i/>
          <w:color w:val="231F20"/>
          <w:spacing w:val="-3"/>
          <w:sz w:val="16"/>
          <w:szCs w:val="16"/>
        </w:rPr>
        <w:t xml:space="preserve"> </w:t>
      </w:r>
      <w:r w:rsidRPr="008F645F">
        <w:rPr>
          <w:rFonts w:ascii="Verdana" w:hAnsi="Verdana"/>
          <w:i/>
          <w:color w:val="231F20"/>
          <w:sz w:val="16"/>
          <w:szCs w:val="16"/>
        </w:rPr>
        <w:t>€100</w:t>
      </w:r>
      <w:r w:rsidRPr="008F645F">
        <w:rPr>
          <w:rFonts w:ascii="Verdana" w:hAnsi="Verdana"/>
          <w:i/>
          <w:color w:val="231F20"/>
          <w:spacing w:val="-3"/>
          <w:sz w:val="16"/>
          <w:szCs w:val="16"/>
        </w:rPr>
        <w:t xml:space="preserve"> </w:t>
      </w:r>
      <w:r w:rsidRPr="008F645F">
        <w:rPr>
          <w:rFonts w:ascii="Verdana" w:hAnsi="Verdana"/>
          <w:i/>
          <w:color w:val="231F20"/>
          <w:sz w:val="16"/>
          <w:szCs w:val="16"/>
        </w:rPr>
        <w:t>plus</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amount</w:t>
      </w:r>
      <w:r w:rsidRPr="008F645F">
        <w:rPr>
          <w:rFonts w:ascii="Verdana" w:hAnsi="Verdana"/>
          <w:i/>
          <w:color w:val="231F20"/>
          <w:spacing w:val="-3"/>
          <w:sz w:val="16"/>
          <w:szCs w:val="16"/>
        </w:rPr>
        <w:t xml:space="preserve"> </w:t>
      </w:r>
      <w:r w:rsidRPr="008F645F">
        <w:rPr>
          <w:rFonts w:ascii="Verdana" w:hAnsi="Verdana"/>
          <w:i/>
          <w:color w:val="231F20"/>
          <w:sz w:val="16"/>
          <w:szCs w:val="16"/>
        </w:rPr>
        <w:t>of</w:t>
      </w:r>
      <w:r w:rsidRPr="008F645F">
        <w:rPr>
          <w:rFonts w:ascii="Verdana" w:hAnsi="Verdana"/>
          <w:i/>
          <w:color w:val="231F20"/>
          <w:spacing w:val="-3"/>
          <w:sz w:val="16"/>
          <w:szCs w:val="16"/>
        </w:rPr>
        <w:t xml:space="preserve"> </w:t>
      </w:r>
      <w:r w:rsidRPr="008F645F">
        <w:rPr>
          <w:rFonts w:ascii="Verdana" w:hAnsi="Verdana"/>
          <w:i/>
          <w:color w:val="231F20"/>
          <w:sz w:val="16"/>
          <w:szCs w:val="16"/>
        </w:rPr>
        <w:t>tax</w:t>
      </w:r>
      <w:r w:rsidRPr="008F645F">
        <w:rPr>
          <w:rFonts w:ascii="Verdana" w:hAnsi="Verdana"/>
          <w:i/>
          <w:color w:val="231F20"/>
          <w:spacing w:val="-3"/>
          <w:sz w:val="16"/>
          <w:szCs w:val="16"/>
        </w:rPr>
        <w:t xml:space="preserve"> </w:t>
      </w:r>
      <w:r w:rsidRPr="008F645F">
        <w:rPr>
          <w:rFonts w:ascii="Verdana" w:hAnsi="Verdana"/>
          <w:i/>
          <w:color w:val="231F20"/>
          <w:sz w:val="16"/>
          <w:szCs w:val="16"/>
        </w:rPr>
        <w:t>which</w:t>
      </w:r>
      <w:r w:rsidRPr="008F645F">
        <w:rPr>
          <w:rFonts w:ascii="Verdana" w:hAnsi="Verdana"/>
          <w:i/>
          <w:color w:val="231F20"/>
          <w:spacing w:val="-3"/>
          <w:sz w:val="16"/>
          <w:szCs w:val="16"/>
        </w:rPr>
        <w:t xml:space="preserve"> </w:t>
      </w:r>
      <w:r w:rsidRPr="008F645F">
        <w:rPr>
          <w:rFonts w:ascii="Verdana" w:hAnsi="Verdana"/>
          <w:i/>
          <w:color w:val="231F20"/>
          <w:sz w:val="16"/>
          <w:szCs w:val="16"/>
        </w:rPr>
        <w:t>he</w:t>
      </w:r>
      <w:r w:rsidRPr="008F645F">
        <w:rPr>
          <w:rFonts w:ascii="Verdana" w:hAnsi="Verdana"/>
          <w:i/>
          <w:color w:val="231F20"/>
          <w:spacing w:val="-3"/>
          <w:sz w:val="16"/>
          <w:szCs w:val="16"/>
        </w:rPr>
        <w:t xml:space="preserve"> </w:t>
      </w:r>
      <w:r w:rsidRPr="008F645F">
        <w:rPr>
          <w:rFonts w:ascii="Verdana" w:hAnsi="Verdana"/>
          <w:i/>
          <w:color w:val="231F20"/>
          <w:sz w:val="16"/>
          <w:szCs w:val="16"/>
        </w:rPr>
        <w:t>may</w:t>
      </w:r>
      <w:r w:rsidRPr="008F645F">
        <w:rPr>
          <w:rFonts w:ascii="Verdana" w:hAnsi="Verdana"/>
          <w:i/>
          <w:color w:val="231F20"/>
          <w:spacing w:val="-3"/>
          <w:sz w:val="16"/>
          <w:szCs w:val="16"/>
        </w:rPr>
        <w:t xml:space="preserve"> </w:t>
      </w:r>
      <w:r w:rsidRPr="008F645F">
        <w:rPr>
          <w:rFonts w:ascii="Verdana" w:hAnsi="Verdana"/>
          <w:i/>
          <w:color w:val="231F20"/>
          <w:sz w:val="16"/>
          <w:szCs w:val="16"/>
        </w:rPr>
        <w:t>claim</w:t>
      </w:r>
      <w:r w:rsidRPr="008F645F">
        <w:rPr>
          <w:rFonts w:ascii="Verdana" w:hAnsi="Verdana"/>
          <w:i/>
          <w:color w:val="231F20"/>
          <w:spacing w:val="-3"/>
          <w:sz w:val="16"/>
          <w:szCs w:val="16"/>
        </w:rPr>
        <w:t xml:space="preserve"> </w:t>
      </w:r>
      <w:r w:rsidRPr="008F645F">
        <w:rPr>
          <w:rFonts w:ascii="Verdana" w:hAnsi="Verdana"/>
          <w:i/>
          <w:color w:val="231F20"/>
          <w:sz w:val="16"/>
          <w:szCs w:val="16"/>
        </w:rPr>
        <w:t>directly</w:t>
      </w:r>
      <w:r w:rsidRPr="008F645F">
        <w:rPr>
          <w:rFonts w:ascii="Verdana" w:hAnsi="Verdana"/>
          <w:i/>
          <w:color w:val="231F20"/>
          <w:spacing w:val="-3"/>
          <w:sz w:val="16"/>
          <w:szCs w:val="16"/>
        </w:rPr>
        <w:t xml:space="preserve"> </w:t>
      </w:r>
      <w:r w:rsidRPr="008F645F">
        <w:rPr>
          <w:rFonts w:ascii="Verdana" w:hAnsi="Verdana"/>
          <w:i/>
          <w:color w:val="231F20"/>
          <w:sz w:val="16"/>
          <w:szCs w:val="16"/>
        </w:rPr>
        <w:t>from</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policyholder,</w:t>
      </w:r>
      <w:r w:rsidRPr="008F645F">
        <w:rPr>
          <w:rFonts w:ascii="Verdana" w:hAnsi="Verdana"/>
          <w:i/>
          <w:color w:val="231F20"/>
          <w:spacing w:val="-3"/>
          <w:sz w:val="16"/>
          <w:szCs w:val="16"/>
        </w:rPr>
        <w:t xml:space="preserve"> </w:t>
      </w:r>
      <w:r w:rsidRPr="008F645F">
        <w:rPr>
          <w:rFonts w:ascii="Verdana" w:hAnsi="Verdana"/>
          <w:i/>
          <w:color w:val="231F20"/>
          <w:sz w:val="16"/>
          <w:szCs w:val="16"/>
        </w:rPr>
        <w:t>ie</w:t>
      </w:r>
      <w:r w:rsidRPr="008F645F">
        <w:rPr>
          <w:rFonts w:ascii="Verdana" w:hAnsi="Verdana"/>
          <w:i/>
          <w:color w:val="231F20"/>
          <w:spacing w:val="-3"/>
          <w:sz w:val="16"/>
          <w:szCs w:val="16"/>
        </w:rPr>
        <w:t xml:space="preserve"> </w:t>
      </w:r>
      <w:r w:rsidRPr="008F645F">
        <w:rPr>
          <w:rFonts w:ascii="Verdana" w:hAnsi="Verdana"/>
          <w:i/>
          <w:color w:val="231F20"/>
          <w:sz w:val="16"/>
          <w:szCs w:val="16"/>
        </w:rPr>
        <w:t>€4.00,</w:t>
      </w:r>
      <w:r w:rsidRPr="008F645F">
        <w:rPr>
          <w:rFonts w:ascii="Verdana" w:hAnsi="Verdana"/>
          <w:i/>
          <w:color w:val="231F20"/>
          <w:spacing w:val="-3"/>
          <w:sz w:val="16"/>
          <w:szCs w:val="16"/>
        </w:rPr>
        <w:t xml:space="preserve"> </w:t>
      </w:r>
      <w:r w:rsidRPr="008F645F">
        <w:rPr>
          <w:rFonts w:ascii="Verdana" w:hAnsi="Verdana"/>
          <w:i/>
          <w:color w:val="231F20"/>
          <w:sz w:val="16"/>
          <w:szCs w:val="16"/>
        </w:rPr>
        <w:t>he</w:t>
      </w:r>
      <w:r w:rsidRPr="008F645F">
        <w:rPr>
          <w:rFonts w:ascii="Verdana" w:hAnsi="Verdana"/>
          <w:i/>
          <w:color w:val="231F20"/>
          <w:spacing w:val="-3"/>
          <w:sz w:val="16"/>
          <w:szCs w:val="16"/>
        </w:rPr>
        <w:t xml:space="preserve"> </w:t>
      </w:r>
      <w:r w:rsidRPr="008F645F">
        <w:rPr>
          <w:rFonts w:ascii="Verdana" w:hAnsi="Verdana"/>
          <w:i/>
          <w:color w:val="231F20"/>
          <w:sz w:val="16"/>
          <w:szCs w:val="16"/>
        </w:rPr>
        <w:t>will</w:t>
      </w:r>
      <w:r w:rsidRPr="008F645F">
        <w:rPr>
          <w:rFonts w:ascii="Verdana" w:hAnsi="Verdana"/>
          <w:i/>
          <w:color w:val="231F20"/>
          <w:spacing w:val="-3"/>
          <w:sz w:val="16"/>
          <w:szCs w:val="16"/>
        </w:rPr>
        <w:t xml:space="preserve"> </w:t>
      </w:r>
      <w:r w:rsidRPr="008F645F">
        <w:rPr>
          <w:rFonts w:ascii="Verdana" w:hAnsi="Verdana"/>
          <w:i/>
          <w:color w:val="231F20"/>
          <w:sz w:val="16"/>
          <w:szCs w:val="16"/>
        </w:rPr>
        <w:t>pay to the Austrian State €8.00 and therefore cash in €96.00.</w:t>
      </w:r>
    </w:p>
    <w:p w14:paraId="42D61118" w14:textId="77777777" w:rsidR="00CF0551" w:rsidRPr="008F645F" w:rsidRDefault="008F645F">
      <w:pPr>
        <w:pStyle w:val="Odsekzoznamu"/>
        <w:numPr>
          <w:ilvl w:val="1"/>
          <w:numId w:val="83"/>
        </w:numPr>
        <w:tabs>
          <w:tab w:val="left" w:pos="560"/>
          <w:tab w:val="left" w:pos="561"/>
        </w:tabs>
        <w:spacing w:before="169"/>
        <w:ind w:left="560"/>
        <w:jc w:val="left"/>
        <w:rPr>
          <w:rFonts w:ascii="Verdana" w:hAnsi="Verdana"/>
          <w:i/>
          <w:sz w:val="16"/>
          <w:szCs w:val="16"/>
        </w:rPr>
      </w:pPr>
      <w:r w:rsidRPr="008F645F">
        <w:rPr>
          <w:rFonts w:ascii="Verdana" w:hAnsi="Verdana"/>
          <w:i/>
          <w:color w:val="231F20"/>
          <w:sz w:val="16"/>
          <w:szCs w:val="16"/>
        </w:rPr>
        <w:t>Insurance premiums for livestock from small farms are tax-exempt if the sum insured does not exceed €3 650.</w:t>
      </w:r>
    </w:p>
    <w:p w14:paraId="295A925F" w14:textId="77777777" w:rsidR="00CF0551" w:rsidRPr="008F645F" w:rsidRDefault="00CF0551">
      <w:pPr>
        <w:pStyle w:val="Zkladntext"/>
        <w:spacing w:before="8"/>
        <w:rPr>
          <w:rFonts w:ascii="Verdana" w:hAnsi="Verdana"/>
          <w:i/>
          <w:sz w:val="16"/>
          <w:szCs w:val="16"/>
        </w:rPr>
      </w:pPr>
    </w:p>
    <w:p w14:paraId="12AE1963" w14:textId="77777777" w:rsidR="00CF0551" w:rsidRPr="008F645F" w:rsidRDefault="008F645F">
      <w:pPr>
        <w:pStyle w:val="Odsekzoznamu"/>
        <w:numPr>
          <w:ilvl w:val="1"/>
          <w:numId w:val="83"/>
        </w:numPr>
        <w:tabs>
          <w:tab w:val="left" w:pos="560"/>
          <w:tab w:val="left" w:pos="561"/>
        </w:tabs>
        <w:spacing w:line="309" w:lineRule="auto"/>
        <w:ind w:left="573" w:right="311" w:hanging="453"/>
        <w:jc w:val="left"/>
        <w:rPr>
          <w:rFonts w:ascii="Verdana" w:hAnsi="Verdana"/>
          <w:i/>
          <w:sz w:val="16"/>
          <w:szCs w:val="16"/>
        </w:rPr>
      </w:pPr>
      <w:r w:rsidRPr="008F645F">
        <w:rPr>
          <w:rFonts w:ascii="Verdana" w:hAnsi="Verdana"/>
          <w:i/>
          <w:color w:val="231F20"/>
          <w:sz w:val="16"/>
          <w:szCs w:val="16"/>
        </w:rPr>
        <w:t xml:space="preserve">Where the insurance contract also covers fire risks and the premium is not broken down between the different components, the calculation of Fire Brigade </w:t>
      </w:r>
      <w:r w:rsidRPr="008F645F">
        <w:rPr>
          <w:rFonts w:ascii="Verdana" w:hAnsi="Verdana"/>
          <w:i/>
          <w:color w:val="231F20"/>
          <w:spacing w:val="-6"/>
          <w:sz w:val="16"/>
          <w:szCs w:val="16"/>
        </w:rPr>
        <w:t xml:space="preserve">Tax </w:t>
      </w:r>
      <w:r w:rsidRPr="008F645F">
        <w:rPr>
          <w:rFonts w:ascii="Verdana" w:hAnsi="Verdana"/>
          <w:i/>
          <w:color w:val="231F20"/>
          <w:sz w:val="16"/>
          <w:szCs w:val="16"/>
        </w:rPr>
        <w:t>must be made on the fire element of the total</w:t>
      </w:r>
      <w:r w:rsidRPr="008F645F">
        <w:rPr>
          <w:rFonts w:ascii="Verdana" w:hAnsi="Verdana"/>
          <w:i/>
          <w:color w:val="231F20"/>
          <w:spacing w:val="7"/>
          <w:sz w:val="16"/>
          <w:szCs w:val="16"/>
        </w:rPr>
        <w:t xml:space="preserve"> </w:t>
      </w:r>
      <w:r w:rsidRPr="008F645F">
        <w:rPr>
          <w:rFonts w:ascii="Verdana" w:hAnsi="Verdana"/>
          <w:i/>
          <w:color w:val="231F20"/>
          <w:sz w:val="16"/>
          <w:szCs w:val="16"/>
        </w:rPr>
        <w:t>premium.</w:t>
      </w:r>
    </w:p>
    <w:p w14:paraId="3C109A65" w14:textId="77777777" w:rsidR="00CF0551" w:rsidRPr="008F645F" w:rsidRDefault="008F645F">
      <w:pPr>
        <w:pStyle w:val="Odsekzoznamu"/>
        <w:numPr>
          <w:ilvl w:val="1"/>
          <w:numId w:val="83"/>
        </w:numPr>
        <w:tabs>
          <w:tab w:val="left" w:pos="559"/>
          <w:tab w:val="left" w:pos="560"/>
        </w:tabs>
        <w:spacing w:before="169"/>
        <w:ind w:left="559" w:hanging="439"/>
        <w:jc w:val="left"/>
        <w:rPr>
          <w:rFonts w:ascii="Verdana" w:hAnsi="Verdana"/>
          <w:i/>
          <w:sz w:val="16"/>
          <w:szCs w:val="16"/>
        </w:rPr>
      </w:pPr>
      <w:r w:rsidRPr="008F645F">
        <w:rPr>
          <w:rFonts w:ascii="Verdana" w:hAnsi="Verdana"/>
          <w:i/>
          <w:color w:val="231F20"/>
          <w:sz w:val="16"/>
          <w:szCs w:val="16"/>
        </w:rPr>
        <w:t>Exempt since 1 June 1996.</w:t>
      </w:r>
    </w:p>
    <w:p w14:paraId="63FFEDB4" w14:textId="77777777" w:rsidR="00CF0551" w:rsidRPr="008F645F" w:rsidRDefault="00CF0551">
      <w:pPr>
        <w:pStyle w:val="Zkladntext"/>
        <w:rPr>
          <w:rFonts w:ascii="Verdana" w:hAnsi="Verdana"/>
          <w:i/>
          <w:sz w:val="16"/>
          <w:szCs w:val="16"/>
        </w:rPr>
      </w:pPr>
    </w:p>
    <w:p w14:paraId="6C4F0A80" w14:textId="77777777" w:rsidR="00CF0551" w:rsidRPr="008F645F" w:rsidRDefault="00CF0551">
      <w:pPr>
        <w:pStyle w:val="Zkladntext"/>
        <w:spacing w:before="3"/>
        <w:rPr>
          <w:rFonts w:ascii="Verdana" w:hAnsi="Verdana"/>
          <w:i/>
          <w:sz w:val="16"/>
          <w:szCs w:val="16"/>
        </w:rPr>
      </w:pPr>
    </w:p>
    <w:p w14:paraId="2F52B0DC" w14:textId="77777777" w:rsidR="00CF0551" w:rsidRPr="008F645F" w:rsidRDefault="008F645F">
      <w:pPr>
        <w:pStyle w:val="Nadpis2"/>
        <w:spacing w:before="1"/>
        <w:ind w:left="120"/>
        <w:rPr>
          <w:rFonts w:ascii="Verdana" w:hAnsi="Verdana"/>
          <w:sz w:val="16"/>
          <w:szCs w:val="16"/>
        </w:rPr>
      </w:pPr>
      <w:r w:rsidRPr="008F645F">
        <w:rPr>
          <w:rFonts w:ascii="Verdana" w:hAnsi="Verdana"/>
          <w:color w:val="002857"/>
          <w:sz w:val="16"/>
          <w:szCs w:val="16"/>
        </w:rPr>
        <w:t>General rules applicable to all insurance companies</w:t>
      </w:r>
    </w:p>
    <w:p w14:paraId="1257B22E" w14:textId="77777777" w:rsidR="00CF0551" w:rsidRPr="008F645F" w:rsidRDefault="00CF0551">
      <w:pPr>
        <w:pStyle w:val="Zkladntext"/>
        <w:spacing w:before="10"/>
        <w:rPr>
          <w:rFonts w:ascii="Verdana" w:hAnsi="Verdana"/>
          <w:sz w:val="16"/>
          <w:szCs w:val="16"/>
        </w:rPr>
      </w:pPr>
    </w:p>
    <w:p w14:paraId="495B4269" w14:textId="77777777" w:rsidR="00CF0551" w:rsidRPr="008F645F" w:rsidRDefault="008F645F">
      <w:pPr>
        <w:pStyle w:val="Nadpis5"/>
        <w:numPr>
          <w:ilvl w:val="0"/>
          <w:numId w:val="81"/>
        </w:numPr>
        <w:tabs>
          <w:tab w:val="left" w:pos="321"/>
        </w:tabs>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4D0F9CB9" w14:textId="77777777" w:rsidR="00CF0551" w:rsidRPr="008F645F" w:rsidRDefault="008F645F">
      <w:pPr>
        <w:pStyle w:val="Odsekzoznamu"/>
        <w:numPr>
          <w:ilvl w:val="1"/>
          <w:numId w:val="81"/>
        </w:numPr>
        <w:tabs>
          <w:tab w:val="left" w:pos="421"/>
        </w:tabs>
        <w:spacing w:before="169"/>
        <w:ind w:hanging="300"/>
        <w:rPr>
          <w:rFonts w:ascii="Verdana" w:hAnsi="Verdana"/>
          <w:b/>
          <w:sz w:val="16"/>
          <w:szCs w:val="16"/>
        </w:rPr>
      </w:pPr>
      <w:r w:rsidRPr="008F645F">
        <w:rPr>
          <w:rFonts w:ascii="Verdana" w:hAnsi="Verdana"/>
          <w:b/>
          <w:color w:val="002857"/>
          <w:sz w:val="16"/>
          <w:szCs w:val="16"/>
        </w:rPr>
        <w:t>Premium tax and fire brigade</w:t>
      </w:r>
      <w:r w:rsidRPr="008F645F">
        <w:rPr>
          <w:rFonts w:ascii="Verdana" w:hAnsi="Verdana"/>
          <w:b/>
          <w:color w:val="002857"/>
          <w:spacing w:val="-8"/>
          <w:sz w:val="16"/>
          <w:szCs w:val="16"/>
        </w:rPr>
        <w:t xml:space="preserve"> </w:t>
      </w:r>
      <w:r w:rsidRPr="008F645F">
        <w:rPr>
          <w:rFonts w:ascii="Verdana" w:hAnsi="Verdana"/>
          <w:b/>
          <w:color w:val="002857"/>
          <w:sz w:val="16"/>
          <w:szCs w:val="16"/>
        </w:rPr>
        <w:t>tax</w:t>
      </w:r>
    </w:p>
    <w:p w14:paraId="6AFC323B" w14:textId="77777777" w:rsidR="00CF0551" w:rsidRPr="008F645F" w:rsidRDefault="008F645F">
      <w:pPr>
        <w:pStyle w:val="Zkladntext"/>
        <w:spacing w:before="117" w:line="309" w:lineRule="auto"/>
        <w:ind w:left="120" w:right="247"/>
        <w:rPr>
          <w:rFonts w:ascii="Verdana" w:hAnsi="Verdana"/>
          <w:sz w:val="16"/>
          <w:szCs w:val="16"/>
        </w:rPr>
      </w:pPr>
      <w:r w:rsidRPr="008F645F">
        <w:rPr>
          <w:rFonts w:ascii="Verdana" w:hAnsi="Verdana"/>
          <w:color w:val="231F20"/>
          <w:sz w:val="16"/>
          <w:szCs w:val="16"/>
        </w:rPr>
        <w:t>The total amount of the premium paid by the insured (including brokers’ and agents’ commission). The sum insured – in case of hail insurance.</w:t>
      </w:r>
    </w:p>
    <w:p w14:paraId="681FF725" w14:textId="77777777" w:rsidR="00CF0551" w:rsidRPr="008F645F" w:rsidRDefault="008F645F">
      <w:pPr>
        <w:pStyle w:val="Nadpis5"/>
        <w:numPr>
          <w:ilvl w:val="1"/>
          <w:numId w:val="81"/>
        </w:numPr>
        <w:tabs>
          <w:tab w:val="left" w:pos="421"/>
        </w:tabs>
        <w:spacing w:before="166"/>
        <w:ind w:hanging="300"/>
        <w:rPr>
          <w:rFonts w:ascii="Verdana" w:hAnsi="Verdana"/>
          <w:sz w:val="16"/>
          <w:szCs w:val="16"/>
        </w:rPr>
      </w:pPr>
      <w:r w:rsidRPr="008F645F">
        <w:rPr>
          <w:rFonts w:ascii="Verdana" w:hAnsi="Verdana"/>
          <w:color w:val="002857"/>
          <w:sz w:val="16"/>
          <w:szCs w:val="16"/>
        </w:rPr>
        <w:t>Vehicle insurance</w:t>
      </w:r>
      <w:r w:rsidRPr="008F645F">
        <w:rPr>
          <w:rFonts w:ascii="Verdana" w:hAnsi="Verdana"/>
          <w:color w:val="002857"/>
          <w:spacing w:val="-10"/>
          <w:sz w:val="16"/>
          <w:szCs w:val="16"/>
        </w:rPr>
        <w:t xml:space="preserve"> </w:t>
      </w:r>
      <w:r w:rsidRPr="008F645F">
        <w:rPr>
          <w:rFonts w:ascii="Verdana" w:hAnsi="Verdana"/>
          <w:color w:val="002857"/>
          <w:sz w:val="16"/>
          <w:szCs w:val="16"/>
        </w:rPr>
        <w:t>tax</w:t>
      </w:r>
    </w:p>
    <w:p w14:paraId="2D592E12" w14:textId="77777777" w:rsidR="00CF0551" w:rsidRPr="008F645F" w:rsidRDefault="008F645F">
      <w:pPr>
        <w:pStyle w:val="Zkladntext"/>
        <w:spacing w:before="117"/>
        <w:ind w:left="120"/>
        <w:rPr>
          <w:rFonts w:ascii="Verdana" w:hAnsi="Verdana"/>
          <w:sz w:val="16"/>
          <w:szCs w:val="16"/>
        </w:rPr>
      </w:pPr>
      <w:r w:rsidRPr="008F645F">
        <w:rPr>
          <w:rFonts w:ascii="Verdana" w:hAnsi="Verdana"/>
          <w:color w:val="231F20"/>
          <w:sz w:val="16"/>
          <w:szCs w:val="16"/>
        </w:rPr>
        <w:t>Combustion engine power of the combustion motor respectively cubic capacity – see above note 4.</w:t>
      </w:r>
    </w:p>
    <w:p w14:paraId="51492408" w14:textId="77777777" w:rsidR="00CF0551" w:rsidRPr="008F645F" w:rsidRDefault="00CF0551">
      <w:pPr>
        <w:pStyle w:val="Zkladntext"/>
        <w:rPr>
          <w:rFonts w:ascii="Verdana" w:hAnsi="Verdana"/>
          <w:sz w:val="16"/>
          <w:szCs w:val="16"/>
        </w:rPr>
      </w:pPr>
    </w:p>
    <w:p w14:paraId="7DF82949" w14:textId="77777777" w:rsidR="00CF0551" w:rsidRPr="008F645F" w:rsidRDefault="008F645F">
      <w:pPr>
        <w:pStyle w:val="Nadpis5"/>
        <w:numPr>
          <w:ilvl w:val="0"/>
          <w:numId w:val="81"/>
        </w:numPr>
        <w:tabs>
          <w:tab w:val="left" w:pos="321"/>
        </w:tabs>
        <w:spacing w:before="164"/>
        <w:ind w:hanging="200"/>
        <w:jc w:val="left"/>
        <w:rPr>
          <w:rFonts w:ascii="Verdana" w:hAnsi="Verdana"/>
          <w:sz w:val="16"/>
          <w:szCs w:val="16"/>
        </w:rPr>
      </w:pPr>
      <w:r w:rsidRPr="008F645F">
        <w:rPr>
          <w:rFonts w:ascii="Verdana" w:hAnsi="Verdana"/>
          <w:color w:val="82C55B"/>
          <w:sz w:val="16"/>
          <w:szCs w:val="16"/>
        </w:rPr>
        <w:t>Informing the policyholder</w:t>
      </w:r>
    </w:p>
    <w:p w14:paraId="3454C251" w14:textId="77777777" w:rsidR="00CF0551" w:rsidRPr="008F645F" w:rsidRDefault="008F645F">
      <w:pPr>
        <w:pStyle w:val="Zkladntext"/>
        <w:spacing w:before="174"/>
        <w:ind w:left="120"/>
        <w:rPr>
          <w:rFonts w:ascii="Verdana" w:hAnsi="Verdana"/>
          <w:sz w:val="16"/>
          <w:szCs w:val="16"/>
        </w:rPr>
      </w:pPr>
      <w:r w:rsidRPr="008F645F">
        <w:rPr>
          <w:rFonts w:ascii="Verdana" w:hAnsi="Verdana"/>
          <w:color w:val="231F20"/>
          <w:sz w:val="16"/>
          <w:szCs w:val="16"/>
        </w:rPr>
        <w:t>Taxes are not shown separately from the premium, only vehicle insurance tax has to be shown separately.</w:t>
      </w:r>
    </w:p>
    <w:p w14:paraId="32AF6D60" w14:textId="77777777" w:rsidR="00CF0551" w:rsidRPr="008F645F" w:rsidRDefault="00CF0551">
      <w:pPr>
        <w:pStyle w:val="Zkladntext"/>
        <w:rPr>
          <w:rFonts w:ascii="Verdana" w:hAnsi="Verdana"/>
          <w:sz w:val="16"/>
          <w:szCs w:val="16"/>
        </w:rPr>
      </w:pPr>
    </w:p>
    <w:p w14:paraId="0F03CE73" w14:textId="77777777" w:rsidR="00CF0551" w:rsidRPr="008F645F" w:rsidRDefault="00CF0551">
      <w:pPr>
        <w:pStyle w:val="Zkladntext"/>
        <w:spacing w:before="5"/>
        <w:rPr>
          <w:rFonts w:ascii="Verdana" w:hAnsi="Verdana"/>
          <w:sz w:val="16"/>
          <w:szCs w:val="16"/>
        </w:rPr>
      </w:pPr>
    </w:p>
    <w:p w14:paraId="2013CBB3" w14:textId="77777777" w:rsidR="00CF0551" w:rsidRPr="008F645F" w:rsidRDefault="008F645F">
      <w:pPr>
        <w:pStyle w:val="Nadpis2"/>
        <w:spacing w:before="1" w:line="326" w:lineRule="auto"/>
        <w:ind w:left="120"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327A552A" w14:textId="77777777" w:rsidR="00CF0551" w:rsidRPr="008F645F" w:rsidRDefault="00CF0551">
      <w:pPr>
        <w:pStyle w:val="Zkladntext"/>
        <w:spacing w:before="3"/>
        <w:rPr>
          <w:rFonts w:ascii="Verdana" w:hAnsi="Verdana"/>
          <w:sz w:val="16"/>
          <w:szCs w:val="16"/>
        </w:rPr>
      </w:pPr>
    </w:p>
    <w:p w14:paraId="1A21FC82" w14:textId="77777777" w:rsidR="00CF0551" w:rsidRPr="008F645F" w:rsidRDefault="008F645F">
      <w:pPr>
        <w:pStyle w:val="Nadpis5"/>
        <w:numPr>
          <w:ilvl w:val="0"/>
          <w:numId w:val="81"/>
        </w:numPr>
        <w:tabs>
          <w:tab w:val="left" w:pos="321"/>
        </w:tabs>
        <w:ind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Austria</w:t>
      </w:r>
    </w:p>
    <w:p w14:paraId="24E0CF4F" w14:textId="77777777" w:rsidR="00CF0551" w:rsidRPr="008F645F" w:rsidRDefault="008F645F">
      <w:pPr>
        <w:pStyle w:val="Odsekzoznamu"/>
        <w:numPr>
          <w:ilvl w:val="1"/>
          <w:numId w:val="81"/>
        </w:numPr>
        <w:tabs>
          <w:tab w:val="left" w:pos="421"/>
        </w:tabs>
        <w:spacing w:before="170"/>
        <w:ind w:left="313" w:hanging="193"/>
        <w:rPr>
          <w:rFonts w:ascii="Verdana" w:hAnsi="Verdana"/>
          <w:b/>
          <w:sz w:val="16"/>
          <w:szCs w:val="16"/>
        </w:rPr>
      </w:pPr>
      <w:r w:rsidRPr="008F645F">
        <w:rPr>
          <w:rFonts w:ascii="Verdana" w:hAnsi="Verdana"/>
          <w:b/>
          <w:color w:val="002857"/>
          <w:sz w:val="16"/>
          <w:szCs w:val="16"/>
        </w:rPr>
        <w:t>Person liable to tax</w:t>
      </w:r>
    </w:p>
    <w:p w14:paraId="5F7DD97F" w14:textId="77777777" w:rsidR="00CF0551" w:rsidRPr="008F645F" w:rsidRDefault="00CF0551">
      <w:pPr>
        <w:rPr>
          <w:rFonts w:ascii="Verdana" w:hAnsi="Verdana"/>
          <w:sz w:val="16"/>
          <w:szCs w:val="16"/>
        </w:rPr>
        <w:sectPr w:rsidR="00CF0551" w:rsidRPr="008F645F">
          <w:pgSz w:w="11910" w:h="16840"/>
          <w:pgMar w:top="1580" w:right="1160" w:bottom="880" w:left="1240" w:header="0" w:footer="682" w:gutter="0"/>
          <w:cols w:space="720"/>
        </w:sectPr>
      </w:pPr>
    </w:p>
    <w:p w14:paraId="7A0DC822" w14:textId="77777777" w:rsidR="00CF0551" w:rsidRPr="008F645F" w:rsidRDefault="00CF0551">
      <w:pPr>
        <w:pStyle w:val="Zkladntext"/>
        <w:rPr>
          <w:rFonts w:ascii="Verdana" w:hAnsi="Verdana"/>
          <w:b/>
          <w:sz w:val="16"/>
          <w:szCs w:val="16"/>
        </w:rPr>
      </w:pPr>
    </w:p>
    <w:p w14:paraId="7DC3A8E0" w14:textId="77777777" w:rsidR="00CF0551" w:rsidRPr="008F645F" w:rsidRDefault="00CF0551">
      <w:pPr>
        <w:pStyle w:val="Zkladntext"/>
        <w:spacing w:before="8"/>
        <w:rPr>
          <w:rFonts w:ascii="Verdana" w:hAnsi="Verdana"/>
          <w:b/>
          <w:sz w:val="16"/>
          <w:szCs w:val="16"/>
        </w:rPr>
      </w:pPr>
    </w:p>
    <w:p w14:paraId="56328233" w14:textId="77777777" w:rsidR="00CF0551" w:rsidRPr="008F645F" w:rsidRDefault="008F645F">
      <w:pPr>
        <w:pStyle w:val="Zkladntext"/>
        <w:ind w:left="314"/>
        <w:jc w:val="both"/>
        <w:rPr>
          <w:rFonts w:ascii="Verdana" w:hAnsi="Verdana"/>
          <w:sz w:val="16"/>
          <w:szCs w:val="16"/>
        </w:rPr>
      </w:pPr>
      <w:r w:rsidRPr="008F645F">
        <w:rPr>
          <w:rFonts w:ascii="Verdana" w:hAnsi="Verdana"/>
          <w:color w:val="231F20"/>
          <w:sz w:val="16"/>
          <w:szCs w:val="16"/>
        </w:rPr>
        <w:t>The insurer is liable for all taxes. If there is a nominated agent, the insurer also becomes liable.</w:t>
      </w:r>
    </w:p>
    <w:p w14:paraId="6AB9BCDC" w14:textId="77777777" w:rsidR="00CF0551" w:rsidRPr="008F645F" w:rsidRDefault="00CF0551">
      <w:pPr>
        <w:pStyle w:val="Zkladntext"/>
        <w:spacing w:before="5"/>
        <w:rPr>
          <w:rFonts w:ascii="Verdana" w:hAnsi="Verdana"/>
          <w:sz w:val="16"/>
          <w:szCs w:val="16"/>
        </w:rPr>
      </w:pPr>
    </w:p>
    <w:p w14:paraId="728F380F" w14:textId="77777777" w:rsidR="00CF0551" w:rsidRPr="008F645F" w:rsidRDefault="008F645F">
      <w:pPr>
        <w:pStyle w:val="Nadpis5"/>
        <w:numPr>
          <w:ilvl w:val="1"/>
          <w:numId w:val="81"/>
        </w:numPr>
        <w:tabs>
          <w:tab w:val="left" w:pos="615"/>
        </w:tabs>
        <w:ind w:left="614" w:hanging="300"/>
        <w:jc w:val="both"/>
        <w:rPr>
          <w:rFonts w:ascii="Verdana" w:hAnsi="Verdana"/>
          <w:sz w:val="16"/>
          <w:szCs w:val="16"/>
        </w:rPr>
      </w:pPr>
      <w:r w:rsidRPr="008F645F">
        <w:rPr>
          <w:rFonts w:ascii="Verdana" w:hAnsi="Verdana"/>
          <w:color w:val="002857"/>
          <w:sz w:val="16"/>
          <w:szCs w:val="16"/>
        </w:rPr>
        <w:t>Keeping accounting and tax documents</w:t>
      </w:r>
    </w:p>
    <w:p w14:paraId="7B66861D"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In connection with the establishment of the tax and the basis of its calculation, the insurer or his agent must keep significant accounting documentation.</w:t>
      </w:r>
    </w:p>
    <w:p w14:paraId="273411AE" w14:textId="77777777" w:rsidR="00CF0551" w:rsidRPr="008F645F" w:rsidRDefault="008F645F">
      <w:pPr>
        <w:pStyle w:val="Nadpis5"/>
        <w:numPr>
          <w:ilvl w:val="1"/>
          <w:numId w:val="81"/>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w:t>
      </w:r>
    </w:p>
    <w:p w14:paraId="1396FF87"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The event generating tax is the premium cashed in by the insurer. Consequently, it is the effective payment of the premium which is decisive. Taxes are payable monthly.</w:t>
      </w:r>
    </w:p>
    <w:p w14:paraId="22D5A42E" w14:textId="77777777" w:rsidR="00CF0551" w:rsidRPr="008F645F" w:rsidRDefault="008F645F">
      <w:pPr>
        <w:pStyle w:val="Zkladntext"/>
        <w:spacing w:before="169" w:line="309" w:lineRule="auto"/>
        <w:ind w:left="313" w:right="118"/>
        <w:jc w:val="both"/>
        <w:rPr>
          <w:rFonts w:ascii="Verdana" w:hAnsi="Verdana"/>
          <w:sz w:val="16"/>
          <w:szCs w:val="16"/>
        </w:rPr>
      </w:pPr>
      <w:r w:rsidRPr="008F645F">
        <w:rPr>
          <w:rFonts w:ascii="Verdana" w:hAnsi="Verdana"/>
          <w:color w:val="231F20"/>
          <w:sz w:val="16"/>
          <w:szCs w:val="16"/>
        </w:rPr>
        <w:t>The insurer or the agent must calculate the tax amount on the basis of premium income for one month (declaration period).</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Taxes</w:t>
      </w:r>
      <w:r w:rsidRPr="008F645F">
        <w:rPr>
          <w:rFonts w:ascii="Verdana" w:hAnsi="Verdana"/>
          <w:color w:val="231F20"/>
          <w:spacing w:val="-6"/>
          <w:sz w:val="16"/>
          <w:szCs w:val="16"/>
        </w:rPr>
        <w:t xml:space="preserve"> </w:t>
      </w:r>
      <w:r w:rsidRPr="008F645F">
        <w:rPr>
          <w:rFonts w:ascii="Verdana" w:hAnsi="Verdana"/>
          <w:color w:val="231F20"/>
          <w:sz w:val="16"/>
          <w:szCs w:val="16"/>
        </w:rPr>
        <w:t>have</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be</w:t>
      </w:r>
      <w:r w:rsidRPr="008F645F">
        <w:rPr>
          <w:rFonts w:ascii="Verdana" w:hAnsi="Verdana"/>
          <w:color w:val="231F20"/>
          <w:spacing w:val="-6"/>
          <w:sz w:val="16"/>
          <w:szCs w:val="16"/>
        </w:rPr>
        <w:t xml:space="preserve"> </w:t>
      </w:r>
      <w:r w:rsidRPr="008F645F">
        <w:rPr>
          <w:rFonts w:ascii="Verdana" w:hAnsi="Verdana"/>
          <w:color w:val="231F20"/>
          <w:sz w:val="16"/>
          <w:szCs w:val="16"/>
        </w:rPr>
        <w:t>paid</w:t>
      </w:r>
      <w:r w:rsidRPr="008F645F">
        <w:rPr>
          <w:rFonts w:ascii="Verdana" w:hAnsi="Verdana"/>
          <w:color w:val="231F20"/>
          <w:spacing w:val="-6"/>
          <w:sz w:val="16"/>
          <w:szCs w:val="16"/>
        </w:rPr>
        <w:t xml:space="preserve"> </w:t>
      </w:r>
      <w:r w:rsidRPr="008F645F">
        <w:rPr>
          <w:rFonts w:ascii="Verdana" w:hAnsi="Verdana"/>
          <w:color w:val="231F20"/>
          <w:sz w:val="16"/>
          <w:szCs w:val="16"/>
        </w:rPr>
        <w:t>no</w:t>
      </w:r>
      <w:r w:rsidRPr="008F645F">
        <w:rPr>
          <w:rFonts w:ascii="Verdana" w:hAnsi="Verdana"/>
          <w:color w:val="231F20"/>
          <w:spacing w:val="-6"/>
          <w:sz w:val="16"/>
          <w:szCs w:val="16"/>
        </w:rPr>
        <w:t xml:space="preserve"> </w:t>
      </w:r>
      <w:r w:rsidRPr="008F645F">
        <w:rPr>
          <w:rFonts w:ascii="Verdana" w:hAnsi="Verdana"/>
          <w:color w:val="231F20"/>
          <w:sz w:val="16"/>
          <w:szCs w:val="16"/>
        </w:rPr>
        <w:t>later</w:t>
      </w:r>
      <w:r w:rsidRPr="008F645F">
        <w:rPr>
          <w:rFonts w:ascii="Verdana" w:hAnsi="Verdana"/>
          <w:color w:val="231F20"/>
          <w:spacing w:val="-6"/>
          <w:sz w:val="16"/>
          <w:szCs w:val="16"/>
        </w:rPr>
        <w:t xml:space="preserve"> </w:t>
      </w:r>
      <w:r w:rsidRPr="008F645F">
        <w:rPr>
          <w:rFonts w:ascii="Verdana" w:hAnsi="Verdana"/>
          <w:color w:val="231F20"/>
          <w:sz w:val="16"/>
          <w:szCs w:val="16"/>
        </w:rPr>
        <w:t>than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maturity</w:t>
      </w:r>
      <w:r w:rsidRPr="008F645F">
        <w:rPr>
          <w:rFonts w:ascii="Verdana" w:hAnsi="Verdana"/>
          <w:color w:val="231F20"/>
          <w:spacing w:val="-6"/>
          <w:sz w:val="16"/>
          <w:szCs w:val="16"/>
        </w:rPr>
        <w:t xml:space="preserve"> </w:t>
      </w:r>
      <w:r w:rsidRPr="008F645F">
        <w:rPr>
          <w:rFonts w:ascii="Verdana" w:hAnsi="Verdana"/>
          <w:color w:val="231F20"/>
          <w:sz w:val="16"/>
          <w:szCs w:val="16"/>
        </w:rPr>
        <w:t>date</w:t>
      </w:r>
      <w:r w:rsidRPr="008F645F">
        <w:rPr>
          <w:rFonts w:ascii="Verdana" w:hAnsi="Verdana"/>
          <w:color w:val="231F20"/>
          <w:spacing w:val="-6"/>
          <w:sz w:val="16"/>
          <w:szCs w:val="16"/>
        </w:rPr>
        <w:t xml:space="preserve"> </w:t>
      </w:r>
      <w:r w:rsidRPr="008F645F">
        <w:rPr>
          <w:rFonts w:ascii="Verdana" w:hAnsi="Verdana"/>
          <w:color w:val="231F20"/>
          <w:sz w:val="16"/>
          <w:szCs w:val="16"/>
        </w:rPr>
        <w:t>which</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15</w:t>
      </w:r>
      <w:r w:rsidRPr="008F645F">
        <w:rPr>
          <w:rFonts w:ascii="Verdana" w:hAnsi="Verdana"/>
          <w:color w:val="231F20"/>
          <w:position w:val="6"/>
          <w:sz w:val="16"/>
          <w:szCs w:val="16"/>
        </w:rPr>
        <w:t>th</w:t>
      </w:r>
      <w:r w:rsidRPr="008F645F">
        <w:rPr>
          <w:rFonts w:ascii="Verdana" w:hAnsi="Verdana"/>
          <w:color w:val="231F20"/>
          <w:spacing w:val="-2"/>
          <w:position w:val="6"/>
          <w:sz w:val="16"/>
          <w:szCs w:val="16"/>
        </w:rPr>
        <w:t xml:space="preserve"> </w:t>
      </w:r>
      <w:r w:rsidRPr="008F645F">
        <w:rPr>
          <w:rFonts w:ascii="Verdana" w:hAnsi="Verdana"/>
          <w:color w:val="231F20"/>
          <w:sz w:val="16"/>
          <w:szCs w:val="16"/>
        </w:rPr>
        <w:t>day</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second-following</w:t>
      </w:r>
      <w:r w:rsidRPr="008F645F">
        <w:rPr>
          <w:rFonts w:ascii="Verdana" w:hAnsi="Verdana"/>
          <w:color w:val="231F20"/>
          <w:spacing w:val="-6"/>
          <w:sz w:val="16"/>
          <w:szCs w:val="16"/>
        </w:rPr>
        <w:t xml:space="preserve"> </w:t>
      </w:r>
      <w:r w:rsidRPr="008F645F">
        <w:rPr>
          <w:rFonts w:ascii="Verdana" w:hAnsi="Verdana"/>
          <w:color w:val="231F20"/>
          <w:sz w:val="16"/>
          <w:szCs w:val="16"/>
        </w:rPr>
        <w:t>month</w:t>
      </w:r>
      <w:r w:rsidRPr="008F645F">
        <w:rPr>
          <w:rFonts w:ascii="Verdana" w:hAnsi="Verdana"/>
          <w:color w:val="231F20"/>
          <w:spacing w:val="-6"/>
          <w:sz w:val="16"/>
          <w:szCs w:val="16"/>
        </w:rPr>
        <w:t xml:space="preserve"> </w:t>
      </w:r>
      <w:r w:rsidRPr="008F645F">
        <w:rPr>
          <w:rFonts w:ascii="Verdana" w:hAnsi="Verdana"/>
          <w:color w:val="231F20"/>
          <w:sz w:val="16"/>
          <w:szCs w:val="16"/>
        </w:rPr>
        <w:t>after the declaration period (eg 15 March for the declaration period</w:t>
      </w:r>
      <w:r w:rsidRPr="008F645F">
        <w:rPr>
          <w:rFonts w:ascii="Verdana" w:hAnsi="Verdana"/>
          <w:color w:val="231F20"/>
          <w:spacing w:val="-4"/>
          <w:sz w:val="16"/>
          <w:szCs w:val="16"/>
        </w:rPr>
        <w:t xml:space="preserve"> </w:t>
      </w:r>
      <w:r w:rsidRPr="008F645F">
        <w:rPr>
          <w:rFonts w:ascii="Verdana" w:hAnsi="Verdana"/>
          <w:color w:val="231F20"/>
          <w:sz w:val="16"/>
          <w:szCs w:val="16"/>
        </w:rPr>
        <w:t>January).</w:t>
      </w:r>
    </w:p>
    <w:p w14:paraId="79082CC8" w14:textId="77777777" w:rsidR="00CF0551" w:rsidRPr="008F645F" w:rsidRDefault="008F645F">
      <w:pPr>
        <w:pStyle w:val="Zkladntext"/>
        <w:spacing w:before="169" w:line="309" w:lineRule="auto"/>
        <w:ind w:left="313" w:right="117"/>
        <w:jc w:val="both"/>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12"/>
          <w:sz w:val="16"/>
          <w:szCs w:val="16"/>
        </w:rPr>
        <w:t xml:space="preserve"> </w:t>
      </w:r>
      <w:r w:rsidRPr="008F645F">
        <w:rPr>
          <w:rFonts w:ascii="Verdana" w:hAnsi="Verdana"/>
          <w:color w:val="231F20"/>
          <w:sz w:val="16"/>
          <w:szCs w:val="16"/>
        </w:rPr>
        <w:t>premium</w:t>
      </w:r>
      <w:r w:rsidRPr="008F645F">
        <w:rPr>
          <w:rFonts w:ascii="Verdana" w:hAnsi="Verdana"/>
          <w:color w:val="231F20"/>
          <w:spacing w:val="-12"/>
          <w:sz w:val="16"/>
          <w:szCs w:val="16"/>
        </w:rPr>
        <w:t xml:space="preserve"> </w:t>
      </w:r>
      <w:r w:rsidRPr="008F645F">
        <w:rPr>
          <w:rFonts w:ascii="Verdana" w:hAnsi="Verdana"/>
          <w:color w:val="231F20"/>
          <w:sz w:val="16"/>
          <w:szCs w:val="16"/>
        </w:rPr>
        <w:t>income</w:t>
      </w:r>
      <w:r w:rsidRPr="008F645F">
        <w:rPr>
          <w:rFonts w:ascii="Verdana" w:hAnsi="Verdana"/>
          <w:color w:val="231F20"/>
          <w:spacing w:val="-12"/>
          <w:sz w:val="16"/>
          <w:szCs w:val="16"/>
        </w:rPr>
        <w:t xml:space="preserve"> </w:t>
      </w:r>
      <w:r w:rsidRPr="008F645F">
        <w:rPr>
          <w:rFonts w:ascii="Verdana" w:hAnsi="Verdana"/>
          <w:color w:val="231F20"/>
          <w:sz w:val="16"/>
          <w:szCs w:val="16"/>
        </w:rPr>
        <w:t>cannot</w:t>
      </w:r>
      <w:r w:rsidRPr="008F645F">
        <w:rPr>
          <w:rFonts w:ascii="Verdana" w:hAnsi="Verdana"/>
          <w:color w:val="231F20"/>
          <w:spacing w:val="-12"/>
          <w:sz w:val="16"/>
          <w:szCs w:val="16"/>
        </w:rPr>
        <w:t xml:space="preserve"> </w:t>
      </w:r>
      <w:r w:rsidRPr="008F645F">
        <w:rPr>
          <w:rFonts w:ascii="Verdana" w:hAnsi="Verdana"/>
          <w:color w:val="231F20"/>
          <w:sz w:val="16"/>
          <w:szCs w:val="16"/>
        </w:rPr>
        <w:t>be</w:t>
      </w:r>
      <w:r w:rsidRPr="008F645F">
        <w:rPr>
          <w:rFonts w:ascii="Verdana" w:hAnsi="Verdana"/>
          <w:color w:val="231F20"/>
          <w:spacing w:val="-12"/>
          <w:sz w:val="16"/>
          <w:szCs w:val="16"/>
        </w:rPr>
        <w:t xml:space="preserve"> </w:t>
      </w:r>
      <w:r w:rsidRPr="008F645F">
        <w:rPr>
          <w:rFonts w:ascii="Verdana" w:hAnsi="Verdana"/>
          <w:color w:val="231F20"/>
          <w:sz w:val="16"/>
          <w:szCs w:val="16"/>
        </w:rPr>
        <w:t>established,</w:t>
      </w:r>
      <w:r w:rsidRPr="008F645F">
        <w:rPr>
          <w:rFonts w:ascii="Verdana" w:hAnsi="Verdana"/>
          <w:color w:val="231F20"/>
          <w:spacing w:val="-12"/>
          <w:sz w:val="16"/>
          <w:szCs w:val="16"/>
        </w:rPr>
        <w:t xml:space="preserve"> </w:t>
      </w:r>
      <w:r w:rsidRPr="008F645F">
        <w:rPr>
          <w:rFonts w:ascii="Verdana" w:hAnsi="Verdana"/>
          <w:color w:val="231F20"/>
          <w:sz w:val="16"/>
          <w:szCs w:val="16"/>
        </w:rPr>
        <w:t>the</w:t>
      </w:r>
      <w:r w:rsidRPr="008F645F">
        <w:rPr>
          <w:rFonts w:ascii="Verdana" w:hAnsi="Verdana"/>
          <w:color w:val="231F20"/>
          <w:spacing w:val="-12"/>
          <w:sz w:val="16"/>
          <w:szCs w:val="16"/>
        </w:rPr>
        <w:t xml:space="preserve"> </w:t>
      </w:r>
      <w:r w:rsidRPr="008F645F">
        <w:rPr>
          <w:rFonts w:ascii="Verdana" w:hAnsi="Verdana"/>
          <w:color w:val="231F20"/>
          <w:sz w:val="16"/>
          <w:szCs w:val="16"/>
        </w:rPr>
        <w:t>taxable</w:t>
      </w:r>
      <w:r w:rsidRPr="008F645F">
        <w:rPr>
          <w:rFonts w:ascii="Verdana" w:hAnsi="Verdana"/>
          <w:color w:val="231F20"/>
          <w:spacing w:val="-12"/>
          <w:sz w:val="16"/>
          <w:szCs w:val="16"/>
        </w:rPr>
        <w:t xml:space="preserve"> </w:t>
      </w:r>
      <w:r w:rsidRPr="008F645F">
        <w:rPr>
          <w:rFonts w:ascii="Verdana" w:hAnsi="Verdana"/>
          <w:color w:val="231F20"/>
          <w:sz w:val="16"/>
          <w:szCs w:val="16"/>
        </w:rPr>
        <w:t>basis</w:t>
      </w:r>
      <w:r w:rsidRPr="008F645F">
        <w:rPr>
          <w:rFonts w:ascii="Verdana" w:hAnsi="Verdana"/>
          <w:color w:val="231F20"/>
          <w:spacing w:val="-12"/>
          <w:sz w:val="16"/>
          <w:szCs w:val="16"/>
        </w:rPr>
        <w:t xml:space="preserve"> </w:t>
      </w:r>
      <w:r w:rsidRPr="008F645F">
        <w:rPr>
          <w:rFonts w:ascii="Verdana" w:hAnsi="Verdana"/>
          <w:color w:val="231F20"/>
          <w:sz w:val="16"/>
          <w:szCs w:val="16"/>
        </w:rPr>
        <w:t>is</w:t>
      </w:r>
      <w:r w:rsidRPr="008F645F">
        <w:rPr>
          <w:rFonts w:ascii="Verdana" w:hAnsi="Verdana"/>
          <w:color w:val="231F20"/>
          <w:spacing w:val="-12"/>
          <w:sz w:val="16"/>
          <w:szCs w:val="16"/>
        </w:rPr>
        <w:t xml:space="preserve"> </w:t>
      </w:r>
      <w:r w:rsidRPr="008F645F">
        <w:rPr>
          <w:rFonts w:ascii="Verdana" w:hAnsi="Verdana"/>
          <w:color w:val="231F20"/>
          <w:sz w:val="16"/>
          <w:szCs w:val="16"/>
        </w:rPr>
        <w:t>the</w:t>
      </w:r>
      <w:r w:rsidRPr="008F645F">
        <w:rPr>
          <w:rFonts w:ascii="Verdana" w:hAnsi="Verdana"/>
          <w:color w:val="231F20"/>
          <w:spacing w:val="-12"/>
          <w:sz w:val="16"/>
          <w:szCs w:val="16"/>
        </w:rPr>
        <w:t xml:space="preserve"> </w:t>
      </w:r>
      <w:r w:rsidRPr="008F645F">
        <w:rPr>
          <w:rFonts w:ascii="Verdana" w:hAnsi="Verdana"/>
          <w:color w:val="231F20"/>
          <w:sz w:val="16"/>
          <w:szCs w:val="16"/>
        </w:rPr>
        <w:t>probable</w:t>
      </w:r>
      <w:r w:rsidRPr="008F645F">
        <w:rPr>
          <w:rFonts w:ascii="Verdana" w:hAnsi="Verdana"/>
          <w:color w:val="231F20"/>
          <w:spacing w:val="-12"/>
          <w:sz w:val="16"/>
          <w:szCs w:val="16"/>
        </w:rPr>
        <w:t xml:space="preserve"> </w:t>
      </w:r>
      <w:r w:rsidRPr="008F645F">
        <w:rPr>
          <w:rFonts w:ascii="Verdana" w:hAnsi="Verdana"/>
          <w:color w:val="231F20"/>
          <w:sz w:val="16"/>
          <w:szCs w:val="16"/>
        </w:rPr>
        <w:t>amount</w:t>
      </w:r>
      <w:r w:rsidRPr="008F645F">
        <w:rPr>
          <w:rFonts w:ascii="Verdana" w:hAnsi="Verdana"/>
          <w:color w:val="231F20"/>
          <w:spacing w:val="-12"/>
          <w:sz w:val="16"/>
          <w:szCs w:val="16"/>
        </w:rPr>
        <w:t xml:space="preserve"> </w:t>
      </w:r>
      <w:r w:rsidRPr="008F645F">
        <w:rPr>
          <w:rFonts w:ascii="Verdana" w:hAnsi="Verdana"/>
          <w:color w:val="231F20"/>
          <w:sz w:val="16"/>
          <w:szCs w:val="16"/>
        </w:rPr>
        <w:t>of</w:t>
      </w:r>
      <w:r w:rsidRPr="008F645F">
        <w:rPr>
          <w:rFonts w:ascii="Verdana" w:hAnsi="Verdana"/>
          <w:color w:val="231F20"/>
          <w:spacing w:val="-12"/>
          <w:sz w:val="16"/>
          <w:szCs w:val="16"/>
        </w:rPr>
        <w:t xml:space="preserve"> </w:t>
      </w:r>
      <w:r w:rsidRPr="008F645F">
        <w:rPr>
          <w:rFonts w:ascii="Verdana" w:hAnsi="Verdana"/>
          <w:color w:val="231F20"/>
          <w:sz w:val="16"/>
          <w:szCs w:val="16"/>
        </w:rPr>
        <w:t>premium</w:t>
      </w:r>
      <w:r w:rsidRPr="008F645F">
        <w:rPr>
          <w:rFonts w:ascii="Verdana" w:hAnsi="Verdana"/>
          <w:color w:val="231F20"/>
          <w:spacing w:val="-12"/>
          <w:sz w:val="16"/>
          <w:szCs w:val="16"/>
        </w:rPr>
        <w:t xml:space="preserve"> </w:t>
      </w:r>
      <w:r w:rsidRPr="008F645F">
        <w:rPr>
          <w:rFonts w:ascii="Verdana" w:hAnsi="Verdana"/>
          <w:color w:val="231F20"/>
          <w:sz w:val="16"/>
          <w:szCs w:val="16"/>
        </w:rPr>
        <w:t>income.</w:t>
      </w:r>
      <w:r w:rsidRPr="008F645F">
        <w:rPr>
          <w:rFonts w:ascii="Verdana" w:hAnsi="Verdana"/>
          <w:color w:val="231F20"/>
          <w:spacing w:val="-12"/>
          <w:sz w:val="16"/>
          <w:szCs w:val="16"/>
        </w:rPr>
        <w:t xml:space="preserve"> </w:t>
      </w:r>
      <w:r w:rsidRPr="008F645F">
        <w:rPr>
          <w:rFonts w:ascii="Verdana" w:hAnsi="Verdana"/>
          <w:color w:val="231F20"/>
          <w:sz w:val="16"/>
          <w:szCs w:val="16"/>
        </w:rPr>
        <w:t>If</w:t>
      </w:r>
      <w:r w:rsidRPr="008F645F">
        <w:rPr>
          <w:rFonts w:ascii="Verdana" w:hAnsi="Verdana"/>
          <w:color w:val="231F20"/>
          <w:spacing w:val="-12"/>
          <w:sz w:val="16"/>
          <w:szCs w:val="16"/>
        </w:rPr>
        <w:t xml:space="preserve"> </w:t>
      </w:r>
      <w:r w:rsidRPr="008F645F">
        <w:rPr>
          <w:rFonts w:ascii="Verdana" w:hAnsi="Verdana"/>
          <w:color w:val="231F20"/>
          <w:sz w:val="16"/>
          <w:szCs w:val="16"/>
        </w:rPr>
        <w:t>the</w:t>
      </w:r>
      <w:r w:rsidRPr="008F645F">
        <w:rPr>
          <w:rFonts w:ascii="Verdana" w:hAnsi="Verdana"/>
          <w:color w:val="231F20"/>
          <w:spacing w:val="-12"/>
          <w:sz w:val="16"/>
          <w:szCs w:val="16"/>
        </w:rPr>
        <w:t xml:space="preserve"> </w:t>
      </w:r>
      <w:r w:rsidRPr="008F645F">
        <w:rPr>
          <w:rFonts w:ascii="Verdana" w:hAnsi="Verdana"/>
          <w:color w:val="231F20"/>
          <w:sz w:val="16"/>
          <w:szCs w:val="16"/>
        </w:rPr>
        <w:t>difference between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amount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paid</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due</w:t>
      </w:r>
      <w:r w:rsidRPr="008F645F">
        <w:rPr>
          <w:rFonts w:ascii="Verdana" w:hAnsi="Verdana"/>
          <w:color w:val="231F20"/>
          <w:spacing w:val="-4"/>
          <w:sz w:val="16"/>
          <w:szCs w:val="16"/>
        </w:rPr>
        <w:t xml:space="preserve"> </w:t>
      </w:r>
      <w:r w:rsidRPr="008F645F">
        <w:rPr>
          <w:rFonts w:ascii="Verdana" w:hAnsi="Verdana"/>
          <w:color w:val="231F20"/>
          <w:sz w:val="16"/>
          <w:szCs w:val="16"/>
        </w:rPr>
        <w:t>course</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amount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due</w:t>
      </w:r>
      <w:r w:rsidRPr="008F645F">
        <w:rPr>
          <w:rFonts w:ascii="Verdana" w:hAnsi="Verdana"/>
          <w:color w:val="231F20"/>
          <w:spacing w:val="-4"/>
          <w:sz w:val="16"/>
          <w:szCs w:val="16"/>
        </w:rPr>
        <w:t xml:space="preserve"> </w:t>
      </w:r>
      <w:r w:rsidRPr="008F645F">
        <w:rPr>
          <w:rFonts w:ascii="Verdana" w:hAnsi="Verdana"/>
          <w:color w:val="231F20"/>
          <w:sz w:val="16"/>
          <w:szCs w:val="16"/>
        </w:rPr>
        <w:t>on</w:t>
      </w:r>
      <w:r w:rsidRPr="008F645F">
        <w:rPr>
          <w:rFonts w:ascii="Verdana" w:hAnsi="Verdana"/>
          <w:color w:val="231F20"/>
          <w:spacing w:val="-4"/>
          <w:sz w:val="16"/>
          <w:szCs w:val="16"/>
        </w:rPr>
        <w:t xml:space="preserve"> </w:t>
      </w:r>
      <w:r w:rsidRPr="008F645F">
        <w:rPr>
          <w:rFonts w:ascii="Verdana" w:hAnsi="Verdana"/>
          <w:color w:val="231F20"/>
          <w:sz w:val="16"/>
          <w:szCs w:val="16"/>
        </w:rPr>
        <w:t>premiums</w:t>
      </w:r>
      <w:r w:rsidRPr="008F645F">
        <w:rPr>
          <w:rFonts w:ascii="Verdana" w:hAnsi="Verdana"/>
          <w:color w:val="231F20"/>
          <w:spacing w:val="-4"/>
          <w:sz w:val="16"/>
          <w:szCs w:val="16"/>
        </w:rPr>
        <w:t xml:space="preserve"> </w:t>
      </w:r>
      <w:r w:rsidRPr="008F645F">
        <w:rPr>
          <w:rFonts w:ascii="Verdana" w:hAnsi="Verdana"/>
          <w:color w:val="231F20"/>
          <w:sz w:val="16"/>
          <w:szCs w:val="16"/>
        </w:rPr>
        <w:t>written</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no</w:t>
      </w:r>
      <w:r w:rsidRPr="008F645F">
        <w:rPr>
          <w:rFonts w:ascii="Verdana" w:hAnsi="Verdana"/>
          <w:color w:val="231F20"/>
          <w:spacing w:val="-4"/>
          <w:sz w:val="16"/>
          <w:szCs w:val="16"/>
        </w:rPr>
        <w:t xml:space="preserve"> </w:t>
      </w:r>
      <w:r w:rsidRPr="008F645F">
        <w:rPr>
          <w:rFonts w:ascii="Verdana" w:hAnsi="Verdana"/>
          <w:color w:val="231F20"/>
          <w:sz w:val="16"/>
          <w:szCs w:val="16"/>
        </w:rPr>
        <w:t>greater</w:t>
      </w:r>
      <w:r w:rsidRPr="008F645F">
        <w:rPr>
          <w:rFonts w:ascii="Verdana" w:hAnsi="Verdana"/>
          <w:color w:val="231F20"/>
          <w:spacing w:val="-4"/>
          <w:sz w:val="16"/>
          <w:szCs w:val="16"/>
        </w:rPr>
        <w:t xml:space="preserve"> </w:t>
      </w:r>
      <w:r w:rsidRPr="008F645F">
        <w:rPr>
          <w:rFonts w:ascii="Verdana" w:hAnsi="Verdana"/>
          <w:color w:val="231F20"/>
          <w:sz w:val="16"/>
          <w:szCs w:val="16"/>
        </w:rPr>
        <w:t>than</w:t>
      </w:r>
      <w:r w:rsidRPr="008F645F">
        <w:rPr>
          <w:rFonts w:ascii="Verdana" w:hAnsi="Verdana"/>
          <w:color w:val="231F20"/>
          <w:spacing w:val="-4"/>
          <w:sz w:val="16"/>
          <w:szCs w:val="16"/>
        </w:rPr>
        <w:t xml:space="preserve"> </w:t>
      </w:r>
      <w:r w:rsidRPr="008F645F">
        <w:rPr>
          <w:rFonts w:ascii="Verdana" w:hAnsi="Verdana"/>
          <w:color w:val="231F20"/>
          <w:sz w:val="16"/>
          <w:szCs w:val="16"/>
        </w:rPr>
        <w:t>1%, this difference shall not give rise to payment of</w:t>
      </w:r>
      <w:r w:rsidRPr="008F645F">
        <w:rPr>
          <w:rFonts w:ascii="Verdana" w:hAnsi="Verdana"/>
          <w:color w:val="231F20"/>
          <w:spacing w:val="-16"/>
          <w:sz w:val="16"/>
          <w:szCs w:val="16"/>
        </w:rPr>
        <w:t xml:space="preserve"> </w:t>
      </w:r>
      <w:r w:rsidRPr="008F645F">
        <w:rPr>
          <w:rFonts w:ascii="Verdana" w:hAnsi="Verdana"/>
          <w:color w:val="231F20"/>
          <w:sz w:val="16"/>
          <w:szCs w:val="16"/>
        </w:rPr>
        <w:t>interest.</w:t>
      </w:r>
    </w:p>
    <w:p w14:paraId="49AAFE13" w14:textId="77777777" w:rsidR="00CF0551" w:rsidRPr="008F645F" w:rsidRDefault="008F645F">
      <w:pPr>
        <w:pStyle w:val="Zkladntext"/>
        <w:spacing w:before="169" w:line="309" w:lineRule="auto"/>
        <w:ind w:left="313" w:right="118"/>
        <w:jc w:val="both"/>
        <w:rPr>
          <w:rFonts w:ascii="Verdana" w:hAnsi="Verdana"/>
          <w:sz w:val="16"/>
          <w:szCs w:val="16"/>
        </w:rPr>
      </w:pPr>
      <w:r w:rsidRPr="008F645F">
        <w:rPr>
          <w:rFonts w:ascii="Verdana" w:hAnsi="Verdana"/>
          <w:color w:val="231F20"/>
          <w:sz w:val="16"/>
          <w:szCs w:val="16"/>
        </w:rPr>
        <w:t>The insurer or the agent must provide the appropriate tax authority with an annual tax declaration for the past year</w:t>
      </w:r>
      <w:r w:rsidRPr="008F645F">
        <w:rPr>
          <w:rFonts w:ascii="Verdana" w:hAnsi="Verdana"/>
          <w:color w:val="231F20"/>
          <w:spacing w:val="-12"/>
          <w:sz w:val="16"/>
          <w:szCs w:val="16"/>
        </w:rPr>
        <w:t xml:space="preserve"> </w:t>
      </w:r>
      <w:r w:rsidRPr="008F645F">
        <w:rPr>
          <w:rFonts w:ascii="Verdana" w:hAnsi="Verdana"/>
          <w:color w:val="231F20"/>
          <w:sz w:val="16"/>
          <w:szCs w:val="16"/>
        </w:rPr>
        <w:t>by 30 April at the latest.</w:t>
      </w:r>
    </w:p>
    <w:p w14:paraId="3FE1FDD6" w14:textId="77777777" w:rsidR="00CF0551" w:rsidRPr="008F645F" w:rsidRDefault="008F645F">
      <w:pPr>
        <w:pStyle w:val="Zkladntext"/>
        <w:spacing w:before="169" w:line="309" w:lineRule="auto"/>
        <w:ind w:left="313" w:right="118"/>
        <w:jc w:val="both"/>
        <w:rPr>
          <w:rFonts w:ascii="Verdana" w:hAnsi="Verdana"/>
          <w:sz w:val="16"/>
          <w:szCs w:val="16"/>
        </w:rPr>
      </w:pPr>
      <w:r w:rsidRPr="008F645F">
        <w:rPr>
          <w:rFonts w:ascii="Verdana" w:hAnsi="Verdana"/>
          <w:color w:val="231F20"/>
          <w:sz w:val="16"/>
          <w:szCs w:val="16"/>
        </w:rPr>
        <w:t>On 15 December of each year at the latest, the insurer or the agent must calculate and make a special advance tax payment equivalent to one twelfth of all taxation amounts calculated by the person liable. It must be declared to the tax authorities for the 12 latest declaration periods directly preceding the November declaration period as well as tax amounts laid down in the tax notice. The advance payment must be taken into account when calculating the fiscal debt for the November declaration period of the current year (deadline 15 January of the following year). There is no obligation to pay the special advance when the tax for the November declaration period is calculated and paid by the person liable by the 15 December following at the latest (this rule is applicable since 31 October 1999 and does not concern the fire brigade tax).</w:t>
      </w:r>
    </w:p>
    <w:p w14:paraId="5BD3D9E6" w14:textId="77777777" w:rsidR="00CF0551" w:rsidRPr="008F645F" w:rsidRDefault="008F645F">
      <w:pPr>
        <w:pStyle w:val="Nadpis5"/>
        <w:numPr>
          <w:ilvl w:val="1"/>
          <w:numId w:val="81"/>
        </w:numPr>
        <w:tabs>
          <w:tab w:val="left" w:pos="646"/>
        </w:tabs>
        <w:spacing w:before="165" w:line="304" w:lineRule="auto"/>
        <w:ind w:left="313" w:right="117"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95B409E" w14:textId="77777777" w:rsidR="00CF0551" w:rsidRPr="008F645F" w:rsidRDefault="008F645F">
      <w:pPr>
        <w:pStyle w:val="Zkladntext"/>
        <w:spacing w:before="59" w:line="309" w:lineRule="auto"/>
        <w:ind w:left="880" w:right="4190"/>
        <w:rPr>
          <w:rFonts w:ascii="Verdana" w:hAnsi="Verdana"/>
          <w:sz w:val="16"/>
          <w:szCs w:val="16"/>
          <w:lang w:val="nl-NL"/>
        </w:rPr>
      </w:pPr>
      <w:r w:rsidRPr="008F645F">
        <w:rPr>
          <w:rFonts w:ascii="Verdana" w:hAnsi="Verdana"/>
          <w:color w:val="231F20"/>
          <w:sz w:val="16"/>
          <w:szCs w:val="16"/>
          <w:lang w:val="nl-NL"/>
        </w:rPr>
        <w:t>Finanzamt für Gebühren, Verkehrsteuern und Glücksspiel A-1030 Wien,</w:t>
      </w:r>
    </w:p>
    <w:p w14:paraId="6CCAD519" w14:textId="77777777" w:rsidR="00CF0551" w:rsidRPr="008F645F" w:rsidRDefault="008F645F">
      <w:pPr>
        <w:pStyle w:val="Zkladntext"/>
        <w:ind w:left="880"/>
        <w:rPr>
          <w:rFonts w:ascii="Verdana" w:hAnsi="Verdana"/>
          <w:sz w:val="16"/>
          <w:szCs w:val="16"/>
        </w:rPr>
      </w:pPr>
      <w:r w:rsidRPr="008F645F">
        <w:rPr>
          <w:rFonts w:ascii="Verdana" w:hAnsi="Verdana"/>
          <w:color w:val="231F20"/>
          <w:sz w:val="16"/>
          <w:szCs w:val="16"/>
        </w:rPr>
        <w:t>Marxergasse 4</w:t>
      </w:r>
    </w:p>
    <w:p w14:paraId="3C5E08E8" w14:textId="77777777" w:rsidR="00CF0551" w:rsidRPr="008F645F" w:rsidRDefault="008F645F">
      <w:pPr>
        <w:pStyle w:val="Zkladntext"/>
        <w:spacing w:before="61"/>
        <w:ind w:left="880"/>
        <w:rPr>
          <w:rFonts w:ascii="Verdana" w:hAnsi="Verdana"/>
          <w:sz w:val="16"/>
          <w:szCs w:val="16"/>
        </w:rPr>
      </w:pPr>
      <w:r w:rsidRPr="008F645F">
        <w:rPr>
          <w:rFonts w:ascii="Verdana" w:hAnsi="Verdana"/>
          <w:color w:val="231F20"/>
          <w:sz w:val="16"/>
          <w:szCs w:val="16"/>
        </w:rPr>
        <w:t>Tel: +43 50 23 35 18</w:t>
      </w:r>
    </w:p>
    <w:p w14:paraId="7E888A9D" w14:textId="77777777" w:rsidR="00CF0551" w:rsidRPr="008F645F" w:rsidRDefault="008F645F">
      <w:pPr>
        <w:pStyle w:val="Zkladntext"/>
        <w:spacing w:before="60"/>
        <w:ind w:left="880"/>
        <w:rPr>
          <w:rFonts w:ascii="Verdana" w:hAnsi="Verdana"/>
          <w:sz w:val="16"/>
          <w:szCs w:val="16"/>
        </w:rPr>
      </w:pPr>
      <w:r w:rsidRPr="008F645F">
        <w:rPr>
          <w:rFonts w:ascii="Verdana" w:hAnsi="Verdana"/>
          <w:color w:val="231F20"/>
          <w:sz w:val="16"/>
          <w:szCs w:val="16"/>
        </w:rPr>
        <w:t>Fax: +43 50 23 35 91 80 01</w:t>
      </w:r>
    </w:p>
    <w:p w14:paraId="573A9D2C" w14:textId="77777777" w:rsidR="00CF0551" w:rsidRPr="008F645F" w:rsidRDefault="00CF0551">
      <w:pPr>
        <w:pStyle w:val="Zkladntext"/>
        <w:rPr>
          <w:rFonts w:ascii="Verdana" w:hAnsi="Verdana"/>
          <w:sz w:val="16"/>
          <w:szCs w:val="16"/>
        </w:rPr>
      </w:pPr>
    </w:p>
    <w:p w14:paraId="7EAC8FCD" w14:textId="77777777" w:rsidR="00CF0551" w:rsidRPr="008F645F" w:rsidRDefault="008F645F">
      <w:pPr>
        <w:pStyle w:val="Nadpis5"/>
        <w:numPr>
          <w:ilvl w:val="0"/>
          <w:numId w:val="81"/>
        </w:numPr>
        <w:tabs>
          <w:tab w:val="left" w:pos="515"/>
        </w:tabs>
        <w:spacing w:before="164"/>
        <w:ind w:left="514"/>
        <w:jc w:val="both"/>
        <w:rPr>
          <w:rFonts w:ascii="Verdana" w:hAnsi="Verdana"/>
          <w:sz w:val="16"/>
          <w:szCs w:val="16"/>
        </w:rPr>
      </w:pPr>
      <w:r w:rsidRPr="008F645F">
        <w:rPr>
          <w:rFonts w:ascii="Verdana" w:hAnsi="Verdana"/>
          <w:color w:val="82C55B"/>
          <w:sz w:val="16"/>
          <w:szCs w:val="16"/>
        </w:rPr>
        <w:t>Insurer not established in Austria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(EAA)</w:t>
      </w:r>
    </w:p>
    <w:p w14:paraId="3D159E1D" w14:textId="77777777" w:rsidR="00CF0551" w:rsidRPr="008F645F" w:rsidRDefault="008F645F">
      <w:pPr>
        <w:pStyle w:val="Odsekzoznamu"/>
        <w:numPr>
          <w:ilvl w:val="1"/>
          <w:numId w:val="81"/>
        </w:numPr>
        <w:tabs>
          <w:tab w:val="left" w:pos="615"/>
        </w:tabs>
        <w:spacing w:before="170"/>
        <w:ind w:left="614"/>
        <w:jc w:val="both"/>
        <w:rPr>
          <w:rFonts w:ascii="Verdana" w:hAnsi="Verdana"/>
          <w:b/>
          <w:sz w:val="16"/>
          <w:szCs w:val="16"/>
        </w:rPr>
      </w:pPr>
      <w:r w:rsidRPr="008F645F">
        <w:rPr>
          <w:rFonts w:ascii="Verdana" w:hAnsi="Verdana"/>
          <w:b/>
          <w:color w:val="002857"/>
          <w:sz w:val="16"/>
          <w:szCs w:val="16"/>
        </w:rPr>
        <w:t>Person liable to tax</w:t>
      </w:r>
    </w:p>
    <w:p w14:paraId="015F9515" w14:textId="77777777" w:rsidR="00CF0551" w:rsidRPr="008F645F" w:rsidRDefault="008F645F">
      <w:pPr>
        <w:pStyle w:val="Odsekzoznamu"/>
        <w:numPr>
          <w:ilvl w:val="2"/>
          <w:numId w:val="81"/>
        </w:numPr>
        <w:tabs>
          <w:tab w:val="left" w:pos="765"/>
        </w:tabs>
        <w:spacing w:before="117"/>
        <w:jc w:val="both"/>
        <w:rPr>
          <w:rFonts w:ascii="Verdana" w:hAnsi="Verdana"/>
          <w:sz w:val="16"/>
          <w:szCs w:val="16"/>
        </w:rPr>
      </w:pPr>
      <w:r w:rsidRPr="008F645F">
        <w:rPr>
          <w:rFonts w:ascii="Verdana" w:hAnsi="Verdana"/>
          <w:color w:val="002857"/>
          <w:sz w:val="16"/>
          <w:szCs w:val="16"/>
        </w:rPr>
        <w:t>Premium tax and vehicle insurance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AE6F23D"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If the insurer has nominated an agent, he must pay the tax. If not, tax must be paid by the policyholder.</w:t>
      </w:r>
    </w:p>
    <w:p w14:paraId="18E7DD10" w14:textId="77777777" w:rsidR="00CF0551" w:rsidRPr="008F645F" w:rsidRDefault="00CF0551">
      <w:pPr>
        <w:pStyle w:val="Zkladntext"/>
        <w:spacing w:before="10"/>
        <w:rPr>
          <w:rFonts w:ascii="Verdana" w:hAnsi="Verdana"/>
          <w:sz w:val="16"/>
          <w:szCs w:val="16"/>
        </w:rPr>
      </w:pPr>
    </w:p>
    <w:p w14:paraId="12187805" w14:textId="77777777" w:rsidR="00CF0551" w:rsidRPr="008F645F" w:rsidRDefault="008F645F">
      <w:pPr>
        <w:pStyle w:val="Odsekzoznamu"/>
        <w:numPr>
          <w:ilvl w:val="2"/>
          <w:numId w:val="81"/>
        </w:numPr>
        <w:tabs>
          <w:tab w:val="left" w:pos="765"/>
        </w:tabs>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FC11D0D"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If the insurer has nominated an agent, he must pay the tax. If not, tax must be paid by the insurer.</w:t>
      </w:r>
    </w:p>
    <w:p w14:paraId="3E844F45" w14:textId="77777777" w:rsidR="00CF0551" w:rsidRPr="008F645F" w:rsidRDefault="00CF0551">
      <w:pPr>
        <w:pStyle w:val="Zkladntext"/>
        <w:spacing w:before="5"/>
        <w:rPr>
          <w:rFonts w:ascii="Verdana" w:hAnsi="Verdana"/>
          <w:sz w:val="16"/>
          <w:szCs w:val="16"/>
        </w:rPr>
      </w:pPr>
    </w:p>
    <w:p w14:paraId="74E1D1D8" w14:textId="77777777" w:rsidR="00CF0551" w:rsidRPr="008F645F" w:rsidRDefault="008F645F">
      <w:pPr>
        <w:pStyle w:val="Nadpis5"/>
        <w:numPr>
          <w:ilvl w:val="1"/>
          <w:numId w:val="80"/>
        </w:numPr>
        <w:tabs>
          <w:tab w:val="left" w:pos="615"/>
        </w:tabs>
        <w:spacing w:before="1"/>
        <w:ind w:firstLine="213"/>
        <w:jc w:val="both"/>
        <w:rPr>
          <w:rFonts w:ascii="Verdana" w:hAnsi="Verdana"/>
          <w:sz w:val="16"/>
          <w:szCs w:val="16"/>
        </w:rPr>
      </w:pPr>
      <w:r w:rsidRPr="008F645F">
        <w:rPr>
          <w:rFonts w:ascii="Verdana" w:hAnsi="Verdana"/>
          <w:color w:val="002857"/>
          <w:sz w:val="16"/>
          <w:szCs w:val="16"/>
        </w:rPr>
        <w:t>Keeping accounting and tax documents</w:t>
      </w:r>
    </w:p>
    <w:p w14:paraId="163C4C20" w14:textId="77777777" w:rsidR="00CF0551" w:rsidRPr="008F645F" w:rsidRDefault="008F645F">
      <w:pPr>
        <w:pStyle w:val="Zkladntext"/>
        <w:spacing w:before="118" w:line="309" w:lineRule="auto"/>
        <w:ind w:left="313" w:right="117"/>
        <w:jc w:val="both"/>
        <w:rPr>
          <w:rFonts w:ascii="Verdana" w:hAnsi="Verdana"/>
          <w:sz w:val="16"/>
          <w:szCs w:val="16"/>
        </w:rPr>
      </w:pPr>
      <w:r w:rsidRPr="008F645F">
        <w:rPr>
          <w:rFonts w:ascii="Verdana" w:hAnsi="Verdana"/>
          <w:color w:val="231F20"/>
          <w:sz w:val="16"/>
          <w:szCs w:val="16"/>
        </w:rPr>
        <w:t>Foreign insurers covering risks situated in Austria must keep and provide, upon request from the relevant tax authority (Finanzamt für Gebühren, Verkehrsteuern und Glücksspiel) in Vienna (see section 3.4) a complete list of insurance contracts and all information required to calculate the tax. This obligation applies even if the insurer considers that the</w:t>
      </w:r>
    </w:p>
    <w:p w14:paraId="22411675"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36074E23" w14:textId="77777777" w:rsidR="00CF0551" w:rsidRPr="008F645F" w:rsidRDefault="00CF0551">
      <w:pPr>
        <w:pStyle w:val="Zkladntext"/>
        <w:rPr>
          <w:rFonts w:ascii="Verdana" w:hAnsi="Verdana"/>
          <w:sz w:val="16"/>
          <w:szCs w:val="16"/>
        </w:rPr>
      </w:pPr>
    </w:p>
    <w:p w14:paraId="514D6111" w14:textId="77777777" w:rsidR="00CF0551" w:rsidRPr="008F645F" w:rsidRDefault="00CF0551">
      <w:pPr>
        <w:pStyle w:val="Zkladntext"/>
        <w:spacing w:before="6"/>
        <w:rPr>
          <w:rFonts w:ascii="Verdana" w:hAnsi="Verdana"/>
          <w:sz w:val="16"/>
          <w:szCs w:val="16"/>
        </w:rPr>
      </w:pPr>
    </w:p>
    <w:p w14:paraId="2091A68A" w14:textId="77777777" w:rsidR="00CF0551" w:rsidRPr="008F645F" w:rsidRDefault="008F645F">
      <w:pPr>
        <w:pStyle w:val="Zkladntext"/>
        <w:ind w:left="100"/>
        <w:jc w:val="both"/>
        <w:rPr>
          <w:rFonts w:ascii="Verdana" w:hAnsi="Verdana"/>
          <w:sz w:val="16"/>
          <w:szCs w:val="16"/>
        </w:rPr>
      </w:pPr>
      <w:r w:rsidRPr="008F645F">
        <w:rPr>
          <w:rFonts w:ascii="Verdana" w:hAnsi="Verdana"/>
          <w:color w:val="231F20"/>
          <w:sz w:val="16"/>
          <w:szCs w:val="16"/>
        </w:rPr>
        <w:t>requisite conditions relating to liability to tax or duty to pay tax have not been met.</w:t>
      </w:r>
    </w:p>
    <w:p w14:paraId="0EAEBC0D" w14:textId="77777777" w:rsidR="00CF0551" w:rsidRPr="008F645F" w:rsidRDefault="00CF0551">
      <w:pPr>
        <w:pStyle w:val="Zkladntext"/>
        <w:spacing w:before="5"/>
        <w:rPr>
          <w:rFonts w:ascii="Verdana" w:hAnsi="Verdana"/>
          <w:sz w:val="16"/>
          <w:szCs w:val="16"/>
        </w:rPr>
      </w:pPr>
    </w:p>
    <w:p w14:paraId="6070EFE0" w14:textId="77777777" w:rsidR="00CF0551" w:rsidRPr="008F645F" w:rsidRDefault="008F645F">
      <w:pPr>
        <w:pStyle w:val="Nadpis5"/>
        <w:numPr>
          <w:ilvl w:val="1"/>
          <w:numId w:val="80"/>
        </w:numPr>
        <w:tabs>
          <w:tab w:val="left" w:pos="401"/>
        </w:tabs>
        <w:ind w:left="400"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payments</w:t>
      </w:r>
    </w:p>
    <w:p w14:paraId="67AF4435"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Payments</w:t>
      </w:r>
      <w:r w:rsidRPr="008F645F">
        <w:rPr>
          <w:rFonts w:ascii="Verdana" w:hAnsi="Verdana"/>
          <w:color w:val="231F20"/>
          <w:spacing w:val="-7"/>
          <w:sz w:val="16"/>
          <w:szCs w:val="16"/>
        </w:rPr>
        <w:t xml:space="preserve"> </w:t>
      </w:r>
      <w:r w:rsidRPr="008F645F">
        <w:rPr>
          <w:rFonts w:ascii="Verdana" w:hAnsi="Verdana"/>
          <w:color w:val="231F20"/>
          <w:sz w:val="16"/>
          <w:szCs w:val="16"/>
        </w:rPr>
        <w:t>made</w:t>
      </w:r>
      <w:r w:rsidRPr="008F645F">
        <w:rPr>
          <w:rFonts w:ascii="Verdana" w:hAnsi="Verdana"/>
          <w:color w:val="231F20"/>
          <w:spacing w:val="-7"/>
          <w:sz w:val="16"/>
          <w:szCs w:val="16"/>
        </w:rPr>
        <w:t xml:space="preserve"> </w:t>
      </w:r>
      <w:r w:rsidRPr="008F645F">
        <w:rPr>
          <w:rFonts w:ascii="Verdana" w:hAnsi="Verdana"/>
          <w:color w:val="231F20"/>
          <w:sz w:val="16"/>
          <w:szCs w:val="16"/>
        </w:rPr>
        <w:t>by</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insurer</w:t>
      </w:r>
      <w:r w:rsidRPr="008F645F">
        <w:rPr>
          <w:rFonts w:ascii="Verdana" w:hAnsi="Verdana"/>
          <w:color w:val="231F20"/>
          <w:spacing w:val="-7"/>
          <w:sz w:val="16"/>
          <w:szCs w:val="16"/>
        </w:rPr>
        <w:t xml:space="preserve"> </w:t>
      </w:r>
      <w:r w:rsidRPr="008F645F">
        <w:rPr>
          <w:rFonts w:ascii="Verdana" w:hAnsi="Verdana"/>
          <w:color w:val="231F20"/>
          <w:sz w:val="16"/>
          <w:szCs w:val="16"/>
        </w:rPr>
        <w:t>or</w:t>
      </w:r>
      <w:r w:rsidRPr="008F645F">
        <w:rPr>
          <w:rFonts w:ascii="Verdana" w:hAnsi="Verdana"/>
          <w:color w:val="231F20"/>
          <w:spacing w:val="-7"/>
          <w:sz w:val="16"/>
          <w:szCs w:val="16"/>
        </w:rPr>
        <w:t xml:space="preserve"> </w:t>
      </w:r>
      <w:r w:rsidRPr="008F645F">
        <w:rPr>
          <w:rFonts w:ascii="Verdana" w:hAnsi="Verdana"/>
          <w:color w:val="231F20"/>
          <w:sz w:val="16"/>
          <w:szCs w:val="16"/>
        </w:rPr>
        <w:t>his</w:t>
      </w:r>
      <w:r w:rsidRPr="008F645F">
        <w:rPr>
          <w:rFonts w:ascii="Verdana" w:hAnsi="Verdana"/>
          <w:color w:val="231F20"/>
          <w:spacing w:val="-7"/>
          <w:sz w:val="16"/>
          <w:szCs w:val="16"/>
        </w:rPr>
        <w:t xml:space="preserve"> </w:t>
      </w:r>
      <w:r w:rsidRPr="008F645F">
        <w:rPr>
          <w:rFonts w:ascii="Verdana" w:hAnsi="Verdana"/>
          <w:color w:val="231F20"/>
          <w:sz w:val="16"/>
          <w:szCs w:val="16"/>
        </w:rPr>
        <w:t>agent</w:t>
      </w:r>
      <w:r w:rsidRPr="008F645F">
        <w:rPr>
          <w:rFonts w:ascii="Verdana" w:hAnsi="Verdana"/>
          <w:color w:val="231F20"/>
          <w:spacing w:val="-7"/>
          <w:sz w:val="16"/>
          <w:szCs w:val="16"/>
        </w:rPr>
        <w:t xml:space="preserve"> </w:t>
      </w:r>
      <w:r w:rsidRPr="008F645F">
        <w:rPr>
          <w:rFonts w:ascii="Verdana" w:hAnsi="Verdana"/>
          <w:color w:val="231F20"/>
          <w:sz w:val="16"/>
          <w:szCs w:val="16"/>
        </w:rPr>
        <w:t>(see</w:t>
      </w:r>
      <w:r w:rsidRPr="008F645F">
        <w:rPr>
          <w:rFonts w:ascii="Verdana" w:hAnsi="Verdana"/>
          <w:color w:val="231F20"/>
          <w:spacing w:val="-7"/>
          <w:sz w:val="16"/>
          <w:szCs w:val="16"/>
        </w:rPr>
        <w:t xml:space="preserve"> </w:t>
      </w:r>
      <w:r w:rsidRPr="008F645F">
        <w:rPr>
          <w:rFonts w:ascii="Verdana" w:hAnsi="Verdana"/>
          <w:color w:val="231F20"/>
          <w:sz w:val="16"/>
          <w:szCs w:val="16"/>
        </w:rPr>
        <w:t>section</w:t>
      </w:r>
      <w:r w:rsidRPr="008F645F">
        <w:rPr>
          <w:rFonts w:ascii="Verdana" w:hAnsi="Verdana"/>
          <w:color w:val="231F20"/>
          <w:spacing w:val="-7"/>
          <w:sz w:val="16"/>
          <w:szCs w:val="16"/>
        </w:rPr>
        <w:t xml:space="preserve"> </w:t>
      </w:r>
      <w:r w:rsidRPr="008F645F">
        <w:rPr>
          <w:rFonts w:ascii="Verdana" w:hAnsi="Verdana"/>
          <w:color w:val="231F20"/>
          <w:sz w:val="16"/>
          <w:szCs w:val="16"/>
        </w:rPr>
        <w:t>3.3).</w:t>
      </w:r>
      <w:r w:rsidRPr="008F645F">
        <w:rPr>
          <w:rFonts w:ascii="Verdana" w:hAnsi="Verdana"/>
          <w:color w:val="231F20"/>
          <w:spacing w:val="-7"/>
          <w:sz w:val="16"/>
          <w:szCs w:val="16"/>
        </w:rPr>
        <w:t xml:space="preserve"> </w:t>
      </w:r>
      <w:r w:rsidRPr="008F645F">
        <w:rPr>
          <w:rFonts w:ascii="Verdana" w:hAnsi="Verdana"/>
          <w:color w:val="231F20"/>
          <w:sz w:val="16"/>
          <w:szCs w:val="16"/>
        </w:rPr>
        <w:t>If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policyholder</w:t>
      </w:r>
      <w:r w:rsidRPr="008F645F">
        <w:rPr>
          <w:rFonts w:ascii="Verdana" w:hAnsi="Verdana"/>
          <w:color w:val="231F20"/>
          <w:spacing w:val="-7"/>
          <w:sz w:val="16"/>
          <w:szCs w:val="16"/>
        </w:rPr>
        <w:t xml:space="preserve"> </w:t>
      </w:r>
      <w:r w:rsidRPr="008F645F">
        <w:rPr>
          <w:rFonts w:ascii="Verdana" w:hAnsi="Verdana"/>
          <w:color w:val="231F20"/>
          <w:sz w:val="16"/>
          <w:szCs w:val="16"/>
        </w:rPr>
        <w:t>has</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pay</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payment</w:t>
      </w:r>
      <w:r w:rsidRPr="008F645F">
        <w:rPr>
          <w:rFonts w:ascii="Verdana" w:hAnsi="Verdana"/>
          <w:color w:val="231F20"/>
          <w:spacing w:val="-7"/>
          <w:sz w:val="16"/>
          <w:szCs w:val="16"/>
        </w:rPr>
        <w:t xml:space="preserve"> </w:t>
      </w:r>
      <w:r w:rsidRPr="008F645F">
        <w:rPr>
          <w:rFonts w:ascii="Verdana" w:hAnsi="Verdana"/>
          <w:color w:val="231F20"/>
          <w:sz w:val="16"/>
          <w:szCs w:val="16"/>
        </w:rPr>
        <w:t>must</w:t>
      </w:r>
      <w:r w:rsidRPr="008F645F">
        <w:rPr>
          <w:rFonts w:ascii="Verdana" w:hAnsi="Verdana"/>
          <w:color w:val="231F20"/>
          <w:spacing w:val="-7"/>
          <w:sz w:val="16"/>
          <w:szCs w:val="16"/>
        </w:rPr>
        <w:t xml:space="preserve"> </w:t>
      </w:r>
      <w:r w:rsidRPr="008F645F">
        <w:rPr>
          <w:rFonts w:ascii="Verdana" w:hAnsi="Verdana"/>
          <w:color w:val="231F20"/>
          <w:sz w:val="16"/>
          <w:szCs w:val="16"/>
        </w:rPr>
        <w:t>be made</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a</w:t>
      </w:r>
      <w:r w:rsidRPr="008F645F">
        <w:rPr>
          <w:rFonts w:ascii="Verdana" w:hAnsi="Verdana"/>
          <w:color w:val="231F20"/>
          <w:spacing w:val="-5"/>
          <w:sz w:val="16"/>
          <w:szCs w:val="16"/>
        </w:rPr>
        <w:t xml:space="preserve"> </w:t>
      </w:r>
      <w:r w:rsidRPr="008F645F">
        <w:rPr>
          <w:rFonts w:ascii="Verdana" w:hAnsi="Verdana"/>
          <w:color w:val="231F20"/>
          <w:sz w:val="16"/>
          <w:szCs w:val="16"/>
        </w:rPr>
        <w:t>monthly</w:t>
      </w:r>
      <w:r w:rsidRPr="008F645F">
        <w:rPr>
          <w:rFonts w:ascii="Verdana" w:hAnsi="Verdana"/>
          <w:color w:val="231F20"/>
          <w:spacing w:val="-5"/>
          <w:sz w:val="16"/>
          <w:szCs w:val="16"/>
        </w:rPr>
        <w:t xml:space="preserve"> </w:t>
      </w:r>
      <w:r w:rsidRPr="008F645F">
        <w:rPr>
          <w:rFonts w:ascii="Verdana" w:hAnsi="Verdana"/>
          <w:color w:val="231F20"/>
          <w:sz w:val="16"/>
          <w:szCs w:val="16"/>
        </w:rPr>
        <w:t>basis</w:t>
      </w:r>
      <w:r w:rsidRPr="008F645F">
        <w:rPr>
          <w:rFonts w:ascii="Verdana" w:hAnsi="Verdana"/>
          <w:color w:val="231F20"/>
          <w:spacing w:val="-5"/>
          <w:sz w:val="16"/>
          <w:szCs w:val="16"/>
        </w:rPr>
        <w:t xml:space="preserve"> </w:t>
      </w:r>
      <w:r w:rsidRPr="008F645F">
        <w:rPr>
          <w:rFonts w:ascii="Verdana" w:hAnsi="Verdana"/>
          <w:color w:val="231F20"/>
          <w:sz w:val="16"/>
          <w:szCs w:val="16"/>
        </w:rPr>
        <w:t>within</w:t>
      </w:r>
      <w:r w:rsidRPr="008F645F">
        <w:rPr>
          <w:rFonts w:ascii="Verdana" w:hAnsi="Verdana"/>
          <w:color w:val="231F20"/>
          <w:spacing w:val="-5"/>
          <w:sz w:val="16"/>
          <w:szCs w:val="16"/>
        </w:rPr>
        <w:t xml:space="preserve"> </w:t>
      </w:r>
      <w:r w:rsidRPr="008F645F">
        <w:rPr>
          <w:rFonts w:ascii="Verdana" w:hAnsi="Verdana"/>
          <w:color w:val="231F20"/>
          <w:sz w:val="16"/>
          <w:szCs w:val="16"/>
        </w:rPr>
        <w:t>10</w:t>
      </w:r>
      <w:r w:rsidRPr="008F645F">
        <w:rPr>
          <w:rFonts w:ascii="Verdana" w:hAnsi="Verdana"/>
          <w:color w:val="231F20"/>
          <w:spacing w:val="-5"/>
          <w:sz w:val="16"/>
          <w:szCs w:val="16"/>
        </w:rPr>
        <w:t xml:space="preserve"> </w:t>
      </w:r>
      <w:r w:rsidRPr="008F645F">
        <w:rPr>
          <w:rFonts w:ascii="Verdana" w:hAnsi="Verdana"/>
          <w:color w:val="231F20"/>
          <w:sz w:val="16"/>
          <w:szCs w:val="16"/>
        </w:rPr>
        <w:t>days</w:t>
      </w:r>
      <w:r w:rsidRPr="008F645F">
        <w:rPr>
          <w:rFonts w:ascii="Verdana" w:hAnsi="Verdana"/>
          <w:color w:val="231F20"/>
          <w:spacing w:val="-5"/>
          <w:sz w:val="16"/>
          <w:szCs w:val="16"/>
        </w:rPr>
        <w:t xml:space="preserve"> </w:t>
      </w:r>
      <w:r w:rsidRPr="008F645F">
        <w:rPr>
          <w:rFonts w:ascii="Verdana" w:hAnsi="Verdana"/>
          <w:color w:val="231F20"/>
          <w:sz w:val="16"/>
          <w:szCs w:val="16"/>
        </w:rPr>
        <w:t>after</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“premium</w:t>
      </w:r>
      <w:r w:rsidRPr="008F645F">
        <w:rPr>
          <w:rFonts w:ascii="Verdana" w:hAnsi="Verdana"/>
          <w:color w:val="231F20"/>
          <w:spacing w:val="-5"/>
          <w:sz w:val="16"/>
          <w:szCs w:val="16"/>
        </w:rPr>
        <w:t xml:space="preserve"> </w:t>
      </w:r>
      <w:r w:rsidRPr="008F645F">
        <w:rPr>
          <w:rFonts w:ascii="Verdana" w:hAnsi="Verdana"/>
          <w:color w:val="231F20"/>
          <w:sz w:val="16"/>
          <w:szCs w:val="16"/>
        </w:rPr>
        <w:t>payment</w:t>
      </w:r>
      <w:r w:rsidRPr="008F645F">
        <w:rPr>
          <w:rFonts w:ascii="Verdana" w:hAnsi="Verdana"/>
          <w:color w:val="231F20"/>
          <w:spacing w:val="-5"/>
          <w:sz w:val="16"/>
          <w:szCs w:val="16"/>
        </w:rPr>
        <w:t xml:space="preserve"> </w:t>
      </w:r>
      <w:r w:rsidRPr="008F645F">
        <w:rPr>
          <w:rFonts w:ascii="Verdana" w:hAnsi="Verdana"/>
          <w:color w:val="231F20"/>
          <w:sz w:val="16"/>
          <w:szCs w:val="16"/>
        </w:rPr>
        <w:t>month”</w:t>
      </w:r>
      <w:r w:rsidRPr="008F645F">
        <w:rPr>
          <w:rFonts w:ascii="Verdana" w:hAnsi="Verdana"/>
          <w:color w:val="231F20"/>
          <w:spacing w:val="-5"/>
          <w:sz w:val="16"/>
          <w:szCs w:val="16"/>
        </w:rPr>
        <w:t xml:space="preserve"> </w:t>
      </w:r>
      <w:r w:rsidRPr="008F645F">
        <w:rPr>
          <w:rFonts w:ascii="Verdana" w:hAnsi="Verdana"/>
          <w:color w:val="231F20"/>
          <w:sz w:val="16"/>
          <w:szCs w:val="16"/>
        </w:rPr>
        <w:t>(eg</w:t>
      </w:r>
      <w:r w:rsidRPr="008F645F">
        <w:rPr>
          <w:rFonts w:ascii="Verdana" w:hAnsi="Verdana"/>
          <w:color w:val="231F20"/>
          <w:spacing w:val="-5"/>
          <w:sz w:val="16"/>
          <w:szCs w:val="16"/>
        </w:rPr>
        <w:t xml:space="preserve"> </w:t>
      </w:r>
      <w:r w:rsidRPr="008F645F">
        <w:rPr>
          <w:rFonts w:ascii="Verdana" w:hAnsi="Verdana"/>
          <w:color w:val="231F20"/>
          <w:sz w:val="16"/>
          <w:szCs w:val="16"/>
        </w:rPr>
        <w:t>10</w:t>
      </w:r>
      <w:r w:rsidRPr="008F645F">
        <w:rPr>
          <w:rFonts w:ascii="Verdana" w:hAnsi="Verdana"/>
          <w:color w:val="231F20"/>
          <w:spacing w:val="-5"/>
          <w:sz w:val="16"/>
          <w:szCs w:val="16"/>
        </w:rPr>
        <w:t xml:space="preserve"> </w:t>
      </w:r>
      <w:r w:rsidRPr="008F645F">
        <w:rPr>
          <w:rFonts w:ascii="Verdana" w:hAnsi="Verdana"/>
          <w:color w:val="231F20"/>
          <w:sz w:val="16"/>
          <w:szCs w:val="16"/>
        </w:rPr>
        <w:t>February</w:t>
      </w:r>
      <w:r w:rsidRPr="008F645F">
        <w:rPr>
          <w:rFonts w:ascii="Verdana" w:hAnsi="Verdana"/>
          <w:color w:val="231F20"/>
          <w:spacing w:val="-5"/>
          <w:sz w:val="16"/>
          <w:szCs w:val="16"/>
        </w:rPr>
        <w:t xml:space="preserve"> </w:t>
      </w:r>
      <w:r w:rsidRPr="008F645F">
        <w:rPr>
          <w:rFonts w:ascii="Verdana" w:hAnsi="Verdana"/>
          <w:color w:val="231F20"/>
          <w:sz w:val="16"/>
          <w:szCs w:val="16"/>
        </w:rPr>
        <w:t>for</w:t>
      </w:r>
      <w:r w:rsidRPr="008F645F">
        <w:rPr>
          <w:rFonts w:ascii="Verdana" w:hAnsi="Verdana"/>
          <w:color w:val="231F20"/>
          <w:spacing w:val="-5"/>
          <w:sz w:val="16"/>
          <w:szCs w:val="16"/>
        </w:rPr>
        <w:t xml:space="preserve"> </w:t>
      </w:r>
      <w:r w:rsidRPr="008F645F">
        <w:rPr>
          <w:rFonts w:ascii="Verdana" w:hAnsi="Verdana"/>
          <w:color w:val="231F20"/>
          <w:sz w:val="16"/>
          <w:szCs w:val="16"/>
        </w:rPr>
        <w:t>a</w:t>
      </w:r>
      <w:r w:rsidRPr="008F645F">
        <w:rPr>
          <w:rFonts w:ascii="Verdana" w:hAnsi="Verdana"/>
          <w:color w:val="231F20"/>
          <w:spacing w:val="-5"/>
          <w:sz w:val="16"/>
          <w:szCs w:val="16"/>
        </w:rPr>
        <w:t xml:space="preserve"> </w:t>
      </w:r>
      <w:r w:rsidRPr="008F645F">
        <w:rPr>
          <w:rFonts w:ascii="Verdana" w:hAnsi="Verdana"/>
          <w:color w:val="231F20"/>
          <w:sz w:val="16"/>
          <w:szCs w:val="16"/>
        </w:rPr>
        <w:t>premium</w:t>
      </w:r>
      <w:r w:rsidRPr="008F645F">
        <w:rPr>
          <w:rFonts w:ascii="Verdana" w:hAnsi="Verdana"/>
          <w:color w:val="231F20"/>
          <w:spacing w:val="-5"/>
          <w:sz w:val="16"/>
          <w:szCs w:val="16"/>
        </w:rPr>
        <w:t xml:space="preserve"> </w:t>
      </w:r>
      <w:r w:rsidRPr="008F645F">
        <w:rPr>
          <w:rFonts w:ascii="Verdana" w:hAnsi="Verdana"/>
          <w:color w:val="231F20"/>
          <w:sz w:val="16"/>
          <w:szCs w:val="16"/>
        </w:rPr>
        <w:t xml:space="preserve">payment made in January). Like the authorised agent or </w:t>
      </w:r>
      <w:r w:rsidRPr="008F645F">
        <w:rPr>
          <w:rFonts w:ascii="Verdana" w:hAnsi="Verdana"/>
          <w:color w:val="231F20"/>
          <w:spacing w:val="-3"/>
          <w:sz w:val="16"/>
          <w:szCs w:val="16"/>
        </w:rPr>
        <w:t xml:space="preserve">insurer, </w:t>
      </w:r>
      <w:r w:rsidRPr="008F645F">
        <w:rPr>
          <w:rFonts w:ascii="Verdana" w:hAnsi="Verdana"/>
          <w:color w:val="231F20"/>
          <w:sz w:val="16"/>
          <w:szCs w:val="16"/>
        </w:rPr>
        <w:t>the policyholder must calculate the tax amount himself and submit a monthly tax return for the previous month to the competent tax</w:t>
      </w:r>
      <w:r w:rsidRPr="008F645F">
        <w:rPr>
          <w:rFonts w:ascii="Verdana" w:hAnsi="Verdana"/>
          <w:color w:val="231F20"/>
          <w:spacing w:val="-5"/>
          <w:sz w:val="16"/>
          <w:szCs w:val="16"/>
        </w:rPr>
        <w:t xml:space="preserve"> </w:t>
      </w:r>
      <w:r w:rsidRPr="008F645F">
        <w:rPr>
          <w:rFonts w:ascii="Verdana" w:hAnsi="Verdana"/>
          <w:color w:val="231F20"/>
          <w:sz w:val="16"/>
          <w:szCs w:val="16"/>
        </w:rPr>
        <w:t>authority.</w:t>
      </w:r>
    </w:p>
    <w:p w14:paraId="49D88B4E" w14:textId="77777777" w:rsidR="00CF0551" w:rsidRPr="008F645F" w:rsidRDefault="008F645F">
      <w:pPr>
        <w:pStyle w:val="Nadpis5"/>
        <w:numPr>
          <w:ilvl w:val="1"/>
          <w:numId w:val="80"/>
        </w:numPr>
        <w:tabs>
          <w:tab w:val="left" w:pos="432"/>
        </w:tabs>
        <w:spacing w:before="166" w:line="304" w:lineRule="auto"/>
        <w:ind w:right="311" w:firstLine="0"/>
        <w:jc w:val="left"/>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13651850" w14:textId="77777777" w:rsidR="00CF0551" w:rsidRPr="008F645F" w:rsidRDefault="008F645F">
      <w:pPr>
        <w:pStyle w:val="Zkladntext"/>
        <w:spacing w:before="60"/>
        <w:ind w:left="100"/>
        <w:jc w:val="both"/>
        <w:rPr>
          <w:rFonts w:ascii="Verdana" w:hAnsi="Verdana"/>
          <w:sz w:val="16"/>
          <w:szCs w:val="16"/>
        </w:rPr>
      </w:pPr>
      <w:r w:rsidRPr="008F645F">
        <w:rPr>
          <w:rFonts w:ascii="Verdana" w:hAnsi="Verdana"/>
          <w:color w:val="231F20"/>
          <w:sz w:val="16"/>
          <w:szCs w:val="16"/>
        </w:rPr>
        <w:t>See section 3.4</w:t>
      </w:r>
    </w:p>
    <w:p w14:paraId="28627AE6" w14:textId="77777777" w:rsidR="00CF0551" w:rsidRPr="008F645F" w:rsidRDefault="00CF0551">
      <w:pPr>
        <w:pStyle w:val="Zkladntext"/>
        <w:rPr>
          <w:rFonts w:ascii="Verdana" w:hAnsi="Verdana"/>
          <w:sz w:val="16"/>
          <w:szCs w:val="16"/>
        </w:rPr>
      </w:pPr>
    </w:p>
    <w:p w14:paraId="6511881E" w14:textId="77777777" w:rsidR="00CF0551" w:rsidRPr="008F645F" w:rsidRDefault="008F645F">
      <w:pPr>
        <w:pStyle w:val="Nadpis5"/>
        <w:numPr>
          <w:ilvl w:val="0"/>
          <w:numId w:val="81"/>
        </w:numPr>
        <w:tabs>
          <w:tab w:val="left" w:pos="301"/>
        </w:tabs>
        <w:spacing w:before="164"/>
        <w:ind w:left="300"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6C9FDA6F" w14:textId="77777777" w:rsidR="00CF0551" w:rsidRPr="008F645F" w:rsidRDefault="008F645F">
      <w:pPr>
        <w:pStyle w:val="Odsekzoznamu"/>
        <w:numPr>
          <w:ilvl w:val="1"/>
          <w:numId w:val="81"/>
        </w:numPr>
        <w:tabs>
          <w:tab w:val="left" w:pos="401"/>
        </w:tabs>
        <w:spacing w:before="169"/>
        <w:ind w:left="100" w:firstLine="0"/>
        <w:jc w:val="both"/>
        <w:rPr>
          <w:rFonts w:ascii="Verdana" w:hAnsi="Verdana"/>
          <w:b/>
          <w:sz w:val="16"/>
          <w:szCs w:val="16"/>
        </w:rPr>
      </w:pPr>
      <w:r w:rsidRPr="008F645F">
        <w:rPr>
          <w:rFonts w:ascii="Verdana" w:hAnsi="Verdana"/>
          <w:b/>
          <w:color w:val="002857"/>
          <w:sz w:val="16"/>
          <w:szCs w:val="16"/>
        </w:rPr>
        <w:t>Person liable to tax</w:t>
      </w:r>
    </w:p>
    <w:p w14:paraId="4B8BD7F9"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 xml:space="preserve">The insurer is liable to all taxes. </w:t>
      </w:r>
      <w:r w:rsidRPr="008F645F">
        <w:rPr>
          <w:rFonts w:ascii="Verdana" w:hAnsi="Verdana"/>
          <w:color w:val="231F20"/>
          <w:spacing w:val="-3"/>
          <w:sz w:val="16"/>
          <w:szCs w:val="16"/>
        </w:rPr>
        <w:t xml:space="preserve">However, </w:t>
      </w:r>
      <w:r w:rsidRPr="008F645F">
        <w:rPr>
          <w:rFonts w:ascii="Verdana" w:hAnsi="Verdana"/>
          <w:color w:val="231F20"/>
          <w:sz w:val="16"/>
          <w:szCs w:val="16"/>
        </w:rPr>
        <w:t>the policyholder is jointly and severally liable for the payment of premium</w:t>
      </w:r>
      <w:r w:rsidRPr="008F645F">
        <w:rPr>
          <w:rFonts w:ascii="Verdana" w:hAnsi="Verdana"/>
          <w:color w:val="231F20"/>
          <w:spacing w:val="-18"/>
          <w:sz w:val="16"/>
          <w:szCs w:val="16"/>
        </w:rPr>
        <w:t xml:space="preserve"> </w:t>
      </w:r>
      <w:r w:rsidRPr="008F645F">
        <w:rPr>
          <w:rFonts w:ascii="Verdana" w:hAnsi="Verdana"/>
          <w:color w:val="231F20"/>
          <w:sz w:val="16"/>
          <w:szCs w:val="16"/>
        </w:rPr>
        <w:t>tax and</w:t>
      </w:r>
      <w:r w:rsidRPr="008F645F">
        <w:rPr>
          <w:rFonts w:ascii="Verdana" w:hAnsi="Verdana"/>
          <w:color w:val="231F20"/>
          <w:spacing w:val="-4"/>
          <w:sz w:val="16"/>
          <w:szCs w:val="16"/>
        </w:rPr>
        <w:t xml:space="preserve"> </w:t>
      </w:r>
      <w:r w:rsidRPr="008F645F">
        <w:rPr>
          <w:rFonts w:ascii="Verdana" w:hAnsi="Verdana"/>
          <w:color w:val="231F20"/>
          <w:sz w:val="16"/>
          <w:szCs w:val="16"/>
        </w:rPr>
        <w:t>vehicle</w:t>
      </w:r>
      <w:r w:rsidRPr="008F645F">
        <w:rPr>
          <w:rFonts w:ascii="Verdana" w:hAnsi="Verdana"/>
          <w:color w:val="231F20"/>
          <w:spacing w:val="-4"/>
          <w:sz w:val="16"/>
          <w:szCs w:val="16"/>
        </w:rPr>
        <w:t xml:space="preserve"> </w:t>
      </w:r>
      <w:r w:rsidRPr="008F645F">
        <w:rPr>
          <w:rFonts w:ascii="Verdana" w:hAnsi="Verdana"/>
          <w:color w:val="231F20"/>
          <w:sz w:val="16"/>
          <w:szCs w:val="16"/>
        </w:rPr>
        <w:t>insurance</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Any</w:t>
      </w:r>
      <w:r w:rsidRPr="008F645F">
        <w:rPr>
          <w:rFonts w:ascii="Verdana" w:hAnsi="Verdana"/>
          <w:color w:val="231F20"/>
          <w:spacing w:val="-4"/>
          <w:sz w:val="16"/>
          <w:szCs w:val="16"/>
        </w:rPr>
        <w:t xml:space="preserve"> </w:t>
      </w:r>
      <w:r w:rsidRPr="008F645F">
        <w:rPr>
          <w:rFonts w:ascii="Verdana" w:hAnsi="Verdana"/>
          <w:color w:val="231F20"/>
          <w:sz w:val="16"/>
          <w:szCs w:val="16"/>
        </w:rPr>
        <w:t>insurer</w:t>
      </w:r>
      <w:r w:rsidRPr="008F645F">
        <w:rPr>
          <w:rFonts w:ascii="Verdana" w:hAnsi="Verdana"/>
          <w:color w:val="231F20"/>
          <w:spacing w:val="-4"/>
          <w:sz w:val="16"/>
          <w:szCs w:val="16"/>
        </w:rPr>
        <w:t xml:space="preserve"> </w:t>
      </w:r>
      <w:r w:rsidRPr="008F645F">
        <w:rPr>
          <w:rFonts w:ascii="Verdana" w:hAnsi="Verdana"/>
          <w:color w:val="231F20"/>
          <w:sz w:val="16"/>
          <w:szCs w:val="16"/>
        </w:rPr>
        <w:t>with</w:t>
      </w:r>
      <w:r w:rsidRPr="008F645F">
        <w:rPr>
          <w:rFonts w:ascii="Verdana" w:hAnsi="Verdana"/>
          <w:color w:val="231F20"/>
          <w:spacing w:val="-4"/>
          <w:sz w:val="16"/>
          <w:szCs w:val="16"/>
        </w:rPr>
        <w:t xml:space="preserve"> </w:t>
      </w:r>
      <w:r w:rsidRPr="008F645F">
        <w:rPr>
          <w:rFonts w:ascii="Verdana" w:hAnsi="Verdana"/>
          <w:color w:val="231F20"/>
          <w:sz w:val="16"/>
          <w:szCs w:val="16"/>
        </w:rPr>
        <w:t>his</w:t>
      </w:r>
      <w:r w:rsidRPr="008F645F">
        <w:rPr>
          <w:rFonts w:ascii="Verdana" w:hAnsi="Verdana"/>
          <w:color w:val="231F20"/>
          <w:spacing w:val="-4"/>
          <w:sz w:val="16"/>
          <w:szCs w:val="16"/>
        </w:rPr>
        <w:t xml:space="preserve"> </w:t>
      </w:r>
      <w:r w:rsidRPr="008F645F">
        <w:rPr>
          <w:rFonts w:ascii="Verdana" w:hAnsi="Verdana"/>
          <w:color w:val="231F20"/>
          <w:sz w:val="16"/>
          <w:szCs w:val="16"/>
        </w:rPr>
        <w:t>head</w:t>
      </w:r>
      <w:r w:rsidRPr="008F645F">
        <w:rPr>
          <w:rFonts w:ascii="Verdana" w:hAnsi="Verdana"/>
          <w:color w:val="231F20"/>
          <w:spacing w:val="-4"/>
          <w:sz w:val="16"/>
          <w:szCs w:val="16"/>
        </w:rPr>
        <w:t xml:space="preserve"> </w:t>
      </w:r>
      <w:r w:rsidRPr="008F645F">
        <w:rPr>
          <w:rFonts w:ascii="Verdana" w:hAnsi="Verdana"/>
          <w:color w:val="231F20"/>
          <w:sz w:val="16"/>
          <w:szCs w:val="16"/>
        </w:rPr>
        <w:t>office</w:t>
      </w:r>
      <w:r w:rsidRPr="008F645F">
        <w:rPr>
          <w:rFonts w:ascii="Verdana" w:hAnsi="Verdana"/>
          <w:color w:val="231F20"/>
          <w:spacing w:val="-4"/>
          <w:sz w:val="16"/>
          <w:szCs w:val="16"/>
        </w:rPr>
        <w:t xml:space="preserve"> </w:t>
      </w:r>
      <w:r w:rsidRPr="008F645F">
        <w:rPr>
          <w:rFonts w:ascii="Verdana" w:hAnsi="Verdana"/>
          <w:color w:val="231F20"/>
          <w:sz w:val="16"/>
          <w:szCs w:val="16"/>
        </w:rPr>
        <w:t>within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EEA</w:t>
      </w:r>
      <w:r w:rsidRPr="008F645F">
        <w:rPr>
          <w:rFonts w:ascii="Verdana" w:hAnsi="Verdana"/>
          <w:color w:val="231F20"/>
          <w:spacing w:val="-4"/>
          <w:sz w:val="16"/>
          <w:szCs w:val="16"/>
        </w:rPr>
        <w:t xml:space="preserve"> </w:t>
      </w:r>
      <w:r w:rsidRPr="008F645F">
        <w:rPr>
          <w:rFonts w:ascii="Verdana" w:hAnsi="Verdana"/>
          <w:color w:val="231F20"/>
          <w:sz w:val="16"/>
          <w:szCs w:val="16"/>
        </w:rPr>
        <w:t>who</w:t>
      </w:r>
      <w:r w:rsidRPr="008F645F">
        <w:rPr>
          <w:rFonts w:ascii="Verdana" w:hAnsi="Verdana"/>
          <w:color w:val="231F20"/>
          <w:spacing w:val="-4"/>
          <w:sz w:val="16"/>
          <w:szCs w:val="16"/>
        </w:rPr>
        <w:t xml:space="preserve"> </w:t>
      </w:r>
      <w:r w:rsidRPr="008F645F">
        <w:rPr>
          <w:rFonts w:ascii="Verdana" w:hAnsi="Verdana"/>
          <w:color w:val="231F20"/>
          <w:sz w:val="16"/>
          <w:szCs w:val="16"/>
        </w:rPr>
        <w:t>concludes</w:t>
      </w:r>
      <w:r w:rsidRPr="008F645F">
        <w:rPr>
          <w:rFonts w:ascii="Verdana" w:hAnsi="Verdana"/>
          <w:color w:val="231F20"/>
          <w:spacing w:val="-4"/>
          <w:sz w:val="16"/>
          <w:szCs w:val="16"/>
        </w:rPr>
        <w:t xml:space="preserve"> </w:t>
      </w:r>
      <w:r w:rsidRPr="008F645F">
        <w:rPr>
          <w:rFonts w:ascii="Verdana" w:hAnsi="Verdana"/>
          <w:color w:val="231F20"/>
          <w:sz w:val="16"/>
          <w:szCs w:val="16"/>
        </w:rPr>
        <w:t>FOS</w:t>
      </w:r>
      <w:r w:rsidRPr="008F645F">
        <w:rPr>
          <w:rFonts w:ascii="Verdana" w:hAnsi="Verdana"/>
          <w:color w:val="231F20"/>
          <w:spacing w:val="-4"/>
          <w:sz w:val="16"/>
          <w:szCs w:val="16"/>
        </w:rPr>
        <w:t xml:space="preserve"> </w:t>
      </w:r>
      <w:r w:rsidRPr="008F645F">
        <w:rPr>
          <w:rFonts w:ascii="Verdana" w:hAnsi="Verdana"/>
          <w:color w:val="231F20"/>
          <w:sz w:val="16"/>
          <w:szCs w:val="16"/>
        </w:rPr>
        <w:t>contracts</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Austria</w:t>
      </w:r>
      <w:r w:rsidRPr="008F645F">
        <w:rPr>
          <w:rFonts w:ascii="Verdana" w:hAnsi="Verdana"/>
          <w:color w:val="231F20"/>
          <w:spacing w:val="-4"/>
          <w:sz w:val="16"/>
          <w:szCs w:val="16"/>
        </w:rPr>
        <w:t xml:space="preserve"> </w:t>
      </w:r>
      <w:r w:rsidRPr="008F645F">
        <w:rPr>
          <w:rFonts w:ascii="Verdana" w:hAnsi="Verdana"/>
          <w:color w:val="231F20"/>
          <w:sz w:val="16"/>
          <w:szCs w:val="16"/>
        </w:rPr>
        <w:t>may nominate a tax representative. The name must be communicated to the Vienna tax authority (see section 3.4). Only lawyers, notaries, accountants or Austrian insurance companies may be nominated as tax</w:t>
      </w:r>
      <w:r w:rsidRPr="008F645F">
        <w:rPr>
          <w:rFonts w:ascii="Verdana" w:hAnsi="Verdana"/>
          <w:color w:val="231F20"/>
          <w:spacing w:val="-8"/>
          <w:sz w:val="16"/>
          <w:szCs w:val="16"/>
        </w:rPr>
        <w:t xml:space="preserve"> </w:t>
      </w:r>
      <w:r w:rsidRPr="008F645F">
        <w:rPr>
          <w:rFonts w:ascii="Verdana" w:hAnsi="Verdana"/>
          <w:color w:val="231F20"/>
          <w:sz w:val="16"/>
          <w:szCs w:val="16"/>
        </w:rPr>
        <w:t>representatives.</w:t>
      </w:r>
    </w:p>
    <w:p w14:paraId="4EE94AD7" w14:textId="77777777" w:rsidR="00CF0551" w:rsidRPr="008F645F" w:rsidRDefault="008F645F">
      <w:pPr>
        <w:pStyle w:val="Nadpis5"/>
        <w:numPr>
          <w:ilvl w:val="1"/>
          <w:numId w:val="81"/>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Keeping accounting and tax documents</w:t>
      </w:r>
    </w:p>
    <w:p w14:paraId="66E8FCB6"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See section 4.2</w:t>
      </w:r>
    </w:p>
    <w:p w14:paraId="1333AD75" w14:textId="77777777" w:rsidR="00CF0551" w:rsidRPr="008F645F" w:rsidRDefault="00CF0551">
      <w:pPr>
        <w:pStyle w:val="Zkladntext"/>
        <w:spacing w:before="6"/>
        <w:rPr>
          <w:rFonts w:ascii="Verdana" w:hAnsi="Verdana"/>
          <w:sz w:val="16"/>
          <w:szCs w:val="16"/>
        </w:rPr>
      </w:pPr>
    </w:p>
    <w:p w14:paraId="40922517" w14:textId="77777777" w:rsidR="00CF0551" w:rsidRPr="008F645F" w:rsidRDefault="008F645F">
      <w:pPr>
        <w:pStyle w:val="Nadpis5"/>
        <w:numPr>
          <w:ilvl w:val="1"/>
          <w:numId w:val="81"/>
        </w:numPr>
        <w:tabs>
          <w:tab w:val="left" w:pos="401"/>
        </w:tabs>
        <w:ind w:left="400"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payments</w:t>
      </w:r>
    </w:p>
    <w:p w14:paraId="41A5B70D"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Payments made by the insurer or his agent (see section 3.3). If the policyholder who is jointly and severally liable to payment makes the payment (see section 4.3).</w:t>
      </w:r>
    </w:p>
    <w:p w14:paraId="0D6C4372" w14:textId="77777777" w:rsidR="00CF0551" w:rsidRPr="008F645F" w:rsidRDefault="008F645F">
      <w:pPr>
        <w:pStyle w:val="Nadpis5"/>
        <w:numPr>
          <w:ilvl w:val="1"/>
          <w:numId w:val="81"/>
        </w:numPr>
        <w:tabs>
          <w:tab w:val="left" w:pos="432"/>
        </w:tabs>
        <w:spacing w:before="165"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0D64181A" w14:textId="77777777" w:rsidR="00CF0551" w:rsidRPr="008F645F" w:rsidRDefault="008F645F">
      <w:pPr>
        <w:pStyle w:val="Zkladntext"/>
        <w:spacing w:before="59"/>
        <w:ind w:left="100"/>
        <w:jc w:val="both"/>
        <w:rPr>
          <w:rFonts w:ascii="Verdana" w:hAnsi="Verdana"/>
          <w:sz w:val="16"/>
          <w:szCs w:val="16"/>
        </w:rPr>
      </w:pPr>
      <w:r w:rsidRPr="008F645F">
        <w:rPr>
          <w:rFonts w:ascii="Verdana" w:hAnsi="Verdana"/>
          <w:color w:val="231F20"/>
          <w:sz w:val="16"/>
          <w:szCs w:val="16"/>
        </w:rPr>
        <w:t>See section 3.4</w:t>
      </w:r>
    </w:p>
    <w:p w14:paraId="53FD4CF3"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377DE643" w14:textId="77777777" w:rsidR="00CF0551" w:rsidRPr="008F645F" w:rsidRDefault="00CF0551">
      <w:pPr>
        <w:pStyle w:val="Zkladntext"/>
        <w:rPr>
          <w:rFonts w:ascii="Verdana" w:hAnsi="Verdana"/>
          <w:sz w:val="16"/>
          <w:szCs w:val="16"/>
        </w:rPr>
      </w:pPr>
    </w:p>
    <w:p w14:paraId="73F765F6" w14:textId="77777777" w:rsidR="00CF0551" w:rsidRPr="008F645F" w:rsidRDefault="00CF0551">
      <w:pPr>
        <w:pStyle w:val="Zkladntext"/>
        <w:spacing w:before="1"/>
        <w:rPr>
          <w:rFonts w:ascii="Verdana" w:hAnsi="Verdana"/>
          <w:sz w:val="16"/>
          <w:szCs w:val="16"/>
        </w:rPr>
      </w:pPr>
    </w:p>
    <w:p w14:paraId="750F9576" w14:textId="77777777" w:rsidR="00CF0551" w:rsidRPr="008F645F" w:rsidRDefault="008F645F">
      <w:pPr>
        <w:pStyle w:val="Nadpis1"/>
        <w:rPr>
          <w:rFonts w:ascii="Verdana" w:hAnsi="Verdana"/>
          <w:sz w:val="36"/>
          <w:szCs w:val="36"/>
        </w:rPr>
      </w:pPr>
      <w:bookmarkStart w:id="1" w:name="_TOC_250024"/>
      <w:bookmarkEnd w:id="1"/>
      <w:r w:rsidRPr="008F645F">
        <w:rPr>
          <w:rFonts w:ascii="Verdana" w:hAnsi="Verdana"/>
          <w:color w:val="82C55B"/>
          <w:sz w:val="36"/>
          <w:szCs w:val="36"/>
        </w:rPr>
        <w:t>Belgium</w:t>
      </w:r>
    </w:p>
    <w:p w14:paraId="71E5BCE3"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3774"/>
        <w:gridCol w:w="1162"/>
        <w:gridCol w:w="998"/>
        <w:gridCol w:w="999"/>
        <w:gridCol w:w="998"/>
        <w:gridCol w:w="1135"/>
      </w:tblGrid>
      <w:tr w:rsidR="00CF0551" w:rsidRPr="008F645F" w14:paraId="3EE930F1" w14:textId="77777777">
        <w:trPr>
          <w:trHeight w:hRule="exact" w:val="578"/>
        </w:trPr>
        <w:tc>
          <w:tcPr>
            <w:tcW w:w="9066" w:type="dxa"/>
            <w:gridSpan w:val="6"/>
            <w:tcBorders>
              <w:top w:val="nil"/>
              <w:left w:val="nil"/>
              <w:bottom w:val="nil"/>
              <w:right w:val="nil"/>
            </w:tcBorders>
            <w:shd w:val="clear" w:color="auto" w:fill="82C55B"/>
          </w:tcPr>
          <w:p w14:paraId="158C3565" w14:textId="77777777" w:rsidR="00CF0551" w:rsidRPr="008F645F" w:rsidRDefault="008F645F">
            <w:pPr>
              <w:pStyle w:val="TableParagraph"/>
              <w:tabs>
                <w:tab w:val="left" w:pos="3956"/>
                <w:tab w:val="left" w:pos="6325"/>
              </w:tabs>
              <w:spacing w:before="160" w:line="122" w:lineRule="auto"/>
              <w:ind w:left="4194" w:right="1438" w:hanging="4087"/>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position w:val="11"/>
                <w:sz w:val="16"/>
                <w:szCs w:val="16"/>
              </w:rPr>
              <w:t>Premium</w:t>
            </w:r>
            <w:r w:rsidRPr="008F645F">
              <w:rPr>
                <w:rFonts w:ascii="Verdana" w:hAnsi="Verdana"/>
                <w:b/>
                <w:color w:val="FFFFFF"/>
                <w:position w:val="11"/>
                <w:sz w:val="16"/>
                <w:szCs w:val="16"/>
              </w:rPr>
              <w:tab/>
            </w:r>
            <w:r w:rsidRPr="008F645F">
              <w:rPr>
                <w:rFonts w:ascii="Verdana" w:hAnsi="Verdana"/>
                <w:b/>
                <w:color w:val="FFFFFF"/>
                <w:sz w:val="16"/>
                <w:szCs w:val="16"/>
              </w:rPr>
              <w:t>Parafiscal taxes tax</w:t>
            </w:r>
          </w:p>
        </w:tc>
      </w:tr>
      <w:tr w:rsidR="00CF0551" w:rsidRPr="008F645F" w14:paraId="29F668EC" w14:textId="77777777">
        <w:trPr>
          <w:trHeight w:hRule="exact" w:val="1171"/>
        </w:trPr>
        <w:tc>
          <w:tcPr>
            <w:tcW w:w="3774" w:type="dxa"/>
            <w:tcBorders>
              <w:top w:val="nil"/>
            </w:tcBorders>
            <w:shd w:val="clear" w:color="auto" w:fill="EFF7EB"/>
          </w:tcPr>
          <w:p w14:paraId="130771CF" w14:textId="77777777" w:rsidR="00CF0551" w:rsidRPr="008F645F" w:rsidRDefault="00CF0551">
            <w:pPr>
              <w:rPr>
                <w:rFonts w:ascii="Verdana" w:hAnsi="Verdana"/>
                <w:sz w:val="16"/>
                <w:szCs w:val="16"/>
              </w:rPr>
            </w:pPr>
          </w:p>
        </w:tc>
        <w:tc>
          <w:tcPr>
            <w:tcW w:w="1162" w:type="dxa"/>
            <w:tcBorders>
              <w:top w:val="nil"/>
            </w:tcBorders>
            <w:shd w:val="clear" w:color="auto" w:fill="EFF7EB"/>
          </w:tcPr>
          <w:p w14:paraId="1FA5C707" w14:textId="77777777" w:rsidR="00CF0551" w:rsidRPr="008F645F" w:rsidRDefault="00CF0551">
            <w:pPr>
              <w:rPr>
                <w:rFonts w:ascii="Verdana" w:hAnsi="Verdana"/>
                <w:sz w:val="16"/>
                <w:szCs w:val="16"/>
              </w:rPr>
            </w:pPr>
          </w:p>
        </w:tc>
        <w:tc>
          <w:tcPr>
            <w:tcW w:w="1997" w:type="dxa"/>
            <w:gridSpan w:val="2"/>
            <w:tcBorders>
              <w:top w:val="nil"/>
            </w:tcBorders>
            <w:shd w:val="clear" w:color="auto" w:fill="EFF7EB"/>
          </w:tcPr>
          <w:p w14:paraId="35D10D31" w14:textId="77777777" w:rsidR="00CF0551" w:rsidRPr="008F645F" w:rsidRDefault="00CF0551">
            <w:pPr>
              <w:pStyle w:val="TableParagraph"/>
              <w:spacing w:before="8"/>
              <w:ind w:left="0"/>
              <w:rPr>
                <w:rFonts w:ascii="Verdana" w:hAnsi="Verdana"/>
                <w:sz w:val="16"/>
                <w:szCs w:val="16"/>
              </w:rPr>
            </w:pPr>
          </w:p>
          <w:p w14:paraId="2FF3ECBD" w14:textId="77777777" w:rsidR="00CF0551" w:rsidRPr="008F645F" w:rsidRDefault="008F645F">
            <w:pPr>
              <w:pStyle w:val="TableParagraph"/>
              <w:spacing w:before="0" w:line="242" w:lineRule="auto"/>
              <w:ind w:left="165" w:right="163" w:hanging="1"/>
              <w:jc w:val="center"/>
              <w:rPr>
                <w:rFonts w:ascii="Verdana" w:hAnsi="Verdana"/>
                <w:b/>
                <w:sz w:val="16"/>
                <w:szCs w:val="16"/>
              </w:rPr>
            </w:pPr>
            <w:r w:rsidRPr="008F645F">
              <w:rPr>
                <w:rFonts w:ascii="Verdana" w:hAnsi="Verdana"/>
                <w:b/>
                <w:color w:val="231F20"/>
                <w:sz w:val="16"/>
                <w:szCs w:val="16"/>
              </w:rPr>
              <w:t>National institute for health disability (INAMI)</w:t>
            </w:r>
          </w:p>
        </w:tc>
        <w:tc>
          <w:tcPr>
            <w:tcW w:w="998" w:type="dxa"/>
            <w:tcBorders>
              <w:top w:val="nil"/>
            </w:tcBorders>
            <w:shd w:val="clear" w:color="auto" w:fill="EFF7EB"/>
          </w:tcPr>
          <w:p w14:paraId="3BCDE3A1" w14:textId="77777777" w:rsidR="00CF0551" w:rsidRPr="008F645F" w:rsidRDefault="00CF0551">
            <w:pPr>
              <w:pStyle w:val="TableParagraph"/>
              <w:spacing w:before="8"/>
              <w:ind w:left="0"/>
              <w:rPr>
                <w:rFonts w:ascii="Verdana" w:hAnsi="Verdana"/>
                <w:sz w:val="16"/>
                <w:szCs w:val="16"/>
              </w:rPr>
            </w:pPr>
          </w:p>
          <w:p w14:paraId="64A27093" w14:textId="77777777" w:rsidR="00CF0551" w:rsidRPr="008F645F" w:rsidRDefault="008F645F">
            <w:pPr>
              <w:pStyle w:val="TableParagraph"/>
              <w:spacing w:before="0" w:line="242" w:lineRule="auto"/>
              <w:ind w:left="132" w:right="130"/>
              <w:jc w:val="center"/>
              <w:rPr>
                <w:rFonts w:ascii="Verdana" w:hAnsi="Verdana"/>
                <w:b/>
                <w:sz w:val="16"/>
                <w:szCs w:val="16"/>
              </w:rPr>
            </w:pPr>
            <w:r w:rsidRPr="008F645F">
              <w:rPr>
                <w:rFonts w:ascii="Verdana" w:hAnsi="Verdana"/>
                <w:b/>
                <w:color w:val="231F20"/>
                <w:sz w:val="16"/>
                <w:szCs w:val="16"/>
              </w:rPr>
              <w:t>Belgian Red Cross</w:t>
            </w:r>
          </w:p>
        </w:tc>
        <w:tc>
          <w:tcPr>
            <w:tcW w:w="1135" w:type="dxa"/>
            <w:tcBorders>
              <w:top w:val="nil"/>
            </w:tcBorders>
            <w:shd w:val="clear" w:color="auto" w:fill="EFF7EB"/>
          </w:tcPr>
          <w:p w14:paraId="46C5B67B" w14:textId="77777777" w:rsidR="00CF0551" w:rsidRPr="008F645F" w:rsidRDefault="008F645F">
            <w:pPr>
              <w:pStyle w:val="TableParagraph"/>
              <w:spacing w:before="161" w:line="242" w:lineRule="auto"/>
              <w:ind w:left="154" w:right="152" w:firstLine="70"/>
              <w:jc w:val="both"/>
              <w:rPr>
                <w:rFonts w:ascii="Verdana" w:hAnsi="Verdana"/>
                <w:b/>
                <w:sz w:val="16"/>
                <w:szCs w:val="16"/>
              </w:rPr>
            </w:pPr>
            <w:r w:rsidRPr="008F645F">
              <w:rPr>
                <w:rFonts w:ascii="Verdana" w:hAnsi="Verdana"/>
                <w:b/>
                <w:color w:val="231F20"/>
                <w:sz w:val="16"/>
                <w:szCs w:val="16"/>
              </w:rPr>
              <w:t>Security fund for fire and explosion</w:t>
            </w:r>
          </w:p>
        </w:tc>
      </w:tr>
      <w:tr w:rsidR="00CF0551" w:rsidRPr="008F645F" w14:paraId="7663452D" w14:textId="77777777">
        <w:trPr>
          <w:trHeight w:hRule="exact" w:val="362"/>
        </w:trPr>
        <w:tc>
          <w:tcPr>
            <w:tcW w:w="3774" w:type="dxa"/>
          </w:tcPr>
          <w:p w14:paraId="6D23F036"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Life</w:t>
            </w:r>
          </w:p>
        </w:tc>
        <w:tc>
          <w:tcPr>
            <w:tcW w:w="1162" w:type="dxa"/>
          </w:tcPr>
          <w:p w14:paraId="16C33697" w14:textId="77777777" w:rsidR="00CF0551" w:rsidRPr="008F645F" w:rsidRDefault="00CF0551">
            <w:pPr>
              <w:rPr>
                <w:rFonts w:ascii="Verdana" w:hAnsi="Verdana"/>
                <w:sz w:val="16"/>
                <w:szCs w:val="16"/>
              </w:rPr>
            </w:pPr>
          </w:p>
        </w:tc>
        <w:tc>
          <w:tcPr>
            <w:tcW w:w="998" w:type="dxa"/>
          </w:tcPr>
          <w:p w14:paraId="5A11F2C8" w14:textId="77777777" w:rsidR="00CF0551" w:rsidRPr="008F645F" w:rsidRDefault="00CF0551">
            <w:pPr>
              <w:rPr>
                <w:rFonts w:ascii="Verdana" w:hAnsi="Verdana"/>
                <w:sz w:val="16"/>
                <w:szCs w:val="16"/>
              </w:rPr>
            </w:pPr>
          </w:p>
        </w:tc>
        <w:tc>
          <w:tcPr>
            <w:tcW w:w="998" w:type="dxa"/>
          </w:tcPr>
          <w:p w14:paraId="7D9BB7C5" w14:textId="77777777" w:rsidR="00CF0551" w:rsidRPr="008F645F" w:rsidRDefault="00CF0551">
            <w:pPr>
              <w:rPr>
                <w:rFonts w:ascii="Verdana" w:hAnsi="Verdana"/>
                <w:sz w:val="16"/>
                <w:szCs w:val="16"/>
              </w:rPr>
            </w:pPr>
          </w:p>
        </w:tc>
        <w:tc>
          <w:tcPr>
            <w:tcW w:w="998" w:type="dxa"/>
          </w:tcPr>
          <w:p w14:paraId="59E60DF4" w14:textId="77777777" w:rsidR="00CF0551" w:rsidRPr="008F645F" w:rsidRDefault="00CF0551">
            <w:pPr>
              <w:rPr>
                <w:rFonts w:ascii="Verdana" w:hAnsi="Verdana"/>
                <w:sz w:val="16"/>
                <w:szCs w:val="16"/>
              </w:rPr>
            </w:pPr>
          </w:p>
        </w:tc>
        <w:tc>
          <w:tcPr>
            <w:tcW w:w="1135" w:type="dxa"/>
          </w:tcPr>
          <w:p w14:paraId="69B2408D" w14:textId="77777777" w:rsidR="00CF0551" w:rsidRPr="008F645F" w:rsidRDefault="00CF0551">
            <w:pPr>
              <w:rPr>
                <w:rFonts w:ascii="Verdana" w:hAnsi="Verdana"/>
                <w:sz w:val="16"/>
                <w:szCs w:val="16"/>
              </w:rPr>
            </w:pPr>
          </w:p>
        </w:tc>
      </w:tr>
      <w:tr w:rsidR="00CF0551" w:rsidRPr="008F645F" w14:paraId="24F8693F" w14:textId="77777777">
        <w:trPr>
          <w:trHeight w:hRule="exact" w:val="362"/>
        </w:trPr>
        <w:tc>
          <w:tcPr>
            <w:tcW w:w="3774" w:type="dxa"/>
            <w:shd w:val="clear" w:color="auto" w:fill="EFF7EB"/>
          </w:tcPr>
          <w:p w14:paraId="5961B506" w14:textId="77777777" w:rsidR="00CF0551" w:rsidRPr="008F645F" w:rsidRDefault="008F645F">
            <w:pPr>
              <w:pStyle w:val="TableParagraph"/>
              <w:spacing w:before="82"/>
              <w:ind w:left="285"/>
              <w:rPr>
                <w:rFonts w:ascii="Verdana" w:hAnsi="Verdana"/>
                <w:sz w:val="16"/>
                <w:szCs w:val="16"/>
              </w:rPr>
            </w:pPr>
            <w:r w:rsidRPr="008F645F">
              <w:rPr>
                <w:rFonts w:ascii="Verdana" w:hAnsi="Verdana"/>
                <w:color w:val="231F20"/>
                <w:sz w:val="16"/>
                <w:szCs w:val="16"/>
              </w:rPr>
              <w:t xml:space="preserve">- individual </w:t>
            </w:r>
            <w:r w:rsidRPr="008F645F">
              <w:rPr>
                <w:rFonts w:ascii="Verdana" w:hAnsi="Verdana"/>
                <w:color w:val="231F20"/>
                <w:position w:val="6"/>
                <w:sz w:val="16"/>
                <w:szCs w:val="16"/>
              </w:rPr>
              <w:t>(2) (2a)</w:t>
            </w:r>
          </w:p>
        </w:tc>
        <w:tc>
          <w:tcPr>
            <w:tcW w:w="1162" w:type="dxa"/>
            <w:shd w:val="clear" w:color="auto" w:fill="EFF7EB"/>
          </w:tcPr>
          <w:p w14:paraId="146A93C1"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2%</w:t>
            </w:r>
          </w:p>
        </w:tc>
        <w:tc>
          <w:tcPr>
            <w:tcW w:w="998" w:type="dxa"/>
            <w:shd w:val="clear" w:color="auto" w:fill="EFF7EB"/>
          </w:tcPr>
          <w:p w14:paraId="57B30E28" w14:textId="77777777" w:rsidR="00CF0551" w:rsidRPr="008F645F" w:rsidRDefault="00CF0551">
            <w:pPr>
              <w:rPr>
                <w:rFonts w:ascii="Verdana" w:hAnsi="Verdana"/>
                <w:sz w:val="16"/>
                <w:szCs w:val="16"/>
              </w:rPr>
            </w:pPr>
          </w:p>
        </w:tc>
        <w:tc>
          <w:tcPr>
            <w:tcW w:w="998" w:type="dxa"/>
            <w:shd w:val="clear" w:color="auto" w:fill="EFF7EB"/>
          </w:tcPr>
          <w:p w14:paraId="0B32F378" w14:textId="77777777" w:rsidR="00CF0551" w:rsidRPr="008F645F" w:rsidRDefault="00CF0551">
            <w:pPr>
              <w:rPr>
                <w:rFonts w:ascii="Verdana" w:hAnsi="Verdana"/>
                <w:sz w:val="16"/>
                <w:szCs w:val="16"/>
              </w:rPr>
            </w:pPr>
          </w:p>
        </w:tc>
        <w:tc>
          <w:tcPr>
            <w:tcW w:w="998" w:type="dxa"/>
            <w:shd w:val="clear" w:color="auto" w:fill="EFF7EB"/>
          </w:tcPr>
          <w:p w14:paraId="3CB2FB64" w14:textId="77777777" w:rsidR="00CF0551" w:rsidRPr="008F645F" w:rsidRDefault="00CF0551">
            <w:pPr>
              <w:rPr>
                <w:rFonts w:ascii="Verdana" w:hAnsi="Verdana"/>
                <w:sz w:val="16"/>
                <w:szCs w:val="16"/>
              </w:rPr>
            </w:pPr>
          </w:p>
        </w:tc>
        <w:tc>
          <w:tcPr>
            <w:tcW w:w="1135" w:type="dxa"/>
            <w:shd w:val="clear" w:color="auto" w:fill="EFF7EB"/>
          </w:tcPr>
          <w:p w14:paraId="3962F908" w14:textId="77777777" w:rsidR="00CF0551" w:rsidRPr="008F645F" w:rsidRDefault="00CF0551">
            <w:pPr>
              <w:rPr>
                <w:rFonts w:ascii="Verdana" w:hAnsi="Verdana"/>
                <w:sz w:val="16"/>
                <w:szCs w:val="16"/>
              </w:rPr>
            </w:pPr>
          </w:p>
        </w:tc>
      </w:tr>
      <w:tr w:rsidR="00CF0551" w:rsidRPr="008F645F" w14:paraId="0FEC2A7E" w14:textId="77777777">
        <w:trPr>
          <w:trHeight w:hRule="exact" w:val="362"/>
        </w:trPr>
        <w:tc>
          <w:tcPr>
            <w:tcW w:w="3774" w:type="dxa"/>
          </w:tcPr>
          <w:p w14:paraId="68EA5859" w14:textId="77777777" w:rsidR="00CF0551" w:rsidRPr="008F645F" w:rsidRDefault="008F645F">
            <w:pPr>
              <w:pStyle w:val="TableParagraph"/>
              <w:spacing w:before="82"/>
              <w:ind w:left="0" w:right="1212"/>
              <w:jc w:val="right"/>
              <w:rPr>
                <w:rFonts w:ascii="Verdana" w:hAnsi="Verdana"/>
                <w:sz w:val="16"/>
                <w:szCs w:val="16"/>
              </w:rPr>
            </w:pPr>
            <w:r w:rsidRPr="008F645F">
              <w:rPr>
                <w:rFonts w:ascii="Verdana" w:hAnsi="Verdana"/>
                <w:color w:val="231F20"/>
                <w:sz w:val="16"/>
                <w:szCs w:val="16"/>
              </w:rPr>
              <w:t xml:space="preserve">- other than individual </w:t>
            </w:r>
            <w:r w:rsidRPr="008F645F">
              <w:rPr>
                <w:rFonts w:ascii="Verdana" w:hAnsi="Verdana"/>
                <w:color w:val="231F20"/>
                <w:position w:val="6"/>
                <w:sz w:val="16"/>
                <w:szCs w:val="16"/>
              </w:rPr>
              <w:t>(3) (3a) (3b)</w:t>
            </w:r>
          </w:p>
        </w:tc>
        <w:tc>
          <w:tcPr>
            <w:tcW w:w="1162" w:type="dxa"/>
          </w:tcPr>
          <w:p w14:paraId="014C2C99"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4.4%</w:t>
            </w:r>
          </w:p>
        </w:tc>
        <w:tc>
          <w:tcPr>
            <w:tcW w:w="998" w:type="dxa"/>
          </w:tcPr>
          <w:p w14:paraId="62578A06" w14:textId="77777777" w:rsidR="00CF0551" w:rsidRPr="008F645F" w:rsidRDefault="00CF0551">
            <w:pPr>
              <w:rPr>
                <w:rFonts w:ascii="Verdana" w:hAnsi="Verdana"/>
                <w:sz w:val="16"/>
                <w:szCs w:val="16"/>
              </w:rPr>
            </w:pPr>
          </w:p>
        </w:tc>
        <w:tc>
          <w:tcPr>
            <w:tcW w:w="998" w:type="dxa"/>
          </w:tcPr>
          <w:p w14:paraId="5356FAF8" w14:textId="77777777" w:rsidR="00CF0551" w:rsidRPr="008F645F" w:rsidRDefault="00CF0551">
            <w:pPr>
              <w:rPr>
                <w:rFonts w:ascii="Verdana" w:hAnsi="Verdana"/>
                <w:sz w:val="16"/>
                <w:szCs w:val="16"/>
              </w:rPr>
            </w:pPr>
          </w:p>
        </w:tc>
        <w:tc>
          <w:tcPr>
            <w:tcW w:w="998" w:type="dxa"/>
          </w:tcPr>
          <w:p w14:paraId="4AE6EBE3" w14:textId="77777777" w:rsidR="00CF0551" w:rsidRPr="008F645F" w:rsidRDefault="00CF0551">
            <w:pPr>
              <w:rPr>
                <w:rFonts w:ascii="Verdana" w:hAnsi="Verdana"/>
                <w:sz w:val="16"/>
                <w:szCs w:val="16"/>
              </w:rPr>
            </w:pPr>
          </w:p>
        </w:tc>
        <w:tc>
          <w:tcPr>
            <w:tcW w:w="1135" w:type="dxa"/>
          </w:tcPr>
          <w:p w14:paraId="17F43D9B" w14:textId="77777777" w:rsidR="00CF0551" w:rsidRPr="008F645F" w:rsidRDefault="00CF0551">
            <w:pPr>
              <w:rPr>
                <w:rFonts w:ascii="Verdana" w:hAnsi="Verdana"/>
                <w:sz w:val="16"/>
                <w:szCs w:val="16"/>
              </w:rPr>
            </w:pPr>
          </w:p>
        </w:tc>
      </w:tr>
      <w:tr w:rsidR="00CF0551" w:rsidRPr="008F645F" w14:paraId="35F0D0AD" w14:textId="77777777">
        <w:trPr>
          <w:trHeight w:hRule="exact" w:val="362"/>
        </w:trPr>
        <w:tc>
          <w:tcPr>
            <w:tcW w:w="3774" w:type="dxa"/>
            <w:shd w:val="clear" w:color="auto" w:fill="EFF7EB"/>
          </w:tcPr>
          <w:p w14:paraId="7226ECAD"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Liability (RC)</w:t>
            </w:r>
          </w:p>
        </w:tc>
        <w:tc>
          <w:tcPr>
            <w:tcW w:w="1162" w:type="dxa"/>
            <w:shd w:val="clear" w:color="auto" w:fill="EFF7EB"/>
          </w:tcPr>
          <w:p w14:paraId="5A529EEF"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shd w:val="clear" w:color="auto" w:fill="EFF7EB"/>
          </w:tcPr>
          <w:p w14:paraId="2EA81ADB" w14:textId="77777777" w:rsidR="00CF0551" w:rsidRPr="008F645F" w:rsidRDefault="00CF0551">
            <w:pPr>
              <w:rPr>
                <w:rFonts w:ascii="Verdana" w:hAnsi="Verdana"/>
                <w:sz w:val="16"/>
                <w:szCs w:val="16"/>
              </w:rPr>
            </w:pPr>
          </w:p>
        </w:tc>
        <w:tc>
          <w:tcPr>
            <w:tcW w:w="998" w:type="dxa"/>
            <w:shd w:val="clear" w:color="auto" w:fill="EFF7EB"/>
          </w:tcPr>
          <w:p w14:paraId="021B09D8" w14:textId="77777777" w:rsidR="00CF0551" w:rsidRPr="008F645F" w:rsidRDefault="00CF0551">
            <w:pPr>
              <w:rPr>
                <w:rFonts w:ascii="Verdana" w:hAnsi="Verdana"/>
                <w:sz w:val="16"/>
                <w:szCs w:val="16"/>
              </w:rPr>
            </w:pPr>
          </w:p>
        </w:tc>
        <w:tc>
          <w:tcPr>
            <w:tcW w:w="998" w:type="dxa"/>
            <w:shd w:val="clear" w:color="auto" w:fill="EFF7EB"/>
          </w:tcPr>
          <w:p w14:paraId="6255657B" w14:textId="77777777" w:rsidR="00CF0551" w:rsidRPr="008F645F" w:rsidRDefault="00CF0551">
            <w:pPr>
              <w:rPr>
                <w:rFonts w:ascii="Verdana" w:hAnsi="Verdana"/>
                <w:sz w:val="16"/>
                <w:szCs w:val="16"/>
              </w:rPr>
            </w:pPr>
          </w:p>
        </w:tc>
        <w:tc>
          <w:tcPr>
            <w:tcW w:w="1135" w:type="dxa"/>
            <w:shd w:val="clear" w:color="auto" w:fill="EFF7EB"/>
          </w:tcPr>
          <w:p w14:paraId="0122FA81" w14:textId="77777777" w:rsidR="00CF0551" w:rsidRPr="008F645F" w:rsidRDefault="008F645F">
            <w:pPr>
              <w:pStyle w:val="TableParagraph"/>
              <w:spacing w:before="82"/>
              <w:ind w:left="341"/>
              <w:rPr>
                <w:rFonts w:ascii="Verdana" w:hAnsi="Verdana"/>
                <w:sz w:val="16"/>
                <w:szCs w:val="16"/>
              </w:rPr>
            </w:pPr>
            <w:r w:rsidRPr="008F645F">
              <w:rPr>
                <w:rFonts w:ascii="Verdana" w:hAnsi="Verdana"/>
                <w:color w:val="231F20"/>
                <w:position w:val="-5"/>
                <w:sz w:val="16"/>
                <w:szCs w:val="16"/>
              </w:rPr>
              <w:t xml:space="preserve">3% </w:t>
            </w:r>
            <w:r w:rsidRPr="008F645F">
              <w:rPr>
                <w:rFonts w:ascii="Verdana" w:hAnsi="Verdana"/>
                <w:color w:val="231F20"/>
                <w:sz w:val="16"/>
                <w:szCs w:val="16"/>
              </w:rPr>
              <w:t>(4)</w:t>
            </w:r>
          </w:p>
        </w:tc>
      </w:tr>
      <w:tr w:rsidR="00CF0551" w:rsidRPr="008F645F" w14:paraId="2D6BA085" w14:textId="77777777">
        <w:trPr>
          <w:trHeight w:hRule="exact" w:val="362"/>
        </w:trPr>
        <w:tc>
          <w:tcPr>
            <w:tcW w:w="3774" w:type="dxa"/>
          </w:tcPr>
          <w:p w14:paraId="72823DF5"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Motor liability</w:t>
            </w:r>
          </w:p>
        </w:tc>
        <w:tc>
          <w:tcPr>
            <w:tcW w:w="1162" w:type="dxa"/>
          </w:tcPr>
          <w:p w14:paraId="098FE5C1" w14:textId="77777777" w:rsidR="00CF0551" w:rsidRPr="008F645F" w:rsidRDefault="00CF0551">
            <w:pPr>
              <w:rPr>
                <w:rFonts w:ascii="Verdana" w:hAnsi="Verdana"/>
                <w:sz w:val="16"/>
                <w:szCs w:val="16"/>
              </w:rPr>
            </w:pPr>
          </w:p>
        </w:tc>
        <w:tc>
          <w:tcPr>
            <w:tcW w:w="998" w:type="dxa"/>
          </w:tcPr>
          <w:p w14:paraId="706DD96E" w14:textId="77777777" w:rsidR="00CF0551" w:rsidRPr="008F645F" w:rsidRDefault="00CF0551">
            <w:pPr>
              <w:rPr>
                <w:rFonts w:ascii="Verdana" w:hAnsi="Verdana"/>
                <w:sz w:val="16"/>
                <w:szCs w:val="16"/>
              </w:rPr>
            </w:pPr>
          </w:p>
        </w:tc>
        <w:tc>
          <w:tcPr>
            <w:tcW w:w="998" w:type="dxa"/>
          </w:tcPr>
          <w:p w14:paraId="413B3344" w14:textId="77777777" w:rsidR="00CF0551" w:rsidRPr="008F645F" w:rsidRDefault="00CF0551">
            <w:pPr>
              <w:rPr>
                <w:rFonts w:ascii="Verdana" w:hAnsi="Verdana"/>
                <w:sz w:val="16"/>
                <w:szCs w:val="16"/>
              </w:rPr>
            </w:pPr>
          </w:p>
        </w:tc>
        <w:tc>
          <w:tcPr>
            <w:tcW w:w="998" w:type="dxa"/>
          </w:tcPr>
          <w:p w14:paraId="172A9D89" w14:textId="77777777" w:rsidR="00CF0551" w:rsidRPr="008F645F" w:rsidRDefault="00CF0551">
            <w:pPr>
              <w:rPr>
                <w:rFonts w:ascii="Verdana" w:hAnsi="Verdana"/>
                <w:sz w:val="16"/>
                <w:szCs w:val="16"/>
              </w:rPr>
            </w:pPr>
          </w:p>
        </w:tc>
        <w:tc>
          <w:tcPr>
            <w:tcW w:w="1135" w:type="dxa"/>
          </w:tcPr>
          <w:p w14:paraId="58EA3E79" w14:textId="77777777" w:rsidR="00CF0551" w:rsidRPr="008F645F" w:rsidRDefault="00CF0551">
            <w:pPr>
              <w:rPr>
                <w:rFonts w:ascii="Verdana" w:hAnsi="Verdana"/>
                <w:sz w:val="16"/>
                <w:szCs w:val="16"/>
              </w:rPr>
            </w:pPr>
          </w:p>
        </w:tc>
      </w:tr>
      <w:tr w:rsidR="00CF0551" w:rsidRPr="008F645F" w14:paraId="09EAB99E" w14:textId="77777777">
        <w:trPr>
          <w:trHeight w:hRule="exact" w:val="362"/>
        </w:trPr>
        <w:tc>
          <w:tcPr>
            <w:tcW w:w="3774" w:type="dxa"/>
            <w:shd w:val="clear" w:color="auto" w:fill="EFF7EB"/>
          </w:tcPr>
          <w:p w14:paraId="14F9CBC3" w14:textId="77777777" w:rsidR="00CF0551" w:rsidRPr="008F645F" w:rsidRDefault="008F645F">
            <w:pPr>
              <w:pStyle w:val="TableParagraph"/>
              <w:spacing w:before="82"/>
              <w:ind w:left="285"/>
              <w:rPr>
                <w:rFonts w:ascii="Verdana" w:hAnsi="Verdana"/>
                <w:sz w:val="16"/>
                <w:szCs w:val="16"/>
              </w:rPr>
            </w:pPr>
            <w:r w:rsidRPr="008F645F">
              <w:rPr>
                <w:rFonts w:ascii="Verdana" w:hAnsi="Verdana"/>
                <w:color w:val="231F20"/>
                <w:sz w:val="16"/>
                <w:szCs w:val="16"/>
              </w:rPr>
              <w:t>- cars / 2-wheeled vehicles</w:t>
            </w:r>
          </w:p>
        </w:tc>
        <w:tc>
          <w:tcPr>
            <w:tcW w:w="1162" w:type="dxa"/>
            <w:shd w:val="clear" w:color="auto" w:fill="EFF7EB"/>
          </w:tcPr>
          <w:p w14:paraId="4E0AA938"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shd w:val="clear" w:color="auto" w:fill="EFF7EB"/>
          </w:tcPr>
          <w:p w14:paraId="0A0A97B9" w14:textId="77777777" w:rsidR="00CF0551" w:rsidRPr="008F645F" w:rsidRDefault="008F645F">
            <w:pPr>
              <w:pStyle w:val="TableParagraph"/>
              <w:spacing w:before="82"/>
              <w:ind w:left="306"/>
              <w:rPr>
                <w:rFonts w:ascii="Verdana" w:hAnsi="Verdana"/>
                <w:sz w:val="16"/>
                <w:szCs w:val="16"/>
              </w:rPr>
            </w:pPr>
            <w:r w:rsidRPr="008F645F">
              <w:rPr>
                <w:rFonts w:ascii="Verdana" w:hAnsi="Verdana"/>
                <w:color w:val="231F20"/>
                <w:sz w:val="16"/>
                <w:szCs w:val="16"/>
              </w:rPr>
              <w:t>10%</w:t>
            </w:r>
          </w:p>
        </w:tc>
        <w:tc>
          <w:tcPr>
            <w:tcW w:w="998" w:type="dxa"/>
            <w:shd w:val="clear" w:color="auto" w:fill="EFF7EB"/>
          </w:tcPr>
          <w:p w14:paraId="536B4788"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shd w:val="clear" w:color="auto" w:fill="EFF7EB"/>
          </w:tcPr>
          <w:p w14:paraId="55A41681"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0.35% </w:t>
            </w:r>
            <w:r w:rsidRPr="008F645F">
              <w:rPr>
                <w:rFonts w:ascii="Verdana" w:hAnsi="Verdana"/>
                <w:color w:val="231F20"/>
                <w:position w:val="6"/>
                <w:sz w:val="16"/>
                <w:szCs w:val="16"/>
              </w:rPr>
              <w:t>(6)</w:t>
            </w:r>
          </w:p>
        </w:tc>
        <w:tc>
          <w:tcPr>
            <w:tcW w:w="1135" w:type="dxa"/>
            <w:shd w:val="clear" w:color="auto" w:fill="EFF7EB"/>
          </w:tcPr>
          <w:p w14:paraId="1300347F" w14:textId="77777777" w:rsidR="00CF0551" w:rsidRPr="008F645F" w:rsidRDefault="00CF0551">
            <w:pPr>
              <w:rPr>
                <w:rFonts w:ascii="Verdana" w:hAnsi="Verdana"/>
                <w:sz w:val="16"/>
                <w:szCs w:val="16"/>
              </w:rPr>
            </w:pPr>
          </w:p>
        </w:tc>
      </w:tr>
      <w:tr w:rsidR="00CF0551" w:rsidRPr="008F645F" w14:paraId="62D0620E" w14:textId="77777777">
        <w:trPr>
          <w:trHeight w:hRule="exact" w:val="794"/>
        </w:trPr>
        <w:tc>
          <w:tcPr>
            <w:tcW w:w="3774" w:type="dxa"/>
          </w:tcPr>
          <w:p w14:paraId="0CDF8ED6" w14:textId="77777777" w:rsidR="00CF0551" w:rsidRPr="008F645F" w:rsidRDefault="008F645F">
            <w:pPr>
              <w:pStyle w:val="TableParagraph"/>
              <w:spacing w:before="82" w:line="247" w:lineRule="auto"/>
              <w:ind w:right="64" w:firstLine="180"/>
              <w:rPr>
                <w:rFonts w:ascii="Verdana" w:hAnsi="Verdana"/>
                <w:sz w:val="16"/>
                <w:szCs w:val="16"/>
              </w:rPr>
            </w:pPr>
            <w:r w:rsidRPr="008F645F">
              <w:rPr>
                <w:rFonts w:ascii="Verdana" w:hAnsi="Verdana"/>
                <w:color w:val="231F20"/>
                <w:sz w:val="16"/>
                <w:szCs w:val="16"/>
              </w:rPr>
              <w:t xml:space="preserve">- authorised taxis, vehicles used solely for hire with chauffeur, buses, coaches and their trailers </w:t>
            </w:r>
            <w:r w:rsidRPr="008F645F">
              <w:rPr>
                <w:rFonts w:ascii="Verdana" w:hAnsi="Verdana"/>
                <w:color w:val="231F20"/>
                <w:position w:val="6"/>
                <w:sz w:val="16"/>
                <w:szCs w:val="16"/>
              </w:rPr>
              <w:t>(9)</w:t>
            </w:r>
          </w:p>
        </w:tc>
        <w:tc>
          <w:tcPr>
            <w:tcW w:w="1162" w:type="dxa"/>
          </w:tcPr>
          <w:p w14:paraId="77775033" w14:textId="77777777" w:rsidR="00CF0551" w:rsidRPr="008F645F" w:rsidRDefault="00CF0551">
            <w:pPr>
              <w:pStyle w:val="TableParagraph"/>
              <w:spacing w:before="1"/>
              <w:ind w:left="0"/>
              <w:rPr>
                <w:rFonts w:ascii="Verdana" w:hAnsi="Verdana"/>
                <w:sz w:val="16"/>
                <w:szCs w:val="16"/>
              </w:rPr>
            </w:pPr>
          </w:p>
          <w:p w14:paraId="374CB807"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1.4%</w:t>
            </w:r>
          </w:p>
        </w:tc>
        <w:tc>
          <w:tcPr>
            <w:tcW w:w="998" w:type="dxa"/>
          </w:tcPr>
          <w:p w14:paraId="153CB5FE" w14:textId="77777777" w:rsidR="00CF0551" w:rsidRPr="008F645F" w:rsidRDefault="00CF0551">
            <w:pPr>
              <w:pStyle w:val="TableParagraph"/>
              <w:spacing w:before="1"/>
              <w:ind w:left="0"/>
              <w:rPr>
                <w:rFonts w:ascii="Verdana" w:hAnsi="Verdana"/>
                <w:sz w:val="16"/>
                <w:szCs w:val="16"/>
              </w:rPr>
            </w:pPr>
          </w:p>
          <w:p w14:paraId="551E95C2"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tcPr>
          <w:p w14:paraId="11640E11" w14:textId="77777777" w:rsidR="00CF0551" w:rsidRPr="008F645F" w:rsidRDefault="00CF0551">
            <w:pPr>
              <w:pStyle w:val="TableParagraph"/>
              <w:spacing w:before="1"/>
              <w:ind w:left="0"/>
              <w:rPr>
                <w:rFonts w:ascii="Verdana" w:hAnsi="Verdana"/>
                <w:sz w:val="16"/>
                <w:szCs w:val="16"/>
              </w:rPr>
            </w:pPr>
          </w:p>
          <w:p w14:paraId="467C6CCE"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tcPr>
          <w:p w14:paraId="2E66F161" w14:textId="77777777" w:rsidR="00CF0551" w:rsidRPr="008F645F" w:rsidRDefault="00CF0551">
            <w:pPr>
              <w:pStyle w:val="TableParagraph"/>
              <w:spacing w:before="1"/>
              <w:ind w:left="0"/>
              <w:rPr>
                <w:rFonts w:ascii="Verdana" w:hAnsi="Verdana"/>
                <w:sz w:val="16"/>
                <w:szCs w:val="16"/>
              </w:rPr>
            </w:pPr>
          </w:p>
          <w:p w14:paraId="3E46E836"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0.35% </w:t>
            </w:r>
            <w:r w:rsidRPr="008F645F">
              <w:rPr>
                <w:rFonts w:ascii="Verdana" w:hAnsi="Verdana"/>
                <w:color w:val="231F20"/>
                <w:position w:val="6"/>
                <w:sz w:val="16"/>
                <w:szCs w:val="16"/>
              </w:rPr>
              <w:t>(6)</w:t>
            </w:r>
          </w:p>
        </w:tc>
        <w:tc>
          <w:tcPr>
            <w:tcW w:w="1135" w:type="dxa"/>
          </w:tcPr>
          <w:p w14:paraId="41472E84" w14:textId="77777777" w:rsidR="00CF0551" w:rsidRPr="008F645F" w:rsidRDefault="00CF0551">
            <w:pPr>
              <w:rPr>
                <w:rFonts w:ascii="Verdana" w:hAnsi="Verdana"/>
                <w:sz w:val="16"/>
                <w:szCs w:val="16"/>
              </w:rPr>
            </w:pPr>
          </w:p>
        </w:tc>
      </w:tr>
      <w:tr w:rsidR="00CF0551" w:rsidRPr="008F645F" w14:paraId="091174C1" w14:textId="77777777">
        <w:trPr>
          <w:trHeight w:hRule="exact" w:val="578"/>
        </w:trPr>
        <w:tc>
          <w:tcPr>
            <w:tcW w:w="3774" w:type="dxa"/>
            <w:shd w:val="clear" w:color="auto" w:fill="EFF7EB"/>
          </w:tcPr>
          <w:p w14:paraId="6F4EA6B3" w14:textId="77777777" w:rsidR="00CF0551" w:rsidRPr="008F645F" w:rsidRDefault="008F645F">
            <w:pPr>
              <w:pStyle w:val="TableParagraph"/>
              <w:spacing w:before="82" w:line="247" w:lineRule="auto"/>
              <w:ind w:right="604" w:firstLine="180"/>
              <w:rPr>
                <w:rFonts w:ascii="Verdana" w:hAnsi="Verdana"/>
                <w:sz w:val="16"/>
                <w:szCs w:val="16"/>
              </w:rPr>
            </w:pPr>
            <w:r w:rsidRPr="008F645F">
              <w:rPr>
                <w:rFonts w:ascii="Verdana" w:hAnsi="Verdana"/>
                <w:color w:val="231F20"/>
                <w:sz w:val="16"/>
                <w:szCs w:val="16"/>
              </w:rPr>
              <w:t xml:space="preserve">- motor vehicles of a minimum of 3.5 tonnes and less than 12 tonnes </w:t>
            </w:r>
            <w:r w:rsidRPr="008F645F">
              <w:rPr>
                <w:rFonts w:ascii="Verdana" w:hAnsi="Verdana"/>
                <w:color w:val="231F20"/>
                <w:position w:val="6"/>
                <w:sz w:val="16"/>
                <w:szCs w:val="16"/>
              </w:rPr>
              <w:t>(5) (9)</w:t>
            </w:r>
          </w:p>
        </w:tc>
        <w:tc>
          <w:tcPr>
            <w:tcW w:w="1162" w:type="dxa"/>
            <w:shd w:val="clear" w:color="auto" w:fill="EFF7EB"/>
          </w:tcPr>
          <w:p w14:paraId="375E0548" w14:textId="77777777" w:rsidR="00CF0551" w:rsidRPr="008F645F" w:rsidRDefault="00CF0551">
            <w:pPr>
              <w:pStyle w:val="TableParagraph"/>
              <w:spacing w:before="0"/>
              <w:ind w:left="0"/>
              <w:rPr>
                <w:rFonts w:ascii="Verdana" w:hAnsi="Verdana"/>
                <w:sz w:val="16"/>
                <w:szCs w:val="16"/>
              </w:rPr>
            </w:pPr>
          </w:p>
          <w:p w14:paraId="2CFD767F"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1.4%</w:t>
            </w:r>
          </w:p>
        </w:tc>
        <w:tc>
          <w:tcPr>
            <w:tcW w:w="998" w:type="dxa"/>
            <w:shd w:val="clear" w:color="auto" w:fill="EFF7EB"/>
          </w:tcPr>
          <w:p w14:paraId="12B7A9BA" w14:textId="77777777" w:rsidR="00CF0551" w:rsidRPr="008F645F" w:rsidRDefault="00CF0551">
            <w:pPr>
              <w:pStyle w:val="TableParagraph"/>
              <w:spacing w:before="0"/>
              <w:ind w:left="0"/>
              <w:rPr>
                <w:rFonts w:ascii="Verdana" w:hAnsi="Verdana"/>
                <w:sz w:val="16"/>
                <w:szCs w:val="16"/>
              </w:rPr>
            </w:pPr>
          </w:p>
          <w:p w14:paraId="2AF6F1E7"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shd w:val="clear" w:color="auto" w:fill="EFF7EB"/>
          </w:tcPr>
          <w:p w14:paraId="5EAB00A2" w14:textId="77777777" w:rsidR="00CF0551" w:rsidRPr="008F645F" w:rsidRDefault="00CF0551">
            <w:pPr>
              <w:pStyle w:val="TableParagraph"/>
              <w:spacing w:before="0"/>
              <w:ind w:left="0"/>
              <w:rPr>
                <w:rFonts w:ascii="Verdana" w:hAnsi="Verdana"/>
                <w:sz w:val="16"/>
                <w:szCs w:val="16"/>
              </w:rPr>
            </w:pPr>
          </w:p>
          <w:p w14:paraId="61443F42"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shd w:val="clear" w:color="auto" w:fill="EFF7EB"/>
          </w:tcPr>
          <w:p w14:paraId="123BC336" w14:textId="77777777" w:rsidR="00CF0551" w:rsidRPr="008F645F" w:rsidRDefault="00CF0551">
            <w:pPr>
              <w:pStyle w:val="TableParagraph"/>
              <w:spacing w:before="0"/>
              <w:ind w:left="0"/>
              <w:rPr>
                <w:rFonts w:ascii="Verdana" w:hAnsi="Verdana"/>
                <w:sz w:val="16"/>
                <w:szCs w:val="16"/>
              </w:rPr>
            </w:pPr>
          </w:p>
          <w:p w14:paraId="19BCA83D"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0.35% </w:t>
            </w:r>
            <w:r w:rsidRPr="008F645F">
              <w:rPr>
                <w:rFonts w:ascii="Verdana" w:hAnsi="Verdana"/>
                <w:color w:val="231F20"/>
                <w:position w:val="6"/>
                <w:sz w:val="16"/>
                <w:szCs w:val="16"/>
              </w:rPr>
              <w:t>(6)</w:t>
            </w:r>
          </w:p>
        </w:tc>
        <w:tc>
          <w:tcPr>
            <w:tcW w:w="1135" w:type="dxa"/>
            <w:shd w:val="clear" w:color="auto" w:fill="EFF7EB"/>
          </w:tcPr>
          <w:p w14:paraId="758EF9C8" w14:textId="77777777" w:rsidR="00CF0551" w:rsidRPr="008F645F" w:rsidRDefault="00CF0551">
            <w:pPr>
              <w:rPr>
                <w:rFonts w:ascii="Verdana" w:hAnsi="Verdana"/>
                <w:sz w:val="16"/>
                <w:szCs w:val="16"/>
              </w:rPr>
            </w:pPr>
          </w:p>
        </w:tc>
      </w:tr>
      <w:tr w:rsidR="00CF0551" w:rsidRPr="008F645F" w14:paraId="45CEA5F0" w14:textId="77777777">
        <w:trPr>
          <w:trHeight w:hRule="exact" w:val="578"/>
        </w:trPr>
        <w:tc>
          <w:tcPr>
            <w:tcW w:w="3774" w:type="dxa"/>
          </w:tcPr>
          <w:p w14:paraId="7DB8D6C4" w14:textId="77777777" w:rsidR="00CF0551" w:rsidRPr="008F645F" w:rsidRDefault="008F645F">
            <w:pPr>
              <w:pStyle w:val="TableParagraph"/>
              <w:spacing w:before="82" w:line="247" w:lineRule="auto"/>
              <w:ind w:right="234" w:firstLine="180"/>
              <w:rPr>
                <w:rFonts w:ascii="Verdana" w:hAnsi="Verdana"/>
                <w:sz w:val="16"/>
                <w:szCs w:val="16"/>
              </w:rPr>
            </w:pPr>
            <w:r w:rsidRPr="008F645F">
              <w:rPr>
                <w:rFonts w:ascii="Verdana" w:hAnsi="Verdana"/>
                <w:color w:val="231F20"/>
                <w:sz w:val="16"/>
                <w:szCs w:val="16"/>
              </w:rPr>
              <w:t xml:space="preserve">- motor vehicles or vehicles with trailers of at least 12 tonnes </w:t>
            </w:r>
            <w:r w:rsidRPr="008F645F">
              <w:rPr>
                <w:rFonts w:ascii="Verdana" w:hAnsi="Verdana"/>
                <w:color w:val="231F20"/>
                <w:position w:val="6"/>
                <w:sz w:val="16"/>
                <w:szCs w:val="16"/>
              </w:rPr>
              <w:t>(5) (9)</w:t>
            </w:r>
          </w:p>
        </w:tc>
        <w:tc>
          <w:tcPr>
            <w:tcW w:w="1162" w:type="dxa"/>
          </w:tcPr>
          <w:p w14:paraId="3714286C" w14:textId="77777777" w:rsidR="00CF0551" w:rsidRPr="008F645F" w:rsidRDefault="00CF0551">
            <w:pPr>
              <w:pStyle w:val="TableParagraph"/>
              <w:spacing w:before="0"/>
              <w:ind w:left="0"/>
              <w:rPr>
                <w:rFonts w:ascii="Verdana" w:hAnsi="Verdana"/>
                <w:sz w:val="16"/>
                <w:szCs w:val="16"/>
              </w:rPr>
            </w:pPr>
          </w:p>
          <w:p w14:paraId="1B5F7D98"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Exempt</w:t>
            </w:r>
          </w:p>
        </w:tc>
        <w:tc>
          <w:tcPr>
            <w:tcW w:w="998" w:type="dxa"/>
          </w:tcPr>
          <w:p w14:paraId="3961F933" w14:textId="77777777" w:rsidR="00CF0551" w:rsidRPr="008F645F" w:rsidRDefault="00CF0551">
            <w:pPr>
              <w:pStyle w:val="TableParagraph"/>
              <w:spacing w:before="0"/>
              <w:ind w:left="0"/>
              <w:rPr>
                <w:rFonts w:ascii="Verdana" w:hAnsi="Verdana"/>
                <w:sz w:val="16"/>
                <w:szCs w:val="16"/>
              </w:rPr>
            </w:pPr>
          </w:p>
          <w:p w14:paraId="7EA1F037"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tcPr>
          <w:p w14:paraId="25897441" w14:textId="77777777" w:rsidR="00CF0551" w:rsidRPr="008F645F" w:rsidRDefault="00CF0551">
            <w:pPr>
              <w:pStyle w:val="TableParagraph"/>
              <w:spacing w:before="0"/>
              <w:ind w:left="0"/>
              <w:rPr>
                <w:rFonts w:ascii="Verdana" w:hAnsi="Verdana"/>
                <w:sz w:val="16"/>
                <w:szCs w:val="16"/>
              </w:rPr>
            </w:pPr>
          </w:p>
          <w:p w14:paraId="253DA846"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tcPr>
          <w:p w14:paraId="496D43EB" w14:textId="77777777" w:rsidR="00CF0551" w:rsidRPr="008F645F" w:rsidRDefault="00CF0551">
            <w:pPr>
              <w:pStyle w:val="TableParagraph"/>
              <w:spacing w:before="0"/>
              <w:ind w:left="0"/>
              <w:rPr>
                <w:rFonts w:ascii="Verdana" w:hAnsi="Verdana"/>
                <w:sz w:val="16"/>
                <w:szCs w:val="16"/>
              </w:rPr>
            </w:pPr>
          </w:p>
          <w:p w14:paraId="7FD37AF0"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0.35% </w:t>
            </w:r>
            <w:r w:rsidRPr="008F645F">
              <w:rPr>
                <w:rFonts w:ascii="Verdana" w:hAnsi="Verdana"/>
                <w:color w:val="231F20"/>
                <w:position w:val="6"/>
                <w:sz w:val="16"/>
                <w:szCs w:val="16"/>
              </w:rPr>
              <w:t>(6)</w:t>
            </w:r>
          </w:p>
        </w:tc>
        <w:tc>
          <w:tcPr>
            <w:tcW w:w="1135" w:type="dxa"/>
          </w:tcPr>
          <w:p w14:paraId="6F2050F4" w14:textId="77777777" w:rsidR="00CF0551" w:rsidRPr="008F645F" w:rsidRDefault="00CF0551">
            <w:pPr>
              <w:rPr>
                <w:rFonts w:ascii="Verdana" w:hAnsi="Verdana"/>
                <w:sz w:val="16"/>
                <w:szCs w:val="16"/>
              </w:rPr>
            </w:pPr>
          </w:p>
        </w:tc>
      </w:tr>
      <w:tr w:rsidR="00CF0551" w:rsidRPr="008F645F" w14:paraId="46C4B60D" w14:textId="77777777">
        <w:trPr>
          <w:trHeight w:hRule="exact" w:val="578"/>
        </w:trPr>
        <w:tc>
          <w:tcPr>
            <w:tcW w:w="3774" w:type="dxa"/>
            <w:shd w:val="clear" w:color="auto" w:fill="EFF7EB"/>
          </w:tcPr>
          <w:p w14:paraId="23C0C76C" w14:textId="77777777" w:rsidR="00CF0551" w:rsidRPr="008F645F" w:rsidRDefault="008F645F">
            <w:pPr>
              <w:pStyle w:val="TableParagraph"/>
              <w:spacing w:before="77" w:line="242" w:lineRule="auto"/>
              <w:ind w:right="934"/>
              <w:rPr>
                <w:rFonts w:ascii="Verdana" w:hAnsi="Verdana"/>
                <w:b/>
                <w:sz w:val="16"/>
                <w:szCs w:val="16"/>
              </w:rPr>
            </w:pPr>
            <w:r w:rsidRPr="008F645F">
              <w:rPr>
                <w:rFonts w:ascii="Verdana" w:hAnsi="Verdana"/>
                <w:b/>
                <w:color w:val="231F20"/>
                <w:sz w:val="16"/>
                <w:szCs w:val="16"/>
              </w:rPr>
              <w:t>Motor insurance supplementary accidental</w:t>
            </w:r>
          </w:p>
        </w:tc>
        <w:tc>
          <w:tcPr>
            <w:tcW w:w="1162" w:type="dxa"/>
            <w:shd w:val="clear" w:color="auto" w:fill="EFF7EB"/>
          </w:tcPr>
          <w:p w14:paraId="35AF4EE8" w14:textId="77777777" w:rsidR="00CF0551" w:rsidRPr="008F645F" w:rsidRDefault="00CF0551">
            <w:pPr>
              <w:rPr>
                <w:rFonts w:ascii="Verdana" w:hAnsi="Verdana"/>
                <w:sz w:val="16"/>
                <w:szCs w:val="16"/>
              </w:rPr>
            </w:pPr>
          </w:p>
        </w:tc>
        <w:tc>
          <w:tcPr>
            <w:tcW w:w="998" w:type="dxa"/>
            <w:shd w:val="clear" w:color="auto" w:fill="EFF7EB"/>
          </w:tcPr>
          <w:p w14:paraId="2172D780" w14:textId="77777777" w:rsidR="00CF0551" w:rsidRPr="008F645F" w:rsidRDefault="00CF0551">
            <w:pPr>
              <w:rPr>
                <w:rFonts w:ascii="Verdana" w:hAnsi="Verdana"/>
                <w:sz w:val="16"/>
                <w:szCs w:val="16"/>
              </w:rPr>
            </w:pPr>
          </w:p>
        </w:tc>
        <w:tc>
          <w:tcPr>
            <w:tcW w:w="998" w:type="dxa"/>
            <w:shd w:val="clear" w:color="auto" w:fill="EFF7EB"/>
          </w:tcPr>
          <w:p w14:paraId="4DC20C56" w14:textId="77777777" w:rsidR="00CF0551" w:rsidRPr="008F645F" w:rsidRDefault="00CF0551">
            <w:pPr>
              <w:rPr>
                <w:rFonts w:ascii="Verdana" w:hAnsi="Verdana"/>
                <w:sz w:val="16"/>
                <w:szCs w:val="16"/>
              </w:rPr>
            </w:pPr>
          </w:p>
        </w:tc>
        <w:tc>
          <w:tcPr>
            <w:tcW w:w="998" w:type="dxa"/>
            <w:shd w:val="clear" w:color="auto" w:fill="EFF7EB"/>
          </w:tcPr>
          <w:p w14:paraId="286019FB" w14:textId="77777777" w:rsidR="00CF0551" w:rsidRPr="008F645F" w:rsidRDefault="00CF0551">
            <w:pPr>
              <w:rPr>
                <w:rFonts w:ascii="Verdana" w:hAnsi="Verdana"/>
                <w:sz w:val="16"/>
                <w:szCs w:val="16"/>
              </w:rPr>
            </w:pPr>
          </w:p>
        </w:tc>
        <w:tc>
          <w:tcPr>
            <w:tcW w:w="1135" w:type="dxa"/>
            <w:shd w:val="clear" w:color="auto" w:fill="EFF7EB"/>
          </w:tcPr>
          <w:p w14:paraId="09D18AC1" w14:textId="77777777" w:rsidR="00CF0551" w:rsidRPr="008F645F" w:rsidRDefault="00CF0551">
            <w:pPr>
              <w:rPr>
                <w:rFonts w:ascii="Verdana" w:hAnsi="Verdana"/>
                <w:sz w:val="16"/>
                <w:szCs w:val="16"/>
              </w:rPr>
            </w:pPr>
          </w:p>
        </w:tc>
      </w:tr>
      <w:tr w:rsidR="00CF0551" w:rsidRPr="008F645F" w14:paraId="32E3A1A3" w14:textId="77777777">
        <w:trPr>
          <w:trHeight w:hRule="exact" w:val="362"/>
        </w:trPr>
        <w:tc>
          <w:tcPr>
            <w:tcW w:w="3774" w:type="dxa"/>
          </w:tcPr>
          <w:p w14:paraId="0388E373" w14:textId="77777777" w:rsidR="00CF0551" w:rsidRPr="008F645F" w:rsidRDefault="008F645F">
            <w:pPr>
              <w:pStyle w:val="TableParagraph"/>
              <w:spacing w:before="82"/>
              <w:ind w:left="285"/>
              <w:rPr>
                <w:rFonts w:ascii="Verdana" w:hAnsi="Verdana"/>
                <w:sz w:val="16"/>
                <w:szCs w:val="16"/>
              </w:rPr>
            </w:pPr>
            <w:r w:rsidRPr="008F645F">
              <w:rPr>
                <w:rFonts w:ascii="Verdana" w:hAnsi="Verdana"/>
                <w:color w:val="231F20"/>
                <w:sz w:val="16"/>
                <w:szCs w:val="16"/>
              </w:rPr>
              <w:t>- cars / 2-wheeled vehicles</w:t>
            </w:r>
          </w:p>
        </w:tc>
        <w:tc>
          <w:tcPr>
            <w:tcW w:w="1162" w:type="dxa"/>
          </w:tcPr>
          <w:p w14:paraId="358A5445"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tcPr>
          <w:p w14:paraId="16CFBC53" w14:textId="77777777" w:rsidR="00CF0551" w:rsidRPr="008F645F" w:rsidRDefault="008F645F">
            <w:pPr>
              <w:pStyle w:val="TableParagraph"/>
              <w:spacing w:before="82"/>
              <w:ind w:left="306"/>
              <w:rPr>
                <w:rFonts w:ascii="Verdana" w:hAnsi="Verdana"/>
                <w:sz w:val="16"/>
                <w:szCs w:val="16"/>
              </w:rPr>
            </w:pPr>
            <w:r w:rsidRPr="008F645F">
              <w:rPr>
                <w:rFonts w:ascii="Verdana" w:hAnsi="Verdana"/>
                <w:color w:val="231F20"/>
                <w:sz w:val="16"/>
                <w:szCs w:val="16"/>
              </w:rPr>
              <w:t>10%</w:t>
            </w:r>
          </w:p>
        </w:tc>
        <w:tc>
          <w:tcPr>
            <w:tcW w:w="998" w:type="dxa"/>
          </w:tcPr>
          <w:p w14:paraId="3A788D27"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tcPr>
          <w:p w14:paraId="3DCBD235" w14:textId="77777777" w:rsidR="00CF0551" w:rsidRPr="008F645F" w:rsidRDefault="00CF0551">
            <w:pPr>
              <w:rPr>
                <w:rFonts w:ascii="Verdana" w:hAnsi="Verdana"/>
                <w:sz w:val="16"/>
                <w:szCs w:val="16"/>
              </w:rPr>
            </w:pPr>
          </w:p>
        </w:tc>
        <w:tc>
          <w:tcPr>
            <w:tcW w:w="1135" w:type="dxa"/>
          </w:tcPr>
          <w:p w14:paraId="4F4C0834" w14:textId="77777777" w:rsidR="00CF0551" w:rsidRPr="008F645F" w:rsidRDefault="00CF0551">
            <w:pPr>
              <w:rPr>
                <w:rFonts w:ascii="Verdana" w:hAnsi="Verdana"/>
                <w:sz w:val="16"/>
                <w:szCs w:val="16"/>
              </w:rPr>
            </w:pPr>
          </w:p>
        </w:tc>
      </w:tr>
      <w:tr w:rsidR="00CF0551" w:rsidRPr="008F645F" w14:paraId="46F8E26F" w14:textId="77777777">
        <w:trPr>
          <w:trHeight w:hRule="exact" w:val="794"/>
        </w:trPr>
        <w:tc>
          <w:tcPr>
            <w:tcW w:w="3774" w:type="dxa"/>
            <w:shd w:val="clear" w:color="auto" w:fill="EFF7EB"/>
          </w:tcPr>
          <w:p w14:paraId="61BCAF86" w14:textId="77777777" w:rsidR="00CF0551" w:rsidRPr="008F645F" w:rsidRDefault="008F645F">
            <w:pPr>
              <w:pStyle w:val="TableParagraph"/>
              <w:spacing w:before="82" w:line="247" w:lineRule="auto"/>
              <w:ind w:right="64" w:firstLine="180"/>
              <w:rPr>
                <w:rFonts w:ascii="Verdana" w:hAnsi="Verdana"/>
                <w:sz w:val="16"/>
                <w:szCs w:val="16"/>
              </w:rPr>
            </w:pPr>
            <w:r w:rsidRPr="008F645F">
              <w:rPr>
                <w:rFonts w:ascii="Verdana" w:hAnsi="Verdana"/>
                <w:color w:val="231F20"/>
                <w:sz w:val="16"/>
                <w:szCs w:val="16"/>
              </w:rPr>
              <w:t xml:space="preserve">- authorised taxis, vehicles used solely for hire with chauffeur; buses, coaches and their trailers </w:t>
            </w:r>
            <w:r w:rsidRPr="008F645F">
              <w:rPr>
                <w:rFonts w:ascii="Verdana" w:hAnsi="Verdana"/>
                <w:color w:val="231F20"/>
                <w:position w:val="6"/>
                <w:sz w:val="16"/>
                <w:szCs w:val="16"/>
              </w:rPr>
              <w:t>(9)</w:t>
            </w:r>
          </w:p>
        </w:tc>
        <w:tc>
          <w:tcPr>
            <w:tcW w:w="1162" w:type="dxa"/>
            <w:shd w:val="clear" w:color="auto" w:fill="EFF7EB"/>
          </w:tcPr>
          <w:p w14:paraId="1EA68232" w14:textId="77777777" w:rsidR="00CF0551" w:rsidRPr="008F645F" w:rsidRDefault="00CF0551">
            <w:pPr>
              <w:pStyle w:val="TableParagraph"/>
              <w:spacing w:before="1"/>
              <w:ind w:left="0"/>
              <w:rPr>
                <w:rFonts w:ascii="Verdana" w:hAnsi="Verdana"/>
                <w:sz w:val="16"/>
                <w:szCs w:val="16"/>
              </w:rPr>
            </w:pPr>
          </w:p>
          <w:p w14:paraId="74DD7BD2"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1.4%</w:t>
            </w:r>
          </w:p>
        </w:tc>
        <w:tc>
          <w:tcPr>
            <w:tcW w:w="998" w:type="dxa"/>
            <w:shd w:val="clear" w:color="auto" w:fill="EFF7EB"/>
          </w:tcPr>
          <w:p w14:paraId="6FE42850" w14:textId="77777777" w:rsidR="00CF0551" w:rsidRPr="008F645F" w:rsidRDefault="00CF0551">
            <w:pPr>
              <w:pStyle w:val="TableParagraph"/>
              <w:spacing w:before="1"/>
              <w:ind w:left="0"/>
              <w:rPr>
                <w:rFonts w:ascii="Verdana" w:hAnsi="Verdana"/>
                <w:sz w:val="16"/>
                <w:szCs w:val="16"/>
              </w:rPr>
            </w:pPr>
          </w:p>
          <w:p w14:paraId="1EEB7D2D"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shd w:val="clear" w:color="auto" w:fill="EFF7EB"/>
          </w:tcPr>
          <w:p w14:paraId="4B2DE16B" w14:textId="77777777" w:rsidR="00CF0551" w:rsidRPr="008F645F" w:rsidRDefault="00CF0551">
            <w:pPr>
              <w:pStyle w:val="TableParagraph"/>
              <w:spacing w:before="1"/>
              <w:ind w:left="0"/>
              <w:rPr>
                <w:rFonts w:ascii="Verdana" w:hAnsi="Verdana"/>
                <w:sz w:val="16"/>
                <w:szCs w:val="16"/>
              </w:rPr>
            </w:pPr>
          </w:p>
          <w:p w14:paraId="3A2D96F2"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shd w:val="clear" w:color="auto" w:fill="EFF7EB"/>
          </w:tcPr>
          <w:p w14:paraId="020489ED" w14:textId="77777777" w:rsidR="00CF0551" w:rsidRPr="008F645F" w:rsidRDefault="00CF0551">
            <w:pPr>
              <w:rPr>
                <w:rFonts w:ascii="Verdana" w:hAnsi="Verdana"/>
                <w:sz w:val="16"/>
                <w:szCs w:val="16"/>
              </w:rPr>
            </w:pPr>
          </w:p>
        </w:tc>
        <w:tc>
          <w:tcPr>
            <w:tcW w:w="1135" w:type="dxa"/>
            <w:shd w:val="clear" w:color="auto" w:fill="EFF7EB"/>
          </w:tcPr>
          <w:p w14:paraId="032BEB92" w14:textId="77777777" w:rsidR="00CF0551" w:rsidRPr="008F645F" w:rsidRDefault="00CF0551">
            <w:pPr>
              <w:rPr>
                <w:rFonts w:ascii="Verdana" w:hAnsi="Verdana"/>
                <w:sz w:val="16"/>
                <w:szCs w:val="16"/>
              </w:rPr>
            </w:pPr>
          </w:p>
        </w:tc>
      </w:tr>
      <w:tr w:rsidR="00CF0551" w:rsidRPr="008F645F" w14:paraId="60B25104" w14:textId="77777777">
        <w:trPr>
          <w:trHeight w:hRule="exact" w:val="578"/>
        </w:trPr>
        <w:tc>
          <w:tcPr>
            <w:tcW w:w="3774" w:type="dxa"/>
          </w:tcPr>
          <w:p w14:paraId="5513951C" w14:textId="77777777" w:rsidR="00CF0551" w:rsidRPr="008F645F" w:rsidRDefault="008F645F">
            <w:pPr>
              <w:pStyle w:val="TableParagraph"/>
              <w:spacing w:before="82" w:line="247" w:lineRule="auto"/>
              <w:ind w:right="604" w:firstLine="180"/>
              <w:rPr>
                <w:rFonts w:ascii="Verdana" w:hAnsi="Verdana"/>
                <w:sz w:val="16"/>
                <w:szCs w:val="16"/>
              </w:rPr>
            </w:pPr>
            <w:r w:rsidRPr="008F645F">
              <w:rPr>
                <w:rFonts w:ascii="Verdana" w:hAnsi="Verdana"/>
                <w:color w:val="231F20"/>
                <w:sz w:val="16"/>
                <w:szCs w:val="16"/>
              </w:rPr>
              <w:t xml:space="preserve">- motor vehicles of a minimum of 3.5 tonnes and less than 12 tonnes </w:t>
            </w:r>
            <w:r w:rsidRPr="008F645F">
              <w:rPr>
                <w:rFonts w:ascii="Verdana" w:hAnsi="Verdana"/>
                <w:color w:val="231F20"/>
                <w:position w:val="6"/>
                <w:sz w:val="16"/>
                <w:szCs w:val="16"/>
              </w:rPr>
              <w:t>(5) (9)</w:t>
            </w:r>
          </w:p>
        </w:tc>
        <w:tc>
          <w:tcPr>
            <w:tcW w:w="1162" w:type="dxa"/>
          </w:tcPr>
          <w:p w14:paraId="6B4C2EBB" w14:textId="77777777" w:rsidR="00CF0551" w:rsidRPr="008F645F" w:rsidRDefault="00CF0551">
            <w:pPr>
              <w:pStyle w:val="TableParagraph"/>
              <w:spacing w:before="0"/>
              <w:ind w:left="0"/>
              <w:rPr>
                <w:rFonts w:ascii="Verdana" w:hAnsi="Verdana"/>
                <w:sz w:val="16"/>
                <w:szCs w:val="16"/>
              </w:rPr>
            </w:pPr>
          </w:p>
          <w:p w14:paraId="64A9BAC9"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1.4%</w:t>
            </w:r>
          </w:p>
        </w:tc>
        <w:tc>
          <w:tcPr>
            <w:tcW w:w="998" w:type="dxa"/>
          </w:tcPr>
          <w:p w14:paraId="5E6F9ECA" w14:textId="77777777" w:rsidR="00CF0551" w:rsidRPr="008F645F" w:rsidRDefault="00CF0551">
            <w:pPr>
              <w:pStyle w:val="TableParagraph"/>
              <w:spacing w:before="0"/>
              <w:ind w:left="0"/>
              <w:rPr>
                <w:rFonts w:ascii="Verdana" w:hAnsi="Verdana"/>
                <w:sz w:val="16"/>
                <w:szCs w:val="16"/>
              </w:rPr>
            </w:pPr>
          </w:p>
          <w:p w14:paraId="7B2B8931"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tcPr>
          <w:p w14:paraId="503B0686" w14:textId="77777777" w:rsidR="00CF0551" w:rsidRPr="008F645F" w:rsidRDefault="00CF0551">
            <w:pPr>
              <w:pStyle w:val="TableParagraph"/>
              <w:spacing w:before="0"/>
              <w:ind w:left="0"/>
              <w:rPr>
                <w:rFonts w:ascii="Verdana" w:hAnsi="Verdana"/>
                <w:sz w:val="16"/>
                <w:szCs w:val="16"/>
              </w:rPr>
            </w:pPr>
          </w:p>
          <w:p w14:paraId="037627E9"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tcPr>
          <w:p w14:paraId="66E5D854" w14:textId="77777777" w:rsidR="00CF0551" w:rsidRPr="008F645F" w:rsidRDefault="00CF0551">
            <w:pPr>
              <w:rPr>
                <w:rFonts w:ascii="Verdana" w:hAnsi="Verdana"/>
                <w:sz w:val="16"/>
                <w:szCs w:val="16"/>
              </w:rPr>
            </w:pPr>
          </w:p>
        </w:tc>
        <w:tc>
          <w:tcPr>
            <w:tcW w:w="1135" w:type="dxa"/>
          </w:tcPr>
          <w:p w14:paraId="1AA901AF" w14:textId="77777777" w:rsidR="00CF0551" w:rsidRPr="008F645F" w:rsidRDefault="00CF0551">
            <w:pPr>
              <w:rPr>
                <w:rFonts w:ascii="Verdana" w:hAnsi="Verdana"/>
                <w:sz w:val="16"/>
                <w:szCs w:val="16"/>
              </w:rPr>
            </w:pPr>
          </w:p>
        </w:tc>
      </w:tr>
      <w:tr w:rsidR="00CF0551" w:rsidRPr="008F645F" w14:paraId="1A0EEAAE" w14:textId="77777777">
        <w:trPr>
          <w:trHeight w:hRule="exact" w:val="578"/>
        </w:trPr>
        <w:tc>
          <w:tcPr>
            <w:tcW w:w="3774" w:type="dxa"/>
            <w:shd w:val="clear" w:color="auto" w:fill="EFF7EB"/>
          </w:tcPr>
          <w:p w14:paraId="33DAFA5E" w14:textId="77777777" w:rsidR="00CF0551" w:rsidRPr="008F645F" w:rsidRDefault="008F645F">
            <w:pPr>
              <w:pStyle w:val="TableParagraph"/>
              <w:spacing w:before="82" w:line="247" w:lineRule="auto"/>
              <w:ind w:right="234" w:firstLine="180"/>
              <w:rPr>
                <w:rFonts w:ascii="Verdana" w:hAnsi="Verdana"/>
                <w:sz w:val="16"/>
                <w:szCs w:val="16"/>
              </w:rPr>
            </w:pPr>
            <w:r w:rsidRPr="008F645F">
              <w:rPr>
                <w:rFonts w:ascii="Verdana" w:hAnsi="Verdana"/>
                <w:color w:val="231F20"/>
                <w:sz w:val="16"/>
                <w:szCs w:val="16"/>
              </w:rPr>
              <w:t xml:space="preserve">- motor vehicles or vehicles with trailers of at least 12 tonnes </w:t>
            </w:r>
            <w:r w:rsidRPr="008F645F">
              <w:rPr>
                <w:rFonts w:ascii="Verdana" w:hAnsi="Verdana"/>
                <w:color w:val="231F20"/>
                <w:position w:val="6"/>
                <w:sz w:val="16"/>
                <w:szCs w:val="16"/>
              </w:rPr>
              <w:t>(5) (9)</w:t>
            </w:r>
          </w:p>
        </w:tc>
        <w:tc>
          <w:tcPr>
            <w:tcW w:w="1162" w:type="dxa"/>
            <w:shd w:val="clear" w:color="auto" w:fill="EFF7EB"/>
          </w:tcPr>
          <w:p w14:paraId="72C3C1E9" w14:textId="77777777" w:rsidR="00CF0551" w:rsidRPr="008F645F" w:rsidRDefault="00CF0551">
            <w:pPr>
              <w:pStyle w:val="TableParagraph"/>
              <w:spacing w:before="0"/>
              <w:ind w:left="0"/>
              <w:rPr>
                <w:rFonts w:ascii="Verdana" w:hAnsi="Verdana"/>
                <w:sz w:val="16"/>
                <w:szCs w:val="16"/>
              </w:rPr>
            </w:pPr>
          </w:p>
          <w:p w14:paraId="5AF2F8B6" w14:textId="77777777" w:rsidR="00CF0551" w:rsidRPr="008F645F" w:rsidRDefault="008F645F">
            <w:pPr>
              <w:pStyle w:val="TableParagraph"/>
              <w:spacing w:before="0"/>
              <w:ind w:left="165" w:right="165"/>
              <w:jc w:val="center"/>
              <w:rPr>
                <w:rFonts w:ascii="Verdana" w:hAnsi="Verdana"/>
                <w:sz w:val="16"/>
                <w:szCs w:val="16"/>
              </w:rPr>
            </w:pPr>
            <w:r w:rsidRPr="008F645F">
              <w:rPr>
                <w:rFonts w:ascii="Verdana" w:hAnsi="Verdana"/>
                <w:color w:val="231F20"/>
                <w:sz w:val="16"/>
                <w:szCs w:val="16"/>
              </w:rPr>
              <w:t>Exempt</w:t>
            </w:r>
          </w:p>
        </w:tc>
        <w:tc>
          <w:tcPr>
            <w:tcW w:w="998" w:type="dxa"/>
            <w:shd w:val="clear" w:color="auto" w:fill="EFF7EB"/>
          </w:tcPr>
          <w:p w14:paraId="363C3BB4" w14:textId="77777777" w:rsidR="00CF0551" w:rsidRPr="008F645F" w:rsidRDefault="00CF0551">
            <w:pPr>
              <w:pStyle w:val="TableParagraph"/>
              <w:spacing w:before="0"/>
              <w:ind w:left="0"/>
              <w:rPr>
                <w:rFonts w:ascii="Verdana" w:hAnsi="Verdana"/>
                <w:sz w:val="16"/>
                <w:szCs w:val="16"/>
              </w:rPr>
            </w:pPr>
          </w:p>
          <w:p w14:paraId="3FCB3D36" w14:textId="77777777" w:rsidR="00CF0551" w:rsidRPr="008F645F" w:rsidRDefault="008F645F">
            <w:pPr>
              <w:pStyle w:val="TableParagraph"/>
              <w:spacing w:before="0"/>
              <w:ind w:left="356"/>
              <w:rPr>
                <w:rFonts w:ascii="Verdana" w:hAnsi="Verdana"/>
                <w:sz w:val="16"/>
                <w:szCs w:val="16"/>
              </w:rPr>
            </w:pPr>
            <w:r w:rsidRPr="008F645F">
              <w:rPr>
                <w:rFonts w:ascii="Verdana" w:hAnsi="Verdana"/>
                <w:color w:val="231F20"/>
                <w:sz w:val="16"/>
                <w:szCs w:val="16"/>
              </w:rPr>
              <w:t>5%</w:t>
            </w:r>
          </w:p>
        </w:tc>
        <w:tc>
          <w:tcPr>
            <w:tcW w:w="998" w:type="dxa"/>
            <w:shd w:val="clear" w:color="auto" w:fill="EFF7EB"/>
          </w:tcPr>
          <w:p w14:paraId="72F80BC4" w14:textId="77777777" w:rsidR="00CF0551" w:rsidRPr="008F645F" w:rsidRDefault="00CF0551">
            <w:pPr>
              <w:pStyle w:val="TableParagraph"/>
              <w:spacing w:before="0"/>
              <w:ind w:left="0"/>
              <w:rPr>
                <w:rFonts w:ascii="Verdana" w:hAnsi="Verdana"/>
                <w:sz w:val="16"/>
                <w:szCs w:val="16"/>
              </w:rPr>
            </w:pPr>
          </w:p>
          <w:p w14:paraId="30E86586" w14:textId="77777777" w:rsidR="00CF0551" w:rsidRPr="008F645F" w:rsidRDefault="008F645F">
            <w:pPr>
              <w:pStyle w:val="TableParagraph"/>
              <w:spacing w:before="0"/>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shd w:val="clear" w:color="auto" w:fill="EFF7EB"/>
          </w:tcPr>
          <w:p w14:paraId="5E8BA151" w14:textId="77777777" w:rsidR="00CF0551" w:rsidRPr="008F645F" w:rsidRDefault="00CF0551">
            <w:pPr>
              <w:rPr>
                <w:rFonts w:ascii="Verdana" w:hAnsi="Verdana"/>
                <w:sz w:val="16"/>
                <w:szCs w:val="16"/>
              </w:rPr>
            </w:pPr>
          </w:p>
        </w:tc>
        <w:tc>
          <w:tcPr>
            <w:tcW w:w="1135" w:type="dxa"/>
            <w:shd w:val="clear" w:color="auto" w:fill="EFF7EB"/>
          </w:tcPr>
          <w:p w14:paraId="2DB87FE3" w14:textId="77777777" w:rsidR="00CF0551" w:rsidRPr="008F645F" w:rsidRDefault="00CF0551">
            <w:pPr>
              <w:rPr>
                <w:rFonts w:ascii="Verdana" w:hAnsi="Verdana"/>
                <w:sz w:val="16"/>
                <w:szCs w:val="16"/>
              </w:rPr>
            </w:pPr>
          </w:p>
        </w:tc>
      </w:tr>
      <w:tr w:rsidR="00CF0551" w:rsidRPr="008F645F" w14:paraId="37145C07" w14:textId="77777777">
        <w:trPr>
          <w:trHeight w:hRule="exact" w:val="362"/>
        </w:trPr>
        <w:tc>
          <w:tcPr>
            <w:tcW w:w="3774" w:type="dxa"/>
          </w:tcPr>
          <w:p w14:paraId="494DC610"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Motor legal expenses</w:t>
            </w:r>
          </w:p>
        </w:tc>
        <w:tc>
          <w:tcPr>
            <w:tcW w:w="1162" w:type="dxa"/>
          </w:tcPr>
          <w:p w14:paraId="47B43E23"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tcPr>
          <w:p w14:paraId="68C094E3" w14:textId="77777777" w:rsidR="00CF0551" w:rsidRPr="008F645F" w:rsidRDefault="00CF0551">
            <w:pPr>
              <w:rPr>
                <w:rFonts w:ascii="Verdana" w:hAnsi="Verdana"/>
                <w:sz w:val="16"/>
                <w:szCs w:val="16"/>
              </w:rPr>
            </w:pPr>
          </w:p>
        </w:tc>
        <w:tc>
          <w:tcPr>
            <w:tcW w:w="998" w:type="dxa"/>
          </w:tcPr>
          <w:p w14:paraId="3F1CAFF1"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(1)</w:t>
            </w:r>
          </w:p>
        </w:tc>
        <w:tc>
          <w:tcPr>
            <w:tcW w:w="998" w:type="dxa"/>
          </w:tcPr>
          <w:p w14:paraId="4A968478" w14:textId="77777777" w:rsidR="00CF0551" w:rsidRPr="008F645F" w:rsidRDefault="00CF0551">
            <w:pPr>
              <w:rPr>
                <w:rFonts w:ascii="Verdana" w:hAnsi="Verdana"/>
                <w:sz w:val="16"/>
                <w:szCs w:val="16"/>
              </w:rPr>
            </w:pPr>
          </w:p>
        </w:tc>
        <w:tc>
          <w:tcPr>
            <w:tcW w:w="1135" w:type="dxa"/>
          </w:tcPr>
          <w:p w14:paraId="0B64DA38" w14:textId="77777777" w:rsidR="00CF0551" w:rsidRPr="008F645F" w:rsidRDefault="00CF0551">
            <w:pPr>
              <w:rPr>
                <w:rFonts w:ascii="Verdana" w:hAnsi="Verdana"/>
                <w:sz w:val="16"/>
                <w:szCs w:val="16"/>
              </w:rPr>
            </w:pPr>
          </w:p>
        </w:tc>
      </w:tr>
      <w:tr w:rsidR="00CF0551" w:rsidRPr="008F645F" w14:paraId="6C432DF2" w14:textId="77777777">
        <w:trPr>
          <w:trHeight w:hRule="exact" w:val="362"/>
        </w:trPr>
        <w:tc>
          <w:tcPr>
            <w:tcW w:w="3774" w:type="dxa"/>
            <w:shd w:val="clear" w:color="auto" w:fill="EFF7EB"/>
          </w:tcPr>
          <w:p w14:paraId="231B4F89" w14:textId="77777777" w:rsidR="00CF0551" w:rsidRPr="008F645F" w:rsidRDefault="008F645F">
            <w:pPr>
              <w:pStyle w:val="TableParagraph"/>
              <w:spacing w:before="77"/>
              <w:rPr>
                <w:rFonts w:ascii="Verdana" w:hAnsi="Verdana"/>
                <w:sz w:val="16"/>
                <w:szCs w:val="16"/>
              </w:rPr>
            </w:pPr>
            <w:r w:rsidRPr="008F645F">
              <w:rPr>
                <w:rFonts w:ascii="Verdana" w:hAnsi="Verdana"/>
                <w:b/>
                <w:color w:val="231F20"/>
                <w:sz w:val="16"/>
                <w:szCs w:val="16"/>
              </w:rPr>
              <w:t xml:space="preserve">Legal expenses </w:t>
            </w:r>
            <w:r w:rsidRPr="008F645F">
              <w:rPr>
                <w:rFonts w:ascii="Verdana" w:hAnsi="Verdana"/>
                <w:color w:val="231F20"/>
                <w:position w:val="6"/>
                <w:sz w:val="16"/>
                <w:szCs w:val="16"/>
              </w:rPr>
              <w:t>(6a)</w:t>
            </w:r>
          </w:p>
        </w:tc>
        <w:tc>
          <w:tcPr>
            <w:tcW w:w="1162" w:type="dxa"/>
            <w:shd w:val="clear" w:color="auto" w:fill="EFF7EB"/>
          </w:tcPr>
          <w:p w14:paraId="69C71030"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Exempt</w:t>
            </w:r>
          </w:p>
        </w:tc>
        <w:tc>
          <w:tcPr>
            <w:tcW w:w="998" w:type="dxa"/>
            <w:shd w:val="clear" w:color="auto" w:fill="EFF7EB"/>
          </w:tcPr>
          <w:p w14:paraId="14C4DDFA" w14:textId="77777777" w:rsidR="00CF0551" w:rsidRPr="008F645F" w:rsidRDefault="00CF0551">
            <w:pPr>
              <w:rPr>
                <w:rFonts w:ascii="Verdana" w:hAnsi="Verdana"/>
                <w:sz w:val="16"/>
                <w:szCs w:val="16"/>
              </w:rPr>
            </w:pPr>
          </w:p>
        </w:tc>
        <w:tc>
          <w:tcPr>
            <w:tcW w:w="998" w:type="dxa"/>
            <w:shd w:val="clear" w:color="auto" w:fill="EFF7EB"/>
          </w:tcPr>
          <w:p w14:paraId="5F847FCF" w14:textId="77777777" w:rsidR="00CF0551" w:rsidRPr="008F645F" w:rsidRDefault="00CF0551">
            <w:pPr>
              <w:rPr>
                <w:rFonts w:ascii="Verdana" w:hAnsi="Verdana"/>
                <w:sz w:val="16"/>
                <w:szCs w:val="16"/>
              </w:rPr>
            </w:pPr>
          </w:p>
        </w:tc>
        <w:tc>
          <w:tcPr>
            <w:tcW w:w="998" w:type="dxa"/>
            <w:shd w:val="clear" w:color="auto" w:fill="EFF7EB"/>
          </w:tcPr>
          <w:p w14:paraId="792806AE" w14:textId="77777777" w:rsidR="00CF0551" w:rsidRPr="008F645F" w:rsidRDefault="00CF0551">
            <w:pPr>
              <w:rPr>
                <w:rFonts w:ascii="Verdana" w:hAnsi="Verdana"/>
                <w:sz w:val="16"/>
                <w:szCs w:val="16"/>
              </w:rPr>
            </w:pPr>
          </w:p>
        </w:tc>
        <w:tc>
          <w:tcPr>
            <w:tcW w:w="1135" w:type="dxa"/>
            <w:shd w:val="clear" w:color="auto" w:fill="EFF7EB"/>
          </w:tcPr>
          <w:p w14:paraId="0F95434A" w14:textId="77777777" w:rsidR="00CF0551" w:rsidRPr="008F645F" w:rsidRDefault="00CF0551">
            <w:pPr>
              <w:rPr>
                <w:rFonts w:ascii="Verdana" w:hAnsi="Verdana"/>
                <w:sz w:val="16"/>
                <w:szCs w:val="16"/>
              </w:rPr>
            </w:pPr>
          </w:p>
        </w:tc>
      </w:tr>
      <w:tr w:rsidR="00CF0551" w:rsidRPr="008F645F" w14:paraId="366BEF54" w14:textId="77777777">
        <w:trPr>
          <w:trHeight w:hRule="exact" w:val="362"/>
        </w:trPr>
        <w:tc>
          <w:tcPr>
            <w:tcW w:w="3774" w:type="dxa"/>
          </w:tcPr>
          <w:p w14:paraId="6846825D"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Fire</w:t>
            </w:r>
          </w:p>
        </w:tc>
        <w:tc>
          <w:tcPr>
            <w:tcW w:w="1162" w:type="dxa"/>
          </w:tcPr>
          <w:p w14:paraId="740427E3"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tcPr>
          <w:p w14:paraId="5E7B2434" w14:textId="77777777" w:rsidR="00CF0551" w:rsidRPr="008F645F" w:rsidRDefault="00CF0551">
            <w:pPr>
              <w:rPr>
                <w:rFonts w:ascii="Verdana" w:hAnsi="Verdana"/>
                <w:sz w:val="16"/>
                <w:szCs w:val="16"/>
              </w:rPr>
            </w:pPr>
          </w:p>
        </w:tc>
        <w:tc>
          <w:tcPr>
            <w:tcW w:w="998" w:type="dxa"/>
          </w:tcPr>
          <w:p w14:paraId="3528B8BB"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6.5% </w:t>
            </w:r>
            <w:r w:rsidRPr="008F645F">
              <w:rPr>
                <w:rFonts w:ascii="Verdana" w:hAnsi="Verdana"/>
                <w:color w:val="231F20"/>
                <w:position w:val="6"/>
                <w:sz w:val="16"/>
                <w:szCs w:val="16"/>
              </w:rPr>
              <w:t>(1)</w:t>
            </w:r>
          </w:p>
        </w:tc>
        <w:tc>
          <w:tcPr>
            <w:tcW w:w="998" w:type="dxa"/>
          </w:tcPr>
          <w:p w14:paraId="7643AF9A" w14:textId="77777777" w:rsidR="00CF0551" w:rsidRPr="008F645F" w:rsidRDefault="00CF0551">
            <w:pPr>
              <w:rPr>
                <w:rFonts w:ascii="Verdana" w:hAnsi="Verdana"/>
                <w:sz w:val="16"/>
                <w:szCs w:val="16"/>
              </w:rPr>
            </w:pPr>
          </w:p>
        </w:tc>
        <w:tc>
          <w:tcPr>
            <w:tcW w:w="1135" w:type="dxa"/>
          </w:tcPr>
          <w:p w14:paraId="1DB4A6B3" w14:textId="77777777" w:rsidR="00CF0551" w:rsidRPr="008F645F" w:rsidRDefault="00CF0551">
            <w:pPr>
              <w:rPr>
                <w:rFonts w:ascii="Verdana" w:hAnsi="Verdana"/>
                <w:sz w:val="16"/>
                <w:szCs w:val="16"/>
              </w:rPr>
            </w:pPr>
          </w:p>
        </w:tc>
      </w:tr>
      <w:tr w:rsidR="00CF0551" w:rsidRPr="008F645F" w14:paraId="6DA747C1" w14:textId="77777777">
        <w:trPr>
          <w:trHeight w:hRule="exact" w:val="362"/>
        </w:trPr>
        <w:tc>
          <w:tcPr>
            <w:tcW w:w="3774" w:type="dxa"/>
            <w:shd w:val="clear" w:color="auto" w:fill="EFF7EB"/>
          </w:tcPr>
          <w:p w14:paraId="65C93C3C"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Accident / health</w:t>
            </w:r>
          </w:p>
        </w:tc>
        <w:tc>
          <w:tcPr>
            <w:tcW w:w="1162" w:type="dxa"/>
            <w:shd w:val="clear" w:color="auto" w:fill="EFF7EB"/>
          </w:tcPr>
          <w:p w14:paraId="7418B803"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shd w:val="clear" w:color="auto" w:fill="EFF7EB"/>
          </w:tcPr>
          <w:p w14:paraId="735852B5" w14:textId="77777777" w:rsidR="00CF0551" w:rsidRPr="008F645F" w:rsidRDefault="00CF0551">
            <w:pPr>
              <w:rPr>
                <w:rFonts w:ascii="Verdana" w:hAnsi="Verdana"/>
                <w:sz w:val="16"/>
                <w:szCs w:val="16"/>
              </w:rPr>
            </w:pPr>
          </w:p>
        </w:tc>
        <w:tc>
          <w:tcPr>
            <w:tcW w:w="998" w:type="dxa"/>
            <w:shd w:val="clear" w:color="auto" w:fill="EFF7EB"/>
          </w:tcPr>
          <w:p w14:paraId="1E69E144" w14:textId="77777777" w:rsidR="00CF0551" w:rsidRPr="008F645F" w:rsidRDefault="00CF0551">
            <w:pPr>
              <w:rPr>
                <w:rFonts w:ascii="Verdana" w:hAnsi="Verdana"/>
                <w:sz w:val="16"/>
                <w:szCs w:val="16"/>
              </w:rPr>
            </w:pPr>
          </w:p>
        </w:tc>
        <w:tc>
          <w:tcPr>
            <w:tcW w:w="998" w:type="dxa"/>
            <w:shd w:val="clear" w:color="auto" w:fill="EFF7EB"/>
          </w:tcPr>
          <w:p w14:paraId="5EF3BCC0" w14:textId="77777777" w:rsidR="00CF0551" w:rsidRPr="008F645F" w:rsidRDefault="00CF0551">
            <w:pPr>
              <w:rPr>
                <w:rFonts w:ascii="Verdana" w:hAnsi="Verdana"/>
                <w:sz w:val="16"/>
                <w:szCs w:val="16"/>
              </w:rPr>
            </w:pPr>
          </w:p>
        </w:tc>
        <w:tc>
          <w:tcPr>
            <w:tcW w:w="1135" w:type="dxa"/>
            <w:shd w:val="clear" w:color="auto" w:fill="EFF7EB"/>
          </w:tcPr>
          <w:p w14:paraId="479D03CA" w14:textId="77777777" w:rsidR="00CF0551" w:rsidRPr="008F645F" w:rsidRDefault="00CF0551">
            <w:pPr>
              <w:rPr>
                <w:rFonts w:ascii="Verdana" w:hAnsi="Verdana"/>
                <w:sz w:val="16"/>
                <w:szCs w:val="16"/>
              </w:rPr>
            </w:pPr>
          </w:p>
        </w:tc>
      </w:tr>
      <w:tr w:rsidR="00CF0551" w:rsidRPr="008F645F" w14:paraId="3A7DB0FB" w14:textId="77777777">
        <w:trPr>
          <w:trHeight w:hRule="exact" w:val="362"/>
        </w:trPr>
        <w:tc>
          <w:tcPr>
            <w:tcW w:w="3774" w:type="dxa"/>
          </w:tcPr>
          <w:p w14:paraId="45789C1E" w14:textId="77777777" w:rsidR="00CF0551" w:rsidRPr="008F645F" w:rsidRDefault="008F645F">
            <w:pPr>
              <w:pStyle w:val="TableParagraph"/>
              <w:spacing w:before="82"/>
              <w:ind w:left="285"/>
              <w:rPr>
                <w:rFonts w:ascii="Verdana" w:hAnsi="Verdana"/>
                <w:sz w:val="16"/>
                <w:szCs w:val="16"/>
              </w:rPr>
            </w:pPr>
            <w:r w:rsidRPr="008F645F">
              <w:rPr>
                <w:rFonts w:ascii="Verdana" w:hAnsi="Verdana"/>
                <w:color w:val="231F20"/>
                <w:sz w:val="16"/>
                <w:szCs w:val="16"/>
              </w:rPr>
              <w:t xml:space="preserve">- hospitalisation costs </w:t>
            </w:r>
            <w:r w:rsidRPr="008F645F">
              <w:rPr>
                <w:rFonts w:ascii="Verdana" w:hAnsi="Verdana"/>
                <w:color w:val="231F20"/>
                <w:position w:val="6"/>
                <w:sz w:val="16"/>
                <w:szCs w:val="16"/>
              </w:rPr>
              <w:t>(6b)</w:t>
            </w:r>
          </w:p>
        </w:tc>
        <w:tc>
          <w:tcPr>
            <w:tcW w:w="1162" w:type="dxa"/>
          </w:tcPr>
          <w:p w14:paraId="3F09FF0B"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9.25%</w:t>
            </w:r>
          </w:p>
        </w:tc>
        <w:tc>
          <w:tcPr>
            <w:tcW w:w="998" w:type="dxa"/>
          </w:tcPr>
          <w:p w14:paraId="7D8A2228" w14:textId="77777777" w:rsidR="00CF0551" w:rsidRPr="008F645F" w:rsidRDefault="008F645F">
            <w:pPr>
              <w:pStyle w:val="TableParagraph"/>
              <w:spacing w:before="82"/>
              <w:ind w:left="306"/>
              <w:rPr>
                <w:rFonts w:ascii="Verdana" w:hAnsi="Verdana"/>
                <w:sz w:val="16"/>
                <w:szCs w:val="16"/>
              </w:rPr>
            </w:pPr>
            <w:r w:rsidRPr="008F645F">
              <w:rPr>
                <w:rFonts w:ascii="Verdana" w:hAnsi="Verdana"/>
                <w:color w:val="231F20"/>
                <w:sz w:val="16"/>
                <w:szCs w:val="16"/>
              </w:rPr>
              <w:t>10%</w:t>
            </w:r>
          </w:p>
        </w:tc>
        <w:tc>
          <w:tcPr>
            <w:tcW w:w="998" w:type="dxa"/>
          </w:tcPr>
          <w:p w14:paraId="374D5E94" w14:textId="77777777" w:rsidR="00CF0551" w:rsidRPr="008F645F" w:rsidRDefault="00CF0551">
            <w:pPr>
              <w:rPr>
                <w:rFonts w:ascii="Verdana" w:hAnsi="Verdana"/>
                <w:sz w:val="16"/>
                <w:szCs w:val="16"/>
              </w:rPr>
            </w:pPr>
          </w:p>
        </w:tc>
        <w:tc>
          <w:tcPr>
            <w:tcW w:w="998" w:type="dxa"/>
          </w:tcPr>
          <w:p w14:paraId="2E322BF5" w14:textId="77777777" w:rsidR="00CF0551" w:rsidRPr="008F645F" w:rsidRDefault="00CF0551">
            <w:pPr>
              <w:rPr>
                <w:rFonts w:ascii="Verdana" w:hAnsi="Verdana"/>
                <w:sz w:val="16"/>
                <w:szCs w:val="16"/>
              </w:rPr>
            </w:pPr>
          </w:p>
        </w:tc>
        <w:tc>
          <w:tcPr>
            <w:tcW w:w="1135" w:type="dxa"/>
          </w:tcPr>
          <w:p w14:paraId="55CD27D3" w14:textId="77777777" w:rsidR="00CF0551" w:rsidRPr="008F645F" w:rsidRDefault="00CF0551">
            <w:pPr>
              <w:rPr>
                <w:rFonts w:ascii="Verdana" w:hAnsi="Verdana"/>
                <w:sz w:val="16"/>
                <w:szCs w:val="16"/>
              </w:rPr>
            </w:pPr>
          </w:p>
        </w:tc>
      </w:tr>
      <w:tr w:rsidR="00CF0551" w:rsidRPr="008F645F" w14:paraId="17888D5B" w14:textId="77777777">
        <w:trPr>
          <w:trHeight w:hRule="exact" w:val="362"/>
        </w:trPr>
        <w:tc>
          <w:tcPr>
            <w:tcW w:w="3774" w:type="dxa"/>
            <w:shd w:val="clear" w:color="auto" w:fill="EFF7EB"/>
          </w:tcPr>
          <w:p w14:paraId="02FB532C" w14:textId="77777777" w:rsidR="00CF0551" w:rsidRPr="008F645F" w:rsidRDefault="008F645F">
            <w:pPr>
              <w:pStyle w:val="TableParagraph"/>
              <w:spacing w:before="82"/>
              <w:ind w:left="285"/>
              <w:rPr>
                <w:rFonts w:ascii="Verdana" w:hAnsi="Verdana"/>
                <w:sz w:val="16"/>
                <w:szCs w:val="16"/>
              </w:rPr>
            </w:pPr>
            <w:r w:rsidRPr="008F645F">
              <w:rPr>
                <w:rFonts w:ascii="Verdana" w:hAnsi="Verdana"/>
                <w:color w:val="231F20"/>
                <w:sz w:val="16"/>
                <w:szCs w:val="16"/>
              </w:rPr>
              <w:t xml:space="preserve">- accident at work </w:t>
            </w:r>
            <w:r w:rsidRPr="008F645F">
              <w:rPr>
                <w:rFonts w:ascii="Verdana" w:hAnsi="Verdana"/>
                <w:color w:val="231F20"/>
                <w:position w:val="6"/>
                <w:sz w:val="16"/>
                <w:szCs w:val="16"/>
              </w:rPr>
              <w:t>(7a)</w:t>
            </w:r>
          </w:p>
        </w:tc>
        <w:tc>
          <w:tcPr>
            <w:tcW w:w="1162" w:type="dxa"/>
            <w:shd w:val="clear" w:color="auto" w:fill="EFF7EB"/>
          </w:tcPr>
          <w:p w14:paraId="7EB2651F"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Exempt</w:t>
            </w:r>
          </w:p>
        </w:tc>
        <w:tc>
          <w:tcPr>
            <w:tcW w:w="998" w:type="dxa"/>
            <w:shd w:val="clear" w:color="auto" w:fill="EFF7EB"/>
          </w:tcPr>
          <w:p w14:paraId="1CDE4190" w14:textId="77777777" w:rsidR="00CF0551" w:rsidRPr="008F645F" w:rsidRDefault="00CF0551">
            <w:pPr>
              <w:rPr>
                <w:rFonts w:ascii="Verdana" w:hAnsi="Verdana"/>
                <w:sz w:val="16"/>
                <w:szCs w:val="16"/>
              </w:rPr>
            </w:pPr>
          </w:p>
        </w:tc>
        <w:tc>
          <w:tcPr>
            <w:tcW w:w="998" w:type="dxa"/>
            <w:shd w:val="clear" w:color="auto" w:fill="EFF7EB"/>
          </w:tcPr>
          <w:p w14:paraId="15860011" w14:textId="77777777" w:rsidR="00CF0551" w:rsidRPr="008F645F" w:rsidRDefault="008F645F">
            <w:pPr>
              <w:pStyle w:val="TableParagraph"/>
              <w:spacing w:before="82"/>
              <w:ind w:left="130" w:right="130"/>
              <w:jc w:val="center"/>
              <w:rPr>
                <w:rFonts w:ascii="Verdana" w:hAnsi="Verdana"/>
                <w:sz w:val="16"/>
                <w:szCs w:val="16"/>
              </w:rPr>
            </w:pPr>
            <w:r w:rsidRPr="008F645F">
              <w:rPr>
                <w:rFonts w:ascii="Verdana" w:hAnsi="Verdana"/>
                <w:color w:val="231F20"/>
                <w:sz w:val="16"/>
                <w:szCs w:val="16"/>
              </w:rPr>
              <w:t xml:space="preserve">4.13% </w:t>
            </w:r>
            <w:r w:rsidRPr="008F645F">
              <w:rPr>
                <w:rFonts w:ascii="Verdana" w:hAnsi="Verdana"/>
                <w:color w:val="231F20"/>
                <w:position w:val="6"/>
                <w:sz w:val="16"/>
                <w:szCs w:val="16"/>
              </w:rPr>
              <w:t>(1)</w:t>
            </w:r>
          </w:p>
        </w:tc>
        <w:tc>
          <w:tcPr>
            <w:tcW w:w="998" w:type="dxa"/>
            <w:shd w:val="clear" w:color="auto" w:fill="EFF7EB"/>
          </w:tcPr>
          <w:p w14:paraId="50BD3BFB" w14:textId="77777777" w:rsidR="00CF0551" w:rsidRPr="008F645F" w:rsidRDefault="00CF0551">
            <w:pPr>
              <w:rPr>
                <w:rFonts w:ascii="Verdana" w:hAnsi="Verdana"/>
                <w:sz w:val="16"/>
                <w:szCs w:val="16"/>
              </w:rPr>
            </w:pPr>
          </w:p>
        </w:tc>
        <w:tc>
          <w:tcPr>
            <w:tcW w:w="1135" w:type="dxa"/>
            <w:shd w:val="clear" w:color="auto" w:fill="EFF7EB"/>
          </w:tcPr>
          <w:p w14:paraId="06B2E1AE" w14:textId="77777777" w:rsidR="00CF0551" w:rsidRPr="008F645F" w:rsidRDefault="00CF0551">
            <w:pPr>
              <w:rPr>
                <w:rFonts w:ascii="Verdana" w:hAnsi="Verdana"/>
                <w:sz w:val="16"/>
                <w:szCs w:val="16"/>
              </w:rPr>
            </w:pPr>
          </w:p>
        </w:tc>
      </w:tr>
      <w:tr w:rsidR="00CF0551" w:rsidRPr="008F645F" w14:paraId="50EE1CA9" w14:textId="77777777">
        <w:trPr>
          <w:trHeight w:hRule="exact" w:val="362"/>
        </w:trPr>
        <w:tc>
          <w:tcPr>
            <w:tcW w:w="3774" w:type="dxa"/>
          </w:tcPr>
          <w:p w14:paraId="6CA397ED" w14:textId="77777777" w:rsidR="00CF0551" w:rsidRPr="008F645F" w:rsidRDefault="008F645F">
            <w:pPr>
              <w:pStyle w:val="TableParagraph"/>
              <w:spacing w:before="82"/>
              <w:ind w:left="0" w:right="1184"/>
              <w:jc w:val="right"/>
              <w:rPr>
                <w:rFonts w:ascii="Verdana" w:hAnsi="Verdana"/>
                <w:sz w:val="16"/>
                <w:szCs w:val="16"/>
              </w:rPr>
            </w:pPr>
            <w:r w:rsidRPr="008F645F">
              <w:rPr>
                <w:rFonts w:ascii="Verdana" w:hAnsi="Verdana"/>
                <w:color w:val="231F20"/>
                <w:sz w:val="16"/>
                <w:szCs w:val="16"/>
              </w:rPr>
              <w:t>- group industrial disablement</w:t>
            </w:r>
          </w:p>
        </w:tc>
        <w:tc>
          <w:tcPr>
            <w:tcW w:w="1162" w:type="dxa"/>
          </w:tcPr>
          <w:p w14:paraId="5B083DF5"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4.4%</w:t>
            </w:r>
          </w:p>
        </w:tc>
        <w:tc>
          <w:tcPr>
            <w:tcW w:w="998" w:type="dxa"/>
          </w:tcPr>
          <w:p w14:paraId="663DB858" w14:textId="77777777" w:rsidR="00CF0551" w:rsidRPr="008F645F" w:rsidRDefault="00CF0551">
            <w:pPr>
              <w:rPr>
                <w:rFonts w:ascii="Verdana" w:hAnsi="Verdana"/>
                <w:sz w:val="16"/>
                <w:szCs w:val="16"/>
              </w:rPr>
            </w:pPr>
          </w:p>
        </w:tc>
        <w:tc>
          <w:tcPr>
            <w:tcW w:w="998" w:type="dxa"/>
          </w:tcPr>
          <w:p w14:paraId="68D5E7BA" w14:textId="77777777" w:rsidR="00CF0551" w:rsidRPr="008F645F" w:rsidRDefault="00CF0551">
            <w:pPr>
              <w:rPr>
                <w:rFonts w:ascii="Verdana" w:hAnsi="Verdana"/>
                <w:sz w:val="16"/>
                <w:szCs w:val="16"/>
              </w:rPr>
            </w:pPr>
          </w:p>
        </w:tc>
        <w:tc>
          <w:tcPr>
            <w:tcW w:w="998" w:type="dxa"/>
          </w:tcPr>
          <w:p w14:paraId="7127A9A7" w14:textId="77777777" w:rsidR="00CF0551" w:rsidRPr="008F645F" w:rsidRDefault="00CF0551">
            <w:pPr>
              <w:rPr>
                <w:rFonts w:ascii="Verdana" w:hAnsi="Verdana"/>
                <w:sz w:val="16"/>
                <w:szCs w:val="16"/>
              </w:rPr>
            </w:pPr>
          </w:p>
        </w:tc>
        <w:tc>
          <w:tcPr>
            <w:tcW w:w="1135" w:type="dxa"/>
          </w:tcPr>
          <w:p w14:paraId="19A458C4" w14:textId="77777777" w:rsidR="00CF0551" w:rsidRPr="008F645F" w:rsidRDefault="00CF0551">
            <w:pPr>
              <w:rPr>
                <w:rFonts w:ascii="Verdana" w:hAnsi="Verdana"/>
                <w:sz w:val="16"/>
                <w:szCs w:val="16"/>
              </w:rPr>
            </w:pPr>
          </w:p>
        </w:tc>
      </w:tr>
      <w:tr w:rsidR="00CF0551" w:rsidRPr="008F645F" w14:paraId="74BB471D" w14:textId="77777777">
        <w:trPr>
          <w:trHeight w:hRule="exact" w:val="362"/>
        </w:trPr>
        <w:tc>
          <w:tcPr>
            <w:tcW w:w="3774" w:type="dxa"/>
            <w:shd w:val="clear" w:color="auto" w:fill="EFF7EB"/>
          </w:tcPr>
          <w:p w14:paraId="59CE67D8" w14:textId="77777777" w:rsidR="00CF0551" w:rsidRPr="008F645F" w:rsidRDefault="008F645F">
            <w:pPr>
              <w:pStyle w:val="TableParagraph"/>
              <w:spacing w:before="77"/>
              <w:rPr>
                <w:rFonts w:ascii="Verdana" w:hAnsi="Verdana"/>
                <w:b/>
                <w:sz w:val="16"/>
                <w:szCs w:val="16"/>
              </w:rPr>
            </w:pPr>
            <w:r w:rsidRPr="008F645F">
              <w:rPr>
                <w:rFonts w:ascii="Verdana" w:hAnsi="Verdana"/>
                <w:b/>
                <w:color w:val="231F20"/>
                <w:sz w:val="16"/>
                <w:szCs w:val="16"/>
              </w:rPr>
              <w:t>Credit insurance</w:t>
            </w:r>
          </w:p>
        </w:tc>
        <w:tc>
          <w:tcPr>
            <w:tcW w:w="1162" w:type="dxa"/>
            <w:shd w:val="clear" w:color="auto" w:fill="EFF7EB"/>
          </w:tcPr>
          <w:p w14:paraId="5E72AB40" w14:textId="77777777" w:rsidR="00CF0551" w:rsidRPr="008F645F" w:rsidRDefault="008F645F">
            <w:pPr>
              <w:pStyle w:val="TableParagraph"/>
              <w:spacing w:before="82"/>
              <w:ind w:left="165" w:right="165"/>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(7b)</w:t>
            </w:r>
          </w:p>
        </w:tc>
        <w:tc>
          <w:tcPr>
            <w:tcW w:w="998" w:type="dxa"/>
            <w:shd w:val="clear" w:color="auto" w:fill="EFF7EB"/>
          </w:tcPr>
          <w:p w14:paraId="702091A9" w14:textId="77777777" w:rsidR="00CF0551" w:rsidRPr="008F645F" w:rsidRDefault="00CF0551">
            <w:pPr>
              <w:rPr>
                <w:rFonts w:ascii="Verdana" w:hAnsi="Verdana"/>
                <w:sz w:val="16"/>
                <w:szCs w:val="16"/>
              </w:rPr>
            </w:pPr>
          </w:p>
        </w:tc>
        <w:tc>
          <w:tcPr>
            <w:tcW w:w="998" w:type="dxa"/>
            <w:shd w:val="clear" w:color="auto" w:fill="EFF7EB"/>
          </w:tcPr>
          <w:p w14:paraId="2C80F150" w14:textId="77777777" w:rsidR="00CF0551" w:rsidRPr="008F645F" w:rsidRDefault="00CF0551">
            <w:pPr>
              <w:rPr>
                <w:rFonts w:ascii="Verdana" w:hAnsi="Verdana"/>
                <w:sz w:val="16"/>
                <w:szCs w:val="16"/>
              </w:rPr>
            </w:pPr>
          </w:p>
        </w:tc>
        <w:tc>
          <w:tcPr>
            <w:tcW w:w="998" w:type="dxa"/>
            <w:shd w:val="clear" w:color="auto" w:fill="EFF7EB"/>
          </w:tcPr>
          <w:p w14:paraId="69B659B6" w14:textId="77777777" w:rsidR="00CF0551" w:rsidRPr="008F645F" w:rsidRDefault="00CF0551">
            <w:pPr>
              <w:rPr>
                <w:rFonts w:ascii="Verdana" w:hAnsi="Verdana"/>
                <w:sz w:val="16"/>
                <w:szCs w:val="16"/>
              </w:rPr>
            </w:pPr>
          </w:p>
        </w:tc>
        <w:tc>
          <w:tcPr>
            <w:tcW w:w="1135" w:type="dxa"/>
            <w:shd w:val="clear" w:color="auto" w:fill="EFF7EB"/>
          </w:tcPr>
          <w:p w14:paraId="139C782E" w14:textId="77777777" w:rsidR="00CF0551" w:rsidRPr="008F645F" w:rsidRDefault="00CF0551">
            <w:pPr>
              <w:rPr>
                <w:rFonts w:ascii="Verdana" w:hAnsi="Verdana"/>
                <w:sz w:val="16"/>
                <w:szCs w:val="16"/>
              </w:rPr>
            </w:pPr>
          </w:p>
        </w:tc>
      </w:tr>
    </w:tbl>
    <w:p w14:paraId="4FA40B89"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635B651A" w14:textId="77777777" w:rsidR="00CF0551" w:rsidRPr="008F645F" w:rsidRDefault="00CF0551">
      <w:pPr>
        <w:pStyle w:val="Zkladntext"/>
        <w:rPr>
          <w:rFonts w:ascii="Verdana" w:hAnsi="Verdana"/>
          <w:sz w:val="16"/>
          <w:szCs w:val="16"/>
        </w:rPr>
      </w:pPr>
    </w:p>
    <w:p w14:paraId="44428A96" w14:textId="77777777" w:rsidR="00CF0551" w:rsidRPr="008F645F" w:rsidRDefault="00CF0551">
      <w:pPr>
        <w:pStyle w:val="Zkladntext"/>
        <w:spacing w:before="4"/>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1753"/>
        <w:gridCol w:w="1767"/>
        <w:gridCol w:w="1771"/>
        <w:gridCol w:w="1258"/>
        <w:gridCol w:w="1258"/>
        <w:gridCol w:w="1259"/>
      </w:tblGrid>
      <w:tr w:rsidR="00CF0551" w:rsidRPr="008F645F" w14:paraId="14EBC598" w14:textId="77777777">
        <w:trPr>
          <w:trHeight w:hRule="exact" w:val="578"/>
        </w:trPr>
        <w:tc>
          <w:tcPr>
            <w:tcW w:w="3520" w:type="dxa"/>
            <w:gridSpan w:val="2"/>
            <w:tcBorders>
              <w:top w:val="nil"/>
              <w:left w:val="nil"/>
              <w:bottom w:val="nil"/>
              <w:right w:val="nil"/>
            </w:tcBorders>
            <w:shd w:val="clear" w:color="auto" w:fill="82C55B"/>
          </w:tcPr>
          <w:p w14:paraId="47CB64CC" w14:textId="77777777" w:rsidR="00CF0551" w:rsidRPr="008F645F" w:rsidRDefault="00CF0551">
            <w:pPr>
              <w:pStyle w:val="TableParagraph"/>
              <w:spacing w:before="10"/>
              <w:ind w:left="0"/>
              <w:rPr>
                <w:rFonts w:ascii="Verdana" w:hAnsi="Verdana"/>
                <w:sz w:val="16"/>
                <w:szCs w:val="16"/>
              </w:rPr>
            </w:pPr>
          </w:p>
          <w:p w14:paraId="60E6CAD0" w14:textId="77777777" w:rsidR="00CF0551" w:rsidRPr="008F645F" w:rsidRDefault="008F645F">
            <w:pPr>
              <w:pStyle w:val="TableParagraph"/>
              <w:spacing w:before="0"/>
              <w:ind w:left="108"/>
              <w:rPr>
                <w:rFonts w:ascii="Verdana" w:hAnsi="Verdana"/>
                <w:b/>
                <w:sz w:val="16"/>
                <w:szCs w:val="16"/>
              </w:rPr>
            </w:pPr>
            <w:r w:rsidRPr="008F645F">
              <w:rPr>
                <w:rFonts w:ascii="Verdana" w:hAnsi="Verdana"/>
                <w:b/>
                <w:color w:val="FFFFFF"/>
                <w:sz w:val="16"/>
                <w:szCs w:val="16"/>
              </w:rPr>
              <w:t>Class of insurance</w:t>
            </w:r>
          </w:p>
        </w:tc>
        <w:tc>
          <w:tcPr>
            <w:tcW w:w="1771" w:type="dxa"/>
            <w:tcBorders>
              <w:top w:val="nil"/>
              <w:left w:val="nil"/>
              <w:bottom w:val="nil"/>
              <w:right w:val="nil"/>
            </w:tcBorders>
            <w:shd w:val="clear" w:color="auto" w:fill="82C55B"/>
          </w:tcPr>
          <w:p w14:paraId="10FF6C33" w14:textId="77777777" w:rsidR="00CF0551" w:rsidRPr="008F645F" w:rsidRDefault="008F645F">
            <w:pPr>
              <w:pStyle w:val="TableParagraph"/>
              <w:spacing w:before="80" w:line="242" w:lineRule="auto"/>
              <w:ind w:left="750" w:right="489" w:hanging="239"/>
              <w:rPr>
                <w:rFonts w:ascii="Verdana" w:hAnsi="Verdana"/>
                <w:b/>
                <w:sz w:val="16"/>
                <w:szCs w:val="16"/>
              </w:rPr>
            </w:pPr>
            <w:r w:rsidRPr="008F645F">
              <w:rPr>
                <w:rFonts w:ascii="Verdana" w:hAnsi="Verdana"/>
                <w:b/>
                <w:color w:val="FFFFFF"/>
                <w:sz w:val="16"/>
                <w:szCs w:val="16"/>
              </w:rPr>
              <w:t>Premium tax</w:t>
            </w:r>
          </w:p>
        </w:tc>
        <w:tc>
          <w:tcPr>
            <w:tcW w:w="3775" w:type="dxa"/>
            <w:gridSpan w:val="3"/>
            <w:tcBorders>
              <w:top w:val="nil"/>
              <w:left w:val="nil"/>
              <w:bottom w:val="nil"/>
              <w:right w:val="nil"/>
            </w:tcBorders>
            <w:shd w:val="clear" w:color="auto" w:fill="82C55B"/>
          </w:tcPr>
          <w:p w14:paraId="31E6A3D0" w14:textId="77777777" w:rsidR="00CF0551" w:rsidRPr="008F645F" w:rsidRDefault="00CF0551">
            <w:pPr>
              <w:pStyle w:val="TableParagraph"/>
              <w:spacing w:before="10"/>
              <w:ind w:left="0"/>
              <w:rPr>
                <w:rFonts w:ascii="Verdana" w:hAnsi="Verdana"/>
                <w:sz w:val="16"/>
                <w:szCs w:val="16"/>
              </w:rPr>
            </w:pPr>
          </w:p>
          <w:p w14:paraId="782740BF" w14:textId="77777777" w:rsidR="00CF0551" w:rsidRPr="008F645F" w:rsidRDefault="008F645F">
            <w:pPr>
              <w:pStyle w:val="TableParagraph"/>
              <w:spacing w:before="0"/>
              <w:ind w:left="1237"/>
              <w:rPr>
                <w:rFonts w:ascii="Verdana" w:hAnsi="Verdana"/>
                <w:b/>
                <w:sz w:val="16"/>
                <w:szCs w:val="16"/>
              </w:rPr>
            </w:pPr>
            <w:r w:rsidRPr="008F645F">
              <w:rPr>
                <w:rFonts w:ascii="Verdana" w:hAnsi="Verdana"/>
                <w:b/>
                <w:color w:val="FFFFFF"/>
                <w:sz w:val="16"/>
                <w:szCs w:val="16"/>
              </w:rPr>
              <w:t>Parafiscal taxes</w:t>
            </w:r>
          </w:p>
        </w:tc>
      </w:tr>
      <w:tr w:rsidR="00CF0551" w:rsidRPr="008F645F" w14:paraId="199D4E8C" w14:textId="77777777">
        <w:trPr>
          <w:trHeight w:hRule="exact" w:val="1226"/>
        </w:trPr>
        <w:tc>
          <w:tcPr>
            <w:tcW w:w="3520" w:type="dxa"/>
            <w:gridSpan w:val="2"/>
            <w:tcBorders>
              <w:top w:val="nil"/>
            </w:tcBorders>
            <w:shd w:val="clear" w:color="auto" w:fill="EFF7EB"/>
          </w:tcPr>
          <w:p w14:paraId="34080268" w14:textId="77777777" w:rsidR="00CF0551" w:rsidRPr="008F645F" w:rsidRDefault="00CF0551">
            <w:pPr>
              <w:rPr>
                <w:rFonts w:ascii="Verdana" w:hAnsi="Verdana"/>
                <w:sz w:val="16"/>
                <w:szCs w:val="16"/>
              </w:rPr>
            </w:pPr>
          </w:p>
        </w:tc>
        <w:tc>
          <w:tcPr>
            <w:tcW w:w="1771" w:type="dxa"/>
            <w:tcBorders>
              <w:top w:val="nil"/>
            </w:tcBorders>
            <w:shd w:val="clear" w:color="auto" w:fill="EFF7EB"/>
          </w:tcPr>
          <w:p w14:paraId="32510D60" w14:textId="77777777" w:rsidR="00CF0551" w:rsidRPr="008F645F" w:rsidRDefault="00CF0551">
            <w:pPr>
              <w:rPr>
                <w:rFonts w:ascii="Verdana" w:hAnsi="Verdana"/>
                <w:sz w:val="16"/>
                <w:szCs w:val="16"/>
              </w:rPr>
            </w:pPr>
          </w:p>
        </w:tc>
        <w:tc>
          <w:tcPr>
            <w:tcW w:w="1258" w:type="dxa"/>
            <w:tcBorders>
              <w:top w:val="nil"/>
            </w:tcBorders>
            <w:shd w:val="clear" w:color="auto" w:fill="EFF7EB"/>
          </w:tcPr>
          <w:p w14:paraId="6A7ADB30" w14:textId="77777777" w:rsidR="00CF0551" w:rsidRPr="008F645F" w:rsidRDefault="008F645F">
            <w:pPr>
              <w:pStyle w:val="TableParagraph"/>
              <w:spacing w:before="80" w:line="242" w:lineRule="auto"/>
              <w:ind w:left="206" w:right="204"/>
              <w:jc w:val="center"/>
              <w:rPr>
                <w:rFonts w:ascii="Verdana" w:hAnsi="Verdana"/>
                <w:b/>
                <w:sz w:val="16"/>
                <w:szCs w:val="16"/>
              </w:rPr>
            </w:pPr>
            <w:r w:rsidRPr="008F645F">
              <w:rPr>
                <w:rFonts w:ascii="Verdana" w:hAnsi="Verdana"/>
                <w:b/>
                <w:color w:val="231F20"/>
                <w:sz w:val="16"/>
                <w:szCs w:val="16"/>
              </w:rPr>
              <w:t>National institute for health disability (INAMI)</w:t>
            </w:r>
          </w:p>
        </w:tc>
        <w:tc>
          <w:tcPr>
            <w:tcW w:w="1258" w:type="dxa"/>
            <w:tcBorders>
              <w:top w:val="nil"/>
            </w:tcBorders>
            <w:shd w:val="clear" w:color="auto" w:fill="EFF7EB"/>
          </w:tcPr>
          <w:p w14:paraId="0637ACF0" w14:textId="77777777" w:rsidR="00CF0551" w:rsidRPr="008F645F" w:rsidRDefault="00CF0551">
            <w:pPr>
              <w:pStyle w:val="TableParagraph"/>
              <w:spacing w:before="0"/>
              <w:ind w:left="0"/>
              <w:rPr>
                <w:rFonts w:ascii="Verdana" w:hAnsi="Verdana"/>
                <w:sz w:val="16"/>
                <w:szCs w:val="16"/>
              </w:rPr>
            </w:pPr>
          </w:p>
          <w:p w14:paraId="20F22744" w14:textId="77777777" w:rsidR="00CF0551" w:rsidRPr="008F645F" w:rsidRDefault="008F645F">
            <w:pPr>
              <w:pStyle w:val="TableParagraph"/>
              <w:spacing w:before="167" w:line="242" w:lineRule="auto"/>
              <w:ind w:left="403" w:right="107" w:hanging="277"/>
              <w:rPr>
                <w:rFonts w:ascii="Verdana" w:hAnsi="Verdana"/>
                <w:b/>
                <w:sz w:val="16"/>
                <w:szCs w:val="16"/>
              </w:rPr>
            </w:pPr>
            <w:r w:rsidRPr="008F645F">
              <w:rPr>
                <w:rFonts w:ascii="Verdana" w:hAnsi="Verdana"/>
                <w:b/>
                <w:color w:val="231F20"/>
                <w:sz w:val="16"/>
                <w:szCs w:val="16"/>
              </w:rPr>
              <w:t>Belgian Red Cross</w:t>
            </w:r>
          </w:p>
        </w:tc>
        <w:tc>
          <w:tcPr>
            <w:tcW w:w="1258" w:type="dxa"/>
            <w:tcBorders>
              <w:top w:val="nil"/>
            </w:tcBorders>
            <w:shd w:val="clear" w:color="auto" w:fill="EFF7EB"/>
          </w:tcPr>
          <w:p w14:paraId="04D91866" w14:textId="77777777" w:rsidR="00CF0551" w:rsidRPr="008F645F" w:rsidRDefault="00CF0551">
            <w:pPr>
              <w:pStyle w:val="TableParagraph"/>
              <w:spacing w:before="10"/>
              <w:ind w:left="0"/>
              <w:rPr>
                <w:rFonts w:ascii="Verdana" w:hAnsi="Verdana"/>
                <w:sz w:val="16"/>
                <w:szCs w:val="16"/>
              </w:rPr>
            </w:pPr>
          </w:p>
          <w:p w14:paraId="1789B97A" w14:textId="77777777" w:rsidR="00CF0551" w:rsidRPr="008F645F" w:rsidRDefault="008F645F">
            <w:pPr>
              <w:pStyle w:val="TableParagraph"/>
              <w:spacing w:before="0" w:line="242" w:lineRule="auto"/>
              <w:ind w:left="216" w:right="214" w:firstLine="70"/>
              <w:jc w:val="both"/>
              <w:rPr>
                <w:rFonts w:ascii="Verdana" w:hAnsi="Verdana"/>
                <w:b/>
                <w:sz w:val="16"/>
                <w:szCs w:val="16"/>
              </w:rPr>
            </w:pPr>
            <w:r w:rsidRPr="008F645F">
              <w:rPr>
                <w:rFonts w:ascii="Verdana" w:hAnsi="Verdana"/>
                <w:b/>
                <w:color w:val="231F20"/>
                <w:sz w:val="16"/>
                <w:szCs w:val="16"/>
              </w:rPr>
              <w:t>Security fund for fire and explosion</w:t>
            </w:r>
          </w:p>
        </w:tc>
      </w:tr>
      <w:tr w:rsidR="00CF0551" w:rsidRPr="008F645F" w14:paraId="2CFC897D" w14:textId="77777777">
        <w:trPr>
          <w:trHeight w:hRule="exact" w:val="362"/>
        </w:trPr>
        <w:tc>
          <w:tcPr>
            <w:tcW w:w="3520" w:type="dxa"/>
            <w:gridSpan w:val="2"/>
            <w:tcBorders>
              <w:left w:val="nil"/>
            </w:tcBorders>
          </w:tcPr>
          <w:p w14:paraId="42DB0070" w14:textId="77777777" w:rsidR="00CF0551" w:rsidRPr="008F645F" w:rsidRDefault="008F645F">
            <w:pPr>
              <w:pStyle w:val="TableParagraph"/>
              <w:spacing w:before="77"/>
              <w:ind w:left="107"/>
              <w:rPr>
                <w:rFonts w:ascii="Verdana" w:hAnsi="Verdana"/>
                <w:b/>
                <w:sz w:val="16"/>
                <w:szCs w:val="16"/>
              </w:rPr>
            </w:pPr>
            <w:r w:rsidRPr="008F645F">
              <w:rPr>
                <w:rFonts w:ascii="Verdana" w:hAnsi="Verdana"/>
                <w:b/>
                <w:color w:val="231F20"/>
                <w:sz w:val="16"/>
                <w:szCs w:val="16"/>
              </w:rPr>
              <w:t>Goods in transit</w:t>
            </w:r>
          </w:p>
        </w:tc>
        <w:tc>
          <w:tcPr>
            <w:tcW w:w="1771" w:type="dxa"/>
          </w:tcPr>
          <w:p w14:paraId="66ACAFA3" w14:textId="77777777" w:rsidR="00CF0551" w:rsidRPr="008F645F" w:rsidRDefault="00CF0551">
            <w:pPr>
              <w:rPr>
                <w:rFonts w:ascii="Verdana" w:hAnsi="Verdana"/>
                <w:sz w:val="16"/>
                <w:szCs w:val="16"/>
              </w:rPr>
            </w:pPr>
          </w:p>
        </w:tc>
        <w:tc>
          <w:tcPr>
            <w:tcW w:w="1258" w:type="dxa"/>
          </w:tcPr>
          <w:p w14:paraId="09DAF016" w14:textId="77777777" w:rsidR="00CF0551" w:rsidRPr="008F645F" w:rsidRDefault="00CF0551">
            <w:pPr>
              <w:rPr>
                <w:rFonts w:ascii="Verdana" w:hAnsi="Verdana"/>
                <w:sz w:val="16"/>
                <w:szCs w:val="16"/>
              </w:rPr>
            </w:pPr>
          </w:p>
        </w:tc>
        <w:tc>
          <w:tcPr>
            <w:tcW w:w="1258" w:type="dxa"/>
          </w:tcPr>
          <w:p w14:paraId="2F3936BD" w14:textId="77777777" w:rsidR="00CF0551" w:rsidRPr="008F645F" w:rsidRDefault="00CF0551">
            <w:pPr>
              <w:rPr>
                <w:rFonts w:ascii="Verdana" w:hAnsi="Verdana"/>
                <w:sz w:val="16"/>
                <w:szCs w:val="16"/>
              </w:rPr>
            </w:pPr>
          </w:p>
        </w:tc>
        <w:tc>
          <w:tcPr>
            <w:tcW w:w="1258" w:type="dxa"/>
          </w:tcPr>
          <w:p w14:paraId="40F5B3B9" w14:textId="77777777" w:rsidR="00CF0551" w:rsidRPr="008F645F" w:rsidRDefault="00CF0551">
            <w:pPr>
              <w:rPr>
                <w:rFonts w:ascii="Verdana" w:hAnsi="Verdana"/>
                <w:sz w:val="16"/>
                <w:szCs w:val="16"/>
              </w:rPr>
            </w:pPr>
          </w:p>
        </w:tc>
      </w:tr>
      <w:tr w:rsidR="00CF0551" w:rsidRPr="008F645F" w14:paraId="24F9F149" w14:textId="77777777">
        <w:trPr>
          <w:trHeight w:hRule="exact" w:val="362"/>
        </w:trPr>
        <w:tc>
          <w:tcPr>
            <w:tcW w:w="3520" w:type="dxa"/>
            <w:gridSpan w:val="2"/>
            <w:tcBorders>
              <w:left w:val="nil"/>
            </w:tcBorders>
            <w:shd w:val="clear" w:color="auto" w:fill="EFF7EB"/>
          </w:tcPr>
          <w:p w14:paraId="6F334C9C" w14:textId="77777777" w:rsidR="00CF0551" w:rsidRPr="008F645F" w:rsidRDefault="008F645F">
            <w:pPr>
              <w:pStyle w:val="TableParagraph"/>
              <w:spacing w:before="82"/>
              <w:ind w:left="287"/>
              <w:rPr>
                <w:rFonts w:ascii="Verdana" w:hAnsi="Verdana"/>
                <w:sz w:val="16"/>
                <w:szCs w:val="16"/>
              </w:rPr>
            </w:pPr>
            <w:r w:rsidRPr="008F645F">
              <w:rPr>
                <w:rFonts w:ascii="Verdana" w:hAnsi="Verdana"/>
                <w:color w:val="231F20"/>
                <w:sz w:val="16"/>
                <w:szCs w:val="16"/>
              </w:rPr>
              <w:t>- carriers’ liability, goods, freight</w:t>
            </w:r>
          </w:p>
        </w:tc>
        <w:tc>
          <w:tcPr>
            <w:tcW w:w="1771" w:type="dxa"/>
            <w:shd w:val="clear" w:color="auto" w:fill="EFF7EB"/>
          </w:tcPr>
          <w:p w14:paraId="1E0EF276" w14:textId="77777777" w:rsidR="00CF0551" w:rsidRPr="008F645F" w:rsidRDefault="00CF0551">
            <w:pPr>
              <w:rPr>
                <w:rFonts w:ascii="Verdana" w:hAnsi="Verdana"/>
                <w:sz w:val="16"/>
                <w:szCs w:val="16"/>
              </w:rPr>
            </w:pPr>
          </w:p>
        </w:tc>
        <w:tc>
          <w:tcPr>
            <w:tcW w:w="1258" w:type="dxa"/>
            <w:shd w:val="clear" w:color="auto" w:fill="EFF7EB"/>
          </w:tcPr>
          <w:p w14:paraId="3E786106" w14:textId="77777777" w:rsidR="00CF0551" w:rsidRPr="008F645F" w:rsidRDefault="00CF0551">
            <w:pPr>
              <w:rPr>
                <w:rFonts w:ascii="Verdana" w:hAnsi="Verdana"/>
                <w:sz w:val="16"/>
                <w:szCs w:val="16"/>
              </w:rPr>
            </w:pPr>
          </w:p>
        </w:tc>
        <w:tc>
          <w:tcPr>
            <w:tcW w:w="1258" w:type="dxa"/>
            <w:shd w:val="clear" w:color="auto" w:fill="EFF7EB"/>
          </w:tcPr>
          <w:p w14:paraId="2B2EF9F3" w14:textId="77777777" w:rsidR="00CF0551" w:rsidRPr="008F645F" w:rsidRDefault="00CF0551">
            <w:pPr>
              <w:rPr>
                <w:rFonts w:ascii="Verdana" w:hAnsi="Verdana"/>
                <w:sz w:val="16"/>
                <w:szCs w:val="16"/>
              </w:rPr>
            </w:pPr>
          </w:p>
        </w:tc>
        <w:tc>
          <w:tcPr>
            <w:tcW w:w="1258" w:type="dxa"/>
            <w:shd w:val="clear" w:color="auto" w:fill="EFF7EB"/>
          </w:tcPr>
          <w:p w14:paraId="44379FCA" w14:textId="77777777" w:rsidR="00CF0551" w:rsidRPr="008F645F" w:rsidRDefault="00CF0551">
            <w:pPr>
              <w:rPr>
                <w:rFonts w:ascii="Verdana" w:hAnsi="Verdana"/>
                <w:sz w:val="16"/>
                <w:szCs w:val="16"/>
              </w:rPr>
            </w:pPr>
          </w:p>
        </w:tc>
      </w:tr>
      <w:tr w:rsidR="00CF0551" w:rsidRPr="008F645F" w14:paraId="66F04EDB" w14:textId="77777777">
        <w:trPr>
          <w:trHeight w:hRule="exact" w:val="362"/>
        </w:trPr>
        <w:tc>
          <w:tcPr>
            <w:tcW w:w="3520" w:type="dxa"/>
            <w:gridSpan w:val="2"/>
            <w:tcBorders>
              <w:left w:val="nil"/>
            </w:tcBorders>
          </w:tcPr>
          <w:p w14:paraId="23AA3C63" w14:textId="77777777" w:rsidR="00CF0551" w:rsidRPr="008F645F" w:rsidRDefault="008F645F">
            <w:pPr>
              <w:pStyle w:val="TableParagraph"/>
              <w:spacing w:before="82"/>
              <w:ind w:left="287"/>
              <w:rPr>
                <w:rFonts w:ascii="Verdana" w:hAnsi="Verdana"/>
                <w:sz w:val="16"/>
                <w:szCs w:val="16"/>
              </w:rPr>
            </w:pPr>
            <w:r w:rsidRPr="008F645F">
              <w:rPr>
                <w:rFonts w:ascii="Verdana" w:hAnsi="Verdana"/>
                <w:color w:val="231F20"/>
                <w:sz w:val="16"/>
                <w:szCs w:val="16"/>
              </w:rPr>
              <w:t xml:space="preserve">. marine </w:t>
            </w:r>
            <w:r w:rsidRPr="008F645F">
              <w:rPr>
                <w:rFonts w:ascii="Verdana" w:hAnsi="Verdana"/>
                <w:color w:val="231F20"/>
                <w:position w:val="6"/>
                <w:sz w:val="16"/>
                <w:szCs w:val="16"/>
              </w:rPr>
              <w:t>(9)</w:t>
            </w:r>
          </w:p>
        </w:tc>
        <w:tc>
          <w:tcPr>
            <w:tcW w:w="1771" w:type="dxa"/>
          </w:tcPr>
          <w:p w14:paraId="54DB64A6"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1.4%</w:t>
            </w:r>
          </w:p>
        </w:tc>
        <w:tc>
          <w:tcPr>
            <w:tcW w:w="1258" w:type="dxa"/>
          </w:tcPr>
          <w:p w14:paraId="7FB12777" w14:textId="77777777" w:rsidR="00CF0551" w:rsidRPr="008F645F" w:rsidRDefault="00CF0551">
            <w:pPr>
              <w:rPr>
                <w:rFonts w:ascii="Verdana" w:hAnsi="Verdana"/>
                <w:sz w:val="16"/>
                <w:szCs w:val="16"/>
              </w:rPr>
            </w:pPr>
          </w:p>
        </w:tc>
        <w:tc>
          <w:tcPr>
            <w:tcW w:w="1258" w:type="dxa"/>
          </w:tcPr>
          <w:p w14:paraId="4A440767" w14:textId="77777777" w:rsidR="00CF0551" w:rsidRPr="008F645F" w:rsidRDefault="00CF0551">
            <w:pPr>
              <w:rPr>
                <w:rFonts w:ascii="Verdana" w:hAnsi="Verdana"/>
                <w:sz w:val="16"/>
                <w:szCs w:val="16"/>
              </w:rPr>
            </w:pPr>
          </w:p>
        </w:tc>
        <w:tc>
          <w:tcPr>
            <w:tcW w:w="1258" w:type="dxa"/>
          </w:tcPr>
          <w:p w14:paraId="2EDCC7F8" w14:textId="77777777" w:rsidR="00CF0551" w:rsidRPr="008F645F" w:rsidRDefault="00CF0551">
            <w:pPr>
              <w:rPr>
                <w:rFonts w:ascii="Verdana" w:hAnsi="Verdana"/>
                <w:sz w:val="16"/>
                <w:szCs w:val="16"/>
              </w:rPr>
            </w:pPr>
          </w:p>
        </w:tc>
      </w:tr>
      <w:tr w:rsidR="00CF0551" w:rsidRPr="008F645F" w14:paraId="6772BB16" w14:textId="77777777">
        <w:trPr>
          <w:trHeight w:hRule="exact" w:val="362"/>
        </w:trPr>
        <w:tc>
          <w:tcPr>
            <w:tcW w:w="1753" w:type="dxa"/>
            <w:tcBorders>
              <w:left w:val="nil"/>
              <w:right w:val="nil"/>
            </w:tcBorders>
            <w:shd w:val="clear" w:color="auto" w:fill="EFF7EB"/>
          </w:tcPr>
          <w:p w14:paraId="2C0E18A0" w14:textId="77777777" w:rsidR="00CF0551" w:rsidRPr="008F645F" w:rsidRDefault="008F645F">
            <w:pPr>
              <w:pStyle w:val="TableParagraph"/>
              <w:spacing w:before="82"/>
              <w:ind w:left="287"/>
              <w:rPr>
                <w:rFonts w:ascii="Verdana" w:hAnsi="Verdana"/>
                <w:sz w:val="16"/>
                <w:szCs w:val="16"/>
              </w:rPr>
            </w:pPr>
            <w:r w:rsidRPr="008F645F">
              <w:rPr>
                <w:rFonts w:ascii="Verdana" w:hAnsi="Verdana"/>
                <w:color w:val="231F20"/>
                <w:sz w:val="16"/>
                <w:szCs w:val="16"/>
              </w:rPr>
              <w:t>. inland waterways</w:t>
            </w:r>
          </w:p>
        </w:tc>
        <w:tc>
          <w:tcPr>
            <w:tcW w:w="1767" w:type="dxa"/>
            <w:tcBorders>
              <w:left w:val="nil"/>
            </w:tcBorders>
            <w:shd w:val="clear" w:color="auto" w:fill="EFF7EB"/>
          </w:tcPr>
          <w:p w14:paraId="33D38FA3" w14:textId="77777777" w:rsidR="00CF0551" w:rsidRPr="008F645F" w:rsidRDefault="008F645F">
            <w:pPr>
              <w:pStyle w:val="TableParagraph"/>
              <w:spacing w:before="95"/>
              <w:ind w:left="25"/>
              <w:rPr>
                <w:rFonts w:ascii="Verdana" w:hAnsi="Verdana"/>
                <w:sz w:val="16"/>
                <w:szCs w:val="16"/>
              </w:rPr>
            </w:pPr>
            <w:r w:rsidRPr="008F645F">
              <w:rPr>
                <w:rFonts w:ascii="Verdana" w:hAnsi="Verdana"/>
                <w:color w:val="231F20"/>
                <w:w w:val="105"/>
                <w:sz w:val="16"/>
                <w:szCs w:val="16"/>
              </w:rPr>
              <w:t>(9)</w:t>
            </w:r>
          </w:p>
        </w:tc>
        <w:tc>
          <w:tcPr>
            <w:tcW w:w="1771" w:type="dxa"/>
            <w:shd w:val="clear" w:color="auto" w:fill="EFF7EB"/>
          </w:tcPr>
          <w:p w14:paraId="563A2E10"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1.4%</w:t>
            </w:r>
          </w:p>
        </w:tc>
        <w:tc>
          <w:tcPr>
            <w:tcW w:w="1258" w:type="dxa"/>
            <w:shd w:val="clear" w:color="auto" w:fill="EFF7EB"/>
          </w:tcPr>
          <w:p w14:paraId="11061174" w14:textId="77777777" w:rsidR="00CF0551" w:rsidRPr="008F645F" w:rsidRDefault="00CF0551">
            <w:pPr>
              <w:rPr>
                <w:rFonts w:ascii="Verdana" w:hAnsi="Verdana"/>
                <w:sz w:val="16"/>
                <w:szCs w:val="16"/>
              </w:rPr>
            </w:pPr>
          </w:p>
        </w:tc>
        <w:tc>
          <w:tcPr>
            <w:tcW w:w="1258" w:type="dxa"/>
            <w:shd w:val="clear" w:color="auto" w:fill="EFF7EB"/>
          </w:tcPr>
          <w:p w14:paraId="30D8495C" w14:textId="77777777" w:rsidR="00CF0551" w:rsidRPr="008F645F" w:rsidRDefault="00CF0551">
            <w:pPr>
              <w:rPr>
                <w:rFonts w:ascii="Verdana" w:hAnsi="Verdana"/>
                <w:sz w:val="16"/>
                <w:szCs w:val="16"/>
              </w:rPr>
            </w:pPr>
          </w:p>
        </w:tc>
        <w:tc>
          <w:tcPr>
            <w:tcW w:w="1258" w:type="dxa"/>
            <w:shd w:val="clear" w:color="auto" w:fill="EFF7EB"/>
          </w:tcPr>
          <w:p w14:paraId="74832D6E" w14:textId="77777777" w:rsidR="00CF0551" w:rsidRPr="008F645F" w:rsidRDefault="00CF0551">
            <w:pPr>
              <w:rPr>
                <w:rFonts w:ascii="Verdana" w:hAnsi="Verdana"/>
                <w:sz w:val="16"/>
                <w:szCs w:val="16"/>
              </w:rPr>
            </w:pPr>
          </w:p>
        </w:tc>
      </w:tr>
      <w:tr w:rsidR="00CF0551" w:rsidRPr="008F645F" w14:paraId="423F0694" w14:textId="77777777">
        <w:trPr>
          <w:trHeight w:hRule="exact" w:val="362"/>
        </w:trPr>
        <w:tc>
          <w:tcPr>
            <w:tcW w:w="3520" w:type="dxa"/>
            <w:gridSpan w:val="2"/>
            <w:tcBorders>
              <w:left w:val="nil"/>
            </w:tcBorders>
          </w:tcPr>
          <w:p w14:paraId="37802B03" w14:textId="77777777" w:rsidR="00CF0551" w:rsidRPr="008F645F" w:rsidRDefault="008F645F">
            <w:pPr>
              <w:pStyle w:val="TableParagraph"/>
              <w:spacing w:before="82"/>
              <w:ind w:left="288"/>
              <w:rPr>
                <w:rFonts w:ascii="Verdana" w:hAnsi="Verdana"/>
                <w:sz w:val="16"/>
                <w:szCs w:val="16"/>
              </w:rPr>
            </w:pPr>
            <w:r w:rsidRPr="008F645F">
              <w:rPr>
                <w:rFonts w:ascii="Verdana" w:hAnsi="Verdana"/>
                <w:color w:val="231F20"/>
                <w:sz w:val="16"/>
                <w:szCs w:val="16"/>
              </w:rPr>
              <w:t xml:space="preserve">. land </w:t>
            </w:r>
            <w:r w:rsidRPr="008F645F">
              <w:rPr>
                <w:rFonts w:ascii="Verdana" w:hAnsi="Verdana"/>
                <w:color w:val="231F20"/>
                <w:position w:val="6"/>
                <w:sz w:val="16"/>
                <w:szCs w:val="16"/>
              </w:rPr>
              <w:t>(9)</w:t>
            </w:r>
          </w:p>
        </w:tc>
        <w:tc>
          <w:tcPr>
            <w:tcW w:w="1771" w:type="dxa"/>
          </w:tcPr>
          <w:p w14:paraId="4AFEDAC5"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1.4%</w:t>
            </w:r>
          </w:p>
        </w:tc>
        <w:tc>
          <w:tcPr>
            <w:tcW w:w="1258" w:type="dxa"/>
          </w:tcPr>
          <w:p w14:paraId="2E1B98C0" w14:textId="77777777" w:rsidR="00CF0551" w:rsidRPr="008F645F" w:rsidRDefault="00CF0551">
            <w:pPr>
              <w:rPr>
                <w:rFonts w:ascii="Verdana" w:hAnsi="Verdana"/>
                <w:sz w:val="16"/>
                <w:szCs w:val="16"/>
              </w:rPr>
            </w:pPr>
          </w:p>
        </w:tc>
        <w:tc>
          <w:tcPr>
            <w:tcW w:w="1258" w:type="dxa"/>
          </w:tcPr>
          <w:p w14:paraId="73BFC7C7" w14:textId="77777777" w:rsidR="00CF0551" w:rsidRPr="008F645F" w:rsidRDefault="00CF0551">
            <w:pPr>
              <w:rPr>
                <w:rFonts w:ascii="Verdana" w:hAnsi="Verdana"/>
                <w:sz w:val="16"/>
                <w:szCs w:val="16"/>
              </w:rPr>
            </w:pPr>
          </w:p>
        </w:tc>
        <w:tc>
          <w:tcPr>
            <w:tcW w:w="1258" w:type="dxa"/>
          </w:tcPr>
          <w:p w14:paraId="1F6008D1" w14:textId="77777777" w:rsidR="00CF0551" w:rsidRPr="008F645F" w:rsidRDefault="00CF0551">
            <w:pPr>
              <w:rPr>
                <w:rFonts w:ascii="Verdana" w:hAnsi="Verdana"/>
                <w:sz w:val="16"/>
                <w:szCs w:val="16"/>
              </w:rPr>
            </w:pPr>
          </w:p>
        </w:tc>
      </w:tr>
      <w:tr w:rsidR="00CF0551" w:rsidRPr="008F645F" w14:paraId="3A9B1B34" w14:textId="77777777">
        <w:trPr>
          <w:trHeight w:hRule="exact" w:val="362"/>
        </w:trPr>
        <w:tc>
          <w:tcPr>
            <w:tcW w:w="3520" w:type="dxa"/>
            <w:gridSpan w:val="2"/>
            <w:tcBorders>
              <w:left w:val="nil"/>
            </w:tcBorders>
            <w:shd w:val="clear" w:color="auto" w:fill="EFF7EB"/>
          </w:tcPr>
          <w:p w14:paraId="06EC2EA4" w14:textId="77777777" w:rsidR="00CF0551" w:rsidRPr="008F645F" w:rsidRDefault="008F645F">
            <w:pPr>
              <w:pStyle w:val="TableParagraph"/>
              <w:spacing w:before="82"/>
              <w:ind w:left="288"/>
              <w:rPr>
                <w:rFonts w:ascii="Verdana" w:hAnsi="Verdana"/>
                <w:sz w:val="16"/>
                <w:szCs w:val="16"/>
              </w:rPr>
            </w:pPr>
            <w:r w:rsidRPr="008F645F">
              <w:rPr>
                <w:rFonts w:ascii="Verdana" w:hAnsi="Verdana"/>
                <w:color w:val="231F20"/>
                <w:sz w:val="16"/>
                <w:szCs w:val="16"/>
              </w:rPr>
              <w:t xml:space="preserve">. air </w:t>
            </w:r>
            <w:r w:rsidRPr="008F645F">
              <w:rPr>
                <w:rFonts w:ascii="Verdana" w:hAnsi="Verdana"/>
                <w:color w:val="231F20"/>
                <w:position w:val="6"/>
                <w:sz w:val="16"/>
                <w:szCs w:val="16"/>
              </w:rPr>
              <w:t>(9)</w:t>
            </w:r>
          </w:p>
        </w:tc>
        <w:tc>
          <w:tcPr>
            <w:tcW w:w="1771" w:type="dxa"/>
            <w:shd w:val="clear" w:color="auto" w:fill="EFF7EB"/>
          </w:tcPr>
          <w:p w14:paraId="2DC5F902"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1.4%</w:t>
            </w:r>
          </w:p>
        </w:tc>
        <w:tc>
          <w:tcPr>
            <w:tcW w:w="1258" w:type="dxa"/>
            <w:shd w:val="clear" w:color="auto" w:fill="EFF7EB"/>
          </w:tcPr>
          <w:p w14:paraId="1EEE9ABE" w14:textId="77777777" w:rsidR="00CF0551" w:rsidRPr="008F645F" w:rsidRDefault="00CF0551">
            <w:pPr>
              <w:rPr>
                <w:rFonts w:ascii="Verdana" w:hAnsi="Verdana"/>
                <w:sz w:val="16"/>
                <w:szCs w:val="16"/>
              </w:rPr>
            </w:pPr>
          </w:p>
        </w:tc>
        <w:tc>
          <w:tcPr>
            <w:tcW w:w="1258" w:type="dxa"/>
            <w:shd w:val="clear" w:color="auto" w:fill="EFF7EB"/>
          </w:tcPr>
          <w:p w14:paraId="42B33CC5" w14:textId="77777777" w:rsidR="00CF0551" w:rsidRPr="008F645F" w:rsidRDefault="00CF0551">
            <w:pPr>
              <w:rPr>
                <w:rFonts w:ascii="Verdana" w:hAnsi="Verdana"/>
                <w:sz w:val="16"/>
                <w:szCs w:val="16"/>
              </w:rPr>
            </w:pPr>
          </w:p>
        </w:tc>
        <w:tc>
          <w:tcPr>
            <w:tcW w:w="1258" w:type="dxa"/>
            <w:shd w:val="clear" w:color="auto" w:fill="EFF7EB"/>
          </w:tcPr>
          <w:p w14:paraId="712F31EC" w14:textId="77777777" w:rsidR="00CF0551" w:rsidRPr="008F645F" w:rsidRDefault="00CF0551">
            <w:pPr>
              <w:rPr>
                <w:rFonts w:ascii="Verdana" w:hAnsi="Verdana"/>
                <w:sz w:val="16"/>
                <w:szCs w:val="16"/>
              </w:rPr>
            </w:pPr>
          </w:p>
        </w:tc>
      </w:tr>
      <w:tr w:rsidR="00CF0551" w:rsidRPr="008F645F" w14:paraId="57EDDC27" w14:textId="77777777">
        <w:trPr>
          <w:trHeight w:hRule="exact" w:val="362"/>
        </w:trPr>
        <w:tc>
          <w:tcPr>
            <w:tcW w:w="3520" w:type="dxa"/>
            <w:gridSpan w:val="2"/>
            <w:tcBorders>
              <w:left w:val="nil"/>
            </w:tcBorders>
          </w:tcPr>
          <w:p w14:paraId="6B6F6617" w14:textId="77777777" w:rsidR="00CF0551" w:rsidRPr="008F645F" w:rsidRDefault="008F645F">
            <w:pPr>
              <w:pStyle w:val="TableParagraph"/>
              <w:spacing w:before="77"/>
              <w:ind w:left="108"/>
              <w:rPr>
                <w:rFonts w:ascii="Verdana" w:hAnsi="Verdana"/>
                <w:b/>
                <w:sz w:val="16"/>
                <w:szCs w:val="16"/>
              </w:rPr>
            </w:pPr>
            <w:r w:rsidRPr="008F645F">
              <w:rPr>
                <w:rFonts w:ascii="Verdana" w:hAnsi="Verdana"/>
                <w:b/>
                <w:color w:val="231F20"/>
                <w:sz w:val="16"/>
                <w:szCs w:val="16"/>
              </w:rPr>
              <w:t>Marine (hull)</w:t>
            </w:r>
          </w:p>
        </w:tc>
        <w:tc>
          <w:tcPr>
            <w:tcW w:w="1771" w:type="dxa"/>
          </w:tcPr>
          <w:p w14:paraId="2BAC7625" w14:textId="77777777" w:rsidR="00CF0551" w:rsidRPr="008F645F" w:rsidRDefault="00CF0551">
            <w:pPr>
              <w:rPr>
                <w:rFonts w:ascii="Verdana" w:hAnsi="Verdana"/>
                <w:sz w:val="16"/>
                <w:szCs w:val="16"/>
              </w:rPr>
            </w:pPr>
          </w:p>
        </w:tc>
        <w:tc>
          <w:tcPr>
            <w:tcW w:w="1258" w:type="dxa"/>
          </w:tcPr>
          <w:p w14:paraId="123D319A" w14:textId="77777777" w:rsidR="00CF0551" w:rsidRPr="008F645F" w:rsidRDefault="00CF0551">
            <w:pPr>
              <w:rPr>
                <w:rFonts w:ascii="Verdana" w:hAnsi="Verdana"/>
                <w:sz w:val="16"/>
                <w:szCs w:val="16"/>
              </w:rPr>
            </w:pPr>
          </w:p>
        </w:tc>
        <w:tc>
          <w:tcPr>
            <w:tcW w:w="1258" w:type="dxa"/>
          </w:tcPr>
          <w:p w14:paraId="50A49159" w14:textId="77777777" w:rsidR="00CF0551" w:rsidRPr="008F645F" w:rsidRDefault="00CF0551">
            <w:pPr>
              <w:rPr>
                <w:rFonts w:ascii="Verdana" w:hAnsi="Verdana"/>
                <w:sz w:val="16"/>
                <w:szCs w:val="16"/>
              </w:rPr>
            </w:pPr>
          </w:p>
        </w:tc>
        <w:tc>
          <w:tcPr>
            <w:tcW w:w="1258" w:type="dxa"/>
          </w:tcPr>
          <w:p w14:paraId="5468EA35" w14:textId="77777777" w:rsidR="00CF0551" w:rsidRPr="008F645F" w:rsidRDefault="00CF0551">
            <w:pPr>
              <w:rPr>
                <w:rFonts w:ascii="Verdana" w:hAnsi="Verdana"/>
                <w:sz w:val="16"/>
                <w:szCs w:val="16"/>
              </w:rPr>
            </w:pPr>
          </w:p>
        </w:tc>
      </w:tr>
      <w:tr w:rsidR="00CF0551" w:rsidRPr="008F645F" w14:paraId="4CE4E6EF" w14:textId="77777777">
        <w:trPr>
          <w:trHeight w:hRule="exact" w:val="362"/>
        </w:trPr>
        <w:tc>
          <w:tcPr>
            <w:tcW w:w="3520" w:type="dxa"/>
            <w:gridSpan w:val="2"/>
            <w:tcBorders>
              <w:left w:val="nil"/>
            </w:tcBorders>
            <w:shd w:val="clear" w:color="auto" w:fill="EFF7EB"/>
          </w:tcPr>
          <w:p w14:paraId="5B23A965" w14:textId="77777777" w:rsidR="00CF0551" w:rsidRPr="008F645F" w:rsidRDefault="008F645F">
            <w:pPr>
              <w:pStyle w:val="TableParagraph"/>
              <w:spacing w:before="82"/>
              <w:ind w:left="288"/>
              <w:rPr>
                <w:rFonts w:ascii="Verdana" w:hAnsi="Verdana"/>
                <w:sz w:val="16"/>
                <w:szCs w:val="16"/>
              </w:rPr>
            </w:pPr>
            <w:r w:rsidRPr="008F645F">
              <w:rPr>
                <w:rFonts w:ascii="Verdana" w:hAnsi="Verdana"/>
                <w:color w:val="231F20"/>
                <w:sz w:val="16"/>
                <w:szCs w:val="16"/>
              </w:rPr>
              <w:t>- inland navigation</w:t>
            </w:r>
          </w:p>
        </w:tc>
        <w:tc>
          <w:tcPr>
            <w:tcW w:w="1771" w:type="dxa"/>
            <w:shd w:val="clear" w:color="auto" w:fill="EFF7EB"/>
          </w:tcPr>
          <w:p w14:paraId="022670BF"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Exempt</w:t>
            </w:r>
          </w:p>
        </w:tc>
        <w:tc>
          <w:tcPr>
            <w:tcW w:w="1258" w:type="dxa"/>
            <w:shd w:val="clear" w:color="auto" w:fill="EFF7EB"/>
          </w:tcPr>
          <w:p w14:paraId="17BFF5D4" w14:textId="77777777" w:rsidR="00CF0551" w:rsidRPr="008F645F" w:rsidRDefault="00CF0551">
            <w:pPr>
              <w:rPr>
                <w:rFonts w:ascii="Verdana" w:hAnsi="Verdana"/>
                <w:sz w:val="16"/>
                <w:szCs w:val="16"/>
              </w:rPr>
            </w:pPr>
          </w:p>
        </w:tc>
        <w:tc>
          <w:tcPr>
            <w:tcW w:w="1258" w:type="dxa"/>
            <w:shd w:val="clear" w:color="auto" w:fill="EFF7EB"/>
          </w:tcPr>
          <w:p w14:paraId="3A468076" w14:textId="77777777" w:rsidR="00CF0551" w:rsidRPr="008F645F" w:rsidRDefault="00CF0551">
            <w:pPr>
              <w:rPr>
                <w:rFonts w:ascii="Verdana" w:hAnsi="Verdana"/>
                <w:sz w:val="16"/>
                <w:szCs w:val="16"/>
              </w:rPr>
            </w:pPr>
          </w:p>
        </w:tc>
        <w:tc>
          <w:tcPr>
            <w:tcW w:w="1258" w:type="dxa"/>
            <w:shd w:val="clear" w:color="auto" w:fill="EFF7EB"/>
          </w:tcPr>
          <w:p w14:paraId="3DBB136C" w14:textId="77777777" w:rsidR="00CF0551" w:rsidRPr="008F645F" w:rsidRDefault="00CF0551">
            <w:pPr>
              <w:rPr>
                <w:rFonts w:ascii="Verdana" w:hAnsi="Verdana"/>
                <w:sz w:val="16"/>
                <w:szCs w:val="16"/>
              </w:rPr>
            </w:pPr>
          </w:p>
        </w:tc>
      </w:tr>
      <w:tr w:rsidR="00CF0551" w:rsidRPr="008F645F" w14:paraId="67395741" w14:textId="77777777">
        <w:trPr>
          <w:trHeight w:hRule="exact" w:val="362"/>
        </w:trPr>
        <w:tc>
          <w:tcPr>
            <w:tcW w:w="3520" w:type="dxa"/>
            <w:gridSpan w:val="2"/>
            <w:tcBorders>
              <w:left w:val="nil"/>
            </w:tcBorders>
          </w:tcPr>
          <w:p w14:paraId="047C2A5B" w14:textId="77777777" w:rsidR="00CF0551" w:rsidRPr="008F645F" w:rsidRDefault="008F645F">
            <w:pPr>
              <w:pStyle w:val="TableParagraph"/>
              <w:spacing w:before="82"/>
              <w:ind w:left="288"/>
              <w:rPr>
                <w:rFonts w:ascii="Verdana" w:hAnsi="Verdana"/>
                <w:sz w:val="16"/>
                <w:szCs w:val="16"/>
              </w:rPr>
            </w:pPr>
            <w:r w:rsidRPr="008F645F">
              <w:rPr>
                <w:rFonts w:ascii="Verdana" w:hAnsi="Verdana"/>
                <w:color w:val="231F20"/>
                <w:sz w:val="16"/>
                <w:szCs w:val="16"/>
              </w:rPr>
              <w:t>- sea</w:t>
            </w:r>
          </w:p>
        </w:tc>
        <w:tc>
          <w:tcPr>
            <w:tcW w:w="1771" w:type="dxa"/>
          </w:tcPr>
          <w:p w14:paraId="2A719C22"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Exempt</w:t>
            </w:r>
          </w:p>
        </w:tc>
        <w:tc>
          <w:tcPr>
            <w:tcW w:w="1258" w:type="dxa"/>
          </w:tcPr>
          <w:p w14:paraId="637F8B3B" w14:textId="77777777" w:rsidR="00CF0551" w:rsidRPr="008F645F" w:rsidRDefault="00CF0551">
            <w:pPr>
              <w:rPr>
                <w:rFonts w:ascii="Verdana" w:hAnsi="Verdana"/>
                <w:sz w:val="16"/>
                <w:szCs w:val="16"/>
              </w:rPr>
            </w:pPr>
          </w:p>
        </w:tc>
        <w:tc>
          <w:tcPr>
            <w:tcW w:w="1258" w:type="dxa"/>
          </w:tcPr>
          <w:p w14:paraId="2F0D5032" w14:textId="77777777" w:rsidR="00CF0551" w:rsidRPr="008F645F" w:rsidRDefault="00CF0551">
            <w:pPr>
              <w:rPr>
                <w:rFonts w:ascii="Verdana" w:hAnsi="Verdana"/>
                <w:sz w:val="16"/>
                <w:szCs w:val="16"/>
              </w:rPr>
            </w:pPr>
          </w:p>
        </w:tc>
        <w:tc>
          <w:tcPr>
            <w:tcW w:w="1258" w:type="dxa"/>
          </w:tcPr>
          <w:p w14:paraId="2CCA4803" w14:textId="77777777" w:rsidR="00CF0551" w:rsidRPr="008F645F" w:rsidRDefault="00CF0551">
            <w:pPr>
              <w:rPr>
                <w:rFonts w:ascii="Verdana" w:hAnsi="Verdana"/>
                <w:sz w:val="16"/>
                <w:szCs w:val="16"/>
              </w:rPr>
            </w:pPr>
          </w:p>
        </w:tc>
      </w:tr>
      <w:tr w:rsidR="00CF0551" w:rsidRPr="008F645F" w14:paraId="72FD9652" w14:textId="77777777">
        <w:trPr>
          <w:trHeight w:hRule="exact" w:val="362"/>
        </w:trPr>
        <w:tc>
          <w:tcPr>
            <w:tcW w:w="3520" w:type="dxa"/>
            <w:gridSpan w:val="2"/>
            <w:tcBorders>
              <w:left w:val="nil"/>
            </w:tcBorders>
            <w:shd w:val="clear" w:color="auto" w:fill="EFF7EB"/>
          </w:tcPr>
          <w:p w14:paraId="1DD55359" w14:textId="77777777" w:rsidR="00CF0551" w:rsidRPr="008F645F" w:rsidRDefault="008F645F">
            <w:pPr>
              <w:pStyle w:val="TableParagraph"/>
              <w:spacing w:before="82"/>
              <w:ind w:left="288"/>
              <w:rPr>
                <w:rFonts w:ascii="Verdana" w:hAnsi="Verdana"/>
                <w:sz w:val="16"/>
                <w:szCs w:val="16"/>
              </w:rPr>
            </w:pPr>
            <w:r w:rsidRPr="008F645F">
              <w:rPr>
                <w:rFonts w:ascii="Verdana" w:hAnsi="Verdana"/>
                <w:color w:val="231F20"/>
                <w:sz w:val="16"/>
                <w:szCs w:val="16"/>
              </w:rPr>
              <w:t>- shipbuilding risk</w:t>
            </w:r>
          </w:p>
        </w:tc>
        <w:tc>
          <w:tcPr>
            <w:tcW w:w="1771" w:type="dxa"/>
            <w:shd w:val="clear" w:color="auto" w:fill="EFF7EB"/>
          </w:tcPr>
          <w:p w14:paraId="1BEB450A" w14:textId="77777777" w:rsidR="00CF0551" w:rsidRPr="008F645F" w:rsidRDefault="008F645F">
            <w:pPr>
              <w:pStyle w:val="TableParagraph"/>
              <w:spacing w:before="82"/>
              <w:ind w:left="578" w:right="577"/>
              <w:jc w:val="center"/>
              <w:rPr>
                <w:rFonts w:ascii="Verdana" w:hAnsi="Verdana"/>
                <w:sz w:val="16"/>
                <w:szCs w:val="16"/>
              </w:rPr>
            </w:pPr>
            <w:r w:rsidRPr="008F645F">
              <w:rPr>
                <w:rFonts w:ascii="Verdana" w:hAnsi="Verdana"/>
                <w:color w:val="231F20"/>
                <w:sz w:val="16"/>
                <w:szCs w:val="16"/>
              </w:rPr>
              <w:t>Exempt</w:t>
            </w:r>
          </w:p>
        </w:tc>
        <w:tc>
          <w:tcPr>
            <w:tcW w:w="1258" w:type="dxa"/>
            <w:shd w:val="clear" w:color="auto" w:fill="EFF7EB"/>
          </w:tcPr>
          <w:p w14:paraId="2BC463F4" w14:textId="77777777" w:rsidR="00CF0551" w:rsidRPr="008F645F" w:rsidRDefault="00CF0551">
            <w:pPr>
              <w:rPr>
                <w:rFonts w:ascii="Verdana" w:hAnsi="Verdana"/>
                <w:sz w:val="16"/>
                <w:szCs w:val="16"/>
              </w:rPr>
            </w:pPr>
          </w:p>
        </w:tc>
        <w:tc>
          <w:tcPr>
            <w:tcW w:w="1258" w:type="dxa"/>
            <w:shd w:val="clear" w:color="auto" w:fill="EFF7EB"/>
          </w:tcPr>
          <w:p w14:paraId="283B60E2" w14:textId="77777777" w:rsidR="00CF0551" w:rsidRPr="008F645F" w:rsidRDefault="00CF0551">
            <w:pPr>
              <w:rPr>
                <w:rFonts w:ascii="Verdana" w:hAnsi="Verdana"/>
                <w:sz w:val="16"/>
                <w:szCs w:val="16"/>
              </w:rPr>
            </w:pPr>
          </w:p>
        </w:tc>
        <w:tc>
          <w:tcPr>
            <w:tcW w:w="1258" w:type="dxa"/>
            <w:shd w:val="clear" w:color="auto" w:fill="EFF7EB"/>
          </w:tcPr>
          <w:p w14:paraId="09007E65" w14:textId="77777777" w:rsidR="00CF0551" w:rsidRPr="008F645F" w:rsidRDefault="00CF0551">
            <w:pPr>
              <w:rPr>
                <w:rFonts w:ascii="Verdana" w:hAnsi="Verdana"/>
                <w:sz w:val="16"/>
                <w:szCs w:val="16"/>
              </w:rPr>
            </w:pPr>
          </w:p>
        </w:tc>
      </w:tr>
      <w:tr w:rsidR="00CF0551" w:rsidRPr="008F645F" w14:paraId="5B818C44" w14:textId="77777777">
        <w:trPr>
          <w:trHeight w:hRule="exact" w:val="362"/>
        </w:trPr>
        <w:tc>
          <w:tcPr>
            <w:tcW w:w="3520" w:type="dxa"/>
            <w:gridSpan w:val="2"/>
            <w:tcBorders>
              <w:left w:val="nil"/>
            </w:tcBorders>
          </w:tcPr>
          <w:p w14:paraId="057CB962" w14:textId="77777777" w:rsidR="00CF0551" w:rsidRPr="008F645F" w:rsidRDefault="008F645F">
            <w:pPr>
              <w:pStyle w:val="TableParagraph"/>
              <w:spacing w:before="77"/>
              <w:ind w:left="108"/>
              <w:rPr>
                <w:rFonts w:ascii="Verdana" w:hAnsi="Verdana"/>
                <w:sz w:val="16"/>
                <w:szCs w:val="16"/>
              </w:rPr>
            </w:pPr>
            <w:r w:rsidRPr="008F645F">
              <w:rPr>
                <w:rFonts w:ascii="Verdana" w:hAnsi="Verdana"/>
                <w:b/>
                <w:color w:val="231F20"/>
                <w:sz w:val="16"/>
                <w:szCs w:val="16"/>
              </w:rPr>
              <w:t xml:space="preserve">Aviation (hull) </w:t>
            </w:r>
            <w:r w:rsidRPr="008F645F">
              <w:rPr>
                <w:rFonts w:ascii="Verdana" w:hAnsi="Verdana"/>
                <w:color w:val="231F20"/>
                <w:position w:val="6"/>
                <w:sz w:val="16"/>
                <w:szCs w:val="16"/>
              </w:rPr>
              <w:t>(8)</w:t>
            </w:r>
          </w:p>
        </w:tc>
        <w:tc>
          <w:tcPr>
            <w:tcW w:w="1771" w:type="dxa"/>
          </w:tcPr>
          <w:p w14:paraId="1CE0A62B"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9.25%</w:t>
            </w:r>
          </w:p>
        </w:tc>
        <w:tc>
          <w:tcPr>
            <w:tcW w:w="1258" w:type="dxa"/>
          </w:tcPr>
          <w:p w14:paraId="7153709F" w14:textId="77777777" w:rsidR="00CF0551" w:rsidRPr="008F645F" w:rsidRDefault="00CF0551">
            <w:pPr>
              <w:rPr>
                <w:rFonts w:ascii="Verdana" w:hAnsi="Verdana"/>
                <w:sz w:val="16"/>
                <w:szCs w:val="16"/>
              </w:rPr>
            </w:pPr>
          </w:p>
        </w:tc>
        <w:tc>
          <w:tcPr>
            <w:tcW w:w="1258" w:type="dxa"/>
          </w:tcPr>
          <w:p w14:paraId="29147C06" w14:textId="77777777" w:rsidR="00CF0551" w:rsidRPr="008F645F" w:rsidRDefault="00CF0551">
            <w:pPr>
              <w:rPr>
                <w:rFonts w:ascii="Verdana" w:hAnsi="Verdana"/>
                <w:sz w:val="16"/>
                <w:szCs w:val="16"/>
              </w:rPr>
            </w:pPr>
          </w:p>
        </w:tc>
        <w:tc>
          <w:tcPr>
            <w:tcW w:w="1258" w:type="dxa"/>
          </w:tcPr>
          <w:p w14:paraId="11E6BA30" w14:textId="77777777" w:rsidR="00CF0551" w:rsidRPr="008F645F" w:rsidRDefault="00CF0551">
            <w:pPr>
              <w:rPr>
                <w:rFonts w:ascii="Verdana" w:hAnsi="Verdana"/>
                <w:sz w:val="16"/>
                <w:szCs w:val="16"/>
              </w:rPr>
            </w:pPr>
          </w:p>
        </w:tc>
      </w:tr>
      <w:tr w:rsidR="00CF0551" w:rsidRPr="008F645F" w14:paraId="11C1B11F" w14:textId="77777777">
        <w:trPr>
          <w:trHeight w:hRule="exact" w:val="362"/>
        </w:trPr>
        <w:tc>
          <w:tcPr>
            <w:tcW w:w="3520" w:type="dxa"/>
            <w:gridSpan w:val="2"/>
            <w:tcBorders>
              <w:left w:val="nil"/>
            </w:tcBorders>
            <w:shd w:val="clear" w:color="auto" w:fill="EFF7EB"/>
          </w:tcPr>
          <w:p w14:paraId="13EEFBD3" w14:textId="77777777" w:rsidR="00CF0551" w:rsidRPr="008F645F" w:rsidRDefault="008F645F">
            <w:pPr>
              <w:pStyle w:val="TableParagraph"/>
              <w:spacing w:before="77"/>
              <w:ind w:left="108"/>
              <w:rPr>
                <w:rFonts w:ascii="Verdana" w:hAnsi="Verdana"/>
                <w:b/>
                <w:sz w:val="16"/>
                <w:szCs w:val="16"/>
              </w:rPr>
            </w:pPr>
            <w:r w:rsidRPr="008F645F">
              <w:rPr>
                <w:rFonts w:ascii="Verdana" w:hAnsi="Verdana"/>
                <w:b/>
                <w:color w:val="231F20"/>
                <w:sz w:val="16"/>
                <w:szCs w:val="16"/>
              </w:rPr>
              <w:t>Reinsurance</w:t>
            </w:r>
          </w:p>
        </w:tc>
        <w:tc>
          <w:tcPr>
            <w:tcW w:w="1771" w:type="dxa"/>
            <w:shd w:val="clear" w:color="auto" w:fill="EFF7EB"/>
          </w:tcPr>
          <w:p w14:paraId="523F8F70"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Exempt</w:t>
            </w:r>
          </w:p>
        </w:tc>
        <w:tc>
          <w:tcPr>
            <w:tcW w:w="1258" w:type="dxa"/>
            <w:shd w:val="clear" w:color="auto" w:fill="EFF7EB"/>
          </w:tcPr>
          <w:p w14:paraId="6B6EA7F5" w14:textId="77777777" w:rsidR="00CF0551" w:rsidRPr="008F645F" w:rsidRDefault="00CF0551">
            <w:pPr>
              <w:rPr>
                <w:rFonts w:ascii="Verdana" w:hAnsi="Verdana"/>
                <w:sz w:val="16"/>
                <w:szCs w:val="16"/>
              </w:rPr>
            </w:pPr>
          </w:p>
        </w:tc>
        <w:tc>
          <w:tcPr>
            <w:tcW w:w="1258" w:type="dxa"/>
            <w:shd w:val="clear" w:color="auto" w:fill="EFF7EB"/>
          </w:tcPr>
          <w:p w14:paraId="0F2E4DE7" w14:textId="77777777" w:rsidR="00CF0551" w:rsidRPr="008F645F" w:rsidRDefault="00CF0551">
            <w:pPr>
              <w:rPr>
                <w:rFonts w:ascii="Verdana" w:hAnsi="Verdana"/>
                <w:sz w:val="16"/>
                <w:szCs w:val="16"/>
              </w:rPr>
            </w:pPr>
          </w:p>
        </w:tc>
        <w:tc>
          <w:tcPr>
            <w:tcW w:w="1258" w:type="dxa"/>
            <w:shd w:val="clear" w:color="auto" w:fill="EFF7EB"/>
          </w:tcPr>
          <w:p w14:paraId="7E6F5FF8" w14:textId="77777777" w:rsidR="00CF0551" w:rsidRPr="008F645F" w:rsidRDefault="00CF0551">
            <w:pPr>
              <w:rPr>
                <w:rFonts w:ascii="Verdana" w:hAnsi="Verdana"/>
                <w:sz w:val="16"/>
                <w:szCs w:val="16"/>
              </w:rPr>
            </w:pPr>
          </w:p>
        </w:tc>
      </w:tr>
      <w:tr w:rsidR="00CF0551" w:rsidRPr="008F645F" w14:paraId="72F5825B" w14:textId="77777777">
        <w:trPr>
          <w:trHeight w:hRule="exact" w:val="362"/>
        </w:trPr>
        <w:tc>
          <w:tcPr>
            <w:tcW w:w="3520" w:type="dxa"/>
            <w:gridSpan w:val="2"/>
            <w:tcBorders>
              <w:left w:val="nil"/>
            </w:tcBorders>
          </w:tcPr>
          <w:p w14:paraId="4EB4A7D6" w14:textId="77777777" w:rsidR="00CF0551" w:rsidRPr="008F645F" w:rsidRDefault="008F645F">
            <w:pPr>
              <w:pStyle w:val="TableParagraph"/>
              <w:spacing w:before="77"/>
              <w:ind w:left="108"/>
              <w:rPr>
                <w:rFonts w:ascii="Verdana" w:hAnsi="Verdana"/>
                <w:b/>
                <w:sz w:val="16"/>
                <w:szCs w:val="16"/>
              </w:rPr>
            </w:pPr>
            <w:r w:rsidRPr="008F645F">
              <w:rPr>
                <w:rFonts w:ascii="Verdana" w:hAnsi="Verdana"/>
                <w:b/>
                <w:color w:val="231F20"/>
                <w:sz w:val="16"/>
                <w:szCs w:val="16"/>
              </w:rPr>
              <w:t>Other classes</w:t>
            </w:r>
          </w:p>
        </w:tc>
        <w:tc>
          <w:tcPr>
            <w:tcW w:w="1771" w:type="dxa"/>
          </w:tcPr>
          <w:p w14:paraId="039791B7" w14:textId="77777777" w:rsidR="00CF0551" w:rsidRPr="008F645F" w:rsidRDefault="008F645F">
            <w:pPr>
              <w:pStyle w:val="TableParagraph"/>
              <w:spacing w:before="82"/>
              <w:ind w:left="577" w:right="577"/>
              <w:jc w:val="center"/>
              <w:rPr>
                <w:rFonts w:ascii="Verdana" w:hAnsi="Verdana"/>
                <w:sz w:val="16"/>
                <w:szCs w:val="16"/>
              </w:rPr>
            </w:pPr>
            <w:r w:rsidRPr="008F645F">
              <w:rPr>
                <w:rFonts w:ascii="Verdana" w:hAnsi="Verdana"/>
                <w:color w:val="231F20"/>
                <w:sz w:val="16"/>
                <w:szCs w:val="16"/>
              </w:rPr>
              <w:t>9.25%</w:t>
            </w:r>
          </w:p>
        </w:tc>
        <w:tc>
          <w:tcPr>
            <w:tcW w:w="1258" w:type="dxa"/>
          </w:tcPr>
          <w:p w14:paraId="68BDCC34" w14:textId="77777777" w:rsidR="00CF0551" w:rsidRPr="008F645F" w:rsidRDefault="00CF0551">
            <w:pPr>
              <w:rPr>
                <w:rFonts w:ascii="Verdana" w:hAnsi="Verdana"/>
                <w:sz w:val="16"/>
                <w:szCs w:val="16"/>
              </w:rPr>
            </w:pPr>
          </w:p>
        </w:tc>
        <w:tc>
          <w:tcPr>
            <w:tcW w:w="1258" w:type="dxa"/>
          </w:tcPr>
          <w:p w14:paraId="544FE5F8" w14:textId="77777777" w:rsidR="00CF0551" w:rsidRPr="008F645F" w:rsidRDefault="00CF0551">
            <w:pPr>
              <w:rPr>
                <w:rFonts w:ascii="Verdana" w:hAnsi="Verdana"/>
                <w:sz w:val="16"/>
                <w:szCs w:val="16"/>
              </w:rPr>
            </w:pPr>
          </w:p>
        </w:tc>
        <w:tc>
          <w:tcPr>
            <w:tcW w:w="1258" w:type="dxa"/>
          </w:tcPr>
          <w:p w14:paraId="18363755" w14:textId="77777777" w:rsidR="00CF0551" w:rsidRPr="008F645F" w:rsidRDefault="00CF0551">
            <w:pPr>
              <w:rPr>
                <w:rFonts w:ascii="Verdana" w:hAnsi="Verdana"/>
                <w:sz w:val="16"/>
                <w:szCs w:val="16"/>
              </w:rPr>
            </w:pPr>
          </w:p>
        </w:tc>
      </w:tr>
    </w:tbl>
    <w:p w14:paraId="4F96CC07" w14:textId="77777777" w:rsidR="00CF0551" w:rsidRPr="008F645F" w:rsidRDefault="00CF0551">
      <w:pPr>
        <w:pStyle w:val="Zkladntext"/>
        <w:spacing w:before="10"/>
        <w:rPr>
          <w:rFonts w:ascii="Verdana" w:hAnsi="Verdana"/>
          <w:sz w:val="16"/>
          <w:szCs w:val="16"/>
        </w:rPr>
      </w:pPr>
    </w:p>
    <w:p w14:paraId="671E02D4" w14:textId="77777777" w:rsidR="00CF0551" w:rsidRPr="008F645F" w:rsidRDefault="008F645F">
      <w:pPr>
        <w:spacing w:before="102" w:line="309" w:lineRule="auto"/>
        <w:ind w:left="554" w:right="310" w:hanging="454"/>
        <w:jc w:val="both"/>
        <w:rPr>
          <w:rFonts w:ascii="Verdana" w:hAnsi="Verdana"/>
          <w:i/>
          <w:sz w:val="16"/>
          <w:szCs w:val="16"/>
        </w:rPr>
      </w:pPr>
      <w:r w:rsidRPr="008F645F">
        <w:rPr>
          <w:rFonts w:ascii="Verdana" w:hAnsi="Verdana"/>
          <w:i/>
          <w:color w:val="231F20"/>
          <w:sz w:val="16"/>
          <w:szCs w:val="16"/>
        </w:rPr>
        <w:t>(1) + 0.06% payable by the insurer. The FRSH (National Fund for the Reclassification of Handicapped Persons) contribution has been taken over by INAMI since the FRSH was abolished.</w:t>
      </w:r>
    </w:p>
    <w:p w14:paraId="055F7A80" w14:textId="77777777" w:rsidR="00CF0551" w:rsidRPr="008F645F" w:rsidRDefault="008F645F">
      <w:pPr>
        <w:pStyle w:val="Odsekzoznamu"/>
        <w:numPr>
          <w:ilvl w:val="0"/>
          <w:numId w:val="79"/>
        </w:numPr>
        <w:tabs>
          <w:tab w:val="left" w:pos="540"/>
          <w:tab w:val="left" w:pos="541"/>
        </w:tabs>
        <w:spacing w:before="169"/>
        <w:ind w:hanging="454"/>
        <w:rPr>
          <w:rFonts w:ascii="Verdana" w:hAnsi="Verdana"/>
          <w:i/>
          <w:sz w:val="16"/>
          <w:szCs w:val="16"/>
        </w:rPr>
      </w:pPr>
      <w:r w:rsidRPr="008F645F">
        <w:rPr>
          <w:rFonts w:ascii="Verdana" w:hAnsi="Verdana"/>
          <w:i/>
          <w:color w:val="231F20"/>
          <w:sz w:val="16"/>
          <w:szCs w:val="16"/>
        </w:rPr>
        <w:t>Supplementary insurance follows the principal</w:t>
      </w:r>
      <w:r w:rsidRPr="008F645F">
        <w:rPr>
          <w:rFonts w:ascii="Verdana" w:hAnsi="Verdana"/>
          <w:i/>
          <w:color w:val="231F20"/>
          <w:spacing w:val="3"/>
          <w:sz w:val="16"/>
          <w:szCs w:val="16"/>
        </w:rPr>
        <w:t xml:space="preserve"> </w:t>
      </w:r>
      <w:r w:rsidRPr="008F645F">
        <w:rPr>
          <w:rFonts w:ascii="Verdana" w:hAnsi="Verdana"/>
          <w:i/>
          <w:color w:val="231F20"/>
          <w:sz w:val="16"/>
          <w:szCs w:val="16"/>
        </w:rPr>
        <w:t>form.</w:t>
      </w:r>
    </w:p>
    <w:p w14:paraId="3AEB412A" w14:textId="77777777" w:rsidR="00CF0551" w:rsidRPr="008F645F" w:rsidRDefault="00CF0551">
      <w:pPr>
        <w:pStyle w:val="Zkladntext"/>
        <w:spacing w:before="8"/>
        <w:rPr>
          <w:rFonts w:ascii="Verdana" w:hAnsi="Verdana"/>
          <w:i/>
          <w:sz w:val="16"/>
          <w:szCs w:val="16"/>
        </w:rPr>
      </w:pPr>
    </w:p>
    <w:p w14:paraId="6E2FB8BA" w14:textId="77777777" w:rsidR="00CF0551" w:rsidRPr="008F645F" w:rsidRDefault="008F645F">
      <w:pPr>
        <w:spacing w:line="309" w:lineRule="auto"/>
        <w:ind w:left="554" w:right="310" w:hanging="454"/>
        <w:jc w:val="both"/>
        <w:rPr>
          <w:rFonts w:ascii="Verdana" w:hAnsi="Verdana"/>
          <w:i/>
          <w:sz w:val="16"/>
          <w:szCs w:val="16"/>
        </w:rPr>
      </w:pPr>
      <w:r w:rsidRPr="008F645F">
        <w:rPr>
          <w:rFonts w:ascii="Verdana" w:hAnsi="Verdana"/>
          <w:i/>
          <w:color w:val="231F20"/>
          <w:sz w:val="16"/>
          <w:szCs w:val="16"/>
        </w:rPr>
        <w:t>(2a) The tax is due on premiums and contributions which are due for payment from 1 January 2013. The savings insurance taken out within the framework of pension savings and the insurance taken out within the</w:t>
      </w:r>
      <w:r w:rsidRPr="008F645F">
        <w:rPr>
          <w:rFonts w:ascii="Verdana" w:hAnsi="Verdana"/>
          <w:i/>
          <w:color w:val="231F20"/>
          <w:spacing w:val="-16"/>
          <w:sz w:val="16"/>
          <w:szCs w:val="16"/>
        </w:rPr>
        <w:t xml:space="preserve"> </w:t>
      </w:r>
      <w:r w:rsidRPr="008F645F">
        <w:rPr>
          <w:rFonts w:ascii="Verdana" w:hAnsi="Verdana"/>
          <w:i/>
          <w:color w:val="231F20"/>
          <w:sz w:val="16"/>
          <w:szCs w:val="16"/>
        </w:rPr>
        <w:t>framework of optional supplementary pensions for self-employed workers are exempt. Life insurance contracts taken out to guarantee a mortgage loan intended for accommodation purposes are subject to a rate of 1.1%.</w:t>
      </w:r>
    </w:p>
    <w:p w14:paraId="37CEBAEC" w14:textId="77777777" w:rsidR="00CF0551" w:rsidRPr="008F645F" w:rsidRDefault="008F645F">
      <w:pPr>
        <w:pStyle w:val="Odsekzoznamu"/>
        <w:numPr>
          <w:ilvl w:val="0"/>
          <w:numId w:val="79"/>
        </w:numPr>
        <w:tabs>
          <w:tab w:val="left" w:pos="541"/>
        </w:tabs>
        <w:spacing w:before="169" w:line="309" w:lineRule="auto"/>
        <w:ind w:right="311" w:hanging="454"/>
        <w:jc w:val="both"/>
        <w:rPr>
          <w:rFonts w:ascii="Verdana" w:hAnsi="Verdana"/>
          <w:i/>
          <w:sz w:val="16"/>
          <w:szCs w:val="16"/>
        </w:rPr>
      </w:pPr>
      <w:r w:rsidRPr="008F645F">
        <w:rPr>
          <w:rFonts w:ascii="Verdana" w:hAnsi="Verdana"/>
          <w:i/>
          <w:color w:val="231F20"/>
          <w:sz w:val="16"/>
          <w:szCs w:val="16"/>
        </w:rPr>
        <w:t>A special contribution of 8.86% on employers’ premiums is envisaged for group insurance and pension funds (paid to the National Social Security Office - ONSS).</w:t>
      </w:r>
    </w:p>
    <w:p w14:paraId="10E5B33F" w14:textId="77777777" w:rsidR="00CF0551" w:rsidRPr="008F645F" w:rsidRDefault="008F645F">
      <w:pPr>
        <w:spacing w:before="169" w:line="309" w:lineRule="auto"/>
        <w:ind w:left="554" w:right="312" w:hanging="454"/>
        <w:jc w:val="both"/>
        <w:rPr>
          <w:rFonts w:ascii="Verdana" w:hAnsi="Verdana"/>
          <w:i/>
          <w:sz w:val="16"/>
          <w:szCs w:val="16"/>
        </w:rPr>
      </w:pPr>
      <w:r w:rsidRPr="008F645F">
        <w:rPr>
          <w:rFonts w:ascii="Verdana" w:hAnsi="Verdana"/>
          <w:i/>
          <w:color w:val="231F20"/>
          <w:sz w:val="16"/>
          <w:szCs w:val="16"/>
        </w:rPr>
        <w:t>(3a) When the insurance contract falls within the framework of a supplementary pension scheme with multiple benefits (endowment - whole life/ industrial disablement/ medical expenses), additional conditions are applicable in order to obtain the reduced rate under penalty of the full rate of 9.25% being applied.</w:t>
      </w:r>
    </w:p>
    <w:p w14:paraId="571A449D" w14:textId="77777777" w:rsidR="00CF0551" w:rsidRPr="008F645F" w:rsidRDefault="008F645F">
      <w:pPr>
        <w:spacing w:before="169" w:line="309" w:lineRule="auto"/>
        <w:ind w:left="553" w:right="312" w:hanging="454"/>
        <w:jc w:val="both"/>
        <w:rPr>
          <w:rFonts w:ascii="Verdana" w:hAnsi="Verdana"/>
          <w:i/>
          <w:sz w:val="16"/>
          <w:szCs w:val="16"/>
        </w:rPr>
      </w:pPr>
      <w:r w:rsidRPr="008F645F">
        <w:rPr>
          <w:rFonts w:ascii="Verdana" w:hAnsi="Verdana"/>
          <w:i/>
          <w:color w:val="231F20"/>
          <w:sz w:val="16"/>
          <w:szCs w:val="16"/>
        </w:rPr>
        <w:t>(3b) Social schemes benefit from exemption from the annual tax. The main characteristic of these schemes is that they include, along with the pension commitments, “solidarity” benefits which are defined by the Royal Decree of 14 November 2003.</w:t>
      </w:r>
    </w:p>
    <w:p w14:paraId="25C714E0" w14:textId="77777777" w:rsidR="00CF0551" w:rsidRPr="008F645F" w:rsidRDefault="008F645F">
      <w:pPr>
        <w:pStyle w:val="Odsekzoznamu"/>
        <w:numPr>
          <w:ilvl w:val="0"/>
          <w:numId w:val="79"/>
        </w:numPr>
        <w:tabs>
          <w:tab w:val="left" w:pos="541"/>
        </w:tabs>
        <w:spacing w:before="169" w:line="309" w:lineRule="auto"/>
        <w:ind w:left="553" w:right="312" w:hanging="453"/>
        <w:jc w:val="both"/>
        <w:rPr>
          <w:rFonts w:ascii="Verdana" w:hAnsi="Verdana"/>
          <w:i/>
          <w:sz w:val="16"/>
          <w:szCs w:val="16"/>
        </w:rPr>
      </w:pPr>
      <w:r w:rsidRPr="008F645F">
        <w:rPr>
          <w:rFonts w:ascii="Verdana" w:hAnsi="Verdana"/>
          <w:i/>
          <w:color w:val="231F20"/>
          <w:sz w:val="16"/>
          <w:szCs w:val="16"/>
        </w:rPr>
        <w:t>On premiums relating to the operator’s compulsory strict liability insurance for fire or explosion in premises open to the public.</w:t>
      </w:r>
    </w:p>
    <w:p w14:paraId="6178A70C" w14:textId="77777777" w:rsidR="00CF0551" w:rsidRPr="008F645F" w:rsidRDefault="008F645F">
      <w:pPr>
        <w:pStyle w:val="Odsekzoznamu"/>
        <w:numPr>
          <w:ilvl w:val="0"/>
          <w:numId w:val="79"/>
        </w:numPr>
        <w:tabs>
          <w:tab w:val="left" w:pos="539"/>
          <w:tab w:val="left" w:pos="540"/>
        </w:tabs>
        <w:spacing w:before="169"/>
        <w:ind w:left="540"/>
        <w:rPr>
          <w:rFonts w:ascii="Verdana" w:hAnsi="Verdana"/>
          <w:i/>
          <w:sz w:val="16"/>
          <w:szCs w:val="16"/>
        </w:rPr>
      </w:pPr>
      <w:r w:rsidRPr="008F645F">
        <w:rPr>
          <w:rFonts w:ascii="Verdana" w:hAnsi="Verdana"/>
          <w:i/>
          <w:color w:val="231F20"/>
          <w:sz w:val="16"/>
          <w:szCs w:val="16"/>
        </w:rPr>
        <w:t>These vehicles must be exclusively intended for transporting goods by road.</w:t>
      </w:r>
    </w:p>
    <w:p w14:paraId="6CAD50BF" w14:textId="77777777" w:rsidR="00CF0551" w:rsidRPr="008F645F" w:rsidRDefault="00CF0551">
      <w:pPr>
        <w:pStyle w:val="Zkladntext"/>
        <w:spacing w:before="8"/>
        <w:rPr>
          <w:rFonts w:ascii="Verdana" w:hAnsi="Verdana"/>
          <w:i/>
          <w:sz w:val="16"/>
          <w:szCs w:val="16"/>
        </w:rPr>
      </w:pPr>
    </w:p>
    <w:p w14:paraId="4FFFA3F9" w14:textId="77777777" w:rsidR="00CF0551" w:rsidRPr="008F645F" w:rsidRDefault="008F645F">
      <w:pPr>
        <w:pStyle w:val="Odsekzoznamu"/>
        <w:numPr>
          <w:ilvl w:val="0"/>
          <w:numId w:val="79"/>
        </w:numPr>
        <w:tabs>
          <w:tab w:val="left" w:pos="539"/>
          <w:tab w:val="left" w:pos="540"/>
        </w:tabs>
        <w:ind w:left="540"/>
        <w:rPr>
          <w:rFonts w:ascii="Verdana" w:hAnsi="Verdana"/>
          <w:i/>
          <w:sz w:val="16"/>
          <w:szCs w:val="16"/>
        </w:rPr>
      </w:pPr>
      <w:r w:rsidRPr="008F645F">
        <w:rPr>
          <w:rFonts w:ascii="Verdana" w:hAnsi="Verdana"/>
          <w:i/>
          <w:color w:val="231F20"/>
          <w:sz w:val="16"/>
          <w:szCs w:val="16"/>
        </w:rPr>
        <w:t>The law of 22 February 1998 on social provisions empowers the King to lower or raise this tax by a maximum</w:t>
      </w:r>
      <w:r w:rsidRPr="008F645F">
        <w:rPr>
          <w:rFonts w:ascii="Verdana" w:hAnsi="Verdana"/>
          <w:i/>
          <w:color w:val="231F20"/>
          <w:spacing w:val="23"/>
          <w:sz w:val="16"/>
          <w:szCs w:val="16"/>
        </w:rPr>
        <w:t xml:space="preserve"> </w:t>
      </w:r>
      <w:r w:rsidRPr="008F645F">
        <w:rPr>
          <w:rFonts w:ascii="Verdana" w:hAnsi="Verdana"/>
          <w:i/>
          <w:color w:val="231F20"/>
          <w:sz w:val="16"/>
          <w:szCs w:val="16"/>
        </w:rPr>
        <w:t>of</w:t>
      </w:r>
    </w:p>
    <w:p w14:paraId="1D427993"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1A3EC862" w14:textId="77777777" w:rsidR="00CF0551" w:rsidRPr="008F645F" w:rsidRDefault="00CF0551">
      <w:pPr>
        <w:pStyle w:val="Zkladntext"/>
        <w:rPr>
          <w:rFonts w:ascii="Verdana" w:hAnsi="Verdana"/>
          <w:i/>
          <w:sz w:val="16"/>
          <w:szCs w:val="16"/>
        </w:rPr>
      </w:pPr>
    </w:p>
    <w:p w14:paraId="759A121E" w14:textId="77777777" w:rsidR="00CF0551" w:rsidRPr="008F645F" w:rsidRDefault="00CF0551">
      <w:pPr>
        <w:pStyle w:val="Zkladntext"/>
        <w:spacing w:before="3"/>
        <w:rPr>
          <w:rFonts w:ascii="Verdana" w:hAnsi="Verdana"/>
          <w:i/>
          <w:sz w:val="16"/>
          <w:szCs w:val="16"/>
        </w:rPr>
      </w:pPr>
    </w:p>
    <w:p w14:paraId="32B603C8" w14:textId="77777777" w:rsidR="00CF0551" w:rsidRPr="008F645F" w:rsidRDefault="008F645F">
      <w:pPr>
        <w:spacing w:line="309" w:lineRule="auto"/>
        <w:ind w:left="767" w:right="101"/>
        <w:rPr>
          <w:rFonts w:ascii="Verdana" w:hAnsi="Verdana"/>
          <w:i/>
          <w:sz w:val="16"/>
          <w:szCs w:val="16"/>
        </w:rPr>
      </w:pPr>
      <w:r w:rsidRPr="008F645F">
        <w:rPr>
          <w:rFonts w:ascii="Verdana" w:hAnsi="Verdana"/>
          <w:i/>
          <w:color w:val="231F20"/>
          <w:sz w:val="16"/>
          <w:szCs w:val="16"/>
        </w:rPr>
        <w:t>1%. A Royal Order of 18 June 1998 increased the supplementary amount for the Belgian Red Cross from 0.25% to 0.35%.</w:t>
      </w:r>
    </w:p>
    <w:p w14:paraId="0BBBE54E" w14:textId="77777777" w:rsidR="00CF0551" w:rsidRPr="008F645F" w:rsidRDefault="008F645F">
      <w:pPr>
        <w:spacing w:before="169" w:line="309" w:lineRule="auto"/>
        <w:ind w:left="767" w:right="118" w:hanging="454"/>
        <w:jc w:val="both"/>
        <w:rPr>
          <w:rFonts w:ascii="Verdana" w:hAnsi="Verdana"/>
          <w:i/>
          <w:sz w:val="16"/>
          <w:szCs w:val="16"/>
        </w:rPr>
      </w:pPr>
      <w:r w:rsidRPr="008F645F">
        <w:rPr>
          <w:rFonts w:ascii="Verdana" w:hAnsi="Verdana"/>
          <w:i/>
          <w:color w:val="231F20"/>
          <w:sz w:val="16"/>
          <w:szCs w:val="16"/>
        </w:rPr>
        <w:t>(6a)</w:t>
      </w:r>
      <w:r w:rsidRPr="008F645F">
        <w:rPr>
          <w:rFonts w:ascii="Verdana" w:hAnsi="Verdana"/>
          <w:i/>
          <w:color w:val="231F20"/>
          <w:spacing w:val="4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exemption</w:t>
      </w:r>
      <w:r w:rsidRPr="008F645F">
        <w:rPr>
          <w:rFonts w:ascii="Verdana" w:hAnsi="Verdana"/>
          <w:i/>
          <w:color w:val="231F20"/>
          <w:spacing w:val="-9"/>
          <w:sz w:val="16"/>
          <w:szCs w:val="16"/>
        </w:rPr>
        <w:t xml:space="preserve"> </w:t>
      </w:r>
      <w:r w:rsidRPr="008F645F">
        <w:rPr>
          <w:rFonts w:ascii="Verdana" w:hAnsi="Verdana"/>
          <w:i/>
          <w:color w:val="231F20"/>
          <w:sz w:val="16"/>
          <w:szCs w:val="16"/>
        </w:rPr>
        <w:t>is</w:t>
      </w:r>
      <w:r w:rsidRPr="008F645F">
        <w:rPr>
          <w:rFonts w:ascii="Verdana" w:hAnsi="Verdana"/>
          <w:i/>
          <w:color w:val="231F20"/>
          <w:spacing w:val="-9"/>
          <w:sz w:val="16"/>
          <w:szCs w:val="16"/>
        </w:rPr>
        <w:t xml:space="preserve"> </w:t>
      </w:r>
      <w:r w:rsidRPr="008F645F">
        <w:rPr>
          <w:rFonts w:ascii="Verdana" w:hAnsi="Verdana"/>
          <w:i/>
          <w:color w:val="231F20"/>
          <w:sz w:val="16"/>
          <w:szCs w:val="16"/>
        </w:rPr>
        <w:t>only</w:t>
      </w:r>
      <w:r w:rsidRPr="008F645F">
        <w:rPr>
          <w:rFonts w:ascii="Verdana" w:hAnsi="Verdana"/>
          <w:i/>
          <w:color w:val="231F20"/>
          <w:spacing w:val="-9"/>
          <w:sz w:val="16"/>
          <w:szCs w:val="16"/>
        </w:rPr>
        <w:t xml:space="preserve"> </w:t>
      </w:r>
      <w:r w:rsidRPr="008F645F">
        <w:rPr>
          <w:rFonts w:ascii="Verdana" w:hAnsi="Verdana"/>
          <w:i/>
          <w:color w:val="231F20"/>
          <w:sz w:val="16"/>
          <w:szCs w:val="16"/>
        </w:rPr>
        <w:t>applicable</w:t>
      </w:r>
      <w:r w:rsidRPr="008F645F">
        <w:rPr>
          <w:rFonts w:ascii="Verdana" w:hAnsi="Verdana"/>
          <w:i/>
          <w:color w:val="231F20"/>
          <w:spacing w:val="-9"/>
          <w:sz w:val="16"/>
          <w:szCs w:val="16"/>
        </w:rPr>
        <w:t xml:space="preserve"> </w:t>
      </w:r>
      <w:r w:rsidRPr="008F645F">
        <w:rPr>
          <w:rFonts w:ascii="Verdana" w:hAnsi="Verdana"/>
          <w:i/>
          <w:color w:val="231F20"/>
          <w:sz w:val="16"/>
          <w:szCs w:val="16"/>
        </w:rPr>
        <w:t>to</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legal</w:t>
      </w:r>
      <w:r w:rsidRPr="008F645F">
        <w:rPr>
          <w:rFonts w:ascii="Verdana" w:hAnsi="Verdana"/>
          <w:i/>
          <w:color w:val="231F20"/>
          <w:spacing w:val="-9"/>
          <w:sz w:val="16"/>
          <w:szCs w:val="16"/>
        </w:rPr>
        <w:t xml:space="preserve"> </w:t>
      </w:r>
      <w:r w:rsidRPr="008F645F">
        <w:rPr>
          <w:rFonts w:ascii="Verdana" w:hAnsi="Verdana"/>
          <w:i/>
          <w:color w:val="231F20"/>
          <w:sz w:val="16"/>
          <w:szCs w:val="16"/>
        </w:rPr>
        <w:t>expenses</w:t>
      </w:r>
      <w:r w:rsidRPr="008F645F">
        <w:rPr>
          <w:rFonts w:ascii="Verdana" w:hAnsi="Verdana"/>
          <w:i/>
          <w:color w:val="231F20"/>
          <w:spacing w:val="-9"/>
          <w:sz w:val="16"/>
          <w:szCs w:val="16"/>
        </w:rPr>
        <w:t xml:space="preserve"> </w:t>
      </w:r>
      <w:r w:rsidRPr="008F645F">
        <w:rPr>
          <w:rFonts w:ascii="Verdana" w:hAnsi="Verdana"/>
          <w:i/>
          <w:color w:val="231F20"/>
          <w:sz w:val="16"/>
          <w:szCs w:val="16"/>
        </w:rPr>
        <w:t>insurance</w:t>
      </w:r>
      <w:r w:rsidRPr="008F645F">
        <w:rPr>
          <w:rFonts w:ascii="Verdana" w:hAnsi="Verdana"/>
          <w:i/>
          <w:color w:val="231F20"/>
          <w:spacing w:val="-9"/>
          <w:sz w:val="16"/>
          <w:szCs w:val="16"/>
        </w:rPr>
        <w:t xml:space="preserve"> </w:t>
      </w:r>
      <w:r w:rsidRPr="008F645F">
        <w:rPr>
          <w:rFonts w:ascii="Verdana" w:hAnsi="Verdana"/>
          <w:i/>
          <w:color w:val="231F20"/>
          <w:sz w:val="16"/>
          <w:szCs w:val="16"/>
        </w:rPr>
        <w:t>contracts</w:t>
      </w:r>
      <w:r w:rsidRPr="008F645F">
        <w:rPr>
          <w:rFonts w:ascii="Verdana" w:hAnsi="Verdana"/>
          <w:i/>
          <w:color w:val="231F20"/>
          <w:spacing w:val="-9"/>
          <w:sz w:val="16"/>
          <w:szCs w:val="16"/>
        </w:rPr>
        <w:t xml:space="preserve"> </w:t>
      </w:r>
      <w:r w:rsidRPr="008F645F">
        <w:rPr>
          <w:rFonts w:ascii="Verdana" w:hAnsi="Verdana"/>
          <w:i/>
          <w:color w:val="231F20"/>
          <w:sz w:val="16"/>
          <w:szCs w:val="16"/>
        </w:rPr>
        <w:t>complying</w:t>
      </w:r>
      <w:r w:rsidRPr="008F645F">
        <w:rPr>
          <w:rFonts w:ascii="Verdana" w:hAnsi="Verdana"/>
          <w:i/>
          <w:color w:val="231F20"/>
          <w:spacing w:val="-9"/>
          <w:sz w:val="16"/>
          <w:szCs w:val="16"/>
        </w:rPr>
        <w:t xml:space="preserve"> </w:t>
      </w:r>
      <w:r w:rsidRPr="008F645F">
        <w:rPr>
          <w:rFonts w:ascii="Verdana" w:hAnsi="Verdana"/>
          <w:i/>
          <w:color w:val="231F20"/>
          <w:sz w:val="16"/>
          <w:szCs w:val="16"/>
        </w:rPr>
        <w:t>with</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conditions</w:t>
      </w:r>
      <w:r w:rsidRPr="008F645F">
        <w:rPr>
          <w:rFonts w:ascii="Verdana" w:hAnsi="Verdana"/>
          <w:i/>
          <w:color w:val="231F20"/>
          <w:spacing w:val="-9"/>
          <w:sz w:val="16"/>
          <w:szCs w:val="16"/>
        </w:rPr>
        <w:t xml:space="preserve"> </w:t>
      </w:r>
      <w:r w:rsidRPr="008F645F">
        <w:rPr>
          <w:rFonts w:ascii="Verdana" w:hAnsi="Verdana"/>
          <w:i/>
          <w:color w:val="231F20"/>
          <w:sz w:val="16"/>
          <w:szCs w:val="16"/>
        </w:rPr>
        <w:t>foreseen in a Royal Order (which has not come into force yet). The above mentioned conditions must be complied with, otherwise the full rate of  9.25% would be applied.</w:t>
      </w:r>
    </w:p>
    <w:p w14:paraId="4258860D" w14:textId="77777777" w:rsidR="00CF0551" w:rsidRPr="008F645F" w:rsidRDefault="008F645F">
      <w:pPr>
        <w:spacing w:before="169" w:line="309" w:lineRule="auto"/>
        <w:ind w:left="767" w:right="35" w:hanging="454"/>
        <w:rPr>
          <w:rFonts w:ascii="Verdana" w:hAnsi="Verdana"/>
          <w:i/>
          <w:sz w:val="16"/>
          <w:szCs w:val="16"/>
        </w:rPr>
      </w:pPr>
      <w:r w:rsidRPr="008F645F">
        <w:rPr>
          <w:rFonts w:ascii="Verdana" w:hAnsi="Verdana"/>
          <w:i/>
          <w:color w:val="231F20"/>
          <w:sz w:val="16"/>
          <w:szCs w:val="16"/>
        </w:rPr>
        <w:t>(6b) The individual continuation of a professional health insurance without prior medical acceptation can, under certain conditions, benefit from annual tax as from 1 July 2011 (Law of 18 April 2010, Moniteur Belge of 11 June 2010).</w:t>
      </w:r>
    </w:p>
    <w:p w14:paraId="591B7AB6" w14:textId="77777777" w:rsidR="00CF0551" w:rsidRPr="008F645F" w:rsidRDefault="008F645F">
      <w:pPr>
        <w:spacing w:before="169" w:line="309" w:lineRule="auto"/>
        <w:ind w:left="767" w:right="119" w:hanging="454"/>
        <w:jc w:val="both"/>
        <w:rPr>
          <w:rFonts w:ascii="Verdana" w:hAnsi="Verdana"/>
          <w:i/>
          <w:sz w:val="16"/>
          <w:szCs w:val="16"/>
        </w:rPr>
      </w:pPr>
      <w:r w:rsidRPr="008F645F">
        <w:rPr>
          <w:rFonts w:ascii="Verdana" w:hAnsi="Verdana"/>
          <w:i/>
          <w:color w:val="231F20"/>
          <w:sz w:val="16"/>
          <w:szCs w:val="16"/>
        </w:rPr>
        <w:t>(7a) Insurance taken out in the framework of the legislation relating to compensation for damage resulting from accidents at work and on the way to and from work and annuities set up under this same legislation are tax exempt.</w:t>
      </w:r>
    </w:p>
    <w:p w14:paraId="0E3F77BB" w14:textId="77777777" w:rsidR="00CF0551" w:rsidRPr="008F645F" w:rsidRDefault="008F645F">
      <w:pPr>
        <w:spacing w:before="169"/>
        <w:ind w:left="313"/>
        <w:jc w:val="both"/>
        <w:rPr>
          <w:rFonts w:ascii="Verdana" w:hAnsi="Verdana"/>
          <w:i/>
          <w:sz w:val="16"/>
          <w:szCs w:val="16"/>
        </w:rPr>
      </w:pPr>
      <w:r w:rsidRPr="008F645F">
        <w:rPr>
          <w:rFonts w:ascii="Verdana" w:hAnsi="Verdana"/>
          <w:i/>
          <w:color w:val="231F20"/>
          <w:sz w:val="16"/>
          <w:szCs w:val="16"/>
        </w:rPr>
        <w:t>(7b)   Exemption only applicable to credit insurance covering commercial risks, country risks or both.</w:t>
      </w:r>
    </w:p>
    <w:p w14:paraId="33E0EBB8" w14:textId="77777777" w:rsidR="00CF0551" w:rsidRPr="008F645F" w:rsidRDefault="00CF0551">
      <w:pPr>
        <w:pStyle w:val="Zkladntext"/>
        <w:spacing w:before="8"/>
        <w:rPr>
          <w:rFonts w:ascii="Verdana" w:hAnsi="Verdana"/>
          <w:i/>
          <w:sz w:val="16"/>
          <w:szCs w:val="16"/>
        </w:rPr>
      </w:pPr>
    </w:p>
    <w:p w14:paraId="56BFC0D1" w14:textId="77777777" w:rsidR="00CF0551" w:rsidRPr="008F645F" w:rsidRDefault="008F645F">
      <w:pPr>
        <w:pStyle w:val="Odsekzoznamu"/>
        <w:numPr>
          <w:ilvl w:val="1"/>
          <w:numId w:val="79"/>
        </w:numPr>
        <w:tabs>
          <w:tab w:val="left" w:pos="753"/>
          <w:tab w:val="left" w:pos="754"/>
        </w:tabs>
        <w:spacing w:line="309" w:lineRule="auto"/>
        <w:ind w:right="118" w:hanging="453"/>
        <w:rPr>
          <w:rFonts w:ascii="Verdana" w:hAnsi="Verdana"/>
          <w:i/>
          <w:sz w:val="16"/>
          <w:szCs w:val="16"/>
        </w:rPr>
      </w:pPr>
      <w:r w:rsidRPr="008F645F">
        <w:rPr>
          <w:rFonts w:ascii="Verdana" w:hAnsi="Verdana"/>
          <w:i/>
          <w:color w:val="231F20"/>
          <w:sz w:val="16"/>
          <w:szCs w:val="16"/>
        </w:rPr>
        <w:t>Only aircraft-hull registered in Belgium, used principally for international public transport, as well as hulls and liability for aircraft registered outside Belgium, are tax exempt.</w:t>
      </w:r>
    </w:p>
    <w:p w14:paraId="1554FD00" w14:textId="77777777" w:rsidR="00CF0551" w:rsidRPr="008F645F" w:rsidRDefault="008F645F">
      <w:pPr>
        <w:pStyle w:val="Odsekzoznamu"/>
        <w:numPr>
          <w:ilvl w:val="1"/>
          <w:numId w:val="79"/>
        </w:numPr>
        <w:tabs>
          <w:tab w:val="left" w:pos="754"/>
        </w:tabs>
        <w:spacing w:before="168"/>
        <w:ind w:left="753"/>
        <w:jc w:val="both"/>
        <w:rPr>
          <w:rFonts w:ascii="Verdana" w:hAnsi="Verdana"/>
          <w:i/>
          <w:sz w:val="16"/>
          <w:szCs w:val="16"/>
        </w:rPr>
      </w:pPr>
      <w:r w:rsidRPr="008F645F">
        <w:rPr>
          <w:rFonts w:ascii="Verdana" w:hAnsi="Verdana"/>
          <w:i/>
          <w:color w:val="231F20"/>
          <w:sz w:val="16"/>
          <w:szCs w:val="16"/>
        </w:rPr>
        <w:t>Law of 22 April 2003, Moniteur Belge of 14 May 2003.</w:t>
      </w:r>
    </w:p>
    <w:p w14:paraId="787AB220" w14:textId="77777777" w:rsidR="00CF0551" w:rsidRPr="008F645F" w:rsidRDefault="00CF0551">
      <w:pPr>
        <w:pStyle w:val="Zkladntext"/>
        <w:rPr>
          <w:rFonts w:ascii="Verdana" w:hAnsi="Verdana"/>
          <w:i/>
          <w:sz w:val="16"/>
          <w:szCs w:val="16"/>
        </w:rPr>
      </w:pPr>
    </w:p>
    <w:p w14:paraId="1610809F" w14:textId="77777777" w:rsidR="00CF0551" w:rsidRPr="008F645F" w:rsidRDefault="00CF0551">
      <w:pPr>
        <w:pStyle w:val="Zkladntext"/>
        <w:spacing w:after="1"/>
        <w:rPr>
          <w:rFonts w:ascii="Verdana" w:hAnsi="Verdana"/>
          <w:i/>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64890474" w14:textId="77777777">
        <w:trPr>
          <w:trHeight w:hRule="exact" w:val="450"/>
        </w:trPr>
        <w:tc>
          <w:tcPr>
            <w:tcW w:w="9066" w:type="dxa"/>
            <w:gridSpan w:val="2"/>
            <w:tcBorders>
              <w:top w:val="nil"/>
              <w:left w:val="nil"/>
              <w:bottom w:val="nil"/>
              <w:right w:val="nil"/>
            </w:tcBorders>
            <w:shd w:val="clear" w:color="auto" w:fill="82C55B"/>
          </w:tcPr>
          <w:p w14:paraId="12230525" w14:textId="77777777" w:rsidR="00CF0551" w:rsidRPr="008F645F" w:rsidRDefault="008F645F">
            <w:pPr>
              <w:pStyle w:val="TableParagraph"/>
              <w:spacing w:before="124"/>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0B5F342C" w14:textId="77777777">
        <w:trPr>
          <w:trHeight w:hRule="exact" w:val="450"/>
        </w:trPr>
        <w:tc>
          <w:tcPr>
            <w:tcW w:w="4590" w:type="dxa"/>
            <w:tcBorders>
              <w:top w:val="nil"/>
            </w:tcBorders>
            <w:shd w:val="clear" w:color="auto" w:fill="EFF7EB"/>
          </w:tcPr>
          <w:p w14:paraId="777CAFD4" w14:textId="77777777" w:rsidR="00CF0551" w:rsidRPr="008F645F" w:rsidRDefault="008F645F">
            <w:pPr>
              <w:pStyle w:val="TableParagraph"/>
              <w:spacing w:before="128"/>
              <w:rPr>
                <w:rFonts w:ascii="Verdana" w:hAnsi="Verdana"/>
                <w:sz w:val="16"/>
                <w:szCs w:val="16"/>
              </w:rPr>
            </w:pPr>
            <w:r w:rsidRPr="008F645F">
              <w:rPr>
                <w:rFonts w:ascii="Verdana" w:hAnsi="Verdana"/>
                <w:color w:val="231F20"/>
                <w:sz w:val="16"/>
                <w:szCs w:val="16"/>
              </w:rPr>
              <w:t>Impôt sur cotisations</w:t>
            </w:r>
          </w:p>
        </w:tc>
        <w:tc>
          <w:tcPr>
            <w:tcW w:w="4476" w:type="dxa"/>
            <w:tcBorders>
              <w:top w:val="nil"/>
            </w:tcBorders>
            <w:shd w:val="clear" w:color="auto" w:fill="EFF7EB"/>
          </w:tcPr>
          <w:p w14:paraId="0572421E" w14:textId="77777777" w:rsidR="00CF0551" w:rsidRPr="008F645F" w:rsidRDefault="008F645F">
            <w:pPr>
              <w:pStyle w:val="TableParagraph"/>
              <w:spacing w:before="128"/>
              <w:rPr>
                <w:rFonts w:ascii="Verdana" w:hAnsi="Verdana"/>
                <w:sz w:val="16"/>
                <w:szCs w:val="16"/>
              </w:rPr>
            </w:pPr>
            <w:r w:rsidRPr="008F645F">
              <w:rPr>
                <w:rFonts w:ascii="Verdana" w:hAnsi="Verdana"/>
                <w:color w:val="231F20"/>
                <w:sz w:val="16"/>
                <w:szCs w:val="16"/>
              </w:rPr>
              <w:t>Premium tax</w:t>
            </w:r>
          </w:p>
        </w:tc>
      </w:tr>
      <w:tr w:rsidR="00CF0551" w:rsidRPr="008F645F" w14:paraId="53D4AE90" w14:textId="77777777">
        <w:trPr>
          <w:trHeight w:hRule="exact" w:val="450"/>
        </w:trPr>
        <w:tc>
          <w:tcPr>
            <w:tcW w:w="4590" w:type="dxa"/>
          </w:tcPr>
          <w:p w14:paraId="5E612318"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Institut National d’Assurance Maladie-Invalidité (INAMI)</w:t>
            </w:r>
          </w:p>
        </w:tc>
        <w:tc>
          <w:tcPr>
            <w:tcW w:w="4476" w:type="dxa"/>
          </w:tcPr>
          <w:p w14:paraId="4F8C48E1"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National institute for health/disability</w:t>
            </w:r>
          </w:p>
        </w:tc>
      </w:tr>
      <w:tr w:rsidR="00CF0551" w:rsidRPr="008F645F" w14:paraId="2A7A6DB0" w14:textId="77777777">
        <w:trPr>
          <w:trHeight w:hRule="exact" w:val="450"/>
        </w:trPr>
        <w:tc>
          <w:tcPr>
            <w:tcW w:w="4590" w:type="dxa"/>
            <w:shd w:val="clear" w:color="auto" w:fill="EFF7EB"/>
          </w:tcPr>
          <w:p w14:paraId="2139A773"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Croix Rouge de Belgique</w:t>
            </w:r>
          </w:p>
        </w:tc>
        <w:tc>
          <w:tcPr>
            <w:tcW w:w="4476" w:type="dxa"/>
            <w:shd w:val="clear" w:color="auto" w:fill="EFF7EB"/>
          </w:tcPr>
          <w:p w14:paraId="3BD9B826"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Belgian Red Cross</w:t>
            </w:r>
          </w:p>
        </w:tc>
      </w:tr>
      <w:tr w:rsidR="00CF0551" w:rsidRPr="008F645F" w14:paraId="5F5B10FE" w14:textId="77777777">
        <w:trPr>
          <w:trHeight w:hRule="exact" w:val="450"/>
        </w:trPr>
        <w:tc>
          <w:tcPr>
            <w:tcW w:w="4590" w:type="dxa"/>
          </w:tcPr>
          <w:p w14:paraId="35CEB149"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Fonds de Securité contre l’Incendie et l’Explosion</w:t>
            </w:r>
          </w:p>
        </w:tc>
        <w:tc>
          <w:tcPr>
            <w:tcW w:w="4476" w:type="dxa"/>
          </w:tcPr>
          <w:p w14:paraId="557407C6" w14:textId="77777777" w:rsidR="00CF0551" w:rsidRPr="008F645F" w:rsidRDefault="008F645F">
            <w:pPr>
              <w:pStyle w:val="TableParagraph"/>
              <w:spacing w:before="126"/>
              <w:rPr>
                <w:rFonts w:ascii="Verdana" w:hAnsi="Verdana"/>
                <w:sz w:val="16"/>
                <w:szCs w:val="16"/>
              </w:rPr>
            </w:pPr>
            <w:r w:rsidRPr="008F645F">
              <w:rPr>
                <w:rFonts w:ascii="Verdana" w:hAnsi="Verdana"/>
                <w:color w:val="231F20"/>
                <w:sz w:val="16"/>
                <w:szCs w:val="16"/>
              </w:rPr>
              <w:t>Security fund for fire and explosion</w:t>
            </w:r>
          </w:p>
        </w:tc>
      </w:tr>
    </w:tbl>
    <w:p w14:paraId="43A7C6DA" w14:textId="77777777" w:rsidR="00CF0551" w:rsidRPr="008F645F" w:rsidRDefault="00CF0551">
      <w:pPr>
        <w:pStyle w:val="Zkladntext"/>
        <w:rPr>
          <w:rFonts w:ascii="Verdana" w:hAnsi="Verdana"/>
          <w:i/>
          <w:sz w:val="16"/>
          <w:szCs w:val="16"/>
        </w:rPr>
      </w:pPr>
    </w:p>
    <w:p w14:paraId="16846639" w14:textId="77777777" w:rsidR="00CF0551" w:rsidRPr="008F645F" w:rsidRDefault="008F645F">
      <w:pPr>
        <w:pStyle w:val="Nadpis2"/>
        <w:spacing w:before="146"/>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7052680E" w14:textId="77777777" w:rsidR="00CF0551" w:rsidRPr="008F645F" w:rsidRDefault="00CF0551">
      <w:pPr>
        <w:pStyle w:val="Zkladntext"/>
        <w:spacing w:before="9"/>
        <w:rPr>
          <w:rFonts w:ascii="Verdana" w:hAnsi="Verdana"/>
          <w:sz w:val="16"/>
          <w:szCs w:val="16"/>
        </w:rPr>
      </w:pPr>
    </w:p>
    <w:p w14:paraId="246EC8A4" w14:textId="77777777" w:rsidR="00CF0551" w:rsidRPr="008F645F" w:rsidRDefault="008F645F">
      <w:pPr>
        <w:pStyle w:val="Nadpis5"/>
        <w:numPr>
          <w:ilvl w:val="0"/>
          <w:numId w:val="78"/>
        </w:numPr>
        <w:tabs>
          <w:tab w:val="left" w:pos="515"/>
        </w:tabs>
        <w:spacing w:before="1"/>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4913F041" w14:textId="77777777" w:rsidR="00CF0551" w:rsidRPr="008F645F" w:rsidRDefault="008F645F">
      <w:pPr>
        <w:pStyle w:val="Odsekzoznamu"/>
        <w:numPr>
          <w:ilvl w:val="1"/>
          <w:numId w:val="78"/>
        </w:numPr>
        <w:tabs>
          <w:tab w:val="left" w:pos="615"/>
        </w:tabs>
        <w:spacing w:before="170"/>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1CF4BBB1"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pacing w:val="-7"/>
          <w:sz w:val="16"/>
          <w:szCs w:val="16"/>
        </w:rPr>
        <w:t xml:space="preserve">Tax </w:t>
      </w:r>
      <w:r w:rsidRPr="008F645F">
        <w:rPr>
          <w:rFonts w:ascii="Verdana" w:hAnsi="Verdana"/>
          <w:color w:val="231F20"/>
          <w:sz w:val="16"/>
          <w:szCs w:val="16"/>
        </w:rPr>
        <w:t xml:space="preserve">is calculated on total premium to be paid by the insured over the tax </w:t>
      </w:r>
      <w:r w:rsidRPr="008F645F">
        <w:rPr>
          <w:rFonts w:ascii="Verdana" w:hAnsi="Verdana"/>
          <w:color w:val="231F20"/>
          <w:spacing w:val="-4"/>
          <w:sz w:val="16"/>
          <w:szCs w:val="16"/>
        </w:rPr>
        <w:t xml:space="preserve">year, </w:t>
      </w:r>
      <w:r w:rsidRPr="008F645F">
        <w:rPr>
          <w:rFonts w:ascii="Verdana" w:hAnsi="Verdana"/>
          <w:color w:val="231F20"/>
          <w:sz w:val="16"/>
          <w:szCs w:val="16"/>
        </w:rPr>
        <w:t xml:space="preserve">plus any costs borne by the </w:t>
      </w:r>
      <w:r w:rsidRPr="008F645F">
        <w:rPr>
          <w:rFonts w:ascii="Verdana" w:hAnsi="Verdana"/>
          <w:color w:val="231F20"/>
          <w:spacing w:val="-3"/>
          <w:sz w:val="16"/>
          <w:szCs w:val="16"/>
        </w:rPr>
        <w:t xml:space="preserve">latter. </w:t>
      </w:r>
      <w:r w:rsidRPr="008F645F">
        <w:rPr>
          <w:rFonts w:ascii="Verdana" w:hAnsi="Verdana"/>
          <w:color w:val="231F20"/>
          <w:sz w:val="16"/>
          <w:szCs w:val="16"/>
        </w:rPr>
        <w:t>The tax</w:t>
      </w:r>
      <w:r w:rsidRPr="008F645F">
        <w:rPr>
          <w:rFonts w:ascii="Verdana" w:hAnsi="Verdana"/>
          <w:color w:val="231F20"/>
          <w:spacing w:val="-4"/>
          <w:sz w:val="16"/>
          <w:szCs w:val="16"/>
        </w:rPr>
        <w:t xml:space="preserve"> </w:t>
      </w:r>
      <w:r w:rsidRPr="008F645F">
        <w:rPr>
          <w:rFonts w:ascii="Verdana" w:hAnsi="Verdana"/>
          <w:color w:val="231F20"/>
          <w:sz w:val="16"/>
          <w:szCs w:val="16"/>
        </w:rPr>
        <w:t>basis</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therefore</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commercial</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which</w:t>
      </w:r>
      <w:r w:rsidRPr="008F645F">
        <w:rPr>
          <w:rFonts w:ascii="Verdana" w:hAnsi="Verdana"/>
          <w:color w:val="231F20"/>
          <w:spacing w:val="-4"/>
          <w:sz w:val="16"/>
          <w:szCs w:val="16"/>
        </w:rPr>
        <w:t xml:space="preserve"> </w:t>
      </w:r>
      <w:r w:rsidRPr="008F645F">
        <w:rPr>
          <w:rFonts w:ascii="Verdana" w:hAnsi="Verdana"/>
          <w:color w:val="231F20"/>
          <w:sz w:val="16"/>
          <w:szCs w:val="16"/>
        </w:rPr>
        <w:t>includes</w:t>
      </w:r>
      <w:r w:rsidRPr="008F645F">
        <w:rPr>
          <w:rFonts w:ascii="Verdana" w:hAnsi="Verdana"/>
          <w:color w:val="231F20"/>
          <w:spacing w:val="-4"/>
          <w:sz w:val="16"/>
          <w:szCs w:val="16"/>
        </w:rPr>
        <w:t xml:space="preserve"> </w:t>
      </w:r>
      <w:r w:rsidRPr="008F645F">
        <w:rPr>
          <w:rFonts w:ascii="Verdana" w:hAnsi="Verdana"/>
          <w:color w:val="231F20"/>
          <w:sz w:val="16"/>
          <w:szCs w:val="16"/>
        </w:rPr>
        <w:t>commission</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collection</w:t>
      </w:r>
      <w:r w:rsidRPr="008F645F">
        <w:rPr>
          <w:rFonts w:ascii="Verdana" w:hAnsi="Verdana"/>
          <w:color w:val="231F20"/>
          <w:spacing w:val="-4"/>
          <w:sz w:val="16"/>
          <w:szCs w:val="16"/>
        </w:rPr>
        <w:t xml:space="preserve"> </w:t>
      </w:r>
      <w:r w:rsidRPr="008F645F">
        <w:rPr>
          <w:rFonts w:ascii="Verdana" w:hAnsi="Verdana"/>
          <w:color w:val="231F20"/>
          <w:sz w:val="16"/>
          <w:szCs w:val="16"/>
        </w:rPr>
        <w:t>charges</w:t>
      </w:r>
      <w:r w:rsidRPr="008F645F">
        <w:rPr>
          <w:rFonts w:ascii="Verdana" w:hAnsi="Verdana"/>
          <w:color w:val="231F20"/>
          <w:spacing w:val="-4"/>
          <w:sz w:val="16"/>
          <w:szCs w:val="16"/>
        </w:rPr>
        <w:t xml:space="preserve"> </w:t>
      </w:r>
      <w:r w:rsidRPr="008F645F">
        <w:rPr>
          <w:rFonts w:ascii="Verdana" w:hAnsi="Verdana"/>
          <w:color w:val="231F20"/>
          <w:sz w:val="16"/>
          <w:szCs w:val="16"/>
        </w:rPr>
        <w:t>when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is payable to the company.</w:t>
      </w:r>
    </w:p>
    <w:p w14:paraId="73D1331D"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On the other hand, costs and expenditure devolving on the insured, such as policy and receipt costs and collection charges where the premium is payable by the insured by virtue of a contractual stipulation are not included in the taxable basis.</w:t>
      </w:r>
    </w:p>
    <w:p w14:paraId="3BA2DA1E" w14:textId="77777777" w:rsidR="00CF0551" w:rsidRPr="008F645F" w:rsidRDefault="008F645F">
      <w:pPr>
        <w:pStyle w:val="Nadpis5"/>
        <w:numPr>
          <w:ilvl w:val="1"/>
          <w:numId w:val="78"/>
        </w:numPr>
        <w:tabs>
          <w:tab w:val="left" w:pos="615"/>
        </w:tabs>
        <w:spacing w:before="166"/>
        <w:ind w:hanging="300"/>
        <w:jc w:val="both"/>
        <w:rPr>
          <w:rFonts w:ascii="Verdana" w:hAnsi="Verdana"/>
          <w:sz w:val="16"/>
          <w:szCs w:val="16"/>
        </w:rPr>
      </w:pPr>
      <w:r w:rsidRPr="008F645F">
        <w:rPr>
          <w:rFonts w:ascii="Verdana" w:hAnsi="Verdana"/>
          <w:color w:val="002857"/>
          <w:sz w:val="16"/>
          <w:szCs w:val="16"/>
        </w:rPr>
        <w:t>Premium used to calculate parafiscal</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71969107"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The amount used to calculate these taxes does not include premium tax. Generally speaking, it can be said that the basis</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(commercial)</w:t>
      </w:r>
      <w:r w:rsidRPr="008F645F">
        <w:rPr>
          <w:rFonts w:ascii="Verdana" w:hAnsi="Verdana"/>
          <w:color w:val="231F20"/>
          <w:spacing w:val="-3"/>
          <w:sz w:val="16"/>
          <w:szCs w:val="16"/>
        </w:rPr>
        <w:t xml:space="preserve"> </w:t>
      </w: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written</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terminology</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regulations</w:t>
      </w:r>
      <w:r w:rsidRPr="008F645F">
        <w:rPr>
          <w:rFonts w:ascii="Verdana" w:hAnsi="Verdana"/>
          <w:color w:val="231F20"/>
          <w:spacing w:val="-3"/>
          <w:sz w:val="16"/>
          <w:szCs w:val="16"/>
        </w:rPr>
        <w:t xml:space="preserve"> </w:t>
      </w:r>
      <w:r w:rsidRPr="008F645F">
        <w:rPr>
          <w:rFonts w:ascii="Verdana" w:hAnsi="Verdana"/>
          <w:color w:val="231F20"/>
          <w:sz w:val="16"/>
          <w:szCs w:val="16"/>
        </w:rPr>
        <w:t>concerning</w:t>
      </w:r>
      <w:r w:rsidRPr="008F645F">
        <w:rPr>
          <w:rFonts w:ascii="Verdana" w:hAnsi="Verdana"/>
          <w:color w:val="231F20"/>
          <w:spacing w:val="-3"/>
          <w:sz w:val="16"/>
          <w:szCs w:val="16"/>
        </w:rPr>
        <w:t xml:space="preserve"> </w:t>
      </w:r>
      <w:r w:rsidRPr="008F645F">
        <w:rPr>
          <w:rFonts w:ascii="Verdana" w:hAnsi="Verdana"/>
          <w:color w:val="231F20"/>
          <w:sz w:val="16"/>
          <w:szCs w:val="16"/>
        </w:rPr>
        <w:t>parafiscal</w:t>
      </w:r>
      <w:r w:rsidRPr="008F645F">
        <w:rPr>
          <w:rFonts w:ascii="Verdana" w:hAnsi="Verdana"/>
          <w:color w:val="231F20"/>
          <w:spacing w:val="-3"/>
          <w:sz w:val="16"/>
          <w:szCs w:val="16"/>
        </w:rPr>
        <w:t xml:space="preserve"> </w:t>
      </w:r>
      <w:r w:rsidRPr="008F645F">
        <w:rPr>
          <w:rFonts w:ascii="Verdana" w:hAnsi="Verdana"/>
          <w:color w:val="231F20"/>
          <w:sz w:val="16"/>
          <w:szCs w:val="16"/>
        </w:rPr>
        <w:t>taxes</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not</w:t>
      </w:r>
      <w:r w:rsidRPr="008F645F">
        <w:rPr>
          <w:rFonts w:ascii="Verdana" w:hAnsi="Verdana"/>
          <w:color w:val="231F20"/>
          <w:spacing w:val="-3"/>
          <w:sz w:val="16"/>
          <w:szCs w:val="16"/>
        </w:rPr>
        <w:t xml:space="preserve"> </w:t>
      </w:r>
      <w:r w:rsidRPr="008F645F">
        <w:rPr>
          <w:rFonts w:ascii="Verdana" w:hAnsi="Verdana"/>
          <w:color w:val="231F20"/>
          <w:sz w:val="16"/>
          <w:szCs w:val="16"/>
        </w:rPr>
        <w:t>always the same).</w:t>
      </w:r>
    </w:p>
    <w:p w14:paraId="3846BB78" w14:textId="77777777" w:rsidR="00CF0551" w:rsidRPr="008F645F" w:rsidRDefault="00CF0551">
      <w:pPr>
        <w:pStyle w:val="Zkladntext"/>
        <w:spacing w:before="10"/>
        <w:rPr>
          <w:rFonts w:ascii="Verdana" w:hAnsi="Verdana"/>
          <w:sz w:val="16"/>
          <w:szCs w:val="16"/>
        </w:rPr>
      </w:pPr>
    </w:p>
    <w:p w14:paraId="0C92C33D" w14:textId="77777777" w:rsidR="00CF0551" w:rsidRPr="008F645F" w:rsidRDefault="008F645F">
      <w:pPr>
        <w:pStyle w:val="Nadpis5"/>
        <w:numPr>
          <w:ilvl w:val="0"/>
          <w:numId w:val="78"/>
        </w:numPr>
        <w:tabs>
          <w:tab w:val="left" w:pos="515"/>
        </w:tabs>
        <w:ind w:hanging="200"/>
        <w:jc w:val="both"/>
        <w:rPr>
          <w:rFonts w:ascii="Verdana" w:hAnsi="Verdana"/>
          <w:sz w:val="16"/>
          <w:szCs w:val="16"/>
        </w:rPr>
      </w:pPr>
      <w:r w:rsidRPr="008F645F">
        <w:rPr>
          <w:rFonts w:ascii="Verdana" w:hAnsi="Verdana"/>
          <w:color w:val="82C55B"/>
          <w:sz w:val="16"/>
          <w:szCs w:val="16"/>
        </w:rPr>
        <w:t>Informing the policyholder</w:t>
      </w:r>
    </w:p>
    <w:p w14:paraId="7558AA10" w14:textId="77777777" w:rsidR="00CF0551" w:rsidRPr="008F645F" w:rsidRDefault="008F645F">
      <w:pPr>
        <w:pStyle w:val="Zkladntext"/>
        <w:spacing w:before="173"/>
        <w:ind w:left="314"/>
        <w:jc w:val="both"/>
        <w:rPr>
          <w:rFonts w:ascii="Verdana" w:hAnsi="Verdana"/>
          <w:sz w:val="16"/>
          <w:szCs w:val="16"/>
        </w:rPr>
      </w:pPr>
      <w:r w:rsidRPr="008F645F">
        <w:rPr>
          <w:rFonts w:ascii="Verdana" w:hAnsi="Verdana"/>
          <w:color w:val="231F20"/>
          <w:sz w:val="16"/>
          <w:szCs w:val="16"/>
        </w:rPr>
        <w:t>Taxes and parafiscal taxes are shown separately from the premium in motor insurance (cf. Art. 14 of the RO of</w:t>
      </w:r>
    </w:p>
    <w:p w14:paraId="65811CC6"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2539C69A" w14:textId="77777777" w:rsidR="00CF0551" w:rsidRPr="008F645F" w:rsidRDefault="00CF0551">
      <w:pPr>
        <w:pStyle w:val="Zkladntext"/>
        <w:rPr>
          <w:rFonts w:ascii="Verdana" w:hAnsi="Verdana"/>
          <w:sz w:val="16"/>
          <w:szCs w:val="16"/>
        </w:rPr>
      </w:pPr>
    </w:p>
    <w:p w14:paraId="3484C049" w14:textId="77777777" w:rsidR="00CF0551" w:rsidRPr="008F645F" w:rsidRDefault="00CF0551">
      <w:pPr>
        <w:pStyle w:val="Zkladntext"/>
        <w:spacing w:before="6"/>
        <w:rPr>
          <w:rFonts w:ascii="Verdana" w:hAnsi="Verdana"/>
          <w:sz w:val="16"/>
          <w:szCs w:val="16"/>
        </w:rPr>
      </w:pPr>
    </w:p>
    <w:p w14:paraId="63D18F27" w14:textId="77777777" w:rsidR="00CF0551" w:rsidRPr="008F645F" w:rsidRDefault="008F645F">
      <w:pPr>
        <w:pStyle w:val="Odsekzoznamu"/>
        <w:numPr>
          <w:ilvl w:val="0"/>
          <w:numId w:val="83"/>
        </w:numPr>
        <w:tabs>
          <w:tab w:val="left" w:pos="285"/>
        </w:tabs>
        <w:spacing w:line="309" w:lineRule="auto"/>
        <w:ind w:left="100" w:right="313" w:firstLine="0"/>
        <w:rPr>
          <w:rFonts w:ascii="Verdana" w:hAnsi="Verdana"/>
          <w:color w:val="231F20"/>
          <w:sz w:val="16"/>
          <w:szCs w:val="16"/>
        </w:rPr>
      </w:pPr>
      <w:r w:rsidRPr="008F645F">
        <w:rPr>
          <w:rFonts w:ascii="Verdana" w:hAnsi="Verdana"/>
          <w:color w:val="231F20"/>
          <w:sz w:val="16"/>
          <w:szCs w:val="16"/>
        </w:rPr>
        <w:t>February 1992). There are no specific provisions for other classes. Assuralia has however recommended that a breakdown be shown (</w:t>
      </w:r>
      <w:r w:rsidRPr="008F645F">
        <w:rPr>
          <w:rFonts w:ascii="Verdana" w:hAnsi="Verdana"/>
          <w:i/>
          <w:color w:val="231F20"/>
          <w:sz w:val="16"/>
          <w:szCs w:val="16"/>
        </w:rPr>
        <w:t>Union professionnelle des Entreprises</w:t>
      </w:r>
      <w:r w:rsidRPr="008F645F">
        <w:rPr>
          <w:rFonts w:ascii="Verdana" w:hAnsi="Verdana"/>
          <w:i/>
          <w:color w:val="231F20"/>
          <w:spacing w:val="-4"/>
          <w:sz w:val="16"/>
          <w:szCs w:val="16"/>
        </w:rPr>
        <w:t xml:space="preserve"> </w:t>
      </w:r>
      <w:r w:rsidRPr="008F645F">
        <w:rPr>
          <w:rFonts w:ascii="Verdana" w:hAnsi="Verdana"/>
          <w:i/>
          <w:color w:val="231F20"/>
          <w:sz w:val="16"/>
          <w:szCs w:val="16"/>
        </w:rPr>
        <w:t>d’Assurances</w:t>
      </w:r>
      <w:r w:rsidRPr="008F645F">
        <w:rPr>
          <w:rFonts w:ascii="Verdana" w:hAnsi="Verdana"/>
          <w:color w:val="231F20"/>
          <w:sz w:val="16"/>
          <w:szCs w:val="16"/>
        </w:rPr>
        <w:t>).</w:t>
      </w:r>
    </w:p>
    <w:p w14:paraId="796DB4D0" w14:textId="77777777" w:rsidR="00CF0551" w:rsidRPr="008F645F" w:rsidRDefault="00CF0551">
      <w:pPr>
        <w:pStyle w:val="Zkladntext"/>
        <w:spacing w:before="10"/>
        <w:rPr>
          <w:rFonts w:ascii="Verdana" w:hAnsi="Verdana"/>
          <w:sz w:val="16"/>
          <w:szCs w:val="16"/>
        </w:rPr>
      </w:pPr>
    </w:p>
    <w:p w14:paraId="00BE941D" w14:textId="77777777" w:rsidR="00CF0551" w:rsidRPr="008F645F" w:rsidRDefault="008F645F">
      <w:pPr>
        <w:pStyle w:val="Nadpis5"/>
        <w:numPr>
          <w:ilvl w:val="0"/>
          <w:numId w:val="78"/>
        </w:numPr>
        <w:tabs>
          <w:tab w:val="left" w:pos="301"/>
        </w:tabs>
        <w:ind w:left="300"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2A44DC73" w14:textId="77777777" w:rsidR="00CF0551" w:rsidRPr="008F645F" w:rsidRDefault="008F645F">
      <w:pPr>
        <w:pStyle w:val="Odsekzoznamu"/>
        <w:numPr>
          <w:ilvl w:val="1"/>
          <w:numId w:val="78"/>
        </w:numPr>
        <w:tabs>
          <w:tab w:val="left" w:pos="401"/>
        </w:tabs>
        <w:spacing w:before="169"/>
        <w:ind w:left="400" w:hanging="300"/>
        <w:jc w:val="both"/>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2EC9FF4C"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Annually, and no later than the last working day of the month following that during which a premium, an employer’s contribution or a personal contribution falls due. On the other hand, foreign undertakings with neither a branch, agency or head office in Belgium must pay the tax on the last working day of the second month following that during which a premium or contribution falls due.</w:t>
      </w:r>
    </w:p>
    <w:p w14:paraId="1653CB95" w14:textId="77777777" w:rsidR="00CF0551" w:rsidRPr="008F645F" w:rsidRDefault="008F645F">
      <w:pPr>
        <w:pStyle w:val="Nadpis5"/>
        <w:numPr>
          <w:ilvl w:val="1"/>
          <w:numId w:val="78"/>
        </w:numPr>
        <w:tabs>
          <w:tab w:val="left" w:pos="401"/>
        </w:tabs>
        <w:spacing w:before="166"/>
        <w:ind w:left="400" w:hanging="300"/>
        <w:jc w:val="both"/>
        <w:rPr>
          <w:rFonts w:ascii="Verdana" w:hAnsi="Verdana"/>
          <w:sz w:val="16"/>
          <w:szCs w:val="16"/>
        </w:rPr>
      </w:pPr>
      <w:r w:rsidRPr="008F645F">
        <w:rPr>
          <w:rFonts w:ascii="Verdana" w:hAnsi="Verdana"/>
          <w:color w:val="002857"/>
          <w:sz w:val="16"/>
          <w:szCs w:val="16"/>
        </w:rPr>
        <w:t>National institute for health/disability (INAMI)</w:t>
      </w:r>
    </w:p>
    <w:p w14:paraId="27B5E178" w14:textId="77777777" w:rsidR="00CF0551" w:rsidRPr="008F645F" w:rsidRDefault="008F645F">
      <w:pPr>
        <w:pStyle w:val="Odsekzoznamu"/>
        <w:numPr>
          <w:ilvl w:val="2"/>
          <w:numId w:val="78"/>
        </w:numPr>
        <w:tabs>
          <w:tab w:val="left" w:pos="551"/>
        </w:tabs>
        <w:spacing w:before="117"/>
        <w:ind w:firstLine="0"/>
        <w:jc w:val="both"/>
        <w:rPr>
          <w:rFonts w:ascii="Verdana" w:hAnsi="Verdana"/>
          <w:sz w:val="16"/>
          <w:szCs w:val="16"/>
        </w:rPr>
      </w:pPr>
      <w:r w:rsidRPr="008F645F">
        <w:rPr>
          <w:rFonts w:ascii="Verdana" w:hAnsi="Verdana"/>
          <w:color w:val="002857"/>
          <w:sz w:val="16"/>
          <w:szCs w:val="16"/>
        </w:rPr>
        <w:t>The additional premium of 10% or 5% in motor liability and material damage is levied on premiums</w:t>
      </w:r>
      <w:r w:rsidRPr="008F645F">
        <w:rPr>
          <w:rFonts w:ascii="Verdana" w:hAnsi="Verdana"/>
          <w:color w:val="002857"/>
          <w:spacing w:val="-8"/>
          <w:sz w:val="16"/>
          <w:szCs w:val="16"/>
        </w:rPr>
        <w:t xml:space="preserve"> </w:t>
      </w:r>
      <w:r w:rsidRPr="008F645F">
        <w:rPr>
          <w:rFonts w:ascii="Verdana" w:hAnsi="Verdana"/>
          <w:color w:val="002857"/>
          <w:sz w:val="16"/>
          <w:szCs w:val="16"/>
        </w:rPr>
        <w:t>written</w:t>
      </w:r>
    </w:p>
    <w:p w14:paraId="07977B9F"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This</w:t>
      </w:r>
      <w:r w:rsidRPr="008F645F">
        <w:rPr>
          <w:rFonts w:ascii="Verdana" w:hAnsi="Verdana"/>
          <w:color w:val="231F20"/>
          <w:spacing w:val="-7"/>
          <w:sz w:val="16"/>
          <w:szCs w:val="16"/>
        </w:rPr>
        <w:t xml:space="preserve"> </w:t>
      </w:r>
      <w:r w:rsidRPr="008F645F">
        <w:rPr>
          <w:rFonts w:ascii="Verdana" w:hAnsi="Verdana"/>
          <w:color w:val="231F20"/>
          <w:sz w:val="16"/>
          <w:szCs w:val="16"/>
        </w:rPr>
        <w:t>additional</w:t>
      </w:r>
      <w:r w:rsidRPr="008F645F">
        <w:rPr>
          <w:rFonts w:ascii="Verdana" w:hAnsi="Verdana"/>
          <w:color w:val="231F20"/>
          <w:spacing w:val="-7"/>
          <w:sz w:val="16"/>
          <w:szCs w:val="16"/>
        </w:rPr>
        <w:t xml:space="preserve"> </w:t>
      </w:r>
      <w:r w:rsidRPr="008F645F">
        <w:rPr>
          <w:rFonts w:ascii="Verdana" w:hAnsi="Verdana"/>
          <w:color w:val="231F20"/>
          <w:sz w:val="16"/>
          <w:szCs w:val="16"/>
        </w:rPr>
        <w:t>amount</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paid</w:t>
      </w:r>
      <w:r w:rsidRPr="008F645F">
        <w:rPr>
          <w:rFonts w:ascii="Verdana" w:hAnsi="Verdana"/>
          <w:color w:val="231F20"/>
          <w:spacing w:val="-7"/>
          <w:sz w:val="16"/>
          <w:szCs w:val="16"/>
        </w:rPr>
        <w:t xml:space="preserve"> </w:t>
      </w:r>
      <w:r w:rsidRPr="008F645F">
        <w:rPr>
          <w:rFonts w:ascii="Verdana" w:hAnsi="Verdana"/>
          <w:color w:val="231F20"/>
          <w:sz w:val="16"/>
          <w:szCs w:val="16"/>
        </w:rPr>
        <w:t>by</w:t>
      </w:r>
      <w:r w:rsidRPr="008F645F">
        <w:rPr>
          <w:rFonts w:ascii="Verdana" w:hAnsi="Verdana"/>
          <w:color w:val="231F20"/>
          <w:spacing w:val="-7"/>
          <w:sz w:val="16"/>
          <w:szCs w:val="16"/>
        </w:rPr>
        <w:t xml:space="preserve"> </w:t>
      </w:r>
      <w:r w:rsidRPr="008F645F">
        <w:rPr>
          <w:rFonts w:ascii="Verdana" w:hAnsi="Verdana"/>
          <w:color w:val="231F20"/>
          <w:sz w:val="16"/>
          <w:szCs w:val="16"/>
        </w:rPr>
        <w:t>insurers</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INAMI</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first</w:t>
      </w:r>
      <w:r w:rsidRPr="008F645F">
        <w:rPr>
          <w:rFonts w:ascii="Verdana" w:hAnsi="Verdana"/>
          <w:color w:val="231F20"/>
          <w:spacing w:val="-7"/>
          <w:sz w:val="16"/>
          <w:szCs w:val="16"/>
        </w:rPr>
        <w:t xml:space="preserve"> </w:t>
      </w:r>
      <w:r w:rsidRPr="008F645F">
        <w:rPr>
          <w:rFonts w:ascii="Verdana" w:hAnsi="Verdana"/>
          <w:color w:val="231F20"/>
          <w:sz w:val="16"/>
          <w:szCs w:val="16"/>
        </w:rPr>
        <w:t>day</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each</w:t>
      </w:r>
      <w:r w:rsidRPr="008F645F">
        <w:rPr>
          <w:rFonts w:ascii="Verdana" w:hAnsi="Verdana"/>
          <w:color w:val="231F20"/>
          <w:spacing w:val="-7"/>
          <w:sz w:val="16"/>
          <w:szCs w:val="16"/>
        </w:rPr>
        <w:t xml:space="preserve"> </w:t>
      </w:r>
      <w:r w:rsidRPr="008F645F">
        <w:rPr>
          <w:rFonts w:ascii="Verdana" w:hAnsi="Verdana"/>
          <w:color w:val="231F20"/>
          <w:sz w:val="16"/>
          <w:szCs w:val="16"/>
        </w:rPr>
        <w:t>month</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form</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provisional</w:t>
      </w:r>
      <w:r w:rsidRPr="008F645F">
        <w:rPr>
          <w:rFonts w:ascii="Verdana" w:hAnsi="Verdana"/>
          <w:color w:val="231F20"/>
          <w:spacing w:val="-7"/>
          <w:sz w:val="16"/>
          <w:szCs w:val="16"/>
        </w:rPr>
        <w:t xml:space="preserve"> </w:t>
      </w:r>
      <w:r w:rsidRPr="008F645F">
        <w:rPr>
          <w:rFonts w:ascii="Verdana" w:hAnsi="Verdana"/>
          <w:color w:val="231F20"/>
          <w:sz w:val="16"/>
          <w:szCs w:val="16"/>
        </w:rPr>
        <w:t>payment. A</w:t>
      </w:r>
      <w:r w:rsidRPr="008F645F">
        <w:rPr>
          <w:rFonts w:ascii="Verdana" w:hAnsi="Verdana"/>
          <w:color w:val="231F20"/>
          <w:spacing w:val="-4"/>
          <w:sz w:val="16"/>
          <w:szCs w:val="16"/>
        </w:rPr>
        <w:t xml:space="preserve"> </w:t>
      </w:r>
      <w:r w:rsidRPr="008F645F">
        <w:rPr>
          <w:rFonts w:ascii="Verdana" w:hAnsi="Verdana"/>
          <w:color w:val="231F20"/>
          <w:sz w:val="16"/>
          <w:szCs w:val="16"/>
        </w:rPr>
        <w:t>final</w:t>
      </w:r>
      <w:r w:rsidRPr="008F645F">
        <w:rPr>
          <w:rFonts w:ascii="Verdana" w:hAnsi="Verdana"/>
          <w:color w:val="231F20"/>
          <w:spacing w:val="-4"/>
          <w:sz w:val="16"/>
          <w:szCs w:val="16"/>
        </w:rPr>
        <w:t xml:space="preserve"> </w:t>
      </w:r>
      <w:r w:rsidRPr="008F645F">
        <w:rPr>
          <w:rFonts w:ascii="Verdana" w:hAnsi="Verdana"/>
          <w:color w:val="231F20"/>
          <w:sz w:val="16"/>
          <w:szCs w:val="16"/>
        </w:rPr>
        <w:t>settlement</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made</w:t>
      </w:r>
      <w:r w:rsidRPr="008F645F">
        <w:rPr>
          <w:rFonts w:ascii="Verdana" w:hAnsi="Verdana"/>
          <w:color w:val="231F20"/>
          <w:spacing w:val="-4"/>
          <w:sz w:val="16"/>
          <w:szCs w:val="16"/>
        </w:rPr>
        <w:t xml:space="preserve"> </w:t>
      </w:r>
      <w:r w:rsidRPr="008F645F">
        <w:rPr>
          <w:rFonts w:ascii="Verdana" w:hAnsi="Verdana"/>
          <w:color w:val="231F20"/>
          <w:sz w:val="16"/>
          <w:szCs w:val="16"/>
        </w:rPr>
        <w:t>at</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close</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each</w:t>
      </w:r>
      <w:r w:rsidRPr="008F645F">
        <w:rPr>
          <w:rFonts w:ascii="Verdana" w:hAnsi="Verdana"/>
          <w:color w:val="231F20"/>
          <w:spacing w:val="-4"/>
          <w:sz w:val="16"/>
          <w:szCs w:val="16"/>
        </w:rPr>
        <w:t xml:space="preserve"> </w:t>
      </w:r>
      <w:r w:rsidRPr="008F645F">
        <w:rPr>
          <w:rFonts w:ascii="Verdana" w:hAnsi="Verdana"/>
          <w:color w:val="231F20"/>
          <w:sz w:val="16"/>
          <w:szCs w:val="16"/>
        </w:rPr>
        <w:t>year</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by</w:t>
      </w:r>
      <w:r w:rsidRPr="008F645F">
        <w:rPr>
          <w:rFonts w:ascii="Verdana" w:hAnsi="Verdana"/>
          <w:color w:val="231F20"/>
          <w:spacing w:val="-4"/>
          <w:sz w:val="16"/>
          <w:szCs w:val="16"/>
        </w:rPr>
        <w:t xml:space="preserve"> </w:t>
      </w:r>
      <w:r w:rsidRPr="008F645F">
        <w:rPr>
          <w:rFonts w:ascii="Verdana" w:hAnsi="Verdana"/>
          <w:color w:val="231F20"/>
          <w:sz w:val="16"/>
          <w:szCs w:val="16"/>
        </w:rPr>
        <w:t>no</w:t>
      </w:r>
      <w:r w:rsidRPr="008F645F">
        <w:rPr>
          <w:rFonts w:ascii="Verdana" w:hAnsi="Verdana"/>
          <w:color w:val="231F20"/>
          <w:spacing w:val="-4"/>
          <w:sz w:val="16"/>
          <w:szCs w:val="16"/>
        </w:rPr>
        <w:t xml:space="preserve"> </w:t>
      </w:r>
      <w:r w:rsidRPr="008F645F">
        <w:rPr>
          <w:rFonts w:ascii="Verdana" w:hAnsi="Verdana"/>
          <w:color w:val="231F20"/>
          <w:sz w:val="16"/>
          <w:szCs w:val="16"/>
        </w:rPr>
        <w:t>later</w:t>
      </w:r>
      <w:r w:rsidRPr="008F645F">
        <w:rPr>
          <w:rFonts w:ascii="Verdana" w:hAnsi="Verdana"/>
          <w:color w:val="231F20"/>
          <w:spacing w:val="-4"/>
          <w:sz w:val="16"/>
          <w:szCs w:val="16"/>
        </w:rPr>
        <w:t xml:space="preserve"> </w:t>
      </w:r>
      <w:r w:rsidRPr="008F645F">
        <w:rPr>
          <w:rFonts w:ascii="Verdana" w:hAnsi="Verdana"/>
          <w:color w:val="231F20"/>
          <w:sz w:val="16"/>
          <w:szCs w:val="16"/>
        </w:rPr>
        <w:t>than</w:t>
      </w:r>
      <w:r w:rsidRPr="008F645F">
        <w:rPr>
          <w:rFonts w:ascii="Verdana" w:hAnsi="Verdana"/>
          <w:color w:val="231F20"/>
          <w:spacing w:val="-4"/>
          <w:sz w:val="16"/>
          <w:szCs w:val="16"/>
        </w:rPr>
        <w:t xml:space="preserve"> </w:t>
      </w:r>
      <w:r w:rsidRPr="008F645F">
        <w:rPr>
          <w:rFonts w:ascii="Verdana" w:hAnsi="Verdana"/>
          <w:color w:val="231F20"/>
          <w:sz w:val="16"/>
          <w:szCs w:val="16"/>
        </w:rPr>
        <w:t>31</w:t>
      </w:r>
      <w:r w:rsidRPr="008F645F">
        <w:rPr>
          <w:rFonts w:ascii="Verdana" w:hAnsi="Verdana"/>
          <w:color w:val="231F20"/>
          <w:spacing w:val="-4"/>
          <w:sz w:val="16"/>
          <w:szCs w:val="16"/>
        </w:rPr>
        <w:t xml:space="preserve"> </w:t>
      </w:r>
      <w:r w:rsidRPr="008F645F">
        <w:rPr>
          <w:rFonts w:ascii="Verdana" w:hAnsi="Verdana"/>
          <w:color w:val="231F20"/>
          <w:sz w:val="16"/>
          <w:szCs w:val="16"/>
        </w:rPr>
        <w:t>March</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following</w:t>
      </w:r>
      <w:r w:rsidRPr="008F645F">
        <w:rPr>
          <w:rFonts w:ascii="Verdana" w:hAnsi="Verdana"/>
          <w:color w:val="231F20"/>
          <w:spacing w:val="-4"/>
          <w:sz w:val="16"/>
          <w:szCs w:val="16"/>
        </w:rPr>
        <w:t xml:space="preserve"> year.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additional premium in supplementary motor accident insurance of 10% or 5% is levied by insurers at the premium due date or when</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policy</w:t>
      </w:r>
      <w:r w:rsidRPr="008F645F">
        <w:rPr>
          <w:rFonts w:ascii="Verdana" w:hAnsi="Verdana"/>
          <w:color w:val="231F20"/>
          <w:spacing w:val="-8"/>
          <w:sz w:val="16"/>
          <w:szCs w:val="16"/>
        </w:rPr>
        <w:t xml:space="preserve"> </w:t>
      </w:r>
      <w:r w:rsidRPr="008F645F">
        <w:rPr>
          <w:rFonts w:ascii="Verdana" w:hAnsi="Verdana"/>
          <w:color w:val="231F20"/>
          <w:sz w:val="16"/>
          <w:szCs w:val="16"/>
        </w:rPr>
        <w:t>comes</w:t>
      </w:r>
      <w:r w:rsidRPr="008F645F">
        <w:rPr>
          <w:rFonts w:ascii="Verdana" w:hAnsi="Verdana"/>
          <w:color w:val="231F20"/>
          <w:spacing w:val="-8"/>
          <w:sz w:val="16"/>
          <w:szCs w:val="16"/>
        </w:rPr>
        <w:t xml:space="preserve"> </w:t>
      </w:r>
      <w:r w:rsidRPr="008F645F">
        <w:rPr>
          <w:rFonts w:ascii="Verdana" w:hAnsi="Verdana"/>
          <w:color w:val="231F20"/>
          <w:sz w:val="16"/>
          <w:szCs w:val="16"/>
        </w:rPr>
        <w:t>up</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renewal</w:t>
      </w:r>
      <w:r w:rsidRPr="008F645F">
        <w:rPr>
          <w:rFonts w:ascii="Verdana" w:hAnsi="Verdana"/>
          <w:color w:val="231F20"/>
          <w:spacing w:val="-8"/>
          <w:sz w:val="16"/>
          <w:szCs w:val="16"/>
        </w:rPr>
        <w:t xml:space="preserve"> </w:t>
      </w:r>
      <w:r w:rsidRPr="008F645F">
        <w:rPr>
          <w:rFonts w:ascii="Verdana" w:hAnsi="Verdana"/>
          <w:color w:val="231F20"/>
          <w:sz w:val="16"/>
          <w:szCs w:val="16"/>
        </w:rPr>
        <w:t>with</w:t>
      </w:r>
      <w:r w:rsidRPr="008F645F">
        <w:rPr>
          <w:rFonts w:ascii="Verdana" w:hAnsi="Verdana"/>
          <w:color w:val="231F20"/>
          <w:spacing w:val="-8"/>
          <w:sz w:val="16"/>
          <w:szCs w:val="16"/>
        </w:rPr>
        <w:t xml:space="preserve"> </w:t>
      </w:r>
      <w:r w:rsidRPr="008F645F">
        <w:rPr>
          <w:rFonts w:ascii="Verdana" w:hAnsi="Verdana"/>
          <w:color w:val="231F20"/>
          <w:sz w:val="16"/>
          <w:szCs w:val="16"/>
        </w:rPr>
        <w:t>premiums</w:t>
      </w:r>
      <w:r w:rsidRPr="008F645F">
        <w:rPr>
          <w:rFonts w:ascii="Verdana" w:hAnsi="Verdana"/>
          <w:color w:val="231F20"/>
          <w:spacing w:val="-8"/>
          <w:sz w:val="16"/>
          <w:szCs w:val="16"/>
        </w:rPr>
        <w:t xml:space="preserve"> </w:t>
      </w:r>
      <w:r w:rsidRPr="008F645F">
        <w:rPr>
          <w:rFonts w:ascii="Verdana" w:hAnsi="Verdana"/>
          <w:color w:val="231F20"/>
          <w:sz w:val="16"/>
          <w:szCs w:val="16"/>
        </w:rPr>
        <w:t>relating</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additions.</w:t>
      </w:r>
      <w:r w:rsidRPr="008F645F">
        <w:rPr>
          <w:rFonts w:ascii="Verdana" w:hAnsi="Verdana"/>
          <w:color w:val="231F20"/>
          <w:spacing w:val="-8"/>
          <w:sz w:val="16"/>
          <w:szCs w:val="16"/>
        </w:rPr>
        <w:t xml:space="preserve"> </w:t>
      </w:r>
      <w:r w:rsidRPr="008F645F">
        <w:rPr>
          <w:rFonts w:ascii="Verdana" w:hAnsi="Verdana"/>
          <w:color w:val="231F20"/>
          <w:sz w:val="16"/>
          <w:szCs w:val="16"/>
        </w:rPr>
        <w:t>Additional</w:t>
      </w:r>
      <w:r w:rsidRPr="008F645F">
        <w:rPr>
          <w:rFonts w:ascii="Verdana" w:hAnsi="Verdana"/>
          <w:color w:val="231F20"/>
          <w:spacing w:val="-8"/>
          <w:sz w:val="16"/>
          <w:szCs w:val="16"/>
        </w:rPr>
        <w:t xml:space="preserve"> </w:t>
      </w:r>
      <w:r w:rsidRPr="008F645F">
        <w:rPr>
          <w:rFonts w:ascii="Verdana" w:hAnsi="Verdana"/>
          <w:color w:val="231F20"/>
          <w:sz w:val="16"/>
          <w:szCs w:val="16"/>
        </w:rPr>
        <w:t>amounts</w:t>
      </w:r>
      <w:r w:rsidRPr="008F645F">
        <w:rPr>
          <w:rFonts w:ascii="Verdana" w:hAnsi="Verdana"/>
          <w:color w:val="231F20"/>
          <w:spacing w:val="-8"/>
          <w:sz w:val="16"/>
          <w:szCs w:val="16"/>
        </w:rPr>
        <w:t xml:space="preserve"> </w:t>
      </w:r>
      <w:r w:rsidRPr="008F645F">
        <w:rPr>
          <w:rFonts w:ascii="Verdana" w:hAnsi="Verdana"/>
          <w:color w:val="231F20"/>
          <w:sz w:val="16"/>
          <w:szCs w:val="16"/>
        </w:rPr>
        <w:t>are</w:t>
      </w:r>
      <w:r w:rsidRPr="008F645F">
        <w:rPr>
          <w:rFonts w:ascii="Verdana" w:hAnsi="Verdana"/>
          <w:color w:val="231F20"/>
          <w:spacing w:val="-8"/>
          <w:sz w:val="16"/>
          <w:szCs w:val="16"/>
        </w:rPr>
        <w:t xml:space="preserve"> </w:t>
      </w:r>
      <w:r w:rsidRPr="008F645F">
        <w:rPr>
          <w:rFonts w:ascii="Verdana" w:hAnsi="Verdana"/>
          <w:color w:val="231F20"/>
          <w:sz w:val="16"/>
          <w:szCs w:val="16"/>
        </w:rPr>
        <w:t>paid</w:t>
      </w:r>
      <w:r w:rsidRPr="008F645F">
        <w:rPr>
          <w:rFonts w:ascii="Verdana" w:hAnsi="Verdana"/>
          <w:color w:val="231F20"/>
          <w:spacing w:val="-8"/>
          <w:sz w:val="16"/>
          <w:szCs w:val="16"/>
        </w:rPr>
        <w:t xml:space="preserve"> </w:t>
      </w:r>
      <w:r w:rsidRPr="008F645F">
        <w:rPr>
          <w:rFonts w:ascii="Verdana" w:hAnsi="Verdana"/>
          <w:color w:val="231F20"/>
          <w:sz w:val="16"/>
          <w:szCs w:val="16"/>
        </w:rPr>
        <w:t>by</w:t>
      </w:r>
      <w:r w:rsidRPr="008F645F">
        <w:rPr>
          <w:rFonts w:ascii="Verdana" w:hAnsi="Verdana"/>
          <w:color w:val="231F20"/>
          <w:spacing w:val="-8"/>
          <w:sz w:val="16"/>
          <w:szCs w:val="16"/>
        </w:rPr>
        <w:t xml:space="preserve"> </w:t>
      </w:r>
      <w:r w:rsidRPr="008F645F">
        <w:rPr>
          <w:rFonts w:ascii="Verdana" w:hAnsi="Verdana"/>
          <w:color w:val="231F20"/>
          <w:sz w:val="16"/>
          <w:szCs w:val="16"/>
        </w:rPr>
        <w:t>insurers to</w:t>
      </w:r>
      <w:r w:rsidRPr="008F645F">
        <w:rPr>
          <w:rFonts w:ascii="Verdana" w:hAnsi="Verdana"/>
          <w:color w:val="231F20"/>
          <w:spacing w:val="-7"/>
          <w:sz w:val="16"/>
          <w:szCs w:val="16"/>
        </w:rPr>
        <w:t xml:space="preserve"> </w:t>
      </w:r>
      <w:r w:rsidRPr="008F645F">
        <w:rPr>
          <w:rFonts w:ascii="Verdana" w:hAnsi="Verdana"/>
          <w:color w:val="231F20"/>
          <w:sz w:val="16"/>
          <w:szCs w:val="16"/>
        </w:rPr>
        <w:t>INAMI</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first</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each</w:t>
      </w:r>
      <w:r w:rsidRPr="008F645F">
        <w:rPr>
          <w:rFonts w:ascii="Verdana" w:hAnsi="Verdana"/>
          <w:color w:val="231F20"/>
          <w:spacing w:val="-7"/>
          <w:sz w:val="16"/>
          <w:szCs w:val="16"/>
        </w:rPr>
        <w:t xml:space="preserve"> </w:t>
      </w:r>
      <w:r w:rsidRPr="008F645F">
        <w:rPr>
          <w:rFonts w:ascii="Verdana" w:hAnsi="Verdana"/>
          <w:color w:val="231F20"/>
          <w:sz w:val="16"/>
          <w:szCs w:val="16"/>
        </w:rPr>
        <w:t>month,</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form</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provisional</w:t>
      </w:r>
      <w:r w:rsidRPr="008F645F">
        <w:rPr>
          <w:rFonts w:ascii="Verdana" w:hAnsi="Verdana"/>
          <w:color w:val="231F20"/>
          <w:spacing w:val="-7"/>
          <w:sz w:val="16"/>
          <w:szCs w:val="16"/>
        </w:rPr>
        <w:t xml:space="preserve"> </w:t>
      </w:r>
      <w:r w:rsidRPr="008F645F">
        <w:rPr>
          <w:rFonts w:ascii="Verdana" w:hAnsi="Verdana"/>
          <w:color w:val="231F20"/>
          <w:sz w:val="16"/>
          <w:szCs w:val="16"/>
        </w:rPr>
        <w:t>payment.</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final</w:t>
      </w:r>
      <w:r w:rsidRPr="008F645F">
        <w:rPr>
          <w:rFonts w:ascii="Verdana" w:hAnsi="Verdana"/>
          <w:color w:val="231F20"/>
          <w:spacing w:val="-7"/>
          <w:sz w:val="16"/>
          <w:szCs w:val="16"/>
        </w:rPr>
        <w:t xml:space="preserve"> </w:t>
      </w:r>
      <w:r w:rsidRPr="008F645F">
        <w:rPr>
          <w:rFonts w:ascii="Verdana" w:hAnsi="Verdana"/>
          <w:color w:val="231F20"/>
          <w:sz w:val="16"/>
          <w:szCs w:val="16"/>
        </w:rPr>
        <w:t>settlement</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made</w:t>
      </w:r>
      <w:r w:rsidRPr="008F645F">
        <w:rPr>
          <w:rFonts w:ascii="Verdana" w:hAnsi="Verdana"/>
          <w:color w:val="231F20"/>
          <w:spacing w:val="-7"/>
          <w:sz w:val="16"/>
          <w:szCs w:val="16"/>
        </w:rPr>
        <w:t xml:space="preserve"> </w:t>
      </w:r>
      <w:r w:rsidRPr="008F645F">
        <w:rPr>
          <w:rFonts w:ascii="Verdana" w:hAnsi="Verdana"/>
          <w:color w:val="231F20"/>
          <w:sz w:val="16"/>
          <w:szCs w:val="16"/>
        </w:rPr>
        <w:t>at</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close</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 year and by no later than 31 March of the following</w:t>
      </w:r>
      <w:r w:rsidRPr="008F645F">
        <w:rPr>
          <w:rFonts w:ascii="Verdana" w:hAnsi="Verdana"/>
          <w:color w:val="231F20"/>
          <w:spacing w:val="-1"/>
          <w:sz w:val="16"/>
          <w:szCs w:val="16"/>
        </w:rPr>
        <w:t xml:space="preserve"> </w:t>
      </w:r>
      <w:r w:rsidRPr="008F645F">
        <w:rPr>
          <w:rFonts w:ascii="Verdana" w:hAnsi="Verdana"/>
          <w:color w:val="231F20"/>
          <w:spacing w:val="-4"/>
          <w:sz w:val="16"/>
          <w:szCs w:val="16"/>
        </w:rPr>
        <w:t>year.</w:t>
      </w:r>
    </w:p>
    <w:p w14:paraId="596E3560" w14:textId="77777777" w:rsidR="00CF0551" w:rsidRPr="008F645F" w:rsidRDefault="008F645F">
      <w:pPr>
        <w:pStyle w:val="Odsekzoznamu"/>
        <w:numPr>
          <w:ilvl w:val="2"/>
          <w:numId w:val="78"/>
        </w:numPr>
        <w:tabs>
          <w:tab w:val="left" w:pos="551"/>
        </w:tabs>
        <w:spacing w:before="170"/>
        <w:ind w:left="551"/>
        <w:jc w:val="both"/>
        <w:rPr>
          <w:rFonts w:ascii="Verdana" w:hAnsi="Verdana"/>
          <w:sz w:val="16"/>
          <w:szCs w:val="16"/>
        </w:rPr>
      </w:pPr>
      <w:r w:rsidRPr="008F645F">
        <w:rPr>
          <w:rFonts w:ascii="Verdana" w:hAnsi="Verdana"/>
          <w:color w:val="002857"/>
          <w:sz w:val="16"/>
          <w:szCs w:val="16"/>
        </w:rPr>
        <w:t>The 10% rate on commercial premiums, in the case of “hospital expenses”, is paid to</w:t>
      </w:r>
      <w:r w:rsidRPr="008F645F">
        <w:rPr>
          <w:rFonts w:ascii="Verdana" w:hAnsi="Verdana"/>
          <w:color w:val="002857"/>
          <w:spacing w:val="-8"/>
          <w:sz w:val="16"/>
          <w:szCs w:val="16"/>
        </w:rPr>
        <w:t xml:space="preserve"> </w:t>
      </w:r>
      <w:r w:rsidRPr="008F645F">
        <w:rPr>
          <w:rFonts w:ascii="Verdana" w:hAnsi="Verdana"/>
          <w:color w:val="002857"/>
          <w:sz w:val="16"/>
          <w:szCs w:val="16"/>
        </w:rPr>
        <w:t>INAMI</w:t>
      </w:r>
    </w:p>
    <w:p w14:paraId="74028551"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An automatic levy by each institution makes it possible to take out or subscribe additional insurance in the event of hospitalisation. Amounts are paid to INAMI at the end of the six-month period in which the premium was paid.</w:t>
      </w:r>
    </w:p>
    <w:p w14:paraId="1FC16A11" w14:textId="77777777" w:rsidR="00CF0551" w:rsidRPr="008F645F" w:rsidRDefault="008F645F">
      <w:pPr>
        <w:pStyle w:val="Odsekzoznamu"/>
        <w:numPr>
          <w:ilvl w:val="2"/>
          <w:numId w:val="78"/>
        </w:numPr>
        <w:tabs>
          <w:tab w:val="left" w:pos="551"/>
        </w:tabs>
        <w:spacing w:before="170" w:line="374" w:lineRule="auto"/>
        <w:ind w:right="3614" w:firstLine="0"/>
        <w:rPr>
          <w:rFonts w:ascii="Verdana" w:hAnsi="Verdana"/>
          <w:sz w:val="16"/>
          <w:szCs w:val="16"/>
        </w:rPr>
      </w:pPr>
      <w:r w:rsidRPr="008F645F">
        <w:rPr>
          <w:rFonts w:ascii="Verdana" w:hAnsi="Verdana"/>
          <w:color w:val="002857"/>
          <w:sz w:val="16"/>
          <w:szCs w:val="16"/>
        </w:rPr>
        <w:t xml:space="preserve">The rates of 7.5%, 6.5% and 0.35% are calculated per calendar year </w:t>
      </w:r>
      <w:r w:rsidRPr="008F645F">
        <w:rPr>
          <w:rFonts w:ascii="Verdana" w:hAnsi="Verdana"/>
          <w:color w:val="231F20"/>
          <w:sz w:val="16"/>
          <w:szCs w:val="16"/>
        </w:rPr>
        <w:t>Provisional payments are made to the INAMI every</w:t>
      </w:r>
      <w:r w:rsidRPr="008F645F">
        <w:rPr>
          <w:rFonts w:ascii="Verdana" w:hAnsi="Verdana"/>
          <w:color w:val="231F20"/>
          <w:spacing w:val="-8"/>
          <w:sz w:val="16"/>
          <w:szCs w:val="16"/>
        </w:rPr>
        <w:t xml:space="preserve"> </w:t>
      </w:r>
      <w:r w:rsidRPr="008F645F">
        <w:rPr>
          <w:rFonts w:ascii="Verdana" w:hAnsi="Verdana"/>
          <w:color w:val="231F20"/>
          <w:sz w:val="16"/>
          <w:szCs w:val="16"/>
        </w:rPr>
        <w:t>month.</w:t>
      </w:r>
    </w:p>
    <w:p w14:paraId="5A0EC88B" w14:textId="77777777" w:rsidR="00CF0551" w:rsidRPr="008F645F" w:rsidRDefault="008F645F">
      <w:pPr>
        <w:pStyle w:val="Odsekzoznamu"/>
        <w:numPr>
          <w:ilvl w:val="2"/>
          <w:numId w:val="78"/>
        </w:numPr>
        <w:tabs>
          <w:tab w:val="left" w:pos="551"/>
        </w:tabs>
        <w:spacing w:before="114"/>
        <w:ind w:left="551"/>
        <w:jc w:val="both"/>
        <w:rPr>
          <w:rFonts w:ascii="Verdana" w:hAnsi="Verdana"/>
          <w:sz w:val="16"/>
          <w:szCs w:val="16"/>
        </w:rPr>
      </w:pPr>
      <w:r w:rsidRPr="008F645F">
        <w:rPr>
          <w:rFonts w:ascii="Verdana" w:hAnsi="Verdana"/>
          <w:color w:val="002857"/>
          <w:sz w:val="16"/>
          <w:szCs w:val="16"/>
        </w:rPr>
        <w:t>The rate of 5.5% is calculated quarterly</w:t>
      </w:r>
    </w:p>
    <w:p w14:paraId="04306972" w14:textId="77777777" w:rsidR="00CF0551" w:rsidRPr="008F645F" w:rsidRDefault="008F645F">
      <w:pPr>
        <w:pStyle w:val="Zkladntext"/>
        <w:spacing w:before="118"/>
        <w:ind w:left="100"/>
        <w:jc w:val="both"/>
        <w:rPr>
          <w:rFonts w:ascii="Verdana" w:hAnsi="Verdana"/>
          <w:sz w:val="16"/>
          <w:szCs w:val="16"/>
        </w:rPr>
      </w:pPr>
      <w:r w:rsidRPr="008F645F">
        <w:rPr>
          <w:rFonts w:ascii="Verdana" w:hAnsi="Verdana"/>
          <w:color w:val="231F20"/>
          <w:sz w:val="16"/>
          <w:szCs w:val="16"/>
        </w:rPr>
        <w:t>Payments are made within two months following the end of the quarter.</w:t>
      </w:r>
    </w:p>
    <w:p w14:paraId="5049F1EF" w14:textId="77777777" w:rsidR="00CF0551" w:rsidRPr="008F645F" w:rsidRDefault="00CF0551">
      <w:pPr>
        <w:pStyle w:val="Zkladntext"/>
        <w:spacing w:before="6"/>
        <w:rPr>
          <w:rFonts w:ascii="Verdana" w:hAnsi="Verdana"/>
          <w:sz w:val="16"/>
          <w:szCs w:val="16"/>
        </w:rPr>
      </w:pPr>
    </w:p>
    <w:p w14:paraId="3FD34E84" w14:textId="77777777" w:rsidR="00CF0551" w:rsidRPr="008F645F" w:rsidRDefault="008F645F">
      <w:pPr>
        <w:pStyle w:val="Nadpis5"/>
        <w:numPr>
          <w:ilvl w:val="1"/>
          <w:numId w:val="77"/>
        </w:numPr>
        <w:tabs>
          <w:tab w:val="left" w:pos="401"/>
        </w:tabs>
        <w:ind w:hanging="300"/>
        <w:jc w:val="both"/>
        <w:rPr>
          <w:rFonts w:ascii="Verdana" w:hAnsi="Verdana"/>
          <w:sz w:val="16"/>
          <w:szCs w:val="16"/>
        </w:rPr>
      </w:pPr>
      <w:r w:rsidRPr="008F645F">
        <w:rPr>
          <w:rFonts w:ascii="Verdana" w:hAnsi="Verdana"/>
          <w:color w:val="002857"/>
          <w:sz w:val="16"/>
          <w:szCs w:val="16"/>
        </w:rPr>
        <w:t>Security Fund for Fire and</w:t>
      </w:r>
      <w:r w:rsidRPr="008F645F">
        <w:rPr>
          <w:rFonts w:ascii="Verdana" w:hAnsi="Verdana"/>
          <w:color w:val="002857"/>
          <w:spacing w:val="-4"/>
          <w:sz w:val="16"/>
          <w:szCs w:val="16"/>
        </w:rPr>
        <w:t xml:space="preserve"> </w:t>
      </w:r>
      <w:r w:rsidRPr="008F645F">
        <w:rPr>
          <w:rFonts w:ascii="Verdana" w:hAnsi="Verdana"/>
          <w:color w:val="002857"/>
          <w:sz w:val="16"/>
          <w:szCs w:val="16"/>
        </w:rPr>
        <w:t>Explosion</w:t>
      </w:r>
    </w:p>
    <w:p w14:paraId="2877FEFD" w14:textId="77777777" w:rsidR="00CF0551" w:rsidRPr="008F645F" w:rsidRDefault="008F645F">
      <w:pPr>
        <w:pStyle w:val="Odsekzoznamu"/>
        <w:numPr>
          <w:ilvl w:val="2"/>
          <w:numId w:val="77"/>
        </w:numPr>
        <w:tabs>
          <w:tab w:val="left" w:pos="952"/>
        </w:tabs>
        <w:spacing w:before="56" w:line="297" w:lineRule="auto"/>
        <w:ind w:right="312"/>
        <w:rPr>
          <w:rFonts w:ascii="Verdana" w:hAnsi="Verdana"/>
          <w:sz w:val="16"/>
          <w:szCs w:val="16"/>
        </w:rPr>
      </w:pPr>
      <w:r w:rsidRPr="008F645F">
        <w:rPr>
          <w:rFonts w:ascii="Verdana" w:hAnsi="Verdana"/>
          <w:color w:val="231F20"/>
          <w:sz w:val="16"/>
          <w:szCs w:val="16"/>
        </w:rPr>
        <w:t xml:space="preserve">Insurance undertakings pay on the first day of each quarter a provisional payment of 3% on a quarter of total premiums, net of total or partial cancellations and rebates, written by them during the previous </w:t>
      </w:r>
      <w:r w:rsidRPr="008F645F">
        <w:rPr>
          <w:rFonts w:ascii="Verdana" w:hAnsi="Verdana"/>
          <w:color w:val="231F20"/>
          <w:spacing w:val="-4"/>
          <w:sz w:val="16"/>
          <w:szCs w:val="16"/>
        </w:rPr>
        <w:t xml:space="preserve">year. </w:t>
      </w:r>
      <w:r w:rsidRPr="008F645F">
        <w:rPr>
          <w:rFonts w:ascii="Verdana" w:hAnsi="Verdana"/>
          <w:color w:val="231F20"/>
          <w:sz w:val="16"/>
          <w:szCs w:val="16"/>
        </w:rPr>
        <w:t>The final settlement is made at the close of each year and by no later than 31 March of the following</w:t>
      </w:r>
      <w:r w:rsidRPr="008F645F">
        <w:rPr>
          <w:rFonts w:ascii="Verdana" w:hAnsi="Verdana"/>
          <w:color w:val="231F20"/>
          <w:spacing w:val="-1"/>
          <w:sz w:val="16"/>
          <w:szCs w:val="16"/>
        </w:rPr>
        <w:t xml:space="preserve"> </w:t>
      </w:r>
      <w:r w:rsidRPr="008F645F">
        <w:rPr>
          <w:rFonts w:ascii="Verdana" w:hAnsi="Verdana"/>
          <w:color w:val="231F20"/>
          <w:spacing w:val="-4"/>
          <w:sz w:val="16"/>
          <w:szCs w:val="16"/>
        </w:rPr>
        <w:t>year.</w:t>
      </w:r>
    </w:p>
    <w:p w14:paraId="1E7DEC01" w14:textId="77777777" w:rsidR="00CF0551" w:rsidRPr="008F645F" w:rsidRDefault="008F645F">
      <w:pPr>
        <w:pStyle w:val="Odsekzoznamu"/>
        <w:numPr>
          <w:ilvl w:val="2"/>
          <w:numId w:val="77"/>
        </w:numPr>
        <w:tabs>
          <w:tab w:val="left" w:pos="952"/>
        </w:tabs>
        <w:spacing w:line="226" w:lineRule="exact"/>
        <w:rPr>
          <w:rFonts w:ascii="Verdana" w:hAnsi="Verdana"/>
          <w:sz w:val="16"/>
          <w:szCs w:val="16"/>
        </w:rPr>
      </w:pPr>
      <w:r w:rsidRPr="008F645F">
        <w:rPr>
          <w:rFonts w:ascii="Verdana" w:hAnsi="Verdana"/>
          <w:color w:val="231F20"/>
          <w:sz w:val="16"/>
          <w:szCs w:val="16"/>
        </w:rPr>
        <w:t>Insurance undertakings which begin to cover risks referred to in the law of 30 July 1979, make payment</w:t>
      </w:r>
      <w:r w:rsidRPr="008F645F">
        <w:rPr>
          <w:rFonts w:ascii="Verdana" w:hAnsi="Verdana"/>
          <w:color w:val="231F20"/>
          <w:spacing w:val="27"/>
          <w:sz w:val="16"/>
          <w:szCs w:val="16"/>
        </w:rPr>
        <w:t xml:space="preserve"> </w:t>
      </w:r>
      <w:r w:rsidRPr="008F645F">
        <w:rPr>
          <w:rFonts w:ascii="Verdana" w:hAnsi="Verdana"/>
          <w:color w:val="231F20"/>
          <w:sz w:val="16"/>
          <w:szCs w:val="16"/>
        </w:rPr>
        <w:t>to</w:t>
      </w:r>
    </w:p>
    <w:p w14:paraId="5FD3AFC3" w14:textId="77777777" w:rsidR="00CF0551" w:rsidRPr="008F645F" w:rsidRDefault="008F645F">
      <w:pPr>
        <w:pStyle w:val="Zkladntext"/>
        <w:spacing w:before="55" w:line="309" w:lineRule="auto"/>
        <w:ind w:left="951" w:right="221"/>
        <w:rPr>
          <w:rFonts w:ascii="Verdana" w:hAnsi="Verdana"/>
          <w:sz w:val="16"/>
          <w:szCs w:val="16"/>
        </w:rPr>
      </w:pPr>
      <w:r w:rsidRPr="008F645F">
        <w:rPr>
          <w:rFonts w:ascii="Verdana" w:hAnsi="Verdana"/>
          <w:color w:val="231F20"/>
          <w:sz w:val="16"/>
          <w:szCs w:val="16"/>
        </w:rPr>
        <w:t xml:space="preserve">the </w:t>
      </w:r>
      <w:r w:rsidRPr="008F645F">
        <w:rPr>
          <w:rFonts w:ascii="Verdana" w:hAnsi="Verdana"/>
          <w:color w:val="231F20"/>
          <w:spacing w:val="-3"/>
          <w:sz w:val="16"/>
          <w:szCs w:val="16"/>
        </w:rPr>
        <w:t xml:space="preserve">Treasury </w:t>
      </w:r>
      <w:r w:rsidRPr="008F645F">
        <w:rPr>
          <w:rFonts w:ascii="Verdana" w:hAnsi="Verdana"/>
          <w:color w:val="231F20"/>
          <w:sz w:val="16"/>
          <w:szCs w:val="16"/>
        </w:rPr>
        <w:t xml:space="preserve">within 15 days of the end of the </w:t>
      </w:r>
      <w:r w:rsidRPr="008F645F">
        <w:rPr>
          <w:rFonts w:ascii="Verdana" w:hAnsi="Verdana"/>
          <w:color w:val="231F20"/>
          <w:spacing w:val="-3"/>
          <w:sz w:val="16"/>
          <w:szCs w:val="16"/>
        </w:rPr>
        <w:t xml:space="preserve">quarter. </w:t>
      </w:r>
      <w:r w:rsidRPr="008F645F">
        <w:rPr>
          <w:rFonts w:ascii="Verdana" w:hAnsi="Verdana"/>
          <w:color w:val="231F20"/>
          <w:sz w:val="16"/>
          <w:szCs w:val="16"/>
        </w:rPr>
        <w:t xml:space="preserve">This is done until the insurance undertaking’s activities with regard to the risk have covered a complete </w:t>
      </w:r>
      <w:r w:rsidRPr="008F645F">
        <w:rPr>
          <w:rFonts w:ascii="Verdana" w:hAnsi="Verdana"/>
          <w:color w:val="231F20"/>
          <w:spacing w:val="-4"/>
          <w:sz w:val="16"/>
          <w:szCs w:val="16"/>
        </w:rPr>
        <w:t>year.</w:t>
      </w:r>
    </w:p>
    <w:p w14:paraId="570ABE08" w14:textId="77777777" w:rsidR="00CF0551" w:rsidRPr="008F645F" w:rsidRDefault="00CF0551">
      <w:pPr>
        <w:pStyle w:val="Zkladntext"/>
        <w:spacing w:before="10"/>
        <w:rPr>
          <w:rFonts w:ascii="Verdana" w:hAnsi="Verdana"/>
          <w:sz w:val="16"/>
          <w:szCs w:val="16"/>
        </w:rPr>
      </w:pPr>
    </w:p>
    <w:p w14:paraId="52290BDA"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0BB886F6" w14:textId="77777777" w:rsidR="00CF0551" w:rsidRPr="008F645F" w:rsidRDefault="00CF0551">
      <w:pPr>
        <w:pStyle w:val="Zkladntext"/>
        <w:spacing w:before="2"/>
        <w:rPr>
          <w:rFonts w:ascii="Verdana" w:hAnsi="Verdana"/>
          <w:sz w:val="16"/>
          <w:szCs w:val="16"/>
        </w:rPr>
      </w:pPr>
    </w:p>
    <w:p w14:paraId="411E39E6" w14:textId="77777777" w:rsidR="00CF0551" w:rsidRPr="008F645F" w:rsidRDefault="008F645F">
      <w:pPr>
        <w:pStyle w:val="Nadpis5"/>
        <w:numPr>
          <w:ilvl w:val="0"/>
          <w:numId w:val="78"/>
        </w:numPr>
        <w:tabs>
          <w:tab w:val="left" w:pos="301"/>
        </w:tabs>
        <w:spacing w:before="1"/>
        <w:ind w:left="300"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Belgium</w:t>
      </w:r>
    </w:p>
    <w:p w14:paraId="3F9FFEAD" w14:textId="77777777" w:rsidR="00CF0551" w:rsidRPr="008F645F" w:rsidRDefault="008F645F">
      <w:pPr>
        <w:pStyle w:val="Odsekzoznamu"/>
        <w:numPr>
          <w:ilvl w:val="1"/>
          <w:numId w:val="78"/>
        </w:numPr>
        <w:tabs>
          <w:tab w:val="left" w:pos="401"/>
        </w:tabs>
        <w:spacing w:before="170"/>
        <w:ind w:left="314" w:hanging="214"/>
        <w:jc w:val="both"/>
        <w:rPr>
          <w:rFonts w:ascii="Verdana" w:hAnsi="Verdana"/>
          <w:b/>
          <w:sz w:val="16"/>
          <w:szCs w:val="16"/>
        </w:rPr>
      </w:pPr>
      <w:r w:rsidRPr="008F645F">
        <w:rPr>
          <w:rFonts w:ascii="Verdana" w:hAnsi="Verdana"/>
          <w:b/>
          <w:color w:val="002857"/>
          <w:sz w:val="16"/>
          <w:szCs w:val="16"/>
        </w:rPr>
        <w:t>Person liable to tax</w:t>
      </w:r>
    </w:p>
    <w:p w14:paraId="77FA0FAE" w14:textId="77777777" w:rsidR="00CF0551" w:rsidRPr="008F645F" w:rsidRDefault="008F645F">
      <w:pPr>
        <w:pStyle w:val="Odsekzoznamu"/>
        <w:numPr>
          <w:ilvl w:val="2"/>
          <w:numId w:val="78"/>
        </w:numPr>
        <w:tabs>
          <w:tab w:val="left" w:pos="551"/>
        </w:tabs>
        <w:spacing w:before="117"/>
        <w:ind w:left="551"/>
        <w:jc w:val="both"/>
        <w:rPr>
          <w:rFonts w:ascii="Verdana" w:hAnsi="Verdana"/>
          <w:sz w:val="16"/>
          <w:szCs w:val="16"/>
        </w:rPr>
      </w:pPr>
      <w:r w:rsidRPr="008F645F">
        <w:rPr>
          <w:rFonts w:ascii="Verdana" w:hAnsi="Verdana"/>
          <w:color w:val="002857"/>
          <w:sz w:val="16"/>
          <w:szCs w:val="16"/>
        </w:rPr>
        <w:t>All taxes</w:t>
      </w:r>
    </w:p>
    <w:p w14:paraId="4F388870" w14:textId="77777777" w:rsidR="00CF0551" w:rsidRPr="008F645F" w:rsidRDefault="008F645F">
      <w:pPr>
        <w:pStyle w:val="Zkladntext"/>
        <w:spacing w:before="117" w:line="309" w:lineRule="auto"/>
        <w:ind w:left="100" w:right="312"/>
        <w:jc w:val="both"/>
        <w:rPr>
          <w:rFonts w:ascii="Verdana" w:hAnsi="Verdana"/>
          <w:sz w:val="16"/>
          <w:szCs w:val="16"/>
        </w:rPr>
      </w:pPr>
      <w:r w:rsidRPr="008F645F">
        <w:rPr>
          <w:rFonts w:ascii="Verdana" w:hAnsi="Verdana"/>
          <w:color w:val="231F20"/>
          <w:sz w:val="16"/>
          <w:szCs w:val="16"/>
        </w:rPr>
        <w:t>Annual premium tax must be paid by all insurers with their principal establishment, agency, branch, representative or office of any sort for business in Belgium. Those insurers must in addition deposit a “declaration of profession” at the registration office designated for this.</w:t>
      </w:r>
    </w:p>
    <w:p w14:paraId="46D6FED6"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40FB42E4" w14:textId="77777777" w:rsidR="00CF0551" w:rsidRPr="008F645F" w:rsidRDefault="00CF0551">
      <w:pPr>
        <w:pStyle w:val="Zkladntext"/>
        <w:rPr>
          <w:rFonts w:ascii="Verdana" w:hAnsi="Verdana"/>
          <w:sz w:val="16"/>
          <w:szCs w:val="16"/>
        </w:rPr>
      </w:pPr>
    </w:p>
    <w:p w14:paraId="0241F4EE" w14:textId="77777777" w:rsidR="00CF0551" w:rsidRPr="008F645F" w:rsidRDefault="00CF0551">
      <w:pPr>
        <w:pStyle w:val="Zkladntext"/>
        <w:spacing w:before="2"/>
        <w:rPr>
          <w:rFonts w:ascii="Verdana" w:hAnsi="Verdana"/>
          <w:sz w:val="16"/>
          <w:szCs w:val="16"/>
        </w:rPr>
      </w:pPr>
    </w:p>
    <w:p w14:paraId="375E089B" w14:textId="77777777" w:rsidR="00CF0551" w:rsidRPr="008F645F" w:rsidRDefault="008F645F">
      <w:pPr>
        <w:pStyle w:val="Nadpis5"/>
        <w:numPr>
          <w:ilvl w:val="1"/>
          <w:numId w:val="78"/>
        </w:numPr>
        <w:tabs>
          <w:tab w:val="left" w:pos="615"/>
        </w:tabs>
        <w:ind w:hanging="300"/>
        <w:rPr>
          <w:rFonts w:ascii="Verdana" w:hAnsi="Verdana"/>
          <w:sz w:val="16"/>
          <w:szCs w:val="16"/>
        </w:rPr>
      </w:pPr>
      <w:r w:rsidRPr="008F645F">
        <w:rPr>
          <w:rFonts w:ascii="Verdana" w:hAnsi="Verdana"/>
          <w:color w:val="002857"/>
          <w:sz w:val="16"/>
          <w:szCs w:val="16"/>
        </w:rPr>
        <w:t>Nomination of a</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2D7CFA5A"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Foreign insurers who have a branch, agency or office of any sort in Belgium are no longer obliged to designate a representative residing in Belgium.</w:t>
      </w:r>
    </w:p>
    <w:p w14:paraId="2E9D2996" w14:textId="77777777" w:rsidR="00CF0551" w:rsidRPr="008F645F" w:rsidRDefault="008F645F">
      <w:pPr>
        <w:pStyle w:val="Nadpis5"/>
        <w:numPr>
          <w:ilvl w:val="1"/>
          <w:numId w:val="78"/>
        </w:numPr>
        <w:tabs>
          <w:tab w:val="left" w:pos="646"/>
        </w:tabs>
        <w:spacing w:before="165" w:line="304" w:lineRule="auto"/>
        <w:ind w:left="314"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5E511FA1" w14:textId="77777777" w:rsidR="00CF0551" w:rsidRPr="008F645F" w:rsidRDefault="008F645F">
      <w:pPr>
        <w:pStyle w:val="Zkladntext"/>
        <w:spacing w:before="59"/>
        <w:ind w:left="314"/>
        <w:rPr>
          <w:rFonts w:ascii="Verdana" w:hAnsi="Verdana"/>
          <w:sz w:val="16"/>
          <w:szCs w:val="16"/>
        </w:rPr>
      </w:pPr>
      <w:r w:rsidRPr="008F645F">
        <w:rPr>
          <w:rFonts w:ascii="Verdana" w:hAnsi="Verdana"/>
          <w:sz w:val="16"/>
          <w:szCs w:val="16"/>
        </w:rPr>
        <w:t>Centre de perception – Taxes diverses</w:t>
      </w:r>
    </w:p>
    <w:p w14:paraId="69374FE8" w14:textId="77777777" w:rsidR="00CF0551" w:rsidRPr="008F645F" w:rsidRDefault="008F645F">
      <w:pPr>
        <w:pStyle w:val="Zkladntext"/>
        <w:spacing w:before="117" w:line="309" w:lineRule="auto"/>
        <w:ind w:left="881" w:right="6008"/>
        <w:rPr>
          <w:rFonts w:ascii="Verdana" w:hAnsi="Verdana"/>
          <w:sz w:val="16"/>
          <w:szCs w:val="16"/>
        </w:rPr>
      </w:pPr>
      <w:r w:rsidRPr="008F645F">
        <w:rPr>
          <w:rFonts w:ascii="Verdana" w:hAnsi="Verdana"/>
          <w:color w:val="231F20"/>
          <w:sz w:val="16"/>
          <w:szCs w:val="16"/>
        </w:rPr>
        <w:t>Boulevard Roi Albert II 33 bte 431 1030 Bruxelles</w:t>
      </w:r>
    </w:p>
    <w:p w14:paraId="0A01711E" w14:textId="77777777" w:rsidR="00CF0551" w:rsidRPr="008F645F" w:rsidRDefault="00F478C4">
      <w:pPr>
        <w:pStyle w:val="Zkladntext"/>
        <w:spacing w:line="309" w:lineRule="auto"/>
        <w:ind w:left="881" w:right="5508"/>
        <w:rPr>
          <w:rFonts w:ascii="Verdana" w:hAnsi="Verdana"/>
          <w:sz w:val="16"/>
          <w:szCs w:val="16"/>
        </w:rPr>
      </w:pPr>
      <w:hyperlink r:id="rId12">
        <w:r w:rsidR="008F645F" w:rsidRPr="008F645F">
          <w:rPr>
            <w:rFonts w:ascii="Verdana" w:hAnsi="Verdana"/>
            <w:color w:val="231F20"/>
            <w:sz w:val="16"/>
            <w:szCs w:val="16"/>
          </w:rPr>
          <w:t>E-mail: CPIC.T</w:t>
        </w:r>
      </w:hyperlink>
      <w:hyperlink r:id="rId13">
        <w:r w:rsidR="008F645F" w:rsidRPr="008F645F">
          <w:rPr>
            <w:rFonts w:ascii="Verdana" w:hAnsi="Verdana"/>
            <w:color w:val="231F20"/>
            <w:sz w:val="16"/>
            <w:szCs w:val="16"/>
          </w:rPr>
          <w:t>AXDIV@minfin.fed.be</w:t>
        </w:r>
      </w:hyperlink>
      <w:r w:rsidR="008F645F" w:rsidRPr="008F645F">
        <w:rPr>
          <w:rFonts w:ascii="Verdana" w:hAnsi="Verdana"/>
          <w:color w:val="231F20"/>
          <w:sz w:val="16"/>
          <w:szCs w:val="16"/>
        </w:rPr>
        <w:t xml:space="preserve"> IBAN: BE64 6792 0022 2952</w:t>
      </w:r>
    </w:p>
    <w:p w14:paraId="745D4CB5"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BIC: PCHQ BE BB</w:t>
      </w:r>
    </w:p>
    <w:p w14:paraId="3A54C087" w14:textId="77777777" w:rsidR="00CF0551" w:rsidRPr="008F645F" w:rsidRDefault="00CF0551">
      <w:pPr>
        <w:pStyle w:val="Zkladntext"/>
        <w:rPr>
          <w:rFonts w:ascii="Verdana" w:hAnsi="Verdana"/>
          <w:sz w:val="16"/>
          <w:szCs w:val="16"/>
        </w:rPr>
      </w:pPr>
    </w:p>
    <w:p w14:paraId="606ACFC9" w14:textId="77777777" w:rsidR="00CF0551" w:rsidRPr="008F645F" w:rsidRDefault="008F645F">
      <w:pPr>
        <w:pStyle w:val="Nadpis5"/>
        <w:numPr>
          <w:ilvl w:val="0"/>
          <w:numId w:val="78"/>
        </w:numPr>
        <w:tabs>
          <w:tab w:val="left" w:pos="515"/>
        </w:tabs>
        <w:spacing w:before="164"/>
        <w:ind w:hanging="200"/>
        <w:jc w:val="left"/>
        <w:rPr>
          <w:rFonts w:ascii="Verdana" w:hAnsi="Verdana"/>
          <w:sz w:val="16"/>
          <w:szCs w:val="16"/>
        </w:rPr>
      </w:pPr>
      <w:r w:rsidRPr="008F645F">
        <w:rPr>
          <w:rFonts w:ascii="Verdana" w:hAnsi="Verdana"/>
          <w:color w:val="82C55B"/>
          <w:sz w:val="16"/>
          <w:szCs w:val="16"/>
        </w:rPr>
        <w:t>Insurer not established in Belgium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7CB23C90" w14:textId="77777777" w:rsidR="00CF0551" w:rsidRPr="008F645F" w:rsidRDefault="008F645F">
      <w:pPr>
        <w:pStyle w:val="Odsekzoznamu"/>
        <w:numPr>
          <w:ilvl w:val="1"/>
          <w:numId w:val="78"/>
        </w:numPr>
        <w:tabs>
          <w:tab w:val="left" w:pos="615"/>
        </w:tabs>
        <w:spacing w:before="169"/>
        <w:ind w:hanging="300"/>
        <w:rPr>
          <w:rFonts w:ascii="Verdana" w:hAnsi="Verdana"/>
          <w:b/>
          <w:sz w:val="16"/>
          <w:szCs w:val="16"/>
        </w:rPr>
      </w:pPr>
      <w:r w:rsidRPr="008F645F">
        <w:rPr>
          <w:rFonts w:ascii="Verdana" w:hAnsi="Verdana"/>
          <w:b/>
          <w:color w:val="002857"/>
          <w:sz w:val="16"/>
          <w:szCs w:val="16"/>
        </w:rPr>
        <w:t>Nomination of a tax</w:t>
      </w:r>
      <w:r w:rsidRPr="008F645F">
        <w:rPr>
          <w:rFonts w:ascii="Verdana" w:hAnsi="Verdana"/>
          <w:b/>
          <w:color w:val="002857"/>
          <w:spacing w:val="-8"/>
          <w:sz w:val="16"/>
          <w:szCs w:val="16"/>
        </w:rPr>
        <w:t xml:space="preserve"> </w:t>
      </w:r>
      <w:r w:rsidRPr="008F645F">
        <w:rPr>
          <w:rFonts w:ascii="Verdana" w:hAnsi="Verdana"/>
          <w:b/>
          <w:color w:val="002857"/>
          <w:sz w:val="16"/>
          <w:szCs w:val="16"/>
        </w:rPr>
        <w:t>representative</w:t>
      </w:r>
    </w:p>
    <w:p w14:paraId="5CCA6BC1" w14:textId="77777777" w:rsidR="00CF0551" w:rsidRPr="008F645F" w:rsidRDefault="008F645F">
      <w:pPr>
        <w:pStyle w:val="Zkladntext"/>
        <w:spacing w:before="117" w:line="309" w:lineRule="auto"/>
        <w:ind w:left="314" w:right="101"/>
        <w:rPr>
          <w:rFonts w:ascii="Verdana" w:hAnsi="Verdana"/>
          <w:sz w:val="16"/>
          <w:szCs w:val="16"/>
        </w:rPr>
      </w:pPr>
      <w:r w:rsidRPr="008F645F">
        <w:rPr>
          <w:rFonts w:ascii="Verdana" w:hAnsi="Verdana"/>
          <w:color w:val="231F20"/>
          <w:sz w:val="16"/>
          <w:szCs w:val="16"/>
        </w:rPr>
        <w:t>Insurance</w:t>
      </w:r>
      <w:r w:rsidRPr="008F645F">
        <w:rPr>
          <w:rFonts w:ascii="Verdana" w:hAnsi="Verdana"/>
          <w:color w:val="231F20"/>
          <w:spacing w:val="-6"/>
          <w:sz w:val="16"/>
          <w:szCs w:val="16"/>
        </w:rPr>
        <w:t xml:space="preserve"> </w:t>
      </w:r>
      <w:r w:rsidRPr="008F645F">
        <w:rPr>
          <w:rFonts w:ascii="Verdana" w:hAnsi="Verdana"/>
          <w:color w:val="231F20"/>
          <w:sz w:val="16"/>
          <w:szCs w:val="16"/>
        </w:rPr>
        <w:t>undertakings</w:t>
      </w:r>
      <w:r w:rsidRPr="008F645F">
        <w:rPr>
          <w:rFonts w:ascii="Verdana" w:hAnsi="Verdana"/>
          <w:color w:val="231F20"/>
          <w:spacing w:val="-6"/>
          <w:sz w:val="16"/>
          <w:szCs w:val="16"/>
        </w:rPr>
        <w:t xml:space="preserve"> </w:t>
      </w:r>
      <w:r w:rsidRPr="008F645F">
        <w:rPr>
          <w:rFonts w:ascii="Verdana" w:hAnsi="Verdana"/>
          <w:color w:val="231F20"/>
          <w:sz w:val="16"/>
          <w:szCs w:val="16"/>
        </w:rPr>
        <w:t>implicitly</w:t>
      </w:r>
      <w:r w:rsidRPr="008F645F">
        <w:rPr>
          <w:rFonts w:ascii="Verdana" w:hAnsi="Verdana"/>
          <w:color w:val="231F20"/>
          <w:spacing w:val="-6"/>
          <w:sz w:val="16"/>
          <w:szCs w:val="16"/>
        </w:rPr>
        <w:t xml:space="preserve"> </w:t>
      </w:r>
      <w:r w:rsidRPr="008F645F">
        <w:rPr>
          <w:rFonts w:ascii="Verdana" w:hAnsi="Verdana"/>
          <w:color w:val="231F20"/>
          <w:sz w:val="16"/>
          <w:szCs w:val="16"/>
        </w:rPr>
        <w:t>covered</w:t>
      </w:r>
      <w:r w:rsidRPr="008F645F">
        <w:rPr>
          <w:rFonts w:ascii="Verdana" w:hAnsi="Verdana"/>
          <w:color w:val="231F20"/>
          <w:spacing w:val="-6"/>
          <w:sz w:val="16"/>
          <w:szCs w:val="16"/>
        </w:rPr>
        <w:t xml:space="preserve"> </w:t>
      </w:r>
      <w:r w:rsidRPr="008F645F">
        <w:rPr>
          <w:rFonts w:ascii="Verdana" w:hAnsi="Verdana"/>
          <w:color w:val="231F20"/>
          <w:sz w:val="16"/>
          <w:szCs w:val="16"/>
        </w:rPr>
        <w:t>by</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Royal</w:t>
      </w:r>
      <w:r w:rsidRPr="008F645F">
        <w:rPr>
          <w:rFonts w:ascii="Verdana" w:hAnsi="Verdana"/>
          <w:color w:val="231F20"/>
          <w:spacing w:val="-6"/>
          <w:sz w:val="16"/>
          <w:szCs w:val="16"/>
        </w:rPr>
        <w:t xml:space="preserve"> </w:t>
      </w:r>
      <w:r w:rsidRPr="008F645F">
        <w:rPr>
          <w:rFonts w:ascii="Verdana" w:hAnsi="Verdana"/>
          <w:color w:val="231F20"/>
          <w:sz w:val="16"/>
          <w:szCs w:val="16"/>
        </w:rPr>
        <w:t>Order</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30</w:t>
      </w:r>
      <w:r w:rsidRPr="008F645F">
        <w:rPr>
          <w:rFonts w:ascii="Verdana" w:hAnsi="Verdana"/>
          <w:color w:val="231F20"/>
          <w:spacing w:val="-6"/>
          <w:sz w:val="16"/>
          <w:szCs w:val="16"/>
        </w:rPr>
        <w:t xml:space="preserve"> </w:t>
      </w:r>
      <w:r w:rsidRPr="008F645F">
        <w:rPr>
          <w:rFonts w:ascii="Verdana" w:hAnsi="Verdana"/>
          <w:color w:val="231F20"/>
          <w:sz w:val="16"/>
          <w:szCs w:val="16"/>
        </w:rPr>
        <w:t>July</w:t>
      </w:r>
      <w:r w:rsidRPr="008F645F">
        <w:rPr>
          <w:rFonts w:ascii="Verdana" w:hAnsi="Verdana"/>
          <w:color w:val="231F20"/>
          <w:spacing w:val="-6"/>
          <w:sz w:val="16"/>
          <w:szCs w:val="16"/>
        </w:rPr>
        <w:t xml:space="preserve"> </w:t>
      </w:r>
      <w:r w:rsidRPr="008F645F">
        <w:rPr>
          <w:rFonts w:ascii="Verdana" w:hAnsi="Verdana"/>
          <w:color w:val="231F20"/>
          <w:sz w:val="16"/>
          <w:szCs w:val="16"/>
        </w:rPr>
        <w:t>1994</w:t>
      </w:r>
      <w:r w:rsidRPr="008F645F">
        <w:rPr>
          <w:rFonts w:ascii="Verdana" w:hAnsi="Verdana"/>
          <w:color w:val="231F20"/>
          <w:spacing w:val="-6"/>
          <w:sz w:val="16"/>
          <w:szCs w:val="16"/>
        </w:rPr>
        <w:t xml:space="preserve"> </w:t>
      </w:r>
      <w:r w:rsidRPr="008F645F">
        <w:rPr>
          <w:rFonts w:ascii="Verdana" w:hAnsi="Verdana"/>
          <w:color w:val="231F20"/>
          <w:sz w:val="16"/>
          <w:szCs w:val="16"/>
        </w:rPr>
        <w:t>are</w:t>
      </w:r>
      <w:r w:rsidRPr="008F645F">
        <w:rPr>
          <w:rFonts w:ascii="Verdana" w:hAnsi="Verdana"/>
          <w:color w:val="231F20"/>
          <w:spacing w:val="-6"/>
          <w:sz w:val="16"/>
          <w:szCs w:val="16"/>
        </w:rPr>
        <w:t xml:space="preserve"> </w:t>
      </w:r>
      <w:r w:rsidRPr="008F645F">
        <w:rPr>
          <w:rFonts w:ascii="Verdana" w:hAnsi="Verdana"/>
          <w:color w:val="231F20"/>
          <w:sz w:val="16"/>
          <w:szCs w:val="16"/>
        </w:rPr>
        <w:t>those</w:t>
      </w:r>
      <w:r w:rsidRPr="008F645F">
        <w:rPr>
          <w:rFonts w:ascii="Verdana" w:hAnsi="Verdana"/>
          <w:color w:val="231F20"/>
          <w:spacing w:val="-6"/>
          <w:sz w:val="16"/>
          <w:szCs w:val="16"/>
        </w:rPr>
        <w:t xml:space="preserve"> </w:t>
      </w:r>
      <w:r w:rsidRPr="008F645F">
        <w:rPr>
          <w:rFonts w:ascii="Verdana" w:hAnsi="Verdana"/>
          <w:color w:val="231F20"/>
          <w:sz w:val="16"/>
          <w:szCs w:val="16"/>
        </w:rPr>
        <w:t>established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EEA</w:t>
      </w:r>
      <w:r w:rsidRPr="008F645F">
        <w:rPr>
          <w:rFonts w:ascii="Verdana" w:hAnsi="Verdana"/>
          <w:color w:val="231F20"/>
          <w:spacing w:val="-6"/>
          <w:sz w:val="16"/>
          <w:szCs w:val="16"/>
        </w:rPr>
        <w:t xml:space="preserve"> </w:t>
      </w:r>
      <w:r w:rsidRPr="008F645F">
        <w:rPr>
          <w:rFonts w:ascii="Verdana" w:hAnsi="Verdana"/>
          <w:color w:val="231F20"/>
          <w:sz w:val="16"/>
          <w:szCs w:val="16"/>
        </w:rPr>
        <w:t>operating in</w:t>
      </w:r>
      <w:r w:rsidRPr="008F645F">
        <w:rPr>
          <w:rFonts w:ascii="Verdana" w:hAnsi="Verdana"/>
          <w:color w:val="231F20"/>
          <w:spacing w:val="-5"/>
          <w:sz w:val="16"/>
          <w:szCs w:val="16"/>
        </w:rPr>
        <w:t xml:space="preserve"> </w:t>
      </w:r>
      <w:r w:rsidRPr="008F645F">
        <w:rPr>
          <w:rFonts w:ascii="Verdana" w:hAnsi="Verdana"/>
          <w:color w:val="231F20"/>
          <w:sz w:val="16"/>
          <w:szCs w:val="16"/>
        </w:rPr>
        <w:t>Belgium</w:t>
      </w:r>
      <w:r w:rsidRPr="008F645F">
        <w:rPr>
          <w:rFonts w:ascii="Verdana" w:hAnsi="Verdana"/>
          <w:color w:val="231F20"/>
          <w:spacing w:val="-5"/>
          <w:sz w:val="16"/>
          <w:szCs w:val="16"/>
        </w:rPr>
        <w:t xml:space="preserve"> </w:t>
      </w:r>
      <w:r w:rsidRPr="008F645F">
        <w:rPr>
          <w:rFonts w:ascii="Verdana" w:hAnsi="Verdana"/>
          <w:color w:val="231F20"/>
          <w:sz w:val="16"/>
          <w:szCs w:val="16"/>
        </w:rPr>
        <w:t>by</w:t>
      </w:r>
      <w:r w:rsidRPr="008F645F">
        <w:rPr>
          <w:rFonts w:ascii="Verdana" w:hAnsi="Verdana"/>
          <w:color w:val="231F20"/>
          <w:spacing w:val="-5"/>
          <w:sz w:val="16"/>
          <w:szCs w:val="16"/>
        </w:rPr>
        <w:t xml:space="preserve"> </w:t>
      </w:r>
      <w:r w:rsidRPr="008F645F">
        <w:rPr>
          <w:rFonts w:ascii="Verdana" w:hAnsi="Verdana"/>
          <w:color w:val="231F20"/>
          <w:sz w:val="16"/>
          <w:szCs w:val="16"/>
        </w:rPr>
        <w:t>way</w:t>
      </w:r>
      <w:r w:rsidRPr="008F645F">
        <w:rPr>
          <w:rFonts w:ascii="Verdana" w:hAnsi="Verdana"/>
          <w:color w:val="231F20"/>
          <w:spacing w:val="-5"/>
          <w:sz w:val="16"/>
          <w:szCs w:val="16"/>
        </w:rPr>
        <w:t xml:space="preserve"> </w:t>
      </w:r>
      <w:r w:rsidRPr="008F645F">
        <w:rPr>
          <w:rFonts w:ascii="Verdana" w:hAnsi="Verdana"/>
          <w:color w:val="231F20"/>
          <w:sz w:val="16"/>
          <w:szCs w:val="16"/>
        </w:rPr>
        <w:t>of</w:t>
      </w:r>
      <w:r w:rsidRPr="008F645F">
        <w:rPr>
          <w:rFonts w:ascii="Verdana" w:hAnsi="Verdana"/>
          <w:color w:val="231F20"/>
          <w:spacing w:val="-5"/>
          <w:sz w:val="16"/>
          <w:szCs w:val="16"/>
        </w:rPr>
        <w:t xml:space="preserve"> </w:t>
      </w:r>
      <w:r w:rsidRPr="008F645F">
        <w:rPr>
          <w:rFonts w:ascii="Verdana" w:hAnsi="Verdana"/>
          <w:color w:val="231F20"/>
          <w:sz w:val="16"/>
          <w:szCs w:val="16"/>
        </w:rPr>
        <w:t>Freedom</w:t>
      </w:r>
      <w:r w:rsidRPr="008F645F">
        <w:rPr>
          <w:rFonts w:ascii="Verdana" w:hAnsi="Verdana"/>
          <w:color w:val="231F20"/>
          <w:spacing w:val="-5"/>
          <w:sz w:val="16"/>
          <w:szCs w:val="16"/>
        </w:rPr>
        <w:t xml:space="preserve"> </w:t>
      </w:r>
      <w:r w:rsidRPr="008F645F">
        <w:rPr>
          <w:rFonts w:ascii="Verdana" w:hAnsi="Verdana"/>
          <w:color w:val="231F20"/>
          <w:sz w:val="16"/>
          <w:szCs w:val="16"/>
        </w:rPr>
        <w:t>of</w:t>
      </w:r>
      <w:r w:rsidRPr="008F645F">
        <w:rPr>
          <w:rFonts w:ascii="Verdana" w:hAnsi="Verdana"/>
          <w:color w:val="231F20"/>
          <w:spacing w:val="-5"/>
          <w:sz w:val="16"/>
          <w:szCs w:val="16"/>
        </w:rPr>
        <w:t xml:space="preserve"> </w:t>
      </w:r>
      <w:r w:rsidRPr="008F645F">
        <w:rPr>
          <w:rFonts w:ascii="Verdana" w:hAnsi="Verdana"/>
          <w:color w:val="231F20"/>
          <w:sz w:val="16"/>
          <w:szCs w:val="16"/>
        </w:rPr>
        <w:t>Services</w:t>
      </w:r>
      <w:r w:rsidRPr="008F645F">
        <w:rPr>
          <w:rFonts w:ascii="Verdana" w:hAnsi="Verdana"/>
          <w:color w:val="231F20"/>
          <w:spacing w:val="-5"/>
          <w:sz w:val="16"/>
          <w:szCs w:val="16"/>
        </w:rPr>
        <w:t xml:space="preserve"> </w:t>
      </w:r>
      <w:r w:rsidRPr="008F645F">
        <w:rPr>
          <w:rFonts w:ascii="Verdana" w:hAnsi="Verdana"/>
          <w:color w:val="231F20"/>
          <w:sz w:val="16"/>
          <w:szCs w:val="16"/>
        </w:rPr>
        <w:t>(FOS).</w:t>
      </w:r>
      <w:r w:rsidRPr="008F645F">
        <w:rPr>
          <w:rFonts w:ascii="Verdana" w:hAnsi="Verdana"/>
          <w:color w:val="231F20"/>
          <w:spacing w:val="-5"/>
          <w:sz w:val="16"/>
          <w:szCs w:val="16"/>
        </w:rPr>
        <w:t xml:space="preserve"> </w:t>
      </w:r>
      <w:r w:rsidRPr="008F645F">
        <w:rPr>
          <w:rFonts w:ascii="Verdana" w:hAnsi="Verdana"/>
          <w:color w:val="231F20"/>
          <w:sz w:val="16"/>
          <w:szCs w:val="16"/>
        </w:rPr>
        <w:t>Insurers</w:t>
      </w:r>
      <w:r w:rsidRPr="008F645F">
        <w:rPr>
          <w:rFonts w:ascii="Verdana" w:hAnsi="Verdana"/>
          <w:color w:val="231F20"/>
          <w:spacing w:val="-5"/>
          <w:sz w:val="16"/>
          <w:szCs w:val="16"/>
        </w:rPr>
        <w:t xml:space="preserve"> </w:t>
      </w:r>
      <w:r w:rsidRPr="008F645F">
        <w:rPr>
          <w:rFonts w:ascii="Verdana" w:hAnsi="Verdana"/>
          <w:color w:val="231F20"/>
          <w:sz w:val="16"/>
          <w:szCs w:val="16"/>
        </w:rPr>
        <w:t>not</w:t>
      </w:r>
      <w:r w:rsidRPr="008F645F">
        <w:rPr>
          <w:rFonts w:ascii="Verdana" w:hAnsi="Verdana"/>
          <w:color w:val="231F20"/>
          <w:spacing w:val="-5"/>
          <w:sz w:val="16"/>
          <w:szCs w:val="16"/>
        </w:rPr>
        <w:t xml:space="preserve"> </w:t>
      </w:r>
      <w:r w:rsidRPr="008F645F">
        <w:rPr>
          <w:rFonts w:ascii="Verdana" w:hAnsi="Verdana"/>
          <w:color w:val="231F20"/>
          <w:sz w:val="16"/>
          <w:szCs w:val="16"/>
        </w:rPr>
        <w:t>established</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EEA</w:t>
      </w:r>
      <w:r w:rsidRPr="008F645F">
        <w:rPr>
          <w:rFonts w:ascii="Verdana" w:hAnsi="Verdana"/>
          <w:color w:val="231F20"/>
          <w:spacing w:val="-5"/>
          <w:sz w:val="16"/>
          <w:szCs w:val="16"/>
        </w:rPr>
        <w:t xml:space="preserve"> </w:t>
      </w:r>
      <w:r w:rsidRPr="008F645F">
        <w:rPr>
          <w:rFonts w:ascii="Verdana" w:hAnsi="Verdana"/>
          <w:color w:val="231F20"/>
          <w:sz w:val="16"/>
          <w:szCs w:val="16"/>
        </w:rPr>
        <w:t>may</w:t>
      </w:r>
      <w:r w:rsidRPr="008F645F">
        <w:rPr>
          <w:rFonts w:ascii="Verdana" w:hAnsi="Verdana"/>
          <w:color w:val="231F20"/>
          <w:spacing w:val="-5"/>
          <w:sz w:val="16"/>
          <w:szCs w:val="16"/>
        </w:rPr>
        <w:t xml:space="preserve"> </w:t>
      </w:r>
      <w:r w:rsidRPr="008F645F">
        <w:rPr>
          <w:rFonts w:ascii="Verdana" w:hAnsi="Verdana"/>
          <w:color w:val="231F20"/>
          <w:sz w:val="16"/>
          <w:szCs w:val="16"/>
        </w:rPr>
        <w:t>not</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principle</w:t>
      </w:r>
      <w:r w:rsidRPr="008F645F">
        <w:rPr>
          <w:rFonts w:ascii="Verdana" w:hAnsi="Verdana"/>
          <w:color w:val="231F20"/>
          <w:spacing w:val="-5"/>
          <w:sz w:val="16"/>
          <w:szCs w:val="16"/>
        </w:rPr>
        <w:t xml:space="preserve"> </w:t>
      </w:r>
      <w:r w:rsidRPr="008F645F">
        <w:rPr>
          <w:rFonts w:ascii="Verdana" w:hAnsi="Verdana"/>
          <w:color w:val="231F20"/>
          <w:sz w:val="16"/>
          <w:szCs w:val="16"/>
        </w:rPr>
        <w:t>operate</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 xml:space="preserve">the Belgian market without having obtained authorisation to open a branch in Belgium. </w:t>
      </w:r>
      <w:r w:rsidRPr="008F645F">
        <w:rPr>
          <w:rFonts w:ascii="Verdana" w:hAnsi="Verdana"/>
          <w:color w:val="231F20"/>
          <w:spacing w:val="-7"/>
          <w:sz w:val="16"/>
          <w:szCs w:val="16"/>
        </w:rPr>
        <w:t xml:space="preserve">Tax </w:t>
      </w:r>
      <w:r w:rsidRPr="008F645F">
        <w:rPr>
          <w:rFonts w:ascii="Verdana" w:hAnsi="Verdana"/>
          <w:color w:val="231F20"/>
          <w:sz w:val="16"/>
          <w:szCs w:val="16"/>
        </w:rPr>
        <w:t>legislation is applicable to all. In order to be authorised, the tax representative</w:t>
      </w:r>
      <w:r w:rsidRPr="008F645F">
        <w:rPr>
          <w:rFonts w:ascii="Verdana" w:hAnsi="Verdana"/>
          <w:color w:val="231F20"/>
          <w:spacing w:val="-12"/>
          <w:sz w:val="16"/>
          <w:szCs w:val="16"/>
        </w:rPr>
        <w:t xml:space="preserve"> </w:t>
      </w:r>
      <w:r w:rsidRPr="008F645F">
        <w:rPr>
          <w:rFonts w:ascii="Verdana" w:hAnsi="Verdana"/>
          <w:color w:val="231F20"/>
          <w:sz w:val="16"/>
          <w:szCs w:val="16"/>
        </w:rPr>
        <w:t>must:</w:t>
      </w:r>
    </w:p>
    <w:p w14:paraId="5C94A64D" w14:textId="77777777" w:rsidR="00CF0551" w:rsidRPr="008F645F" w:rsidRDefault="008F645F">
      <w:pPr>
        <w:pStyle w:val="Odsekzoznamu"/>
        <w:numPr>
          <w:ilvl w:val="0"/>
          <w:numId w:val="76"/>
        </w:numPr>
        <w:tabs>
          <w:tab w:val="left" w:pos="1164"/>
          <w:tab w:val="left" w:pos="1165"/>
        </w:tabs>
        <w:spacing w:before="109" w:line="273" w:lineRule="exact"/>
        <w:jc w:val="left"/>
        <w:rPr>
          <w:rFonts w:ascii="Verdana" w:hAnsi="Verdana"/>
          <w:sz w:val="16"/>
          <w:szCs w:val="16"/>
        </w:rPr>
      </w:pPr>
      <w:r w:rsidRPr="008F645F">
        <w:rPr>
          <w:rFonts w:ascii="Verdana" w:hAnsi="Verdana"/>
          <w:color w:val="231F20"/>
          <w:sz w:val="16"/>
          <w:szCs w:val="16"/>
        </w:rPr>
        <w:t>Be resident in</w:t>
      </w:r>
      <w:r w:rsidRPr="008F645F">
        <w:rPr>
          <w:rFonts w:ascii="Verdana" w:hAnsi="Verdana"/>
          <w:color w:val="231F20"/>
          <w:spacing w:val="-4"/>
          <w:sz w:val="16"/>
          <w:szCs w:val="16"/>
        </w:rPr>
        <w:t xml:space="preserve"> </w:t>
      </w:r>
      <w:r w:rsidRPr="008F645F">
        <w:rPr>
          <w:rFonts w:ascii="Verdana" w:hAnsi="Verdana"/>
          <w:color w:val="231F20"/>
          <w:sz w:val="16"/>
          <w:szCs w:val="16"/>
        </w:rPr>
        <w:t>Belgium.</w:t>
      </w:r>
    </w:p>
    <w:p w14:paraId="4DBCB3FC" w14:textId="77777777" w:rsidR="00CF0551" w:rsidRPr="008F645F" w:rsidRDefault="008F645F">
      <w:pPr>
        <w:pStyle w:val="Odsekzoznamu"/>
        <w:numPr>
          <w:ilvl w:val="0"/>
          <w:numId w:val="76"/>
        </w:numPr>
        <w:tabs>
          <w:tab w:val="left" w:pos="1165"/>
        </w:tabs>
        <w:spacing w:line="297" w:lineRule="auto"/>
        <w:ind w:right="118"/>
        <w:rPr>
          <w:rFonts w:ascii="Verdana" w:hAnsi="Verdana"/>
          <w:sz w:val="16"/>
          <w:szCs w:val="16"/>
        </w:rPr>
      </w:pPr>
      <w:r w:rsidRPr="008F645F">
        <w:rPr>
          <w:rFonts w:ascii="Verdana" w:hAnsi="Verdana"/>
          <w:color w:val="231F20"/>
          <w:sz w:val="16"/>
          <w:szCs w:val="16"/>
        </w:rPr>
        <w:t>Personally undertake in writing vis-à-vis the Belgian State to pay the tax and, where appropriate, interest and</w:t>
      </w:r>
      <w:r w:rsidRPr="008F645F">
        <w:rPr>
          <w:rFonts w:ascii="Verdana" w:hAnsi="Verdana"/>
          <w:color w:val="231F20"/>
          <w:spacing w:val="-5"/>
          <w:sz w:val="16"/>
          <w:szCs w:val="16"/>
        </w:rPr>
        <w:t xml:space="preserve"> </w:t>
      </w:r>
      <w:r w:rsidRPr="008F645F">
        <w:rPr>
          <w:rFonts w:ascii="Verdana" w:hAnsi="Verdana"/>
          <w:color w:val="231F20"/>
          <w:sz w:val="16"/>
          <w:szCs w:val="16"/>
        </w:rPr>
        <w:t>fines</w:t>
      </w:r>
      <w:r w:rsidRPr="008F645F">
        <w:rPr>
          <w:rFonts w:ascii="Verdana" w:hAnsi="Verdana"/>
          <w:color w:val="231F20"/>
          <w:spacing w:val="-5"/>
          <w:sz w:val="16"/>
          <w:szCs w:val="16"/>
        </w:rPr>
        <w:t xml:space="preserve"> </w:t>
      </w:r>
      <w:r w:rsidRPr="008F645F">
        <w:rPr>
          <w:rFonts w:ascii="Verdana" w:hAnsi="Verdana"/>
          <w:color w:val="231F20"/>
          <w:sz w:val="16"/>
          <w:szCs w:val="16"/>
        </w:rPr>
        <w:t>which</w:t>
      </w:r>
      <w:r w:rsidRPr="008F645F">
        <w:rPr>
          <w:rFonts w:ascii="Verdana" w:hAnsi="Verdana"/>
          <w:color w:val="231F20"/>
          <w:spacing w:val="-5"/>
          <w:sz w:val="16"/>
          <w:szCs w:val="16"/>
        </w:rPr>
        <w:t xml:space="preserve"> </w:t>
      </w:r>
      <w:r w:rsidRPr="008F645F">
        <w:rPr>
          <w:rFonts w:ascii="Verdana" w:hAnsi="Verdana"/>
          <w:color w:val="231F20"/>
          <w:sz w:val="16"/>
          <w:szCs w:val="16"/>
        </w:rPr>
        <w:t>may</w:t>
      </w:r>
      <w:r w:rsidRPr="008F645F">
        <w:rPr>
          <w:rFonts w:ascii="Verdana" w:hAnsi="Verdana"/>
          <w:color w:val="231F20"/>
          <w:spacing w:val="-5"/>
          <w:sz w:val="16"/>
          <w:szCs w:val="16"/>
        </w:rPr>
        <w:t xml:space="preserve"> </w:t>
      </w:r>
      <w:r w:rsidRPr="008F645F">
        <w:rPr>
          <w:rFonts w:ascii="Verdana" w:hAnsi="Verdana"/>
          <w:color w:val="231F20"/>
          <w:sz w:val="16"/>
          <w:szCs w:val="16"/>
        </w:rPr>
        <w:t>be</w:t>
      </w:r>
      <w:r w:rsidRPr="008F645F">
        <w:rPr>
          <w:rFonts w:ascii="Verdana" w:hAnsi="Verdana"/>
          <w:color w:val="231F20"/>
          <w:spacing w:val="-5"/>
          <w:sz w:val="16"/>
          <w:szCs w:val="16"/>
        </w:rPr>
        <w:t xml:space="preserve"> </w:t>
      </w:r>
      <w:r w:rsidRPr="008F645F">
        <w:rPr>
          <w:rFonts w:ascii="Verdana" w:hAnsi="Verdana"/>
          <w:color w:val="231F20"/>
          <w:sz w:val="16"/>
          <w:szCs w:val="16"/>
        </w:rPr>
        <w:t>due</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contracts</w:t>
      </w:r>
      <w:r w:rsidRPr="008F645F">
        <w:rPr>
          <w:rFonts w:ascii="Verdana" w:hAnsi="Verdana"/>
          <w:color w:val="231F20"/>
          <w:spacing w:val="-5"/>
          <w:sz w:val="16"/>
          <w:szCs w:val="16"/>
        </w:rPr>
        <w:t xml:space="preserve"> </w:t>
      </w:r>
      <w:r w:rsidRPr="008F645F">
        <w:rPr>
          <w:rFonts w:ascii="Verdana" w:hAnsi="Verdana"/>
          <w:color w:val="231F20"/>
          <w:sz w:val="16"/>
          <w:szCs w:val="16"/>
        </w:rPr>
        <w:t>relating</w:t>
      </w:r>
      <w:r w:rsidRPr="008F645F">
        <w:rPr>
          <w:rFonts w:ascii="Verdana" w:hAnsi="Verdana"/>
          <w:color w:val="231F20"/>
          <w:spacing w:val="-5"/>
          <w:sz w:val="16"/>
          <w:szCs w:val="16"/>
        </w:rPr>
        <w:t xml:space="preserve"> </w:t>
      </w:r>
      <w:r w:rsidRPr="008F645F">
        <w:rPr>
          <w:rFonts w:ascii="Verdana" w:hAnsi="Verdana"/>
          <w:color w:val="231F20"/>
          <w:sz w:val="16"/>
          <w:szCs w:val="16"/>
        </w:rPr>
        <w:t>to</w:t>
      </w:r>
      <w:r w:rsidRPr="008F645F">
        <w:rPr>
          <w:rFonts w:ascii="Verdana" w:hAnsi="Verdana"/>
          <w:color w:val="231F20"/>
          <w:spacing w:val="-5"/>
          <w:sz w:val="16"/>
          <w:szCs w:val="16"/>
        </w:rPr>
        <w:t xml:space="preserve"> </w:t>
      </w:r>
      <w:r w:rsidRPr="008F645F">
        <w:rPr>
          <w:rFonts w:ascii="Verdana" w:hAnsi="Verdana"/>
          <w:color w:val="231F20"/>
          <w:sz w:val="16"/>
          <w:szCs w:val="16"/>
        </w:rPr>
        <w:t>risks</w:t>
      </w:r>
      <w:r w:rsidRPr="008F645F">
        <w:rPr>
          <w:rFonts w:ascii="Verdana" w:hAnsi="Verdana"/>
          <w:color w:val="231F20"/>
          <w:spacing w:val="-5"/>
          <w:sz w:val="16"/>
          <w:szCs w:val="16"/>
        </w:rPr>
        <w:t xml:space="preserve"> </w:t>
      </w:r>
      <w:r w:rsidRPr="008F645F">
        <w:rPr>
          <w:rFonts w:ascii="Verdana" w:hAnsi="Verdana"/>
          <w:color w:val="231F20"/>
          <w:sz w:val="16"/>
          <w:szCs w:val="16"/>
        </w:rPr>
        <w:t>situated</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Belgium,</w:t>
      </w:r>
      <w:r w:rsidRPr="008F645F">
        <w:rPr>
          <w:rFonts w:ascii="Verdana" w:hAnsi="Verdana"/>
          <w:color w:val="231F20"/>
          <w:spacing w:val="-5"/>
          <w:sz w:val="16"/>
          <w:szCs w:val="16"/>
        </w:rPr>
        <w:t xml:space="preserve"> </w:t>
      </w:r>
      <w:r w:rsidRPr="008F645F">
        <w:rPr>
          <w:rFonts w:ascii="Verdana" w:hAnsi="Verdana"/>
          <w:color w:val="231F20"/>
          <w:sz w:val="16"/>
          <w:szCs w:val="16"/>
        </w:rPr>
        <w:t>for</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insurance</w:t>
      </w:r>
      <w:r w:rsidRPr="008F645F">
        <w:rPr>
          <w:rFonts w:ascii="Verdana" w:hAnsi="Verdana"/>
          <w:color w:val="231F20"/>
          <w:spacing w:val="-5"/>
          <w:sz w:val="16"/>
          <w:szCs w:val="16"/>
        </w:rPr>
        <w:t xml:space="preserve"> </w:t>
      </w:r>
      <w:r w:rsidRPr="008F645F">
        <w:rPr>
          <w:rFonts w:ascii="Verdana" w:hAnsi="Verdana"/>
          <w:color w:val="231F20"/>
          <w:sz w:val="16"/>
          <w:szCs w:val="16"/>
        </w:rPr>
        <w:t>undertaking represented.</w:t>
      </w:r>
    </w:p>
    <w:p w14:paraId="5B51A67C" w14:textId="77777777" w:rsidR="00CF0551" w:rsidRPr="008F645F" w:rsidRDefault="008F645F">
      <w:pPr>
        <w:pStyle w:val="Odsekzoznamu"/>
        <w:numPr>
          <w:ilvl w:val="0"/>
          <w:numId w:val="76"/>
        </w:numPr>
        <w:tabs>
          <w:tab w:val="left" w:pos="1164"/>
          <w:tab w:val="left" w:pos="1165"/>
        </w:tabs>
        <w:spacing w:before="3" w:line="226" w:lineRule="exact"/>
        <w:jc w:val="left"/>
        <w:rPr>
          <w:rFonts w:ascii="Verdana" w:hAnsi="Verdana"/>
          <w:sz w:val="16"/>
          <w:szCs w:val="16"/>
        </w:rPr>
      </w:pPr>
      <w:r w:rsidRPr="008F645F">
        <w:rPr>
          <w:rFonts w:ascii="Verdana" w:hAnsi="Verdana"/>
          <w:color w:val="231F20"/>
          <w:sz w:val="16"/>
          <w:szCs w:val="16"/>
        </w:rPr>
        <w:t>Be publicly solvent.</w:t>
      </w:r>
    </w:p>
    <w:p w14:paraId="666CB803" w14:textId="77777777" w:rsidR="00CF0551" w:rsidRPr="008F645F" w:rsidRDefault="00CF0551">
      <w:pPr>
        <w:pStyle w:val="Zkladntext"/>
        <w:spacing w:before="11"/>
        <w:rPr>
          <w:rFonts w:ascii="Verdana" w:hAnsi="Verdana"/>
          <w:sz w:val="16"/>
          <w:szCs w:val="16"/>
        </w:rPr>
      </w:pPr>
    </w:p>
    <w:p w14:paraId="73DC4A8A" w14:textId="77777777" w:rsidR="00CF0551" w:rsidRPr="008F645F" w:rsidRDefault="008F645F">
      <w:pPr>
        <w:pStyle w:val="Zkladntext"/>
        <w:spacing w:line="309" w:lineRule="auto"/>
        <w:ind w:left="314"/>
        <w:rPr>
          <w:rFonts w:ascii="Verdana" w:hAnsi="Verdana"/>
          <w:sz w:val="16"/>
          <w:szCs w:val="16"/>
        </w:rPr>
      </w:pPr>
      <w:r w:rsidRPr="008F645F">
        <w:rPr>
          <w:rFonts w:ascii="Verdana" w:hAnsi="Verdana"/>
          <w:color w:val="231F20"/>
          <w:sz w:val="16"/>
          <w:szCs w:val="16"/>
        </w:rPr>
        <w:t>Undertakings do not have to seek authorisation for their representative when they only offer contracts which are exempt from annual premium tax (eg when a foreign undertaking only offers individual life insurance contracts).</w:t>
      </w:r>
    </w:p>
    <w:p w14:paraId="65248F36" w14:textId="77777777" w:rsidR="00CF0551" w:rsidRPr="008F645F" w:rsidRDefault="008F645F">
      <w:pPr>
        <w:pStyle w:val="Nadpis5"/>
        <w:numPr>
          <w:ilvl w:val="1"/>
          <w:numId w:val="78"/>
        </w:numPr>
        <w:tabs>
          <w:tab w:val="left" w:pos="615"/>
        </w:tabs>
        <w:spacing w:before="165"/>
        <w:ind w:hanging="300"/>
        <w:rPr>
          <w:rFonts w:ascii="Verdana" w:hAnsi="Verdana"/>
          <w:sz w:val="16"/>
          <w:szCs w:val="16"/>
        </w:rPr>
      </w:pPr>
      <w:r w:rsidRPr="008F645F">
        <w:rPr>
          <w:rFonts w:ascii="Verdana" w:hAnsi="Verdana"/>
          <w:color w:val="002857"/>
          <w:sz w:val="16"/>
          <w:szCs w:val="16"/>
        </w:rPr>
        <w:t>Person liable to tax</w:t>
      </w:r>
    </w:p>
    <w:p w14:paraId="4696E6DB" w14:textId="77777777" w:rsidR="00CF0551" w:rsidRPr="008F645F" w:rsidRDefault="008F645F">
      <w:pPr>
        <w:pStyle w:val="Odsekzoznamu"/>
        <w:numPr>
          <w:ilvl w:val="0"/>
          <w:numId w:val="75"/>
        </w:numPr>
        <w:tabs>
          <w:tab w:val="left" w:pos="1164"/>
          <w:tab w:val="left" w:pos="1165"/>
        </w:tabs>
        <w:spacing w:before="56" w:line="288" w:lineRule="auto"/>
        <w:ind w:right="119"/>
        <w:jc w:val="left"/>
        <w:rPr>
          <w:rFonts w:ascii="Verdana" w:hAnsi="Verdana"/>
          <w:sz w:val="16"/>
          <w:szCs w:val="16"/>
        </w:rPr>
      </w:pPr>
      <w:r w:rsidRPr="008F645F">
        <w:rPr>
          <w:rFonts w:ascii="Verdana" w:hAnsi="Verdana"/>
          <w:color w:val="231F20"/>
          <w:sz w:val="16"/>
          <w:szCs w:val="16"/>
        </w:rPr>
        <w:t>Brokers and other intermediaries residing in Belgium who are involved in concluding contracts relating to risks situated in Belgium.</w:t>
      </w:r>
    </w:p>
    <w:p w14:paraId="26232A0A" w14:textId="77777777" w:rsidR="00CF0551" w:rsidRPr="008F645F" w:rsidRDefault="008F645F">
      <w:pPr>
        <w:pStyle w:val="Odsekzoznamu"/>
        <w:numPr>
          <w:ilvl w:val="0"/>
          <w:numId w:val="75"/>
        </w:numPr>
        <w:tabs>
          <w:tab w:val="left" w:pos="1164"/>
          <w:tab w:val="left" w:pos="1165"/>
        </w:tabs>
        <w:spacing w:line="234" w:lineRule="exact"/>
        <w:jc w:val="left"/>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26"/>
          <w:sz w:val="16"/>
          <w:szCs w:val="16"/>
        </w:rPr>
        <w:t xml:space="preserve"> </w:t>
      </w:r>
      <w:r w:rsidRPr="008F645F">
        <w:rPr>
          <w:rFonts w:ascii="Verdana" w:hAnsi="Verdana"/>
          <w:color w:val="231F20"/>
          <w:sz w:val="16"/>
          <w:szCs w:val="16"/>
        </w:rPr>
        <w:t>tax</w:t>
      </w:r>
      <w:r w:rsidRPr="008F645F">
        <w:rPr>
          <w:rFonts w:ascii="Verdana" w:hAnsi="Verdana"/>
          <w:color w:val="231F20"/>
          <w:spacing w:val="26"/>
          <w:sz w:val="16"/>
          <w:szCs w:val="16"/>
        </w:rPr>
        <w:t xml:space="preserve"> </w:t>
      </w:r>
      <w:r w:rsidRPr="008F645F">
        <w:rPr>
          <w:rFonts w:ascii="Verdana" w:hAnsi="Verdana"/>
          <w:color w:val="231F20"/>
          <w:sz w:val="16"/>
          <w:szCs w:val="16"/>
        </w:rPr>
        <w:t>representative</w:t>
      </w:r>
      <w:r w:rsidRPr="008F645F">
        <w:rPr>
          <w:rFonts w:ascii="Verdana" w:hAnsi="Verdana"/>
          <w:color w:val="231F20"/>
          <w:spacing w:val="26"/>
          <w:sz w:val="16"/>
          <w:szCs w:val="16"/>
        </w:rPr>
        <w:t xml:space="preserve"> </w:t>
      </w:r>
      <w:r w:rsidRPr="008F645F">
        <w:rPr>
          <w:rFonts w:ascii="Verdana" w:hAnsi="Verdana"/>
          <w:color w:val="231F20"/>
          <w:sz w:val="16"/>
          <w:szCs w:val="16"/>
        </w:rPr>
        <w:t>of</w:t>
      </w:r>
      <w:r w:rsidRPr="008F645F">
        <w:rPr>
          <w:rFonts w:ascii="Verdana" w:hAnsi="Verdana"/>
          <w:color w:val="231F20"/>
          <w:spacing w:val="26"/>
          <w:sz w:val="16"/>
          <w:szCs w:val="16"/>
        </w:rPr>
        <w:t xml:space="preserve"> </w:t>
      </w:r>
      <w:r w:rsidRPr="008F645F">
        <w:rPr>
          <w:rFonts w:ascii="Verdana" w:hAnsi="Verdana"/>
          <w:color w:val="231F20"/>
          <w:sz w:val="16"/>
          <w:szCs w:val="16"/>
        </w:rPr>
        <w:t>the</w:t>
      </w:r>
      <w:r w:rsidRPr="008F645F">
        <w:rPr>
          <w:rFonts w:ascii="Verdana" w:hAnsi="Verdana"/>
          <w:color w:val="231F20"/>
          <w:spacing w:val="26"/>
          <w:sz w:val="16"/>
          <w:szCs w:val="16"/>
        </w:rPr>
        <w:t xml:space="preserve"> </w:t>
      </w:r>
      <w:r w:rsidRPr="008F645F">
        <w:rPr>
          <w:rFonts w:ascii="Verdana" w:hAnsi="Verdana"/>
          <w:color w:val="231F20"/>
          <w:sz w:val="16"/>
          <w:szCs w:val="16"/>
        </w:rPr>
        <w:t>abovementioned</w:t>
      </w:r>
      <w:r w:rsidRPr="008F645F">
        <w:rPr>
          <w:rFonts w:ascii="Verdana" w:hAnsi="Verdana"/>
          <w:color w:val="231F20"/>
          <w:spacing w:val="26"/>
          <w:sz w:val="16"/>
          <w:szCs w:val="16"/>
        </w:rPr>
        <w:t xml:space="preserve"> </w:t>
      </w:r>
      <w:r w:rsidRPr="008F645F">
        <w:rPr>
          <w:rFonts w:ascii="Verdana" w:hAnsi="Verdana"/>
          <w:color w:val="231F20"/>
          <w:sz w:val="16"/>
          <w:szCs w:val="16"/>
        </w:rPr>
        <w:t>foreign</w:t>
      </w:r>
      <w:r w:rsidRPr="008F645F">
        <w:rPr>
          <w:rFonts w:ascii="Verdana" w:hAnsi="Verdana"/>
          <w:color w:val="231F20"/>
          <w:spacing w:val="26"/>
          <w:sz w:val="16"/>
          <w:szCs w:val="16"/>
        </w:rPr>
        <w:t xml:space="preserve"> </w:t>
      </w:r>
      <w:r w:rsidRPr="008F645F">
        <w:rPr>
          <w:rFonts w:ascii="Verdana" w:hAnsi="Verdana"/>
          <w:color w:val="231F20"/>
          <w:sz w:val="16"/>
          <w:szCs w:val="16"/>
        </w:rPr>
        <w:t>insurer</w:t>
      </w:r>
      <w:r w:rsidRPr="008F645F">
        <w:rPr>
          <w:rFonts w:ascii="Verdana" w:hAnsi="Verdana"/>
          <w:color w:val="231F20"/>
          <w:spacing w:val="26"/>
          <w:sz w:val="16"/>
          <w:szCs w:val="16"/>
        </w:rPr>
        <w:t xml:space="preserve"> </w:t>
      </w:r>
      <w:r w:rsidRPr="008F645F">
        <w:rPr>
          <w:rFonts w:ascii="Verdana" w:hAnsi="Verdana"/>
          <w:color w:val="231F20"/>
          <w:sz w:val="16"/>
          <w:szCs w:val="16"/>
        </w:rPr>
        <w:t>whose</w:t>
      </w:r>
      <w:r w:rsidRPr="008F645F">
        <w:rPr>
          <w:rFonts w:ascii="Verdana" w:hAnsi="Verdana"/>
          <w:color w:val="231F20"/>
          <w:spacing w:val="26"/>
          <w:sz w:val="16"/>
          <w:szCs w:val="16"/>
        </w:rPr>
        <w:t xml:space="preserve"> </w:t>
      </w:r>
      <w:r w:rsidRPr="008F645F">
        <w:rPr>
          <w:rFonts w:ascii="Verdana" w:hAnsi="Verdana"/>
          <w:color w:val="231F20"/>
          <w:sz w:val="16"/>
          <w:szCs w:val="16"/>
        </w:rPr>
        <w:t>authorisation</w:t>
      </w:r>
      <w:r w:rsidRPr="008F645F">
        <w:rPr>
          <w:rFonts w:ascii="Verdana" w:hAnsi="Verdana"/>
          <w:color w:val="231F20"/>
          <w:spacing w:val="26"/>
          <w:sz w:val="16"/>
          <w:szCs w:val="16"/>
        </w:rPr>
        <w:t xml:space="preserve"> </w:t>
      </w:r>
      <w:r w:rsidRPr="008F645F">
        <w:rPr>
          <w:rFonts w:ascii="Verdana" w:hAnsi="Verdana"/>
          <w:color w:val="231F20"/>
          <w:sz w:val="16"/>
          <w:szCs w:val="16"/>
        </w:rPr>
        <w:t>is</w:t>
      </w:r>
      <w:r w:rsidRPr="008F645F">
        <w:rPr>
          <w:rFonts w:ascii="Verdana" w:hAnsi="Verdana"/>
          <w:color w:val="231F20"/>
          <w:spacing w:val="26"/>
          <w:sz w:val="16"/>
          <w:szCs w:val="16"/>
        </w:rPr>
        <w:t xml:space="preserve"> </w:t>
      </w:r>
      <w:r w:rsidRPr="008F645F">
        <w:rPr>
          <w:rFonts w:ascii="Verdana" w:hAnsi="Verdana"/>
          <w:color w:val="231F20"/>
          <w:sz w:val="16"/>
          <w:szCs w:val="16"/>
        </w:rPr>
        <w:t>compulsory</w:t>
      </w:r>
      <w:r w:rsidRPr="008F645F">
        <w:rPr>
          <w:rFonts w:ascii="Verdana" w:hAnsi="Verdana"/>
          <w:color w:val="231F20"/>
          <w:spacing w:val="26"/>
          <w:sz w:val="16"/>
          <w:szCs w:val="16"/>
        </w:rPr>
        <w:t xml:space="preserve"> </w:t>
      </w:r>
      <w:r w:rsidRPr="008F645F">
        <w:rPr>
          <w:rFonts w:ascii="Verdana" w:hAnsi="Verdana"/>
          <w:color w:val="231F20"/>
          <w:sz w:val="16"/>
          <w:szCs w:val="16"/>
        </w:rPr>
        <w:t>if</w:t>
      </w:r>
      <w:r w:rsidRPr="008F645F">
        <w:rPr>
          <w:rFonts w:ascii="Verdana" w:hAnsi="Verdana"/>
          <w:color w:val="231F20"/>
          <w:spacing w:val="26"/>
          <w:sz w:val="16"/>
          <w:szCs w:val="16"/>
        </w:rPr>
        <w:t xml:space="preserve"> </w:t>
      </w:r>
      <w:r w:rsidRPr="008F645F">
        <w:rPr>
          <w:rFonts w:ascii="Verdana" w:hAnsi="Verdana"/>
          <w:color w:val="231F20"/>
          <w:sz w:val="16"/>
          <w:szCs w:val="16"/>
        </w:rPr>
        <w:t>the</w:t>
      </w:r>
    </w:p>
    <w:p w14:paraId="2E108A3D" w14:textId="77777777" w:rsidR="00CF0551" w:rsidRPr="008F645F" w:rsidRDefault="008F645F">
      <w:pPr>
        <w:pStyle w:val="Zkladntext"/>
        <w:spacing w:before="55" w:line="309" w:lineRule="auto"/>
        <w:ind w:left="1164"/>
        <w:rPr>
          <w:rFonts w:ascii="Verdana" w:hAnsi="Verdana"/>
          <w:sz w:val="16"/>
          <w:szCs w:val="16"/>
        </w:rPr>
      </w:pPr>
      <w:r w:rsidRPr="008F645F">
        <w:rPr>
          <w:rFonts w:ascii="Verdana" w:hAnsi="Verdana"/>
          <w:color w:val="231F20"/>
          <w:sz w:val="16"/>
          <w:szCs w:val="16"/>
        </w:rPr>
        <w:t>insurer concludes the same contracts without the intervention of a broker or other intermediary residing in Belgium.</w:t>
      </w:r>
    </w:p>
    <w:p w14:paraId="4B942060" w14:textId="77777777" w:rsidR="00CF0551" w:rsidRPr="008F645F" w:rsidRDefault="008F645F">
      <w:pPr>
        <w:pStyle w:val="Odsekzoznamu"/>
        <w:numPr>
          <w:ilvl w:val="0"/>
          <w:numId w:val="75"/>
        </w:numPr>
        <w:tabs>
          <w:tab w:val="left" w:pos="1164"/>
          <w:tab w:val="left" w:pos="1165"/>
        </w:tabs>
        <w:spacing w:line="215" w:lineRule="exact"/>
        <w:jc w:val="left"/>
        <w:rPr>
          <w:rFonts w:ascii="Verdana" w:hAnsi="Verdana"/>
          <w:sz w:val="16"/>
          <w:szCs w:val="16"/>
        </w:rPr>
      </w:pPr>
      <w:r w:rsidRPr="008F645F">
        <w:rPr>
          <w:rFonts w:ascii="Verdana" w:hAnsi="Verdana"/>
          <w:color w:val="231F20"/>
          <w:sz w:val="16"/>
          <w:szCs w:val="16"/>
        </w:rPr>
        <w:t>Insurance undertakings not established in Belgium, which do not have a representative who is liable for</w:t>
      </w:r>
      <w:r w:rsidRPr="008F645F">
        <w:rPr>
          <w:rFonts w:ascii="Verdana" w:hAnsi="Verdana"/>
          <w:color w:val="231F20"/>
          <w:spacing w:val="7"/>
          <w:sz w:val="16"/>
          <w:szCs w:val="16"/>
        </w:rPr>
        <w:t xml:space="preserve"> </w:t>
      </w:r>
      <w:r w:rsidRPr="008F645F">
        <w:rPr>
          <w:rFonts w:ascii="Verdana" w:hAnsi="Verdana"/>
          <w:color w:val="231F20"/>
          <w:sz w:val="16"/>
          <w:szCs w:val="16"/>
        </w:rPr>
        <w:t>tax</w:t>
      </w:r>
    </w:p>
    <w:p w14:paraId="0CAAD107" w14:textId="77777777" w:rsidR="00CF0551" w:rsidRPr="008F645F" w:rsidRDefault="008F645F">
      <w:pPr>
        <w:pStyle w:val="Zkladntext"/>
        <w:spacing w:before="55" w:line="309" w:lineRule="auto"/>
        <w:ind w:left="1164" w:right="247"/>
        <w:rPr>
          <w:rFonts w:ascii="Verdana" w:hAnsi="Verdana"/>
          <w:sz w:val="16"/>
          <w:szCs w:val="16"/>
        </w:rPr>
      </w:pPr>
      <w:r w:rsidRPr="008F645F">
        <w:rPr>
          <w:rFonts w:ascii="Verdana" w:hAnsi="Verdana"/>
          <w:color w:val="231F20"/>
          <w:sz w:val="16"/>
          <w:szCs w:val="16"/>
        </w:rPr>
        <w:t>and which are involved in concluding insurance operations relating to risks situated in Belgium, without using intermediaries residing in Belgium.</w:t>
      </w:r>
    </w:p>
    <w:p w14:paraId="1021BE55" w14:textId="77777777" w:rsidR="00CF0551" w:rsidRPr="008F645F" w:rsidRDefault="008F645F">
      <w:pPr>
        <w:pStyle w:val="Odsekzoznamu"/>
        <w:numPr>
          <w:ilvl w:val="0"/>
          <w:numId w:val="75"/>
        </w:numPr>
        <w:tabs>
          <w:tab w:val="left" w:pos="1164"/>
          <w:tab w:val="left" w:pos="1165"/>
        </w:tabs>
        <w:spacing w:line="215" w:lineRule="exact"/>
        <w:jc w:val="left"/>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policyholder</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absence</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authorisation</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representative</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absence</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broker</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any</w:t>
      </w:r>
    </w:p>
    <w:p w14:paraId="798F6C9C" w14:textId="77777777" w:rsidR="00CF0551" w:rsidRPr="008F645F" w:rsidRDefault="008F645F">
      <w:pPr>
        <w:pStyle w:val="Zkladntext"/>
        <w:spacing w:before="55" w:line="309" w:lineRule="auto"/>
        <w:ind w:left="1164" w:right="247"/>
        <w:rPr>
          <w:rFonts w:ascii="Verdana" w:hAnsi="Verdana"/>
          <w:sz w:val="16"/>
          <w:szCs w:val="16"/>
        </w:rPr>
      </w:pPr>
      <w:r w:rsidRPr="008F645F">
        <w:rPr>
          <w:rFonts w:ascii="Verdana" w:hAnsi="Verdana"/>
          <w:color w:val="231F20"/>
          <w:sz w:val="16"/>
          <w:szCs w:val="16"/>
        </w:rPr>
        <w:t>other intermediary residing in Belgium and when the insurer not established in Belgium has failed to pay the tax.</w:t>
      </w:r>
    </w:p>
    <w:p w14:paraId="0E46A38C" w14:textId="77777777" w:rsidR="00CF0551" w:rsidRPr="008F645F" w:rsidRDefault="00CF0551">
      <w:pPr>
        <w:pStyle w:val="Zkladntext"/>
        <w:rPr>
          <w:rFonts w:ascii="Verdana" w:hAnsi="Verdana"/>
          <w:sz w:val="16"/>
          <w:szCs w:val="16"/>
        </w:rPr>
      </w:pPr>
    </w:p>
    <w:p w14:paraId="46FCE389" w14:textId="77777777" w:rsidR="00CF0551" w:rsidRPr="008F645F" w:rsidRDefault="00CF0551">
      <w:pPr>
        <w:pStyle w:val="Zkladntext"/>
        <w:spacing w:before="6"/>
        <w:rPr>
          <w:rFonts w:ascii="Verdana" w:hAnsi="Verdana"/>
          <w:sz w:val="16"/>
          <w:szCs w:val="16"/>
        </w:rPr>
      </w:pPr>
    </w:p>
    <w:p w14:paraId="6EB1E904" w14:textId="77777777" w:rsidR="00CF0551" w:rsidRPr="008F645F" w:rsidRDefault="008F645F">
      <w:pPr>
        <w:pStyle w:val="Nadpis5"/>
        <w:numPr>
          <w:ilvl w:val="0"/>
          <w:numId w:val="78"/>
        </w:numPr>
        <w:tabs>
          <w:tab w:val="left" w:pos="515"/>
        </w:tabs>
        <w:ind w:hanging="200"/>
        <w:jc w:val="left"/>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3A452E06" w14:textId="77777777" w:rsidR="00CF0551" w:rsidRPr="008F645F" w:rsidRDefault="008F645F">
      <w:pPr>
        <w:pStyle w:val="Odsekzoznamu"/>
        <w:numPr>
          <w:ilvl w:val="1"/>
          <w:numId w:val="78"/>
        </w:numPr>
        <w:tabs>
          <w:tab w:val="left" w:pos="615"/>
        </w:tabs>
        <w:spacing w:before="170"/>
        <w:ind w:left="100" w:firstLine="214"/>
        <w:rPr>
          <w:rFonts w:ascii="Verdana" w:hAnsi="Verdana"/>
          <w:b/>
          <w:sz w:val="16"/>
          <w:szCs w:val="16"/>
        </w:rPr>
      </w:pPr>
      <w:r w:rsidRPr="008F645F">
        <w:rPr>
          <w:rFonts w:ascii="Verdana" w:hAnsi="Verdana"/>
          <w:b/>
          <w:color w:val="002857"/>
          <w:sz w:val="16"/>
          <w:szCs w:val="16"/>
        </w:rPr>
        <w:t>Nomination of a tax</w:t>
      </w:r>
      <w:r w:rsidRPr="008F645F">
        <w:rPr>
          <w:rFonts w:ascii="Verdana" w:hAnsi="Verdana"/>
          <w:b/>
          <w:color w:val="002857"/>
          <w:spacing w:val="-8"/>
          <w:sz w:val="16"/>
          <w:szCs w:val="16"/>
        </w:rPr>
        <w:t xml:space="preserve"> </w:t>
      </w:r>
      <w:r w:rsidRPr="008F645F">
        <w:rPr>
          <w:rFonts w:ascii="Verdana" w:hAnsi="Verdana"/>
          <w:b/>
          <w:color w:val="002857"/>
          <w:sz w:val="16"/>
          <w:szCs w:val="16"/>
        </w:rPr>
        <w:t>representative</w:t>
      </w:r>
    </w:p>
    <w:p w14:paraId="0B03617E" w14:textId="77777777" w:rsidR="00CF0551" w:rsidRPr="008F645F" w:rsidRDefault="008F645F">
      <w:pPr>
        <w:pStyle w:val="Zkladntext"/>
        <w:spacing w:before="118" w:line="309" w:lineRule="auto"/>
        <w:ind w:left="314" w:right="34"/>
        <w:rPr>
          <w:rFonts w:ascii="Verdana" w:hAnsi="Verdana"/>
          <w:sz w:val="16"/>
          <w:szCs w:val="16"/>
        </w:rPr>
      </w:pPr>
      <w:r w:rsidRPr="008F645F">
        <w:rPr>
          <w:rFonts w:ascii="Verdana" w:hAnsi="Verdana"/>
          <w:color w:val="231F20"/>
          <w:sz w:val="16"/>
          <w:szCs w:val="16"/>
        </w:rPr>
        <w:t>Insurance undertakings may arrange for authorisation of a representative who is liable for tax but it is not obligatory. In order to be authorised, the tax representative must:</w:t>
      </w:r>
    </w:p>
    <w:p w14:paraId="1BBFD2ED" w14:textId="77777777" w:rsidR="00CF0551" w:rsidRPr="008F645F" w:rsidRDefault="008F645F">
      <w:pPr>
        <w:pStyle w:val="Odsekzoznamu"/>
        <w:numPr>
          <w:ilvl w:val="0"/>
          <w:numId w:val="74"/>
        </w:numPr>
        <w:tabs>
          <w:tab w:val="left" w:pos="1164"/>
          <w:tab w:val="left" w:pos="1165"/>
        </w:tabs>
        <w:spacing w:before="109"/>
        <w:jc w:val="left"/>
        <w:rPr>
          <w:rFonts w:ascii="Verdana" w:hAnsi="Verdana"/>
          <w:sz w:val="16"/>
          <w:szCs w:val="16"/>
        </w:rPr>
      </w:pPr>
      <w:r w:rsidRPr="008F645F">
        <w:rPr>
          <w:rFonts w:ascii="Verdana" w:hAnsi="Verdana"/>
          <w:color w:val="231F20"/>
          <w:sz w:val="16"/>
          <w:szCs w:val="16"/>
        </w:rPr>
        <w:t>Be resident in</w:t>
      </w:r>
      <w:r w:rsidRPr="008F645F">
        <w:rPr>
          <w:rFonts w:ascii="Verdana" w:hAnsi="Verdana"/>
          <w:color w:val="231F20"/>
          <w:spacing w:val="-4"/>
          <w:sz w:val="16"/>
          <w:szCs w:val="16"/>
        </w:rPr>
        <w:t xml:space="preserve"> </w:t>
      </w:r>
      <w:r w:rsidRPr="008F645F">
        <w:rPr>
          <w:rFonts w:ascii="Verdana" w:hAnsi="Verdana"/>
          <w:color w:val="231F20"/>
          <w:sz w:val="16"/>
          <w:szCs w:val="16"/>
        </w:rPr>
        <w:t>Belgium.</w:t>
      </w:r>
    </w:p>
    <w:p w14:paraId="290B91C2"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3BE39A24" w14:textId="77777777" w:rsidR="00CF0551" w:rsidRPr="008F645F" w:rsidRDefault="00CF0551">
      <w:pPr>
        <w:pStyle w:val="Zkladntext"/>
        <w:spacing w:before="4"/>
        <w:rPr>
          <w:rFonts w:ascii="Verdana" w:hAnsi="Verdana"/>
          <w:sz w:val="16"/>
          <w:szCs w:val="16"/>
        </w:rPr>
      </w:pPr>
    </w:p>
    <w:p w14:paraId="259D28AD" w14:textId="77777777" w:rsidR="00CF0551" w:rsidRPr="008F645F" w:rsidRDefault="008F645F">
      <w:pPr>
        <w:pStyle w:val="Odsekzoznamu"/>
        <w:numPr>
          <w:ilvl w:val="0"/>
          <w:numId w:val="73"/>
        </w:numPr>
        <w:tabs>
          <w:tab w:val="left" w:pos="952"/>
        </w:tabs>
        <w:spacing w:before="92" w:line="297" w:lineRule="auto"/>
        <w:ind w:right="312"/>
        <w:rPr>
          <w:rFonts w:ascii="Verdana" w:hAnsi="Verdana"/>
          <w:sz w:val="16"/>
          <w:szCs w:val="16"/>
        </w:rPr>
      </w:pPr>
      <w:r w:rsidRPr="008F645F">
        <w:rPr>
          <w:rFonts w:ascii="Verdana" w:hAnsi="Verdana"/>
          <w:color w:val="231F20"/>
          <w:sz w:val="16"/>
          <w:szCs w:val="16"/>
        </w:rPr>
        <w:t>Personally undertake in writing vis-à-vis the Belgian State to pay the tax and, where appropriate, interest and</w:t>
      </w:r>
      <w:r w:rsidRPr="008F645F">
        <w:rPr>
          <w:rFonts w:ascii="Verdana" w:hAnsi="Verdana"/>
          <w:color w:val="231F20"/>
          <w:spacing w:val="-5"/>
          <w:sz w:val="16"/>
          <w:szCs w:val="16"/>
        </w:rPr>
        <w:t xml:space="preserve"> </w:t>
      </w:r>
      <w:r w:rsidRPr="008F645F">
        <w:rPr>
          <w:rFonts w:ascii="Verdana" w:hAnsi="Verdana"/>
          <w:color w:val="231F20"/>
          <w:sz w:val="16"/>
          <w:szCs w:val="16"/>
        </w:rPr>
        <w:t>fines</w:t>
      </w:r>
      <w:r w:rsidRPr="008F645F">
        <w:rPr>
          <w:rFonts w:ascii="Verdana" w:hAnsi="Verdana"/>
          <w:color w:val="231F20"/>
          <w:spacing w:val="-5"/>
          <w:sz w:val="16"/>
          <w:szCs w:val="16"/>
        </w:rPr>
        <w:t xml:space="preserve"> </w:t>
      </w:r>
      <w:r w:rsidRPr="008F645F">
        <w:rPr>
          <w:rFonts w:ascii="Verdana" w:hAnsi="Verdana"/>
          <w:color w:val="231F20"/>
          <w:sz w:val="16"/>
          <w:szCs w:val="16"/>
        </w:rPr>
        <w:t>which</w:t>
      </w:r>
      <w:r w:rsidRPr="008F645F">
        <w:rPr>
          <w:rFonts w:ascii="Verdana" w:hAnsi="Verdana"/>
          <w:color w:val="231F20"/>
          <w:spacing w:val="-5"/>
          <w:sz w:val="16"/>
          <w:szCs w:val="16"/>
        </w:rPr>
        <w:t xml:space="preserve"> </w:t>
      </w:r>
      <w:r w:rsidRPr="008F645F">
        <w:rPr>
          <w:rFonts w:ascii="Verdana" w:hAnsi="Verdana"/>
          <w:color w:val="231F20"/>
          <w:sz w:val="16"/>
          <w:szCs w:val="16"/>
        </w:rPr>
        <w:t>may</w:t>
      </w:r>
      <w:r w:rsidRPr="008F645F">
        <w:rPr>
          <w:rFonts w:ascii="Verdana" w:hAnsi="Verdana"/>
          <w:color w:val="231F20"/>
          <w:spacing w:val="-5"/>
          <w:sz w:val="16"/>
          <w:szCs w:val="16"/>
        </w:rPr>
        <w:t xml:space="preserve"> </w:t>
      </w:r>
      <w:r w:rsidRPr="008F645F">
        <w:rPr>
          <w:rFonts w:ascii="Verdana" w:hAnsi="Verdana"/>
          <w:color w:val="231F20"/>
          <w:sz w:val="16"/>
          <w:szCs w:val="16"/>
        </w:rPr>
        <w:t>be</w:t>
      </w:r>
      <w:r w:rsidRPr="008F645F">
        <w:rPr>
          <w:rFonts w:ascii="Verdana" w:hAnsi="Verdana"/>
          <w:color w:val="231F20"/>
          <w:spacing w:val="-5"/>
          <w:sz w:val="16"/>
          <w:szCs w:val="16"/>
        </w:rPr>
        <w:t xml:space="preserve"> </w:t>
      </w:r>
      <w:r w:rsidRPr="008F645F">
        <w:rPr>
          <w:rFonts w:ascii="Verdana" w:hAnsi="Verdana"/>
          <w:color w:val="231F20"/>
          <w:sz w:val="16"/>
          <w:szCs w:val="16"/>
        </w:rPr>
        <w:t>due</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contracts</w:t>
      </w:r>
      <w:r w:rsidRPr="008F645F">
        <w:rPr>
          <w:rFonts w:ascii="Verdana" w:hAnsi="Verdana"/>
          <w:color w:val="231F20"/>
          <w:spacing w:val="-5"/>
          <w:sz w:val="16"/>
          <w:szCs w:val="16"/>
        </w:rPr>
        <w:t xml:space="preserve"> </w:t>
      </w:r>
      <w:r w:rsidRPr="008F645F">
        <w:rPr>
          <w:rFonts w:ascii="Verdana" w:hAnsi="Verdana"/>
          <w:color w:val="231F20"/>
          <w:sz w:val="16"/>
          <w:szCs w:val="16"/>
        </w:rPr>
        <w:t>relating</w:t>
      </w:r>
      <w:r w:rsidRPr="008F645F">
        <w:rPr>
          <w:rFonts w:ascii="Verdana" w:hAnsi="Verdana"/>
          <w:color w:val="231F20"/>
          <w:spacing w:val="-5"/>
          <w:sz w:val="16"/>
          <w:szCs w:val="16"/>
        </w:rPr>
        <w:t xml:space="preserve"> </w:t>
      </w:r>
      <w:r w:rsidRPr="008F645F">
        <w:rPr>
          <w:rFonts w:ascii="Verdana" w:hAnsi="Verdana"/>
          <w:color w:val="231F20"/>
          <w:sz w:val="16"/>
          <w:szCs w:val="16"/>
        </w:rPr>
        <w:t>to</w:t>
      </w:r>
      <w:r w:rsidRPr="008F645F">
        <w:rPr>
          <w:rFonts w:ascii="Verdana" w:hAnsi="Verdana"/>
          <w:color w:val="231F20"/>
          <w:spacing w:val="-5"/>
          <w:sz w:val="16"/>
          <w:szCs w:val="16"/>
        </w:rPr>
        <w:t xml:space="preserve"> </w:t>
      </w:r>
      <w:r w:rsidRPr="008F645F">
        <w:rPr>
          <w:rFonts w:ascii="Verdana" w:hAnsi="Verdana"/>
          <w:color w:val="231F20"/>
          <w:sz w:val="16"/>
          <w:szCs w:val="16"/>
        </w:rPr>
        <w:t>risks</w:t>
      </w:r>
      <w:r w:rsidRPr="008F645F">
        <w:rPr>
          <w:rFonts w:ascii="Verdana" w:hAnsi="Verdana"/>
          <w:color w:val="231F20"/>
          <w:spacing w:val="-5"/>
          <w:sz w:val="16"/>
          <w:szCs w:val="16"/>
        </w:rPr>
        <w:t xml:space="preserve"> </w:t>
      </w:r>
      <w:r w:rsidRPr="008F645F">
        <w:rPr>
          <w:rFonts w:ascii="Verdana" w:hAnsi="Verdana"/>
          <w:color w:val="231F20"/>
          <w:sz w:val="16"/>
          <w:szCs w:val="16"/>
        </w:rPr>
        <w:t>situated</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Belgium,</w:t>
      </w:r>
      <w:r w:rsidRPr="008F645F">
        <w:rPr>
          <w:rFonts w:ascii="Verdana" w:hAnsi="Verdana"/>
          <w:color w:val="231F20"/>
          <w:spacing w:val="-5"/>
          <w:sz w:val="16"/>
          <w:szCs w:val="16"/>
        </w:rPr>
        <w:t xml:space="preserve"> </w:t>
      </w:r>
      <w:r w:rsidRPr="008F645F">
        <w:rPr>
          <w:rFonts w:ascii="Verdana" w:hAnsi="Verdana"/>
          <w:color w:val="231F20"/>
          <w:sz w:val="16"/>
          <w:szCs w:val="16"/>
        </w:rPr>
        <w:t>for</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insurance</w:t>
      </w:r>
      <w:r w:rsidRPr="008F645F">
        <w:rPr>
          <w:rFonts w:ascii="Verdana" w:hAnsi="Verdana"/>
          <w:color w:val="231F20"/>
          <w:spacing w:val="-5"/>
          <w:sz w:val="16"/>
          <w:szCs w:val="16"/>
        </w:rPr>
        <w:t xml:space="preserve"> </w:t>
      </w:r>
      <w:r w:rsidRPr="008F645F">
        <w:rPr>
          <w:rFonts w:ascii="Verdana" w:hAnsi="Verdana"/>
          <w:color w:val="231F20"/>
          <w:sz w:val="16"/>
          <w:szCs w:val="16"/>
        </w:rPr>
        <w:t>undertaking represented.</w:t>
      </w:r>
    </w:p>
    <w:p w14:paraId="192E4745" w14:textId="77777777" w:rsidR="00CF0551" w:rsidRPr="008F645F" w:rsidRDefault="008F645F">
      <w:pPr>
        <w:pStyle w:val="Odsekzoznamu"/>
        <w:numPr>
          <w:ilvl w:val="0"/>
          <w:numId w:val="73"/>
        </w:numPr>
        <w:tabs>
          <w:tab w:val="left" w:pos="950"/>
          <w:tab w:val="left" w:pos="952"/>
        </w:tabs>
        <w:spacing w:line="226" w:lineRule="exact"/>
        <w:jc w:val="left"/>
        <w:rPr>
          <w:rFonts w:ascii="Verdana" w:hAnsi="Verdana"/>
          <w:sz w:val="16"/>
          <w:szCs w:val="16"/>
        </w:rPr>
      </w:pPr>
      <w:r w:rsidRPr="008F645F">
        <w:rPr>
          <w:rFonts w:ascii="Verdana" w:hAnsi="Verdana"/>
          <w:color w:val="231F20"/>
          <w:sz w:val="16"/>
          <w:szCs w:val="16"/>
        </w:rPr>
        <w:t>Be publicly solvent.</w:t>
      </w:r>
    </w:p>
    <w:p w14:paraId="1F70F46A" w14:textId="77777777" w:rsidR="00CF0551" w:rsidRPr="008F645F" w:rsidRDefault="00CF0551">
      <w:pPr>
        <w:pStyle w:val="Zkladntext"/>
        <w:spacing w:before="7"/>
        <w:rPr>
          <w:rFonts w:ascii="Verdana" w:hAnsi="Verdana"/>
          <w:sz w:val="16"/>
          <w:szCs w:val="16"/>
        </w:rPr>
      </w:pPr>
    </w:p>
    <w:p w14:paraId="4B5D51E3" w14:textId="77777777" w:rsidR="00CF0551" w:rsidRPr="008F645F" w:rsidRDefault="008F645F">
      <w:pPr>
        <w:pStyle w:val="Nadpis5"/>
        <w:numPr>
          <w:ilvl w:val="1"/>
          <w:numId w:val="78"/>
        </w:numPr>
        <w:tabs>
          <w:tab w:val="left" w:pos="401"/>
        </w:tabs>
        <w:ind w:left="400" w:hanging="300"/>
        <w:rPr>
          <w:rFonts w:ascii="Verdana" w:hAnsi="Verdana"/>
          <w:sz w:val="16"/>
          <w:szCs w:val="16"/>
        </w:rPr>
      </w:pPr>
      <w:r w:rsidRPr="008F645F">
        <w:rPr>
          <w:rFonts w:ascii="Verdana" w:hAnsi="Verdana"/>
          <w:color w:val="002857"/>
          <w:sz w:val="16"/>
          <w:szCs w:val="16"/>
        </w:rPr>
        <w:t>Person liable to tax</w:t>
      </w:r>
    </w:p>
    <w:p w14:paraId="561B40F6" w14:textId="77777777" w:rsidR="00CF0551" w:rsidRPr="008F645F" w:rsidRDefault="008F645F">
      <w:pPr>
        <w:pStyle w:val="Odsekzoznamu"/>
        <w:numPr>
          <w:ilvl w:val="0"/>
          <w:numId w:val="72"/>
        </w:numPr>
        <w:tabs>
          <w:tab w:val="left" w:pos="952"/>
        </w:tabs>
        <w:spacing w:before="56" w:line="288" w:lineRule="auto"/>
        <w:ind w:right="313"/>
        <w:rPr>
          <w:rFonts w:ascii="Verdana" w:hAnsi="Verdana"/>
          <w:sz w:val="16"/>
          <w:szCs w:val="16"/>
        </w:rPr>
      </w:pPr>
      <w:r w:rsidRPr="008F645F">
        <w:rPr>
          <w:rFonts w:ascii="Verdana" w:hAnsi="Verdana"/>
          <w:color w:val="231F20"/>
          <w:sz w:val="16"/>
          <w:szCs w:val="16"/>
        </w:rPr>
        <w:t>Brokers and other intermediaries residing in Belgium, who are involved in concluding contracts relating to risks situated in Belgium.</w:t>
      </w:r>
    </w:p>
    <w:p w14:paraId="6E9812DA" w14:textId="77777777" w:rsidR="00CF0551" w:rsidRPr="008F645F" w:rsidRDefault="008F645F">
      <w:pPr>
        <w:pStyle w:val="Odsekzoznamu"/>
        <w:numPr>
          <w:ilvl w:val="0"/>
          <w:numId w:val="72"/>
        </w:numPr>
        <w:tabs>
          <w:tab w:val="left" w:pos="952"/>
        </w:tabs>
        <w:spacing w:line="234" w:lineRule="exact"/>
        <w:rPr>
          <w:rFonts w:ascii="Verdana" w:hAnsi="Verdana"/>
          <w:sz w:val="16"/>
          <w:szCs w:val="16"/>
        </w:rPr>
      </w:pPr>
      <w:r w:rsidRPr="008F645F">
        <w:rPr>
          <w:rFonts w:ascii="Verdana" w:hAnsi="Verdana"/>
          <w:color w:val="231F20"/>
          <w:sz w:val="16"/>
          <w:szCs w:val="16"/>
        </w:rPr>
        <w:t>The tax representative of the abovementioned foreign insurer whose authorisation is possible if the</w:t>
      </w:r>
      <w:r w:rsidRPr="008F645F">
        <w:rPr>
          <w:rFonts w:ascii="Verdana" w:hAnsi="Verdana"/>
          <w:color w:val="231F20"/>
          <w:spacing w:val="46"/>
          <w:sz w:val="16"/>
          <w:szCs w:val="16"/>
        </w:rPr>
        <w:t xml:space="preserve"> </w:t>
      </w:r>
      <w:r w:rsidRPr="008F645F">
        <w:rPr>
          <w:rFonts w:ascii="Verdana" w:hAnsi="Verdana"/>
          <w:color w:val="231F20"/>
          <w:sz w:val="16"/>
          <w:szCs w:val="16"/>
        </w:rPr>
        <w:t>insurer</w:t>
      </w:r>
    </w:p>
    <w:p w14:paraId="5B182E34" w14:textId="77777777" w:rsidR="00CF0551" w:rsidRPr="008F645F" w:rsidRDefault="008F645F">
      <w:pPr>
        <w:pStyle w:val="Zkladntext"/>
        <w:spacing w:before="55"/>
        <w:ind w:left="951"/>
        <w:rPr>
          <w:rFonts w:ascii="Verdana" w:hAnsi="Verdana"/>
          <w:sz w:val="16"/>
          <w:szCs w:val="16"/>
        </w:rPr>
      </w:pPr>
      <w:r w:rsidRPr="008F645F">
        <w:rPr>
          <w:rFonts w:ascii="Verdana" w:hAnsi="Verdana"/>
          <w:color w:val="231F20"/>
          <w:sz w:val="16"/>
          <w:szCs w:val="16"/>
        </w:rPr>
        <w:t>concludes the same contracts without the intervention of a broker or other intermediary residing in Belgium.</w:t>
      </w:r>
    </w:p>
    <w:p w14:paraId="49B16837" w14:textId="77777777" w:rsidR="00CF0551" w:rsidRPr="008F645F" w:rsidRDefault="008F645F">
      <w:pPr>
        <w:pStyle w:val="Odsekzoznamu"/>
        <w:numPr>
          <w:ilvl w:val="0"/>
          <w:numId w:val="72"/>
        </w:numPr>
        <w:tabs>
          <w:tab w:val="left" w:pos="952"/>
        </w:tabs>
        <w:spacing w:line="297" w:lineRule="auto"/>
        <w:ind w:right="311"/>
        <w:rPr>
          <w:rFonts w:ascii="Verdana" w:hAnsi="Verdana"/>
          <w:sz w:val="16"/>
          <w:szCs w:val="16"/>
        </w:rPr>
      </w:pPr>
      <w:r w:rsidRPr="008F645F">
        <w:rPr>
          <w:rFonts w:ascii="Verdana" w:hAnsi="Verdana"/>
          <w:color w:val="231F20"/>
          <w:sz w:val="16"/>
          <w:szCs w:val="16"/>
        </w:rPr>
        <w:t>Insurance undertakings not established in Belgium, which do not have a representative who is liable for tax and which are involved in concluding insurance operations relating to risks situated in Belgium, without using intermediaries residing in</w:t>
      </w:r>
      <w:r w:rsidRPr="008F645F">
        <w:rPr>
          <w:rFonts w:ascii="Verdana" w:hAnsi="Verdana"/>
          <w:color w:val="231F20"/>
          <w:spacing w:val="-4"/>
          <w:sz w:val="16"/>
          <w:szCs w:val="16"/>
        </w:rPr>
        <w:t xml:space="preserve"> </w:t>
      </w:r>
      <w:r w:rsidRPr="008F645F">
        <w:rPr>
          <w:rFonts w:ascii="Verdana" w:hAnsi="Verdana"/>
          <w:color w:val="231F20"/>
          <w:sz w:val="16"/>
          <w:szCs w:val="16"/>
        </w:rPr>
        <w:t>Belgium.</w:t>
      </w:r>
    </w:p>
    <w:p w14:paraId="35F7F254" w14:textId="77777777" w:rsidR="00CF0551" w:rsidRPr="008F645F" w:rsidRDefault="008F645F">
      <w:pPr>
        <w:pStyle w:val="Odsekzoznamu"/>
        <w:numPr>
          <w:ilvl w:val="0"/>
          <w:numId w:val="72"/>
        </w:numPr>
        <w:tabs>
          <w:tab w:val="left" w:pos="952"/>
        </w:tabs>
        <w:spacing w:line="226" w:lineRule="exact"/>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policyholder</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absence</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authorisation</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representative</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absence</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broker</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any</w:t>
      </w:r>
    </w:p>
    <w:p w14:paraId="04184D05" w14:textId="77777777" w:rsidR="00CF0551" w:rsidRPr="008F645F" w:rsidRDefault="008F645F">
      <w:pPr>
        <w:pStyle w:val="Zkladntext"/>
        <w:spacing w:before="55" w:line="309" w:lineRule="auto"/>
        <w:ind w:left="951" w:right="311"/>
        <w:rPr>
          <w:rFonts w:ascii="Verdana" w:hAnsi="Verdana"/>
          <w:sz w:val="16"/>
          <w:szCs w:val="16"/>
        </w:rPr>
      </w:pPr>
      <w:r w:rsidRPr="008F645F">
        <w:rPr>
          <w:rFonts w:ascii="Verdana" w:hAnsi="Verdana"/>
          <w:color w:val="231F20"/>
          <w:sz w:val="16"/>
          <w:szCs w:val="16"/>
        </w:rPr>
        <w:t>other intermediary residing in Belgium and when the insurer not established in Belgium has failed to pay the tax.</w:t>
      </w:r>
    </w:p>
    <w:p w14:paraId="334F7DC0" w14:textId="77777777" w:rsidR="00CF0551" w:rsidRPr="008F645F" w:rsidRDefault="00CF0551">
      <w:pPr>
        <w:pStyle w:val="Zkladntext"/>
        <w:rPr>
          <w:rFonts w:ascii="Verdana" w:hAnsi="Verdana"/>
          <w:sz w:val="16"/>
          <w:szCs w:val="16"/>
        </w:rPr>
      </w:pPr>
    </w:p>
    <w:p w14:paraId="0B980CCA" w14:textId="77777777" w:rsidR="00CF0551" w:rsidRPr="008F645F" w:rsidRDefault="00CF0551">
      <w:pPr>
        <w:pStyle w:val="Zkladntext"/>
        <w:spacing w:before="6"/>
        <w:rPr>
          <w:rFonts w:ascii="Verdana" w:hAnsi="Verdana"/>
          <w:sz w:val="16"/>
          <w:szCs w:val="16"/>
        </w:rPr>
      </w:pPr>
    </w:p>
    <w:p w14:paraId="632F5349" w14:textId="77777777" w:rsidR="00CF0551" w:rsidRPr="008F645F" w:rsidRDefault="008F645F">
      <w:pPr>
        <w:pStyle w:val="Nadpis5"/>
        <w:numPr>
          <w:ilvl w:val="1"/>
          <w:numId w:val="78"/>
        </w:numPr>
        <w:tabs>
          <w:tab w:val="left" w:pos="433"/>
        </w:tabs>
        <w:spacing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299AF050" w14:textId="77777777" w:rsidR="00CF0551" w:rsidRPr="008F645F" w:rsidRDefault="008F645F">
      <w:pPr>
        <w:pStyle w:val="Zkladntext"/>
        <w:spacing w:before="59"/>
        <w:ind w:left="100"/>
        <w:rPr>
          <w:rFonts w:ascii="Verdana" w:hAnsi="Verdana"/>
          <w:sz w:val="16"/>
          <w:szCs w:val="16"/>
        </w:rPr>
      </w:pPr>
      <w:r w:rsidRPr="008F645F">
        <w:rPr>
          <w:rFonts w:ascii="Verdana" w:hAnsi="Verdana"/>
          <w:sz w:val="16"/>
          <w:szCs w:val="16"/>
        </w:rPr>
        <w:t>Centre de perception – Taxes diverses</w:t>
      </w:r>
    </w:p>
    <w:p w14:paraId="3801E9E8" w14:textId="77777777" w:rsidR="00CF0551" w:rsidRPr="008F645F" w:rsidRDefault="008F645F">
      <w:pPr>
        <w:pStyle w:val="Zkladntext"/>
        <w:spacing w:before="117" w:line="309" w:lineRule="auto"/>
        <w:ind w:left="667" w:right="6202"/>
        <w:rPr>
          <w:rFonts w:ascii="Verdana" w:hAnsi="Verdana"/>
          <w:sz w:val="16"/>
          <w:szCs w:val="16"/>
        </w:rPr>
      </w:pPr>
      <w:r w:rsidRPr="008F645F">
        <w:rPr>
          <w:rFonts w:ascii="Verdana" w:hAnsi="Verdana"/>
          <w:color w:val="231F20"/>
          <w:sz w:val="16"/>
          <w:szCs w:val="16"/>
        </w:rPr>
        <w:t>Boulevard Roi Albert II 33 bte 431 1030 Bruxelles</w:t>
      </w:r>
    </w:p>
    <w:p w14:paraId="3C772FA4" w14:textId="77777777" w:rsidR="00CF0551" w:rsidRPr="008F645F" w:rsidRDefault="00F478C4">
      <w:pPr>
        <w:pStyle w:val="Zkladntext"/>
        <w:spacing w:line="309" w:lineRule="auto"/>
        <w:ind w:left="667" w:right="5872"/>
        <w:rPr>
          <w:rFonts w:ascii="Verdana" w:hAnsi="Verdana"/>
          <w:sz w:val="16"/>
          <w:szCs w:val="16"/>
        </w:rPr>
      </w:pPr>
      <w:hyperlink r:id="rId14">
        <w:r w:rsidR="008F645F" w:rsidRPr="008F645F">
          <w:rPr>
            <w:rFonts w:ascii="Verdana" w:hAnsi="Verdana"/>
            <w:color w:val="231F20"/>
            <w:sz w:val="16"/>
            <w:szCs w:val="16"/>
          </w:rPr>
          <w:t>E-mail: CPIC.T</w:t>
        </w:r>
      </w:hyperlink>
      <w:hyperlink r:id="rId15">
        <w:r w:rsidR="008F645F" w:rsidRPr="008F645F">
          <w:rPr>
            <w:rFonts w:ascii="Verdana" w:hAnsi="Verdana"/>
            <w:color w:val="231F20"/>
            <w:sz w:val="16"/>
            <w:szCs w:val="16"/>
          </w:rPr>
          <w:t>AXDIV@minfin.fed.be</w:t>
        </w:r>
      </w:hyperlink>
      <w:r w:rsidR="008F645F" w:rsidRPr="008F645F">
        <w:rPr>
          <w:rFonts w:ascii="Verdana" w:hAnsi="Verdana"/>
          <w:color w:val="231F20"/>
          <w:sz w:val="16"/>
          <w:szCs w:val="16"/>
        </w:rPr>
        <w:t xml:space="preserve"> IBAN: BE64 6792 0022 2952</w:t>
      </w:r>
    </w:p>
    <w:p w14:paraId="436B6F8F"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BIC: PCHQ BE BB</w:t>
      </w:r>
    </w:p>
    <w:p w14:paraId="0BA397A5"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1DFD4E7D" w14:textId="77777777" w:rsidR="00CF0551" w:rsidRPr="008F645F" w:rsidRDefault="00CF0551">
      <w:pPr>
        <w:pStyle w:val="Zkladntext"/>
        <w:rPr>
          <w:rFonts w:ascii="Verdana" w:hAnsi="Verdana"/>
          <w:sz w:val="16"/>
          <w:szCs w:val="16"/>
        </w:rPr>
      </w:pPr>
      <w:bookmarkStart w:id="2" w:name="_GoBack"/>
      <w:bookmarkEnd w:id="2"/>
    </w:p>
    <w:p w14:paraId="19B8D812" w14:textId="77777777" w:rsidR="00CF0551" w:rsidRPr="008F645F" w:rsidRDefault="00CF0551">
      <w:pPr>
        <w:pStyle w:val="Zkladntext"/>
        <w:spacing w:before="1"/>
        <w:rPr>
          <w:rFonts w:ascii="Verdana" w:hAnsi="Verdana"/>
          <w:sz w:val="16"/>
          <w:szCs w:val="16"/>
        </w:rPr>
      </w:pPr>
    </w:p>
    <w:p w14:paraId="6345E907" w14:textId="77777777" w:rsidR="00CF0551" w:rsidRPr="008F645F" w:rsidRDefault="008F645F">
      <w:pPr>
        <w:pStyle w:val="Nadpis1"/>
        <w:rPr>
          <w:rFonts w:ascii="Verdana" w:hAnsi="Verdana"/>
          <w:sz w:val="36"/>
          <w:szCs w:val="36"/>
        </w:rPr>
      </w:pPr>
      <w:bookmarkStart w:id="3" w:name="_TOC_250023"/>
      <w:bookmarkEnd w:id="3"/>
      <w:r w:rsidRPr="008F645F">
        <w:rPr>
          <w:rFonts w:ascii="Verdana" w:hAnsi="Verdana"/>
          <w:color w:val="82C55B"/>
          <w:sz w:val="36"/>
          <w:szCs w:val="36"/>
        </w:rPr>
        <w:t>Croatia</w:t>
      </w:r>
    </w:p>
    <w:p w14:paraId="0C099E1E"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052"/>
        <w:gridCol w:w="2217"/>
        <w:gridCol w:w="2783"/>
      </w:tblGrid>
      <w:tr w:rsidR="00CF0551" w:rsidRPr="008F645F" w14:paraId="6E1BBF7C" w14:textId="77777777">
        <w:trPr>
          <w:trHeight w:hRule="exact" w:val="283"/>
        </w:trPr>
        <w:tc>
          <w:tcPr>
            <w:tcW w:w="9052" w:type="dxa"/>
            <w:gridSpan w:val="3"/>
            <w:tcBorders>
              <w:top w:val="nil"/>
              <w:left w:val="nil"/>
              <w:bottom w:val="nil"/>
              <w:right w:val="nil"/>
            </w:tcBorders>
            <w:shd w:val="clear" w:color="auto" w:fill="82C55B"/>
          </w:tcPr>
          <w:p w14:paraId="68039FF1" w14:textId="77777777" w:rsidR="00CF0551" w:rsidRPr="008F645F" w:rsidRDefault="008F645F">
            <w:pPr>
              <w:pStyle w:val="TableParagraph"/>
              <w:tabs>
                <w:tab w:val="left" w:pos="4626"/>
                <w:tab w:val="left" w:pos="7009"/>
              </w:tabs>
              <w:spacing w:before="41"/>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2"/>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t>Parafiscal taxes</w:t>
            </w:r>
          </w:p>
        </w:tc>
      </w:tr>
      <w:tr w:rsidR="00CF0551" w:rsidRPr="008F645F" w14:paraId="2ABBBF37" w14:textId="77777777">
        <w:trPr>
          <w:trHeight w:hRule="exact" w:val="283"/>
        </w:trPr>
        <w:tc>
          <w:tcPr>
            <w:tcW w:w="4052" w:type="dxa"/>
            <w:tcBorders>
              <w:top w:val="nil"/>
            </w:tcBorders>
            <w:shd w:val="clear" w:color="auto" w:fill="EFF7EB"/>
          </w:tcPr>
          <w:p w14:paraId="398DD735"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Motor</w:t>
            </w:r>
          </w:p>
        </w:tc>
        <w:tc>
          <w:tcPr>
            <w:tcW w:w="2217" w:type="dxa"/>
            <w:tcBorders>
              <w:top w:val="nil"/>
            </w:tcBorders>
            <w:shd w:val="clear" w:color="auto" w:fill="EFF7EB"/>
          </w:tcPr>
          <w:p w14:paraId="1185DA1C" w14:textId="77777777" w:rsidR="00CF0551" w:rsidRPr="008F645F" w:rsidRDefault="00CF0551">
            <w:pPr>
              <w:rPr>
                <w:rFonts w:ascii="Verdana" w:hAnsi="Verdana"/>
                <w:sz w:val="16"/>
                <w:szCs w:val="16"/>
              </w:rPr>
            </w:pPr>
          </w:p>
        </w:tc>
        <w:tc>
          <w:tcPr>
            <w:tcW w:w="2783" w:type="dxa"/>
            <w:tcBorders>
              <w:top w:val="nil"/>
            </w:tcBorders>
            <w:shd w:val="clear" w:color="auto" w:fill="EFF7EB"/>
          </w:tcPr>
          <w:p w14:paraId="570D0D15" w14:textId="77777777" w:rsidR="00CF0551" w:rsidRPr="008F645F" w:rsidRDefault="00CF0551">
            <w:pPr>
              <w:rPr>
                <w:rFonts w:ascii="Verdana" w:hAnsi="Verdana"/>
                <w:sz w:val="16"/>
                <w:szCs w:val="16"/>
              </w:rPr>
            </w:pPr>
          </w:p>
        </w:tc>
      </w:tr>
      <w:tr w:rsidR="00CF0551" w:rsidRPr="008F645F" w14:paraId="6A5CC7BF" w14:textId="77777777">
        <w:trPr>
          <w:trHeight w:hRule="exact" w:val="283"/>
        </w:trPr>
        <w:tc>
          <w:tcPr>
            <w:tcW w:w="4052" w:type="dxa"/>
          </w:tcPr>
          <w:p w14:paraId="7FA3599F"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liability</w:t>
            </w:r>
          </w:p>
        </w:tc>
        <w:tc>
          <w:tcPr>
            <w:tcW w:w="2217" w:type="dxa"/>
          </w:tcPr>
          <w:p w14:paraId="38B23541" w14:textId="77777777" w:rsidR="00CF0551" w:rsidRPr="008F645F" w:rsidRDefault="008F645F">
            <w:pPr>
              <w:pStyle w:val="TableParagraph"/>
              <w:spacing w:before="43"/>
              <w:ind w:left="895" w:right="895"/>
              <w:jc w:val="center"/>
              <w:rPr>
                <w:rFonts w:ascii="Verdana" w:hAnsi="Verdana"/>
                <w:sz w:val="16"/>
                <w:szCs w:val="16"/>
              </w:rPr>
            </w:pPr>
            <w:r w:rsidRPr="008F645F">
              <w:rPr>
                <w:rFonts w:ascii="Verdana" w:hAnsi="Verdana"/>
                <w:color w:val="231F20"/>
                <w:sz w:val="16"/>
                <w:szCs w:val="16"/>
              </w:rPr>
              <w:t>15%</w:t>
            </w:r>
          </w:p>
        </w:tc>
        <w:tc>
          <w:tcPr>
            <w:tcW w:w="2783" w:type="dxa"/>
          </w:tcPr>
          <w:p w14:paraId="27B1C845"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4% </w:t>
            </w:r>
            <w:r w:rsidRPr="008F645F">
              <w:rPr>
                <w:rFonts w:ascii="Verdana" w:hAnsi="Verdana"/>
                <w:color w:val="231F20"/>
                <w:sz w:val="16"/>
                <w:szCs w:val="16"/>
              </w:rPr>
              <w:t>(1)</w:t>
            </w:r>
          </w:p>
        </w:tc>
      </w:tr>
      <w:tr w:rsidR="00CF0551" w:rsidRPr="008F645F" w14:paraId="3486149B" w14:textId="77777777">
        <w:trPr>
          <w:trHeight w:hRule="exact" w:val="283"/>
        </w:trPr>
        <w:tc>
          <w:tcPr>
            <w:tcW w:w="4052" w:type="dxa"/>
            <w:shd w:val="clear" w:color="auto" w:fill="EFF7EB"/>
          </w:tcPr>
          <w:p w14:paraId="0467CB93"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hull</w:t>
            </w:r>
          </w:p>
        </w:tc>
        <w:tc>
          <w:tcPr>
            <w:tcW w:w="2217" w:type="dxa"/>
            <w:shd w:val="clear" w:color="auto" w:fill="EFF7EB"/>
          </w:tcPr>
          <w:p w14:paraId="1CF96A12" w14:textId="77777777" w:rsidR="00CF0551" w:rsidRPr="008F645F" w:rsidRDefault="008F645F">
            <w:pPr>
              <w:pStyle w:val="TableParagraph"/>
              <w:spacing w:before="42"/>
              <w:ind w:left="895" w:right="895"/>
              <w:jc w:val="center"/>
              <w:rPr>
                <w:rFonts w:ascii="Verdana" w:hAnsi="Verdana"/>
                <w:sz w:val="16"/>
                <w:szCs w:val="16"/>
              </w:rPr>
            </w:pPr>
            <w:r w:rsidRPr="008F645F">
              <w:rPr>
                <w:rFonts w:ascii="Verdana" w:hAnsi="Verdana"/>
                <w:color w:val="231F20"/>
                <w:sz w:val="16"/>
                <w:szCs w:val="16"/>
              </w:rPr>
              <w:t>10%</w:t>
            </w:r>
          </w:p>
        </w:tc>
        <w:tc>
          <w:tcPr>
            <w:tcW w:w="2783" w:type="dxa"/>
            <w:shd w:val="clear" w:color="auto" w:fill="EFF7EB"/>
          </w:tcPr>
          <w:p w14:paraId="2766F9B3"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(2)</w:t>
            </w:r>
          </w:p>
        </w:tc>
      </w:tr>
      <w:tr w:rsidR="00CF0551" w:rsidRPr="008F645F" w14:paraId="5F015EB3" w14:textId="77777777">
        <w:trPr>
          <w:trHeight w:hRule="exact" w:val="283"/>
        </w:trPr>
        <w:tc>
          <w:tcPr>
            <w:tcW w:w="4052" w:type="dxa"/>
          </w:tcPr>
          <w:p w14:paraId="16D14A37"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2217" w:type="dxa"/>
          </w:tcPr>
          <w:p w14:paraId="7618D387" w14:textId="77777777" w:rsidR="00CF0551" w:rsidRPr="008F645F" w:rsidRDefault="00CF0551">
            <w:pPr>
              <w:rPr>
                <w:rFonts w:ascii="Verdana" w:hAnsi="Verdana"/>
                <w:sz w:val="16"/>
                <w:szCs w:val="16"/>
              </w:rPr>
            </w:pPr>
          </w:p>
        </w:tc>
        <w:tc>
          <w:tcPr>
            <w:tcW w:w="2783" w:type="dxa"/>
          </w:tcPr>
          <w:p w14:paraId="3177E10C"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(2)</w:t>
            </w:r>
          </w:p>
        </w:tc>
      </w:tr>
      <w:tr w:rsidR="00CF0551" w:rsidRPr="008F645F" w14:paraId="798D5631" w14:textId="77777777">
        <w:trPr>
          <w:trHeight w:hRule="exact" w:val="283"/>
        </w:trPr>
        <w:tc>
          <w:tcPr>
            <w:tcW w:w="4052" w:type="dxa"/>
            <w:shd w:val="clear" w:color="auto" w:fill="EFF7EB"/>
          </w:tcPr>
          <w:p w14:paraId="529AF4F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insurance for damage to goods</w:t>
            </w:r>
          </w:p>
        </w:tc>
        <w:tc>
          <w:tcPr>
            <w:tcW w:w="2217" w:type="dxa"/>
            <w:shd w:val="clear" w:color="auto" w:fill="EFF7EB"/>
          </w:tcPr>
          <w:p w14:paraId="1DB4457B" w14:textId="77777777" w:rsidR="00CF0551" w:rsidRPr="008F645F" w:rsidRDefault="00CF0551">
            <w:pPr>
              <w:rPr>
                <w:rFonts w:ascii="Verdana" w:hAnsi="Verdana"/>
                <w:sz w:val="16"/>
                <w:szCs w:val="16"/>
              </w:rPr>
            </w:pPr>
          </w:p>
        </w:tc>
        <w:tc>
          <w:tcPr>
            <w:tcW w:w="2783" w:type="dxa"/>
            <w:shd w:val="clear" w:color="auto" w:fill="EFF7EB"/>
          </w:tcPr>
          <w:p w14:paraId="27DA376F"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(2)</w:t>
            </w:r>
          </w:p>
        </w:tc>
      </w:tr>
      <w:tr w:rsidR="00CF0551" w:rsidRPr="008F645F" w14:paraId="2A1F2769" w14:textId="77777777">
        <w:trPr>
          <w:trHeight w:hRule="exact" w:val="283"/>
        </w:trPr>
        <w:tc>
          <w:tcPr>
            <w:tcW w:w="4052" w:type="dxa"/>
          </w:tcPr>
          <w:p w14:paraId="3E3090D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Marine/aviation hull</w:t>
            </w:r>
          </w:p>
        </w:tc>
        <w:tc>
          <w:tcPr>
            <w:tcW w:w="2217" w:type="dxa"/>
          </w:tcPr>
          <w:p w14:paraId="68311F1B" w14:textId="77777777" w:rsidR="00CF0551" w:rsidRPr="008F645F" w:rsidRDefault="00CF0551">
            <w:pPr>
              <w:rPr>
                <w:rFonts w:ascii="Verdana" w:hAnsi="Verdana"/>
                <w:sz w:val="16"/>
                <w:szCs w:val="16"/>
              </w:rPr>
            </w:pPr>
          </w:p>
        </w:tc>
        <w:tc>
          <w:tcPr>
            <w:tcW w:w="2783" w:type="dxa"/>
          </w:tcPr>
          <w:p w14:paraId="3F8345F2"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(2)</w:t>
            </w:r>
          </w:p>
        </w:tc>
      </w:tr>
      <w:tr w:rsidR="00CF0551" w:rsidRPr="008F645F" w14:paraId="56A6AF1A" w14:textId="77777777">
        <w:trPr>
          <w:trHeight w:hRule="exact" w:val="283"/>
        </w:trPr>
        <w:tc>
          <w:tcPr>
            <w:tcW w:w="4052" w:type="dxa"/>
            <w:shd w:val="clear" w:color="auto" w:fill="EFF7EB"/>
          </w:tcPr>
          <w:p w14:paraId="0837C076"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Other classes </w:t>
            </w:r>
            <w:r w:rsidRPr="008F645F">
              <w:rPr>
                <w:rFonts w:ascii="Verdana" w:hAnsi="Verdana"/>
                <w:color w:val="231F20"/>
                <w:position w:val="6"/>
                <w:sz w:val="16"/>
                <w:szCs w:val="16"/>
              </w:rPr>
              <w:t>(3)</w:t>
            </w:r>
          </w:p>
        </w:tc>
        <w:tc>
          <w:tcPr>
            <w:tcW w:w="2217" w:type="dxa"/>
            <w:shd w:val="clear" w:color="auto" w:fill="EFF7EB"/>
          </w:tcPr>
          <w:p w14:paraId="5DDF361F" w14:textId="77777777" w:rsidR="00CF0551" w:rsidRPr="008F645F" w:rsidRDefault="00CF0551">
            <w:pPr>
              <w:rPr>
                <w:rFonts w:ascii="Verdana" w:hAnsi="Verdana"/>
                <w:sz w:val="16"/>
                <w:szCs w:val="16"/>
              </w:rPr>
            </w:pPr>
          </w:p>
        </w:tc>
        <w:tc>
          <w:tcPr>
            <w:tcW w:w="2783" w:type="dxa"/>
            <w:shd w:val="clear" w:color="auto" w:fill="EFF7EB"/>
          </w:tcPr>
          <w:p w14:paraId="572C397F" w14:textId="77777777" w:rsidR="00CF0551" w:rsidRPr="008F645F" w:rsidRDefault="008F645F">
            <w:pPr>
              <w:pStyle w:val="TableParagraph"/>
              <w:spacing w:before="43"/>
              <w:ind w:left="1165"/>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(2)</w:t>
            </w:r>
          </w:p>
        </w:tc>
      </w:tr>
    </w:tbl>
    <w:p w14:paraId="53985CD9" w14:textId="77777777" w:rsidR="00CF0551" w:rsidRPr="008F645F" w:rsidRDefault="008F645F">
      <w:pPr>
        <w:pStyle w:val="Odsekzoznamu"/>
        <w:numPr>
          <w:ilvl w:val="0"/>
          <w:numId w:val="71"/>
        </w:numPr>
        <w:tabs>
          <w:tab w:val="left" w:pos="754"/>
        </w:tabs>
        <w:spacing w:before="195" w:line="309" w:lineRule="auto"/>
        <w:ind w:right="98" w:hanging="453"/>
        <w:jc w:val="both"/>
        <w:rPr>
          <w:rFonts w:ascii="Verdana" w:hAnsi="Verdana"/>
          <w:i/>
          <w:sz w:val="16"/>
          <w:szCs w:val="16"/>
        </w:rPr>
      </w:pPr>
      <w:r w:rsidRPr="008F645F">
        <w:rPr>
          <w:rFonts w:ascii="Verdana" w:hAnsi="Verdana"/>
          <w:i/>
          <w:color w:val="231F20"/>
          <w:sz w:val="16"/>
          <w:szCs w:val="16"/>
        </w:rPr>
        <w:t>4% of the MTPL risk premium income (paid premium less administrative loading) paid monthly by the insurers as provisional</w:t>
      </w:r>
      <w:r w:rsidRPr="008F645F">
        <w:rPr>
          <w:rFonts w:ascii="Verdana" w:hAnsi="Verdana"/>
          <w:i/>
          <w:color w:val="231F20"/>
          <w:spacing w:val="-9"/>
          <w:sz w:val="16"/>
          <w:szCs w:val="16"/>
        </w:rPr>
        <w:t xml:space="preserve"> </w:t>
      </w:r>
      <w:r w:rsidRPr="008F645F">
        <w:rPr>
          <w:rFonts w:ascii="Verdana" w:hAnsi="Verdana"/>
          <w:i/>
          <w:color w:val="231F20"/>
          <w:sz w:val="16"/>
          <w:szCs w:val="16"/>
        </w:rPr>
        <w:t>payment</w:t>
      </w:r>
      <w:r w:rsidRPr="008F645F">
        <w:rPr>
          <w:rFonts w:ascii="Verdana" w:hAnsi="Verdana"/>
          <w:i/>
          <w:color w:val="231F20"/>
          <w:spacing w:val="-9"/>
          <w:sz w:val="16"/>
          <w:szCs w:val="16"/>
        </w:rPr>
        <w:t xml:space="preserve"> </w:t>
      </w:r>
      <w:r w:rsidRPr="008F645F">
        <w:rPr>
          <w:rFonts w:ascii="Verdana" w:hAnsi="Verdana"/>
          <w:i/>
          <w:color w:val="231F20"/>
          <w:sz w:val="16"/>
          <w:szCs w:val="16"/>
        </w:rPr>
        <w:t>to</w:t>
      </w:r>
      <w:r w:rsidRPr="008F645F">
        <w:rPr>
          <w:rFonts w:ascii="Verdana" w:hAnsi="Verdana"/>
          <w:i/>
          <w:color w:val="231F20"/>
          <w:spacing w:val="-9"/>
          <w:sz w:val="16"/>
          <w:szCs w:val="16"/>
        </w:rPr>
        <w:t xml:space="preserve"> </w:t>
      </w:r>
      <w:r w:rsidRPr="008F645F">
        <w:rPr>
          <w:rFonts w:ascii="Verdana" w:hAnsi="Verdana"/>
          <w:i/>
          <w:color w:val="231F20"/>
          <w:sz w:val="16"/>
          <w:szCs w:val="16"/>
        </w:rPr>
        <w:t>cover</w:t>
      </w:r>
      <w:r w:rsidRPr="008F645F">
        <w:rPr>
          <w:rFonts w:ascii="Verdana" w:hAnsi="Verdana"/>
          <w:i/>
          <w:color w:val="231F20"/>
          <w:spacing w:val="-9"/>
          <w:sz w:val="16"/>
          <w:szCs w:val="16"/>
        </w:rPr>
        <w:t xml:space="preserve"> </w:t>
      </w:r>
      <w:r w:rsidRPr="008F645F">
        <w:rPr>
          <w:rFonts w:ascii="Verdana" w:hAnsi="Verdana"/>
          <w:i/>
          <w:color w:val="231F20"/>
          <w:sz w:val="16"/>
          <w:szCs w:val="16"/>
        </w:rPr>
        <w:t>costs</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Croatian</w:t>
      </w:r>
      <w:r w:rsidRPr="008F645F">
        <w:rPr>
          <w:rFonts w:ascii="Verdana" w:hAnsi="Verdana"/>
          <w:i/>
          <w:color w:val="231F20"/>
          <w:spacing w:val="-9"/>
          <w:sz w:val="16"/>
          <w:szCs w:val="16"/>
        </w:rPr>
        <w:t xml:space="preserve"> </w:t>
      </w:r>
      <w:r w:rsidRPr="008F645F">
        <w:rPr>
          <w:rFonts w:ascii="Verdana" w:hAnsi="Verdana"/>
          <w:i/>
          <w:color w:val="231F20"/>
          <w:sz w:val="16"/>
          <w:szCs w:val="16"/>
        </w:rPr>
        <w:t>Institute</w:t>
      </w:r>
      <w:r w:rsidRPr="008F645F">
        <w:rPr>
          <w:rFonts w:ascii="Verdana" w:hAnsi="Verdana"/>
          <w:i/>
          <w:color w:val="231F20"/>
          <w:spacing w:val="-9"/>
          <w:sz w:val="16"/>
          <w:szCs w:val="16"/>
        </w:rPr>
        <w:t xml:space="preserve"> </w:t>
      </w:r>
      <w:r w:rsidRPr="008F645F">
        <w:rPr>
          <w:rFonts w:ascii="Verdana" w:hAnsi="Verdana"/>
          <w:i/>
          <w:color w:val="231F20"/>
          <w:sz w:val="16"/>
          <w:szCs w:val="16"/>
        </w:rPr>
        <w:t>for</w:t>
      </w:r>
      <w:r w:rsidRPr="008F645F">
        <w:rPr>
          <w:rFonts w:ascii="Verdana" w:hAnsi="Verdana"/>
          <w:i/>
          <w:color w:val="231F20"/>
          <w:spacing w:val="-9"/>
          <w:sz w:val="16"/>
          <w:szCs w:val="16"/>
        </w:rPr>
        <w:t xml:space="preserve"> </w:t>
      </w:r>
      <w:r w:rsidRPr="008F645F">
        <w:rPr>
          <w:rFonts w:ascii="Verdana" w:hAnsi="Verdana"/>
          <w:i/>
          <w:color w:val="231F20"/>
          <w:sz w:val="16"/>
          <w:szCs w:val="16"/>
        </w:rPr>
        <w:t>Health</w:t>
      </w:r>
      <w:r w:rsidRPr="008F645F">
        <w:rPr>
          <w:rFonts w:ascii="Verdana" w:hAnsi="Verdana"/>
          <w:i/>
          <w:color w:val="231F20"/>
          <w:spacing w:val="-9"/>
          <w:sz w:val="16"/>
          <w:szCs w:val="16"/>
        </w:rPr>
        <w:t xml:space="preserve"> </w:t>
      </w:r>
      <w:r w:rsidRPr="008F645F">
        <w:rPr>
          <w:rFonts w:ascii="Verdana" w:hAnsi="Verdana"/>
          <w:i/>
          <w:color w:val="231F20"/>
          <w:sz w:val="16"/>
          <w:szCs w:val="16"/>
        </w:rPr>
        <w:t>Insurance</w:t>
      </w:r>
      <w:r w:rsidRPr="008F645F">
        <w:rPr>
          <w:rFonts w:ascii="Verdana" w:hAnsi="Verdana"/>
          <w:i/>
          <w:color w:val="231F20"/>
          <w:spacing w:val="-9"/>
          <w:sz w:val="16"/>
          <w:szCs w:val="16"/>
        </w:rPr>
        <w:t xml:space="preserve"> </w:t>
      </w:r>
      <w:r w:rsidRPr="008F645F">
        <w:rPr>
          <w:rFonts w:ascii="Verdana" w:hAnsi="Verdana"/>
          <w:i/>
          <w:color w:val="231F20"/>
          <w:sz w:val="16"/>
          <w:szCs w:val="16"/>
        </w:rPr>
        <w:t>related</w:t>
      </w:r>
      <w:r w:rsidRPr="008F645F">
        <w:rPr>
          <w:rFonts w:ascii="Verdana" w:hAnsi="Verdana"/>
          <w:i/>
          <w:color w:val="231F20"/>
          <w:spacing w:val="-9"/>
          <w:sz w:val="16"/>
          <w:szCs w:val="16"/>
        </w:rPr>
        <w:t xml:space="preserve"> </w:t>
      </w:r>
      <w:r w:rsidRPr="008F645F">
        <w:rPr>
          <w:rFonts w:ascii="Verdana" w:hAnsi="Verdana"/>
          <w:i/>
          <w:color w:val="231F20"/>
          <w:sz w:val="16"/>
          <w:szCs w:val="16"/>
        </w:rPr>
        <w:t>to</w:t>
      </w:r>
      <w:r w:rsidRPr="008F645F">
        <w:rPr>
          <w:rFonts w:ascii="Verdana" w:hAnsi="Verdana"/>
          <w:i/>
          <w:color w:val="231F20"/>
          <w:spacing w:val="-9"/>
          <w:sz w:val="16"/>
          <w:szCs w:val="16"/>
        </w:rPr>
        <w:t xml:space="preserve"> </w:t>
      </w:r>
      <w:r w:rsidRPr="008F645F">
        <w:rPr>
          <w:rFonts w:ascii="Verdana" w:hAnsi="Verdana"/>
          <w:i/>
          <w:color w:val="231F20"/>
          <w:sz w:val="16"/>
          <w:szCs w:val="16"/>
        </w:rPr>
        <w:t>traffic</w:t>
      </w:r>
      <w:r w:rsidRPr="008F645F">
        <w:rPr>
          <w:rFonts w:ascii="Verdana" w:hAnsi="Verdana"/>
          <w:i/>
          <w:color w:val="231F20"/>
          <w:spacing w:val="-9"/>
          <w:sz w:val="16"/>
          <w:szCs w:val="16"/>
        </w:rPr>
        <w:t xml:space="preserve"> </w:t>
      </w:r>
      <w:r w:rsidRPr="008F645F">
        <w:rPr>
          <w:rFonts w:ascii="Verdana" w:hAnsi="Verdana"/>
          <w:i/>
          <w:color w:val="231F20"/>
          <w:sz w:val="16"/>
          <w:szCs w:val="16"/>
        </w:rPr>
        <w:t>accidents</w:t>
      </w:r>
      <w:r w:rsidRPr="008F645F">
        <w:rPr>
          <w:rFonts w:ascii="Verdana" w:hAnsi="Verdana"/>
          <w:i/>
          <w:color w:val="231F20"/>
          <w:spacing w:val="-9"/>
          <w:sz w:val="16"/>
          <w:szCs w:val="16"/>
        </w:rPr>
        <w:t xml:space="preserve"> </w:t>
      </w:r>
      <w:r w:rsidRPr="008F645F">
        <w:rPr>
          <w:rFonts w:ascii="Verdana" w:hAnsi="Verdana"/>
          <w:i/>
          <w:color w:val="231F20"/>
          <w:sz w:val="16"/>
          <w:szCs w:val="16"/>
        </w:rPr>
        <w:t>caused by insured motorists, with a final annual settlement based on actual expenses incurred.</w:t>
      </w:r>
    </w:p>
    <w:p w14:paraId="172ED9F6" w14:textId="77777777" w:rsidR="00CF0551" w:rsidRPr="008F645F" w:rsidRDefault="008F645F">
      <w:pPr>
        <w:pStyle w:val="Odsekzoznamu"/>
        <w:numPr>
          <w:ilvl w:val="0"/>
          <w:numId w:val="71"/>
        </w:numPr>
        <w:tabs>
          <w:tab w:val="left" w:pos="753"/>
          <w:tab w:val="left" w:pos="754"/>
        </w:tabs>
        <w:spacing w:before="169"/>
        <w:ind w:left="753"/>
        <w:rPr>
          <w:rFonts w:ascii="Verdana" w:hAnsi="Verdana"/>
          <w:i/>
          <w:sz w:val="16"/>
          <w:szCs w:val="16"/>
        </w:rPr>
      </w:pPr>
      <w:r w:rsidRPr="008F645F">
        <w:rPr>
          <w:rFonts w:ascii="Verdana" w:hAnsi="Verdana"/>
          <w:i/>
          <w:color w:val="231F20"/>
          <w:sz w:val="16"/>
          <w:szCs w:val="16"/>
        </w:rPr>
        <w:t>Only for insurance contracts which also cover fire risks.</w:t>
      </w:r>
    </w:p>
    <w:p w14:paraId="7B6C5FC5" w14:textId="77777777" w:rsidR="00CF0551" w:rsidRPr="008F645F" w:rsidRDefault="00CF0551">
      <w:pPr>
        <w:pStyle w:val="Zkladntext"/>
        <w:spacing w:before="8"/>
        <w:rPr>
          <w:rFonts w:ascii="Verdana" w:hAnsi="Verdana"/>
          <w:i/>
          <w:sz w:val="16"/>
          <w:szCs w:val="16"/>
        </w:rPr>
      </w:pPr>
    </w:p>
    <w:p w14:paraId="07A30B9F" w14:textId="77777777" w:rsidR="00CF0551" w:rsidRPr="008F645F" w:rsidRDefault="008F645F">
      <w:pPr>
        <w:pStyle w:val="Odsekzoznamu"/>
        <w:numPr>
          <w:ilvl w:val="0"/>
          <w:numId w:val="71"/>
        </w:numPr>
        <w:tabs>
          <w:tab w:val="left" w:pos="753"/>
          <w:tab w:val="left" w:pos="754"/>
        </w:tabs>
        <w:spacing w:line="309" w:lineRule="auto"/>
        <w:ind w:right="99" w:hanging="454"/>
        <w:rPr>
          <w:rFonts w:ascii="Verdana" w:hAnsi="Verdana"/>
          <w:i/>
          <w:sz w:val="16"/>
          <w:szCs w:val="16"/>
        </w:rPr>
      </w:pPr>
      <w:r w:rsidRPr="008F645F">
        <w:rPr>
          <w:rFonts w:ascii="Verdana" w:hAnsi="Verdana"/>
          <w:i/>
          <w:color w:val="231F20"/>
          <w:sz w:val="16"/>
          <w:szCs w:val="16"/>
        </w:rPr>
        <w:t>0.20% of the premium income from tourism-related insurance risks (eg travel health insurance, travel assistance insurance) as contribution to the benefit of Croatia’s tourist boards (tourist board</w:t>
      </w:r>
      <w:r w:rsidRPr="008F645F">
        <w:rPr>
          <w:rFonts w:ascii="Verdana" w:hAnsi="Verdana"/>
          <w:i/>
          <w:color w:val="231F20"/>
          <w:spacing w:val="-10"/>
          <w:sz w:val="16"/>
          <w:szCs w:val="16"/>
        </w:rPr>
        <w:t xml:space="preserve"> </w:t>
      </w:r>
      <w:r w:rsidRPr="008F645F">
        <w:rPr>
          <w:rFonts w:ascii="Verdana" w:hAnsi="Verdana"/>
          <w:i/>
          <w:color w:val="231F20"/>
          <w:sz w:val="16"/>
          <w:szCs w:val="16"/>
        </w:rPr>
        <w:t>levy).</w:t>
      </w:r>
    </w:p>
    <w:p w14:paraId="15017A67" w14:textId="77777777" w:rsidR="00CF0551" w:rsidRPr="008F645F" w:rsidRDefault="00CF0551">
      <w:pPr>
        <w:pStyle w:val="Zkladntext"/>
        <w:spacing w:before="9"/>
        <w:rPr>
          <w:rFonts w:ascii="Verdana" w:hAnsi="Verdana"/>
          <w:i/>
          <w:sz w:val="16"/>
          <w:szCs w:val="16"/>
        </w:rPr>
      </w:pPr>
    </w:p>
    <w:p w14:paraId="74C17843" w14:textId="77777777" w:rsidR="00CF0551" w:rsidRPr="008F645F" w:rsidRDefault="008F645F">
      <w:pPr>
        <w:pStyle w:val="Nadpis5"/>
        <w:numPr>
          <w:ilvl w:val="0"/>
          <w:numId w:val="70"/>
        </w:numPr>
        <w:tabs>
          <w:tab w:val="left" w:pos="514"/>
        </w:tabs>
        <w:ind w:hanging="200"/>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3D2FA10B" w14:textId="77777777" w:rsidR="00CF0551" w:rsidRPr="008F645F" w:rsidRDefault="008F645F">
      <w:pPr>
        <w:pStyle w:val="Odsekzoznamu"/>
        <w:numPr>
          <w:ilvl w:val="1"/>
          <w:numId w:val="70"/>
        </w:numPr>
        <w:tabs>
          <w:tab w:val="left" w:pos="614"/>
        </w:tabs>
        <w:spacing w:before="170"/>
        <w:ind w:hanging="300"/>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674202D4"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Tax is calculated on the insurance policy premium charged to the policyholder.</w:t>
      </w:r>
    </w:p>
    <w:p w14:paraId="6A736511" w14:textId="77777777" w:rsidR="00CF0551" w:rsidRPr="008F645F" w:rsidRDefault="00CF0551">
      <w:pPr>
        <w:pStyle w:val="Zkladntext"/>
        <w:spacing w:before="5"/>
        <w:rPr>
          <w:rFonts w:ascii="Verdana" w:hAnsi="Verdana"/>
          <w:sz w:val="16"/>
          <w:szCs w:val="16"/>
        </w:rPr>
      </w:pPr>
    </w:p>
    <w:p w14:paraId="67F92626" w14:textId="77777777" w:rsidR="00CF0551" w:rsidRPr="008F645F" w:rsidRDefault="008F645F">
      <w:pPr>
        <w:pStyle w:val="Nadpis5"/>
        <w:numPr>
          <w:ilvl w:val="1"/>
          <w:numId w:val="70"/>
        </w:numPr>
        <w:tabs>
          <w:tab w:val="left" w:pos="614"/>
        </w:tabs>
        <w:ind w:hanging="300"/>
        <w:rPr>
          <w:rFonts w:ascii="Verdana" w:hAnsi="Verdana"/>
          <w:sz w:val="16"/>
          <w:szCs w:val="16"/>
        </w:rPr>
      </w:pPr>
      <w:r w:rsidRPr="008F645F">
        <w:rPr>
          <w:rFonts w:ascii="Verdana" w:hAnsi="Verdana"/>
          <w:color w:val="002857"/>
          <w:sz w:val="16"/>
          <w:szCs w:val="16"/>
        </w:rPr>
        <w:t>Premium used to calculate fire brigade</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5C396C00"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Article</w:t>
      </w:r>
      <w:r w:rsidRPr="008F645F">
        <w:rPr>
          <w:rFonts w:ascii="Verdana" w:hAnsi="Verdana"/>
          <w:color w:val="231F20"/>
          <w:spacing w:val="-13"/>
          <w:sz w:val="16"/>
          <w:szCs w:val="16"/>
        </w:rPr>
        <w:t xml:space="preserve"> </w:t>
      </w:r>
      <w:r w:rsidRPr="008F645F">
        <w:rPr>
          <w:rFonts w:ascii="Verdana" w:hAnsi="Verdana"/>
          <w:color w:val="231F20"/>
          <w:sz w:val="16"/>
          <w:szCs w:val="16"/>
        </w:rPr>
        <w:t>46</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Law</w:t>
      </w:r>
      <w:r w:rsidRPr="008F645F">
        <w:rPr>
          <w:rFonts w:ascii="Verdana" w:hAnsi="Verdana"/>
          <w:color w:val="231F20"/>
          <w:spacing w:val="-13"/>
          <w:sz w:val="16"/>
          <w:szCs w:val="16"/>
        </w:rPr>
        <w:t xml:space="preserve"> </w:t>
      </w:r>
      <w:r w:rsidRPr="008F645F">
        <w:rPr>
          <w:rFonts w:ascii="Verdana" w:hAnsi="Verdana"/>
          <w:color w:val="231F20"/>
          <w:sz w:val="16"/>
          <w:szCs w:val="16"/>
        </w:rPr>
        <w:t>on</w:t>
      </w:r>
      <w:r w:rsidRPr="008F645F">
        <w:rPr>
          <w:rFonts w:ascii="Verdana" w:hAnsi="Verdana"/>
          <w:color w:val="231F20"/>
          <w:spacing w:val="-13"/>
          <w:sz w:val="16"/>
          <w:szCs w:val="16"/>
        </w:rPr>
        <w:t xml:space="preserve"> </w:t>
      </w:r>
      <w:r w:rsidRPr="008F645F">
        <w:rPr>
          <w:rFonts w:ascii="Verdana" w:hAnsi="Verdana"/>
          <w:color w:val="231F20"/>
          <w:sz w:val="16"/>
          <w:szCs w:val="16"/>
        </w:rPr>
        <w:t>Fire</w:t>
      </w:r>
      <w:r w:rsidRPr="008F645F">
        <w:rPr>
          <w:rFonts w:ascii="Verdana" w:hAnsi="Verdana"/>
          <w:color w:val="231F20"/>
          <w:spacing w:val="-13"/>
          <w:sz w:val="16"/>
          <w:szCs w:val="16"/>
        </w:rPr>
        <w:t xml:space="preserve"> </w:t>
      </w:r>
      <w:r w:rsidRPr="008F645F">
        <w:rPr>
          <w:rFonts w:ascii="Verdana" w:hAnsi="Verdana"/>
          <w:color w:val="231F20"/>
          <w:sz w:val="16"/>
          <w:szCs w:val="16"/>
        </w:rPr>
        <w:t>Protection</w:t>
      </w:r>
      <w:r w:rsidRPr="008F645F">
        <w:rPr>
          <w:rFonts w:ascii="Verdana" w:hAnsi="Verdana"/>
          <w:color w:val="231F20"/>
          <w:spacing w:val="-13"/>
          <w:sz w:val="16"/>
          <w:szCs w:val="16"/>
        </w:rPr>
        <w:t xml:space="preserve"> </w:t>
      </w:r>
      <w:r w:rsidRPr="008F645F">
        <w:rPr>
          <w:rFonts w:ascii="Verdana" w:hAnsi="Verdana"/>
          <w:color w:val="231F20"/>
          <w:sz w:val="16"/>
          <w:szCs w:val="16"/>
        </w:rPr>
        <w:t>requires</w:t>
      </w:r>
      <w:r w:rsidRPr="008F645F">
        <w:rPr>
          <w:rFonts w:ascii="Verdana" w:hAnsi="Verdana"/>
          <w:color w:val="231F20"/>
          <w:spacing w:val="-13"/>
          <w:sz w:val="16"/>
          <w:szCs w:val="16"/>
        </w:rPr>
        <w:t xml:space="preserve"> </w:t>
      </w:r>
      <w:r w:rsidRPr="008F645F">
        <w:rPr>
          <w:rFonts w:ascii="Verdana" w:hAnsi="Verdana"/>
          <w:color w:val="231F20"/>
          <w:sz w:val="16"/>
          <w:szCs w:val="16"/>
        </w:rPr>
        <w:t>insurance</w:t>
      </w:r>
      <w:r w:rsidRPr="008F645F">
        <w:rPr>
          <w:rFonts w:ascii="Verdana" w:hAnsi="Verdana"/>
          <w:color w:val="231F20"/>
          <w:spacing w:val="-13"/>
          <w:sz w:val="16"/>
          <w:szCs w:val="16"/>
        </w:rPr>
        <w:t xml:space="preserve"> </w:t>
      </w:r>
      <w:r w:rsidRPr="008F645F">
        <w:rPr>
          <w:rFonts w:ascii="Verdana" w:hAnsi="Verdana"/>
          <w:color w:val="231F20"/>
          <w:sz w:val="16"/>
          <w:szCs w:val="16"/>
        </w:rPr>
        <w:t>companies</w:t>
      </w:r>
      <w:r w:rsidRPr="008F645F">
        <w:rPr>
          <w:rFonts w:ascii="Verdana" w:hAnsi="Verdana"/>
          <w:color w:val="231F20"/>
          <w:spacing w:val="-13"/>
          <w:sz w:val="16"/>
          <w:szCs w:val="16"/>
        </w:rPr>
        <w:t xml:space="preserve"> </w:t>
      </w:r>
      <w:r w:rsidRPr="008F645F">
        <w:rPr>
          <w:rFonts w:ascii="Verdana" w:hAnsi="Verdana"/>
          <w:color w:val="231F20"/>
          <w:sz w:val="16"/>
          <w:szCs w:val="16"/>
        </w:rPr>
        <w:t>to</w:t>
      </w:r>
      <w:r w:rsidRPr="008F645F">
        <w:rPr>
          <w:rFonts w:ascii="Verdana" w:hAnsi="Verdana"/>
          <w:color w:val="231F20"/>
          <w:spacing w:val="-13"/>
          <w:sz w:val="16"/>
          <w:szCs w:val="16"/>
        </w:rPr>
        <w:t xml:space="preserve"> </w:t>
      </w:r>
      <w:r w:rsidRPr="008F645F">
        <w:rPr>
          <w:rFonts w:ascii="Verdana" w:hAnsi="Verdana"/>
          <w:color w:val="231F20"/>
          <w:sz w:val="16"/>
          <w:szCs w:val="16"/>
        </w:rPr>
        <w:t>contribute</w:t>
      </w:r>
      <w:r w:rsidRPr="008F645F">
        <w:rPr>
          <w:rFonts w:ascii="Verdana" w:hAnsi="Verdana"/>
          <w:color w:val="231F20"/>
          <w:spacing w:val="-13"/>
          <w:sz w:val="16"/>
          <w:szCs w:val="16"/>
        </w:rPr>
        <w:t xml:space="preserve"> </w:t>
      </w:r>
      <w:r w:rsidRPr="008F645F">
        <w:rPr>
          <w:rFonts w:ascii="Verdana" w:hAnsi="Verdana"/>
          <w:color w:val="231F20"/>
          <w:sz w:val="16"/>
          <w:szCs w:val="16"/>
        </w:rPr>
        <w:t>“5%</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fire</w:t>
      </w:r>
      <w:r w:rsidRPr="008F645F">
        <w:rPr>
          <w:rFonts w:ascii="Verdana" w:hAnsi="Verdana"/>
          <w:color w:val="231F20"/>
          <w:spacing w:val="-13"/>
          <w:sz w:val="16"/>
          <w:szCs w:val="16"/>
        </w:rPr>
        <w:t xml:space="preserve"> </w:t>
      </w:r>
      <w:r w:rsidRPr="008F645F">
        <w:rPr>
          <w:rFonts w:ascii="Verdana" w:hAnsi="Verdana"/>
          <w:color w:val="231F20"/>
          <w:sz w:val="16"/>
          <w:szCs w:val="16"/>
        </w:rPr>
        <w:t>insurance</w:t>
      </w:r>
      <w:r w:rsidRPr="008F645F">
        <w:rPr>
          <w:rFonts w:ascii="Verdana" w:hAnsi="Verdana"/>
          <w:color w:val="231F20"/>
          <w:spacing w:val="-13"/>
          <w:sz w:val="16"/>
          <w:szCs w:val="16"/>
        </w:rPr>
        <w:t xml:space="preserve"> </w:t>
      </w:r>
      <w:r w:rsidRPr="008F645F">
        <w:rPr>
          <w:rFonts w:ascii="Verdana" w:hAnsi="Verdana"/>
          <w:color w:val="231F20"/>
          <w:sz w:val="16"/>
          <w:szCs w:val="16"/>
        </w:rPr>
        <w:t>premium”.</w:t>
      </w:r>
    </w:p>
    <w:p w14:paraId="21F120EE" w14:textId="77777777" w:rsidR="00CF0551" w:rsidRPr="008F645F" w:rsidRDefault="00CF0551">
      <w:pPr>
        <w:pStyle w:val="Zkladntext"/>
        <w:rPr>
          <w:rFonts w:ascii="Verdana" w:hAnsi="Verdana"/>
          <w:sz w:val="16"/>
          <w:szCs w:val="16"/>
        </w:rPr>
      </w:pPr>
    </w:p>
    <w:p w14:paraId="3A8917A3" w14:textId="77777777" w:rsidR="00CF0551" w:rsidRPr="008F645F" w:rsidRDefault="008F645F">
      <w:pPr>
        <w:pStyle w:val="Nadpis5"/>
        <w:numPr>
          <w:ilvl w:val="0"/>
          <w:numId w:val="70"/>
        </w:numPr>
        <w:tabs>
          <w:tab w:val="left" w:pos="514"/>
        </w:tabs>
        <w:spacing w:before="164"/>
        <w:ind w:hanging="200"/>
        <w:rPr>
          <w:rFonts w:ascii="Verdana" w:hAnsi="Verdana"/>
          <w:sz w:val="16"/>
          <w:szCs w:val="16"/>
        </w:rPr>
      </w:pPr>
      <w:r w:rsidRPr="008F645F">
        <w:rPr>
          <w:rFonts w:ascii="Verdana" w:hAnsi="Verdana"/>
          <w:color w:val="82C55B"/>
          <w:sz w:val="16"/>
          <w:szCs w:val="16"/>
        </w:rPr>
        <w:t>Informing the policyholder</w:t>
      </w:r>
    </w:p>
    <w:p w14:paraId="385CA580" w14:textId="77777777" w:rsidR="00CF0551" w:rsidRPr="008F645F" w:rsidRDefault="008F645F">
      <w:pPr>
        <w:pStyle w:val="Odsekzoznamu"/>
        <w:numPr>
          <w:ilvl w:val="1"/>
          <w:numId w:val="70"/>
        </w:numPr>
        <w:tabs>
          <w:tab w:val="left" w:pos="614"/>
        </w:tabs>
        <w:spacing w:before="169"/>
        <w:ind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5545FECF"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Premium tax is shown separately from the premium.</w:t>
      </w:r>
    </w:p>
    <w:p w14:paraId="794D26D5" w14:textId="77777777" w:rsidR="00CF0551" w:rsidRPr="008F645F" w:rsidRDefault="00CF0551">
      <w:pPr>
        <w:pStyle w:val="Zkladntext"/>
        <w:spacing w:before="6"/>
        <w:rPr>
          <w:rFonts w:ascii="Verdana" w:hAnsi="Verdana"/>
          <w:sz w:val="16"/>
          <w:szCs w:val="16"/>
        </w:rPr>
      </w:pPr>
    </w:p>
    <w:p w14:paraId="1FD7BF34" w14:textId="77777777" w:rsidR="00CF0551" w:rsidRPr="008F645F" w:rsidRDefault="008F645F">
      <w:pPr>
        <w:pStyle w:val="Nadpis5"/>
        <w:numPr>
          <w:ilvl w:val="1"/>
          <w:numId w:val="70"/>
        </w:numPr>
        <w:tabs>
          <w:tab w:val="left" w:pos="614"/>
        </w:tabs>
        <w:ind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2CEF141"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There are no specific provisions about informing the policyholder. The tax cannot be charged to the policyholder.</w:t>
      </w:r>
    </w:p>
    <w:p w14:paraId="480A0967" w14:textId="77777777" w:rsidR="00CF0551" w:rsidRPr="008F645F" w:rsidRDefault="00CF0551">
      <w:pPr>
        <w:pStyle w:val="Zkladntext"/>
        <w:rPr>
          <w:rFonts w:ascii="Verdana" w:hAnsi="Verdana"/>
          <w:sz w:val="16"/>
          <w:szCs w:val="16"/>
        </w:rPr>
      </w:pPr>
    </w:p>
    <w:p w14:paraId="44179680" w14:textId="77777777" w:rsidR="00CF0551" w:rsidRPr="008F645F" w:rsidRDefault="008F645F">
      <w:pPr>
        <w:pStyle w:val="Nadpis5"/>
        <w:numPr>
          <w:ilvl w:val="0"/>
          <w:numId w:val="70"/>
        </w:numPr>
        <w:tabs>
          <w:tab w:val="left" w:pos="514"/>
        </w:tabs>
        <w:spacing w:before="164"/>
        <w:ind w:hanging="200"/>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57F57D6C" w14:textId="77777777" w:rsidR="00CF0551" w:rsidRPr="008F645F" w:rsidRDefault="008F645F">
      <w:pPr>
        <w:pStyle w:val="Odsekzoznamu"/>
        <w:numPr>
          <w:ilvl w:val="1"/>
          <w:numId w:val="70"/>
        </w:numPr>
        <w:tabs>
          <w:tab w:val="left" w:pos="614"/>
        </w:tabs>
        <w:spacing w:before="170"/>
        <w:ind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7FD978AA"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Monthly, payable within 15 days following the end of the month.</w:t>
      </w:r>
    </w:p>
    <w:p w14:paraId="54F70931" w14:textId="77777777" w:rsidR="00CF0551" w:rsidRPr="008F645F" w:rsidRDefault="00CF0551">
      <w:pPr>
        <w:pStyle w:val="Zkladntext"/>
        <w:spacing w:before="5"/>
        <w:rPr>
          <w:rFonts w:ascii="Verdana" w:hAnsi="Verdana"/>
          <w:sz w:val="16"/>
          <w:szCs w:val="16"/>
        </w:rPr>
      </w:pPr>
    </w:p>
    <w:p w14:paraId="24288B52" w14:textId="77777777" w:rsidR="00CF0551" w:rsidRPr="008F645F" w:rsidRDefault="008F645F">
      <w:pPr>
        <w:pStyle w:val="Nadpis5"/>
        <w:numPr>
          <w:ilvl w:val="1"/>
          <w:numId w:val="70"/>
        </w:numPr>
        <w:tabs>
          <w:tab w:val="left" w:pos="614"/>
        </w:tabs>
        <w:ind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2759F8E" w14:textId="77777777" w:rsidR="00CF0551" w:rsidRPr="008F645F" w:rsidRDefault="00CF0551">
      <w:pPr>
        <w:pStyle w:val="Zkladntext"/>
        <w:spacing w:before="1"/>
        <w:rPr>
          <w:rFonts w:ascii="Verdana" w:hAnsi="Verdana"/>
          <w:b/>
          <w:sz w:val="16"/>
          <w:szCs w:val="16"/>
        </w:rPr>
      </w:pPr>
    </w:p>
    <w:p w14:paraId="3576F177" w14:textId="77777777" w:rsidR="00CF0551" w:rsidRPr="008F645F" w:rsidRDefault="008F645F">
      <w:pPr>
        <w:pStyle w:val="Zkladntext"/>
        <w:spacing w:before="1"/>
        <w:ind w:left="313"/>
        <w:rPr>
          <w:rFonts w:ascii="Verdana" w:hAnsi="Verdana"/>
          <w:sz w:val="16"/>
          <w:szCs w:val="16"/>
        </w:rPr>
      </w:pPr>
      <w:r w:rsidRPr="008F645F">
        <w:rPr>
          <w:rFonts w:ascii="Verdana" w:hAnsi="Verdana"/>
          <w:color w:val="231F20"/>
          <w:sz w:val="16"/>
          <w:szCs w:val="16"/>
        </w:rPr>
        <w:t>Monthly, payable within 15 days following the end of the month.</w:t>
      </w:r>
    </w:p>
    <w:p w14:paraId="2F1A24C5" w14:textId="77777777" w:rsidR="00CF0551" w:rsidRPr="008F645F" w:rsidRDefault="00CF0551">
      <w:pPr>
        <w:pStyle w:val="Zkladntext"/>
        <w:rPr>
          <w:rFonts w:ascii="Verdana" w:hAnsi="Verdana"/>
          <w:sz w:val="16"/>
          <w:szCs w:val="16"/>
        </w:rPr>
      </w:pPr>
    </w:p>
    <w:p w14:paraId="1901586F" w14:textId="77777777" w:rsidR="00CF0551" w:rsidRPr="008F645F" w:rsidRDefault="008F645F">
      <w:pPr>
        <w:pStyle w:val="Nadpis5"/>
        <w:numPr>
          <w:ilvl w:val="0"/>
          <w:numId w:val="70"/>
        </w:numPr>
        <w:tabs>
          <w:tab w:val="left" w:pos="514"/>
        </w:tabs>
        <w:spacing w:before="164"/>
        <w:ind w:hanging="200"/>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8"/>
          <w:sz w:val="16"/>
          <w:szCs w:val="16"/>
        </w:rPr>
        <w:t xml:space="preserve"> </w:t>
      </w:r>
      <w:r w:rsidRPr="008F645F">
        <w:rPr>
          <w:rFonts w:ascii="Verdana" w:hAnsi="Verdana"/>
          <w:color w:val="82C55B"/>
          <w:sz w:val="16"/>
          <w:szCs w:val="16"/>
        </w:rPr>
        <w:t>Croatia</w:t>
      </w:r>
    </w:p>
    <w:p w14:paraId="63AA5D02" w14:textId="77777777" w:rsidR="00CF0551" w:rsidRPr="008F645F" w:rsidRDefault="008F645F">
      <w:pPr>
        <w:pStyle w:val="Odsekzoznamu"/>
        <w:numPr>
          <w:ilvl w:val="1"/>
          <w:numId w:val="70"/>
        </w:numPr>
        <w:tabs>
          <w:tab w:val="left" w:pos="614"/>
        </w:tabs>
        <w:spacing w:before="169"/>
        <w:ind w:left="100" w:firstLine="213"/>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3"/>
          <w:sz w:val="16"/>
          <w:szCs w:val="16"/>
        </w:rPr>
        <w:t xml:space="preserve"> </w:t>
      </w:r>
      <w:r w:rsidRPr="008F645F">
        <w:rPr>
          <w:rFonts w:ascii="Verdana" w:hAnsi="Verdana"/>
          <w:b/>
          <w:color w:val="002857"/>
          <w:spacing w:val="-7"/>
          <w:sz w:val="16"/>
          <w:szCs w:val="16"/>
        </w:rPr>
        <w:t>Tax</w:t>
      </w:r>
    </w:p>
    <w:p w14:paraId="19BF08E5" w14:textId="77777777" w:rsidR="00CF0551" w:rsidRPr="008F645F" w:rsidRDefault="008F645F">
      <w:pPr>
        <w:pStyle w:val="Zkladntext"/>
        <w:spacing w:before="117"/>
        <w:ind w:left="313"/>
        <w:rPr>
          <w:rFonts w:ascii="Verdana" w:hAnsi="Verdana"/>
          <w:sz w:val="16"/>
          <w:szCs w:val="16"/>
        </w:rPr>
      </w:pPr>
      <w:r w:rsidRPr="008F645F">
        <w:rPr>
          <w:rFonts w:ascii="Verdana" w:hAnsi="Verdana"/>
          <w:color w:val="231F20"/>
          <w:sz w:val="16"/>
          <w:szCs w:val="16"/>
        </w:rPr>
        <w:t>Tax is levied on the payment of premiums for insurance contracts concluded in Croatia.</w:t>
      </w:r>
    </w:p>
    <w:p w14:paraId="50C4F3A3" w14:textId="77777777" w:rsidR="00CF0551" w:rsidRPr="008F645F" w:rsidRDefault="00CF0551">
      <w:pPr>
        <w:rPr>
          <w:rFonts w:ascii="Verdana" w:hAnsi="Verdana"/>
          <w:sz w:val="16"/>
          <w:szCs w:val="16"/>
        </w:rPr>
        <w:sectPr w:rsidR="00CF0551" w:rsidRPr="008F645F">
          <w:pgSz w:w="11910" w:h="16840"/>
          <w:pgMar w:top="1580" w:right="1260" w:bottom="880" w:left="1160" w:header="0" w:footer="682" w:gutter="0"/>
          <w:cols w:space="720"/>
        </w:sectPr>
      </w:pPr>
    </w:p>
    <w:p w14:paraId="2EC381C4" w14:textId="77777777" w:rsidR="00CF0551" w:rsidRPr="008F645F" w:rsidRDefault="00CF0551">
      <w:pPr>
        <w:pStyle w:val="Zkladntext"/>
        <w:rPr>
          <w:rFonts w:ascii="Verdana" w:hAnsi="Verdana"/>
          <w:sz w:val="16"/>
          <w:szCs w:val="16"/>
        </w:rPr>
      </w:pPr>
    </w:p>
    <w:p w14:paraId="1D5615F8" w14:textId="77777777" w:rsidR="00CF0551" w:rsidRPr="008F645F" w:rsidRDefault="00CF0551">
      <w:pPr>
        <w:pStyle w:val="Zkladntext"/>
        <w:spacing w:before="2"/>
        <w:rPr>
          <w:rFonts w:ascii="Verdana" w:hAnsi="Verdana"/>
          <w:sz w:val="16"/>
          <w:szCs w:val="16"/>
        </w:rPr>
      </w:pPr>
    </w:p>
    <w:p w14:paraId="0A9595CD" w14:textId="77777777" w:rsidR="00CF0551" w:rsidRPr="008F645F" w:rsidRDefault="008F645F">
      <w:pPr>
        <w:pStyle w:val="Nadpis5"/>
        <w:numPr>
          <w:ilvl w:val="1"/>
          <w:numId w:val="70"/>
        </w:numPr>
        <w:tabs>
          <w:tab w:val="left" w:pos="401"/>
        </w:tabs>
        <w:ind w:left="400" w:hanging="30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27A0909F"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Tax is levied on the payment of premiums for insurance contracts concluded in Croatia.</w:t>
      </w:r>
    </w:p>
    <w:p w14:paraId="55D8F19C" w14:textId="77777777" w:rsidR="00CF0551" w:rsidRPr="008F645F" w:rsidRDefault="00CF0551">
      <w:pPr>
        <w:pStyle w:val="Zkladntext"/>
        <w:spacing w:before="5"/>
        <w:rPr>
          <w:rFonts w:ascii="Verdana" w:hAnsi="Verdana"/>
          <w:sz w:val="16"/>
          <w:szCs w:val="16"/>
        </w:rPr>
      </w:pPr>
    </w:p>
    <w:p w14:paraId="7EB9E34E" w14:textId="77777777" w:rsidR="00CF0551" w:rsidRPr="008F645F" w:rsidRDefault="008F645F">
      <w:pPr>
        <w:pStyle w:val="Nadpis5"/>
        <w:numPr>
          <w:ilvl w:val="1"/>
          <w:numId w:val="70"/>
        </w:numPr>
        <w:tabs>
          <w:tab w:val="left" w:pos="401"/>
        </w:tabs>
        <w:ind w:left="400" w:hanging="300"/>
        <w:jc w:val="both"/>
        <w:rPr>
          <w:rFonts w:ascii="Verdana" w:hAnsi="Verdana"/>
          <w:sz w:val="16"/>
          <w:szCs w:val="16"/>
        </w:rPr>
      </w:pPr>
      <w:r w:rsidRPr="008F645F">
        <w:rPr>
          <w:rFonts w:ascii="Verdana" w:hAnsi="Verdana"/>
          <w:color w:val="002857"/>
          <w:sz w:val="16"/>
          <w:szCs w:val="16"/>
        </w:rPr>
        <w:t>Person liable to tax</w:t>
      </w:r>
    </w:p>
    <w:p w14:paraId="3C522E48"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insurance company. According to Article 46 of the Law on Firefighting (Official Gazette of the Republic of Croatia</w:t>
      </w:r>
    </w:p>
    <w:p w14:paraId="37C65F3E" w14:textId="77777777" w:rsidR="00CF0551" w:rsidRPr="008F645F" w:rsidRDefault="008F645F">
      <w:pPr>
        <w:pStyle w:val="Zkladntext"/>
        <w:spacing w:before="61"/>
        <w:ind w:left="100"/>
        <w:jc w:val="both"/>
        <w:rPr>
          <w:rFonts w:ascii="Verdana" w:hAnsi="Verdana"/>
          <w:sz w:val="16"/>
          <w:szCs w:val="16"/>
        </w:rPr>
      </w:pPr>
      <w:r w:rsidRPr="008F645F">
        <w:rPr>
          <w:rFonts w:ascii="Verdana" w:hAnsi="Verdana"/>
          <w:color w:val="231F20"/>
          <w:sz w:val="16"/>
          <w:szCs w:val="16"/>
        </w:rPr>
        <w:t>„Narodne novine“ No 106/99, 117/01, 36/02, 96/03, 139/04, 174/04, 38/09, 80/10) insurance companies  contribute</w:t>
      </w:r>
    </w:p>
    <w:p w14:paraId="50409441" w14:textId="77777777" w:rsidR="00CF0551" w:rsidRPr="008F645F" w:rsidRDefault="008F645F">
      <w:pPr>
        <w:pStyle w:val="Zkladntext"/>
        <w:spacing w:before="61" w:line="309" w:lineRule="auto"/>
        <w:ind w:left="100" w:right="310"/>
        <w:jc w:val="both"/>
        <w:rPr>
          <w:rFonts w:ascii="Verdana" w:hAnsi="Verdana"/>
          <w:sz w:val="16"/>
          <w:szCs w:val="16"/>
        </w:rPr>
      </w:pPr>
      <w:r w:rsidRPr="008F645F">
        <w:rPr>
          <w:rFonts w:ascii="Verdana" w:hAnsi="Verdana"/>
          <w:color w:val="231F20"/>
          <w:sz w:val="16"/>
          <w:szCs w:val="16"/>
        </w:rPr>
        <w:t>„5%</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fire</w:t>
      </w:r>
      <w:r w:rsidRPr="008F645F">
        <w:rPr>
          <w:rFonts w:ascii="Verdana" w:hAnsi="Verdana"/>
          <w:color w:val="231F20"/>
          <w:spacing w:val="-4"/>
          <w:sz w:val="16"/>
          <w:szCs w:val="16"/>
        </w:rPr>
        <w:t xml:space="preserve"> </w:t>
      </w:r>
      <w:r w:rsidRPr="008F645F">
        <w:rPr>
          <w:rFonts w:ascii="Verdana" w:hAnsi="Verdana"/>
          <w:color w:val="231F20"/>
          <w:sz w:val="16"/>
          <w:szCs w:val="16"/>
        </w:rPr>
        <w:t>insurance</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5%</w:t>
      </w:r>
      <w:r w:rsidRPr="008F645F">
        <w:rPr>
          <w:rFonts w:ascii="Verdana" w:hAnsi="Verdana"/>
          <w:color w:val="231F20"/>
          <w:spacing w:val="-4"/>
          <w:sz w:val="16"/>
          <w:szCs w:val="16"/>
        </w:rPr>
        <w:t xml:space="preserve"> </w:t>
      </w:r>
      <w:r w:rsidRPr="008F645F">
        <w:rPr>
          <w:rFonts w:ascii="Verdana" w:hAnsi="Verdana"/>
          <w:color w:val="231F20"/>
          <w:sz w:val="16"/>
          <w:szCs w:val="16"/>
        </w:rPr>
        <w:t>FBT</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charged</w:t>
      </w:r>
      <w:r w:rsidRPr="008F645F">
        <w:rPr>
          <w:rFonts w:ascii="Verdana" w:hAnsi="Verdana"/>
          <w:color w:val="231F20"/>
          <w:spacing w:val="-4"/>
          <w:sz w:val="16"/>
          <w:szCs w:val="16"/>
        </w:rPr>
        <w:t xml:space="preserve"> </w:t>
      </w:r>
      <w:r w:rsidRPr="008F645F">
        <w:rPr>
          <w:rFonts w:ascii="Verdana" w:hAnsi="Verdana"/>
          <w:color w:val="231F20"/>
          <w:sz w:val="16"/>
          <w:szCs w:val="16"/>
        </w:rPr>
        <w:t>on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amount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related</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fire</w:t>
      </w:r>
      <w:r w:rsidRPr="008F645F">
        <w:rPr>
          <w:rFonts w:ascii="Verdana" w:hAnsi="Verdana"/>
          <w:color w:val="231F20"/>
          <w:spacing w:val="-4"/>
          <w:sz w:val="16"/>
          <w:szCs w:val="16"/>
        </w:rPr>
        <w:t xml:space="preserve"> </w:t>
      </w:r>
      <w:r w:rsidRPr="008F645F">
        <w:rPr>
          <w:rFonts w:ascii="Verdana" w:hAnsi="Verdana"/>
          <w:color w:val="231F20"/>
          <w:sz w:val="16"/>
          <w:szCs w:val="16"/>
        </w:rPr>
        <w:t>risk</w:t>
      </w:r>
      <w:r w:rsidRPr="008F645F">
        <w:rPr>
          <w:rFonts w:ascii="Verdana" w:hAnsi="Verdana"/>
          <w:color w:val="231F20"/>
          <w:spacing w:val="-4"/>
          <w:sz w:val="16"/>
          <w:szCs w:val="16"/>
        </w:rPr>
        <w:t xml:space="preserve"> </w:t>
      </w:r>
      <w:r w:rsidRPr="008F645F">
        <w:rPr>
          <w:rFonts w:ascii="Verdana" w:hAnsi="Verdana"/>
          <w:color w:val="231F20"/>
          <w:sz w:val="16"/>
          <w:szCs w:val="16"/>
        </w:rPr>
        <w:t>(ie</w:t>
      </w:r>
      <w:r w:rsidRPr="008F645F">
        <w:rPr>
          <w:rFonts w:ascii="Verdana" w:hAnsi="Verdana"/>
          <w:color w:val="231F20"/>
          <w:spacing w:val="-4"/>
          <w:sz w:val="16"/>
          <w:szCs w:val="16"/>
        </w:rPr>
        <w:t xml:space="preserve"> </w:t>
      </w:r>
      <w:r w:rsidRPr="008F645F">
        <w:rPr>
          <w:rFonts w:ascii="Verdana" w:hAnsi="Verdana"/>
          <w:color w:val="231F20"/>
          <w:sz w:val="16"/>
          <w:szCs w:val="16"/>
        </w:rPr>
        <w:t>if</w:t>
      </w:r>
      <w:r w:rsidRPr="008F645F">
        <w:rPr>
          <w:rFonts w:ascii="Verdana" w:hAnsi="Verdana"/>
          <w:color w:val="231F20"/>
          <w:spacing w:val="-4"/>
          <w:sz w:val="16"/>
          <w:szCs w:val="16"/>
        </w:rPr>
        <w:t xml:space="preserve"> </w:t>
      </w:r>
      <w:r w:rsidRPr="008F645F">
        <w:rPr>
          <w:rFonts w:ascii="Verdana" w:hAnsi="Verdana"/>
          <w:color w:val="231F20"/>
          <w:sz w:val="16"/>
          <w:szCs w:val="16"/>
        </w:rPr>
        <w:t>an insurance policy covers more risks, only the premium paid for the fire risk is taken into account) and allocated monthly to the relevant bank accounts of the Croatian Firefighting Association and the county and regional fire brigades. The same procedure applies to both local and EU insurers operating under</w:t>
      </w:r>
      <w:r w:rsidRPr="008F645F">
        <w:rPr>
          <w:rFonts w:ascii="Verdana" w:hAnsi="Verdana"/>
          <w:color w:val="231F20"/>
          <w:spacing w:val="-12"/>
          <w:sz w:val="16"/>
          <w:szCs w:val="16"/>
        </w:rPr>
        <w:t xml:space="preserve"> </w:t>
      </w:r>
      <w:r w:rsidRPr="008F645F">
        <w:rPr>
          <w:rFonts w:ascii="Verdana" w:hAnsi="Verdana"/>
          <w:color w:val="231F20"/>
          <w:sz w:val="16"/>
          <w:szCs w:val="16"/>
        </w:rPr>
        <w:t>FOS.</w:t>
      </w:r>
    </w:p>
    <w:p w14:paraId="58846D6F" w14:textId="77777777" w:rsidR="00CF0551" w:rsidRPr="008F645F" w:rsidRDefault="008F645F">
      <w:pPr>
        <w:pStyle w:val="Nadpis5"/>
        <w:numPr>
          <w:ilvl w:val="1"/>
          <w:numId w:val="70"/>
        </w:numPr>
        <w:tabs>
          <w:tab w:val="left" w:pos="432"/>
        </w:tabs>
        <w:spacing w:before="166"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B6723C6" w14:textId="77777777" w:rsidR="00CF0551" w:rsidRPr="008F645F" w:rsidRDefault="008F645F">
      <w:pPr>
        <w:pStyle w:val="Odsekzoznamu"/>
        <w:numPr>
          <w:ilvl w:val="2"/>
          <w:numId w:val="70"/>
        </w:numPr>
        <w:tabs>
          <w:tab w:val="left" w:pos="551"/>
        </w:tabs>
        <w:spacing w:before="6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6ED444B5"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All taxes are revenues of the National Budget. Premium tax must be remitted to the regional tax administration office (Porezna</w:t>
      </w:r>
      <w:r w:rsidRPr="008F645F">
        <w:rPr>
          <w:rFonts w:ascii="Verdana" w:hAnsi="Verdana"/>
          <w:color w:val="231F20"/>
          <w:spacing w:val="-13"/>
          <w:sz w:val="16"/>
          <w:szCs w:val="16"/>
        </w:rPr>
        <w:t xml:space="preserve"> </w:t>
      </w:r>
      <w:r w:rsidRPr="008F645F">
        <w:rPr>
          <w:rFonts w:ascii="Verdana" w:hAnsi="Verdana"/>
          <w:color w:val="231F20"/>
          <w:sz w:val="16"/>
          <w:szCs w:val="16"/>
        </w:rPr>
        <w:t>Uprava</w:t>
      </w:r>
      <w:r w:rsidRPr="008F645F">
        <w:rPr>
          <w:rFonts w:ascii="Verdana" w:hAnsi="Verdana"/>
          <w:color w:val="231F20"/>
          <w:spacing w:val="-13"/>
          <w:sz w:val="16"/>
          <w:szCs w:val="16"/>
        </w:rPr>
        <w:t xml:space="preserve"> </w:t>
      </w:r>
      <w:r w:rsidRPr="008F645F">
        <w:rPr>
          <w:rFonts w:ascii="Verdana" w:hAnsi="Verdana"/>
          <w:color w:val="231F20"/>
          <w:sz w:val="16"/>
          <w:szCs w:val="16"/>
        </w:rPr>
        <w:t>at</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Ministry</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Finance)</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pacing w:val="-3"/>
          <w:sz w:val="16"/>
          <w:szCs w:val="16"/>
        </w:rPr>
        <w:t>insurer’s</w:t>
      </w:r>
      <w:r w:rsidRPr="008F645F">
        <w:rPr>
          <w:rFonts w:ascii="Verdana" w:hAnsi="Verdana"/>
          <w:color w:val="231F20"/>
          <w:spacing w:val="-13"/>
          <w:sz w:val="16"/>
          <w:szCs w:val="16"/>
        </w:rPr>
        <w:t xml:space="preserve"> </w:t>
      </w:r>
      <w:r w:rsidRPr="008F645F">
        <w:rPr>
          <w:rFonts w:ascii="Verdana" w:hAnsi="Verdana"/>
          <w:color w:val="231F20"/>
          <w:sz w:val="16"/>
          <w:szCs w:val="16"/>
        </w:rPr>
        <w:t>head</w:t>
      </w:r>
      <w:r w:rsidRPr="008F645F">
        <w:rPr>
          <w:rFonts w:ascii="Verdana" w:hAnsi="Verdana"/>
          <w:color w:val="231F20"/>
          <w:spacing w:val="-13"/>
          <w:sz w:val="16"/>
          <w:szCs w:val="16"/>
        </w:rPr>
        <w:t xml:space="preserve"> </w:t>
      </w:r>
      <w:r w:rsidRPr="008F645F">
        <w:rPr>
          <w:rFonts w:ascii="Verdana" w:hAnsi="Verdana"/>
          <w:color w:val="231F20"/>
          <w:sz w:val="16"/>
          <w:szCs w:val="16"/>
        </w:rPr>
        <w:t>office.</w:t>
      </w:r>
      <w:r w:rsidRPr="008F645F">
        <w:rPr>
          <w:rFonts w:ascii="Verdana" w:hAnsi="Verdana"/>
          <w:color w:val="231F20"/>
          <w:spacing w:val="-13"/>
          <w:sz w:val="16"/>
          <w:szCs w:val="16"/>
        </w:rPr>
        <w:t xml:space="preserve"> </w:t>
      </w:r>
      <w:r w:rsidRPr="008F645F">
        <w:rPr>
          <w:rFonts w:ascii="Verdana" w:hAnsi="Verdana"/>
          <w:color w:val="231F20"/>
          <w:sz w:val="16"/>
          <w:szCs w:val="16"/>
        </w:rPr>
        <w:t>Central</w:t>
      </w:r>
      <w:r w:rsidRPr="008F645F">
        <w:rPr>
          <w:rFonts w:ascii="Verdana" w:hAnsi="Verdana"/>
          <w:color w:val="231F20"/>
          <w:spacing w:val="-13"/>
          <w:sz w:val="16"/>
          <w:szCs w:val="16"/>
        </w:rPr>
        <w:t xml:space="preserve"> </w:t>
      </w:r>
      <w:r w:rsidRPr="008F645F">
        <w:rPr>
          <w:rFonts w:ascii="Verdana" w:hAnsi="Verdana"/>
          <w:color w:val="231F20"/>
          <w:sz w:val="16"/>
          <w:szCs w:val="16"/>
        </w:rPr>
        <w:t>Office</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Croatian</w:t>
      </w:r>
      <w:r w:rsidRPr="008F645F">
        <w:rPr>
          <w:rFonts w:ascii="Verdana" w:hAnsi="Verdana"/>
          <w:color w:val="231F20"/>
          <w:spacing w:val="-13"/>
          <w:sz w:val="16"/>
          <w:szCs w:val="16"/>
        </w:rPr>
        <w:t xml:space="preserve"> </w:t>
      </w:r>
      <w:r w:rsidRPr="008F645F">
        <w:rPr>
          <w:rFonts w:ascii="Verdana" w:hAnsi="Verdana"/>
          <w:color w:val="231F20"/>
          <w:spacing w:val="-7"/>
          <w:sz w:val="16"/>
          <w:szCs w:val="16"/>
        </w:rPr>
        <w:t>Tax</w:t>
      </w:r>
      <w:r w:rsidRPr="008F645F">
        <w:rPr>
          <w:rFonts w:ascii="Verdana" w:hAnsi="Verdana"/>
          <w:color w:val="231F20"/>
          <w:spacing w:val="-13"/>
          <w:sz w:val="16"/>
          <w:szCs w:val="16"/>
        </w:rPr>
        <w:t xml:space="preserve"> </w:t>
      </w:r>
      <w:r w:rsidRPr="008F645F">
        <w:rPr>
          <w:rFonts w:ascii="Verdana" w:hAnsi="Verdana"/>
          <w:color w:val="231F20"/>
          <w:sz w:val="16"/>
          <w:szCs w:val="16"/>
        </w:rPr>
        <w:t>Administration:</w:t>
      </w:r>
    </w:p>
    <w:p w14:paraId="605CD59A" w14:textId="77777777" w:rsidR="00CF0551" w:rsidRPr="008F645F" w:rsidRDefault="008F645F">
      <w:pPr>
        <w:pStyle w:val="Zkladntext"/>
        <w:spacing w:before="170" w:line="309" w:lineRule="auto"/>
        <w:ind w:left="667" w:right="2000"/>
        <w:rPr>
          <w:rFonts w:ascii="Verdana" w:hAnsi="Verdana"/>
          <w:sz w:val="16"/>
          <w:szCs w:val="16"/>
        </w:rPr>
      </w:pPr>
      <w:r w:rsidRPr="008F645F">
        <w:rPr>
          <w:rFonts w:ascii="Verdana" w:hAnsi="Verdana"/>
          <w:color w:val="231F20"/>
          <w:sz w:val="16"/>
          <w:szCs w:val="16"/>
        </w:rPr>
        <w:t>Ministarstvo Financija Porezna Uprava (Ministry of Finance Tax Administration) Boškovićeva 5</w:t>
      </w:r>
    </w:p>
    <w:p w14:paraId="647B6CE7"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HR-10000 Zagreb</w:t>
      </w:r>
    </w:p>
    <w:p w14:paraId="6E0DD2B3"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+385 1 48 09 000</w:t>
      </w:r>
    </w:p>
    <w:p w14:paraId="235915BD" w14:textId="77777777" w:rsidR="00CF0551" w:rsidRPr="008F645F" w:rsidRDefault="00F478C4">
      <w:pPr>
        <w:pStyle w:val="Zkladntext"/>
        <w:spacing w:before="60"/>
        <w:ind w:left="667"/>
        <w:rPr>
          <w:rFonts w:ascii="Verdana" w:hAnsi="Verdana"/>
          <w:sz w:val="16"/>
          <w:szCs w:val="16"/>
        </w:rPr>
      </w:pPr>
      <w:hyperlink r:id="rId16">
        <w:r w:rsidR="008F645F" w:rsidRPr="008F645F">
          <w:rPr>
            <w:rFonts w:ascii="Verdana" w:hAnsi="Verdana"/>
            <w:color w:val="231F20"/>
            <w:sz w:val="16"/>
            <w:szCs w:val="16"/>
          </w:rPr>
          <w:t>http://www.porezna-uprava.hr/en/Pages/default.aspx</w:t>
        </w:r>
      </w:hyperlink>
    </w:p>
    <w:p w14:paraId="2BA3BF1D" w14:textId="77777777" w:rsidR="00CF0551" w:rsidRPr="008F645F" w:rsidRDefault="00CF0551">
      <w:pPr>
        <w:pStyle w:val="Zkladntext"/>
        <w:spacing w:before="9"/>
        <w:rPr>
          <w:rFonts w:ascii="Verdana" w:hAnsi="Verdana"/>
          <w:sz w:val="16"/>
          <w:szCs w:val="16"/>
        </w:rPr>
      </w:pPr>
    </w:p>
    <w:p w14:paraId="43E79201" w14:textId="77777777" w:rsidR="00CF0551" w:rsidRPr="008F645F" w:rsidRDefault="008F645F">
      <w:pPr>
        <w:pStyle w:val="Odsekzoznamu"/>
        <w:numPr>
          <w:ilvl w:val="2"/>
          <w:numId w:val="70"/>
        </w:numPr>
        <w:tabs>
          <w:tab w:val="left" w:pos="551"/>
        </w:tabs>
        <w:spacing w:before="1"/>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25D8FB5E"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The fire brigade tax revenues are allocated as follows: 30% to a separate bank account of the Croatian Firefighting Association, 30% to a separate bank account of the county fire brigades and of the Fire Brigade of the City of Zagreb and 40% to the account of the regional fire brigade where the insured risk is situated.</w:t>
      </w:r>
    </w:p>
    <w:p w14:paraId="1030182C" w14:textId="77777777" w:rsidR="00CF0551" w:rsidRPr="008F645F" w:rsidRDefault="008F645F">
      <w:pPr>
        <w:pStyle w:val="Zkladntext"/>
        <w:spacing w:before="169"/>
        <w:ind w:left="100"/>
        <w:jc w:val="both"/>
        <w:rPr>
          <w:rFonts w:ascii="Verdana" w:hAnsi="Verdana"/>
          <w:sz w:val="16"/>
          <w:szCs w:val="16"/>
        </w:rPr>
      </w:pPr>
      <w:r w:rsidRPr="008F645F">
        <w:rPr>
          <w:rFonts w:ascii="Verdana" w:hAnsi="Verdana"/>
          <w:color w:val="231F20"/>
          <w:sz w:val="16"/>
          <w:szCs w:val="16"/>
        </w:rPr>
        <w:t>Head office of the Croatian Fire Brigade:</w:t>
      </w:r>
    </w:p>
    <w:p w14:paraId="201C0D5A" w14:textId="77777777" w:rsidR="00CF0551" w:rsidRPr="008F645F" w:rsidRDefault="00CF0551">
      <w:pPr>
        <w:pStyle w:val="Zkladntext"/>
        <w:spacing w:before="9"/>
        <w:rPr>
          <w:rFonts w:ascii="Verdana" w:hAnsi="Verdana"/>
          <w:sz w:val="16"/>
          <w:szCs w:val="16"/>
        </w:rPr>
      </w:pPr>
    </w:p>
    <w:p w14:paraId="6F390677" w14:textId="77777777" w:rsidR="00CF0551" w:rsidRPr="008F645F" w:rsidRDefault="008F645F">
      <w:pPr>
        <w:pStyle w:val="Zkladntext"/>
        <w:spacing w:before="1" w:line="309" w:lineRule="auto"/>
        <w:ind w:left="667" w:right="3372"/>
        <w:rPr>
          <w:rFonts w:ascii="Verdana" w:hAnsi="Verdana"/>
          <w:sz w:val="16"/>
          <w:szCs w:val="16"/>
        </w:rPr>
      </w:pPr>
      <w:r w:rsidRPr="008F645F">
        <w:rPr>
          <w:rFonts w:ascii="Verdana" w:hAnsi="Verdana"/>
          <w:color w:val="231F20"/>
          <w:sz w:val="16"/>
          <w:szCs w:val="16"/>
        </w:rPr>
        <w:t>Hrvatska Vatrogasna Zajednica (Croatian Firefighting Association) Selska cesta 90a,</w:t>
      </w:r>
    </w:p>
    <w:p w14:paraId="79B9FC16"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HR-10000 Zagreb</w:t>
      </w:r>
    </w:p>
    <w:p w14:paraId="6F08D7BE"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+385 1 36 89 160</w:t>
      </w:r>
    </w:p>
    <w:p w14:paraId="414988B0"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Fax: +385 1 30 25 026</w:t>
      </w:r>
    </w:p>
    <w:p w14:paraId="3D0D9ABC" w14:textId="77777777" w:rsidR="00CF0551" w:rsidRPr="008F645F" w:rsidRDefault="00F478C4">
      <w:pPr>
        <w:pStyle w:val="Zkladntext"/>
        <w:spacing w:before="60" w:line="309" w:lineRule="auto"/>
        <w:ind w:left="667" w:right="7102"/>
        <w:rPr>
          <w:rFonts w:ascii="Verdana" w:hAnsi="Verdana"/>
          <w:sz w:val="16"/>
          <w:szCs w:val="16"/>
        </w:rPr>
      </w:pPr>
      <w:hyperlink r:id="rId17">
        <w:r w:rsidR="008F645F" w:rsidRPr="008F645F">
          <w:rPr>
            <w:rFonts w:ascii="Verdana" w:hAnsi="Verdana"/>
            <w:color w:val="231F20"/>
            <w:sz w:val="16"/>
            <w:szCs w:val="16"/>
          </w:rPr>
          <w:t>Email: hvz@hvz.hr</w:t>
        </w:r>
      </w:hyperlink>
      <w:r w:rsidR="008F645F" w:rsidRPr="008F645F">
        <w:rPr>
          <w:rFonts w:ascii="Verdana" w:hAnsi="Verdana"/>
          <w:color w:val="231F20"/>
          <w:sz w:val="16"/>
          <w:szCs w:val="16"/>
        </w:rPr>
        <w:t xml:space="preserve"> </w:t>
      </w:r>
      <w:hyperlink r:id="rId18">
        <w:r w:rsidR="008F645F" w:rsidRPr="008F645F">
          <w:rPr>
            <w:rFonts w:ascii="Verdana" w:hAnsi="Verdana"/>
            <w:color w:val="231F20"/>
            <w:sz w:val="16"/>
            <w:szCs w:val="16"/>
          </w:rPr>
          <w:t>http://www.hvz.hr/en/</w:t>
        </w:r>
      </w:hyperlink>
    </w:p>
    <w:p w14:paraId="4DF5ED1F" w14:textId="77777777" w:rsidR="00CF0551" w:rsidRPr="008F645F" w:rsidRDefault="008F645F">
      <w:pPr>
        <w:pStyle w:val="Nadpis5"/>
        <w:numPr>
          <w:ilvl w:val="1"/>
          <w:numId w:val="69"/>
        </w:numPr>
        <w:tabs>
          <w:tab w:val="left" w:pos="401"/>
        </w:tabs>
        <w:spacing w:before="165"/>
        <w:ind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6E969B65" w14:textId="77777777" w:rsidR="00CF0551" w:rsidRPr="008F645F" w:rsidRDefault="008F645F">
      <w:pPr>
        <w:pStyle w:val="Odsekzoznamu"/>
        <w:numPr>
          <w:ilvl w:val="2"/>
          <w:numId w:val="69"/>
        </w:numPr>
        <w:tabs>
          <w:tab w:val="left" w:pos="551"/>
        </w:tabs>
        <w:spacing w:before="117"/>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22D4696E"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Insurers established in Croatia must complete and submit the declaration form to the relevant tax authorities and pay the tax by no later than 15 days following the end of the month (declaration period). The declaration period is the calendar month.</w:t>
      </w:r>
    </w:p>
    <w:p w14:paraId="49DD5EA0" w14:textId="77777777" w:rsidR="00CF0551" w:rsidRPr="008F645F" w:rsidRDefault="008F645F">
      <w:pPr>
        <w:pStyle w:val="Odsekzoznamu"/>
        <w:numPr>
          <w:ilvl w:val="2"/>
          <w:numId w:val="69"/>
        </w:numPr>
        <w:tabs>
          <w:tab w:val="left" w:pos="551"/>
        </w:tabs>
        <w:spacing w:before="169"/>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C840CC5" w14:textId="77777777" w:rsidR="00CF0551" w:rsidRPr="008F645F" w:rsidRDefault="008F645F">
      <w:pPr>
        <w:pStyle w:val="Zkladntext"/>
        <w:spacing w:before="117" w:line="309" w:lineRule="auto"/>
        <w:ind w:left="100" w:right="218"/>
        <w:rPr>
          <w:rFonts w:ascii="Verdana" w:hAnsi="Verdana"/>
          <w:sz w:val="16"/>
          <w:szCs w:val="16"/>
        </w:rPr>
      </w:pPr>
      <w:r w:rsidRPr="008F645F">
        <w:rPr>
          <w:rFonts w:ascii="Verdana" w:hAnsi="Verdana"/>
          <w:color w:val="231F20"/>
          <w:sz w:val="16"/>
          <w:szCs w:val="16"/>
        </w:rPr>
        <w:t>Payment is made within 15 days following the end of the month. Insurers are not obliged to submit a declaration form. However, the fulfilment of these commitments is supervised by the relevant local tax authorities.</w:t>
      </w:r>
    </w:p>
    <w:p w14:paraId="00EAC9F2" w14:textId="77777777" w:rsidR="00CF0551" w:rsidRPr="008F645F" w:rsidRDefault="008F645F">
      <w:pPr>
        <w:pStyle w:val="Nadpis5"/>
        <w:numPr>
          <w:ilvl w:val="1"/>
          <w:numId w:val="68"/>
        </w:numPr>
        <w:tabs>
          <w:tab w:val="left" w:pos="401"/>
        </w:tabs>
        <w:spacing w:before="166"/>
        <w:ind w:hanging="300"/>
        <w:jc w:val="both"/>
        <w:rPr>
          <w:rFonts w:ascii="Verdana" w:hAnsi="Verdana"/>
          <w:sz w:val="16"/>
          <w:szCs w:val="16"/>
        </w:rPr>
      </w:pPr>
      <w:r w:rsidRPr="008F645F">
        <w:rPr>
          <w:rFonts w:ascii="Verdana" w:hAnsi="Verdana"/>
          <w:color w:val="002857"/>
          <w:sz w:val="16"/>
          <w:szCs w:val="16"/>
        </w:rPr>
        <w:t>Keeping accounting and tax documents</w:t>
      </w:r>
    </w:p>
    <w:p w14:paraId="4A51FD5D"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In compliance with the Croatian Accounting Act.</w:t>
      </w:r>
    </w:p>
    <w:p w14:paraId="4671B852"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13B8F76F" w14:textId="77777777" w:rsidR="00CF0551" w:rsidRPr="008F645F" w:rsidRDefault="00CF0551">
      <w:pPr>
        <w:pStyle w:val="Zkladntext"/>
        <w:rPr>
          <w:rFonts w:ascii="Verdana" w:hAnsi="Verdana"/>
          <w:sz w:val="16"/>
          <w:szCs w:val="16"/>
        </w:rPr>
      </w:pPr>
    </w:p>
    <w:p w14:paraId="39F92867" w14:textId="77777777" w:rsidR="00CF0551" w:rsidRPr="008F645F" w:rsidRDefault="00CF0551">
      <w:pPr>
        <w:pStyle w:val="Zkladntext"/>
        <w:spacing w:before="2"/>
        <w:rPr>
          <w:rFonts w:ascii="Verdana" w:hAnsi="Verdana"/>
          <w:sz w:val="16"/>
          <w:szCs w:val="16"/>
        </w:rPr>
      </w:pPr>
    </w:p>
    <w:p w14:paraId="268FD169" w14:textId="77777777" w:rsidR="00CF0551" w:rsidRPr="008F645F" w:rsidRDefault="008F645F">
      <w:pPr>
        <w:pStyle w:val="Nadpis5"/>
        <w:numPr>
          <w:ilvl w:val="1"/>
          <w:numId w:val="68"/>
        </w:numPr>
        <w:tabs>
          <w:tab w:val="left" w:pos="615"/>
        </w:tabs>
        <w:ind w:left="614" w:hanging="300"/>
        <w:jc w:val="left"/>
        <w:rPr>
          <w:rFonts w:ascii="Verdana" w:hAnsi="Verdana"/>
          <w:sz w:val="16"/>
          <w:szCs w:val="16"/>
        </w:rPr>
      </w:pPr>
      <w:r w:rsidRPr="008F645F">
        <w:rPr>
          <w:rFonts w:ascii="Verdana" w:hAnsi="Verdana"/>
          <w:color w:val="002857"/>
          <w:sz w:val="16"/>
          <w:szCs w:val="16"/>
        </w:rPr>
        <w:t>Sanctions envisaged in the event of non-payment of taxes</w:t>
      </w:r>
    </w:p>
    <w:p w14:paraId="76616263"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If the insurer does not declare and remit taxes, the relevant authority may impose a fine and undertake an assessment of the tax.</w:t>
      </w:r>
    </w:p>
    <w:p w14:paraId="1108677B" w14:textId="77777777" w:rsidR="00CF0551" w:rsidRPr="008F645F" w:rsidRDefault="00CF0551">
      <w:pPr>
        <w:pStyle w:val="Zkladntext"/>
        <w:spacing w:before="10"/>
        <w:rPr>
          <w:rFonts w:ascii="Verdana" w:hAnsi="Verdana"/>
          <w:sz w:val="16"/>
          <w:szCs w:val="16"/>
        </w:rPr>
      </w:pPr>
    </w:p>
    <w:p w14:paraId="0A768260" w14:textId="77777777" w:rsidR="00CF0551" w:rsidRPr="008F645F" w:rsidRDefault="008F645F">
      <w:pPr>
        <w:pStyle w:val="Nadpis5"/>
        <w:numPr>
          <w:ilvl w:val="0"/>
          <w:numId w:val="70"/>
        </w:numPr>
        <w:tabs>
          <w:tab w:val="left" w:pos="515"/>
        </w:tabs>
        <w:ind w:left="514" w:hanging="200"/>
        <w:rPr>
          <w:rFonts w:ascii="Verdana" w:hAnsi="Verdana"/>
          <w:sz w:val="16"/>
          <w:szCs w:val="16"/>
        </w:rPr>
      </w:pPr>
      <w:r w:rsidRPr="008F645F">
        <w:rPr>
          <w:rFonts w:ascii="Verdana" w:hAnsi="Verdana"/>
          <w:color w:val="82C55B"/>
          <w:sz w:val="16"/>
          <w:szCs w:val="16"/>
        </w:rPr>
        <w:t>Insurer not established in Croatia and not established in the European Economic Area</w:t>
      </w:r>
      <w:r w:rsidRPr="008F645F">
        <w:rPr>
          <w:rFonts w:ascii="Verdana" w:hAnsi="Verdana"/>
          <w:color w:val="82C55B"/>
          <w:spacing w:val="-16"/>
          <w:sz w:val="16"/>
          <w:szCs w:val="16"/>
        </w:rPr>
        <w:t xml:space="preserve"> </w:t>
      </w:r>
      <w:r w:rsidRPr="008F645F">
        <w:rPr>
          <w:rFonts w:ascii="Verdana" w:hAnsi="Verdana"/>
          <w:color w:val="82C55B"/>
          <w:sz w:val="16"/>
          <w:szCs w:val="16"/>
        </w:rPr>
        <w:t>(EEA)</w:t>
      </w:r>
    </w:p>
    <w:p w14:paraId="7F744230" w14:textId="77777777" w:rsidR="00CF0551" w:rsidRPr="008F645F" w:rsidRDefault="008F645F">
      <w:pPr>
        <w:pStyle w:val="Zkladntext"/>
        <w:spacing w:before="173"/>
        <w:ind w:left="314"/>
        <w:rPr>
          <w:rFonts w:ascii="Verdana" w:hAnsi="Verdana"/>
          <w:sz w:val="16"/>
          <w:szCs w:val="16"/>
        </w:rPr>
      </w:pPr>
      <w:r w:rsidRPr="008F645F">
        <w:rPr>
          <w:rFonts w:ascii="Verdana" w:hAnsi="Verdana"/>
          <w:color w:val="231F20"/>
          <w:sz w:val="16"/>
          <w:szCs w:val="16"/>
        </w:rPr>
        <w:t>Required to establish a branch in Croatia with prior authorisation of the Supervisory Authority.</w:t>
      </w:r>
    </w:p>
    <w:p w14:paraId="2A1C16D0" w14:textId="77777777" w:rsidR="00CF0551" w:rsidRPr="008F645F" w:rsidRDefault="00CF0551">
      <w:pPr>
        <w:rPr>
          <w:rFonts w:ascii="Verdana" w:hAnsi="Verdana"/>
          <w:sz w:val="16"/>
          <w:szCs w:val="16"/>
        </w:rPr>
        <w:sectPr w:rsidR="00CF0551" w:rsidRPr="008F645F">
          <w:pgSz w:w="11910" w:h="16840"/>
          <w:pgMar w:top="1580" w:right="1260" w:bottom="880" w:left="1160" w:header="0" w:footer="682" w:gutter="0"/>
          <w:cols w:space="720"/>
        </w:sectPr>
      </w:pPr>
    </w:p>
    <w:p w14:paraId="12A3E848" w14:textId="77777777" w:rsidR="00CF0551" w:rsidRPr="008F645F" w:rsidRDefault="00CF0551">
      <w:pPr>
        <w:pStyle w:val="Zkladntext"/>
        <w:rPr>
          <w:rFonts w:ascii="Verdana" w:hAnsi="Verdana"/>
          <w:sz w:val="16"/>
          <w:szCs w:val="16"/>
        </w:rPr>
      </w:pPr>
    </w:p>
    <w:p w14:paraId="3512C6E8" w14:textId="77777777" w:rsidR="00CF0551" w:rsidRPr="008F645F" w:rsidRDefault="00CF0551">
      <w:pPr>
        <w:pStyle w:val="Zkladntext"/>
        <w:spacing w:before="1"/>
        <w:rPr>
          <w:rFonts w:ascii="Verdana" w:hAnsi="Verdana"/>
          <w:sz w:val="16"/>
          <w:szCs w:val="16"/>
        </w:rPr>
      </w:pPr>
    </w:p>
    <w:p w14:paraId="2C658754" w14:textId="77777777" w:rsidR="00CF0551" w:rsidRPr="008F645F" w:rsidRDefault="008F645F">
      <w:pPr>
        <w:pStyle w:val="Nadpis1"/>
        <w:ind w:left="100"/>
        <w:rPr>
          <w:rFonts w:ascii="Verdana" w:hAnsi="Verdana"/>
          <w:sz w:val="36"/>
          <w:szCs w:val="36"/>
        </w:rPr>
      </w:pPr>
      <w:bookmarkStart w:id="4" w:name="_TOC_250022"/>
      <w:bookmarkEnd w:id="4"/>
      <w:r w:rsidRPr="008F645F">
        <w:rPr>
          <w:rFonts w:ascii="Verdana" w:hAnsi="Verdana"/>
          <w:color w:val="82C55B"/>
          <w:sz w:val="36"/>
          <w:szCs w:val="36"/>
        </w:rPr>
        <w:t>Cyprus</w:t>
      </w:r>
    </w:p>
    <w:p w14:paraId="4E055B36" w14:textId="77777777" w:rsidR="00CF0551" w:rsidRPr="008F645F" w:rsidRDefault="008F645F">
      <w:pPr>
        <w:pStyle w:val="Nadpis5"/>
        <w:spacing w:before="218"/>
        <w:ind w:left="100" w:firstLine="0"/>
        <w:jc w:val="left"/>
        <w:rPr>
          <w:rFonts w:ascii="Verdana" w:hAnsi="Verdana"/>
          <w:sz w:val="16"/>
          <w:szCs w:val="16"/>
        </w:rPr>
      </w:pPr>
      <w:r w:rsidRPr="008F645F">
        <w:rPr>
          <w:rFonts w:ascii="Verdana" w:hAnsi="Verdana"/>
          <w:color w:val="002857"/>
          <w:sz w:val="16"/>
          <w:szCs w:val="16"/>
        </w:rPr>
        <w:t>At policy issue or renewal</w:t>
      </w:r>
    </w:p>
    <w:p w14:paraId="3E88FB36" w14:textId="77777777" w:rsidR="00CF0551" w:rsidRPr="008F645F" w:rsidRDefault="00CF0551">
      <w:pPr>
        <w:pStyle w:val="Zkladntext"/>
        <w:spacing w:before="11"/>
        <w:rPr>
          <w:rFonts w:ascii="Verdana" w:hAnsi="Verdana"/>
          <w:b/>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130"/>
        <w:gridCol w:w="1373"/>
        <w:gridCol w:w="1493"/>
        <w:gridCol w:w="1431"/>
      </w:tblGrid>
      <w:tr w:rsidR="00CF0551" w:rsidRPr="008F645F" w14:paraId="0DC65565" w14:textId="77777777">
        <w:trPr>
          <w:trHeight w:hRule="exact" w:val="445"/>
        </w:trPr>
        <w:tc>
          <w:tcPr>
            <w:tcW w:w="8426" w:type="dxa"/>
            <w:gridSpan w:val="4"/>
            <w:tcBorders>
              <w:top w:val="nil"/>
              <w:left w:val="nil"/>
              <w:bottom w:val="nil"/>
              <w:right w:val="nil"/>
            </w:tcBorders>
            <w:shd w:val="clear" w:color="auto" w:fill="82C55B"/>
          </w:tcPr>
          <w:p w14:paraId="281A233B" w14:textId="77777777" w:rsidR="00CF0551" w:rsidRPr="008F645F" w:rsidRDefault="008F645F">
            <w:pPr>
              <w:pStyle w:val="TableParagraph"/>
              <w:tabs>
                <w:tab w:val="left" w:pos="4268"/>
              </w:tabs>
              <w:spacing w:before="105" w:line="120" w:lineRule="auto"/>
              <w:ind w:left="7437" w:right="28" w:hanging="7330"/>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 xml:space="preserve">Stamp duty </w:t>
            </w:r>
            <w:r w:rsidRPr="008F645F">
              <w:rPr>
                <w:rFonts w:ascii="Verdana" w:hAnsi="Verdana"/>
                <w:b/>
                <w:color w:val="FFFFFF"/>
                <w:position w:val="6"/>
                <w:sz w:val="16"/>
                <w:szCs w:val="16"/>
              </w:rPr>
              <w:t xml:space="preserve">(1)    </w:t>
            </w:r>
            <w:r w:rsidRPr="008F645F">
              <w:rPr>
                <w:rFonts w:ascii="Verdana" w:hAnsi="Verdana"/>
                <w:b/>
                <w:color w:val="FFFFFF"/>
                <w:spacing w:val="27"/>
                <w:position w:val="6"/>
                <w:sz w:val="16"/>
                <w:szCs w:val="16"/>
              </w:rPr>
              <w:t xml:space="preserve"> </w:t>
            </w:r>
            <w:r w:rsidRPr="008F645F">
              <w:rPr>
                <w:rFonts w:ascii="Verdana" w:hAnsi="Verdana"/>
                <w:b/>
                <w:color w:val="FFFFFF"/>
                <w:sz w:val="16"/>
                <w:szCs w:val="16"/>
              </w:rPr>
              <w:t xml:space="preserve">Premium tax </w:t>
            </w:r>
            <w:r w:rsidRPr="008F645F">
              <w:rPr>
                <w:rFonts w:ascii="Verdana" w:hAnsi="Verdana"/>
                <w:b/>
                <w:color w:val="FFFFFF"/>
                <w:position w:val="6"/>
                <w:sz w:val="16"/>
                <w:szCs w:val="16"/>
              </w:rPr>
              <w:t xml:space="preserve">(2)  </w:t>
            </w:r>
            <w:r w:rsidRPr="008F645F">
              <w:rPr>
                <w:rFonts w:ascii="Verdana" w:hAnsi="Verdana"/>
                <w:b/>
                <w:color w:val="FFFFFF"/>
                <w:spacing w:val="26"/>
                <w:position w:val="6"/>
                <w:sz w:val="16"/>
                <w:szCs w:val="16"/>
              </w:rPr>
              <w:t xml:space="preserve"> </w:t>
            </w:r>
            <w:r w:rsidRPr="008F645F">
              <w:rPr>
                <w:rFonts w:ascii="Verdana" w:hAnsi="Verdana"/>
                <w:b/>
                <w:color w:val="FFFFFF"/>
                <w:position w:val="11"/>
                <w:sz w:val="16"/>
                <w:szCs w:val="16"/>
              </w:rPr>
              <w:t>Motor</w:t>
            </w:r>
            <w:r w:rsidRPr="008F645F">
              <w:rPr>
                <w:rFonts w:ascii="Verdana" w:hAnsi="Verdana"/>
                <w:b/>
                <w:color w:val="FFFFFF"/>
                <w:spacing w:val="-1"/>
                <w:position w:val="11"/>
                <w:sz w:val="16"/>
                <w:szCs w:val="16"/>
              </w:rPr>
              <w:t xml:space="preserve"> </w:t>
            </w:r>
            <w:r w:rsidRPr="008F645F">
              <w:rPr>
                <w:rFonts w:ascii="Verdana" w:hAnsi="Verdana"/>
                <w:b/>
                <w:color w:val="FFFFFF"/>
                <w:position w:val="11"/>
                <w:sz w:val="16"/>
                <w:szCs w:val="16"/>
              </w:rPr>
              <w:t xml:space="preserve">guarantee </w:t>
            </w:r>
            <w:r w:rsidRPr="008F645F">
              <w:rPr>
                <w:rFonts w:ascii="Verdana" w:hAnsi="Verdana"/>
                <w:b/>
                <w:color w:val="FFFFFF"/>
                <w:sz w:val="16"/>
                <w:szCs w:val="16"/>
              </w:rPr>
              <w:t>fund</w:t>
            </w:r>
            <w:r w:rsidRPr="008F645F">
              <w:rPr>
                <w:rFonts w:ascii="Verdana" w:hAnsi="Verdana"/>
                <w:b/>
                <w:color w:val="FFFFFF"/>
                <w:spacing w:val="-2"/>
                <w:sz w:val="16"/>
                <w:szCs w:val="16"/>
              </w:rPr>
              <w:t xml:space="preserve"> </w:t>
            </w:r>
            <w:r w:rsidRPr="008F645F">
              <w:rPr>
                <w:rFonts w:ascii="Verdana" w:hAnsi="Verdana"/>
                <w:b/>
                <w:color w:val="FFFFFF"/>
                <w:position w:val="6"/>
                <w:sz w:val="16"/>
                <w:szCs w:val="16"/>
              </w:rPr>
              <w:t>(3)</w:t>
            </w:r>
          </w:p>
        </w:tc>
      </w:tr>
      <w:tr w:rsidR="00CF0551" w:rsidRPr="008F645F" w14:paraId="33880963" w14:textId="77777777">
        <w:trPr>
          <w:trHeight w:hRule="exact" w:val="283"/>
        </w:trPr>
        <w:tc>
          <w:tcPr>
            <w:tcW w:w="4130" w:type="dxa"/>
            <w:tcBorders>
              <w:top w:val="nil"/>
            </w:tcBorders>
          </w:tcPr>
          <w:p w14:paraId="0CC6B7B2"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w:t>
            </w:r>
          </w:p>
        </w:tc>
        <w:tc>
          <w:tcPr>
            <w:tcW w:w="1373" w:type="dxa"/>
            <w:tcBorders>
              <w:top w:val="nil"/>
            </w:tcBorders>
          </w:tcPr>
          <w:p w14:paraId="3E81DD63" w14:textId="77777777" w:rsidR="00CF0551" w:rsidRPr="008F645F" w:rsidRDefault="00CF0551">
            <w:pPr>
              <w:rPr>
                <w:rFonts w:ascii="Verdana" w:hAnsi="Verdana"/>
                <w:sz w:val="16"/>
                <w:szCs w:val="16"/>
              </w:rPr>
            </w:pPr>
          </w:p>
        </w:tc>
        <w:tc>
          <w:tcPr>
            <w:tcW w:w="1493" w:type="dxa"/>
            <w:tcBorders>
              <w:top w:val="nil"/>
            </w:tcBorders>
          </w:tcPr>
          <w:p w14:paraId="171701DF" w14:textId="77777777" w:rsidR="00CF0551" w:rsidRPr="008F645F" w:rsidRDefault="008F645F">
            <w:pPr>
              <w:pStyle w:val="TableParagraph"/>
              <w:spacing w:before="45"/>
              <w:ind w:left="445"/>
              <w:rPr>
                <w:rFonts w:ascii="Verdana" w:hAnsi="Verdana"/>
                <w:sz w:val="16"/>
                <w:szCs w:val="16"/>
              </w:rPr>
            </w:pPr>
            <w:r w:rsidRPr="008F645F">
              <w:rPr>
                <w:rFonts w:ascii="Verdana" w:hAnsi="Verdana"/>
                <w:color w:val="231F20"/>
                <w:sz w:val="16"/>
                <w:szCs w:val="16"/>
              </w:rPr>
              <w:t xml:space="preserve">1.5% </w:t>
            </w:r>
            <w:r w:rsidRPr="008F645F">
              <w:rPr>
                <w:rFonts w:ascii="Verdana" w:hAnsi="Verdana"/>
                <w:color w:val="231F20"/>
                <w:position w:val="6"/>
                <w:sz w:val="16"/>
                <w:szCs w:val="16"/>
              </w:rPr>
              <w:t>(2)</w:t>
            </w:r>
          </w:p>
        </w:tc>
        <w:tc>
          <w:tcPr>
            <w:tcW w:w="1431" w:type="dxa"/>
            <w:tcBorders>
              <w:top w:val="nil"/>
            </w:tcBorders>
          </w:tcPr>
          <w:p w14:paraId="68AF98DB" w14:textId="77777777" w:rsidR="00CF0551" w:rsidRPr="008F645F" w:rsidRDefault="00CF0551">
            <w:pPr>
              <w:rPr>
                <w:rFonts w:ascii="Verdana" w:hAnsi="Verdana"/>
                <w:sz w:val="16"/>
                <w:szCs w:val="16"/>
              </w:rPr>
            </w:pPr>
          </w:p>
        </w:tc>
      </w:tr>
      <w:tr w:rsidR="00CF0551" w:rsidRPr="008F645F" w14:paraId="3502E400" w14:textId="77777777">
        <w:trPr>
          <w:trHeight w:hRule="exact" w:val="283"/>
        </w:trPr>
        <w:tc>
          <w:tcPr>
            <w:tcW w:w="4130" w:type="dxa"/>
            <w:shd w:val="clear" w:color="auto" w:fill="EFF7EB"/>
          </w:tcPr>
          <w:p w14:paraId="04DCF02A"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if sum assured &lt; €854</w:t>
            </w:r>
          </w:p>
        </w:tc>
        <w:tc>
          <w:tcPr>
            <w:tcW w:w="1373" w:type="dxa"/>
            <w:shd w:val="clear" w:color="auto" w:fill="EFF7EB"/>
          </w:tcPr>
          <w:p w14:paraId="2AF61C87" w14:textId="77777777" w:rsidR="00CF0551" w:rsidRPr="008F645F" w:rsidRDefault="008F645F">
            <w:pPr>
              <w:pStyle w:val="TableParagraph"/>
              <w:spacing w:before="42"/>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3EB13365" w14:textId="77777777" w:rsidR="00CF0551" w:rsidRPr="008F645F" w:rsidRDefault="00CF0551">
            <w:pPr>
              <w:rPr>
                <w:rFonts w:ascii="Verdana" w:hAnsi="Verdana"/>
                <w:sz w:val="16"/>
                <w:szCs w:val="16"/>
              </w:rPr>
            </w:pPr>
          </w:p>
        </w:tc>
        <w:tc>
          <w:tcPr>
            <w:tcW w:w="1431" w:type="dxa"/>
            <w:shd w:val="clear" w:color="auto" w:fill="EFF7EB"/>
          </w:tcPr>
          <w:p w14:paraId="2F0D870E" w14:textId="77777777" w:rsidR="00CF0551" w:rsidRPr="008F645F" w:rsidRDefault="00CF0551">
            <w:pPr>
              <w:rPr>
                <w:rFonts w:ascii="Verdana" w:hAnsi="Verdana"/>
                <w:sz w:val="16"/>
                <w:szCs w:val="16"/>
              </w:rPr>
            </w:pPr>
          </w:p>
        </w:tc>
      </w:tr>
      <w:tr w:rsidR="00CF0551" w:rsidRPr="008F645F" w14:paraId="0D7AA7CA" w14:textId="77777777">
        <w:trPr>
          <w:trHeight w:hRule="exact" w:val="283"/>
        </w:trPr>
        <w:tc>
          <w:tcPr>
            <w:tcW w:w="4130" w:type="dxa"/>
          </w:tcPr>
          <w:p w14:paraId="4AF1AB84"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if €854 &lt; sum assured &lt; €1 700</w:t>
            </w:r>
          </w:p>
        </w:tc>
        <w:tc>
          <w:tcPr>
            <w:tcW w:w="1373" w:type="dxa"/>
          </w:tcPr>
          <w:p w14:paraId="344DC6CA"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€4.00</w:t>
            </w:r>
          </w:p>
        </w:tc>
        <w:tc>
          <w:tcPr>
            <w:tcW w:w="1493" w:type="dxa"/>
          </w:tcPr>
          <w:p w14:paraId="26CFF313" w14:textId="77777777" w:rsidR="00CF0551" w:rsidRPr="008F645F" w:rsidRDefault="00CF0551">
            <w:pPr>
              <w:rPr>
                <w:rFonts w:ascii="Verdana" w:hAnsi="Verdana"/>
                <w:sz w:val="16"/>
                <w:szCs w:val="16"/>
              </w:rPr>
            </w:pPr>
          </w:p>
        </w:tc>
        <w:tc>
          <w:tcPr>
            <w:tcW w:w="1431" w:type="dxa"/>
          </w:tcPr>
          <w:p w14:paraId="12ACE284" w14:textId="77777777" w:rsidR="00CF0551" w:rsidRPr="008F645F" w:rsidRDefault="00CF0551">
            <w:pPr>
              <w:rPr>
                <w:rFonts w:ascii="Verdana" w:hAnsi="Verdana"/>
                <w:sz w:val="16"/>
                <w:szCs w:val="16"/>
              </w:rPr>
            </w:pPr>
          </w:p>
        </w:tc>
      </w:tr>
      <w:tr w:rsidR="00CF0551" w:rsidRPr="008F645F" w14:paraId="26371BEC" w14:textId="77777777">
        <w:trPr>
          <w:trHeight w:hRule="exact" w:val="283"/>
        </w:trPr>
        <w:tc>
          <w:tcPr>
            <w:tcW w:w="4130" w:type="dxa"/>
            <w:shd w:val="clear" w:color="auto" w:fill="EFF7EB"/>
          </w:tcPr>
          <w:p w14:paraId="3583AEF3"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if €1 700 &lt; sum assured &lt; €8 500</w:t>
            </w:r>
          </w:p>
        </w:tc>
        <w:tc>
          <w:tcPr>
            <w:tcW w:w="1373" w:type="dxa"/>
            <w:shd w:val="clear" w:color="auto" w:fill="EFF7EB"/>
          </w:tcPr>
          <w:p w14:paraId="17DB6D75"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€7.00</w:t>
            </w:r>
          </w:p>
        </w:tc>
        <w:tc>
          <w:tcPr>
            <w:tcW w:w="1493" w:type="dxa"/>
            <w:shd w:val="clear" w:color="auto" w:fill="EFF7EB"/>
          </w:tcPr>
          <w:p w14:paraId="5802D86D" w14:textId="77777777" w:rsidR="00CF0551" w:rsidRPr="008F645F" w:rsidRDefault="00CF0551">
            <w:pPr>
              <w:rPr>
                <w:rFonts w:ascii="Verdana" w:hAnsi="Verdana"/>
                <w:sz w:val="16"/>
                <w:szCs w:val="16"/>
              </w:rPr>
            </w:pPr>
          </w:p>
        </w:tc>
        <w:tc>
          <w:tcPr>
            <w:tcW w:w="1431" w:type="dxa"/>
            <w:shd w:val="clear" w:color="auto" w:fill="EFF7EB"/>
          </w:tcPr>
          <w:p w14:paraId="0035ACE9" w14:textId="77777777" w:rsidR="00CF0551" w:rsidRPr="008F645F" w:rsidRDefault="00CF0551">
            <w:pPr>
              <w:rPr>
                <w:rFonts w:ascii="Verdana" w:hAnsi="Verdana"/>
                <w:sz w:val="16"/>
                <w:szCs w:val="16"/>
              </w:rPr>
            </w:pPr>
          </w:p>
        </w:tc>
      </w:tr>
      <w:tr w:rsidR="00CF0551" w:rsidRPr="008F645F" w14:paraId="18725478" w14:textId="77777777">
        <w:trPr>
          <w:trHeight w:hRule="exact" w:val="283"/>
        </w:trPr>
        <w:tc>
          <w:tcPr>
            <w:tcW w:w="4130" w:type="dxa"/>
          </w:tcPr>
          <w:p w14:paraId="2B36E5D5"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if sum assured &gt; €8 500</w:t>
            </w:r>
          </w:p>
        </w:tc>
        <w:tc>
          <w:tcPr>
            <w:tcW w:w="1373" w:type="dxa"/>
          </w:tcPr>
          <w:p w14:paraId="741BEDF9" w14:textId="77777777" w:rsidR="00CF0551" w:rsidRPr="008F645F" w:rsidRDefault="008F645F">
            <w:pPr>
              <w:pStyle w:val="TableParagraph"/>
              <w:spacing w:before="43"/>
              <w:ind w:left="408"/>
              <w:rPr>
                <w:rFonts w:ascii="Verdana" w:hAnsi="Verdana"/>
                <w:sz w:val="16"/>
                <w:szCs w:val="16"/>
              </w:rPr>
            </w:pPr>
            <w:r w:rsidRPr="008F645F">
              <w:rPr>
                <w:rFonts w:ascii="Verdana" w:hAnsi="Verdana"/>
                <w:color w:val="231F20"/>
                <w:sz w:val="16"/>
                <w:szCs w:val="16"/>
              </w:rPr>
              <w:t>€18.00</w:t>
            </w:r>
          </w:p>
        </w:tc>
        <w:tc>
          <w:tcPr>
            <w:tcW w:w="1493" w:type="dxa"/>
          </w:tcPr>
          <w:p w14:paraId="6E85623D" w14:textId="77777777" w:rsidR="00CF0551" w:rsidRPr="008F645F" w:rsidRDefault="00CF0551">
            <w:pPr>
              <w:rPr>
                <w:rFonts w:ascii="Verdana" w:hAnsi="Verdana"/>
                <w:sz w:val="16"/>
                <w:szCs w:val="16"/>
              </w:rPr>
            </w:pPr>
          </w:p>
        </w:tc>
        <w:tc>
          <w:tcPr>
            <w:tcW w:w="1431" w:type="dxa"/>
          </w:tcPr>
          <w:p w14:paraId="0E16B6DF" w14:textId="77777777" w:rsidR="00CF0551" w:rsidRPr="008F645F" w:rsidRDefault="00CF0551">
            <w:pPr>
              <w:rPr>
                <w:rFonts w:ascii="Verdana" w:hAnsi="Verdana"/>
                <w:sz w:val="16"/>
                <w:szCs w:val="16"/>
              </w:rPr>
            </w:pPr>
          </w:p>
        </w:tc>
      </w:tr>
      <w:tr w:rsidR="00CF0551" w:rsidRPr="008F645F" w14:paraId="2B99CCAE" w14:textId="77777777">
        <w:trPr>
          <w:trHeight w:hRule="exact" w:val="283"/>
        </w:trPr>
        <w:tc>
          <w:tcPr>
            <w:tcW w:w="4130" w:type="dxa"/>
            <w:shd w:val="clear" w:color="auto" w:fill="EFF7EB"/>
          </w:tcPr>
          <w:p w14:paraId="751F2FB2"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Health</w:t>
            </w:r>
          </w:p>
        </w:tc>
        <w:tc>
          <w:tcPr>
            <w:tcW w:w="1373" w:type="dxa"/>
            <w:shd w:val="clear" w:color="auto" w:fill="EFF7EB"/>
          </w:tcPr>
          <w:p w14:paraId="4875B108"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66155300" w14:textId="77777777" w:rsidR="00CF0551" w:rsidRPr="008F645F" w:rsidRDefault="00CF0551">
            <w:pPr>
              <w:rPr>
                <w:rFonts w:ascii="Verdana" w:hAnsi="Verdana"/>
                <w:sz w:val="16"/>
                <w:szCs w:val="16"/>
              </w:rPr>
            </w:pPr>
          </w:p>
        </w:tc>
        <w:tc>
          <w:tcPr>
            <w:tcW w:w="1431" w:type="dxa"/>
            <w:shd w:val="clear" w:color="auto" w:fill="EFF7EB"/>
          </w:tcPr>
          <w:p w14:paraId="5B1E11B2" w14:textId="77777777" w:rsidR="00CF0551" w:rsidRPr="008F645F" w:rsidRDefault="00CF0551">
            <w:pPr>
              <w:rPr>
                <w:rFonts w:ascii="Verdana" w:hAnsi="Verdana"/>
                <w:sz w:val="16"/>
                <w:szCs w:val="16"/>
              </w:rPr>
            </w:pPr>
          </w:p>
        </w:tc>
      </w:tr>
      <w:tr w:rsidR="00CF0551" w:rsidRPr="008F645F" w14:paraId="635FAFFE" w14:textId="77777777">
        <w:trPr>
          <w:trHeight w:hRule="exact" w:val="283"/>
        </w:trPr>
        <w:tc>
          <w:tcPr>
            <w:tcW w:w="4130" w:type="dxa"/>
          </w:tcPr>
          <w:p w14:paraId="464E021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Accident</w:t>
            </w:r>
          </w:p>
        </w:tc>
        <w:tc>
          <w:tcPr>
            <w:tcW w:w="1373" w:type="dxa"/>
          </w:tcPr>
          <w:p w14:paraId="39B2B56C"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€2.00</w:t>
            </w:r>
          </w:p>
        </w:tc>
        <w:tc>
          <w:tcPr>
            <w:tcW w:w="1493" w:type="dxa"/>
          </w:tcPr>
          <w:p w14:paraId="17E6C941" w14:textId="77777777" w:rsidR="00CF0551" w:rsidRPr="008F645F" w:rsidRDefault="00CF0551">
            <w:pPr>
              <w:rPr>
                <w:rFonts w:ascii="Verdana" w:hAnsi="Verdana"/>
                <w:sz w:val="16"/>
                <w:szCs w:val="16"/>
              </w:rPr>
            </w:pPr>
          </w:p>
        </w:tc>
        <w:tc>
          <w:tcPr>
            <w:tcW w:w="1431" w:type="dxa"/>
          </w:tcPr>
          <w:p w14:paraId="0BC36E00" w14:textId="77777777" w:rsidR="00CF0551" w:rsidRPr="008F645F" w:rsidRDefault="00CF0551">
            <w:pPr>
              <w:rPr>
                <w:rFonts w:ascii="Verdana" w:hAnsi="Verdana"/>
                <w:sz w:val="16"/>
                <w:szCs w:val="16"/>
              </w:rPr>
            </w:pPr>
          </w:p>
        </w:tc>
      </w:tr>
      <w:tr w:rsidR="00CF0551" w:rsidRPr="008F645F" w14:paraId="630E2FCF" w14:textId="77777777">
        <w:trPr>
          <w:trHeight w:hRule="exact" w:val="283"/>
        </w:trPr>
        <w:tc>
          <w:tcPr>
            <w:tcW w:w="4130" w:type="dxa"/>
            <w:shd w:val="clear" w:color="auto" w:fill="EFF7EB"/>
          </w:tcPr>
          <w:p w14:paraId="68EF93BD"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Motor Liability</w:t>
            </w:r>
          </w:p>
        </w:tc>
        <w:tc>
          <w:tcPr>
            <w:tcW w:w="1373" w:type="dxa"/>
            <w:shd w:val="clear" w:color="auto" w:fill="EFF7EB"/>
          </w:tcPr>
          <w:p w14:paraId="4A03AC26"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09F01CA1" w14:textId="77777777" w:rsidR="00CF0551" w:rsidRPr="008F645F" w:rsidRDefault="00CF0551">
            <w:pPr>
              <w:rPr>
                <w:rFonts w:ascii="Verdana" w:hAnsi="Verdana"/>
                <w:sz w:val="16"/>
                <w:szCs w:val="16"/>
              </w:rPr>
            </w:pPr>
          </w:p>
        </w:tc>
        <w:tc>
          <w:tcPr>
            <w:tcW w:w="1431" w:type="dxa"/>
            <w:shd w:val="clear" w:color="auto" w:fill="EFF7EB"/>
          </w:tcPr>
          <w:p w14:paraId="5B86F267" w14:textId="77777777" w:rsidR="00CF0551" w:rsidRPr="008F645F" w:rsidRDefault="008F645F">
            <w:pPr>
              <w:pStyle w:val="TableParagraph"/>
              <w:spacing w:before="43"/>
              <w:ind w:left="472" w:right="472"/>
              <w:jc w:val="center"/>
              <w:rPr>
                <w:rFonts w:ascii="Verdana" w:hAnsi="Verdana"/>
                <w:sz w:val="16"/>
                <w:szCs w:val="16"/>
              </w:rPr>
            </w:pPr>
            <w:r w:rsidRPr="008F645F">
              <w:rPr>
                <w:rFonts w:ascii="Verdana" w:hAnsi="Verdana"/>
                <w:color w:val="231F20"/>
                <w:position w:val="-5"/>
                <w:sz w:val="16"/>
                <w:szCs w:val="16"/>
              </w:rPr>
              <w:t xml:space="preserve">5% </w:t>
            </w:r>
            <w:r w:rsidRPr="008F645F">
              <w:rPr>
                <w:rFonts w:ascii="Verdana" w:hAnsi="Verdana"/>
                <w:color w:val="231F20"/>
                <w:sz w:val="16"/>
                <w:szCs w:val="16"/>
              </w:rPr>
              <w:t>(3)</w:t>
            </w:r>
          </w:p>
        </w:tc>
      </w:tr>
      <w:tr w:rsidR="00CF0551" w:rsidRPr="008F645F" w14:paraId="15A1DB6A" w14:textId="77777777">
        <w:trPr>
          <w:trHeight w:hRule="exact" w:val="464"/>
        </w:trPr>
        <w:tc>
          <w:tcPr>
            <w:tcW w:w="4130" w:type="dxa"/>
          </w:tcPr>
          <w:p w14:paraId="324D0299" w14:textId="77777777" w:rsidR="00CF0551" w:rsidRPr="008F645F" w:rsidRDefault="008F645F">
            <w:pPr>
              <w:pStyle w:val="TableParagraph"/>
              <w:spacing w:before="21" w:line="247" w:lineRule="auto"/>
              <w:ind w:left="54"/>
              <w:rPr>
                <w:rFonts w:ascii="Verdana" w:hAnsi="Verdana"/>
                <w:sz w:val="16"/>
                <w:szCs w:val="16"/>
              </w:rPr>
            </w:pPr>
            <w:r w:rsidRPr="008F645F">
              <w:rPr>
                <w:rFonts w:ascii="Verdana" w:hAnsi="Verdana"/>
                <w:b/>
                <w:color w:val="231F20"/>
                <w:spacing w:val="-5"/>
                <w:sz w:val="16"/>
                <w:szCs w:val="16"/>
              </w:rPr>
              <w:t xml:space="preserve">Hail </w:t>
            </w:r>
            <w:r w:rsidRPr="008F645F">
              <w:rPr>
                <w:rFonts w:ascii="Verdana" w:hAnsi="Verdana"/>
                <w:color w:val="231F20"/>
                <w:spacing w:val="-6"/>
                <w:sz w:val="16"/>
                <w:szCs w:val="16"/>
              </w:rPr>
              <w:t xml:space="preserve">(including destruction </w:t>
            </w:r>
            <w:r w:rsidRPr="008F645F">
              <w:rPr>
                <w:rFonts w:ascii="Verdana" w:hAnsi="Verdana"/>
                <w:color w:val="231F20"/>
                <w:spacing w:val="-3"/>
                <w:sz w:val="16"/>
                <w:szCs w:val="16"/>
              </w:rPr>
              <w:t xml:space="preserve">of </w:t>
            </w:r>
            <w:r w:rsidRPr="008F645F">
              <w:rPr>
                <w:rFonts w:ascii="Verdana" w:hAnsi="Verdana"/>
                <w:color w:val="231F20"/>
                <w:spacing w:val="-6"/>
                <w:sz w:val="16"/>
                <w:szCs w:val="16"/>
              </w:rPr>
              <w:t xml:space="preserve">glasshouses </w:t>
            </w:r>
            <w:r w:rsidRPr="008F645F">
              <w:rPr>
                <w:rFonts w:ascii="Verdana" w:hAnsi="Verdana"/>
                <w:color w:val="231F20"/>
                <w:spacing w:val="-4"/>
                <w:sz w:val="16"/>
                <w:szCs w:val="16"/>
              </w:rPr>
              <w:t xml:space="preserve">and </w:t>
            </w:r>
            <w:r w:rsidRPr="008F645F">
              <w:rPr>
                <w:rFonts w:ascii="Verdana" w:hAnsi="Verdana"/>
                <w:color w:val="231F20"/>
                <w:spacing w:val="-7"/>
                <w:sz w:val="16"/>
                <w:szCs w:val="16"/>
              </w:rPr>
              <w:t xml:space="preserve">forcing </w:t>
            </w:r>
            <w:r w:rsidRPr="008F645F">
              <w:rPr>
                <w:rFonts w:ascii="Verdana" w:hAnsi="Verdana"/>
                <w:color w:val="231F20"/>
                <w:spacing w:val="-5"/>
                <w:sz w:val="16"/>
                <w:szCs w:val="16"/>
              </w:rPr>
              <w:t xml:space="preserve">frames </w:t>
            </w:r>
            <w:r w:rsidRPr="008F645F">
              <w:rPr>
                <w:rFonts w:ascii="Verdana" w:hAnsi="Verdana"/>
                <w:color w:val="231F20"/>
                <w:spacing w:val="-3"/>
                <w:sz w:val="16"/>
                <w:szCs w:val="16"/>
              </w:rPr>
              <w:t xml:space="preserve">in </w:t>
            </w:r>
            <w:r w:rsidRPr="008F645F">
              <w:rPr>
                <w:rFonts w:ascii="Verdana" w:hAnsi="Verdana"/>
                <w:color w:val="231F20"/>
                <w:spacing w:val="-5"/>
                <w:sz w:val="16"/>
                <w:szCs w:val="16"/>
              </w:rPr>
              <w:t xml:space="preserve">market </w:t>
            </w:r>
            <w:r w:rsidRPr="008F645F">
              <w:rPr>
                <w:rFonts w:ascii="Verdana" w:hAnsi="Verdana"/>
                <w:color w:val="231F20"/>
                <w:spacing w:val="-6"/>
                <w:sz w:val="16"/>
                <w:szCs w:val="16"/>
              </w:rPr>
              <w:t xml:space="preserve">gardening </w:t>
            </w:r>
            <w:r w:rsidRPr="008F645F">
              <w:rPr>
                <w:rFonts w:ascii="Verdana" w:hAnsi="Verdana"/>
                <w:color w:val="231F20"/>
                <w:spacing w:val="-4"/>
                <w:sz w:val="16"/>
                <w:szCs w:val="16"/>
              </w:rPr>
              <w:t xml:space="preserve">and </w:t>
            </w:r>
            <w:r w:rsidRPr="008F645F">
              <w:rPr>
                <w:rFonts w:ascii="Verdana" w:hAnsi="Verdana"/>
                <w:color w:val="231F20"/>
                <w:spacing w:val="-7"/>
                <w:sz w:val="16"/>
                <w:szCs w:val="16"/>
              </w:rPr>
              <w:t>horticulture)</w:t>
            </w:r>
          </w:p>
        </w:tc>
        <w:tc>
          <w:tcPr>
            <w:tcW w:w="1373" w:type="dxa"/>
          </w:tcPr>
          <w:p w14:paraId="4F697EB9" w14:textId="77777777" w:rsidR="00CF0551" w:rsidRPr="008F645F" w:rsidRDefault="008F645F">
            <w:pPr>
              <w:pStyle w:val="TableParagraph"/>
              <w:spacing w:before="133"/>
              <w:ind w:left="458"/>
              <w:rPr>
                <w:rFonts w:ascii="Verdana" w:hAnsi="Verdana"/>
                <w:sz w:val="16"/>
                <w:szCs w:val="16"/>
              </w:rPr>
            </w:pPr>
            <w:r w:rsidRPr="008F645F">
              <w:rPr>
                <w:rFonts w:ascii="Verdana" w:hAnsi="Verdana"/>
                <w:color w:val="231F20"/>
                <w:sz w:val="16"/>
                <w:szCs w:val="16"/>
              </w:rPr>
              <w:t>€2.00</w:t>
            </w:r>
          </w:p>
        </w:tc>
        <w:tc>
          <w:tcPr>
            <w:tcW w:w="1493" w:type="dxa"/>
          </w:tcPr>
          <w:p w14:paraId="1D2F6290" w14:textId="77777777" w:rsidR="00CF0551" w:rsidRPr="008F645F" w:rsidRDefault="00CF0551">
            <w:pPr>
              <w:rPr>
                <w:rFonts w:ascii="Verdana" w:hAnsi="Verdana"/>
                <w:sz w:val="16"/>
                <w:szCs w:val="16"/>
              </w:rPr>
            </w:pPr>
          </w:p>
        </w:tc>
        <w:tc>
          <w:tcPr>
            <w:tcW w:w="1431" w:type="dxa"/>
          </w:tcPr>
          <w:p w14:paraId="3DE5029B" w14:textId="77777777" w:rsidR="00CF0551" w:rsidRPr="008F645F" w:rsidRDefault="00CF0551">
            <w:pPr>
              <w:rPr>
                <w:rFonts w:ascii="Verdana" w:hAnsi="Verdana"/>
                <w:sz w:val="16"/>
                <w:szCs w:val="16"/>
              </w:rPr>
            </w:pPr>
          </w:p>
        </w:tc>
      </w:tr>
      <w:tr w:rsidR="00CF0551" w:rsidRPr="008F645F" w14:paraId="66A0CC67" w14:textId="77777777">
        <w:trPr>
          <w:trHeight w:hRule="exact" w:val="283"/>
        </w:trPr>
        <w:tc>
          <w:tcPr>
            <w:tcW w:w="4130" w:type="dxa"/>
            <w:shd w:val="clear" w:color="auto" w:fill="EFF7EB"/>
          </w:tcPr>
          <w:p w14:paraId="7D6B229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1373" w:type="dxa"/>
            <w:shd w:val="clear" w:color="auto" w:fill="EFF7EB"/>
          </w:tcPr>
          <w:p w14:paraId="121AAD5C" w14:textId="77777777" w:rsidR="00CF0551" w:rsidRPr="008F645F" w:rsidRDefault="00CF0551">
            <w:pPr>
              <w:rPr>
                <w:rFonts w:ascii="Verdana" w:hAnsi="Verdana"/>
                <w:sz w:val="16"/>
                <w:szCs w:val="16"/>
              </w:rPr>
            </w:pPr>
          </w:p>
        </w:tc>
        <w:tc>
          <w:tcPr>
            <w:tcW w:w="1493" w:type="dxa"/>
            <w:shd w:val="clear" w:color="auto" w:fill="EFF7EB"/>
          </w:tcPr>
          <w:p w14:paraId="24796662" w14:textId="77777777" w:rsidR="00CF0551" w:rsidRPr="008F645F" w:rsidRDefault="00CF0551">
            <w:pPr>
              <w:rPr>
                <w:rFonts w:ascii="Verdana" w:hAnsi="Verdana"/>
                <w:sz w:val="16"/>
                <w:szCs w:val="16"/>
              </w:rPr>
            </w:pPr>
          </w:p>
        </w:tc>
        <w:tc>
          <w:tcPr>
            <w:tcW w:w="1431" w:type="dxa"/>
            <w:shd w:val="clear" w:color="auto" w:fill="EFF7EB"/>
          </w:tcPr>
          <w:p w14:paraId="60598DC6" w14:textId="77777777" w:rsidR="00CF0551" w:rsidRPr="008F645F" w:rsidRDefault="00CF0551">
            <w:pPr>
              <w:rPr>
                <w:rFonts w:ascii="Verdana" w:hAnsi="Verdana"/>
                <w:sz w:val="16"/>
                <w:szCs w:val="16"/>
              </w:rPr>
            </w:pPr>
          </w:p>
        </w:tc>
      </w:tr>
      <w:tr w:rsidR="00CF0551" w:rsidRPr="008F645F" w14:paraId="13DECE5C" w14:textId="77777777">
        <w:trPr>
          <w:trHeight w:hRule="exact" w:val="283"/>
        </w:trPr>
        <w:tc>
          <w:tcPr>
            <w:tcW w:w="4130" w:type="dxa"/>
          </w:tcPr>
          <w:p w14:paraId="41CE85B3"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if sum assured &lt; €1 700</w:t>
            </w:r>
          </w:p>
        </w:tc>
        <w:tc>
          <w:tcPr>
            <w:tcW w:w="1373" w:type="dxa"/>
          </w:tcPr>
          <w:p w14:paraId="2AEC0EA7" w14:textId="77777777" w:rsidR="00CF0551" w:rsidRPr="008F645F" w:rsidRDefault="008F645F">
            <w:pPr>
              <w:pStyle w:val="TableParagraph"/>
              <w:spacing w:before="42"/>
              <w:ind w:left="458"/>
              <w:rPr>
                <w:rFonts w:ascii="Verdana" w:hAnsi="Verdana"/>
                <w:sz w:val="16"/>
                <w:szCs w:val="16"/>
              </w:rPr>
            </w:pPr>
            <w:r w:rsidRPr="008F645F">
              <w:rPr>
                <w:rFonts w:ascii="Verdana" w:hAnsi="Verdana"/>
                <w:color w:val="231F20"/>
                <w:sz w:val="16"/>
                <w:szCs w:val="16"/>
              </w:rPr>
              <w:t>€1.00</w:t>
            </w:r>
          </w:p>
        </w:tc>
        <w:tc>
          <w:tcPr>
            <w:tcW w:w="1493" w:type="dxa"/>
          </w:tcPr>
          <w:p w14:paraId="3CFAE25A" w14:textId="77777777" w:rsidR="00CF0551" w:rsidRPr="008F645F" w:rsidRDefault="00CF0551">
            <w:pPr>
              <w:rPr>
                <w:rFonts w:ascii="Verdana" w:hAnsi="Verdana"/>
                <w:sz w:val="16"/>
                <w:szCs w:val="16"/>
              </w:rPr>
            </w:pPr>
          </w:p>
        </w:tc>
        <w:tc>
          <w:tcPr>
            <w:tcW w:w="1431" w:type="dxa"/>
          </w:tcPr>
          <w:p w14:paraId="7FCA6DAF" w14:textId="77777777" w:rsidR="00CF0551" w:rsidRPr="008F645F" w:rsidRDefault="00CF0551">
            <w:pPr>
              <w:rPr>
                <w:rFonts w:ascii="Verdana" w:hAnsi="Verdana"/>
                <w:sz w:val="16"/>
                <w:szCs w:val="16"/>
              </w:rPr>
            </w:pPr>
          </w:p>
        </w:tc>
      </w:tr>
      <w:tr w:rsidR="00CF0551" w:rsidRPr="008F645F" w14:paraId="001FCFC2" w14:textId="77777777">
        <w:trPr>
          <w:trHeight w:hRule="exact" w:val="283"/>
        </w:trPr>
        <w:tc>
          <w:tcPr>
            <w:tcW w:w="4130" w:type="dxa"/>
            <w:shd w:val="clear" w:color="auto" w:fill="EFF7EB"/>
          </w:tcPr>
          <w:p w14:paraId="659F5598"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if sum assured ≥ €1 700</w:t>
            </w:r>
          </w:p>
        </w:tc>
        <w:tc>
          <w:tcPr>
            <w:tcW w:w="1373" w:type="dxa"/>
            <w:shd w:val="clear" w:color="auto" w:fill="EFF7EB"/>
          </w:tcPr>
          <w:p w14:paraId="2CA38E93" w14:textId="77777777" w:rsidR="00CF0551" w:rsidRPr="008F645F" w:rsidRDefault="008F645F">
            <w:pPr>
              <w:pStyle w:val="TableParagraph"/>
              <w:spacing w:before="42"/>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19A15587" w14:textId="77777777" w:rsidR="00CF0551" w:rsidRPr="008F645F" w:rsidRDefault="00CF0551">
            <w:pPr>
              <w:rPr>
                <w:rFonts w:ascii="Verdana" w:hAnsi="Verdana"/>
                <w:sz w:val="16"/>
                <w:szCs w:val="16"/>
              </w:rPr>
            </w:pPr>
          </w:p>
        </w:tc>
        <w:tc>
          <w:tcPr>
            <w:tcW w:w="1431" w:type="dxa"/>
            <w:shd w:val="clear" w:color="auto" w:fill="EFF7EB"/>
          </w:tcPr>
          <w:p w14:paraId="5D5AD164" w14:textId="77777777" w:rsidR="00CF0551" w:rsidRPr="008F645F" w:rsidRDefault="00CF0551">
            <w:pPr>
              <w:rPr>
                <w:rFonts w:ascii="Verdana" w:hAnsi="Verdana"/>
                <w:sz w:val="16"/>
                <w:szCs w:val="16"/>
              </w:rPr>
            </w:pPr>
          </w:p>
        </w:tc>
      </w:tr>
      <w:tr w:rsidR="00CF0551" w:rsidRPr="008F645F" w14:paraId="183C8B1B" w14:textId="77777777">
        <w:trPr>
          <w:trHeight w:hRule="exact" w:val="283"/>
        </w:trPr>
        <w:tc>
          <w:tcPr>
            <w:tcW w:w="4130" w:type="dxa"/>
          </w:tcPr>
          <w:p w14:paraId="5F720491"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insurance for damage to goods</w:t>
            </w:r>
          </w:p>
        </w:tc>
        <w:tc>
          <w:tcPr>
            <w:tcW w:w="1373" w:type="dxa"/>
          </w:tcPr>
          <w:p w14:paraId="34260645" w14:textId="77777777" w:rsidR="00CF0551" w:rsidRPr="008F645F" w:rsidRDefault="008F645F">
            <w:pPr>
              <w:pStyle w:val="TableParagraph"/>
              <w:spacing w:before="42"/>
              <w:ind w:left="458"/>
              <w:rPr>
                <w:rFonts w:ascii="Verdana" w:hAnsi="Verdana"/>
                <w:sz w:val="16"/>
                <w:szCs w:val="16"/>
              </w:rPr>
            </w:pPr>
            <w:r w:rsidRPr="008F645F">
              <w:rPr>
                <w:rFonts w:ascii="Verdana" w:hAnsi="Verdana"/>
                <w:color w:val="231F20"/>
                <w:sz w:val="16"/>
                <w:szCs w:val="16"/>
              </w:rPr>
              <w:t>€2.00</w:t>
            </w:r>
          </w:p>
        </w:tc>
        <w:tc>
          <w:tcPr>
            <w:tcW w:w="1493" w:type="dxa"/>
          </w:tcPr>
          <w:p w14:paraId="31CB53E4" w14:textId="77777777" w:rsidR="00CF0551" w:rsidRPr="008F645F" w:rsidRDefault="00CF0551">
            <w:pPr>
              <w:rPr>
                <w:rFonts w:ascii="Verdana" w:hAnsi="Verdana"/>
                <w:sz w:val="16"/>
                <w:szCs w:val="16"/>
              </w:rPr>
            </w:pPr>
          </w:p>
        </w:tc>
        <w:tc>
          <w:tcPr>
            <w:tcW w:w="1431" w:type="dxa"/>
          </w:tcPr>
          <w:p w14:paraId="605E2EF6" w14:textId="77777777" w:rsidR="00CF0551" w:rsidRPr="008F645F" w:rsidRDefault="00CF0551">
            <w:pPr>
              <w:rPr>
                <w:rFonts w:ascii="Verdana" w:hAnsi="Verdana"/>
                <w:sz w:val="16"/>
                <w:szCs w:val="16"/>
              </w:rPr>
            </w:pPr>
          </w:p>
        </w:tc>
      </w:tr>
      <w:tr w:rsidR="00CF0551" w:rsidRPr="008F645F" w14:paraId="33E842BE" w14:textId="77777777">
        <w:trPr>
          <w:trHeight w:hRule="exact" w:val="283"/>
        </w:trPr>
        <w:tc>
          <w:tcPr>
            <w:tcW w:w="4130" w:type="dxa"/>
            <w:shd w:val="clear" w:color="auto" w:fill="EFF7EB"/>
          </w:tcPr>
          <w:p w14:paraId="65B14853"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Cross-frontier goods in transit</w:t>
            </w:r>
          </w:p>
        </w:tc>
        <w:tc>
          <w:tcPr>
            <w:tcW w:w="1373" w:type="dxa"/>
            <w:shd w:val="clear" w:color="auto" w:fill="EFF7EB"/>
          </w:tcPr>
          <w:p w14:paraId="5D3076DC"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274CC68A" w14:textId="77777777" w:rsidR="00CF0551" w:rsidRPr="008F645F" w:rsidRDefault="00CF0551">
            <w:pPr>
              <w:rPr>
                <w:rFonts w:ascii="Verdana" w:hAnsi="Verdana"/>
                <w:sz w:val="16"/>
                <w:szCs w:val="16"/>
              </w:rPr>
            </w:pPr>
          </w:p>
        </w:tc>
        <w:tc>
          <w:tcPr>
            <w:tcW w:w="1431" w:type="dxa"/>
            <w:shd w:val="clear" w:color="auto" w:fill="EFF7EB"/>
          </w:tcPr>
          <w:p w14:paraId="47697632" w14:textId="77777777" w:rsidR="00CF0551" w:rsidRPr="008F645F" w:rsidRDefault="00CF0551">
            <w:pPr>
              <w:rPr>
                <w:rFonts w:ascii="Verdana" w:hAnsi="Verdana"/>
                <w:sz w:val="16"/>
                <w:szCs w:val="16"/>
              </w:rPr>
            </w:pPr>
          </w:p>
        </w:tc>
      </w:tr>
      <w:tr w:rsidR="00CF0551" w:rsidRPr="008F645F" w14:paraId="6ADB87EA" w14:textId="77777777">
        <w:trPr>
          <w:trHeight w:hRule="exact" w:val="283"/>
        </w:trPr>
        <w:tc>
          <w:tcPr>
            <w:tcW w:w="4130" w:type="dxa"/>
          </w:tcPr>
          <w:p w14:paraId="7055400C"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Marine hull</w:t>
            </w:r>
          </w:p>
        </w:tc>
        <w:tc>
          <w:tcPr>
            <w:tcW w:w="1373" w:type="dxa"/>
          </w:tcPr>
          <w:p w14:paraId="11870213" w14:textId="77777777" w:rsidR="00CF0551" w:rsidRPr="008F645F" w:rsidRDefault="00CF0551">
            <w:pPr>
              <w:rPr>
                <w:rFonts w:ascii="Verdana" w:hAnsi="Verdana"/>
                <w:sz w:val="16"/>
                <w:szCs w:val="16"/>
              </w:rPr>
            </w:pPr>
          </w:p>
        </w:tc>
        <w:tc>
          <w:tcPr>
            <w:tcW w:w="1493" w:type="dxa"/>
          </w:tcPr>
          <w:p w14:paraId="0367542B" w14:textId="77777777" w:rsidR="00CF0551" w:rsidRPr="008F645F" w:rsidRDefault="00CF0551">
            <w:pPr>
              <w:rPr>
                <w:rFonts w:ascii="Verdana" w:hAnsi="Verdana"/>
                <w:sz w:val="16"/>
                <w:szCs w:val="16"/>
              </w:rPr>
            </w:pPr>
          </w:p>
        </w:tc>
        <w:tc>
          <w:tcPr>
            <w:tcW w:w="1431" w:type="dxa"/>
          </w:tcPr>
          <w:p w14:paraId="2E14B11E" w14:textId="77777777" w:rsidR="00CF0551" w:rsidRPr="008F645F" w:rsidRDefault="00CF0551">
            <w:pPr>
              <w:rPr>
                <w:rFonts w:ascii="Verdana" w:hAnsi="Verdana"/>
                <w:sz w:val="16"/>
                <w:szCs w:val="16"/>
              </w:rPr>
            </w:pPr>
          </w:p>
        </w:tc>
      </w:tr>
      <w:tr w:rsidR="00CF0551" w:rsidRPr="008F645F" w14:paraId="3057A483" w14:textId="77777777">
        <w:trPr>
          <w:trHeight w:hRule="exact" w:val="283"/>
        </w:trPr>
        <w:tc>
          <w:tcPr>
            <w:tcW w:w="4130" w:type="dxa"/>
            <w:shd w:val="clear" w:color="auto" w:fill="EFF7EB"/>
          </w:tcPr>
          <w:p w14:paraId="02FA08CF"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if sum assured &lt; €350</w:t>
            </w:r>
          </w:p>
        </w:tc>
        <w:tc>
          <w:tcPr>
            <w:tcW w:w="1373" w:type="dxa"/>
            <w:shd w:val="clear" w:color="auto" w:fill="EFF7EB"/>
          </w:tcPr>
          <w:p w14:paraId="4D3096C9"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€1.00</w:t>
            </w:r>
          </w:p>
        </w:tc>
        <w:tc>
          <w:tcPr>
            <w:tcW w:w="1493" w:type="dxa"/>
            <w:shd w:val="clear" w:color="auto" w:fill="EFF7EB"/>
          </w:tcPr>
          <w:p w14:paraId="5C156F97" w14:textId="77777777" w:rsidR="00CF0551" w:rsidRPr="008F645F" w:rsidRDefault="00CF0551">
            <w:pPr>
              <w:rPr>
                <w:rFonts w:ascii="Verdana" w:hAnsi="Verdana"/>
                <w:sz w:val="16"/>
                <w:szCs w:val="16"/>
              </w:rPr>
            </w:pPr>
          </w:p>
        </w:tc>
        <w:tc>
          <w:tcPr>
            <w:tcW w:w="1431" w:type="dxa"/>
            <w:shd w:val="clear" w:color="auto" w:fill="EFF7EB"/>
          </w:tcPr>
          <w:p w14:paraId="3D66EB24" w14:textId="77777777" w:rsidR="00CF0551" w:rsidRPr="008F645F" w:rsidRDefault="00CF0551">
            <w:pPr>
              <w:rPr>
                <w:rFonts w:ascii="Verdana" w:hAnsi="Verdana"/>
                <w:sz w:val="16"/>
                <w:szCs w:val="16"/>
              </w:rPr>
            </w:pPr>
          </w:p>
        </w:tc>
      </w:tr>
      <w:tr w:rsidR="00CF0551" w:rsidRPr="008F645F" w14:paraId="5A52BB54" w14:textId="77777777">
        <w:trPr>
          <w:trHeight w:hRule="exact" w:val="283"/>
        </w:trPr>
        <w:tc>
          <w:tcPr>
            <w:tcW w:w="4130" w:type="dxa"/>
          </w:tcPr>
          <w:p w14:paraId="2D4F06AA"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if sum assured ≥ €350</w:t>
            </w:r>
          </w:p>
        </w:tc>
        <w:tc>
          <w:tcPr>
            <w:tcW w:w="1373" w:type="dxa"/>
          </w:tcPr>
          <w:p w14:paraId="4BBF6FC3" w14:textId="77777777" w:rsidR="00CF0551" w:rsidRPr="008F645F" w:rsidRDefault="008F645F">
            <w:pPr>
              <w:pStyle w:val="TableParagraph"/>
              <w:spacing w:before="43"/>
              <w:ind w:left="458"/>
              <w:rPr>
                <w:rFonts w:ascii="Verdana" w:hAnsi="Verdana"/>
                <w:sz w:val="16"/>
                <w:szCs w:val="16"/>
              </w:rPr>
            </w:pPr>
            <w:r w:rsidRPr="008F645F">
              <w:rPr>
                <w:rFonts w:ascii="Verdana" w:hAnsi="Verdana"/>
                <w:color w:val="231F20"/>
                <w:sz w:val="16"/>
                <w:szCs w:val="16"/>
              </w:rPr>
              <w:t>€2.00</w:t>
            </w:r>
          </w:p>
        </w:tc>
        <w:tc>
          <w:tcPr>
            <w:tcW w:w="1493" w:type="dxa"/>
          </w:tcPr>
          <w:p w14:paraId="0A2F7B09" w14:textId="77777777" w:rsidR="00CF0551" w:rsidRPr="008F645F" w:rsidRDefault="00CF0551">
            <w:pPr>
              <w:rPr>
                <w:rFonts w:ascii="Verdana" w:hAnsi="Verdana"/>
                <w:sz w:val="16"/>
                <w:szCs w:val="16"/>
              </w:rPr>
            </w:pPr>
          </w:p>
        </w:tc>
        <w:tc>
          <w:tcPr>
            <w:tcW w:w="1431" w:type="dxa"/>
          </w:tcPr>
          <w:p w14:paraId="5A8FD106" w14:textId="77777777" w:rsidR="00CF0551" w:rsidRPr="008F645F" w:rsidRDefault="00CF0551">
            <w:pPr>
              <w:rPr>
                <w:rFonts w:ascii="Verdana" w:hAnsi="Verdana"/>
                <w:sz w:val="16"/>
                <w:szCs w:val="16"/>
              </w:rPr>
            </w:pPr>
          </w:p>
        </w:tc>
      </w:tr>
      <w:tr w:rsidR="00CF0551" w:rsidRPr="008F645F" w14:paraId="15A7B9EB" w14:textId="77777777">
        <w:trPr>
          <w:trHeight w:hRule="exact" w:val="289"/>
        </w:trPr>
        <w:tc>
          <w:tcPr>
            <w:tcW w:w="4130" w:type="dxa"/>
            <w:shd w:val="clear" w:color="auto" w:fill="EFF7EB"/>
          </w:tcPr>
          <w:p w14:paraId="32E971CA"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Other classes</w:t>
            </w:r>
          </w:p>
        </w:tc>
        <w:tc>
          <w:tcPr>
            <w:tcW w:w="1373" w:type="dxa"/>
            <w:shd w:val="clear" w:color="auto" w:fill="EFF7EB"/>
          </w:tcPr>
          <w:p w14:paraId="40BF17EB" w14:textId="77777777" w:rsidR="00CF0551" w:rsidRPr="008F645F" w:rsidRDefault="008F645F">
            <w:pPr>
              <w:pStyle w:val="TableParagraph"/>
              <w:spacing w:before="46"/>
              <w:ind w:left="458"/>
              <w:rPr>
                <w:rFonts w:ascii="Verdana" w:hAnsi="Verdana"/>
                <w:sz w:val="16"/>
                <w:szCs w:val="16"/>
              </w:rPr>
            </w:pPr>
            <w:r w:rsidRPr="008F645F">
              <w:rPr>
                <w:rFonts w:ascii="Verdana" w:hAnsi="Verdana"/>
                <w:color w:val="231F20"/>
                <w:sz w:val="16"/>
                <w:szCs w:val="16"/>
              </w:rPr>
              <w:t>€2.00</w:t>
            </w:r>
          </w:p>
        </w:tc>
        <w:tc>
          <w:tcPr>
            <w:tcW w:w="1493" w:type="dxa"/>
            <w:shd w:val="clear" w:color="auto" w:fill="EFF7EB"/>
          </w:tcPr>
          <w:p w14:paraId="7E055B6C" w14:textId="77777777" w:rsidR="00CF0551" w:rsidRPr="008F645F" w:rsidRDefault="00CF0551">
            <w:pPr>
              <w:rPr>
                <w:rFonts w:ascii="Verdana" w:hAnsi="Verdana"/>
                <w:sz w:val="16"/>
                <w:szCs w:val="16"/>
              </w:rPr>
            </w:pPr>
          </w:p>
        </w:tc>
        <w:tc>
          <w:tcPr>
            <w:tcW w:w="1431" w:type="dxa"/>
            <w:shd w:val="clear" w:color="auto" w:fill="EFF7EB"/>
          </w:tcPr>
          <w:p w14:paraId="2E914242" w14:textId="77777777" w:rsidR="00CF0551" w:rsidRPr="008F645F" w:rsidRDefault="00CF0551">
            <w:pPr>
              <w:rPr>
                <w:rFonts w:ascii="Verdana" w:hAnsi="Verdana"/>
                <w:sz w:val="16"/>
                <w:szCs w:val="16"/>
              </w:rPr>
            </w:pPr>
          </w:p>
        </w:tc>
      </w:tr>
    </w:tbl>
    <w:p w14:paraId="5E941AFA" w14:textId="77777777" w:rsidR="00CF0551" w:rsidRPr="008F645F" w:rsidRDefault="00CF0551">
      <w:pPr>
        <w:pStyle w:val="Zkladntext"/>
        <w:spacing w:before="5"/>
        <w:rPr>
          <w:rFonts w:ascii="Verdana" w:hAnsi="Verdana"/>
          <w:b/>
          <w:sz w:val="16"/>
          <w:szCs w:val="16"/>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621"/>
        <w:gridCol w:w="874"/>
      </w:tblGrid>
      <w:tr w:rsidR="00CF0551" w:rsidRPr="008F645F" w14:paraId="7D6E05A8" w14:textId="77777777">
        <w:trPr>
          <w:trHeight w:hRule="exact" w:val="464"/>
        </w:trPr>
        <w:tc>
          <w:tcPr>
            <w:tcW w:w="8495" w:type="dxa"/>
            <w:gridSpan w:val="2"/>
            <w:shd w:val="clear" w:color="auto" w:fill="82C55B"/>
          </w:tcPr>
          <w:p w14:paraId="72DBC1E8" w14:textId="77777777" w:rsidR="00CF0551" w:rsidRPr="008F645F" w:rsidRDefault="008F645F">
            <w:pPr>
              <w:pStyle w:val="TableParagraph"/>
              <w:tabs>
                <w:tab w:val="left" w:pos="7679"/>
              </w:tabs>
              <w:spacing w:before="21" w:line="271" w:lineRule="exact"/>
              <w:ind w:left="0" w:right="165"/>
              <w:jc w:val="right"/>
              <w:rPr>
                <w:rFonts w:ascii="Verdana" w:hAnsi="Verdana"/>
                <w:b/>
                <w:sz w:val="16"/>
                <w:szCs w:val="16"/>
              </w:rPr>
            </w:pPr>
            <w:r w:rsidRPr="008F645F">
              <w:rPr>
                <w:rFonts w:ascii="Verdana" w:hAnsi="Verdana"/>
                <w:b/>
                <w:color w:val="FFFFFF"/>
                <w:sz w:val="16"/>
                <w:szCs w:val="16"/>
              </w:rPr>
              <w:t>Reciepts issued for the collection of premium for all classes</w:t>
            </w:r>
            <w:r w:rsidRPr="008F645F">
              <w:rPr>
                <w:rFonts w:ascii="Verdana" w:hAnsi="Verdana"/>
                <w:b/>
                <w:color w:val="FFFFFF"/>
                <w:spacing w:val="-3"/>
                <w:sz w:val="16"/>
                <w:szCs w:val="16"/>
              </w:rPr>
              <w:t xml:space="preserve"> </w:t>
            </w:r>
            <w:r w:rsidRPr="008F645F">
              <w:rPr>
                <w:rFonts w:ascii="Verdana" w:hAnsi="Verdana"/>
                <w:b/>
                <w:color w:val="FFFFFF"/>
                <w:sz w:val="16"/>
                <w:szCs w:val="16"/>
              </w:rPr>
              <w:t>of</w:t>
            </w:r>
            <w:r w:rsidRPr="008F645F">
              <w:rPr>
                <w:rFonts w:ascii="Verdana" w:hAnsi="Verdana"/>
                <w:b/>
                <w:color w:val="FFFFFF"/>
                <w:spacing w:val="-1"/>
                <w:sz w:val="16"/>
                <w:szCs w:val="16"/>
              </w:rPr>
              <w:t xml:space="preserve"> </w:t>
            </w:r>
            <w:r w:rsidRPr="008F645F">
              <w:rPr>
                <w:rFonts w:ascii="Verdana" w:hAnsi="Verdana"/>
                <w:b/>
                <w:color w:val="FFFFFF"/>
                <w:sz w:val="16"/>
                <w:szCs w:val="16"/>
              </w:rPr>
              <w:t>insurance</w:t>
            </w:r>
            <w:r w:rsidRPr="008F645F">
              <w:rPr>
                <w:rFonts w:ascii="Verdana" w:hAnsi="Verdana"/>
                <w:b/>
                <w:color w:val="FFFFFF"/>
                <w:sz w:val="16"/>
                <w:szCs w:val="16"/>
              </w:rPr>
              <w:tab/>
            </w:r>
            <w:r w:rsidRPr="008F645F">
              <w:rPr>
                <w:rFonts w:ascii="Verdana" w:hAnsi="Verdana"/>
                <w:b/>
                <w:color w:val="FFFFFF"/>
                <w:spacing w:val="-1"/>
                <w:position w:val="11"/>
                <w:sz w:val="16"/>
                <w:szCs w:val="16"/>
              </w:rPr>
              <w:t>Stamp</w:t>
            </w:r>
          </w:p>
          <w:p w14:paraId="73AAE05B" w14:textId="77777777" w:rsidR="00CF0551" w:rsidRPr="008F645F" w:rsidRDefault="008F645F">
            <w:pPr>
              <w:pStyle w:val="TableParagraph"/>
              <w:spacing w:before="0" w:line="161" w:lineRule="exact"/>
              <w:ind w:left="0" w:right="150"/>
              <w:jc w:val="right"/>
              <w:rPr>
                <w:rFonts w:ascii="Verdana" w:hAnsi="Verdana"/>
                <w:b/>
                <w:sz w:val="16"/>
                <w:szCs w:val="16"/>
              </w:rPr>
            </w:pPr>
            <w:r w:rsidRPr="008F645F">
              <w:rPr>
                <w:rFonts w:ascii="Verdana" w:hAnsi="Verdana"/>
                <w:b/>
                <w:color w:val="FFFFFF"/>
                <w:sz w:val="16"/>
                <w:szCs w:val="16"/>
              </w:rPr>
              <w:t xml:space="preserve">duty </w:t>
            </w:r>
            <w:r w:rsidRPr="008F645F">
              <w:rPr>
                <w:rFonts w:ascii="Verdana" w:hAnsi="Verdana"/>
                <w:b/>
                <w:color w:val="FFFFFF"/>
                <w:position w:val="6"/>
                <w:sz w:val="16"/>
                <w:szCs w:val="16"/>
              </w:rPr>
              <w:t>(1)</w:t>
            </w:r>
          </w:p>
        </w:tc>
      </w:tr>
      <w:tr w:rsidR="00CF0551" w:rsidRPr="008F645F" w14:paraId="67EBF428" w14:textId="77777777">
        <w:trPr>
          <w:trHeight w:hRule="exact" w:val="292"/>
        </w:trPr>
        <w:tc>
          <w:tcPr>
            <w:tcW w:w="7621" w:type="dxa"/>
            <w:tcBorders>
              <w:left w:val="single" w:sz="2" w:space="0" w:color="82C55B"/>
              <w:bottom w:val="single" w:sz="2" w:space="0" w:color="82C55B"/>
              <w:right w:val="single" w:sz="2" w:space="0" w:color="82C55B"/>
            </w:tcBorders>
          </w:tcPr>
          <w:p w14:paraId="00DBEEF4" w14:textId="77777777" w:rsidR="00CF0551" w:rsidRPr="008F645F" w:rsidRDefault="008F645F">
            <w:pPr>
              <w:pStyle w:val="TableParagraph"/>
              <w:spacing w:before="27"/>
              <w:ind w:left="285"/>
              <w:rPr>
                <w:rFonts w:ascii="Verdana" w:hAnsi="Verdana"/>
                <w:sz w:val="16"/>
                <w:szCs w:val="16"/>
              </w:rPr>
            </w:pPr>
            <w:r w:rsidRPr="008F645F">
              <w:rPr>
                <w:rFonts w:ascii="Verdana" w:hAnsi="Verdana"/>
                <w:color w:val="231F20"/>
                <w:sz w:val="16"/>
                <w:szCs w:val="16"/>
              </w:rPr>
              <w:t>- if €4.00 &lt; premium</w:t>
            </w:r>
          </w:p>
        </w:tc>
        <w:tc>
          <w:tcPr>
            <w:tcW w:w="874" w:type="dxa"/>
            <w:tcBorders>
              <w:left w:val="single" w:sz="2" w:space="0" w:color="82C55B"/>
              <w:bottom w:val="single" w:sz="2" w:space="0" w:color="82C55B"/>
              <w:right w:val="single" w:sz="2" w:space="0" w:color="82C55B"/>
            </w:tcBorders>
          </w:tcPr>
          <w:p w14:paraId="106AAFEE" w14:textId="77777777" w:rsidR="00CF0551" w:rsidRPr="008F645F" w:rsidRDefault="008F645F">
            <w:pPr>
              <w:pStyle w:val="TableParagraph"/>
              <w:spacing w:before="27"/>
              <w:ind w:left="209"/>
              <w:rPr>
                <w:rFonts w:ascii="Verdana" w:hAnsi="Verdana"/>
                <w:sz w:val="16"/>
                <w:szCs w:val="16"/>
              </w:rPr>
            </w:pPr>
            <w:r w:rsidRPr="008F645F">
              <w:rPr>
                <w:rFonts w:ascii="Verdana" w:hAnsi="Verdana"/>
                <w:color w:val="231F20"/>
                <w:sz w:val="16"/>
                <w:szCs w:val="16"/>
              </w:rPr>
              <w:t>€0.07</w:t>
            </w:r>
          </w:p>
        </w:tc>
      </w:tr>
    </w:tbl>
    <w:p w14:paraId="62029ECC" w14:textId="77777777" w:rsidR="00CF0551" w:rsidRPr="008F645F" w:rsidRDefault="00CF0551">
      <w:pPr>
        <w:pStyle w:val="Zkladntext"/>
        <w:spacing w:before="4"/>
        <w:rPr>
          <w:rFonts w:ascii="Verdana" w:hAnsi="Verdana"/>
          <w:b/>
          <w:sz w:val="16"/>
          <w:szCs w:val="16"/>
        </w:rPr>
      </w:pPr>
    </w:p>
    <w:p w14:paraId="1992EECC" w14:textId="77777777" w:rsidR="00CF0551" w:rsidRPr="008F645F" w:rsidRDefault="008F645F">
      <w:pPr>
        <w:pStyle w:val="Odsekzoznamu"/>
        <w:numPr>
          <w:ilvl w:val="0"/>
          <w:numId w:val="67"/>
        </w:numPr>
        <w:tabs>
          <w:tab w:val="left" w:pos="541"/>
        </w:tabs>
        <w:spacing w:line="309" w:lineRule="auto"/>
        <w:ind w:right="311" w:hanging="454"/>
        <w:jc w:val="both"/>
        <w:rPr>
          <w:rFonts w:ascii="Verdana" w:hAnsi="Verdana"/>
          <w:i/>
          <w:sz w:val="16"/>
          <w:szCs w:val="16"/>
        </w:rPr>
      </w:pPr>
      <w:r w:rsidRPr="008F645F">
        <w:rPr>
          <w:rFonts w:ascii="Verdana" w:hAnsi="Verdana"/>
          <w:i/>
          <w:color w:val="231F20"/>
          <w:sz w:val="16"/>
          <w:szCs w:val="16"/>
        </w:rPr>
        <w:t>The stamp duty paid on all new policies is stated in the Stamp Duty Law 1963. This has been revised on 17 December 2012 and the amended law came into force on 1 March 2013. The maximum amount of stamp duty payable is  €20 000.</w:t>
      </w:r>
    </w:p>
    <w:p w14:paraId="34DFD729" w14:textId="77777777" w:rsidR="00CF0551" w:rsidRPr="008F645F" w:rsidRDefault="008F645F">
      <w:pPr>
        <w:pStyle w:val="Odsekzoznamu"/>
        <w:numPr>
          <w:ilvl w:val="0"/>
          <w:numId w:val="67"/>
        </w:numPr>
        <w:tabs>
          <w:tab w:val="left" w:pos="540"/>
          <w:tab w:val="left" w:pos="541"/>
        </w:tabs>
        <w:spacing w:before="169" w:line="309" w:lineRule="auto"/>
        <w:ind w:left="553" w:right="313" w:hanging="453"/>
        <w:rPr>
          <w:rFonts w:ascii="Verdana" w:hAnsi="Verdana"/>
          <w:i/>
          <w:sz w:val="16"/>
          <w:szCs w:val="16"/>
        </w:rPr>
      </w:pPr>
      <w:r w:rsidRPr="008F645F">
        <w:rPr>
          <w:rFonts w:ascii="Verdana" w:hAnsi="Verdana"/>
          <w:i/>
          <w:color w:val="231F20"/>
          <w:sz w:val="16"/>
          <w:szCs w:val="16"/>
        </w:rPr>
        <w:t>The</w:t>
      </w:r>
      <w:r w:rsidRPr="008F645F">
        <w:rPr>
          <w:rFonts w:ascii="Verdana" w:hAnsi="Verdana"/>
          <w:i/>
          <w:color w:val="231F20"/>
          <w:spacing w:val="-4"/>
          <w:sz w:val="16"/>
          <w:szCs w:val="16"/>
        </w:rPr>
        <w:t xml:space="preserve"> </w:t>
      </w:r>
      <w:r w:rsidRPr="008F645F">
        <w:rPr>
          <w:rFonts w:ascii="Verdana" w:hAnsi="Verdana"/>
          <w:i/>
          <w:color w:val="231F20"/>
          <w:sz w:val="16"/>
          <w:szCs w:val="16"/>
        </w:rPr>
        <w:t>2002</w:t>
      </w:r>
      <w:r w:rsidRPr="008F645F">
        <w:rPr>
          <w:rFonts w:ascii="Verdana" w:hAnsi="Verdana"/>
          <w:i/>
          <w:color w:val="231F20"/>
          <w:spacing w:val="-4"/>
          <w:sz w:val="16"/>
          <w:szCs w:val="16"/>
        </w:rPr>
        <w:t xml:space="preserve"> </w:t>
      </w:r>
      <w:r w:rsidRPr="008F645F">
        <w:rPr>
          <w:rFonts w:ascii="Verdana" w:hAnsi="Verdana"/>
          <w:i/>
          <w:color w:val="231F20"/>
          <w:sz w:val="16"/>
          <w:szCs w:val="16"/>
        </w:rPr>
        <w:t>to</w:t>
      </w:r>
      <w:r w:rsidRPr="008F645F">
        <w:rPr>
          <w:rFonts w:ascii="Verdana" w:hAnsi="Verdana"/>
          <w:i/>
          <w:color w:val="231F20"/>
          <w:spacing w:val="-4"/>
          <w:sz w:val="16"/>
          <w:szCs w:val="16"/>
        </w:rPr>
        <w:t xml:space="preserve"> </w:t>
      </w:r>
      <w:r w:rsidRPr="008F645F">
        <w:rPr>
          <w:rFonts w:ascii="Verdana" w:hAnsi="Verdana"/>
          <w:i/>
          <w:color w:val="231F20"/>
          <w:sz w:val="16"/>
          <w:szCs w:val="16"/>
        </w:rPr>
        <w:t>2012</w:t>
      </w:r>
      <w:r w:rsidRPr="008F645F">
        <w:rPr>
          <w:rFonts w:ascii="Verdana" w:hAnsi="Verdana"/>
          <w:i/>
          <w:color w:val="231F20"/>
          <w:spacing w:val="-4"/>
          <w:sz w:val="16"/>
          <w:szCs w:val="16"/>
        </w:rPr>
        <w:t xml:space="preserve"> </w:t>
      </w:r>
      <w:r w:rsidRPr="008F645F">
        <w:rPr>
          <w:rFonts w:ascii="Verdana" w:hAnsi="Verdana"/>
          <w:i/>
          <w:color w:val="231F20"/>
          <w:sz w:val="16"/>
          <w:szCs w:val="16"/>
        </w:rPr>
        <w:t>income</w:t>
      </w:r>
      <w:r w:rsidRPr="008F645F">
        <w:rPr>
          <w:rFonts w:ascii="Verdana" w:hAnsi="Verdana"/>
          <w:i/>
          <w:color w:val="231F20"/>
          <w:spacing w:val="-4"/>
          <w:sz w:val="16"/>
          <w:szCs w:val="16"/>
        </w:rPr>
        <w:t xml:space="preserve"> </w:t>
      </w:r>
      <w:r w:rsidRPr="008F645F">
        <w:rPr>
          <w:rFonts w:ascii="Verdana" w:hAnsi="Verdana"/>
          <w:i/>
          <w:color w:val="231F20"/>
          <w:sz w:val="16"/>
          <w:szCs w:val="16"/>
        </w:rPr>
        <w:t>tax</w:t>
      </w:r>
      <w:r w:rsidRPr="008F645F">
        <w:rPr>
          <w:rFonts w:ascii="Verdana" w:hAnsi="Verdana"/>
          <w:i/>
          <w:color w:val="231F20"/>
          <w:spacing w:val="-4"/>
          <w:sz w:val="16"/>
          <w:szCs w:val="16"/>
        </w:rPr>
        <w:t xml:space="preserve"> </w:t>
      </w:r>
      <w:r w:rsidRPr="008F645F">
        <w:rPr>
          <w:rFonts w:ascii="Verdana" w:hAnsi="Verdana"/>
          <w:i/>
          <w:color w:val="231F20"/>
          <w:sz w:val="16"/>
          <w:szCs w:val="16"/>
        </w:rPr>
        <w:t>law</w:t>
      </w:r>
      <w:r w:rsidRPr="008F645F">
        <w:rPr>
          <w:rFonts w:ascii="Verdana" w:hAnsi="Verdana"/>
          <w:i/>
          <w:color w:val="231F20"/>
          <w:spacing w:val="-4"/>
          <w:sz w:val="16"/>
          <w:szCs w:val="16"/>
        </w:rPr>
        <w:t xml:space="preserve"> </w:t>
      </w:r>
      <w:r w:rsidRPr="008F645F">
        <w:rPr>
          <w:rFonts w:ascii="Verdana" w:hAnsi="Verdana"/>
          <w:i/>
          <w:color w:val="231F20"/>
          <w:sz w:val="16"/>
          <w:szCs w:val="16"/>
        </w:rPr>
        <w:t>states</w:t>
      </w:r>
      <w:r w:rsidRPr="008F645F">
        <w:rPr>
          <w:rFonts w:ascii="Verdana" w:hAnsi="Verdana"/>
          <w:i/>
          <w:color w:val="231F20"/>
          <w:spacing w:val="-4"/>
          <w:sz w:val="16"/>
          <w:szCs w:val="16"/>
        </w:rPr>
        <w:t xml:space="preserve"> </w:t>
      </w:r>
      <w:r w:rsidRPr="008F645F">
        <w:rPr>
          <w:rFonts w:ascii="Verdana" w:hAnsi="Verdana"/>
          <w:i/>
          <w:color w:val="231F20"/>
          <w:sz w:val="16"/>
          <w:szCs w:val="16"/>
        </w:rPr>
        <w:t>that</w:t>
      </w:r>
      <w:r w:rsidRPr="008F645F">
        <w:rPr>
          <w:rFonts w:ascii="Verdana" w:hAnsi="Verdana"/>
          <w:i/>
          <w:color w:val="231F20"/>
          <w:spacing w:val="-4"/>
          <w:sz w:val="16"/>
          <w:szCs w:val="16"/>
        </w:rPr>
        <w:t xml:space="preserve"> </w:t>
      </w:r>
      <w:r w:rsidRPr="008F645F">
        <w:rPr>
          <w:rFonts w:ascii="Verdana" w:hAnsi="Verdana"/>
          <w:i/>
          <w:color w:val="231F20"/>
          <w:sz w:val="16"/>
          <w:szCs w:val="16"/>
        </w:rPr>
        <w:t>life</w:t>
      </w:r>
      <w:r w:rsidRPr="008F645F">
        <w:rPr>
          <w:rFonts w:ascii="Verdana" w:hAnsi="Verdana"/>
          <w:i/>
          <w:color w:val="231F20"/>
          <w:spacing w:val="-4"/>
          <w:sz w:val="16"/>
          <w:szCs w:val="16"/>
        </w:rPr>
        <w:t xml:space="preserve"> </w:t>
      </w:r>
      <w:r w:rsidRPr="008F645F">
        <w:rPr>
          <w:rFonts w:ascii="Verdana" w:hAnsi="Verdana"/>
          <w:i/>
          <w:color w:val="231F20"/>
          <w:sz w:val="16"/>
          <w:szCs w:val="16"/>
        </w:rPr>
        <w:t>insurance</w:t>
      </w:r>
      <w:r w:rsidRPr="008F645F">
        <w:rPr>
          <w:rFonts w:ascii="Verdana" w:hAnsi="Verdana"/>
          <w:i/>
          <w:color w:val="231F20"/>
          <w:spacing w:val="-4"/>
          <w:sz w:val="16"/>
          <w:szCs w:val="16"/>
        </w:rPr>
        <w:t xml:space="preserve"> </w:t>
      </w:r>
      <w:r w:rsidRPr="008F645F">
        <w:rPr>
          <w:rFonts w:ascii="Verdana" w:hAnsi="Verdana"/>
          <w:i/>
          <w:color w:val="231F20"/>
          <w:sz w:val="16"/>
          <w:szCs w:val="16"/>
        </w:rPr>
        <w:t>companies’</w:t>
      </w:r>
      <w:r w:rsidRPr="008F645F">
        <w:rPr>
          <w:rFonts w:ascii="Verdana" w:hAnsi="Verdana"/>
          <w:i/>
          <w:color w:val="231F20"/>
          <w:spacing w:val="-4"/>
          <w:sz w:val="16"/>
          <w:szCs w:val="16"/>
        </w:rPr>
        <w:t xml:space="preserve"> </w:t>
      </w:r>
      <w:r w:rsidRPr="008F645F">
        <w:rPr>
          <w:rFonts w:ascii="Verdana" w:hAnsi="Verdana"/>
          <w:i/>
          <w:color w:val="231F20"/>
          <w:sz w:val="16"/>
          <w:szCs w:val="16"/>
        </w:rPr>
        <w:t>gross</w:t>
      </w:r>
      <w:r w:rsidRPr="008F645F">
        <w:rPr>
          <w:rFonts w:ascii="Verdana" w:hAnsi="Verdana"/>
          <w:i/>
          <w:color w:val="231F20"/>
          <w:spacing w:val="-4"/>
          <w:sz w:val="16"/>
          <w:szCs w:val="16"/>
        </w:rPr>
        <w:t xml:space="preserve"> </w:t>
      </w:r>
      <w:r w:rsidRPr="008F645F">
        <w:rPr>
          <w:rFonts w:ascii="Verdana" w:hAnsi="Verdana"/>
          <w:i/>
          <w:color w:val="231F20"/>
          <w:sz w:val="16"/>
          <w:szCs w:val="16"/>
        </w:rPr>
        <w:t>premiums</w:t>
      </w:r>
      <w:r w:rsidRPr="008F645F">
        <w:rPr>
          <w:rFonts w:ascii="Verdana" w:hAnsi="Verdana"/>
          <w:i/>
          <w:color w:val="231F20"/>
          <w:spacing w:val="-4"/>
          <w:sz w:val="16"/>
          <w:szCs w:val="16"/>
        </w:rPr>
        <w:t xml:space="preserve"> </w:t>
      </w:r>
      <w:r w:rsidRPr="008F645F">
        <w:rPr>
          <w:rFonts w:ascii="Verdana" w:hAnsi="Verdana"/>
          <w:i/>
          <w:color w:val="231F20"/>
          <w:sz w:val="16"/>
          <w:szCs w:val="16"/>
        </w:rPr>
        <w:t>are</w:t>
      </w:r>
      <w:r w:rsidRPr="008F645F">
        <w:rPr>
          <w:rFonts w:ascii="Verdana" w:hAnsi="Verdana"/>
          <w:i/>
          <w:color w:val="231F20"/>
          <w:spacing w:val="-4"/>
          <w:sz w:val="16"/>
          <w:szCs w:val="16"/>
        </w:rPr>
        <w:t xml:space="preserve"> </w:t>
      </w:r>
      <w:r w:rsidRPr="008F645F">
        <w:rPr>
          <w:rFonts w:ascii="Verdana" w:hAnsi="Verdana"/>
          <w:i/>
          <w:color w:val="231F20"/>
          <w:sz w:val="16"/>
          <w:szCs w:val="16"/>
        </w:rPr>
        <w:t>subject</w:t>
      </w:r>
      <w:r w:rsidRPr="008F645F">
        <w:rPr>
          <w:rFonts w:ascii="Verdana" w:hAnsi="Verdana"/>
          <w:i/>
          <w:color w:val="231F20"/>
          <w:spacing w:val="-4"/>
          <w:sz w:val="16"/>
          <w:szCs w:val="16"/>
        </w:rPr>
        <w:t xml:space="preserve"> </w:t>
      </w:r>
      <w:r w:rsidRPr="008F645F">
        <w:rPr>
          <w:rFonts w:ascii="Verdana" w:hAnsi="Verdana"/>
          <w:i/>
          <w:color w:val="231F20"/>
          <w:sz w:val="16"/>
          <w:szCs w:val="16"/>
        </w:rPr>
        <w:t>to</w:t>
      </w:r>
      <w:r w:rsidRPr="008F645F">
        <w:rPr>
          <w:rFonts w:ascii="Verdana" w:hAnsi="Verdana"/>
          <w:i/>
          <w:color w:val="231F20"/>
          <w:spacing w:val="-4"/>
          <w:sz w:val="16"/>
          <w:szCs w:val="16"/>
        </w:rPr>
        <w:t xml:space="preserve"> </w:t>
      </w:r>
      <w:r w:rsidRPr="008F645F">
        <w:rPr>
          <w:rFonts w:ascii="Verdana" w:hAnsi="Verdana"/>
          <w:i/>
          <w:color w:val="231F20"/>
          <w:sz w:val="16"/>
          <w:szCs w:val="16"/>
        </w:rPr>
        <w:t>a</w:t>
      </w:r>
      <w:r w:rsidRPr="008F645F">
        <w:rPr>
          <w:rFonts w:ascii="Verdana" w:hAnsi="Verdana"/>
          <w:i/>
          <w:color w:val="231F20"/>
          <w:spacing w:val="-4"/>
          <w:sz w:val="16"/>
          <w:szCs w:val="16"/>
        </w:rPr>
        <w:t xml:space="preserve"> </w:t>
      </w:r>
      <w:r w:rsidRPr="008F645F">
        <w:rPr>
          <w:rFonts w:ascii="Verdana" w:hAnsi="Verdana"/>
          <w:i/>
          <w:color w:val="231F20"/>
          <w:sz w:val="16"/>
          <w:szCs w:val="16"/>
        </w:rPr>
        <w:t>minimum tax of 1.5% of gross premium income.</w:t>
      </w:r>
    </w:p>
    <w:p w14:paraId="0A4E0B93" w14:textId="77777777" w:rsidR="00CF0551" w:rsidRPr="008F645F" w:rsidRDefault="008F645F">
      <w:pPr>
        <w:pStyle w:val="Odsekzoznamu"/>
        <w:numPr>
          <w:ilvl w:val="0"/>
          <w:numId w:val="67"/>
        </w:numPr>
        <w:tabs>
          <w:tab w:val="left" w:pos="541"/>
        </w:tabs>
        <w:spacing w:before="169" w:line="309" w:lineRule="auto"/>
        <w:ind w:left="553" w:right="311" w:hanging="453"/>
        <w:jc w:val="both"/>
        <w:rPr>
          <w:rFonts w:ascii="Verdana" w:hAnsi="Verdana"/>
          <w:i/>
          <w:sz w:val="16"/>
          <w:szCs w:val="16"/>
        </w:rPr>
      </w:pPr>
      <w:r w:rsidRPr="008F645F">
        <w:rPr>
          <w:rFonts w:ascii="Verdana" w:hAnsi="Verdana"/>
          <w:i/>
          <w:color w:val="231F20"/>
          <w:sz w:val="16"/>
          <w:szCs w:val="16"/>
        </w:rPr>
        <w:t>Section</w:t>
      </w:r>
      <w:r w:rsidRPr="008F645F">
        <w:rPr>
          <w:rFonts w:ascii="Verdana" w:hAnsi="Verdana"/>
          <w:i/>
          <w:color w:val="231F20"/>
          <w:spacing w:val="-9"/>
          <w:sz w:val="16"/>
          <w:szCs w:val="16"/>
        </w:rPr>
        <w:t xml:space="preserve"> </w:t>
      </w:r>
      <w:r w:rsidRPr="008F645F">
        <w:rPr>
          <w:rFonts w:ascii="Verdana" w:hAnsi="Verdana"/>
          <w:i/>
          <w:color w:val="231F20"/>
          <w:sz w:val="16"/>
          <w:szCs w:val="16"/>
        </w:rPr>
        <w:t>55</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Insurance</w:t>
      </w:r>
      <w:r w:rsidRPr="008F645F">
        <w:rPr>
          <w:rFonts w:ascii="Verdana" w:hAnsi="Verdana"/>
          <w:i/>
          <w:color w:val="231F20"/>
          <w:spacing w:val="-9"/>
          <w:sz w:val="16"/>
          <w:szCs w:val="16"/>
        </w:rPr>
        <w:t xml:space="preserve"> </w:t>
      </w:r>
      <w:r w:rsidRPr="008F645F">
        <w:rPr>
          <w:rFonts w:ascii="Verdana" w:hAnsi="Verdana"/>
          <w:i/>
          <w:color w:val="231F20"/>
          <w:sz w:val="16"/>
          <w:szCs w:val="16"/>
        </w:rPr>
        <w:t>Companies’</w:t>
      </w:r>
      <w:r w:rsidRPr="008F645F">
        <w:rPr>
          <w:rFonts w:ascii="Verdana" w:hAnsi="Verdana"/>
          <w:i/>
          <w:color w:val="231F20"/>
          <w:spacing w:val="-9"/>
          <w:sz w:val="16"/>
          <w:szCs w:val="16"/>
        </w:rPr>
        <w:t xml:space="preserve"> </w:t>
      </w:r>
      <w:r w:rsidRPr="008F645F">
        <w:rPr>
          <w:rFonts w:ascii="Verdana" w:hAnsi="Verdana"/>
          <w:i/>
          <w:color w:val="231F20"/>
          <w:sz w:val="16"/>
          <w:szCs w:val="16"/>
        </w:rPr>
        <w:t>Law</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1967,</w:t>
      </w:r>
      <w:r w:rsidRPr="008F645F">
        <w:rPr>
          <w:rFonts w:ascii="Verdana" w:hAnsi="Verdana"/>
          <w:i/>
          <w:color w:val="231F20"/>
          <w:spacing w:val="-9"/>
          <w:sz w:val="16"/>
          <w:szCs w:val="16"/>
        </w:rPr>
        <w:t xml:space="preserve"> </w:t>
      </w:r>
      <w:r w:rsidRPr="008F645F">
        <w:rPr>
          <w:rFonts w:ascii="Verdana" w:hAnsi="Verdana"/>
          <w:i/>
          <w:color w:val="231F20"/>
          <w:sz w:val="16"/>
          <w:szCs w:val="16"/>
        </w:rPr>
        <w:t>which</w:t>
      </w:r>
      <w:r w:rsidRPr="008F645F">
        <w:rPr>
          <w:rFonts w:ascii="Verdana" w:hAnsi="Verdana"/>
          <w:i/>
          <w:color w:val="231F20"/>
          <w:spacing w:val="-9"/>
          <w:sz w:val="16"/>
          <w:szCs w:val="16"/>
        </w:rPr>
        <w:t xml:space="preserve"> </w:t>
      </w:r>
      <w:r w:rsidRPr="008F645F">
        <w:rPr>
          <w:rFonts w:ascii="Verdana" w:hAnsi="Verdana"/>
          <w:i/>
          <w:color w:val="231F20"/>
          <w:sz w:val="16"/>
          <w:szCs w:val="16"/>
        </w:rPr>
        <w:t>came</w:t>
      </w:r>
      <w:r w:rsidRPr="008F645F">
        <w:rPr>
          <w:rFonts w:ascii="Verdana" w:hAnsi="Verdana"/>
          <w:i/>
          <w:color w:val="231F20"/>
          <w:spacing w:val="-9"/>
          <w:sz w:val="16"/>
          <w:szCs w:val="16"/>
        </w:rPr>
        <w:t xml:space="preserve"> </w:t>
      </w:r>
      <w:r w:rsidRPr="008F645F">
        <w:rPr>
          <w:rFonts w:ascii="Verdana" w:hAnsi="Verdana"/>
          <w:i/>
          <w:color w:val="231F20"/>
          <w:sz w:val="16"/>
          <w:szCs w:val="16"/>
        </w:rPr>
        <w:t>into</w:t>
      </w:r>
      <w:r w:rsidRPr="008F645F">
        <w:rPr>
          <w:rFonts w:ascii="Verdana" w:hAnsi="Verdana"/>
          <w:i/>
          <w:color w:val="231F20"/>
          <w:spacing w:val="-9"/>
          <w:sz w:val="16"/>
          <w:szCs w:val="16"/>
        </w:rPr>
        <w:t xml:space="preserve"> </w:t>
      </w:r>
      <w:r w:rsidRPr="008F645F">
        <w:rPr>
          <w:rFonts w:ascii="Verdana" w:hAnsi="Verdana"/>
          <w:i/>
          <w:color w:val="231F20"/>
          <w:sz w:val="16"/>
          <w:szCs w:val="16"/>
        </w:rPr>
        <w:t>force</w:t>
      </w:r>
      <w:r w:rsidRPr="008F645F">
        <w:rPr>
          <w:rFonts w:ascii="Verdana" w:hAnsi="Verdana"/>
          <w:i/>
          <w:color w:val="231F20"/>
          <w:spacing w:val="-9"/>
          <w:sz w:val="16"/>
          <w:szCs w:val="16"/>
        </w:rPr>
        <w:t xml:space="preserve"> </w:t>
      </w:r>
      <w:r w:rsidRPr="008F645F">
        <w:rPr>
          <w:rFonts w:ascii="Verdana" w:hAnsi="Verdana"/>
          <w:i/>
          <w:color w:val="231F20"/>
          <w:sz w:val="16"/>
          <w:szCs w:val="16"/>
        </w:rPr>
        <w:t>in</w:t>
      </w:r>
      <w:r w:rsidRPr="008F645F">
        <w:rPr>
          <w:rFonts w:ascii="Verdana" w:hAnsi="Verdana"/>
          <w:i/>
          <w:color w:val="231F20"/>
          <w:spacing w:val="-9"/>
          <w:sz w:val="16"/>
          <w:szCs w:val="16"/>
        </w:rPr>
        <w:t xml:space="preserve"> </w:t>
      </w:r>
      <w:r w:rsidRPr="008F645F">
        <w:rPr>
          <w:rFonts w:ascii="Verdana" w:hAnsi="Verdana"/>
          <w:i/>
          <w:color w:val="231F20"/>
          <w:sz w:val="16"/>
          <w:szCs w:val="16"/>
        </w:rPr>
        <w:t>1969,</w:t>
      </w:r>
      <w:r w:rsidRPr="008F645F">
        <w:rPr>
          <w:rFonts w:ascii="Verdana" w:hAnsi="Verdana"/>
          <w:i/>
          <w:color w:val="231F20"/>
          <w:spacing w:val="-9"/>
          <w:sz w:val="16"/>
          <w:szCs w:val="16"/>
        </w:rPr>
        <w:t xml:space="preserve"> </w:t>
      </w:r>
      <w:r w:rsidRPr="008F645F">
        <w:rPr>
          <w:rFonts w:ascii="Verdana" w:hAnsi="Verdana"/>
          <w:i/>
          <w:color w:val="231F20"/>
          <w:sz w:val="16"/>
          <w:szCs w:val="16"/>
        </w:rPr>
        <w:t>gave</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Minister</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Finance the power to set up a special Motor Insurer’s Fund (MIF) which would cover the victims of uninsured drivers, unknown vehicles and vehicles insured with an insolvent Insurance Company. On 1st February 1969, the Motor Insurers’ Fund was registered by the Registrar of Companies as a company limited by guarantee. The percentage of premium collected has been fixed at 5% since 1 January</w:t>
      </w:r>
      <w:r w:rsidRPr="008F645F">
        <w:rPr>
          <w:rFonts w:ascii="Verdana" w:hAnsi="Verdana"/>
          <w:i/>
          <w:color w:val="231F20"/>
          <w:spacing w:val="3"/>
          <w:sz w:val="16"/>
          <w:szCs w:val="16"/>
        </w:rPr>
        <w:t xml:space="preserve"> </w:t>
      </w:r>
      <w:r w:rsidRPr="008F645F">
        <w:rPr>
          <w:rFonts w:ascii="Verdana" w:hAnsi="Verdana"/>
          <w:i/>
          <w:color w:val="231F20"/>
          <w:sz w:val="16"/>
          <w:szCs w:val="16"/>
        </w:rPr>
        <w:t>2001.</w:t>
      </w:r>
    </w:p>
    <w:p w14:paraId="6F1ECB69" w14:textId="77777777" w:rsidR="00CF0551" w:rsidRPr="008F645F" w:rsidRDefault="00CF0551">
      <w:pPr>
        <w:pStyle w:val="Zkladntext"/>
        <w:spacing w:before="8"/>
        <w:rPr>
          <w:rFonts w:ascii="Verdana" w:hAnsi="Verdana"/>
          <w:i/>
          <w:sz w:val="16"/>
          <w:szCs w:val="16"/>
        </w:rPr>
      </w:pPr>
    </w:p>
    <w:p w14:paraId="0B6E6027" w14:textId="77777777" w:rsidR="00CF0551" w:rsidRPr="008F645F" w:rsidRDefault="008F645F">
      <w:pPr>
        <w:pStyle w:val="Nadpis5"/>
        <w:numPr>
          <w:ilvl w:val="0"/>
          <w:numId w:val="66"/>
        </w:numPr>
        <w:tabs>
          <w:tab w:val="left" w:pos="301"/>
        </w:tabs>
        <w:spacing w:before="1"/>
        <w:ind w:hanging="200"/>
        <w:jc w:val="left"/>
        <w:rPr>
          <w:rFonts w:ascii="Verdana" w:hAnsi="Verdana"/>
          <w:sz w:val="16"/>
          <w:szCs w:val="16"/>
        </w:rPr>
      </w:pPr>
      <w:r w:rsidRPr="008F645F">
        <w:rPr>
          <w:rFonts w:ascii="Verdana" w:hAnsi="Verdana"/>
          <w:color w:val="82C55B"/>
          <w:sz w:val="16"/>
          <w:szCs w:val="16"/>
        </w:rPr>
        <w:t>Informing the policyholder</w:t>
      </w:r>
    </w:p>
    <w:p w14:paraId="246B65F3" w14:textId="77777777" w:rsidR="00CF0551" w:rsidRPr="008F645F" w:rsidRDefault="008F645F">
      <w:pPr>
        <w:pStyle w:val="Odsekzoznamu"/>
        <w:numPr>
          <w:ilvl w:val="1"/>
          <w:numId w:val="66"/>
        </w:numPr>
        <w:tabs>
          <w:tab w:val="left" w:pos="401"/>
        </w:tabs>
        <w:spacing w:before="170"/>
        <w:ind w:hanging="300"/>
        <w:jc w:val="left"/>
        <w:rPr>
          <w:rFonts w:ascii="Verdana" w:hAnsi="Verdana"/>
          <w:b/>
          <w:sz w:val="16"/>
          <w:szCs w:val="16"/>
        </w:rPr>
      </w:pPr>
      <w:r w:rsidRPr="008F645F">
        <w:rPr>
          <w:rFonts w:ascii="Verdana" w:hAnsi="Verdana"/>
          <w:b/>
          <w:color w:val="002857"/>
          <w:sz w:val="16"/>
          <w:szCs w:val="16"/>
        </w:rPr>
        <w:t>Stamp Duty</w:t>
      </w:r>
    </w:p>
    <w:p w14:paraId="4732F471"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amount of stamp duty is shown on the insurance policy.</w:t>
      </w:r>
    </w:p>
    <w:p w14:paraId="08D872BD" w14:textId="77777777" w:rsidR="00CF0551" w:rsidRPr="008F645F" w:rsidRDefault="00CF0551">
      <w:pPr>
        <w:pStyle w:val="Zkladntext"/>
        <w:spacing w:before="5"/>
        <w:rPr>
          <w:rFonts w:ascii="Verdana" w:hAnsi="Verdana"/>
          <w:sz w:val="16"/>
          <w:szCs w:val="16"/>
        </w:rPr>
      </w:pPr>
    </w:p>
    <w:p w14:paraId="72B66E69" w14:textId="77777777" w:rsidR="00CF0551" w:rsidRPr="008F645F" w:rsidRDefault="008F645F">
      <w:pPr>
        <w:pStyle w:val="Nadpis5"/>
        <w:numPr>
          <w:ilvl w:val="1"/>
          <w:numId w:val="66"/>
        </w:numPr>
        <w:tabs>
          <w:tab w:val="left" w:pos="401"/>
        </w:tabs>
        <w:ind w:hanging="300"/>
        <w:jc w:val="left"/>
        <w:rPr>
          <w:rFonts w:ascii="Verdana" w:hAnsi="Verdana"/>
          <w:sz w:val="16"/>
          <w:szCs w:val="16"/>
        </w:rPr>
      </w:pPr>
      <w:r w:rsidRPr="008F645F">
        <w:rPr>
          <w:rFonts w:ascii="Verdana" w:hAnsi="Verdana"/>
          <w:color w:val="002857"/>
          <w:sz w:val="16"/>
          <w:szCs w:val="16"/>
        </w:rPr>
        <w:t>Insurance Premium</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5BB6A35C"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amount of Insurance Premium tax is not shown on the insurance policy.</w:t>
      </w:r>
    </w:p>
    <w:p w14:paraId="08A5EBF3"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60596F7D" w14:textId="77777777" w:rsidR="00CF0551" w:rsidRPr="008F645F" w:rsidRDefault="00CF0551">
      <w:pPr>
        <w:pStyle w:val="Zkladntext"/>
        <w:rPr>
          <w:rFonts w:ascii="Verdana" w:hAnsi="Verdana"/>
          <w:sz w:val="16"/>
          <w:szCs w:val="16"/>
        </w:rPr>
      </w:pPr>
    </w:p>
    <w:p w14:paraId="621700AD" w14:textId="77777777" w:rsidR="00CF0551" w:rsidRPr="008F645F" w:rsidRDefault="00CF0551">
      <w:pPr>
        <w:pStyle w:val="Zkladntext"/>
        <w:spacing w:before="2"/>
        <w:rPr>
          <w:rFonts w:ascii="Verdana" w:hAnsi="Verdana"/>
          <w:sz w:val="16"/>
          <w:szCs w:val="16"/>
        </w:rPr>
      </w:pPr>
    </w:p>
    <w:p w14:paraId="2781C6C3" w14:textId="77777777" w:rsidR="00CF0551" w:rsidRPr="008F645F" w:rsidRDefault="008F645F">
      <w:pPr>
        <w:pStyle w:val="Nadpis5"/>
        <w:numPr>
          <w:ilvl w:val="1"/>
          <w:numId w:val="66"/>
        </w:numPr>
        <w:tabs>
          <w:tab w:val="left" w:pos="615"/>
        </w:tabs>
        <w:ind w:left="614" w:hanging="300"/>
        <w:jc w:val="left"/>
        <w:rPr>
          <w:rFonts w:ascii="Verdana" w:hAnsi="Verdana"/>
          <w:sz w:val="16"/>
          <w:szCs w:val="16"/>
        </w:rPr>
      </w:pPr>
      <w:r w:rsidRPr="008F645F">
        <w:rPr>
          <w:rFonts w:ascii="Verdana" w:hAnsi="Verdana"/>
          <w:color w:val="002857"/>
          <w:sz w:val="16"/>
          <w:szCs w:val="16"/>
        </w:rPr>
        <w:t>Motor Insurers</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38B2FF7B"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5% fee payable to the MIF is shown on the insurance policy.</w:t>
      </w:r>
    </w:p>
    <w:p w14:paraId="45FFE6F4" w14:textId="77777777" w:rsidR="00CF0551" w:rsidRPr="008F645F" w:rsidRDefault="00CF0551">
      <w:pPr>
        <w:pStyle w:val="Zkladntext"/>
        <w:rPr>
          <w:rFonts w:ascii="Verdana" w:hAnsi="Verdana"/>
          <w:sz w:val="16"/>
          <w:szCs w:val="16"/>
        </w:rPr>
      </w:pPr>
    </w:p>
    <w:p w14:paraId="054BED3F" w14:textId="77777777" w:rsidR="00CF0551" w:rsidRPr="008F645F" w:rsidRDefault="008F645F">
      <w:pPr>
        <w:pStyle w:val="Nadpis5"/>
        <w:numPr>
          <w:ilvl w:val="0"/>
          <w:numId w:val="66"/>
        </w:numPr>
        <w:tabs>
          <w:tab w:val="left" w:pos="515"/>
        </w:tabs>
        <w:spacing w:before="164"/>
        <w:ind w:left="514"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payments</w:t>
      </w:r>
    </w:p>
    <w:p w14:paraId="4CD92BC1" w14:textId="77777777" w:rsidR="00CF0551" w:rsidRPr="008F645F" w:rsidRDefault="008F645F">
      <w:pPr>
        <w:pStyle w:val="Odsekzoznamu"/>
        <w:numPr>
          <w:ilvl w:val="1"/>
          <w:numId w:val="66"/>
        </w:numPr>
        <w:tabs>
          <w:tab w:val="left" w:pos="615"/>
        </w:tabs>
        <w:spacing w:before="170"/>
        <w:ind w:left="314" w:firstLine="0"/>
        <w:jc w:val="left"/>
        <w:rPr>
          <w:rFonts w:ascii="Verdana" w:hAnsi="Verdana"/>
          <w:b/>
          <w:sz w:val="16"/>
          <w:szCs w:val="16"/>
        </w:rPr>
      </w:pPr>
      <w:r w:rsidRPr="008F645F">
        <w:rPr>
          <w:rFonts w:ascii="Verdana" w:hAnsi="Verdana"/>
          <w:b/>
          <w:color w:val="002857"/>
          <w:sz w:val="16"/>
          <w:szCs w:val="16"/>
        </w:rPr>
        <w:t>Stamp Duty</w:t>
      </w:r>
    </w:p>
    <w:p w14:paraId="427068D9"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Stamp Duty is paid payable quarterly.</w:t>
      </w:r>
    </w:p>
    <w:p w14:paraId="6D732F96" w14:textId="77777777" w:rsidR="00CF0551" w:rsidRPr="008F645F" w:rsidRDefault="00CF0551">
      <w:pPr>
        <w:pStyle w:val="Zkladntext"/>
        <w:spacing w:before="5"/>
        <w:rPr>
          <w:rFonts w:ascii="Verdana" w:hAnsi="Verdana"/>
          <w:sz w:val="16"/>
          <w:szCs w:val="16"/>
        </w:rPr>
      </w:pPr>
    </w:p>
    <w:p w14:paraId="76F576C3" w14:textId="77777777" w:rsidR="00CF0551" w:rsidRPr="008F645F" w:rsidRDefault="008F645F">
      <w:pPr>
        <w:pStyle w:val="Nadpis5"/>
        <w:numPr>
          <w:ilvl w:val="1"/>
          <w:numId w:val="66"/>
        </w:numPr>
        <w:tabs>
          <w:tab w:val="left" w:pos="615"/>
        </w:tabs>
        <w:ind w:left="614" w:hanging="300"/>
        <w:jc w:val="left"/>
        <w:rPr>
          <w:rFonts w:ascii="Verdana" w:hAnsi="Verdana"/>
          <w:sz w:val="16"/>
          <w:szCs w:val="16"/>
        </w:rPr>
      </w:pPr>
      <w:r w:rsidRPr="008F645F">
        <w:rPr>
          <w:rFonts w:ascii="Verdana" w:hAnsi="Verdana"/>
          <w:color w:val="002857"/>
          <w:sz w:val="16"/>
          <w:szCs w:val="16"/>
        </w:rPr>
        <w:t>Insurance Premium</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41DA1EFC"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Insurance Premium Tax is payable on 30 April, 31 August and 31 December every year.</w:t>
      </w:r>
    </w:p>
    <w:p w14:paraId="67E38508" w14:textId="77777777" w:rsidR="00CF0551" w:rsidRPr="008F645F" w:rsidRDefault="00CF0551">
      <w:pPr>
        <w:pStyle w:val="Zkladntext"/>
        <w:spacing w:before="5"/>
        <w:rPr>
          <w:rFonts w:ascii="Verdana" w:hAnsi="Verdana"/>
          <w:sz w:val="16"/>
          <w:szCs w:val="16"/>
        </w:rPr>
      </w:pPr>
    </w:p>
    <w:p w14:paraId="1E737BCB" w14:textId="77777777" w:rsidR="00CF0551" w:rsidRPr="008F645F" w:rsidRDefault="008F645F">
      <w:pPr>
        <w:pStyle w:val="Nadpis5"/>
        <w:numPr>
          <w:ilvl w:val="1"/>
          <w:numId w:val="66"/>
        </w:numPr>
        <w:tabs>
          <w:tab w:val="left" w:pos="615"/>
        </w:tabs>
        <w:spacing w:before="1"/>
        <w:ind w:left="614" w:hanging="300"/>
        <w:jc w:val="left"/>
        <w:rPr>
          <w:rFonts w:ascii="Verdana" w:hAnsi="Verdana"/>
          <w:sz w:val="16"/>
          <w:szCs w:val="16"/>
        </w:rPr>
      </w:pPr>
      <w:r w:rsidRPr="008F645F">
        <w:rPr>
          <w:rFonts w:ascii="Verdana" w:hAnsi="Verdana"/>
          <w:color w:val="002857"/>
          <w:sz w:val="16"/>
          <w:szCs w:val="16"/>
        </w:rPr>
        <w:t>Motor Insurers</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4F60E633"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Motor Insurers Fund fee is payable on a quarterly basis.</w:t>
      </w:r>
    </w:p>
    <w:p w14:paraId="536C08FE" w14:textId="77777777" w:rsidR="00CF0551" w:rsidRPr="008F645F" w:rsidRDefault="00CF0551">
      <w:pPr>
        <w:pStyle w:val="Zkladntext"/>
        <w:spacing w:before="5"/>
        <w:rPr>
          <w:rFonts w:ascii="Verdana" w:hAnsi="Verdana"/>
          <w:sz w:val="16"/>
          <w:szCs w:val="16"/>
        </w:rPr>
      </w:pPr>
    </w:p>
    <w:p w14:paraId="72A1E9A3" w14:textId="77777777" w:rsidR="00CF0551" w:rsidRPr="008F645F" w:rsidRDefault="008F645F">
      <w:pPr>
        <w:pStyle w:val="Nadpis5"/>
        <w:numPr>
          <w:ilvl w:val="1"/>
          <w:numId w:val="66"/>
        </w:numPr>
        <w:tabs>
          <w:tab w:val="left" w:pos="646"/>
        </w:tabs>
        <w:spacing w:line="304" w:lineRule="auto"/>
        <w:ind w:left="314" w:right="117" w:firstLine="0"/>
        <w:jc w:val="left"/>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88D0B99" w14:textId="77777777" w:rsidR="00CF0551" w:rsidRPr="008F645F" w:rsidRDefault="008F645F">
      <w:pPr>
        <w:pStyle w:val="Odsekzoznamu"/>
        <w:numPr>
          <w:ilvl w:val="2"/>
          <w:numId w:val="66"/>
        </w:numPr>
        <w:tabs>
          <w:tab w:val="left" w:pos="765"/>
        </w:tabs>
        <w:spacing w:before="59"/>
        <w:ind w:firstLine="0"/>
        <w:rPr>
          <w:rFonts w:ascii="Verdana" w:hAnsi="Verdana"/>
          <w:sz w:val="16"/>
          <w:szCs w:val="16"/>
        </w:rPr>
      </w:pPr>
      <w:r w:rsidRPr="008F645F">
        <w:rPr>
          <w:rFonts w:ascii="Verdana" w:hAnsi="Verdana"/>
          <w:color w:val="002857"/>
          <w:sz w:val="16"/>
          <w:szCs w:val="16"/>
        </w:rPr>
        <w:t>Further information can be obtained from: Motor Insurers’ Fund of</w:t>
      </w:r>
      <w:r w:rsidRPr="008F645F">
        <w:rPr>
          <w:rFonts w:ascii="Verdana" w:hAnsi="Verdana"/>
          <w:color w:val="002857"/>
          <w:spacing w:val="-8"/>
          <w:sz w:val="16"/>
          <w:szCs w:val="16"/>
        </w:rPr>
        <w:t xml:space="preserve"> </w:t>
      </w:r>
      <w:r w:rsidRPr="008F645F">
        <w:rPr>
          <w:rFonts w:ascii="Verdana" w:hAnsi="Verdana"/>
          <w:color w:val="002857"/>
          <w:sz w:val="16"/>
          <w:szCs w:val="16"/>
        </w:rPr>
        <w:t>Cyprus</w:t>
      </w:r>
    </w:p>
    <w:p w14:paraId="6602D04F" w14:textId="77777777" w:rsidR="00CF0551" w:rsidRPr="008F645F" w:rsidRDefault="008F645F">
      <w:pPr>
        <w:pStyle w:val="Zkladntext"/>
        <w:spacing w:before="117"/>
        <w:ind w:left="881"/>
        <w:rPr>
          <w:rFonts w:ascii="Verdana" w:hAnsi="Verdana"/>
          <w:sz w:val="16"/>
          <w:szCs w:val="16"/>
        </w:rPr>
      </w:pPr>
      <w:r w:rsidRPr="008F645F">
        <w:rPr>
          <w:rFonts w:ascii="Verdana" w:hAnsi="Verdana"/>
          <w:color w:val="231F20"/>
          <w:sz w:val="16"/>
          <w:szCs w:val="16"/>
        </w:rPr>
        <w:t>23, Zenon Sozos Street</w:t>
      </w:r>
    </w:p>
    <w:p w14:paraId="14FE5DD7" w14:textId="77777777" w:rsidR="00CF0551" w:rsidRPr="008F645F" w:rsidRDefault="008F645F">
      <w:pPr>
        <w:pStyle w:val="Zkladntext"/>
        <w:spacing w:before="61" w:line="309" w:lineRule="auto"/>
        <w:ind w:left="881" w:right="7212"/>
        <w:rPr>
          <w:rFonts w:ascii="Verdana" w:hAnsi="Verdana"/>
          <w:sz w:val="16"/>
          <w:szCs w:val="16"/>
        </w:rPr>
      </w:pPr>
      <w:r w:rsidRPr="008F645F">
        <w:rPr>
          <w:rFonts w:ascii="Verdana" w:hAnsi="Verdana"/>
          <w:color w:val="231F20"/>
          <w:spacing w:val="-7"/>
          <w:sz w:val="16"/>
          <w:szCs w:val="16"/>
        </w:rPr>
        <w:t xml:space="preserve">P.O. </w:t>
      </w:r>
      <w:r w:rsidRPr="008F645F">
        <w:rPr>
          <w:rFonts w:ascii="Verdana" w:hAnsi="Verdana"/>
          <w:color w:val="231F20"/>
          <w:sz w:val="16"/>
          <w:szCs w:val="16"/>
        </w:rPr>
        <w:t>Box 22030 CY – 1516 Nicosia</w:t>
      </w:r>
    </w:p>
    <w:p w14:paraId="7D62AD3C"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Tel: +357 22 45 29 90</w:t>
      </w:r>
    </w:p>
    <w:p w14:paraId="4D9CD679"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Fax: +357 22 37 42 88</w:t>
      </w:r>
    </w:p>
    <w:p w14:paraId="14DCCD95" w14:textId="77777777" w:rsidR="00CF0551" w:rsidRPr="008F645F" w:rsidRDefault="00CF0551">
      <w:pPr>
        <w:pStyle w:val="Zkladntext"/>
        <w:spacing w:before="9"/>
        <w:rPr>
          <w:rFonts w:ascii="Verdana" w:hAnsi="Verdana"/>
          <w:sz w:val="16"/>
          <w:szCs w:val="16"/>
        </w:rPr>
      </w:pPr>
    </w:p>
    <w:p w14:paraId="75C776A3" w14:textId="77777777" w:rsidR="00CF0551" w:rsidRPr="008F645F" w:rsidRDefault="008F645F">
      <w:pPr>
        <w:pStyle w:val="Odsekzoznamu"/>
        <w:numPr>
          <w:ilvl w:val="2"/>
          <w:numId w:val="66"/>
        </w:numPr>
        <w:tabs>
          <w:tab w:val="left" w:pos="759"/>
        </w:tabs>
        <w:spacing w:before="1" w:line="309" w:lineRule="auto"/>
        <w:ind w:right="118" w:firstLine="0"/>
        <w:rPr>
          <w:rFonts w:ascii="Verdana" w:hAnsi="Verdana"/>
          <w:sz w:val="16"/>
          <w:szCs w:val="16"/>
        </w:rPr>
      </w:pPr>
      <w:r w:rsidRPr="008F645F">
        <w:rPr>
          <w:rFonts w:ascii="Verdana" w:hAnsi="Verdana"/>
          <w:color w:val="002857"/>
          <w:sz w:val="16"/>
          <w:szCs w:val="16"/>
        </w:rPr>
        <w:t>Insurers</w:t>
      </w:r>
      <w:r w:rsidRPr="008F645F">
        <w:rPr>
          <w:rFonts w:ascii="Verdana" w:hAnsi="Verdana"/>
          <w:color w:val="002857"/>
          <w:spacing w:val="-8"/>
          <w:sz w:val="16"/>
          <w:szCs w:val="16"/>
        </w:rPr>
        <w:t xml:space="preserve"> </w:t>
      </w:r>
      <w:r w:rsidRPr="008F645F">
        <w:rPr>
          <w:rFonts w:ascii="Verdana" w:hAnsi="Verdana"/>
          <w:color w:val="002857"/>
          <w:sz w:val="16"/>
          <w:szCs w:val="16"/>
        </w:rPr>
        <w:t>operating</w:t>
      </w:r>
      <w:r w:rsidRPr="008F645F">
        <w:rPr>
          <w:rFonts w:ascii="Verdana" w:hAnsi="Verdana"/>
          <w:color w:val="002857"/>
          <w:spacing w:val="-8"/>
          <w:sz w:val="16"/>
          <w:szCs w:val="16"/>
        </w:rPr>
        <w:t xml:space="preserve"> </w:t>
      </w:r>
      <w:r w:rsidRPr="008F645F">
        <w:rPr>
          <w:rFonts w:ascii="Verdana" w:hAnsi="Verdana"/>
          <w:color w:val="002857"/>
          <w:sz w:val="16"/>
          <w:szCs w:val="16"/>
        </w:rPr>
        <w:t>by</w:t>
      </w:r>
      <w:r w:rsidRPr="008F645F">
        <w:rPr>
          <w:rFonts w:ascii="Verdana" w:hAnsi="Verdana"/>
          <w:color w:val="002857"/>
          <w:spacing w:val="-8"/>
          <w:sz w:val="16"/>
          <w:szCs w:val="16"/>
        </w:rPr>
        <w:t xml:space="preserve"> </w:t>
      </w:r>
      <w:r w:rsidRPr="008F645F">
        <w:rPr>
          <w:rFonts w:ascii="Verdana" w:hAnsi="Verdana"/>
          <w:color w:val="002857"/>
          <w:sz w:val="16"/>
          <w:szCs w:val="16"/>
        </w:rPr>
        <w:t>way</w:t>
      </w:r>
      <w:r w:rsidRPr="008F645F">
        <w:rPr>
          <w:rFonts w:ascii="Verdana" w:hAnsi="Verdana"/>
          <w:color w:val="002857"/>
          <w:spacing w:val="-8"/>
          <w:sz w:val="16"/>
          <w:szCs w:val="16"/>
        </w:rPr>
        <w:t xml:space="preserve"> </w:t>
      </w:r>
      <w:r w:rsidRPr="008F645F">
        <w:rPr>
          <w:rFonts w:ascii="Verdana" w:hAnsi="Verdana"/>
          <w:color w:val="002857"/>
          <w:sz w:val="16"/>
          <w:szCs w:val="16"/>
        </w:rPr>
        <w:t>of</w:t>
      </w:r>
      <w:r w:rsidRPr="008F645F">
        <w:rPr>
          <w:rFonts w:ascii="Verdana" w:hAnsi="Verdana"/>
          <w:color w:val="002857"/>
          <w:spacing w:val="-8"/>
          <w:sz w:val="16"/>
          <w:szCs w:val="16"/>
        </w:rPr>
        <w:t xml:space="preserve"> </w:t>
      </w:r>
      <w:r w:rsidRPr="008F645F">
        <w:rPr>
          <w:rFonts w:ascii="Verdana" w:hAnsi="Verdana"/>
          <w:color w:val="002857"/>
          <w:sz w:val="16"/>
          <w:szCs w:val="16"/>
        </w:rPr>
        <w:t>FOS</w:t>
      </w:r>
      <w:r w:rsidRPr="008F645F">
        <w:rPr>
          <w:rFonts w:ascii="Verdana" w:hAnsi="Verdana"/>
          <w:color w:val="002857"/>
          <w:spacing w:val="-8"/>
          <w:sz w:val="16"/>
          <w:szCs w:val="16"/>
        </w:rPr>
        <w:t xml:space="preserve"> </w:t>
      </w:r>
      <w:r w:rsidRPr="008F645F">
        <w:rPr>
          <w:rFonts w:ascii="Verdana" w:hAnsi="Verdana"/>
          <w:color w:val="002857"/>
          <w:sz w:val="16"/>
          <w:szCs w:val="16"/>
        </w:rPr>
        <w:t>in</w:t>
      </w:r>
      <w:r w:rsidRPr="008F645F">
        <w:rPr>
          <w:rFonts w:ascii="Verdana" w:hAnsi="Verdana"/>
          <w:color w:val="002857"/>
          <w:spacing w:val="-8"/>
          <w:sz w:val="16"/>
          <w:szCs w:val="16"/>
        </w:rPr>
        <w:t xml:space="preserve"> </w:t>
      </w:r>
      <w:r w:rsidRPr="008F645F">
        <w:rPr>
          <w:rFonts w:ascii="Verdana" w:hAnsi="Verdana"/>
          <w:color w:val="002857"/>
          <w:sz w:val="16"/>
          <w:szCs w:val="16"/>
        </w:rPr>
        <w:t>Cyprus</w:t>
      </w:r>
      <w:r w:rsidRPr="008F645F">
        <w:rPr>
          <w:rFonts w:ascii="Verdana" w:hAnsi="Verdana"/>
          <w:color w:val="002857"/>
          <w:spacing w:val="-8"/>
          <w:sz w:val="16"/>
          <w:szCs w:val="16"/>
        </w:rPr>
        <w:t xml:space="preserve"> </w:t>
      </w:r>
      <w:r w:rsidRPr="008F645F">
        <w:rPr>
          <w:rFonts w:ascii="Verdana" w:hAnsi="Verdana"/>
          <w:color w:val="002857"/>
          <w:sz w:val="16"/>
          <w:szCs w:val="16"/>
        </w:rPr>
        <w:t>are</w:t>
      </w:r>
      <w:r w:rsidRPr="008F645F">
        <w:rPr>
          <w:rFonts w:ascii="Verdana" w:hAnsi="Verdana"/>
          <w:color w:val="002857"/>
          <w:spacing w:val="-8"/>
          <w:sz w:val="16"/>
          <w:szCs w:val="16"/>
        </w:rPr>
        <w:t xml:space="preserve"> </w:t>
      </w:r>
      <w:r w:rsidRPr="008F645F">
        <w:rPr>
          <w:rFonts w:ascii="Verdana" w:hAnsi="Verdana"/>
          <w:color w:val="002857"/>
          <w:sz w:val="16"/>
          <w:szCs w:val="16"/>
        </w:rPr>
        <w:t>required</w:t>
      </w:r>
      <w:r w:rsidRPr="008F645F">
        <w:rPr>
          <w:rFonts w:ascii="Verdana" w:hAnsi="Verdana"/>
          <w:color w:val="002857"/>
          <w:spacing w:val="-8"/>
          <w:sz w:val="16"/>
          <w:szCs w:val="16"/>
        </w:rPr>
        <w:t xml:space="preserve"> </w:t>
      </w:r>
      <w:r w:rsidRPr="008F645F">
        <w:rPr>
          <w:rFonts w:ascii="Verdana" w:hAnsi="Verdana"/>
          <w:color w:val="002857"/>
          <w:sz w:val="16"/>
          <w:szCs w:val="16"/>
        </w:rPr>
        <w:t>to</w:t>
      </w:r>
      <w:r w:rsidRPr="008F645F">
        <w:rPr>
          <w:rFonts w:ascii="Verdana" w:hAnsi="Verdana"/>
          <w:color w:val="002857"/>
          <w:spacing w:val="-8"/>
          <w:sz w:val="16"/>
          <w:szCs w:val="16"/>
        </w:rPr>
        <w:t xml:space="preserve"> </w:t>
      </w:r>
      <w:r w:rsidRPr="008F645F">
        <w:rPr>
          <w:rFonts w:ascii="Verdana" w:hAnsi="Verdana"/>
          <w:color w:val="002857"/>
          <w:sz w:val="16"/>
          <w:szCs w:val="16"/>
        </w:rPr>
        <w:t>nominate</w:t>
      </w:r>
      <w:r w:rsidRPr="008F645F">
        <w:rPr>
          <w:rFonts w:ascii="Verdana" w:hAnsi="Verdana"/>
          <w:color w:val="002857"/>
          <w:spacing w:val="-8"/>
          <w:sz w:val="16"/>
          <w:szCs w:val="16"/>
        </w:rPr>
        <w:t xml:space="preserve"> </w:t>
      </w:r>
      <w:r w:rsidRPr="008F645F">
        <w:rPr>
          <w:rFonts w:ascii="Verdana" w:hAnsi="Verdana"/>
          <w:color w:val="002857"/>
          <w:sz w:val="16"/>
          <w:szCs w:val="16"/>
        </w:rPr>
        <w:t>a</w:t>
      </w:r>
      <w:r w:rsidRPr="008F645F">
        <w:rPr>
          <w:rFonts w:ascii="Verdana" w:hAnsi="Verdana"/>
          <w:color w:val="002857"/>
          <w:spacing w:val="-8"/>
          <w:sz w:val="16"/>
          <w:szCs w:val="16"/>
        </w:rPr>
        <w:t xml:space="preserve"> </w:t>
      </w:r>
      <w:r w:rsidRPr="008F645F">
        <w:rPr>
          <w:rFonts w:ascii="Verdana" w:hAnsi="Verdana"/>
          <w:color w:val="002857"/>
          <w:sz w:val="16"/>
          <w:szCs w:val="16"/>
        </w:rPr>
        <w:t>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r w:rsidRPr="008F645F">
        <w:rPr>
          <w:rFonts w:ascii="Verdana" w:hAnsi="Verdana"/>
          <w:color w:val="002857"/>
          <w:spacing w:val="-8"/>
          <w:sz w:val="16"/>
          <w:szCs w:val="16"/>
        </w:rPr>
        <w:t xml:space="preserve"> </w:t>
      </w:r>
      <w:r w:rsidRPr="008F645F">
        <w:rPr>
          <w:rFonts w:ascii="Verdana" w:hAnsi="Verdana"/>
          <w:color w:val="002857"/>
          <w:sz w:val="16"/>
          <w:szCs w:val="16"/>
        </w:rPr>
        <w:t>Further</w:t>
      </w:r>
      <w:r w:rsidRPr="008F645F">
        <w:rPr>
          <w:rFonts w:ascii="Verdana" w:hAnsi="Verdana"/>
          <w:color w:val="002857"/>
          <w:spacing w:val="-8"/>
          <w:sz w:val="16"/>
          <w:szCs w:val="16"/>
        </w:rPr>
        <w:t xml:space="preserve"> </w:t>
      </w:r>
      <w:r w:rsidRPr="008F645F">
        <w:rPr>
          <w:rFonts w:ascii="Verdana" w:hAnsi="Verdana"/>
          <w:color w:val="002857"/>
          <w:sz w:val="16"/>
          <w:szCs w:val="16"/>
        </w:rPr>
        <w:t>information</w:t>
      </w:r>
      <w:r w:rsidRPr="008F645F">
        <w:rPr>
          <w:rFonts w:ascii="Verdana" w:hAnsi="Verdana"/>
          <w:color w:val="002857"/>
          <w:spacing w:val="-8"/>
          <w:sz w:val="16"/>
          <w:szCs w:val="16"/>
        </w:rPr>
        <w:t xml:space="preserve"> </w:t>
      </w:r>
      <w:r w:rsidRPr="008F645F">
        <w:rPr>
          <w:rFonts w:ascii="Verdana" w:hAnsi="Verdana"/>
          <w:color w:val="002857"/>
          <w:sz w:val="16"/>
          <w:szCs w:val="16"/>
        </w:rPr>
        <w:t>can be obtained</w:t>
      </w:r>
      <w:r w:rsidRPr="008F645F">
        <w:rPr>
          <w:rFonts w:ascii="Verdana" w:hAnsi="Verdana"/>
          <w:color w:val="002857"/>
          <w:spacing w:val="-4"/>
          <w:sz w:val="16"/>
          <w:szCs w:val="16"/>
        </w:rPr>
        <w:t xml:space="preserve"> </w:t>
      </w:r>
      <w:r w:rsidRPr="008F645F">
        <w:rPr>
          <w:rFonts w:ascii="Verdana" w:hAnsi="Verdana"/>
          <w:color w:val="002857"/>
          <w:sz w:val="16"/>
          <w:szCs w:val="16"/>
        </w:rPr>
        <w:t>from</w:t>
      </w:r>
    </w:p>
    <w:p w14:paraId="001F3D2F" w14:textId="77777777" w:rsidR="00CF0551" w:rsidRPr="008F645F" w:rsidRDefault="008F645F">
      <w:pPr>
        <w:pStyle w:val="Zkladntext"/>
        <w:spacing w:before="57"/>
        <w:ind w:left="881"/>
        <w:rPr>
          <w:rFonts w:ascii="Verdana" w:hAnsi="Verdana"/>
          <w:sz w:val="16"/>
          <w:szCs w:val="16"/>
        </w:rPr>
      </w:pPr>
      <w:r w:rsidRPr="008F645F">
        <w:rPr>
          <w:rFonts w:ascii="Verdana" w:hAnsi="Verdana"/>
          <w:color w:val="231F20"/>
          <w:sz w:val="16"/>
          <w:szCs w:val="16"/>
        </w:rPr>
        <w:t>Ministry of Finance</w:t>
      </w:r>
    </w:p>
    <w:p w14:paraId="497AF231" w14:textId="77777777" w:rsidR="00CF0551" w:rsidRPr="008F645F" w:rsidRDefault="008F645F">
      <w:pPr>
        <w:pStyle w:val="Zkladntext"/>
        <w:spacing w:before="61" w:line="309" w:lineRule="auto"/>
        <w:ind w:left="881" w:right="6468"/>
        <w:rPr>
          <w:rFonts w:ascii="Verdana" w:hAnsi="Verdana"/>
          <w:sz w:val="16"/>
          <w:szCs w:val="16"/>
        </w:rPr>
      </w:pPr>
      <w:r w:rsidRPr="008F645F">
        <w:rPr>
          <w:rFonts w:ascii="Verdana" w:hAnsi="Verdana"/>
          <w:color w:val="231F20"/>
          <w:sz w:val="16"/>
          <w:szCs w:val="16"/>
        </w:rPr>
        <w:t>Inland Revenue Department CY - 1472 Nicosia</w:t>
      </w:r>
    </w:p>
    <w:p w14:paraId="0CAA0B89" w14:textId="77777777" w:rsidR="00CF0551" w:rsidRPr="008F645F" w:rsidRDefault="008F645F">
      <w:pPr>
        <w:pStyle w:val="Zkladntext"/>
        <w:spacing w:line="309" w:lineRule="auto"/>
        <w:ind w:left="881" w:right="4708"/>
        <w:rPr>
          <w:rFonts w:ascii="Verdana" w:hAnsi="Verdana"/>
          <w:sz w:val="16"/>
          <w:szCs w:val="16"/>
        </w:rPr>
      </w:pPr>
      <w:r w:rsidRPr="008F645F">
        <w:rPr>
          <w:rFonts w:ascii="Verdana" w:hAnsi="Verdana"/>
          <w:color w:val="231F20"/>
          <w:sz w:val="16"/>
          <w:szCs w:val="16"/>
        </w:rPr>
        <w:t>Contact: Ms Irene Danou, Senior Principal Assessor Tel: +357 224 07 811</w:t>
      </w:r>
    </w:p>
    <w:p w14:paraId="72893E70" w14:textId="77777777" w:rsidR="00CF0551" w:rsidRPr="008F645F" w:rsidRDefault="00F478C4">
      <w:pPr>
        <w:pStyle w:val="Zkladntext"/>
        <w:ind w:left="881"/>
        <w:rPr>
          <w:rFonts w:ascii="Verdana" w:hAnsi="Verdana"/>
          <w:sz w:val="16"/>
          <w:szCs w:val="16"/>
        </w:rPr>
      </w:pPr>
      <w:hyperlink r:id="rId19">
        <w:r w:rsidR="008F645F" w:rsidRPr="008F645F">
          <w:rPr>
            <w:rFonts w:ascii="Verdana" w:hAnsi="Verdana"/>
            <w:color w:val="231F20"/>
            <w:sz w:val="16"/>
            <w:szCs w:val="16"/>
          </w:rPr>
          <w:t>Email: idanou@ird.mof.gov.cy</w:t>
        </w:r>
      </w:hyperlink>
    </w:p>
    <w:p w14:paraId="162D4D52"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62FBF55D" w14:textId="77777777" w:rsidR="00CF0551" w:rsidRPr="008F645F" w:rsidRDefault="00CF0551">
      <w:pPr>
        <w:pStyle w:val="Zkladntext"/>
        <w:rPr>
          <w:rFonts w:ascii="Verdana" w:hAnsi="Verdana"/>
          <w:sz w:val="16"/>
          <w:szCs w:val="16"/>
        </w:rPr>
      </w:pPr>
    </w:p>
    <w:p w14:paraId="7700E1ED" w14:textId="77777777" w:rsidR="00CF0551" w:rsidRPr="008F645F" w:rsidRDefault="00CF0551">
      <w:pPr>
        <w:pStyle w:val="Zkladntext"/>
        <w:spacing w:before="1"/>
        <w:rPr>
          <w:rFonts w:ascii="Verdana" w:hAnsi="Verdana"/>
          <w:sz w:val="16"/>
          <w:szCs w:val="16"/>
        </w:rPr>
      </w:pPr>
    </w:p>
    <w:p w14:paraId="77E82593" w14:textId="77777777" w:rsidR="00CF0551" w:rsidRPr="008F645F" w:rsidRDefault="008F645F">
      <w:pPr>
        <w:pStyle w:val="Nadpis1"/>
        <w:ind w:left="100"/>
        <w:jc w:val="both"/>
        <w:rPr>
          <w:rFonts w:ascii="Verdana" w:hAnsi="Verdana"/>
          <w:sz w:val="36"/>
          <w:szCs w:val="36"/>
        </w:rPr>
      </w:pPr>
      <w:bookmarkStart w:id="5" w:name="_TOC_250021"/>
      <w:bookmarkEnd w:id="5"/>
      <w:r w:rsidRPr="008F645F">
        <w:rPr>
          <w:rFonts w:ascii="Verdana" w:hAnsi="Verdana"/>
          <w:color w:val="82C55B"/>
          <w:sz w:val="36"/>
          <w:szCs w:val="36"/>
        </w:rPr>
        <w:t>Czech Republic</w:t>
      </w:r>
    </w:p>
    <w:p w14:paraId="1FF66893"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130"/>
        <w:gridCol w:w="1587"/>
        <w:gridCol w:w="3349"/>
      </w:tblGrid>
      <w:tr w:rsidR="00CF0551" w:rsidRPr="008F645F" w14:paraId="392F08D8" w14:textId="77777777">
        <w:trPr>
          <w:trHeight w:hRule="exact" w:val="270"/>
        </w:trPr>
        <w:tc>
          <w:tcPr>
            <w:tcW w:w="9066" w:type="dxa"/>
            <w:gridSpan w:val="3"/>
            <w:tcBorders>
              <w:top w:val="nil"/>
              <w:left w:val="nil"/>
              <w:bottom w:val="nil"/>
              <w:right w:val="nil"/>
            </w:tcBorders>
            <w:shd w:val="clear" w:color="auto" w:fill="82C55B"/>
          </w:tcPr>
          <w:p w14:paraId="4B167FBB" w14:textId="77777777" w:rsidR="00CF0551" w:rsidRPr="008F645F" w:rsidRDefault="008F645F">
            <w:pPr>
              <w:pStyle w:val="TableParagraph"/>
              <w:tabs>
                <w:tab w:val="left" w:pos="4362"/>
                <w:tab w:val="left" w:pos="6720"/>
              </w:tabs>
              <w:spacing w:before="34"/>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2"/>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t>Parafiscal taxes</w:t>
            </w:r>
          </w:p>
        </w:tc>
      </w:tr>
      <w:tr w:rsidR="00CF0551" w:rsidRPr="008F645F" w14:paraId="1E77613D" w14:textId="77777777">
        <w:trPr>
          <w:trHeight w:hRule="exact" w:val="283"/>
        </w:trPr>
        <w:tc>
          <w:tcPr>
            <w:tcW w:w="4130" w:type="dxa"/>
            <w:tcBorders>
              <w:top w:val="nil"/>
            </w:tcBorders>
          </w:tcPr>
          <w:p w14:paraId="5C730D20"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Motor (MTPL)</w:t>
            </w:r>
          </w:p>
        </w:tc>
        <w:tc>
          <w:tcPr>
            <w:tcW w:w="1587" w:type="dxa"/>
            <w:tcBorders>
              <w:top w:val="nil"/>
            </w:tcBorders>
          </w:tcPr>
          <w:p w14:paraId="44CB697A" w14:textId="77777777" w:rsidR="00CF0551" w:rsidRPr="008F645F" w:rsidRDefault="00CF0551">
            <w:pPr>
              <w:rPr>
                <w:rFonts w:ascii="Verdana" w:hAnsi="Verdana"/>
                <w:sz w:val="16"/>
                <w:szCs w:val="16"/>
              </w:rPr>
            </w:pPr>
          </w:p>
        </w:tc>
        <w:tc>
          <w:tcPr>
            <w:tcW w:w="3349" w:type="dxa"/>
            <w:tcBorders>
              <w:top w:val="nil"/>
            </w:tcBorders>
          </w:tcPr>
          <w:p w14:paraId="4A9A59E4" w14:textId="77777777" w:rsidR="00CF0551" w:rsidRPr="008F645F" w:rsidRDefault="00CF0551">
            <w:pPr>
              <w:rPr>
                <w:rFonts w:ascii="Verdana" w:hAnsi="Verdana"/>
                <w:sz w:val="16"/>
                <w:szCs w:val="16"/>
              </w:rPr>
            </w:pPr>
          </w:p>
        </w:tc>
      </w:tr>
      <w:tr w:rsidR="00CF0551" w:rsidRPr="008F645F" w14:paraId="352D4893" w14:textId="77777777">
        <w:trPr>
          <w:trHeight w:hRule="exact" w:val="283"/>
        </w:trPr>
        <w:tc>
          <w:tcPr>
            <w:tcW w:w="4130" w:type="dxa"/>
            <w:shd w:val="clear" w:color="auto" w:fill="EFF7EB"/>
          </w:tcPr>
          <w:p w14:paraId="64DA19BB"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liability</w:t>
            </w:r>
          </w:p>
        </w:tc>
        <w:tc>
          <w:tcPr>
            <w:tcW w:w="1587" w:type="dxa"/>
            <w:shd w:val="clear" w:color="auto" w:fill="EFF7EB"/>
          </w:tcPr>
          <w:p w14:paraId="1E19FA18" w14:textId="77777777" w:rsidR="00CF0551" w:rsidRPr="008F645F" w:rsidRDefault="00CF0551">
            <w:pPr>
              <w:rPr>
                <w:rFonts w:ascii="Verdana" w:hAnsi="Verdana"/>
                <w:sz w:val="16"/>
                <w:szCs w:val="16"/>
              </w:rPr>
            </w:pPr>
          </w:p>
        </w:tc>
        <w:tc>
          <w:tcPr>
            <w:tcW w:w="3349" w:type="dxa"/>
            <w:shd w:val="clear" w:color="auto" w:fill="EFF7EB"/>
          </w:tcPr>
          <w:p w14:paraId="659C386B" w14:textId="77777777" w:rsidR="00CF0551" w:rsidRPr="008F645F" w:rsidRDefault="008F645F">
            <w:pPr>
              <w:pStyle w:val="TableParagraph"/>
              <w:spacing w:before="42"/>
              <w:ind w:left="276" w:right="226"/>
              <w:jc w:val="center"/>
              <w:rPr>
                <w:rFonts w:ascii="Verdana" w:hAnsi="Verdana"/>
                <w:sz w:val="16"/>
                <w:szCs w:val="16"/>
              </w:rPr>
            </w:pPr>
            <w:r w:rsidRPr="008F645F">
              <w:rPr>
                <w:rFonts w:ascii="Verdana" w:hAnsi="Verdana"/>
                <w:color w:val="231F20"/>
                <w:sz w:val="16"/>
                <w:szCs w:val="16"/>
              </w:rPr>
              <w:t>Contribution to loss prevention fund</w:t>
            </w:r>
          </w:p>
        </w:tc>
      </w:tr>
      <w:tr w:rsidR="00CF0551" w:rsidRPr="008F645F" w14:paraId="48DC1A8C" w14:textId="77777777">
        <w:trPr>
          <w:trHeight w:hRule="exact" w:val="283"/>
        </w:trPr>
        <w:tc>
          <w:tcPr>
            <w:tcW w:w="4130" w:type="dxa"/>
          </w:tcPr>
          <w:p w14:paraId="2545F1DE" w14:textId="77777777" w:rsidR="00CF0551" w:rsidRPr="008F645F" w:rsidRDefault="00CF0551">
            <w:pPr>
              <w:rPr>
                <w:rFonts w:ascii="Verdana" w:hAnsi="Verdana"/>
                <w:sz w:val="16"/>
                <w:szCs w:val="16"/>
              </w:rPr>
            </w:pPr>
          </w:p>
        </w:tc>
        <w:tc>
          <w:tcPr>
            <w:tcW w:w="1587" w:type="dxa"/>
          </w:tcPr>
          <w:p w14:paraId="075C898C" w14:textId="77777777" w:rsidR="00CF0551" w:rsidRPr="008F645F" w:rsidRDefault="00CF0551">
            <w:pPr>
              <w:rPr>
                <w:rFonts w:ascii="Verdana" w:hAnsi="Verdana"/>
                <w:sz w:val="16"/>
                <w:szCs w:val="16"/>
              </w:rPr>
            </w:pPr>
          </w:p>
        </w:tc>
        <w:tc>
          <w:tcPr>
            <w:tcW w:w="3349" w:type="dxa"/>
          </w:tcPr>
          <w:p w14:paraId="041586AC" w14:textId="77777777" w:rsidR="00CF0551" w:rsidRPr="008F645F" w:rsidRDefault="008F645F">
            <w:pPr>
              <w:pStyle w:val="TableParagraph"/>
              <w:spacing w:before="43"/>
              <w:ind w:left="276" w:right="226"/>
              <w:jc w:val="center"/>
              <w:rPr>
                <w:rFonts w:ascii="Verdana" w:hAnsi="Verdana"/>
                <w:sz w:val="16"/>
                <w:szCs w:val="16"/>
              </w:rPr>
            </w:pPr>
            <w:r w:rsidRPr="008F645F">
              <w:rPr>
                <w:rFonts w:ascii="Verdana" w:hAnsi="Verdana"/>
                <w:color w:val="231F20"/>
                <w:sz w:val="16"/>
                <w:szCs w:val="16"/>
              </w:rPr>
              <w:t>(min 3%)</w:t>
            </w:r>
          </w:p>
        </w:tc>
      </w:tr>
    </w:tbl>
    <w:p w14:paraId="3EF35130" w14:textId="77777777" w:rsidR="00CF0551" w:rsidRPr="008F645F" w:rsidRDefault="008F645F">
      <w:pPr>
        <w:pStyle w:val="Zkladntext"/>
        <w:spacing w:before="196" w:line="309" w:lineRule="auto"/>
        <w:ind w:left="100" w:right="310"/>
        <w:jc w:val="both"/>
        <w:rPr>
          <w:rFonts w:ascii="Verdana" w:hAnsi="Verdana"/>
          <w:sz w:val="16"/>
          <w:szCs w:val="16"/>
        </w:rPr>
      </w:pPr>
      <w:r w:rsidRPr="008F645F">
        <w:rPr>
          <w:rFonts w:ascii="Verdana" w:hAnsi="Verdana"/>
          <w:color w:val="231F20"/>
          <w:sz w:val="16"/>
          <w:szCs w:val="16"/>
        </w:rPr>
        <w:t>From 1 January 2014 a parafiscal tax/charge is levied on motor (MTPL) insurance in the Czech Republic. It was introduced by Act No160/2013 Sb amending the Act No 168/1999 Sb, on motor insurance. The respective legislation also established the loss prevention fund operating within the Czech Insurers´ Bureau, whose task is to collect the revenue</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parafiscal</w:t>
      </w:r>
      <w:r w:rsidRPr="008F645F">
        <w:rPr>
          <w:rFonts w:ascii="Verdana" w:hAnsi="Verdana"/>
          <w:color w:val="231F20"/>
          <w:spacing w:val="-3"/>
          <w:sz w:val="16"/>
          <w:szCs w:val="16"/>
        </w:rPr>
        <w:t xml:space="preserve"> </w:t>
      </w:r>
      <w:r w:rsidRPr="008F645F">
        <w:rPr>
          <w:rFonts w:ascii="Verdana" w:hAnsi="Verdana"/>
          <w:color w:val="231F20"/>
          <w:sz w:val="16"/>
          <w:szCs w:val="16"/>
        </w:rPr>
        <w:t>tax/charge</w:t>
      </w:r>
      <w:r w:rsidRPr="008F645F">
        <w:rPr>
          <w:rFonts w:ascii="Verdana" w:hAnsi="Verdana"/>
          <w:color w:val="231F20"/>
          <w:spacing w:val="-3"/>
          <w:sz w:val="16"/>
          <w:szCs w:val="16"/>
        </w:rPr>
        <w:t xml:space="preserve"> </w:t>
      </w:r>
      <w:r w:rsidRPr="008F645F">
        <w:rPr>
          <w:rFonts w:ascii="Verdana" w:hAnsi="Verdana"/>
          <w:color w:val="231F20"/>
          <w:sz w:val="16"/>
          <w:szCs w:val="16"/>
        </w:rPr>
        <w:t>and</w:t>
      </w:r>
      <w:r w:rsidRPr="008F645F">
        <w:rPr>
          <w:rFonts w:ascii="Verdana" w:hAnsi="Verdana"/>
          <w:color w:val="231F20"/>
          <w:spacing w:val="-3"/>
          <w:sz w:val="16"/>
          <w:szCs w:val="16"/>
        </w:rPr>
        <w:t xml:space="preserve"> </w:t>
      </w:r>
      <w:r w:rsidRPr="008F645F">
        <w:rPr>
          <w:rFonts w:ascii="Verdana" w:hAnsi="Verdana"/>
          <w:color w:val="231F20"/>
          <w:sz w:val="16"/>
          <w:szCs w:val="16"/>
        </w:rPr>
        <w:t>divide</w:t>
      </w:r>
      <w:r w:rsidRPr="008F645F">
        <w:rPr>
          <w:rFonts w:ascii="Verdana" w:hAnsi="Verdana"/>
          <w:color w:val="231F20"/>
          <w:spacing w:val="-3"/>
          <w:sz w:val="16"/>
          <w:szCs w:val="16"/>
        </w:rPr>
        <w:t xml:space="preserve"> </w:t>
      </w:r>
      <w:r w:rsidRPr="008F645F">
        <w:rPr>
          <w:rFonts w:ascii="Verdana" w:hAnsi="Verdana"/>
          <w:color w:val="231F20"/>
          <w:sz w:val="16"/>
          <w:szCs w:val="16"/>
        </w:rPr>
        <w:t>it</w:t>
      </w:r>
      <w:r w:rsidRPr="008F645F">
        <w:rPr>
          <w:rFonts w:ascii="Verdana" w:hAnsi="Verdana"/>
          <w:color w:val="231F20"/>
          <w:spacing w:val="-3"/>
          <w:sz w:val="16"/>
          <w:szCs w:val="16"/>
        </w:rPr>
        <w:t xml:space="preserve"> </w:t>
      </w:r>
      <w:r w:rsidRPr="008F645F">
        <w:rPr>
          <w:rFonts w:ascii="Verdana" w:hAnsi="Verdana"/>
          <w:color w:val="231F20"/>
          <w:sz w:val="16"/>
          <w:szCs w:val="16"/>
        </w:rPr>
        <w:t>among</w:t>
      </w:r>
      <w:r w:rsidRPr="008F645F">
        <w:rPr>
          <w:rFonts w:ascii="Verdana" w:hAnsi="Verdana"/>
          <w:color w:val="231F20"/>
          <w:spacing w:val="-3"/>
          <w:sz w:val="16"/>
          <w:szCs w:val="16"/>
        </w:rPr>
        <w:t xml:space="preserve"> </w:t>
      </w:r>
      <w:r w:rsidRPr="008F645F">
        <w:rPr>
          <w:rFonts w:ascii="Verdana" w:hAnsi="Verdana"/>
          <w:color w:val="231F20"/>
          <w:sz w:val="16"/>
          <w:szCs w:val="16"/>
        </w:rPr>
        <w:t>benefitiaries</w:t>
      </w:r>
      <w:r w:rsidRPr="008F645F">
        <w:rPr>
          <w:rFonts w:ascii="Verdana" w:hAnsi="Verdana"/>
          <w:color w:val="231F20"/>
          <w:spacing w:val="-3"/>
          <w:sz w:val="16"/>
          <w:szCs w:val="16"/>
        </w:rPr>
        <w:t xml:space="preserve"> </w:t>
      </w:r>
      <w:r w:rsidRPr="008F645F">
        <w:rPr>
          <w:rFonts w:ascii="Verdana" w:hAnsi="Verdana"/>
          <w:color w:val="231F20"/>
          <w:sz w:val="16"/>
          <w:szCs w:val="16"/>
        </w:rPr>
        <w:t>anticipated</w:t>
      </w:r>
      <w:r w:rsidRPr="008F645F">
        <w:rPr>
          <w:rFonts w:ascii="Verdana" w:hAnsi="Verdana"/>
          <w:color w:val="231F20"/>
          <w:spacing w:val="-3"/>
          <w:sz w:val="16"/>
          <w:szCs w:val="16"/>
        </w:rPr>
        <w:t xml:space="preserve"> </w:t>
      </w:r>
      <w:r w:rsidRPr="008F645F">
        <w:rPr>
          <w:rFonts w:ascii="Verdana" w:hAnsi="Verdana"/>
          <w:color w:val="231F20"/>
          <w:sz w:val="16"/>
          <w:szCs w:val="16"/>
        </w:rPr>
        <w:t>by</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law</w:t>
      </w:r>
      <w:r w:rsidRPr="008F645F">
        <w:rPr>
          <w:rFonts w:ascii="Verdana" w:hAnsi="Verdana"/>
          <w:color w:val="231F20"/>
          <w:spacing w:val="-3"/>
          <w:sz w:val="16"/>
          <w:szCs w:val="16"/>
        </w:rPr>
        <w:t xml:space="preserve"> </w:t>
      </w:r>
      <w:r w:rsidRPr="008F645F">
        <w:rPr>
          <w:rFonts w:ascii="Verdana" w:hAnsi="Verdana"/>
          <w:color w:val="231F20"/>
          <w:sz w:val="16"/>
          <w:szCs w:val="16"/>
        </w:rPr>
        <w:t>(integrated</w:t>
      </w:r>
      <w:r w:rsidRPr="008F645F">
        <w:rPr>
          <w:rFonts w:ascii="Verdana" w:hAnsi="Verdana"/>
          <w:color w:val="231F20"/>
          <w:spacing w:val="-3"/>
          <w:sz w:val="16"/>
          <w:szCs w:val="16"/>
        </w:rPr>
        <w:t xml:space="preserve"> </w:t>
      </w:r>
      <w:r w:rsidRPr="008F645F">
        <w:rPr>
          <w:rFonts w:ascii="Verdana" w:hAnsi="Verdana"/>
          <w:color w:val="231F20"/>
          <w:sz w:val="16"/>
          <w:szCs w:val="16"/>
        </w:rPr>
        <w:t>rescue</w:t>
      </w:r>
      <w:r w:rsidRPr="008F645F">
        <w:rPr>
          <w:rFonts w:ascii="Verdana" w:hAnsi="Verdana"/>
          <w:color w:val="231F20"/>
          <w:spacing w:val="-3"/>
          <w:sz w:val="16"/>
          <w:szCs w:val="16"/>
        </w:rPr>
        <w:t xml:space="preserve"> </w:t>
      </w:r>
      <w:r w:rsidRPr="008F645F">
        <w:rPr>
          <w:rFonts w:ascii="Verdana" w:hAnsi="Verdana"/>
          <w:color w:val="231F20"/>
          <w:sz w:val="16"/>
          <w:szCs w:val="16"/>
        </w:rPr>
        <w:t>system, road safety program providers). Premium tax as such is not levied on any insurance class in the Czech</w:t>
      </w:r>
      <w:r w:rsidRPr="008F645F">
        <w:rPr>
          <w:rFonts w:ascii="Verdana" w:hAnsi="Verdana"/>
          <w:color w:val="231F20"/>
          <w:spacing w:val="-16"/>
          <w:sz w:val="16"/>
          <w:szCs w:val="16"/>
        </w:rPr>
        <w:t xml:space="preserve"> </w:t>
      </w:r>
      <w:r w:rsidRPr="008F645F">
        <w:rPr>
          <w:rFonts w:ascii="Verdana" w:hAnsi="Verdana"/>
          <w:color w:val="231F20"/>
          <w:sz w:val="16"/>
          <w:szCs w:val="16"/>
        </w:rPr>
        <w:t>Republic.</w:t>
      </w:r>
    </w:p>
    <w:p w14:paraId="177E8099" w14:textId="77777777" w:rsidR="00CF0551" w:rsidRPr="008F645F" w:rsidRDefault="00CF0551">
      <w:pPr>
        <w:pStyle w:val="Zkladntext"/>
        <w:spacing w:before="11"/>
        <w:rPr>
          <w:rFonts w:ascii="Verdana" w:hAnsi="Verdana"/>
          <w:sz w:val="16"/>
          <w:szCs w:val="16"/>
        </w:rPr>
      </w:pPr>
    </w:p>
    <w:p w14:paraId="6B181F1B" w14:textId="77777777" w:rsidR="00CF0551" w:rsidRPr="008F645F" w:rsidRDefault="008F645F">
      <w:pPr>
        <w:pStyle w:val="Nadpis2"/>
        <w:jc w:val="both"/>
        <w:rPr>
          <w:rFonts w:ascii="Verdana" w:hAnsi="Verdana"/>
          <w:sz w:val="16"/>
          <w:szCs w:val="16"/>
        </w:rPr>
      </w:pPr>
      <w:r w:rsidRPr="008F645F">
        <w:rPr>
          <w:rFonts w:ascii="Verdana" w:hAnsi="Verdana"/>
          <w:color w:val="002857"/>
          <w:sz w:val="16"/>
          <w:szCs w:val="16"/>
        </w:rPr>
        <w:t>General rules applicable to all insurance companies</w:t>
      </w:r>
    </w:p>
    <w:p w14:paraId="176E517D" w14:textId="77777777" w:rsidR="00CF0551" w:rsidRPr="008F645F" w:rsidRDefault="00CF0551">
      <w:pPr>
        <w:pStyle w:val="Zkladntext"/>
        <w:spacing w:before="9"/>
        <w:rPr>
          <w:rFonts w:ascii="Verdana" w:hAnsi="Verdana"/>
          <w:sz w:val="16"/>
          <w:szCs w:val="16"/>
        </w:rPr>
      </w:pPr>
    </w:p>
    <w:p w14:paraId="7E38D37E" w14:textId="77777777" w:rsidR="00CF0551" w:rsidRPr="008F645F" w:rsidRDefault="008F645F">
      <w:pPr>
        <w:pStyle w:val="Nadpis5"/>
        <w:numPr>
          <w:ilvl w:val="0"/>
          <w:numId w:val="65"/>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516739F" w14:textId="77777777" w:rsidR="00CF0551" w:rsidRPr="008F645F" w:rsidRDefault="008F645F">
      <w:pPr>
        <w:pStyle w:val="Odsekzoznamu"/>
        <w:numPr>
          <w:ilvl w:val="1"/>
          <w:numId w:val="65"/>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295E7580"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Yearly premium income.</w:t>
      </w:r>
    </w:p>
    <w:p w14:paraId="27CE8811" w14:textId="77777777" w:rsidR="00CF0551" w:rsidRPr="008F645F" w:rsidRDefault="00CF0551">
      <w:pPr>
        <w:pStyle w:val="Zkladntext"/>
        <w:rPr>
          <w:rFonts w:ascii="Verdana" w:hAnsi="Verdana"/>
          <w:sz w:val="16"/>
          <w:szCs w:val="16"/>
        </w:rPr>
      </w:pPr>
    </w:p>
    <w:p w14:paraId="3946C27A" w14:textId="77777777" w:rsidR="00CF0551" w:rsidRPr="008F645F" w:rsidRDefault="008F645F">
      <w:pPr>
        <w:pStyle w:val="Nadpis5"/>
        <w:numPr>
          <w:ilvl w:val="0"/>
          <w:numId w:val="65"/>
        </w:numPr>
        <w:tabs>
          <w:tab w:val="left" w:pos="301"/>
        </w:tabs>
        <w:spacing w:before="164"/>
        <w:ind w:hanging="200"/>
        <w:jc w:val="both"/>
        <w:rPr>
          <w:rFonts w:ascii="Verdana" w:hAnsi="Verdana"/>
          <w:sz w:val="16"/>
          <w:szCs w:val="16"/>
        </w:rPr>
      </w:pPr>
      <w:r w:rsidRPr="008F645F">
        <w:rPr>
          <w:rFonts w:ascii="Verdana" w:hAnsi="Verdana"/>
          <w:color w:val="82C55B"/>
          <w:sz w:val="16"/>
          <w:szCs w:val="16"/>
        </w:rPr>
        <w:t>Informing the policyholder</w:t>
      </w:r>
    </w:p>
    <w:p w14:paraId="6A9F950A" w14:textId="77777777" w:rsidR="00CF0551" w:rsidRPr="008F645F" w:rsidRDefault="008F645F">
      <w:pPr>
        <w:pStyle w:val="Odsekzoznamu"/>
        <w:numPr>
          <w:ilvl w:val="1"/>
          <w:numId w:val="65"/>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Contribution to the loss prevention</w:t>
      </w:r>
      <w:r w:rsidRPr="008F645F">
        <w:rPr>
          <w:rFonts w:ascii="Verdana" w:hAnsi="Verdana"/>
          <w:b/>
          <w:color w:val="002857"/>
          <w:spacing w:val="-4"/>
          <w:sz w:val="16"/>
          <w:szCs w:val="16"/>
        </w:rPr>
        <w:t xml:space="preserve"> </w:t>
      </w:r>
      <w:r w:rsidRPr="008F645F">
        <w:rPr>
          <w:rFonts w:ascii="Verdana" w:hAnsi="Verdana"/>
          <w:b/>
          <w:color w:val="002857"/>
          <w:sz w:val="16"/>
          <w:szCs w:val="16"/>
        </w:rPr>
        <w:t>fund</w:t>
      </w:r>
    </w:p>
    <w:p w14:paraId="07258EDB"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para-fiscal tax/charge is a part of the motor premium and is not shown separately from the premium. There are no specific provisions on informing the policyholder.</w:t>
      </w:r>
    </w:p>
    <w:p w14:paraId="46E62274" w14:textId="77777777" w:rsidR="00CF0551" w:rsidRPr="008F645F" w:rsidRDefault="00CF0551">
      <w:pPr>
        <w:pStyle w:val="Zkladntext"/>
        <w:spacing w:before="11"/>
        <w:rPr>
          <w:rFonts w:ascii="Verdana" w:hAnsi="Verdana"/>
          <w:sz w:val="16"/>
          <w:szCs w:val="16"/>
        </w:rPr>
      </w:pPr>
    </w:p>
    <w:p w14:paraId="05C48D24" w14:textId="77777777" w:rsidR="00CF0551" w:rsidRPr="008F645F" w:rsidRDefault="008F645F">
      <w:pPr>
        <w:pStyle w:val="Nadpis5"/>
        <w:numPr>
          <w:ilvl w:val="0"/>
          <w:numId w:val="65"/>
        </w:numPr>
        <w:tabs>
          <w:tab w:val="left" w:pos="301"/>
        </w:tabs>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60675F1D" w14:textId="77777777" w:rsidR="00CF0551" w:rsidRPr="008F645F" w:rsidRDefault="008F645F">
      <w:pPr>
        <w:pStyle w:val="Odsekzoznamu"/>
        <w:numPr>
          <w:ilvl w:val="1"/>
          <w:numId w:val="65"/>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Contribution to the loss prevention</w:t>
      </w:r>
      <w:r w:rsidRPr="008F645F">
        <w:rPr>
          <w:rFonts w:ascii="Verdana" w:hAnsi="Verdana"/>
          <w:b/>
          <w:color w:val="002857"/>
          <w:spacing w:val="-4"/>
          <w:sz w:val="16"/>
          <w:szCs w:val="16"/>
        </w:rPr>
        <w:t xml:space="preserve"> </w:t>
      </w:r>
      <w:r w:rsidRPr="008F645F">
        <w:rPr>
          <w:rFonts w:ascii="Verdana" w:hAnsi="Verdana"/>
          <w:b/>
          <w:color w:val="002857"/>
          <w:sz w:val="16"/>
          <w:szCs w:val="16"/>
        </w:rPr>
        <w:t>fund</w:t>
      </w:r>
    </w:p>
    <w:p w14:paraId="78B8CED9" w14:textId="77777777" w:rsidR="00CF0551" w:rsidRPr="008F645F" w:rsidRDefault="008F645F">
      <w:pPr>
        <w:pStyle w:val="Zkladntext"/>
        <w:spacing w:before="118" w:line="309" w:lineRule="auto"/>
        <w:ind w:left="100" w:right="221"/>
        <w:rPr>
          <w:rFonts w:ascii="Verdana" w:hAnsi="Verdana"/>
          <w:sz w:val="16"/>
          <w:szCs w:val="16"/>
        </w:rPr>
      </w:pPr>
      <w:r w:rsidRPr="008F645F">
        <w:rPr>
          <w:rFonts w:ascii="Verdana" w:hAnsi="Verdana"/>
          <w:color w:val="231F20"/>
          <w:sz w:val="16"/>
          <w:szCs w:val="16"/>
        </w:rPr>
        <w:t>Quarterly. Each installment of the levy must be paid no later than the last day of the following month in which the quarter expires.</w:t>
      </w:r>
    </w:p>
    <w:p w14:paraId="64E44993" w14:textId="77777777" w:rsidR="00CF0551" w:rsidRPr="008F645F" w:rsidRDefault="00CF0551">
      <w:pPr>
        <w:pStyle w:val="Zkladntext"/>
        <w:spacing w:before="3"/>
        <w:rPr>
          <w:rFonts w:ascii="Verdana" w:hAnsi="Verdana"/>
          <w:sz w:val="16"/>
          <w:szCs w:val="16"/>
        </w:rPr>
      </w:pPr>
    </w:p>
    <w:p w14:paraId="24E7783A"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5EFC0B28" w14:textId="77777777" w:rsidR="00CF0551" w:rsidRPr="008F645F" w:rsidRDefault="00CF0551">
      <w:pPr>
        <w:pStyle w:val="Zkladntext"/>
        <w:spacing w:before="2"/>
        <w:rPr>
          <w:rFonts w:ascii="Verdana" w:hAnsi="Verdana"/>
          <w:sz w:val="16"/>
          <w:szCs w:val="16"/>
        </w:rPr>
      </w:pPr>
    </w:p>
    <w:p w14:paraId="0644DF51" w14:textId="77777777" w:rsidR="00CF0551" w:rsidRPr="008F645F" w:rsidRDefault="008F645F">
      <w:pPr>
        <w:pStyle w:val="Nadpis5"/>
        <w:numPr>
          <w:ilvl w:val="0"/>
          <w:numId w:val="65"/>
        </w:numPr>
        <w:tabs>
          <w:tab w:val="left" w:pos="301"/>
        </w:tabs>
        <w:spacing w:before="1"/>
        <w:ind w:hanging="200"/>
        <w:jc w:val="both"/>
        <w:rPr>
          <w:rFonts w:ascii="Verdana" w:hAnsi="Verdana"/>
          <w:sz w:val="16"/>
          <w:szCs w:val="16"/>
        </w:rPr>
      </w:pPr>
      <w:r w:rsidRPr="008F645F">
        <w:rPr>
          <w:rFonts w:ascii="Verdana" w:hAnsi="Verdana"/>
          <w:color w:val="82C55B"/>
          <w:sz w:val="16"/>
          <w:szCs w:val="16"/>
        </w:rPr>
        <w:t>Insurer established in the Czech</w:t>
      </w:r>
      <w:r w:rsidRPr="008F645F">
        <w:rPr>
          <w:rFonts w:ascii="Verdana" w:hAnsi="Verdana"/>
          <w:color w:val="82C55B"/>
          <w:spacing w:val="-4"/>
          <w:sz w:val="16"/>
          <w:szCs w:val="16"/>
        </w:rPr>
        <w:t xml:space="preserve"> </w:t>
      </w:r>
      <w:r w:rsidRPr="008F645F">
        <w:rPr>
          <w:rFonts w:ascii="Verdana" w:hAnsi="Verdana"/>
          <w:color w:val="82C55B"/>
          <w:sz w:val="16"/>
          <w:szCs w:val="16"/>
        </w:rPr>
        <w:t>Republic</w:t>
      </w:r>
    </w:p>
    <w:p w14:paraId="1B37DB7A" w14:textId="77777777" w:rsidR="00CF0551" w:rsidRPr="008F645F" w:rsidRDefault="008F645F">
      <w:pPr>
        <w:pStyle w:val="Zkladntext"/>
        <w:spacing w:before="174" w:line="309" w:lineRule="auto"/>
        <w:ind w:left="100" w:right="239"/>
        <w:rPr>
          <w:rFonts w:ascii="Verdana" w:hAnsi="Verdana"/>
          <w:sz w:val="16"/>
          <w:szCs w:val="16"/>
        </w:rPr>
      </w:pPr>
      <w:r w:rsidRPr="008F645F">
        <w:rPr>
          <w:rFonts w:ascii="Verdana" w:hAnsi="Verdana"/>
          <w:color w:val="231F20"/>
          <w:sz w:val="16"/>
          <w:szCs w:val="16"/>
        </w:rPr>
        <w:t>The para-fiscal tax/charge is applicable to all members of the Czech Insurers´ Bureau, ie all insurers operating the motor insurance in the Czech Republic (covering the MTPL risk located in the teritorry of the Czech Republic).</w:t>
      </w:r>
    </w:p>
    <w:p w14:paraId="48EBA1E0" w14:textId="77777777" w:rsidR="00CF0551" w:rsidRPr="008F645F" w:rsidRDefault="00CF0551">
      <w:pPr>
        <w:pStyle w:val="Zkladntext"/>
        <w:spacing w:before="9"/>
        <w:rPr>
          <w:rFonts w:ascii="Verdana" w:hAnsi="Verdana"/>
          <w:sz w:val="16"/>
          <w:szCs w:val="16"/>
        </w:rPr>
      </w:pPr>
    </w:p>
    <w:p w14:paraId="12ADDDF4" w14:textId="77777777" w:rsidR="00CF0551" w:rsidRPr="008F645F" w:rsidRDefault="008F645F">
      <w:pPr>
        <w:pStyle w:val="Nadpis5"/>
        <w:numPr>
          <w:ilvl w:val="1"/>
          <w:numId w:val="65"/>
        </w:numPr>
        <w:tabs>
          <w:tab w:val="left" w:pos="401"/>
        </w:tabs>
        <w:spacing w:before="1"/>
        <w:ind w:hanging="300"/>
        <w:jc w:val="both"/>
        <w:rPr>
          <w:rFonts w:ascii="Verdana" w:hAnsi="Verdana"/>
          <w:sz w:val="16"/>
          <w:szCs w:val="16"/>
        </w:rPr>
      </w:pPr>
      <w:r w:rsidRPr="008F645F">
        <w:rPr>
          <w:rFonts w:ascii="Verdana" w:hAnsi="Verdana"/>
          <w:color w:val="002857"/>
          <w:sz w:val="16"/>
          <w:szCs w:val="16"/>
        </w:rPr>
        <w:t>Person liable to tax</w:t>
      </w:r>
    </w:p>
    <w:p w14:paraId="3328895F" w14:textId="77777777" w:rsidR="00CF0551" w:rsidRPr="008F645F" w:rsidRDefault="008F645F">
      <w:pPr>
        <w:pStyle w:val="Odsekzoznamu"/>
        <w:numPr>
          <w:ilvl w:val="2"/>
          <w:numId w:val="65"/>
        </w:numPr>
        <w:tabs>
          <w:tab w:val="left" w:pos="551"/>
        </w:tabs>
        <w:spacing w:before="118"/>
        <w:ind w:hanging="214"/>
        <w:jc w:val="both"/>
        <w:rPr>
          <w:rFonts w:ascii="Verdana" w:hAnsi="Verdana"/>
          <w:sz w:val="16"/>
          <w:szCs w:val="16"/>
        </w:rPr>
      </w:pPr>
      <w:r w:rsidRPr="008F645F">
        <w:rPr>
          <w:rFonts w:ascii="Verdana" w:hAnsi="Verdana"/>
          <w:color w:val="002857"/>
          <w:sz w:val="16"/>
          <w:szCs w:val="16"/>
        </w:rPr>
        <w:t>Contribution to the Loss Prevention</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352AD00A" w14:textId="77777777" w:rsidR="00CF0551" w:rsidRPr="008F645F" w:rsidRDefault="008F645F">
      <w:pPr>
        <w:pStyle w:val="Zkladntext"/>
        <w:spacing w:before="118"/>
        <w:ind w:left="100"/>
        <w:jc w:val="both"/>
        <w:rPr>
          <w:rFonts w:ascii="Verdana" w:hAnsi="Verdana"/>
          <w:sz w:val="16"/>
          <w:szCs w:val="16"/>
        </w:rPr>
      </w:pPr>
      <w:r w:rsidRPr="008F645F">
        <w:rPr>
          <w:rFonts w:ascii="Verdana" w:hAnsi="Verdana"/>
          <w:color w:val="231F20"/>
          <w:sz w:val="16"/>
          <w:szCs w:val="16"/>
        </w:rPr>
        <w:t>The MTPL Insurer is the member of the Czech Insurer's Bureau.</w:t>
      </w:r>
    </w:p>
    <w:p w14:paraId="467BD0E5"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1709C30D" w14:textId="77777777" w:rsidR="00CF0551" w:rsidRPr="008F645F" w:rsidRDefault="00CF0551">
      <w:pPr>
        <w:pStyle w:val="Zkladntext"/>
        <w:rPr>
          <w:rFonts w:ascii="Verdana" w:hAnsi="Verdana"/>
          <w:sz w:val="16"/>
          <w:szCs w:val="16"/>
        </w:rPr>
      </w:pPr>
    </w:p>
    <w:p w14:paraId="6C8C85BD" w14:textId="77777777" w:rsidR="00CF0551" w:rsidRPr="008F645F" w:rsidRDefault="00CF0551">
      <w:pPr>
        <w:pStyle w:val="Zkladntext"/>
        <w:spacing w:before="6"/>
        <w:rPr>
          <w:rFonts w:ascii="Verdana" w:hAnsi="Verdana"/>
          <w:sz w:val="16"/>
          <w:szCs w:val="16"/>
        </w:rPr>
      </w:pPr>
    </w:p>
    <w:p w14:paraId="65F39074" w14:textId="77777777" w:rsidR="00CF0551" w:rsidRPr="008F645F" w:rsidRDefault="008F645F">
      <w:pPr>
        <w:pStyle w:val="Odsekzoznamu"/>
        <w:numPr>
          <w:ilvl w:val="2"/>
          <w:numId w:val="65"/>
        </w:numPr>
        <w:tabs>
          <w:tab w:val="left" w:pos="760"/>
        </w:tabs>
        <w:spacing w:line="309" w:lineRule="auto"/>
        <w:ind w:right="98" w:firstLine="0"/>
        <w:jc w:val="left"/>
        <w:rPr>
          <w:rFonts w:ascii="Verdana" w:hAnsi="Verdana"/>
          <w:sz w:val="16"/>
          <w:szCs w:val="16"/>
        </w:rPr>
      </w:pPr>
      <w:r w:rsidRPr="008F645F">
        <w:rPr>
          <w:rFonts w:ascii="Verdana" w:hAnsi="Verdana"/>
          <w:color w:val="002857"/>
          <w:sz w:val="16"/>
          <w:szCs w:val="16"/>
        </w:rPr>
        <w:t>Name</w:t>
      </w:r>
      <w:r w:rsidRPr="008F645F">
        <w:rPr>
          <w:rFonts w:ascii="Verdana" w:hAnsi="Verdana"/>
          <w:color w:val="002857"/>
          <w:spacing w:val="-6"/>
          <w:sz w:val="16"/>
          <w:szCs w:val="16"/>
        </w:rPr>
        <w:t xml:space="preserve"> </w:t>
      </w:r>
      <w:r w:rsidRPr="008F645F">
        <w:rPr>
          <w:rFonts w:ascii="Verdana" w:hAnsi="Verdana"/>
          <w:color w:val="002857"/>
          <w:sz w:val="16"/>
          <w:szCs w:val="16"/>
        </w:rPr>
        <w:t>and</w:t>
      </w:r>
      <w:r w:rsidRPr="008F645F">
        <w:rPr>
          <w:rFonts w:ascii="Verdana" w:hAnsi="Verdana"/>
          <w:color w:val="002857"/>
          <w:spacing w:val="-6"/>
          <w:sz w:val="16"/>
          <w:szCs w:val="16"/>
        </w:rPr>
        <w:t xml:space="preserve"> </w:t>
      </w:r>
      <w:r w:rsidRPr="008F645F">
        <w:rPr>
          <w:rFonts w:ascii="Verdana" w:hAnsi="Verdana"/>
          <w:color w:val="002857"/>
          <w:sz w:val="16"/>
          <w:szCs w:val="16"/>
        </w:rPr>
        <w:t>address</w:t>
      </w:r>
      <w:r w:rsidRPr="008F645F">
        <w:rPr>
          <w:rFonts w:ascii="Verdana" w:hAnsi="Verdana"/>
          <w:color w:val="002857"/>
          <w:spacing w:val="-6"/>
          <w:sz w:val="16"/>
          <w:szCs w:val="16"/>
        </w:rPr>
        <w:t xml:space="preserve"> </w:t>
      </w:r>
      <w:r w:rsidRPr="008F645F">
        <w:rPr>
          <w:rFonts w:ascii="Verdana" w:hAnsi="Verdana"/>
          <w:color w:val="002857"/>
          <w:sz w:val="16"/>
          <w:szCs w:val="16"/>
        </w:rPr>
        <w:t>of</w:t>
      </w:r>
      <w:r w:rsidRPr="008F645F">
        <w:rPr>
          <w:rFonts w:ascii="Verdana" w:hAnsi="Verdana"/>
          <w:color w:val="002857"/>
          <w:spacing w:val="-6"/>
          <w:sz w:val="16"/>
          <w:szCs w:val="16"/>
        </w:rPr>
        <w:t xml:space="preserve"> </w:t>
      </w:r>
      <w:r w:rsidRPr="008F645F">
        <w:rPr>
          <w:rFonts w:ascii="Verdana" w:hAnsi="Verdana"/>
          <w:color w:val="002857"/>
          <w:sz w:val="16"/>
          <w:szCs w:val="16"/>
        </w:rPr>
        <w:t>the</w:t>
      </w:r>
      <w:r w:rsidRPr="008F645F">
        <w:rPr>
          <w:rFonts w:ascii="Verdana" w:hAnsi="Verdana"/>
          <w:color w:val="002857"/>
          <w:spacing w:val="-6"/>
          <w:sz w:val="16"/>
          <w:szCs w:val="16"/>
        </w:rPr>
        <w:t xml:space="preserve"> </w:t>
      </w:r>
      <w:r w:rsidRPr="008F645F">
        <w:rPr>
          <w:rFonts w:ascii="Verdana" w:hAnsi="Verdana"/>
          <w:color w:val="002857"/>
          <w:sz w:val="16"/>
          <w:szCs w:val="16"/>
        </w:rPr>
        <w:t>tax</w:t>
      </w:r>
      <w:r w:rsidRPr="008F645F">
        <w:rPr>
          <w:rFonts w:ascii="Verdana" w:hAnsi="Verdana"/>
          <w:color w:val="002857"/>
          <w:spacing w:val="-6"/>
          <w:sz w:val="16"/>
          <w:szCs w:val="16"/>
        </w:rPr>
        <w:t xml:space="preserve"> </w:t>
      </w:r>
      <w:r w:rsidRPr="008F645F">
        <w:rPr>
          <w:rFonts w:ascii="Verdana" w:hAnsi="Verdana"/>
          <w:color w:val="002857"/>
          <w:sz w:val="16"/>
          <w:szCs w:val="16"/>
        </w:rPr>
        <w:t>authorities</w:t>
      </w:r>
      <w:r w:rsidRPr="008F645F">
        <w:rPr>
          <w:rFonts w:ascii="Verdana" w:hAnsi="Verdana"/>
          <w:color w:val="002857"/>
          <w:spacing w:val="-6"/>
          <w:sz w:val="16"/>
          <w:szCs w:val="16"/>
        </w:rPr>
        <w:t xml:space="preserve"> </w:t>
      </w:r>
      <w:r w:rsidRPr="008F645F">
        <w:rPr>
          <w:rFonts w:ascii="Verdana" w:hAnsi="Verdana"/>
          <w:color w:val="002857"/>
          <w:sz w:val="16"/>
          <w:szCs w:val="16"/>
        </w:rPr>
        <w:t>to</w:t>
      </w:r>
      <w:r w:rsidRPr="008F645F">
        <w:rPr>
          <w:rFonts w:ascii="Verdana" w:hAnsi="Verdana"/>
          <w:color w:val="002857"/>
          <w:spacing w:val="-6"/>
          <w:sz w:val="16"/>
          <w:szCs w:val="16"/>
        </w:rPr>
        <w:t xml:space="preserve"> </w:t>
      </w:r>
      <w:r w:rsidRPr="008F645F">
        <w:rPr>
          <w:rFonts w:ascii="Verdana" w:hAnsi="Verdana"/>
          <w:color w:val="002857"/>
          <w:sz w:val="16"/>
          <w:szCs w:val="16"/>
        </w:rPr>
        <w:t>which</w:t>
      </w:r>
      <w:r w:rsidRPr="008F645F">
        <w:rPr>
          <w:rFonts w:ascii="Verdana" w:hAnsi="Verdana"/>
          <w:color w:val="002857"/>
          <w:spacing w:val="-6"/>
          <w:sz w:val="16"/>
          <w:szCs w:val="16"/>
        </w:rPr>
        <w:t xml:space="preserve"> </w:t>
      </w:r>
      <w:r w:rsidRPr="008F645F">
        <w:rPr>
          <w:rFonts w:ascii="Verdana" w:hAnsi="Verdana"/>
          <w:color w:val="002857"/>
          <w:sz w:val="16"/>
          <w:szCs w:val="16"/>
        </w:rPr>
        <w:t>taxes</w:t>
      </w:r>
      <w:r w:rsidRPr="008F645F">
        <w:rPr>
          <w:rFonts w:ascii="Verdana" w:hAnsi="Verdana"/>
          <w:color w:val="002857"/>
          <w:spacing w:val="-6"/>
          <w:sz w:val="16"/>
          <w:szCs w:val="16"/>
        </w:rPr>
        <w:t xml:space="preserve"> </w:t>
      </w:r>
      <w:r w:rsidRPr="008F645F">
        <w:rPr>
          <w:rFonts w:ascii="Verdana" w:hAnsi="Verdana"/>
          <w:color w:val="002857"/>
          <w:sz w:val="16"/>
          <w:szCs w:val="16"/>
        </w:rPr>
        <w:t>must</w:t>
      </w:r>
      <w:r w:rsidRPr="008F645F">
        <w:rPr>
          <w:rFonts w:ascii="Verdana" w:hAnsi="Verdana"/>
          <w:color w:val="002857"/>
          <w:spacing w:val="-6"/>
          <w:sz w:val="16"/>
          <w:szCs w:val="16"/>
        </w:rPr>
        <w:t xml:space="preserve"> </w:t>
      </w:r>
      <w:r w:rsidRPr="008F645F">
        <w:rPr>
          <w:rFonts w:ascii="Verdana" w:hAnsi="Verdana"/>
          <w:color w:val="002857"/>
          <w:sz w:val="16"/>
          <w:szCs w:val="16"/>
        </w:rPr>
        <w:t>be</w:t>
      </w:r>
      <w:r w:rsidRPr="008F645F">
        <w:rPr>
          <w:rFonts w:ascii="Verdana" w:hAnsi="Verdana"/>
          <w:color w:val="002857"/>
          <w:spacing w:val="-6"/>
          <w:sz w:val="16"/>
          <w:szCs w:val="16"/>
        </w:rPr>
        <w:t xml:space="preserve"> </w:t>
      </w:r>
      <w:r w:rsidRPr="008F645F">
        <w:rPr>
          <w:rFonts w:ascii="Verdana" w:hAnsi="Verdana"/>
          <w:color w:val="002857"/>
          <w:sz w:val="16"/>
          <w:szCs w:val="16"/>
        </w:rPr>
        <w:t>remitted</w:t>
      </w:r>
      <w:r w:rsidRPr="008F645F">
        <w:rPr>
          <w:rFonts w:ascii="Verdana" w:hAnsi="Verdana"/>
          <w:color w:val="002857"/>
          <w:spacing w:val="-6"/>
          <w:sz w:val="16"/>
          <w:szCs w:val="16"/>
        </w:rPr>
        <w:t xml:space="preserve"> </w:t>
      </w:r>
      <w:r w:rsidRPr="008F645F">
        <w:rPr>
          <w:rFonts w:ascii="Verdana" w:hAnsi="Verdana"/>
          <w:color w:val="002857"/>
          <w:sz w:val="16"/>
          <w:szCs w:val="16"/>
        </w:rPr>
        <w:t>and</w:t>
      </w:r>
      <w:r w:rsidRPr="008F645F">
        <w:rPr>
          <w:rFonts w:ascii="Verdana" w:hAnsi="Verdana"/>
          <w:color w:val="002857"/>
          <w:spacing w:val="-6"/>
          <w:sz w:val="16"/>
          <w:szCs w:val="16"/>
        </w:rPr>
        <w:t xml:space="preserve"> </w:t>
      </w:r>
      <w:r w:rsidRPr="008F645F">
        <w:rPr>
          <w:rFonts w:ascii="Verdana" w:hAnsi="Verdana"/>
          <w:color w:val="002857"/>
          <w:sz w:val="16"/>
          <w:szCs w:val="16"/>
        </w:rPr>
        <w:t>from</w:t>
      </w:r>
      <w:r w:rsidRPr="008F645F">
        <w:rPr>
          <w:rFonts w:ascii="Verdana" w:hAnsi="Verdana"/>
          <w:color w:val="002857"/>
          <w:spacing w:val="-6"/>
          <w:sz w:val="16"/>
          <w:szCs w:val="16"/>
        </w:rPr>
        <w:t xml:space="preserve"> </w:t>
      </w:r>
      <w:r w:rsidRPr="008F645F">
        <w:rPr>
          <w:rFonts w:ascii="Verdana" w:hAnsi="Verdana"/>
          <w:color w:val="002857"/>
          <w:sz w:val="16"/>
          <w:szCs w:val="16"/>
        </w:rPr>
        <w:t>which</w:t>
      </w:r>
      <w:r w:rsidRPr="008F645F">
        <w:rPr>
          <w:rFonts w:ascii="Verdana" w:hAnsi="Verdana"/>
          <w:color w:val="002857"/>
          <w:spacing w:val="-6"/>
          <w:sz w:val="16"/>
          <w:szCs w:val="16"/>
        </w:rPr>
        <w:t xml:space="preserve"> </w:t>
      </w:r>
      <w:r w:rsidRPr="008F645F">
        <w:rPr>
          <w:rFonts w:ascii="Verdana" w:hAnsi="Verdana"/>
          <w:color w:val="002857"/>
          <w:sz w:val="16"/>
          <w:szCs w:val="16"/>
        </w:rPr>
        <w:t>further</w:t>
      </w:r>
      <w:r w:rsidRPr="008F645F">
        <w:rPr>
          <w:rFonts w:ascii="Verdana" w:hAnsi="Verdana"/>
          <w:color w:val="002857"/>
          <w:spacing w:val="-6"/>
          <w:sz w:val="16"/>
          <w:szCs w:val="16"/>
        </w:rPr>
        <w:t xml:space="preserve"> </w:t>
      </w:r>
      <w:r w:rsidRPr="008F645F">
        <w:rPr>
          <w:rFonts w:ascii="Verdana" w:hAnsi="Verdana"/>
          <w:color w:val="002857"/>
          <w:sz w:val="16"/>
          <w:szCs w:val="16"/>
        </w:rPr>
        <w:t>information</w:t>
      </w:r>
      <w:r w:rsidRPr="008F645F">
        <w:rPr>
          <w:rFonts w:ascii="Verdana" w:hAnsi="Verdana"/>
          <w:color w:val="002857"/>
          <w:spacing w:val="-6"/>
          <w:sz w:val="16"/>
          <w:szCs w:val="16"/>
        </w:rPr>
        <w:t xml:space="preserve"> </w:t>
      </w:r>
      <w:r w:rsidRPr="008F645F">
        <w:rPr>
          <w:rFonts w:ascii="Verdana" w:hAnsi="Verdana"/>
          <w:color w:val="002857"/>
          <w:sz w:val="16"/>
          <w:szCs w:val="16"/>
        </w:rPr>
        <w:t>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BF9A874" w14:textId="77777777" w:rsidR="00CF0551" w:rsidRPr="008F645F" w:rsidRDefault="008F645F">
      <w:pPr>
        <w:pStyle w:val="Zkladntext"/>
        <w:spacing w:before="56"/>
        <w:ind w:left="314"/>
        <w:rPr>
          <w:rFonts w:ascii="Verdana" w:hAnsi="Verdana"/>
          <w:sz w:val="16"/>
          <w:szCs w:val="16"/>
        </w:rPr>
      </w:pPr>
      <w:r w:rsidRPr="008F645F">
        <w:rPr>
          <w:rFonts w:ascii="Verdana" w:hAnsi="Verdana"/>
          <w:color w:val="231F20"/>
          <w:sz w:val="16"/>
          <w:szCs w:val="16"/>
        </w:rPr>
        <w:t>The quarterly instalments of the levy must be remitted to the special account of the Czech Insurer's Bureau:</w:t>
      </w:r>
    </w:p>
    <w:p w14:paraId="43C03CB6" w14:textId="77777777" w:rsidR="00CF0551" w:rsidRPr="008F645F" w:rsidRDefault="00CF0551">
      <w:pPr>
        <w:pStyle w:val="Zkladntext"/>
        <w:spacing w:before="9"/>
        <w:rPr>
          <w:rFonts w:ascii="Verdana" w:hAnsi="Verdana"/>
          <w:sz w:val="16"/>
          <w:szCs w:val="16"/>
        </w:rPr>
      </w:pPr>
    </w:p>
    <w:p w14:paraId="40E5F266" w14:textId="77777777" w:rsidR="00CF0551" w:rsidRPr="008F645F" w:rsidRDefault="008F645F">
      <w:pPr>
        <w:pStyle w:val="Zkladntext"/>
        <w:spacing w:before="1" w:line="309" w:lineRule="auto"/>
        <w:ind w:left="881" w:right="6648"/>
        <w:rPr>
          <w:rFonts w:ascii="Verdana" w:hAnsi="Verdana"/>
          <w:sz w:val="16"/>
          <w:szCs w:val="16"/>
        </w:rPr>
      </w:pPr>
      <w:r w:rsidRPr="008F645F">
        <w:rPr>
          <w:rFonts w:ascii="Verdana" w:hAnsi="Verdana"/>
          <w:color w:val="231F20"/>
          <w:sz w:val="16"/>
          <w:szCs w:val="16"/>
        </w:rPr>
        <w:t>Česká kancelář pojistitelů Na Pankráci 1724/129 140 00 Prague 4</w:t>
      </w:r>
    </w:p>
    <w:p w14:paraId="50911C8E"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Czech Republic</w:t>
      </w:r>
    </w:p>
    <w:p w14:paraId="6A0143D5"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Tel: +420 221 413 111</w:t>
      </w:r>
    </w:p>
    <w:p w14:paraId="4D9430D3" w14:textId="77777777" w:rsidR="00CF0551" w:rsidRPr="008F645F" w:rsidRDefault="00F478C4">
      <w:pPr>
        <w:pStyle w:val="Zkladntext"/>
        <w:spacing w:before="60"/>
        <w:ind w:left="881"/>
        <w:rPr>
          <w:rFonts w:ascii="Verdana" w:hAnsi="Verdana"/>
          <w:sz w:val="16"/>
          <w:szCs w:val="16"/>
        </w:rPr>
      </w:pPr>
      <w:hyperlink r:id="rId20">
        <w:r w:rsidR="008F645F" w:rsidRPr="008F645F">
          <w:rPr>
            <w:rFonts w:ascii="Verdana" w:hAnsi="Verdana"/>
            <w:color w:val="231F20"/>
            <w:sz w:val="16"/>
            <w:szCs w:val="16"/>
          </w:rPr>
          <w:t>Email: info@ckp.cz</w:t>
        </w:r>
      </w:hyperlink>
    </w:p>
    <w:p w14:paraId="4921DE73" w14:textId="77777777" w:rsidR="00CF0551" w:rsidRPr="008F645F" w:rsidRDefault="00CF0551">
      <w:pPr>
        <w:rPr>
          <w:rFonts w:ascii="Verdana" w:hAnsi="Verdana"/>
          <w:sz w:val="16"/>
          <w:szCs w:val="16"/>
        </w:rPr>
        <w:sectPr w:rsidR="00CF0551" w:rsidRPr="008F645F">
          <w:pgSz w:w="11910" w:h="16840"/>
          <w:pgMar w:top="1580" w:right="1260" w:bottom="880" w:left="1160" w:header="0" w:footer="682" w:gutter="0"/>
          <w:cols w:space="720"/>
        </w:sectPr>
      </w:pPr>
    </w:p>
    <w:p w14:paraId="335FCCC7" w14:textId="77777777" w:rsidR="00CF0551" w:rsidRPr="008F645F" w:rsidRDefault="00CF0551">
      <w:pPr>
        <w:pStyle w:val="Zkladntext"/>
        <w:rPr>
          <w:rFonts w:ascii="Verdana" w:hAnsi="Verdana"/>
          <w:sz w:val="16"/>
          <w:szCs w:val="16"/>
        </w:rPr>
      </w:pPr>
    </w:p>
    <w:p w14:paraId="7D3FB074" w14:textId="77777777" w:rsidR="00CF0551" w:rsidRPr="008F645F" w:rsidRDefault="00CF0551">
      <w:pPr>
        <w:pStyle w:val="Zkladntext"/>
        <w:spacing w:before="1"/>
        <w:rPr>
          <w:rFonts w:ascii="Verdana" w:hAnsi="Verdana"/>
          <w:sz w:val="16"/>
          <w:szCs w:val="16"/>
        </w:rPr>
      </w:pPr>
    </w:p>
    <w:p w14:paraId="0F613AE5" w14:textId="77777777" w:rsidR="00CF0551" w:rsidRPr="008F645F" w:rsidRDefault="008F645F">
      <w:pPr>
        <w:pStyle w:val="Nadpis1"/>
        <w:ind w:left="100"/>
        <w:rPr>
          <w:rFonts w:ascii="Verdana" w:hAnsi="Verdana"/>
          <w:sz w:val="36"/>
          <w:szCs w:val="36"/>
        </w:rPr>
      </w:pPr>
      <w:bookmarkStart w:id="6" w:name="_TOC_250020"/>
      <w:bookmarkEnd w:id="6"/>
      <w:r w:rsidRPr="008F645F">
        <w:rPr>
          <w:rFonts w:ascii="Verdana" w:hAnsi="Verdana"/>
          <w:color w:val="82C55B"/>
          <w:sz w:val="36"/>
          <w:szCs w:val="36"/>
        </w:rPr>
        <w:t>Denmark</w:t>
      </w:r>
    </w:p>
    <w:p w14:paraId="201D1446"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2460"/>
        <w:gridCol w:w="1915"/>
        <w:gridCol w:w="1568"/>
        <w:gridCol w:w="3119"/>
      </w:tblGrid>
      <w:tr w:rsidR="00CF0551" w:rsidRPr="008F645F" w14:paraId="195709F3" w14:textId="77777777">
        <w:trPr>
          <w:trHeight w:hRule="exact" w:val="464"/>
        </w:trPr>
        <w:tc>
          <w:tcPr>
            <w:tcW w:w="2460" w:type="dxa"/>
            <w:tcBorders>
              <w:top w:val="nil"/>
              <w:left w:val="nil"/>
              <w:bottom w:val="nil"/>
              <w:right w:val="nil"/>
            </w:tcBorders>
            <w:shd w:val="clear" w:color="auto" w:fill="82C55B"/>
          </w:tcPr>
          <w:p w14:paraId="169F73EF" w14:textId="77777777" w:rsidR="00CF0551" w:rsidRPr="008F645F" w:rsidRDefault="008F645F">
            <w:pPr>
              <w:pStyle w:val="TableParagraph"/>
              <w:spacing w:before="131"/>
              <w:ind w:left="108"/>
              <w:rPr>
                <w:rFonts w:ascii="Verdana" w:hAnsi="Verdana"/>
                <w:b/>
                <w:sz w:val="16"/>
                <w:szCs w:val="16"/>
              </w:rPr>
            </w:pPr>
            <w:r w:rsidRPr="008F645F">
              <w:rPr>
                <w:rFonts w:ascii="Verdana" w:hAnsi="Verdana"/>
                <w:b/>
                <w:color w:val="FFFFFF"/>
                <w:sz w:val="16"/>
                <w:szCs w:val="16"/>
              </w:rPr>
              <w:t>Class of insurance</w:t>
            </w:r>
          </w:p>
        </w:tc>
        <w:tc>
          <w:tcPr>
            <w:tcW w:w="1915" w:type="dxa"/>
            <w:tcBorders>
              <w:top w:val="nil"/>
              <w:left w:val="nil"/>
              <w:bottom w:val="nil"/>
              <w:right w:val="nil"/>
            </w:tcBorders>
            <w:shd w:val="clear" w:color="auto" w:fill="82C55B"/>
          </w:tcPr>
          <w:p w14:paraId="7E2F5BA1" w14:textId="77777777" w:rsidR="00CF0551" w:rsidRPr="008F645F" w:rsidRDefault="008F645F">
            <w:pPr>
              <w:pStyle w:val="TableParagraph"/>
              <w:spacing w:before="131"/>
              <w:ind w:left="127" w:right="127"/>
              <w:jc w:val="center"/>
              <w:rPr>
                <w:rFonts w:ascii="Verdana" w:hAnsi="Verdana"/>
                <w:b/>
                <w:sz w:val="16"/>
                <w:szCs w:val="16"/>
              </w:rPr>
            </w:pPr>
            <w:r w:rsidRPr="008F645F">
              <w:rPr>
                <w:rFonts w:ascii="Verdana" w:hAnsi="Verdana"/>
                <w:b/>
                <w:color w:val="FFFFFF"/>
                <w:sz w:val="16"/>
                <w:szCs w:val="16"/>
              </w:rPr>
              <w:t>Other premium tax</w:t>
            </w:r>
          </w:p>
        </w:tc>
        <w:tc>
          <w:tcPr>
            <w:tcW w:w="1568" w:type="dxa"/>
            <w:tcBorders>
              <w:top w:val="nil"/>
              <w:left w:val="nil"/>
              <w:bottom w:val="nil"/>
              <w:right w:val="nil"/>
            </w:tcBorders>
            <w:shd w:val="clear" w:color="auto" w:fill="82C55B"/>
          </w:tcPr>
          <w:p w14:paraId="79DB3E73" w14:textId="77777777" w:rsidR="00CF0551" w:rsidRPr="008F645F" w:rsidRDefault="008F645F">
            <w:pPr>
              <w:pStyle w:val="TableParagraph"/>
              <w:spacing w:before="23"/>
              <w:ind w:left="148" w:right="148"/>
              <w:jc w:val="center"/>
              <w:rPr>
                <w:rFonts w:ascii="Verdana" w:hAnsi="Verdana"/>
                <w:b/>
                <w:sz w:val="16"/>
                <w:szCs w:val="16"/>
              </w:rPr>
            </w:pPr>
            <w:r w:rsidRPr="008F645F">
              <w:rPr>
                <w:rFonts w:ascii="Verdana" w:hAnsi="Verdana"/>
                <w:b/>
                <w:color w:val="FFFFFF"/>
                <w:sz w:val="16"/>
                <w:szCs w:val="16"/>
              </w:rPr>
              <w:t>1.1% Premium</w:t>
            </w:r>
          </w:p>
          <w:p w14:paraId="6AF7B17E" w14:textId="77777777" w:rsidR="00CF0551" w:rsidRPr="008F645F" w:rsidRDefault="008F645F">
            <w:pPr>
              <w:pStyle w:val="TableParagraph"/>
              <w:spacing w:before="2"/>
              <w:ind w:left="148" w:right="148"/>
              <w:jc w:val="center"/>
              <w:rPr>
                <w:rFonts w:ascii="Verdana" w:hAnsi="Verdana"/>
                <w:b/>
                <w:sz w:val="16"/>
                <w:szCs w:val="16"/>
              </w:rPr>
            </w:pPr>
            <w:r w:rsidRPr="008F645F">
              <w:rPr>
                <w:rFonts w:ascii="Verdana" w:hAnsi="Verdana"/>
                <w:b/>
                <w:color w:val="FFFFFF"/>
                <w:position w:val="-5"/>
                <w:sz w:val="16"/>
                <w:szCs w:val="16"/>
              </w:rPr>
              <w:t xml:space="preserve">tax </w:t>
            </w:r>
            <w:r w:rsidRPr="008F645F">
              <w:rPr>
                <w:rFonts w:ascii="Verdana" w:hAnsi="Verdana"/>
                <w:b/>
                <w:color w:val="FFFFFF"/>
                <w:sz w:val="16"/>
                <w:szCs w:val="16"/>
              </w:rPr>
              <w:t>(1)</w:t>
            </w:r>
          </w:p>
        </w:tc>
        <w:tc>
          <w:tcPr>
            <w:tcW w:w="3119" w:type="dxa"/>
            <w:tcBorders>
              <w:top w:val="nil"/>
              <w:left w:val="nil"/>
              <w:bottom w:val="nil"/>
              <w:right w:val="nil"/>
            </w:tcBorders>
            <w:shd w:val="clear" w:color="auto" w:fill="82C55B"/>
          </w:tcPr>
          <w:p w14:paraId="3B612862" w14:textId="77777777" w:rsidR="00CF0551" w:rsidRPr="008F645F" w:rsidRDefault="008F645F">
            <w:pPr>
              <w:pStyle w:val="TableParagraph"/>
              <w:spacing w:before="131"/>
              <w:ind w:left="874" w:right="874"/>
              <w:jc w:val="center"/>
              <w:rPr>
                <w:rFonts w:ascii="Verdana" w:hAnsi="Verdana"/>
                <w:b/>
                <w:sz w:val="16"/>
                <w:szCs w:val="16"/>
              </w:rPr>
            </w:pPr>
            <w:r w:rsidRPr="008F645F">
              <w:rPr>
                <w:rFonts w:ascii="Verdana" w:hAnsi="Verdana"/>
                <w:b/>
                <w:color w:val="FFFFFF"/>
                <w:sz w:val="16"/>
                <w:szCs w:val="16"/>
              </w:rPr>
              <w:t>Parafiscal Taxes</w:t>
            </w:r>
          </w:p>
        </w:tc>
      </w:tr>
      <w:tr w:rsidR="00CF0551" w:rsidRPr="008F645F" w14:paraId="07A1F3FA" w14:textId="77777777">
        <w:trPr>
          <w:trHeight w:hRule="exact" w:val="788"/>
        </w:trPr>
        <w:tc>
          <w:tcPr>
            <w:tcW w:w="2460" w:type="dxa"/>
            <w:tcBorders>
              <w:top w:val="nil"/>
            </w:tcBorders>
            <w:shd w:val="clear" w:color="auto" w:fill="EFF7EB"/>
          </w:tcPr>
          <w:p w14:paraId="3B257AA8" w14:textId="77777777" w:rsidR="00CF0551" w:rsidRPr="008F645F" w:rsidRDefault="00CF0551">
            <w:pPr>
              <w:rPr>
                <w:rFonts w:ascii="Verdana" w:hAnsi="Verdana"/>
                <w:sz w:val="16"/>
                <w:szCs w:val="16"/>
              </w:rPr>
            </w:pPr>
          </w:p>
        </w:tc>
        <w:tc>
          <w:tcPr>
            <w:tcW w:w="1915" w:type="dxa"/>
            <w:tcBorders>
              <w:top w:val="nil"/>
            </w:tcBorders>
            <w:shd w:val="clear" w:color="auto" w:fill="EFF7EB"/>
          </w:tcPr>
          <w:p w14:paraId="27DF4E88" w14:textId="77777777" w:rsidR="00CF0551" w:rsidRPr="008F645F" w:rsidRDefault="00CF0551">
            <w:pPr>
              <w:rPr>
                <w:rFonts w:ascii="Verdana" w:hAnsi="Verdana"/>
                <w:sz w:val="16"/>
                <w:szCs w:val="16"/>
              </w:rPr>
            </w:pPr>
          </w:p>
        </w:tc>
        <w:tc>
          <w:tcPr>
            <w:tcW w:w="1568" w:type="dxa"/>
            <w:tcBorders>
              <w:top w:val="nil"/>
            </w:tcBorders>
            <w:shd w:val="clear" w:color="auto" w:fill="EFF7EB"/>
          </w:tcPr>
          <w:p w14:paraId="3CD48688" w14:textId="77777777" w:rsidR="00CF0551" w:rsidRPr="008F645F" w:rsidRDefault="00CF0551">
            <w:pPr>
              <w:rPr>
                <w:rFonts w:ascii="Verdana" w:hAnsi="Verdana"/>
                <w:sz w:val="16"/>
                <w:szCs w:val="16"/>
              </w:rPr>
            </w:pPr>
          </w:p>
        </w:tc>
        <w:tc>
          <w:tcPr>
            <w:tcW w:w="3119" w:type="dxa"/>
            <w:tcBorders>
              <w:top w:val="nil"/>
            </w:tcBorders>
            <w:shd w:val="clear" w:color="auto" w:fill="EFF7EB"/>
          </w:tcPr>
          <w:p w14:paraId="4039E20D" w14:textId="77777777" w:rsidR="00CF0551" w:rsidRPr="008F645F" w:rsidRDefault="008F645F">
            <w:pPr>
              <w:pStyle w:val="TableParagraph"/>
              <w:spacing w:before="27" w:line="309" w:lineRule="auto"/>
              <w:ind w:left="149" w:right="148"/>
              <w:jc w:val="center"/>
              <w:rPr>
                <w:rFonts w:ascii="Verdana" w:hAnsi="Verdana"/>
                <w:sz w:val="16"/>
                <w:szCs w:val="16"/>
              </w:rPr>
            </w:pPr>
            <w:r w:rsidRPr="008F645F">
              <w:rPr>
                <w:rFonts w:ascii="Verdana" w:hAnsi="Verdana"/>
                <w:color w:val="231F20"/>
                <w:sz w:val="16"/>
                <w:szCs w:val="16"/>
              </w:rPr>
              <w:t>Contribution to flood damage and to replanting woods on private</w:t>
            </w:r>
            <w:r w:rsidRPr="008F645F">
              <w:rPr>
                <w:rFonts w:ascii="Verdana" w:hAnsi="Verdana"/>
                <w:color w:val="231F20"/>
                <w:spacing w:val="-8"/>
                <w:sz w:val="16"/>
                <w:szCs w:val="16"/>
              </w:rPr>
              <w:t xml:space="preserve"> </w:t>
            </w:r>
            <w:r w:rsidRPr="008F645F">
              <w:rPr>
                <w:rFonts w:ascii="Verdana" w:hAnsi="Verdana"/>
                <w:color w:val="231F20"/>
                <w:sz w:val="16"/>
                <w:szCs w:val="16"/>
              </w:rPr>
              <w:t>areas with forest</w:t>
            </w:r>
            <w:r w:rsidRPr="008F645F">
              <w:rPr>
                <w:rFonts w:ascii="Verdana" w:hAnsi="Verdana"/>
                <w:color w:val="231F20"/>
                <w:spacing w:val="-8"/>
                <w:sz w:val="16"/>
                <w:szCs w:val="16"/>
              </w:rPr>
              <w:t xml:space="preserve"> </w:t>
            </w:r>
            <w:r w:rsidRPr="008F645F">
              <w:rPr>
                <w:rFonts w:ascii="Verdana" w:hAnsi="Verdana"/>
                <w:color w:val="231F20"/>
                <w:sz w:val="16"/>
                <w:szCs w:val="16"/>
              </w:rPr>
              <w:t>preservations</w:t>
            </w:r>
          </w:p>
        </w:tc>
      </w:tr>
      <w:tr w:rsidR="00CF0551" w:rsidRPr="008F645F" w14:paraId="38F0F092" w14:textId="77777777">
        <w:trPr>
          <w:trHeight w:hRule="exact" w:val="283"/>
        </w:trPr>
        <w:tc>
          <w:tcPr>
            <w:tcW w:w="2460" w:type="dxa"/>
          </w:tcPr>
          <w:p w14:paraId="6B197CD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Life</w:t>
            </w:r>
          </w:p>
        </w:tc>
        <w:tc>
          <w:tcPr>
            <w:tcW w:w="1915" w:type="dxa"/>
          </w:tcPr>
          <w:p w14:paraId="4BD6EE5D"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Exempt</w:t>
            </w:r>
          </w:p>
        </w:tc>
        <w:tc>
          <w:tcPr>
            <w:tcW w:w="1568" w:type="dxa"/>
          </w:tcPr>
          <w:p w14:paraId="0F8350B6"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Exempt</w:t>
            </w:r>
          </w:p>
        </w:tc>
        <w:tc>
          <w:tcPr>
            <w:tcW w:w="3119" w:type="dxa"/>
          </w:tcPr>
          <w:p w14:paraId="3BBC1150" w14:textId="77777777" w:rsidR="00CF0551" w:rsidRPr="008F645F" w:rsidRDefault="00CF0551">
            <w:pPr>
              <w:rPr>
                <w:rFonts w:ascii="Verdana" w:hAnsi="Verdana"/>
                <w:sz w:val="16"/>
                <w:szCs w:val="16"/>
              </w:rPr>
            </w:pPr>
          </w:p>
        </w:tc>
      </w:tr>
      <w:tr w:rsidR="00CF0551" w:rsidRPr="008F645F" w14:paraId="512B42F4" w14:textId="77777777">
        <w:trPr>
          <w:trHeight w:hRule="exact" w:val="850"/>
        </w:trPr>
        <w:tc>
          <w:tcPr>
            <w:tcW w:w="2460" w:type="dxa"/>
            <w:shd w:val="clear" w:color="auto" w:fill="EFF7EB"/>
          </w:tcPr>
          <w:p w14:paraId="0E49E7F6" w14:textId="77777777" w:rsidR="00CF0551" w:rsidRPr="008F645F" w:rsidRDefault="008F645F">
            <w:pPr>
              <w:pStyle w:val="TableParagraph"/>
              <w:spacing w:before="20"/>
              <w:rPr>
                <w:rFonts w:ascii="Verdana" w:hAnsi="Verdana"/>
                <w:sz w:val="16"/>
                <w:szCs w:val="16"/>
              </w:rPr>
            </w:pPr>
            <w:r w:rsidRPr="008F645F">
              <w:rPr>
                <w:rFonts w:ascii="Verdana" w:hAnsi="Verdana"/>
                <w:b/>
                <w:color w:val="231F20"/>
                <w:sz w:val="16"/>
                <w:szCs w:val="16"/>
              </w:rPr>
              <w:t xml:space="preserve">Motor liability </w:t>
            </w:r>
            <w:r w:rsidRPr="008F645F">
              <w:rPr>
                <w:rFonts w:ascii="Verdana" w:hAnsi="Verdana"/>
                <w:color w:val="231F20"/>
                <w:position w:val="6"/>
                <w:sz w:val="16"/>
                <w:szCs w:val="16"/>
              </w:rPr>
              <w:t>(2)</w:t>
            </w:r>
          </w:p>
          <w:p w14:paraId="44547074" w14:textId="77777777" w:rsidR="00CF0551" w:rsidRPr="008F645F" w:rsidRDefault="008F645F">
            <w:pPr>
              <w:pStyle w:val="TableParagraph"/>
              <w:spacing w:before="176" w:line="247" w:lineRule="auto"/>
              <w:ind w:right="869" w:firstLine="180"/>
              <w:rPr>
                <w:rFonts w:ascii="Verdana" w:hAnsi="Verdana"/>
                <w:sz w:val="16"/>
                <w:szCs w:val="16"/>
              </w:rPr>
            </w:pPr>
            <w:r w:rsidRPr="008F645F">
              <w:rPr>
                <w:rFonts w:ascii="Verdana" w:hAnsi="Verdana"/>
                <w:color w:val="231F20"/>
                <w:sz w:val="16"/>
                <w:szCs w:val="16"/>
              </w:rPr>
              <w:t>- lorries (haulage contractors)</w:t>
            </w:r>
          </w:p>
        </w:tc>
        <w:tc>
          <w:tcPr>
            <w:tcW w:w="1915" w:type="dxa"/>
            <w:shd w:val="clear" w:color="auto" w:fill="EFF7EB"/>
          </w:tcPr>
          <w:p w14:paraId="766AF2CC" w14:textId="77777777" w:rsidR="00CF0551" w:rsidRPr="008F645F" w:rsidRDefault="00CF0551">
            <w:pPr>
              <w:pStyle w:val="TableParagraph"/>
              <w:spacing w:before="6"/>
              <w:ind w:left="0"/>
              <w:rPr>
                <w:rFonts w:ascii="Verdana" w:hAnsi="Verdana"/>
                <w:sz w:val="16"/>
                <w:szCs w:val="16"/>
              </w:rPr>
            </w:pPr>
          </w:p>
          <w:p w14:paraId="7FF16215" w14:textId="77777777" w:rsidR="00CF0551" w:rsidRPr="008F645F" w:rsidRDefault="008F645F">
            <w:pPr>
              <w:pStyle w:val="TableParagraph"/>
              <w:spacing w:before="0"/>
              <w:ind w:left="279" w:right="279"/>
              <w:jc w:val="center"/>
              <w:rPr>
                <w:rFonts w:ascii="Verdana" w:hAnsi="Verdana"/>
                <w:sz w:val="16"/>
                <w:szCs w:val="16"/>
              </w:rPr>
            </w:pPr>
            <w:r w:rsidRPr="008F645F">
              <w:rPr>
                <w:rFonts w:ascii="Verdana" w:hAnsi="Verdana"/>
                <w:color w:val="231F20"/>
                <w:sz w:val="16"/>
                <w:szCs w:val="16"/>
              </w:rPr>
              <w:t>Exempt</w:t>
            </w:r>
          </w:p>
        </w:tc>
        <w:tc>
          <w:tcPr>
            <w:tcW w:w="1568" w:type="dxa"/>
            <w:shd w:val="clear" w:color="auto" w:fill="EFF7EB"/>
          </w:tcPr>
          <w:p w14:paraId="6A4CC812" w14:textId="77777777" w:rsidR="00CF0551" w:rsidRPr="008F645F" w:rsidRDefault="00CF0551">
            <w:pPr>
              <w:pStyle w:val="TableParagraph"/>
              <w:spacing w:before="6"/>
              <w:ind w:left="0"/>
              <w:rPr>
                <w:rFonts w:ascii="Verdana" w:hAnsi="Verdana"/>
                <w:sz w:val="16"/>
                <w:szCs w:val="16"/>
              </w:rPr>
            </w:pPr>
          </w:p>
          <w:p w14:paraId="1EA451E7" w14:textId="77777777" w:rsidR="00CF0551" w:rsidRPr="008F645F" w:rsidRDefault="008F645F">
            <w:pPr>
              <w:pStyle w:val="TableParagraph"/>
              <w:spacing w:before="0"/>
              <w:ind w:left="476" w:right="476"/>
              <w:jc w:val="center"/>
              <w:rPr>
                <w:rFonts w:ascii="Verdana" w:hAnsi="Verdana"/>
                <w:sz w:val="16"/>
                <w:szCs w:val="16"/>
              </w:rPr>
            </w:pPr>
            <w:r w:rsidRPr="008F645F">
              <w:rPr>
                <w:rFonts w:ascii="Verdana" w:hAnsi="Verdana"/>
                <w:color w:val="231F20"/>
                <w:sz w:val="16"/>
                <w:szCs w:val="16"/>
              </w:rPr>
              <w:t>Exempt</w:t>
            </w:r>
          </w:p>
        </w:tc>
        <w:tc>
          <w:tcPr>
            <w:tcW w:w="3119" w:type="dxa"/>
            <w:shd w:val="clear" w:color="auto" w:fill="EFF7EB"/>
          </w:tcPr>
          <w:p w14:paraId="20E6CBF5" w14:textId="77777777" w:rsidR="00CF0551" w:rsidRPr="008F645F" w:rsidRDefault="00CF0551">
            <w:pPr>
              <w:rPr>
                <w:rFonts w:ascii="Verdana" w:hAnsi="Verdana"/>
                <w:sz w:val="16"/>
                <w:szCs w:val="16"/>
              </w:rPr>
            </w:pPr>
          </w:p>
        </w:tc>
      </w:tr>
      <w:tr w:rsidR="00CF0551" w:rsidRPr="008F645F" w14:paraId="14A0263F" w14:textId="77777777">
        <w:trPr>
          <w:trHeight w:hRule="exact" w:val="896"/>
        </w:trPr>
        <w:tc>
          <w:tcPr>
            <w:tcW w:w="2460" w:type="dxa"/>
          </w:tcPr>
          <w:p w14:paraId="03B47963" w14:textId="77777777" w:rsidR="00CF0551" w:rsidRPr="008F645F" w:rsidRDefault="00CF0551">
            <w:pPr>
              <w:pStyle w:val="TableParagraph"/>
              <w:spacing w:before="5"/>
              <w:ind w:left="0"/>
              <w:rPr>
                <w:rFonts w:ascii="Verdana" w:hAnsi="Verdana"/>
                <w:sz w:val="16"/>
                <w:szCs w:val="16"/>
              </w:rPr>
            </w:pPr>
          </w:p>
          <w:p w14:paraId="3DA19046" w14:textId="77777777" w:rsidR="00CF0551" w:rsidRPr="008F645F" w:rsidRDefault="008F645F">
            <w:pPr>
              <w:pStyle w:val="TableParagraph"/>
              <w:spacing w:before="0"/>
              <w:ind w:left="285"/>
              <w:rPr>
                <w:rFonts w:ascii="Verdana" w:hAnsi="Verdana"/>
                <w:sz w:val="16"/>
                <w:szCs w:val="16"/>
              </w:rPr>
            </w:pPr>
            <w:r w:rsidRPr="008F645F">
              <w:rPr>
                <w:rFonts w:ascii="Verdana" w:hAnsi="Verdana"/>
                <w:color w:val="231F20"/>
                <w:sz w:val="16"/>
                <w:szCs w:val="16"/>
              </w:rPr>
              <w:t>- buses</w:t>
            </w:r>
          </w:p>
        </w:tc>
        <w:tc>
          <w:tcPr>
            <w:tcW w:w="1915" w:type="dxa"/>
          </w:tcPr>
          <w:p w14:paraId="7A28A7F1" w14:textId="77777777" w:rsidR="00CF0551" w:rsidRPr="008F645F" w:rsidRDefault="00CF0551">
            <w:pPr>
              <w:pStyle w:val="TableParagraph"/>
              <w:spacing w:before="5"/>
              <w:ind w:left="0"/>
              <w:rPr>
                <w:rFonts w:ascii="Verdana" w:hAnsi="Verdana"/>
                <w:sz w:val="16"/>
                <w:szCs w:val="16"/>
              </w:rPr>
            </w:pPr>
          </w:p>
          <w:p w14:paraId="04BFB294" w14:textId="77777777" w:rsidR="00CF0551" w:rsidRPr="008F645F" w:rsidRDefault="008F645F">
            <w:pPr>
              <w:pStyle w:val="TableParagraph"/>
              <w:spacing w:before="0"/>
              <w:ind w:left="279" w:right="279"/>
              <w:jc w:val="center"/>
              <w:rPr>
                <w:rFonts w:ascii="Verdana" w:hAnsi="Verdana"/>
                <w:sz w:val="16"/>
                <w:szCs w:val="16"/>
              </w:rPr>
            </w:pPr>
            <w:r w:rsidRPr="008F645F">
              <w:rPr>
                <w:rFonts w:ascii="Verdana" w:hAnsi="Verdana"/>
                <w:color w:val="231F20"/>
                <w:sz w:val="16"/>
                <w:szCs w:val="16"/>
              </w:rPr>
              <w:t xml:space="preserve">34.4% </w:t>
            </w:r>
            <w:r w:rsidRPr="008F645F">
              <w:rPr>
                <w:rFonts w:ascii="Verdana" w:hAnsi="Verdana"/>
                <w:color w:val="231F20"/>
                <w:position w:val="6"/>
                <w:sz w:val="16"/>
                <w:szCs w:val="16"/>
              </w:rPr>
              <w:t>(3)</w:t>
            </w:r>
          </w:p>
        </w:tc>
        <w:tc>
          <w:tcPr>
            <w:tcW w:w="1568" w:type="dxa"/>
          </w:tcPr>
          <w:p w14:paraId="49328C24" w14:textId="77777777" w:rsidR="00CF0551" w:rsidRPr="008F645F" w:rsidRDefault="00CF0551">
            <w:pPr>
              <w:pStyle w:val="TableParagraph"/>
              <w:spacing w:before="5"/>
              <w:ind w:left="0"/>
              <w:rPr>
                <w:rFonts w:ascii="Verdana" w:hAnsi="Verdana"/>
                <w:sz w:val="16"/>
                <w:szCs w:val="16"/>
              </w:rPr>
            </w:pPr>
          </w:p>
          <w:p w14:paraId="333719A5" w14:textId="77777777" w:rsidR="00CF0551" w:rsidRPr="008F645F" w:rsidRDefault="008F645F">
            <w:pPr>
              <w:pStyle w:val="TableParagraph"/>
              <w:spacing w:before="0"/>
              <w:ind w:left="476" w:right="476"/>
              <w:jc w:val="center"/>
              <w:rPr>
                <w:rFonts w:ascii="Verdana" w:hAnsi="Verdana"/>
                <w:sz w:val="16"/>
                <w:szCs w:val="16"/>
              </w:rPr>
            </w:pPr>
            <w:r w:rsidRPr="008F645F">
              <w:rPr>
                <w:rFonts w:ascii="Verdana" w:hAnsi="Verdana"/>
                <w:color w:val="231F20"/>
                <w:sz w:val="16"/>
                <w:szCs w:val="16"/>
              </w:rPr>
              <w:t>Exempt</w:t>
            </w:r>
          </w:p>
        </w:tc>
        <w:tc>
          <w:tcPr>
            <w:tcW w:w="3119" w:type="dxa"/>
          </w:tcPr>
          <w:p w14:paraId="63DF9D3D" w14:textId="77777777" w:rsidR="00CF0551" w:rsidRPr="008F645F" w:rsidRDefault="00CF0551">
            <w:pPr>
              <w:rPr>
                <w:rFonts w:ascii="Verdana" w:hAnsi="Verdana"/>
                <w:sz w:val="16"/>
                <w:szCs w:val="16"/>
              </w:rPr>
            </w:pPr>
          </w:p>
        </w:tc>
      </w:tr>
      <w:tr w:rsidR="00CF0551" w:rsidRPr="008F645F" w14:paraId="2B396BFE" w14:textId="77777777">
        <w:trPr>
          <w:trHeight w:hRule="exact" w:val="283"/>
        </w:trPr>
        <w:tc>
          <w:tcPr>
            <w:tcW w:w="2460" w:type="dxa"/>
            <w:shd w:val="clear" w:color="auto" w:fill="EFF7EB"/>
          </w:tcPr>
          <w:p w14:paraId="5EE806BE"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mopeds</w:t>
            </w:r>
          </w:p>
        </w:tc>
        <w:tc>
          <w:tcPr>
            <w:tcW w:w="1915" w:type="dxa"/>
            <w:shd w:val="clear" w:color="auto" w:fill="EFF7EB"/>
          </w:tcPr>
          <w:p w14:paraId="06578849"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DKK230 (annual)</w:t>
            </w:r>
          </w:p>
        </w:tc>
        <w:tc>
          <w:tcPr>
            <w:tcW w:w="1568" w:type="dxa"/>
            <w:shd w:val="clear" w:color="auto" w:fill="EFF7EB"/>
          </w:tcPr>
          <w:p w14:paraId="67140327"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Exempt</w:t>
            </w:r>
          </w:p>
        </w:tc>
        <w:tc>
          <w:tcPr>
            <w:tcW w:w="3119" w:type="dxa"/>
            <w:shd w:val="clear" w:color="auto" w:fill="EFF7EB"/>
          </w:tcPr>
          <w:p w14:paraId="05C9D693" w14:textId="77777777" w:rsidR="00CF0551" w:rsidRPr="008F645F" w:rsidRDefault="00CF0551">
            <w:pPr>
              <w:rPr>
                <w:rFonts w:ascii="Verdana" w:hAnsi="Verdana"/>
                <w:sz w:val="16"/>
                <w:szCs w:val="16"/>
              </w:rPr>
            </w:pPr>
          </w:p>
        </w:tc>
      </w:tr>
      <w:tr w:rsidR="00CF0551" w:rsidRPr="008F645F" w14:paraId="3B8F2566" w14:textId="77777777">
        <w:trPr>
          <w:trHeight w:hRule="exact" w:val="283"/>
        </w:trPr>
        <w:tc>
          <w:tcPr>
            <w:tcW w:w="2460" w:type="dxa"/>
          </w:tcPr>
          <w:p w14:paraId="54F0B7A7"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other vehicles</w:t>
            </w:r>
          </w:p>
        </w:tc>
        <w:tc>
          <w:tcPr>
            <w:tcW w:w="1915" w:type="dxa"/>
          </w:tcPr>
          <w:p w14:paraId="31C26D57"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 xml:space="preserve">42.9% </w:t>
            </w:r>
            <w:r w:rsidRPr="008F645F">
              <w:rPr>
                <w:rFonts w:ascii="Verdana" w:hAnsi="Verdana"/>
                <w:color w:val="231F20"/>
                <w:position w:val="6"/>
                <w:sz w:val="16"/>
                <w:szCs w:val="16"/>
              </w:rPr>
              <w:t>(4)</w:t>
            </w:r>
          </w:p>
        </w:tc>
        <w:tc>
          <w:tcPr>
            <w:tcW w:w="1568" w:type="dxa"/>
          </w:tcPr>
          <w:p w14:paraId="0AE97D1F"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Exempt</w:t>
            </w:r>
          </w:p>
        </w:tc>
        <w:tc>
          <w:tcPr>
            <w:tcW w:w="3119" w:type="dxa"/>
          </w:tcPr>
          <w:p w14:paraId="3A71D1EC" w14:textId="77777777" w:rsidR="00CF0551" w:rsidRPr="008F645F" w:rsidRDefault="00CF0551">
            <w:pPr>
              <w:rPr>
                <w:rFonts w:ascii="Verdana" w:hAnsi="Verdana"/>
                <w:sz w:val="16"/>
                <w:szCs w:val="16"/>
              </w:rPr>
            </w:pPr>
          </w:p>
        </w:tc>
      </w:tr>
      <w:tr w:rsidR="00CF0551" w:rsidRPr="008F645F" w14:paraId="6B0BA511" w14:textId="77777777">
        <w:trPr>
          <w:trHeight w:hRule="exact" w:val="283"/>
        </w:trPr>
        <w:tc>
          <w:tcPr>
            <w:tcW w:w="2460" w:type="dxa"/>
            <w:shd w:val="clear" w:color="auto" w:fill="EFF7EB"/>
          </w:tcPr>
          <w:p w14:paraId="7D9A8BA6"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1915" w:type="dxa"/>
            <w:shd w:val="clear" w:color="auto" w:fill="EFF7EB"/>
          </w:tcPr>
          <w:p w14:paraId="2CEC5817"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Exempt</w:t>
            </w:r>
          </w:p>
        </w:tc>
        <w:tc>
          <w:tcPr>
            <w:tcW w:w="1568" w:type="dxa"/>
            <w:shd w:val="clear" w:color="auto" w:fill="EFF7EB"/>
          </w:tcPr>
          <w:p w14:paraId="01FC3CB5"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1.1%</w:t>
            </w:r>
          </w:p>
        </w:tc>
        <w:tc>
          <w:tcPr>
            <w:tcW w:w="3119" w:type="dxa"/>
            <w:shd w:val="clear" w:color="auto" w:fill="EFF7EB"/>
          </w:tcPr>
          <w:p w14:paraId="44B190C5" w14:textId="77777777" w:rsidR="00CF0551" w:rsidRPr="008F645F" w:rsidRDefault="008F645F">
            <w:pPr>
              <w:pStyle w:val="TableParagraph"/>
              <w:spacing w:before="42"/>
              <w:ind w:left="148" w:right="148"/>
              <w:jc w:val="center"/>
              <w:rPr>
                <w:rFonts w:ascii="Verdana" w:hAnsi="Verdana"/>
                <w:sz w:val="16"/>
                <w:szCs w:val="16"/>
              </w:rPr>
            </w:pPr>
            <w:r w:rsidRPr="008F645F">
              <w:rPr>
                <w:rFonts w:ascii="Verdana" w:hAnsi="Verdana"/>
                <w:color w:val="231F20"/>
                <w:sz w:val="16"/>
                <w:szCs w:val="16"/>
              </w:rPr>
              <w:t>DKK60 per contract per year</w:t>
            </w:r>
          </w:p>
        </w:tc>
      </w:tr>
      <w:tr w:rsidR="00CF0551" w:rsidRPr="008F645F" w14:paraId="7C26DB62" w14:textId="77777777">
        <w:trPr>
          <w:trHeight w:hRule="exact" w:val="464"/>
        </w:trPr>
        <w:tc>
          <w:tcPr>
            <w:tcW w:w="2460" w:type="dxa"/>
          </w:tcPr>
          <w:p w14:paraId="38C8634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Yacht hull</w:t>
            </w:r>
          </w:p>
          <w:p w14:paraId="7A9670FD" w14:textId="77777777" w:rsidR="00CF0551" w:rsidRPr="008F645F" w:rsidRDefault="008F645F">
            <w:pPr>
              <w:pStyle w:val="TableParagraph"/>
              <w:spacing w:before="7"/>
              <w:rPr>
                <w:rFonts w:ascii="Verdana" w:hAnsi="Verdana"/>
                <w:sz w:val="16"/>
                <w:szCs w:val="16"/>
              </w:rPr>
            </w:pPr>
            <w:r w:rsidRPr="008F645F">
              <w:rPr>
                <w:rFonts w:ascii="Verdana" w:hAnsi="Verdana"/>
                <w:color w:val="231F20"/>
                <w:sz w:val="16"/>
                <w:szCs w:val="16"/>
              </w:rPr>
              <w:t>(home port Denmark)</w:t>
            </w:r>
          </w:p>
        </w:tc>
        <w:tc>
          <w:tcPr>
            <w:tcW w:w="1915" w:type="dxa"/>
          </w:tcPr>
          <w:p w14:paraId="787988F3" w14:textId="77777777" w:rsidR="00CF0551" w:rsidRPr="008F645F" w:rsidRDefault="008F645F">
            <w:pPr>
              <w:pStyle w:val="TableParagraph"/>
              <w:spacing w:line="247" w:lineRule="auto"/>
              <w:ind w:left="651" w:right="335" w:hanging="297"/>
              <w:rPr>
                <w:rFonts w:ascii="Verdana" w:hAnsi="Verdana"/>
                <w:sz w:val="16"/>
                <w:szCs w:val="16"/>
              </w:rPr>
            </w:pPr>
            <w:r w:rsidRPr="008F645F">
              <w:rPr>
                <w:rFonts w:ascii="Verdana" w:hAnsi="Verdana"/>
                <w:color w:val="231F20"/>
                <w:sz w:val="16"/>
                <w:szCs w:val="16"/>
              </w:rPr>
              <w:t>1.34% (on sum insured)</w:t>
            </w:r>
          </w:p>
        </w:tc>
        <w:tc>
          <w:tcPr>
            <w:tcW w:w="1568" w:type="dxa"/>
          </w:tcPr>
          <w:p w14:paraId="6987D9F8" w14:textId="77777777" w:rsidR="00CF0551" w:rsidRPr="008F645F" w:rsidRDefault="008F645F">
            <w:pPr>
              <w:pStyle w:val="TableParagraph"/>
              <w:spacing w:before="133"/>
              <w:ind w:left="476" w:right="476"/>
              <w:jc w:val="center"/>
              <w:rPr>
                <w:rFonts w:ascii="Verdana" w:hAnsi="Verdana"/>
                <w:sz w:val="16"/>
                <w:szCs w:val="16"/>
              </w:rPr>
            </w:pPr>
            <w:r w:rsidRPr="008F645F">
              <w:rPr>
                <w:rFonts w:ascii="Verdana" w:hAnsi="Verdana"/>
                <w:color w:val="231F20"/>
                <w:sz w:val="16"/>
                <w:szCs w:val="16"/>
              </w:rPr>
              <w:t>Exempt</w:t>
            </w:r>
          </w:p>
        </w:tc>
        <w:tc>
          <w:tcPr>
            <w:tcW w:w="3119" w:type="dxa"/>
          </w:tcPr>
          <w:p w14:paraId="1BC1FD80" w14:textId="77777777" w:rsidR="00CF0551" w:rsidRPr="008F645F" w:rsidRDefault="00CF0551">
            <w:pPr>
              <w:rPr>
                <w:rFonts w:ascii="Verdana" w:hAnsi="Verdana"/>
                <w:sz w:val="16"/>
                <w:szCs w:val="16"/>
              </w:rPr>
            </w:pPr>
          </w:p>
        </w:tc>
      </w:tr>
      <w:tr w:rsidR="00CF0551" w:rsidRPr="008F645F" w14:paraId="1B4F6D0E" w14:textId="77777777">
        <w:trPr>
          <w:trHeight w:hRule="exact" w:val="283"/>
        </w:trPr>
        <w:tc>
          <w:tcPr>
            <w:tcW w:w="2460" w:type="dxa"/>
            <w:shd w:val="clear" w:color="auto" w:fill="EFF7EB"/>
          </w:tcPr>
          <w:p w14:paraId="79BB2E2B"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Mortgage guarantees</w:t>
            </w:r>
          </w:p>
        </w:tc>
        <w:tc>
          <w:tcPr>
            <w:tcW w:w="1915" w:type="dxa"/>
            <w:shd w:val="clear" w:color="auto" w:fill="EFF7EB"/>
          </w:tcPr>
          <w:p w14:paraId="1CE7134C"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Exempt</w:t>
            </w:r>
          </w:p>
        </w:tc>
        <w:tc>
          <w:tcPr>
            <w:tcW w:w="1568" w:type="dxa"/>
            <w:shd w:val="clear" w:color="auto" w:fill="EFF7EB"/>
          </w:tcPr>
          <w:p w14:paraId="67DBFED5"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Exempt</w:t>
            </w:r>
          </w:p>
        </w:tc>
        <w:tc>
          <w:tcPr>
            <w:tcW w:w="3119" w:type="dxa"/>
            <w:shd w:val="clear" w:color="auto" w:fill="EFF7EB"/>
          </w:tcPr>
          <w:p w14:paraId="7DCC225E" w14:textId="77777777" w:rsidR="00CF0551" w:rsidRPr="008F645F" w:rsidRDefault="00CF0551">
            <w:pPr>
              <w:rPr>
                <w:rFonts w:ascii="Verdana" w:hAnsi="Verdana"/>
                <w:sz w:val="16"/>
                <w:szCs w:val="16"/>
              </w:rPr>
            </w:pPr>
          </w:p>
        </w:tc>
      </w:tr>
      <w:tr w:rsidR="00CF0551" w:rsidRPr="008F645F" w14:paraId="48A267CF" w14:textId="77777777">
        <w:trPr>
          <w:trHeight w:hRule="exact" w:val="283"/>
        </w:trPr>
        <w:tc>
          <w:tcPr>
            <w:tcW w:w="2460" w:type="dxa"/>
          </w:tcPr>
          <w:p w14:paraId="51178422"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Reinsurance</w:t>
            </w:r>
          </w:p>
        </w:tc>
        <w:tc>
          <w:tcPr>
            <w:tcW w:w="1915" w:type="dxa"/>
          </w:tcPr>
          <w:p w14:paraId="0E34E239" w14:textId="77777777" w:rsidR="00CF0551" w:rsidRPr="008F645F" w:rsidRDefault="008F645F">
            <w:pPr>
              <w:pStyle w:val="TableParagraph"/>
              <w:spacing w:before="42"/>
              <w:ind w:left="279" w:right="279"/>
              <w:jc w:val="center"/>
              <w:rPr>
                <w:rFonts w:ascii="Verdana" w:hAnsi="Verdana"/>
                <w:sz w:val="16"/>
                <w:szCs w:val="16"/>
              </w:rPr>
            </w:pPr>
            <w:r w:rsidRPr="008F645F">
              <w:rPr>
                <w:rFonts w:ascii="Verdana" w:hAnsi="Verdana"/>
                <w:color w:val="231F20"/>
                <w:sz w:val="16"/>
                <w:szCs w:val="16"/>
              </w:rPr>
              <w:t>Exempt</w:t>
            </w:r>
          </w:p>
        </w:tc>
        <w:tc>
          <w:tcPr>
            <w:tcW w:w="1568" w:type="dxa"/>
          </w:tcPr>
          <w:p w14:paraId="1DD75E54" w14:textId="77777777" w:rsidR="00CF0551" w:rsidRPr="008F645F" w:rsidRDefault="008F645F">
            <w:pPr>
              <w:pStyle w:val="TableParagraph"/>
              <w:spacing w:before="42"/>
              <w:ind w:left="476" w:right="476"/>
              <w:jc w:val="center"/>
              <w:rPr>
                <w:rFonts w:ascii="Verdana" w:hAnsi="Verdana"/>
                <w:sz w:val="16"/>
                <w:szCs w:val="16"/>
              </w:rPr>
            </w:pPr>
            <w:r w:rsidRPr="008F645F">
              <w:rPr>
                <w:rFonts w:ascii="Verdana" w:hAnsi="Verdana"/>
                <w:color w:val="231F20"/>
                <w:sz w:val="16"/>
                <w:szCs w:val="16"/>
              </w:rPr>
              <w:t>Exempt</w:t>
            </w:r>
          </w:p>
        </w:tc>
        <w:tc>
          <w:tcPr>
            <w:tcW w:w="3119" w:type="dxa"/>
          </w:tcPr>
          <w:p w14:paraId="6A4A8A24" w14:textId="77777777" w:rsidR="00CF0551" w:rsidRPr="008F645F" w:rsidRDefault="00CF0551">
            <w:pPr>
              <w:rPr>
                <w:rFonts w:ascii="Verdana" w:hAnsi="Verdana"/>
                <w:sz w:val="16"/>
                <w:szCs w:val="16"/>
              </w:rPr>
            </w:pPr>
          </w:p>
        </w:tc>
      </w:tr>
      <w:tr w:rsidR="00CF0551" w:rsidRPr="008F645F" w14:paraId="6A564DF4" w14:textId="77777777">
        <w:trPr>
          <w:trHeight w:hRule="exact" w:val="464"/>
        </w:trPr>
        <w:tc>
          <w:tcPr>
            <w:tcW w:w="2460" w:type="dxa"/>
            <w:shd w:val="clear" w:color="auto" w:fill="EFF7EB"/>
          </w:tcPr>
          <w:p w14:paraId="19755D26" w14:textId="77777777" w:rsidR="00CF0551" w:rsidRPr="008F645F" w:rsidRDefault="008F645F">
            <w:pPr>
              <w:pStyle w:val="TableParagraph"/>
              <w:spacing w:before="128"/>
              <w:rPr>
                <w:rFonts w:ascii="Verdana" w:hAnsi="Verdana"/>
                <w:b/>
                <w:sz w:val="16"/>
                <w:szCs w:val="16"/>
              </w:rPr>
            </w:pPr>
            <w:r w:rsidRPr="008F645F">
              <w:rPr>
                <w:rFonts w:ascii="Verdana" w:hAnsi="Verdana"/>
                <w:b/>
                <w:color w:val="231F20"/>
                <w:sz w:val="16"/>
                <w:szCs w:val="16"/>
              </w:rPr>
              <w:t>Other classes</w:t>
            </w:r>
          </w:p>
        </w:tc>
        <w:tc>
          <w:tcPr>
            <w:tcW w:w="1915" w:type="dxa"/>
            <w:shd w:val="clear" w:color="auto" w:fill="EFF7EB"/>
          </w:tcPr>
          <w:p w14:paraId="46833254" w14:textId="77777777" w:rsidR="00CF0551" w:rsidRPr="008F645F" w:rsidRDefault="008F645F">
            <w:pPr>
              <w:pStyle w:val="TableParagraph"/>
              <w:spacing w:before="133"/>
              <w:ind w:left="279" w:right="279"/>
              <w:jc w:val="center"/>
              <w:rPr>
                <w:rFonts w:ascii="Verdana" w:hAnsi="Verdana"/>
                <w:sz w:val="16"/>
                <w:szCs w:val="16"/>
              </w:rPr>
            </w:pPr>
            <w:r w:rsidRPr="008F645F">
              <w:rPr>
                <w:rFonts w:ascii="Verdana" w:hAnsi="Verdana"/>
                <w:color w:val="231F20"/>
                <w:sz w:val="16"/>
                <w:szCs w:val="16"/>
              </w:rPr>
              <w:t>Exempt</w:t>
            </w:r>
          </w:p>
        </w:tc>
        <w:tc>
          <w:tcPr>
            <w:tcW w:w="1568" w:type="dxa"/>
            <w:shd w:val="clear" w:color="auto" w:fill="EFF7EB"/>
          </w:tcPr>
          <w:p w14:paraId="322E8AD8" w14:textId="77777777" w:rsidR="00CF0551" w:rsidRPr="008F645F" w:rsidRDefault="008F645F">
            <w:pPr>
              <w:pStyle w:val="TableParagraph"/>
              <w:spacing w:line="247" w:lineRule="auto"/>
              <w:ind w:left="438" w:firstLine="23"/>
              <w:rPr>
                <w:rFonts w:ascii="Verdana" w:hAnsi="Verdana"/>
                <w:sz w:val="16"/>
                <w:szCs w:val="16"/>
              </w:rPr>
            </w:pPr>
            <w:r w:rsidRPr="008F645F">
              <w:rPr>
                <w:rFonts w:ascii="Verdana" w:hAnsi="Verdana"/>
                <w:color w:val="231F20"/>
                <w:sz w:val="16"/>
                <w:szCs w:val="16"/>
              </w:rPr>
              <w:t>1.1% of premium</w:t>
            </w:r>
          </w:p>
        </w:tc>
        <w:tc>
          <w:tcPr>
            <w:tcW w:w="3119" w:type="dxa"/>
            <w:shd w:val="clear" w:color="auto" w:fill="EFF7EB"/>
          </w:tcPr>
          <w:p w14:paraId="3E916180" w14:textId="77777777" w:rsidR="00CF0551" w:rsidRPr="008F645F" w:rsidRDefault="00CF0551">
            <w:pPr>
              <w:rPr>
                <w:rFonts w:ascii="Verdana" w:hAnsi="Verdana"/>
                <w:sz w:val="16"/>
                <w:szCs w:val="16"/>
              </w:rPr>
            </w:pPr>
          </w:p>
        </w:tc>
      </w:tr>
    </w:tbl>
    <w:p w14:paraId="0BF97D69" w14:textId="77777777" w:rsidR="00CF0551" w:rsidRPr="008F645F" w:rsidRDefault="008F645F">
      <w:pPr>
        <w:pStyle w:val="Odsekzoznamu"/>
        <w:numPr>
          <w:ilvl w:val="0"/>
          <w:numId w:val="64"/>
        </w:numPr>
        <w:tabs>
          <w:tab w:val="left" w:pos="540"/>
          <w:tab w:val="left" w:pos="541"/>
        </w:tabs>
        <w:spacing w:before="195"/>
        <w:rPr>
          <w:rFonts w:ascii="Verdana" w:hAnsi="Verdana"/>
          <w:i/>
          <w:sz w:val="16"/>
          <w:szCs w:val="16"/>
        </w:rPr>
      </w:pPr>
      <w:r w:rsidRPr="008F645F">
        <w:rPr>
          <w:rFonts w:ascii="Verdana" w:hAnsi="Verdana"/>
          <w:i/>
          <w:color w:val="231F20"/>
          <w:sz w:val="16"/>
          <w:szCs w:val="16"/>
        </w:rPr>
        <w:t>All non-life insurance contracts include 1.1% premium tax except:</w:t>
      </w:r>
    </w:p>
    <w:p w14:paraId="7D4CCA9B" w14:textId="77777777" w:rsidR="00CF0551" w:rsidRPr="008F645F" w:rsidRDefault="008F645F">
      <w:pPr>
        <w:pStyle w:val="Odsekzoznamu"/>
        <w:numPr>
          <w:ilvl w:val="1"/>
          <w:numId w:val="64"/>
        </w:numPr>
        <w:tabs>
          <w:tab w:val="left" w:pos="950"/>
          <w:tab w:val="left" w:pos="952"/>
        </w:tabs>
        <w:spacing w:before="170" w:line="273" w:lineRule="exact"/>
        <w:jc w:val="left"/>
        <w:rPr>
          <w:rFonts w:ascii="Verdana" w:hAnsi="Verdana"/>
          <w:i/>
          <w:sz w:val="16"/>
          <w:szCs w:val="16"/>
        </w:rPr>
      </w:pPr>
      <w:r w:rsidRPr="008F645F">
        <w:rPr>
          <w:rFonts w:ascii="Verdana" w:hAnsi="Verdana"/>
          <w:i/>
          <w:color w:val="231F20"/>
          <w:sz w:val="16"/>
          <w:szCs w:val="16"/>
        </w:rPr>
        <w:t>contracts issued by mutuals which are not subject to</w:t>
      </w:r>
      <w:r w:rsidRPr="008F645F">
        <w:rPr>
          <w:rFonts w:ascii="Verdana" w:hAnsi="Verdana"/>
          <w:i/>
          <w:color w:val="231F20"/>
          <w:spacing w:val="3"/>
          <w:sz w:val="16"/>
          <w:szCs w:val="16"/>
        </w:rPr>
        <w:t xml:space="preserve"> </w:t>
      </w:r>
      <w:r w:rsidRPr="008F645F">
        <w:rPr>
          <w:rFonts w:ascii="Verdana" w:hAnsi="Verdana"/>
          <w:i/>
          <w:color w:val="231F20"/>
          <w:sz w:val="16"/>
          <w:szCs w:val="16"/>
        </w:rPr>
        <w:t>supervision</w:t>
      </w:r>
    </w:p>
    <w:p w14:paraId="0605959F" w14:textId="77777777" w:rsidR="00CF0551" w:rsidRPr="008F645F" w:rsidRDefault="008F645F">
      <w:pPr>
        <w:pStyle w:val="Odsekzoznamu"/>
        <w:numPr>
          <w:ilvl w:val="1"/>
          <w:numId w:val="64"/>
        </w:numPr>
        <w:tabs>
          <w:tab w:val="left" w:pos="950"/>
          <w:tab w:val="left" w:pos="952"/>
        </w:tabs>
        <w:spacing w:line="270" w:lineRule="exact"/>
        <w:jc w:val="left"/>
        <w:rPr>
          <w:rFonts w:ascii="Verdana" w:hAnsi="Verdana"/>
          <w:i/>
          <w:sz w:val="16"/>
          <w:szCs w:val="16"/>
        </w:rPr>
      </w:pPr>
      <w:r w:rsidRPr="008F645F">
        <w:rPr>
          <w:rFonts w:ascii="Verdana" w:hAnsi="Verdana"/>
          <w:i/>
          <w:color w:val="231F20"/>
          <w:sz w:val="16"/>
          <w:szCs w:val="16"/>
        </w:rPr>
        <w:t>contracts for accidents at work</w:t>
      </w:r>
    </w:p>
    <w:p w14:paraId="1F49AB3D" w14:textId="77777777" w:rsidR="00CF0551" w:rsidRPr="008F645F" w:rsidRDefault="008F645F">
      <w:pPr>
        <w:pStyle w:val="Odsekzoznamu"/>
        <w:numPr>
          <w:ilvl w:val="1"/>
          <w:numId w:val="64"/>
        </w:numPr>
        <w:tabs>
          <w:tab w:val="left" w:pos="950"/>
          <w:tab w:val="left" w:pos="952"/>
        </w:tabs>
        <w:spacing w:line="270" w:lineRule="exact"/>
        <w:jc w:val="left"/>
        <w:rPr>
          <w:rFonts w:ascii="Verdana" w:hAnsi="Verdana"/>
          <w:i/>
          <w:sz w:val="16"/>
          <w:szCs w:val="16"/>
        </w:rPr>
      </w:pPr>
      <w:r w:rsidRPr="008F645F">
        <w:rPr>
          <w:rFonts w:ascii="Verdana" w:hAnsi="Verdana"/>
          <w:i/>
          <w:color w:val="231F20"/>
          <w:sz w:val="16"/>
          <w:szCs w:val="16"/>
        </w:rPr>
        <w:t>marine, aviation and transport insurance</w:t>
      </w:r>
    </w:p>
    <w:p w14:paraId="683AF8A8" w14:textId="77777777" w:rsidR="00CF0551" w:rsidRPr="008F645F" w:rsidRDefault="008F645F">
      <w:pPr>
        <w:pStyle w:val="Odsekzoznamu"/>
        <w:numPr>
          <w:ilvl w:val="1"/>
          <w:numId w:val="64"/>
        </w:numPr>
        <w:tabs>
          <w:tab w:val="left" w:pos="950"/>
          <w:tab w:val="left" w:pos="952"/>
        </w:tabs>
        <w:spacing w:line="273" w:lineRule="exact"/>
        <w:jc w:val="left"/>
        <w:rPr>
          <w:rFonts w:ascii="Verdana" w:hAnsi="Verdana"/>
          <w:i/>
          <w:sz w:val="16"/>
          <w:szCs w:val="16"/>
        </w:rPr>
      </w:pPr>
      <w:r w:rsidRPr="008F645F">
        <w:rPr>
          <w:rFonts w:ascii="Verdana" w:hAnsi="Verdana"/>
          <w:i/>
          <w:color w:val="231F20"/>
          <w:sz w:val="16"/>
          <w:szCs w:val="16"/>
        </w:rPr>
        <w:t>credit insurance and guarantee insurance</w:t>
      </w:r>
    </w:p>
    <w:p w14:paraId="39623965" w14:textId="77777777" w:rsidR="00CF0551" w:rsidRPr="008F645F" w:rsidRDefault="00CF0551">
      <w:pPr>
        <w:pStyle w:val="Zkladntext"/>
        <w:spacing w:before="9"/>
        <w:rPr>
          <w:rFonts w:ascii="Verdana" w:hAnsi="Verdana"/>
          <w:i/>
          <w:sz w:val="16"/>
          <w:szCs w:val="16"/>
        </w:rPr>
      </w:pPr>
    </w:p>
    <w:p w14:paraId="0840B4E8" w14:textId="77777777" w:rsidR="00CF0551" w:rsidRPr="008F645F" w:rsidRDefault="008F645F">
      <w:pPr>
        <w:spacing w:line="309" w:lineRule="auto"/>
        <w:ind w:left="554" w:right="221"/>
        <w:rPr>
          <w:rFonts w:ascii="Verdana" w:hAnsi="Verdana"/>
          <w:i/>
          <w:sz w:val="16"/>
          <w:szCs w:val="16"/>
        </w:rPr>
      </w:pPr>
      <w:r w:rsidRPr="008F645F">
        <w:rPr>
          <w:rFonts w:ascii="Verdana" w:hAnsi="Verdana"/>
          <w:i/>
          <w:color w:val="231F20"/>
          <w:sz w:val="16"/>
          <w:szCs w:val="16"/>
        </w:rPr>
        <w:t>A tax of DKK101 is levied on motor insurance contracts as a contribution to environmental protection to cover costs relating to the expense of scrapping cars. This tax only covers:</w:t>
      </w:r>
    </w:p>
    <w:p w14:paraId="3568DA42" w14:textId="77777777" w:rsidR="00CF0551" w:rsidRPr="008F645F" w:rsidRDefault="008F645F">
      <w:pPr>
        <w:pStyle w:val="Odsekzoznamu"/>
        <w:numPr>
          <w:ilvl w:val="1"/>
          <w:numId w:val="64"/>
        </w:numPr>
        <w:tabs>
          <w:tab w:val="left" w:pos="950"/>
          <w:tab w:val="left" w:pos="952"/>
        </w:tabs>
        <w:spacing w:before="108" w:line="273" w:lineRule="exact"/>
        <w:jc w:val="left"/>
        <w:rPr>
          <w:rFonts w:ascii="Verdana" w:hAnsi="Verdana"/>
          <w:i/>
          <w:sz w:val="16"/>
          <w:szCs w:val="16"/>
        </w:rPr>
      </w:pPr>
      <w:r w:rsidRPr="008F645F">
        <w:rPr>
          <w:rFonts w:ascii="Verdana" w:hAnsi="Verdana"/>
          <w:i/>
          <w:color w:val="231F20"/>
          <w:sz w:val="16"/>
          <w:szCs w:val="16"/>
        </w:rPr>
        <w:t>vehicles used for the transport of up to 9 people (including the driver)</w:t>
      </w:r>
    </w:p>
    <w:p w14:paraId="1289F5BD" w14:textId="77777777" w:rsidR="00CF0551" w:rsidRPr="008F645F" w:rsidRDefault="008F645F">
      <w:pPr>
        <w:pStyle w:val="Odsekzoznamu"/>
        <w:numPr>
          <w:ilvl w:val="1"/>
          <w:numId w:val="64"/>
        </w:numPr>
        <w:tabs>
          <w:tab w:val="left" w:pos="950"/>
          <w:tab w:val="left" w:pos="952"/>
        </w:tabs>
        <w:spacing w:line="273" w:lineRule="exact"/>
        <w:jc w:val="left"/>
        <w:rPr>
          <w:rFonts w:ascii="Verdana" w:hAnsi="Verdana"/>
          <w:i/>
          <w:sz w:val="16"/>
          <w:szCs w:val="16"/>
        </w:rPr>
      </w:pPr>
      <w:r w:rsidRPr="008F645F">
        <w:rPr>
          <w:rFonts w:ascii="Verdana" w:hAnsi="Verdana"/>
          <w:i/>
          <w:color w:val="231F20"/>
          <w:sz w:val="16"/>
          <w:szCs w:val="16"/>
        </w:rPr>
        <w:t>vehicles used for the transport of up to 3,500kgs of merchandise</w:t>
      </w:r>
    </w:p>
    <w:p w14:paraId="51A50C61" w14:textId="77777777" w:rsidR="00CF0551" w:rsidRPr="008F645F" w:rsidRDefault="008F645F">
      <w:pPr>
        <w:pStyle w:val="Odsekzoznamu"/>
        <w:numPr>
          <w:ilvl w:val="0"/>
          <w:numId w:val="64"/>
        </w:numPr>
        <w:tabs>
          <w:tab w:val="left" w:pos="540"/>
          <w:tab w:val="left" w:pos="541"/>
        </w:tabs>
        <w:spacing w:before="204"/>
        <w:rPr>
          <w:rFonts w:ascii="Verdana" w:hAnsi="Verdana"/>
          <w:i/>
          <w:sz w:val="16"/>
          <w:szCs w:val="16"/>
        </w:rPr>
      </w:pPr>
      <w:r w:rsidRPr="008F645F">
        <w:rPr>
          <w:rFonts w:ascii="Verdana" w:hAnsi="Verdana"/>
          <w:i/>
          <w:color w:val="231F20"/>
          <w:sz w:val="16"/>
          <w:szCs w:val="16"/>
        </w:rPr>
        <w:t>Only applies to compulsory 3rd party motor insurance according to the road traffic</w:t>
      </w:r>
      <w:r w:rsidRPr="008F645F">
        <w:rPr>
          <w:rFonts w:ascii="Verdana" w:hAnsi="Verdana"/>
          <w:i/>
          <w:color w:val="231F20"/>
          <w:spacing w:val="3"/>
          <w:sz w:val="16"/>
          <w:szCs w:val="16"/>
        </w:rPr>
        <w:t xml:space="preserve"> </w:t>
      </w:r>
      <w:r w:rsidRPr="008F645F">
        <w:rPr>
          <w:rFonts w:ascii="Verdana" w:hAnsi="Verdana"/>
          <w:i/>
          <w:color w:val="231F20"/>
          <w:sz w:val="16"/>
          <w:szCs w:val="16"/>
        </w:rPr>
        <w:t>act.</w:t>
      </w:r>
    </w:p>
    <w:p w14:paraId="43D8D255" w14:textId="77777777" w:rsidR="00CF0551" w:rsidRPr="008F645F" w:rsidRDefault="00CF0551">
      <w:pPr>
        <w:pStyle w:val="Zkladntext"/>
        <w:spacing w:before="7"/>
        <w:rPr>
          <w:rFonts w:ascii="Verdana" w:hAnsi="Verdana"/>
          <w:i/>
          <w:sz w:val="16"/>
          <w:szCs w:val="16"/>
        </w:rPr>
      </w:pPr>
    </w:p>
    <w:p w14:paraId="7009F2B3" w14:textId="77777777" w:rsidR="00CF0551" w:rsidRPr="008F645F" w:rsidRDefault="008F645F">
      <w:pPr>
        <w:pStyle w:val="Odsekzoznamu"/>
        <w:numPr>
          <w:ilvl w:val="0"/>
          <w:numId w:val="64"/>
        </w:numPr>
        <w:tabs>
          <w:tab w:val="left" w:pos="540"/>
          <w:tab w:val="left" w:pos="541"/>
        </w:tabs>
        <w:rPr>
          <w:rFonts w:ascii="Verdana" w:hAnsi="Verdana"/>
          <w:i/>
          <w:sz w:val="16"/>
          <w:szCs w:val="16"/>
        </w:rPr>
      </w:pPr>
      <w:r w:rsidRPr="008F645F">
        <w:rPr>
          <w:rFonts w:ascii="Verdana" w:hAnsi="Verdana"/>
          <w:i/>
          <w:color w:val="231F20"/>
          <w:sz w:val="16"/>
          <w:szCs w:val="16"/>
        </w:rPr>
        <w:t>The minimum legal tax threshold must be equal to at least 37.8% of indemnities.</w:t>
      </w:r>
    </w:p>
    <w:p w14:paraId="48B0A57A" w14:textId="77777777" w:rsidR="00CF0551" w:rsidRPr="008F645F" w:rsidRDefault="00CF0551">
      <w:pPr>
        <w:pStyle w:val="Zkladntext"/>
        <w:spacing w:before="7"/>
        <w:rPr>
          <w:rFonts w:ascii="Verdana" w:hAnsi="Verdana"/>
          <w:i/>
          <w:sz w:val="16"/>
          <w:szCs w:val="16"/>
        </w:rPr>
      </w:pPr>
    </w:p>
    <w:p w14:paraId="3BC91B41" w14:textId="77777777" w:rsidR="00CF0551" w:rsidRPr="008F645F" w:rsidRDefault="008F645F">
      <w:pPr>
        <w:pStyle w:val="Odsekzoznamu"/>
        <w:numPr>
          <w:ilvl w:val="0"/>
          <w:numId w:val="64"/>
        </w:numPr>
        <w:tabs>
          <w:tab w:val="left" w:pos="540"/>
          <w:tab w:val="left" w:pos="541"/>
        </w:tabs>
        <w:rPr>
          <w:rFonts w:ascii="Verdana" w:hAnsi="Verdana"/>
          <w:i/>
          <w:sz w:val="16"/>
          <w:szCs w:val="16"/>
        </w:rPr>
      </w:pPr>
      <w:r w:rsidRPr="008F645F">
        <w:rPr>
          <w:rFonts w:ascii="Verdana" w:hAnsi="Verdana"/>
          <w:i/>
          <w:color w:val="231F20"/>
          <w:sz w:val="16"/>
          <w:szCs w:val="16"/>
        </w:rPr>
        <w:t>The minimum legal tax threshold must be equal to at least 47.2% of indemnities.</w:t>
      </w:r>
    </w:p>
    <w:p w14:paraId="2D274F9A" w14:textId="77777777" w:rsidR="00CF0551" w:rsidRPr="008F645F" w:rsidRDefault="00CF0551">
      <w:pPr>
        <w:pStyle w:val="Zkladntext"/>
        <w:rPr>
          <w:rFonts w:ascii="Verdana" w:hAnsi="Verdana"/>
          <w:i/>
          <w:sz w:val="16"/>
          <w:szCs w:val="16"/>
        </w:rPr>
      </w:pPr>
    </w:p>
    <w:p w14:paraId="58258941" w14:textId="77777777" w:rsidR="00CF0551" w:rsidRPr="008F645F" w:rsidRDefault="00CF0551">
      <w:pPr>
        <w:pStyle w:val="Zkladntext"/>
        <w:spacing w:before="10"/>
        <w:rPr>
          <w:rFonts w:ascii="Verdana" w:hAnsi="Verdana"/>
          <w:i/>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73AD4E05" w14:textId="77777777">
        <w:trPr>
          <w:trHeight w:hRule="exact" w:val="450"/>
        </w:trPr>
        <w:tc>
          <w:tcPr>
            <w:tcW w:w="9066" w:type="dxa"/>
            <w:gridSpan w:val="2"/>
            <w:tcBorders>
              <w:top w:val="nil"/>
              <w:left w:val="nil"/>
              <w:bottom w:val="nil"/>
              <w:right w:val="nil"/>
            </w:tcBorders>
            <w:shd w:val="clear" w:color="auto" w:fill="82C55B"/>
          </w:tcPr>
          <w:p w14:paraId="330F794D" w14:textId="77777777" w:rsidR="00CF0551" w:rsidRPr="008F645F" w:rsidRDefault="008F645F">
            <w:pPr>
              <w:pStyle w:val="TableParagraph"/>
              <w:spacing w:before="124"/>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1E7B1A35" w14:textId="77777777">
        <w:trPr>
          <w:trHeight w:hRule="exact" w:val="450"/>
        </w:trPr>
        <w:tc>
          <w:tcPr>
            <w:tcW w:w="4590" w:type="dxa"/>
            <w:tcBorders>
              <w:top w:val="nil"/>
            </w:tcBorders>
            <w:shd w:val="clear" w:color="auto" w:fill="EFF7EB"/>
          </w:tcPr>
          <w:p w14:paraId="5A9707DB" w14:textId="77777777" w:rsidR="00CF0551" w:rsidRPr="008F645F" w:rsidRDefault="008F645F">
            <w:pPr>
              <w:pStyle w:val="TableParagraph"/>
              <w:spacing w:before="117"/>
              <w:rPr>
                <w:rFonts w:ascii="Verdana" w:hAnsi="Verdana"/>
                <w:sz w:val="16"/>
                <w:szCs w:val="16"/>
              </w:rPr>
            </w:pPr>
            <w:r w:rsidRPr="008F645F">
              <w:rPr>
                <w:rFonts w:ascii="Verdana" w:hAnsi="Verdana"/>
                <w:color w:val="231F20"/>
                <w:sz w:val="16"/>
                <w:szCs w:val="16"/>
              </w:rPr>
              <w:t>Præmieafgift</w:t>
            </w:r>
          </w:p>
        </w:tc>
        <w:tc>
          <w:tcPr>
            <w:tcW w:w="4476" w:type="dxa"/>
            <w:tcBorders>
              <w:top w:val="nil"/>
            </w:tcBorders>
            <w:shd w:val="clear" w:color="auto" w:fill="EFF7EB"/>
          </w:tcPr>
          <w:p w14:paraId="6F154814" w14:textId="77777777" w:rsidR="00CF0551" w:rsidRPr="008F645F" w:rsidRDefault="008F645F">
            <w:pPr>
              <w:pStyle w:val="TableParagraph"/>
              <w:spacing w:before="128"/>
              <w:rPr>
                <w:rFonts w:ascii="Verdana" w:hAnsi="Verdana"/>
                <w:sz w:val="16"/>
                <w:szCs w:val="16"/>
              </w:rPr>
            </w:pPr>
            <w:r w:rsidRPr="008F645F">
              <w:rPr>
                <w:rFonts w:ascii="Verdana" w:hAnsi="Verdana"/>
                <w:color w:val="231F20"/>
                <w:sz w:val="16"/>
                <w:szCs w:val="16"/>
              </w:rPr>
              <w:t>Premium tax</w:t>
            </w:r>
          </w:p>
        </w:tc>
      </w:tr>
      <w:tr w:rsidR="00CF0551" w:rsidRPr="008F645F" w14:paraId="621C20FC" w14:textId="77777777">
        <w:trPr>
          <w:trHeight w:hRule="exact" w:val="902"/>
        </w:trPr>
        <w:tc>
          <w:tcPr>
            <w:tcW w:w="4590" w:type="dxa"/>
          </w:tcPr>
          <w:p w14:paraId="73A92F4E" w14:textId="77777777" w:rsidR="00CF0551" w:rsidRPr="008F645F" w:rsidRDefault="008F645F">
            <w:pPr>
              <w:pStyle w:val="TableParagraph"/>
              <w:spacing w:before="82" w:line="309" w:lineRule="auto"/>
              <w:ind w:right="249"/>
              <w:rPr>
                <w:rFonts w:ascii="Verdana" w:hAnsi="Verdana"/>
                <w:sz w:val="16"/>
                <w:szCs w:val="16"/>
              </w:rPr>
            </w:pPr>
            <w:r w:rsidRPr="008F645F">
              <w:rPr>
                <w:rFonts w:ascii="Verdana" w:hAnsi="Verdana"/>
                <w:color w:val="231F20"/>
                <w:sz w:val="16"/>
                <w:szCs w:val="16"/>
              </w:rPr>
              <w:t>Erstatning for skader foraarsaget af stormflod og tilskud til genplantning med robust skov på private fredsskovarealer</w:t>
            </w:r>
          </w:p>
        </w:tc>
        <w:tc>
          <w:tcPr>
            <w:tcW w:w="4476" w:type="dxa"/>
          </w:tcPr>
          <w:p w14:paraId="3C88AB30" w14:textId="77777777" w:rsidR="00CF0551" w:rsidRPr="008F645F" w:rsidRDefault="008F645F">
            <w:pPr>
              <w:pStyle w:val="TableParagraph"/>
              <w:spacing w:before="82" w:line="309" w:lineRule="auto"/>
              <w:ind w:right="672"/>
              <w:jc w:val="both"/>
              <w:rPr>
                <w:rFonts w:ascii="Verdana" w:hAnsi="Verdana"/>
                <w:sz w:val="16"/>
                <w:szCs w:val="16"/>
              </w:rPr>
            </w:pPr>
            <w:r w:rsidRPr="008F645F">
              <w:rPr>
                <w:rFonts w:ascii="Verdana" w:hAnsi="Verdana"/>
                <w:color w:val="231F20"/>
                <w:sz w:val="16"/>
                <w:szCs w:val="16"/>
              </w:rPr>
              <w:t>Contribution to flood damage and contribution to replanting woods on private areas with</w:t>
            </w:r>
            <w:r w:rsidRPr="008F645F">
              <w:rPr>
                <w:rFonts w:ascii="Verdana" w:hAnsi="Verdana"/>
                <w:color w:val="231F20"/>
                <w:spacing w:val="-12"/>
                <w:sz w:val="16"/>
                <w:szCs w:val="16"/>
              </w:rPr>
              <w:t xml:space="preserve"> </w:t>
            </w:r>
            <w:r w:rsidRPr="008F645F">
              <w:rPr>
                <w:rFonts w:ascii="Verdana" w:hAnsi="Verdana"/>
                <w:color w:val="231F20"/>
                <w:sz w:val="16"/>
                <w:szCs w:val="16"/>
              </w:rPr>
              <w:t>forest preservations</w:t>
            </w:r>
          </w:p>
        </w:tc>
      </w:tr>
    </w:tbl>
    <w:p w14:paraId="6C2A4780"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2D05DF2E" w14:textId="77777777" w:rsidR="00CF0551" w:rsidRPr="008F645F" w:rsidRDefault="00CF0551">
      <w:pPr>
        <w:pStyle w:val="Zkladntext"/>
        <w:rPr>
          <w:rFonts w:ascii="Verdana" w:hAnsi="Verdana"/>
          <w:i/>
          <w:sz w:val="16"/>
          <w:szCs w:val="16"/>
        </w:rPr>
      </w:pPr>
    </w:p>
    <w:p w14:paraId="554FADEB" w14:textId="77777777" w:rsidR="00CF0551" w:rsidRPr="008F645F" w:rsidRDefault="00CF0551">
      <w:pPr>
        <w:pStyle w:val="Zkladntext"/>
        <w:spacing w:before="11"/>
        <w:rPr>
          <w:rFonts w:ascii="Verdana" w:hAnsi="Verdana"/>
          <w:i/>
          <w:sz w:val="16"/>
          <w:szCs w:val="16"/>
        </w:rPr>
      </w:pPr>
    </w:p>
    <w:p w14:paraId="6CCFF1C7" w14:textId="77777777" w:rsidR="00CF0551" w:rsidRPr="008F645F" w:rsidRDefault="008F645F">
      <w:pPr>
        <w:pStyle w:val="Nadpis2"/>
        <w:spacing w:before="104"/>
        <w:ind w:left="314"/>
        <w:rPr>
          <w:rFonts w:ascii="Verdana" w:hAnsi="Verdana"/>
          <w:sz w:val="16"/>
          <w:szCs w:val="16"/>
        </w:rPr>
      </w:pPr>
      <w:r w:rsidRPr="008F645F">
        <w:rPr>
          <w:rFonts w:ascii="Verdana" w:hAnsi="Verdana"/>
          <w:color w:val="002857"/>
          <w:sz w:val="16"/>
          <w:szCs w:val="16"/>
        </w:rPr>
        <w:t>General rules applicable to all insurance companies</w:t>
      </w:r>
    </w:p>
    <w:p w14:paraId="007B3E3B" w14:textId="77777777" w:rsidR="00CF0551" w:rsidRPr="008F645F" w:rsidRDefault="00CF0551">
      <w:pPr>
        <w:pStyle w:val="Zkladntext"/>
        <w:spacing w:before="10"/>
        <w:rPr>
          <w:rFonts w:ascii="Verdana" w:hAnsi="Verdana"/>
          <w:sz w:val="16"/>
          <w:szCs w:val="16"/>
        </w:rPr>
      </w:pPr>
    </w:p>
    <w:p w14:paraId="130F164F" w14:textId="77777777" w:rsidR="00CF0551" w:rsidRPr="008F645F" w:rsidRDefault="008F645F">
      <w:pPr>
        <w:pStyle w:val="Nadpis5"/>
        <w:numPr>
          <w:ilvl w:val="0"/>
          <w:numId w:val="63"/>
        </w:numPr>
        <w:tabs>
          <w:tab w:val="left" w:pos="515"/>
        </w:tabs>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44D78302" w14:textId="77777777" w:rsidR="00CF0551" w:rsidRPr="008F645F" w:rsidRDefault="008F645F">
      <w:pPr>
        <w:pStyle w:val="Odsekzoznamu"/>
        <w:numPr>
          <w:ilvl w:val="1"/>
          <w:numId w:val="63"/>
        </w:numPr>
        <w:tabs>
          <w:tab w:val="left" w:pos="615"/>
        </w:tabs>
        <w:spacing w:before="170"/>
        <w:ind w:hanging="300"/>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1AC9AC72" w14:textId="77777777" w:rsidR="00CF0551" w:rsidRPr="008F645F" w:rsidRDefault="008F645F">
      <w:pPr>
        <w:pStyle w:val="Zkladntext"/>
        <w:spacing w:before="118"/>
        <w:ind w:left="314"/>
        <w:rPr>
          <w:rFonts w:ascii="Verdana" w:hAnsi="Verdana"/>
          <w:sz w:val="16"/>
          <w:szCs w:val="16"/>
        </w:rPr>
      </w:pPr>
      <w:r w:rsidRPr="008F645F">
        <w:rPr>
          <w:rFonts w:ascii="Verdana" w:hAnsi="Verdana"/>
          <w:color w:val="231F20"/>
          <w:sz w:val="16"/>
          <w:szCs w:val="16"/>
        </w:rPr>
        <w:t>The tax basis does not include brokers’ or agents’ commission.</w:t>
      </w:r>
    </w:p>
    <w:p w14:paraId="45E962F0" w14:textId="77777777" w:rsidR="00CF0551" w:rsidRPr="008F645F" w:rsidRDefault="00CF0551">
      <w:pPr>
        <w:pStyle w:val="Zkladntext"/>
        <w:spacing w:before="6"/>
        <w:rPr>
          <w:rFonts w:ascii="Verdana" w:hAnsi="Verdana"/>
          <w:sz w:val="16"/>
          <w:szCs w:val="16"/>
        </w:rPr>
      </w:pPr>
    </w:p>
    <w:p w14:paraId="25855CA4" w14:textId="77777777" w:rsidR="00CF0551" w:rsidRPr="008F645F" w:rsidRDefault="008F645F">
      <w:pPr>
        <w:pStyle w:val="Nadpis5"/>
        <w:numPr>
          <w:ilvl w:val="1"/>
          <w:numId w:val="63"/>
        </w:numPr>
        <w:tabs>
          <w:tab w:val="left" w:pos="615"/>
        </w:tabs>
        <w:ind w:hanging="300"/>
        <w:rPr>
          <w:rFonts w:ascii="Verdana" w:hAnsi="Verdana"/>
          <w:sz w:val="16"/>
          <w:szCs w:val="16"/>
        </w:rPr>
      </w:pPr>
      <w:r w:rsidRPr="008F645F">
        <w:rPr>
          <w:rFonts w:ascii="Verdana" w:hAnsi="Verdana"/>
          <w:color w:val="002857"/>
          <w:sz w:val="16"/>
          <w:szCs w:val="16"/>
        </w:rPr>
        <w:t>Premium used to calculate parafiscal</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083FD60D"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amount used to calculate tax does not include premium tax.</w:t>
      </w:r>
    </w:p>
    <w:p w14:paraId="1403555E" w14:textId="77777777" w:rsidR="00CF0551" w:rsidRPr="008F645F" w:rsidRDefault="00CF0551">
      <w:pPr>
        <w:pStyle w:val="Zkladntext"/>
        <w:rPr>
          <w:rFonts w:ascii="Verdana" w:hAnsi="Verdana"/>
          <w:sz w:val="16"/>
          <w:szCs w:val="16"/>
        </w:rPr>
      </w:pPr>
    </w:p>
    <w:p w14:paraId="5EEEA3CE" w14:textId="77777777" w:rsidR="00CF0551" w:rsidRPr="008F645F" w:rsidRDefault="008F645F">
      <w:pPr>
        <w:pStyle w:val="Nadpis5"/>
        <w:numPr>
          <w:ilvl w:val="0"/>
          <w:numId w:val="63"/>
        </w:numPr>
        <w:tabs>
          <w:tab w:val="left" w:pos="515"/>
        </w:tabs>
        <w:spacing w:before="164"/>
        <w:ind w:hanging="200"/>
        <w:jc w:val="left"/>
        <w:rPr>
          <w:rFonts w:ascii="Verdana" w:hAnsi="Verdana"/>
          <w:sz w:val="16"/>
          <w:szCs w:val="16"/>
        </w:rPr>
      </w:pPr>
      <w:r w:rsidRPr="008F645F">
        <w:rPr>
          <w:rFonts w:ascii="Verdana" w:hAnsi="Verdana"/>
          <w:color w:val="82C55B"/>
          <w:sz w:val="16"/>
          <w:szCs w:val="16"/>
        </w:rPr>
        <w:t>Informing the policyholder</w:t>
      </w:r>
    </w:p>
    <w:p w14:paraId="040EF992" w14:textId="77777777" w:rsidR="00CF0551" w:rsidRPr="008F645F" w:rsidRDefault="008F645F">
      <w:pPr>
        <w:pStyle w:val="Zkladntext"/>
        <w:spacing w:before="174"/>
        <w:ind w:left="314"/>
        <w:rPr>
          <w:rFonts w:ascii="Verdana" w:hAnsi="Verdana"/>
          <w:sz w:val="16"/>
          <w:szCs w:val="16"/>
        </w:rPr>
      </w:pPr>
      <w:r w:rsidRPr="008F645F">
        <w:rPr>
          <w:rFonts w:ascii="Verdana" w:hAnsi="Verdana"/>
          <w:color w:val="231F20"/>
          <w:sz w:val="16"/>
          <w:szCs w:val="16"/>
        </w:rPr>
        <w:t>The tax is shown separately from the premium.</w:t>
      </w:r>
    </w:p>
    <w:p w14:paraId="4D890073" w14:textId="77777777" w:rsidR="00CF0551" w:rsidRPr="008F645F" w:rsidRDefault="00CF0551">
      <w:pPr>
        <w:pStyle w:val="Zkladntext"/>
        <w:rPr>
          <w:rFonts w:ascii="Verdana" w:hAnsi="Verdana"/>
          <w:sz w:val="16"/>
          <w:szCs w:val="16"/>
        </w:rPr>
      </w:pPr>
    </w:p>
    <w:p w14:paraId="1BE30E47" w14:textId="77777777" w:rsidR="00CF0551" w:rsidRPr="008F645F" w:rsidRDefault="008F645F">
      <w:pPr>
        <w:pStyle w:val="Nadpis5"/>
        <w:numPr>
          <w:ilvl w:val="0"/>
          <w:numId w:val="63"/>
        </w:numPr>
        <w:tabs>
          <w:tab w:val="left" w:pos="515"/>
        </w:tabs>
        <w:spacing w:before="164"/>
        <w:ind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70A76CBE" w14:textId="77777777" w:rsidR="00CF0551" w:rsidRPr="008F645F" w:rsidRDefault="008F645F">
      <w:pPr>
        <w:pStyle w:val="Odsekzoznamu"/>
        <w:numPr>
          <w:ilvl w:val="1"/>
          <w:numId w:val="63"/>
        </w:numPr>
        <w:tabs>
          <w:tab w:val="left" w:pos="615"/>
        </w:tabs>
        <w:spacing w:before="169"/>
        <w:ind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Taxes</w:t>
      </w:r>
    </w:p>
    <w:p w14:paraId="6203A2A4"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Monthly to the Danish tax authority (SKAT). See sections 4.2.1 &amp; 4.2.2.</w:t>
      </w:r>
    </w:p>
    <w:p w14:paraId="408363E4" w14:textId="77777777" w:rsidR="00CF0551" w:rsidRPr="008F645F" w:rsidRDefault="00CF0551">
      <w:pPr>
        <w:pStyle w:val="Zkladntext"/>
        <w:spacing w:before="5"/>
        <w:rPr>
          <w:rFonts w:ascii="Verdana" w:hAnsi="Verdana"/>
          <w:sz w:val="16"/>
          <w:szCs w:val="16"/>
        </w:rPr>
      </w:pPr>
    </w:p>
    <w:p w14:paraId="0B9BF467" w14:textId="77777777" w:rsidR="00CF0551" w:rsidRPr="008F645F" w:rsidRDefault="008F645F">
      <w:pPr>
        <w:pStyle w:val="Nadpis5"/>
        <w:numPr>
          <w:ilvl w:val="1"/>
          <w:numId w:val="63"/>
        </w:numPr>
        <w:tabs>
          <w:tab w:val="left" w:pos="615"/>
        </w:tabs>
        <w:spacing w:before="1"/>
        <w:ind w:hanging="300"/>
        <w:rPr>
          <w:rFonts w:ascii="Verdana" w:hAnsi="Verdana"/>
          <w:sz w:val="16"/>
          <w:szCs w:val="16"/>
        </w:rPr>
      </w:pPr>
      <w:r w:rsidRPr="008F645F">
        <w:rPr>
          <w:rFonts w:ascii="Verdana" w:hAnsi="Verdana"/>
          <w:color w:val="002857"/>
          <w:sz w:val="16"/>
          <w:szCs w:val="16"/>
        </w:rPr>
        <w:t>Contribution to annual flood damage</w:t>
      </w:r>
    </w:p>
    <w:p w14:paraId="78FBCD56"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Monthly to the flood damage board (Stormrådet). See section 4.2.3.</w:t>
      </w:r>
    </w:p>
    <w:p w14:paraId="6F0145BD" w14:textId="77777777" w:rsidR="00CF0551" w:rsidRPr="008F645F" w:rsidRDefault="00CF0551">
      <w:pPr>
        <w:pStyle w:val="Zkladntext"/>
        <w:rPr>
          <w:rFonts w:ascii="Verdana" w:hAnsi="Verdana"/>
          <w:sz w:val="16"/>
          <w:szCs w:val="16"/>
        </w:rPr>
      </w:pPr>
    </w:p>
    <w:p w14:paraId="1EDD5A46" w14:textId="77777777" w:rsidR="00CF0551" w:rsidRPr="008F645F" w:rsidRDefault="00CF0551">
      <w:pPr>
        <w:pStyle w:val="Zkladntext"/>
        <w:spacing w:before="8"/>
        <w:rPr>
          <w:rFonts w:ascii="Verdana" w:hAnsi="Verdana"/>
          <w:sz w:val="16"/>
          <w:szCs w:val="16"/>
        </w:rPr>
      </w:pPr>
    </w:p>
    <w:p w14:paraId="2CDCF796" w14:textId="77777777" w:rsidR="00CF0551" w:rsidRPr="008F645F" w:rsidRDefault="008F645F">
      <w:pPr>
        <w:pStyle w:val="Nadpis2"/>
        <w:spacing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34130C43" w14:textId="77777777" w:rsidR="00CF0551" w:rsidRPr="008F645F" w:rsidRDefault="00CF0551">
      <w:pPr>
        <w:pStyle w:val="Zkladntext"/>
        <w:spacing w:before="2"/>
        <w:rPr>
          <w:rFonts w:ascii="Verdana" w:hAnsi="Verdana"/>
          <w:sz w:val="16"/>
          <w:szCs w:val="16"/>
        </w:rPr>
      </w:pPr>
    </w:p>
    <w:p w14:paraId="59CA26DA" w14:textId="77777777" w:rsidR="00CF0551" w:rsidRPr="008F645F" w:rsidRDefault="008F645F">
      <w:pPr>
        <w:pStyle w:val="Nadpis5"/>
        <w:numPr>
          <w:ilvl w:val="0"/>
          <w:numId w:val="63"/>
        </w:numPr>
        <w:tabs>
          <w:tab w:val="left" w:pos="515"/>
        </w:tabs>
        <w:ind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Denmark</w:t>
      </w:r>
    </w:p>
    <w:p w14:paraId="3B416218" w14:textId="77777777" w:rsidR="00CF0551" w:rsidRPr="008F645F" w:rsidRDefault="008F645F">
      <w:pPr>
        <w:pStyle w:val="Odsekzoznamu"/>
        <w:numPr>
          <w:ilvl w:val="1"/>
          <w:numId w:val="63"/>
        </w:numPr>
        <w:tabs>
          <w:tab w:val="left" w:pos="615"/>
        </w:tabs>
        <w:spacing w:before="169"/>
        <w:ind w:left="314" w:firstLine="0"/>
        <w:rPr>
          <w:rFonts w:ascii="Verdana" w:hAnsi="Verdana"/>
          <w:b/>
          <w:sz w:val="16"/>
          <w:szCs w:val="16"/>
        </w:rPr>
      </w:pPr>
      <w:r w:rsidRPr="008F645F">
        <w:rPr>
          <w:rFonts w:ascii="Verdana" w:hAnsi="Verdana"/>
          <w:b/>
          <w:color w:val="002857"/>
          <w:sz w:val="16"/>
          <w:szCs w:val="16"/>
        </w:rPr>
        <w:t>Person liable to tax</w:t>
      </w:r>
    </w:p>
    <w:p w14:paraId="565D17F2" w14:textId="77777777" w:rsidR="00CF0551" w:rsidRPr="008F645F" w:rsidRDefault="00CF0551">
      <w:pPr>
        <w:pStyle w:val="Zkladntext"/>
        <w:spacing w:before="5"/>
        <w:rPr>
          <w:rFonts w:ascii="Verdana" w:hAnsi="Verdana"/>
          <w:b/>
          <w:sz w:val="16"/>
          <w:szCs w:val="16"/>
        </w:rPr>
      </w:pPr>
    </w:p>
    <w:p w14:paraId="4C6C87F7" w14:textId="77777777" w:rsidR="00CF0551" w:rsidRPr="008F645F" w:rsidRDefault="008F645F">
      <w:pPr>
        <w:pStyle w:val="Odsekzoznamu"/>
        <w:numPr>
          <w:ilvl w:val="2"/>
          <w:numId w:val="63"/>
        </w:numPr>
        <w:tabs>
          <w:tab w:val="left" w:pos="765"/>
        </w:tabs>
        <w:ind w:hanging="450"/>
        <w:rPr>
          <w:rFonts w:ascii="Verdana" w:hAnsi="Verdana"/>
          <w:sz w:val="16"/>
          <w:szCs w:val="16"/>
        </w:rPr>
      </w:pPr>
      <w:r w:rsidRPr="008F645F">
        <w:rPr>
          <w:rFonts w:ascii="Verdana" w:hAnsi="Verdana"/>
          <w:color w:val="002857"/>
          <w:sz w:val="16"/>
          <w:szCs w:val="16"/>
        </w:rPr>
        <w:t>The 1.1% 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AA8DB87"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insurer is liable for tax. The insured is however jointly and severally responsible for payment.</w:t>
      </w:r>
    </w:p>
    <w:p w14:paraId="3AFAD137" w14:textId="77777777" w:rsidR="00CF0551" w:rsidRPr="008F645F" w:rsidRDefault="00CF0551">
      <w:pPr>
        <w:pStyle w:val="Zkladntext"/>
        <w:spacing w:before="10"/>
        <w:rPr>
          <w:rFonts w:ascii="Verdana" w:hAnsi="Verdana"/>
          <w:sz w:val="16"/>
          <w:szCs w:val="16"/>
        </w:rPr>
      </w:pPr>
    </w:p>
    <w:p w14:paraId="4338F888" w14:textId="77777777" w:rsidR="00CF0551" w:rsidRPr="008F645F" w:rsidRDefault="008F645F">
      <w:pPr>
        <w:pStyle w:val="Zkladntext"/>
        <w:spacing w:line="374" w:lineRule="auto"/>
        <w:ind w:left="314" w:right="7795"/>
        <w:rPr>
          <w:rFonts w:ascii="Verdana" w:hAnsi="Verdana"/>
          <w:sz w:val="16"/>
          <w:szCs w:val="16"/>
        </w:rPr>
      </w:pPr>
      <w:r w:rsidRPr="008F645F">
        <w:rPr>
          <w:rFonts w:ascii="Verdana" w:hAnsi="Verdana"/>
          <w:color w:val="002857"/>
          <w:sz w:val="16"/>
          <w:szCs w:val="16"/>
        </w:rPr>
        <w:t xml:space="preserve">4.1.2. Other taxes </w:t>
      </w:r>
      <w:r w:rsidRPr="008F645F">
        <w:rPr>
          <w:rFonts w:ascii="Verdana" w:hAnsi="Verdana"/>
          <w:color w:val="231F20"/>
          <w:sz w:val="16"/>
          <w:szCs w:val="16"/>
        </w:rPr>
        <w:t>Insurer.</w:t>
      </w:r>
    </w:p>
    <w:p w14:paraId="7BA3532B" w14:textId="77777777" w:rsidR="00CF0551" w:rsidRPr="008F645F" w:rsidRDefault="008F645F">
      <w:pPr>
        <w:pStyle w:val="Nadpis5"/>
        <w:numPr>
          <w:ilvl w:val="1"/>
          <w:numId w:val="63"/>
        </w:numPr>
        <w:tabs>
          <w:tab w:val="left" w:pos="646"/>
        </w:tabs>
        <w:spacing w:before="109" w:line="304" w:lineRule="auto"/>
        <w:ind w:left="314"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3BA89B0" w14:textId="77777777" w:rsidR="00CF0551" w:rsidRPr="008F645F" w:rsidRDefault="008F645F">
      <w:pPr>
        <w:pStyle w:val="Odsekzoznamu"/>
        <w:numPr>
          <w:ilvl w:val="2"/>
          <w:numId w:val="63"/>
        </w:numPr>
        <w:tabs>
          <w:tab w:val="left" w:pos="765"/>
        </w:tabs>
        <w:spacing w:before="59"/>
        <w:ind w:left="667" w:hanging="353"/>
        <w:rPr>
          <w:rFonts w:ascii="Verdana" w:hAnsi="Verdana"/>
          <w:sz w:val="16"/>
          <w:szCs w:val="16"/>
        </w:rPr>
      </w:pPr>
      <w:r w:rsidRPr="008F645F">
        <w:rPr>
          <w:rFonts w:ascii="Verdana" w:hAnsi="Verdana"/>
          <w:color w:val="002857"/>
          <w:sz w:val="16"/>
          <w:szCs w:val="16"/>
        </w:rPr>
        <w:t>The 1.1% 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66410285" w14:textId="77777777" w:rsidR="00CF0551" w:rsidRPr="008F645F" w:rsidRDefault="008F645F">
      <w:pPr>
        <w:pStyle w:val="Zkladntext"/>
        <w:spacing w:before="117" w:line="309" w:lineRule="auto"/>
        <w:ind w:left="881" w:right="6849"/>
        <w:rPr>
          <w:rFonts w:ascii="Verdana" w:hAnsi="Verdana"/>
          <w:sz w:val="16"/>
          <w:szCs w:val="16"/>
          <w:lang w:val="nl-NL"/>
        </w:rPr>
      </w:pPr>
      <w:r w:rsidRPr="008F645F">
        <w:rPr>
          <w:rFonts w:ascii="Verdana" w:hAnsi="Verdana"/>
          <w:color w:val="231F20"/>
          <w:sz w:val="16"/>
          <w:szCs w:val="16"/>
          <w:lang w:val="nl-NL"/>
        </w:rPr>
        <w:t>SKAT Høje-Taastrup Kundeservice – Erhverv Afgørelser - Afgifter Helgeshøj Allé 9</w:t>
      </w:r>
    </w:p>
    <w:p w14:paraId="670AA37F" w14:textId="77777777" w:rsidR="00CF0551" w:rsidRPr="008F645F" w:rsidRDefault="008F645F">
      <w:pPr>
        <w:pStyle w:val="Zkladntext"/>
        <w:spacing w:line="309" w:lineRule="auto"/>
        <w:ind w:left="881" w:right="6849"/>
        <w:rPr>
          <w:rFonts w:ascii="Verdana" w:hAnsi="Verdana"/>
          <w:sz w:val="16"/>
          <w:szCs w:val="16"/>
        </w:rPr>
      </w:pPr>
      <w:r w:rsidRPr="008F645F">
        <w:rPr>
          <w:rFonts w:ascii="Verdana" w:hAnsi="Verdana"/>
          <w:color w:val="231F20"/>
          <w:sz w:val="16"/>
          <w:szCs w:val="16"/>
        </w:rPr>
        <w:t>DK – 2630 Taastrup Tel: +45 72 22 18 18</w:t>
      </w:r>
    </w:p>
    <w:p w14:paraId="1E2F30A8" w14:textId="77777777" w:rsidR="00CF0551" w:rsidRPr="008F645F" w:rsidRDefault="008F645F">
      <w:pPr>
        <w:pStyle w:val="Odsekzoznamu"/>
        <w:numPr>
          <w:ilvl w:val="2"/>
          <w:numId w:val="63"/>
        </w:numPr>
        <w:tabs>
          <w:tab w:val="left" w:pos="765"/>
        </w:tabs>
        <w:spacing w:before="170"/>
        <w:ind w:hanging="450"/>
        <w:rPr>
          <w:rFonts w:ascii="Verdana" w:hAnsi="Verdana"/>
          <w:sz w:val="16"/>
          <w:szCs w:val="16"/>
        </w:rPr>
      </w:pPr>
      <w:r w:rsidRPr="008F645F">
        <w:rPr>
          <w:rFonts w:ascii="Verdana" w:hAnsi="Verdana"/>
          <w:color w:val="002857"/>
          <w:sz w:val="16"/>
          <w:szCs w:val="16"/>
        </w:rPr>
        <w:t>Other Premium</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136A57A1" w14:textId="77777777" w:rsidR="00CF0551" w:rsidRPr="008F645F" w:rsidRDefault="008F645F">
      <w:pPr>
        <w:pStyle w:val="Zkladntext"/>
        <w:spacing w:before="117" w:line="309" w:lineRule="auto"/>
        <w:ind w:left="881" w:right="7212"/>
        <w:rPr>
          <w:rFonts w:ascii="Verdana" w:hAnsi="Verdana"/>
          <w:sz w:val="16"/>
          <w:szCs w:val="16"/>
        </w:rPr>
      </w:pPr>
      <w:r w:rsidRPr="008F645F">
        <w:rPr>
          <w:rFonts w:ascii="Verdana" w:hAnsi="Verdana"/>
          <w:color w:val="231F20"/>
          <w:sz w:val="16"/>
          <w:szCs w:val="16"/>
        </w:rPr>
        <w:t>SKAT København Punktafgifter Sluseholmen 8B</w:t>
      </w:r>
    </w:p>
    <w:p w14:paraId="71B0709C"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18DD088F" w14:textId="77777777" w:rsidR="00CF0551" w:rsidRPr="008F645F" w:rsidRDefault="00CF0551">
      <w:pPr>
        <w:pStyle w:val="Zkladntext"/>
        <w:rPr>
          <w:rFonts w:ascii="Verdana" w:hAnsi="Verdana"/>
          <w:sz w:val="16"/>
          <w:szCs w:val="16"/>
        </w:rPr>
      </w:pPr>
    </w:p>
    <w:p w14:paraId="729E2166" w14:textId="77777777" w:rsidR="00CF0551" w:rsidRPr="008F645F" w:rsidRDefault="00CF0551">
      <w:pPr>
        <w:pStyle w:val="Zkladntext"/>
        <w:spacing w:before="6"/>
        <w:rPr>
          <w:rFonts w:ascii="Verdana" w:hAnsi="Verdana"/>
          <w:sz w:val="16"/>
          <w:szCs w:val="16"/>
        </w:rPr>
      </w:pPr>
    </w:p>
    <w:p w14:paraId="377442E3" w14:textId="77777777" w:rsidR="00CF0551" w:rsidRPr="008F645F" w:rsidRDefault="008F645F">
      <w:pPr>
        <w:pStyle w:val="Zkladntext"/>
        <w:spacing w:line="309" w:lineRule="auto"/>
        <w:ind w:left="667" w:right="6812"/>
        <w:rPr>
          <w:rFonts w:ascii="Verdana" w:hAnsi="Verdana"/>
          <w:sz w:val="16"/>
          <w:szCs w:val="16"/>
        </w:rPr>
      </w:pPr>
      <w:r w:rsidRPr="008F645F">
        <w:rPr>
          <w:rFonts w:ascii="Verdana" w:hAnsi="Verdana"/>
          <w:color w:val="231F20"/>
          <w:sz w:val="16"/>
          <w:szCs w:val="16"/>
        </w:rPr>
        <w:t>DK – 2450 København SV Tel: +45 72 22 18 18</w:t>
      </w:r>
    </w:p>
    <w:p w14:paraId="0236C99F" w14:textId="77777777" w:rsidR="00CF0551" w:rsidRPr="008F645F" w:rsidRDefault="008F645F">
      <w:pPr>
        <w:pStyle w:val="Odsekzoznamu"/>
        <w:numPr>
          <w:ilvl w:val="2"/>
          <w:numId w:val="63"/>
        </w:numPr>
        <w:tabs>
          <w:tab w:val="left" w:pos="551"/>
        </w:tabs>
        <w:spacing w:before="59" w:line="320" w:lineRule="atLeast"/>
        <w:ind w:left="667" w:right="1444" w:hanging="567"/>
        <w:rPr>
          <w:rFonts w:ascii="Verdana" w:hAnsi="Verdana"/>
          <w:sz w:val="16"/>
          <w:szCs w:val="16"/>
        </w:rPr>
      </w:pPr>
      <w:r w:rsidRPr="008F645F">
        <w:rPr>
          <w:rFonts w:ascii="Verdana" w:hAnsi="Verdana"/>
          <w:color w:val="002857"/>
          <w:sz w:val="16"/>
          <w:szCs w:val="16"/>
        </w:rPr>
        <w:t>Contribution to Flood Damage and to replanting woods on private areas with forest</w:t>
      </w:r>
      <w:r w:rsidRPr="008F645F">
        <w:rPr>
          <w:rFonts w:ascii="Verdana" w:hAnsi="Verdana"/>
          <w:color w:val="002857"/>
          <w:spacing w:val="-16"/>
          <w:sz w:val="16"/>
          <w:szCs w:val="16"/>
        </w:rPr>
        <w:t xml:space="preserve"> </w:t>
      </w:r>
      <w:r w:rsidRPr="008F645F">
        <w:rPr>
          <w:rFonts w:ascii="Verdana" w:hAnsi="Verdana"/>
          <w:color w:val="002857"/>
          <w:sz w:val="16"/>
          <w:szCs w:val="16"/>
        </w:rPr>
        <w:t xml:space="preserve">preservations </w:t>
      </w:r>
      <w:r w:rsidRPr="008F645F">
        <w:rPr>
          <w:rFonts w:ascii="Verdana" w:hAnsi="Verdana"/>
          <w:color w:val="231F20"/>
          <w:sz w:val="16"/>
          <w:szCs w:val="16"/>
        </w:rPr>
        <w:t>Stormrådet</w:t>
      </w:r>
    </w:p>
    <w:p w14:paraId="0AE1935C" w14:textId="77777777" w:rsidR="00CF0551" w:rsidRPr="008F645F" w:rsidRDefault="008F645F">
      <w:pPr>
        <w:pStyle w:val="Zkladntext"/>
        <w:spacing w:before="61" w:line="309" w:lineRule="auto"/>
        <w:ind w:left="667" w:right="7123"/>
        <w:rPr>
          <w:rFonts w:ascii="Verdana" w:hAnsi="Verdana"/>
          <w:sz w:val="16"/>
          <w:szCs w:val="16"/>
        </w:rPr>
      </w:pPr>
      <w:r w:rsidRPr="008F645F">
        <w:rPr>
          <w:rFonts w:ascii="Verdana" w:hAnsi="Verdana"/>
          <w:color w:val="231F20"/>
          <w:sz w:val="16"/>
          <w:szCs w:val="16"/>
        </w:rPr>
        <w:t>Konkurrence- og Forbrugerstyrelsen Carl Jacobsens Vej 35 DK – 2500 Valby</w:t>
      </w:r>
    </w:p>
    <w:p w14:paraId="0ADEE58D"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+45 71 50 00</w:t>
      </w:r>
    </w:p>
    <w:p w14:paraId="24191461" w14:textId="77777777" w:rsidR="00CF0551" w:rsidRPr="008F645F" w:rsidRDefault="00F478C4">
      <w:pPr>
        <w:pStyle w:val="Zkladntext"/>
        <w:spacing w:before="60"/>
        <w:ind w:left="667"/>
        <w:rPr>
          <w:rFonts w:ascii="Verdana" w:hAnsi="Verdana"/>
          <w:sz w:val="16"/>
          <w:szCs w:val="16"/>
        </w:rPr>
      </w:pPr>
      <w:hyperlink r:id="rId21">
        <w:r w:rsidR="008F645F" w:rsidRPr="008F645F">
          <w:rPr>
            <w:rFonts w:ascii="Verdana" w:hAnsi="Verdana"/>
            <w:color w:val="231F20"/>
            <w:sz w:val="16"/>
            <w:szCs w:val="16"/>
          </w:rPr>
          <w:t>Email: stormraadet@stormraadet.dk</w:t>
        </w:r>
      </w:hyperlink>
    </w:p>
    <w:p w14:paraId="712F805D" w14:textId="77777777" w:rsidR="00CF0551" w:rsidRPr="008F645F" w:rsidRDefault="00CF0551">
      <w:pPr>
        <w:pStyle w:val="Zkladntext"/>
        <w:spacing w:before="9"/>
        <w:rPr>
          <w:rFonts w:ascii="Verdana" w:hAnsi="Verdana"/>
          <w:sz w:val="16"/>
          <w:szCs w:val="16"/>
        </w:rPr>
      </w:pPr>
    </w:p>
    <w:p w14:paraId="465C72C2" w14:textId="77777777" w:rsidR="00CF0551" w:rsidRPr="008F645F" w:rsidRDefault="008F645F">
      <w:pPr>
        <w:pStyle w:val="Odsekzoznamu"/>
        <w:numPr>
          <w:ilvl w:val="2"/>
          <w:numId w:val="63"/>
        </w:numPr>
        <w:tabs>
          <w:tab w:val="left" w:pos="551"/>
        </w:tabs>
        <w:spacing w:before="1"/>
        <w:ind w:left="550" w:hanging="450"/>
        <w:jc w:val="both"/>
        <w:rPr>
          <w:rFonts w:ascii="Verdana" w:hAnsi="Verdana"/>
          <w:sz w:val="16"/>
          <w:szCs w:val="16"/>
        </w:rPr>
      </w:pPr>
      <w:r w:rsidRPr="008F645F">
        <w:rPr>
          <w:rFonts w:ascii="Verdana" w:hAnsi="Verdana"/>
          <w:color w:val="002857"/>
          <w:sz w:val="16"/>
          <w:szCs w:val="16"/>
        </w:rPr>
        <w:t>Other taxes</w:t>
      </w:r>
    </w:p>
    <w:p w14:paraId="63AB69CC" w14:textId="77777777" w:rsidR="00CF0551" w:rsidRPr="008F645F" w:rsidRDefault="008F645F">
      <w:pPr>
        <w:pStyle w:val="Zkladntext"/>
        <w:spacing w:before="117" w:line="309" w:lineRule="auto"/>
        <w:ind w:left="667" w:right="6648"/>
        <w:rPr>
          <w:rFonts w:ascii="Verdana" w:hAnsi="Verdana"/>
          <w:sz w:val="16"/>
          <w:szCs w:val="16"/>
        </w:rPr>
      </w:pPr>
      <w:r w:rsidRPr="008F645F">
        <w:rPr>
          <w:rFonts w:ascii="Verdana" w:hAnsi="Verdana"/>
          <w:color w:val="231F20"/>
          <w:sz w:val="16"/>
          <w:szCs w:val="16"/>
        </w:rPr>
        <w:t>SKAT (no physical access) Tel: +45 72 22 18 18</w:t>
      </w:r>
    </w:p>
    <w:p w14:paraId="42069179" w14:textId="77777777" w:rsidR="00CF0551" w:rsidRPr="008F645F" w:rsidRDefault="00CF0551">
      <w:pPr>
        <w:pStyle w:val="Zkladntext"/>
        <w:spacing w:before="10"/>
        <w:rPr>
          <w:rFonts w:ascii="Verdana" w:hAnsi="Verdana"/>
          <w:sz w:val="16"/>
          <w:szCs w:val="16"/>
        </w:rPr>
      </w:pPr>
    </w:p>
    <w:p w14:paraId="1107AB0C" w14:textId="77777777" w:rsidR="00CF0551" w:rsidRPr="008F645F" w:rsidRDefault="008F645F">
      <w:pPr>
        <w:pStyle w:val="Nadpis5"/>
        <w:numPr>
          <w:ilvl w:val="0"/>
          <w:numId w:val="63"/>
        </w:numPr>
        <w:tabs>
          <w:tab w:val="left" w:pos="301"/>
        </w:tabs>
        <w:ind w:left="300" w:hanging="200"/>
        <w:jc w:val="both"/>
        <w:rPr>
          <w:rFonts w:ascii="Verdana" w:hAnsi="Verdana"/>
          <w:sz w:val="16"/>
          <w:szCs w:val="16"/>
        </w:rPr>
      </w:pPr>
      <w:r w:rsidRPr="008F645F">
        <w:rPr>
          <w:rFonts w:ascii="Verdana" w:hAnsi="Verdana"/>
          <w:color w:val="82C55B"/>
          <w:sz w:val="16"/>
          <w:szCs w:val="16"/>
        </w:rPr>
        <w:t>Insurer not established in Denmark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6E39A7E6" w14:textId="77777777" w:rsidR="00CF0551" w:rsidRPr="008F645F" w:rsidRDefault="008F645F">
      <w:pPr>
        <w:pStyle w:val="Odsekzoznamu"/>
        <w:numPr>
          <w:ilvl w:val="1"/>
          <w:numId w:val="63"/>
        </w:numPr>
        <w:tabs>
          <w:tab w:val="left" w:pos="401"/>
        </w:tabs>
        <w:spacing w:before="169"/>
        <w:ind w:left="100" w:firstLine="0"/>
        <w:jc w:val="both"/>
        <w:rPr>
          <w:rFonts w:ascii="Verdana" w:hAnsi="Verdana"/>
          <w:b/>
          <w:sz w:val="16"/>
          <w:szCs w:val="16"/>
        </w:rPr>
      </w:pPr>
      <w:r w:rsidRPr="008F645F">
        <w:rPr>
          <w:rFonts w:ascii="Verdana" w:hAnsi="Verdana"/>
          <w:b/>
          <w:color w:val="002857"/>
          <w:sz w:val="16"/>
          <w:szCs w:val="16"/>
        </w:rPr>
        <w:t>Person liable to tax</w:t>
      </w:r>
    </w:p>
    <w:p w14:paraId="34EB19C4"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Payment is carried out by a tax representative.</w:t>
      </w:r>
    </w:p>
    <w:p w14:paraId="3A484DBE" w14:textId="77777777" w:rsidR="00CF0551" w:rsidRPr="008F645F" w:rsidRDefault="00CF0551">
      <w:pPr>
        <w:pStyle w:val="Zkladntext"/>
        <w:spacing w:before="6"/>
        <w:rPr>
          <w:rFonts w:ascii="Verdana" w:hAnsi="Verdana"/>
          <w:sz w:val="16"/>
          <w:szCs w:val="16"/>
        </w:rPr>
      </w:pPr>
    </w:p>
    <w:p w14:paraId="02DB4E30" w14:textId="77777777" w:rsidR="00CF0551" w:rsidRPr="008F645F" w:rsidRDefault="008F645F">
      <w:pPr>
        <w:pStyle w:val="Nadpis5"/>
        <w:numPr>
          <w:ilvl w:val="1"/>
          <w:numId w:val="63"/>
        </w:numPr>
        <w:tabs>
          <w:tab w:val="left" w:pos="401"/>
        </w:tabs>
        <w:ind w:left="400" w:hanging="300"/>
        <w:jc w:val="both"/>
        <w:rPr>
          <w:rFonts w:ascii="Verdana" w:hAnsi="Verdana"/>
          <w:sz w:val="16"/>
          <w:szCs w:val="16"/>
        </w:rPr>
      </w:pPr>
      <w:r w:rsidRPr="008F645F">
        <w:rPr>
          <w:rFonts w:ascii="Verdana" w:hAnsi="Verdana"/>
          <w:color w:val="002857"/>
          <w:sz w:val="16"/>
          <w:szCs w:val="16"/>
        </w:rPr>
        <w:t>Appointment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32534AF3" w14:textId="77777777" w:rsidR="00CF0551" w:rsidRPr="008F645F" w:rsidRDefault="008F645F">
      <w:pPr>
        <w:pStyle w:val="Zkladntext"/>
        <w:spacing w:before="117" w:line="309" w:lineRule="auto"/>
        <w:ind w:left="100" w:right="313"/>
        <w:jc w:val="both"/>
        <w:rPr>
          <w:rFonts w:ascii="Verdana" w:hAnsi="Verdana"/>
          <w:sz w:val="16"/>
          <w:szCs w:val="16"/>
        </w:rPr>
      </w:pPr>
      <w:r w:rsidRPr="008F645F">
        <w:rPr>
          <w:rFonts w:ascii="Verdana" w:hAnsi="Verdana"/>
          <w:color w:val="231F20"/>
          <w:sz w:val="16"/>
          <w:szCs w:val="16"/>
        </w:rPr>
        <w:t>A tax representative — who may be a natural person or a legal entity — must be appointed by the insurance undertaking. His nomination must be notified to the relevant tax authority (see section 4.2.1 (the 1.1% premium tax) and 4.2.2 (premium taxes)).</w:t>
      </w:r>
    </w:p>
    <w:p w14:paraId="406F1902" w14:textId="77777777" w:rsidR="00CF0551" w:rsidRPr="008F645F" w:rsidRDefault="008F645F">
      <w:pPr>
        <w:pStyle w:val="Nadpis5"/>
        <w:numPr>
          <w:ilvl w:val="1"/>
          <w:numId w:val="63"/>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Return of tax</w:t>
      </w:r>
      <w:r w:rsidRPr="008F645F">
        <w:rPr>
          <w:rFonts w:ascii="Verdana" w:hAnsi="Verdana"/>
          <w:color w:val="002857"/>
          <w:spacing w:val="3"/>
          <w:sz w:val="16"/>
          <w:szCs w:val="16"/>
        </w:rPr>
        <w:t xml:space="preserve"> </w:t>
      </w:r>
      <w:r w:rsidRPr="008F645F">
        <w:rPr>
          <w:rFonts w:ascii="Verdana" w:hAnsi="Verdana"/>
          <w:color w:val="002857"/>
          <w:sz w:val="16"/>
          <w:szCs w:val="16"/>
        </w:rPr>
        <w:t>declaration</w:t>
      </w:r>
    </w:p>
    <w:p w14:paraId="011F2C36"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tax representative must complete and return to the tax authorities the nominative, computerised declaration form which he will have received from them and remit taxes.</w:t>
      </w:r>
    </w:p>
    <w:p w14:paraId="23EFB5DD" w14:textId="77777777" w:rsidR="00CF0551" w:rsidRPr="008F645F" w:rsidRDefault="008F645F">
      <w:pPr>
        <w:pStyle w:val="Nadpis5"/>
        <w:numPr>
          <w:ilvl w:val="1"/>
          <w:numId w:val="63"/>
        </w:numPr>
        <w:tabs>
          <w:tab w:val="left" w:pos="414"/>
        </w:tabs>
        <w:spacing w:before="166" w:line="304" w:lineRule="auto"/>
        <w:ind w:left="100" w:right="312" w:firstLine="0"/>
        <w:rPr>
          <w:rFonts w:ascii="Verdana" w:hAnsi="Verdana"/>
          <w:sz w:val="16"/>
          <w:szCs w:val="16"/>
        </w:rPr>
      </w:pPr>
      <w:r w:rsidRPr="008F645F">
        <w:rPr>
          <w:rFonts w:ascii="Verdana" w:hAnsi="Verdana"/>
          <w:color w:val="002857"/>
          <w:sz w:val="16"/>
          <w:szCs w:val="16"/>
        </w:rPr>
        <w:t>Name and address of the tax authorities to which the appointment of the tax representative must be notified, to which taxes must be remitted and from which further information can be obtained if</w:t>
      </w:r>
      <w:r w:rsidRPr="008F645F">
        <w:rPr>
          <w:rFonts w:ascii="Verdana" w:hAnsi="Verdana"/>
          <w:color w:val="002857"/>
          <w:spacing w:val="-16"/>
          <w:sz w:val="16"/>
          <w:szCs w:val="16"/>
        </w:rPr>
        <w:t xml:space="preserve"> </w:t>
      </w:r>
      <w:r w:rsidRPr="008F645F">
        <w:rPr>
          <w:rFonts w:ascii="Verdana" w:hAnsi="Verdana"/>
          <w:color w:val="002857"/>
          <w:sz w:val="16"/>
          <w:szCs w:val="16"/>
        </w:rPr>
        <w:t>necessary</w:t>
      </w:r>
    </w:p>
    <w:p w14:paraId="3E209323" w14:textId="77777777" w:rsidR="00CF0551" w:rsidRPr="008F645F" w:rsidRDefault="008F645F">
      <w:pPr>
        <w:pStyle w:val="Odsekzoznamu"/>
        <w:numPr>
          <w:ilvl w:val="2"/>
          <w:numId w:val="63"/>
        </w:numPr>
        <w:tabs>
          <w:tab w:val="left" w:pos="551"/>
        </w:tabs>
        <w:spacing w:before="60" w:line="374" w:lineRule="auto"/>
        <w:ind w:left="100" w:right="3898" w:firstLine="0"/>
        <w:rPr>
          <w:rFonts w:ascii="Verdana" w:hAnsi="Verdana"/>
          <w:sz w:val="16"/>
          <w:szCs w:val="16"/>
        </w:rPr>
      </w:pPr>
      <w:r w:rsidRPr="008F645F">
        <w:rPr>
          <w:rFonts w:ascii="Verdana" w:hAnsi="Verdana"/>
          <w:color w:val="002857"/>
          <w:sz w:val="16"/>
          <w:szCs w:val="16"/>
        </w:rPr>
        <w:t xml:space="preserve">The appointment of the tax representative must be notified to: </w:t>
      </w:r>
      <w:r w:rsidRPr="008F645F">
        <w:rPr>
          <w:rFonts w:ascii="Verdana" w:hAnsi="Verdana"/>
          <w:color w:val="231F20"/>
          <w:sz w:val="16"/>
          <w:szCs w:val="16"/>
        </w:rPr>
        <w:t>See section 4.2.1 (1.1% premium tax) and 4.2.2 (other premium</w:t>
      </w:r>
      <w:r w:rsidRPr="008F645F">
        <w:rPr>
          <w:rFonts w:ascii="Verdana" w:hAnsi="Verdana"/>
          <w:color w:val="231F20"/>
          <w:spacing w:val="-8"/>
          <w:sz w:val="16"/>
          <w:szCs w:val="16"/>
        </w:rPr>
        <w:t xml:space="preserve"> </w:t>
      </w:r>
      <w:r w:rsidRPr="008F645F">
        <w:rPr>
          <w:rFonts w:ascii="Verdana" w:hAnsi="Verdana"/>
          <w:color w:val="231F20"/>
          <w:sz w:val="16"/>
          <w:szCs w:val="16"/>
        </w:rPr>
        <w:t>taxes).</w:t>
      </w:r>
    </w:p>
    <w:p w14:paraId="02B97F5F" w14:textId="77777777" w:rsidR="00CF0551" w:rsidRPr="008F645F" w:rsidRDefault="008F645F">
      <w:pPr>
        <w:pStyle w:val="Zkladntext"/>
        <w:spacing w:before="114"/>
        <w:ind w:left="100"/>
        <w:jc w:val="both"/>
        <w:rPr>
          <w:rFonts w:ascii="Verdana" w:hAnsi="Verdana"/>
          <w:sz w:val="16"/>
          <w:szCs w:val="16"/>
        </w:rPr>
      </w:pPr>
      <w:r w:rsidRPr="008F645F">
        <w:rPr>
          <w:rFonts w:ascii="Verdana" w:hAnsi="Verdana"/>
          <w:color w:val="002857"/>
          <w:sz w:val="16"/>
          <w:szCs w:val="16"/>
        </w:rPr>
        <w:t>5.4.2. Taxes should be paid to:</w:t>
      </w:r>
    </w:p>
    <w:p w14:paraId="21580C9F"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See section 4.2.1 (1.1% premium tax) and 4.2.2 (other premium taxes).</w:t>
      </w:r>
    </w:p>
    <w:p w14:paraId="49E8F094" w14:textId="77777777" w:rsidR="00CF0551" w:rsidRPr="008F645F" w:rsidRDefault="00CF0551">
      <w:pPr>
        <w:pStyle w:val="Zkladntext"/>
        <w:rPr>
          <w:rFonts w:ascii="Verdana" w:hAnsi="Verdana"/>
          <w:sz w:val="16"/>
          <w:szCs w:val="16"/>
        </w:rPr>
      </w:pPr>
    </w:p>
    <w:p w14:paraId="08622CD2" w14:textId="77777777" w:rsidR="00CF0551" w:rsidRPr="008F645F" w:rsidRDefault="008F645F">
      <w:pPr>
        <w:pStyle w:val="Nadpis5"/>
        <w:numPr>
          <w:ilvl w:val="0"/>
          <w:numId w:val="63"/>
        </w:numPr>
        <w:tabs>
          <w:tab w:val="left" w:pos="301"/>
        </w:tabs>
        <w:spacing w:before="164"/>
        <w:ind w:left="300" w:hanging="200"/>
        <w:jc w:val="both"/>
        <w:rPr>
          <w:rFonts w:ascii="Verdana" w:hAnsi="Verdana"/>
          <w:sz w:val="16"/>
          <w:szCs w:val="16"/>
        </w:rPr>
      </w:pPr>
      <w:r w:rsidRPr="008F645F">
        <w:rPr>
          <w:rFonts w:ascii="Verdana" w:hAnsi="Verdana"/>
          <w:color w:val="82C55B"/>
          <w:sz w:val="16"/>
          <w:szCs w:val="16"/>
        </w:rPr>
        <w:t>Insurer established in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395E199B" w14:textId="77777777" w:rsidR="00CF0551" w:rsidRPr="008F645F" w:rsidRDefault="008F645F">
      <w:pPr>
        <w:pStyle w:val="Odsekzoznamu"/>
        <w:numPr>
          <w:ilvl w:val="1"/>
          <w:numId w:val="63"/>
        </w:numPr>
        <w:tabs>
          <w:tab w:val="left" w:pos="401"/>
        </w:tabs>
        <w:spacing w:before="170"/>
        <w:ind w:left="314" w:hanging="214"/>
        <w:jc w:val="both"/>
        <w:rPr>
          <w:rFonts w:ascii="Verdana" w:hAnsi="Verdana"/>
          <w:b/>
          <w:sz w:val="16"/>
          <w:szCs w:val="16"/>
        </w:rPr>
      </w:pPr>
      <w:r w:rsidRPr="008F645F">
        <w:rPr>
          <w:rFonts w:ascii="Verdana" w:hAnsi="Verdana"/>
          <w:b/>
          <w:color w:val="002857"/>
          <w:sz w:val="16"/>
          <w:szCs w:val="16"/>
        </w:rPr>
        <w:t>Person liable to tax</w:t>
      </w:r>
    </w:p>
    <w:p w14:paraId="6A091451"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Insurer is not obliged to appoint a tax representative, in which case section 4 apply, but see also section 6.4.1.</w:t>
      </w:r>
    </w:p>
    <w:p w14:paraId="795D4C6D" w14:textId="77777777" w:rsidR="00CF0551" w:rsidRPr="008F645F" w:rsidRDefault="00CF0551">
      <w:pPr>
        <w:pStyle w:val="Zkladntext"/>
        <w:spacing w:before="9"/>
        <w:rPr>
          <w:rFonts w:ascii="Verdana" w:hAnsi="Verdana"/>
          <w:sz w:val="16"/>
          <w:szCs w:val="16"/>
        </w:rPr>
      </w:pPr>
    </w:p>
    <w:p w14:paraId="0B49EC1C" w14:textId="77777777" w:rsidR="00CF0551" w:rsidRPr="008F645F" w:rsidRDefault="008F645F">
      <w:pPr>
        <w:pStyle w:val="Zkladntext"/>
        <w:spacing w:before="1" w:line="309" w:lineRule="auto"/>
        <w:ind w:left="100"/>
        <w:rPr>
          <w:rFonts w:ascii="Verdana" w:hAnsi="Verdana"/>
          <w:sz w:val="16"/>
          <w:szCs w:val="16"/>
        </w:rPr>
      </w:pPr>
      <w:r w:rsidRPr="008F645F">
        <w:rPr>
          <w:rFonts w:ascii="Verdana" w:hAnsi="Verdana"/>
          <w:color w:val="231F20"/>
          <w:sz w:val="16"/>
          <w:szCs w:val="16"/>
        </w:rPr>
        <w:t>Insurer may however choose, if preferred on administrative grounds, to appoint a tax representative, in which case payment is carried out by the tax representative.</w:t>
      </w:r>
    </w:p>
    <w:p w14:paraId="2DF3A10D" w14:textId="77777777" w:rsidR="00CF0551" w:rsidRPr="008F645F" w:rsidRDefault="008F645F">
      <w:pPr>
        <w:pStyle w:val="Nadpis5"/>
        <w:numPr>
          <w:ilvl w:val="1"/>
          <w:numId w:val="63"/>
        </w:numPr>
        <w:tabs>
          <w:tab w:val="left" w:pos="401"/>
        </w:tabs>
        <w:spacing w:before="166"/>
        <w:ind w:left="400" w:hanging="300"/>
        <w:jc w:val="both"/>
        <w:rPr>
          <w:rFonts w:ascii="Verdana" w:hAnsi="Verdana"/>
          <w:sz w:val="16"/>
          <w:szCs w:val="16"/>
        </w:rPr>
      </w:pPr>
      <w:r w:rsidRPr="008F645F">
        <w:rPr>
          <w:rFonts w:ascii="Verdana" w:hAnsi="Verdana"/>
          <w:color w:val="002857"/>
          <w:sz w:val="16"/>
          <w:szCs w:val="16"/>
        </w:rPr>
        <w:t>Appointment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76763002"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If insurer choose to appoint a tax representative — who may be a natural person or a legal entity — his nomination must be notified to the relevant tax authority (see section 4.2.1 (the 1.1% premium tax ) and 4.2.2 (premium taxes)).</w:t>
      </w:r>
    </w:p>
    <w:p w14:paraId="2F1CB716"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7BA8924B" w14:textId="77777777" w:rsidR="00CF0551" w:rsidRPr="008F645F" w:rsidRDefault="00CF0551">
      <w:pPr>
        <w:pStyle w:val="Zkladntext"/>
        <w:rPr>
          <w:rFonts w:ascii="Verdana" w:hAnsi="Verdana"/>
          <w:sz w:val="16"/>
          <w:szCs w:val="16"/>
        </w:rPr>
      </w:pPr>
    </w:p>
    <w:p w14:paraId="0D013625" w14:textId="77777777" w:rsidR="00CF0551" w:rsidRPr="008F645F" w:rsidRDefault="00CF0551">
      <w:pPr>
        <w:pStyle w:val="Zkladntext"/>
        <w:spacing w:before="2"/>
        <w:rPr>
          <w:rFonts w:ascii="Verdana" w:hAnsi="Verdana"/>
          <w:sz w:val="16"/>
          <w:szCs w:val="16"/>
        </w:rPr>
      </w:pPr>
    </w:p>
    <w:p w14:paraId="0286D654" w14:textId="77777777" w:rsidR="00CF0551" w:rsidRPr="008F645F" w:rsidRDefault="008F645F">
      <w:pPr>
        <w:pStyle w:val="Nadpis5"/>
        <w:numPr>
          <w:ilvl w:val="1"/>
          <w:numId w:val="63"/>
        </w:numPr>
        <w:tabs>
          <w:tab w:val="left" w:pos="615"/>
        </w:tabs>
        <w:ind w:hanging="300"/>
        <w:rPr>
          <w:rFonts w:ascii="Verdana" w:hAnsi="Verdana"/>
          <w:sz w:val="16"/>
          <w:szCs w:val="16"/>
        </w:rPr>
      </w:pPr>
      <w:r w:rsidRPr="008F645F">
        <w:rPr>
          <w:rFonts w:ascii="Verdana" w:hAnsi="Verdana"/>
          <w:color w:val="002857"/>
          <w:sz w:val="16"/>
          <w:szCs w:val="16"/>
        </w:rPr>
        <w:t>Return of tax</w:t>
      </w:r>
      <w:r w:rsidRPr="008F645F">
        <w:rPr>
          <w:rFonts w:ascii="Verdana" w:hAnsi="Verdana"/>
          <w:color w:val="002857"/>
          <w:spacing w:val="3"/>
          <w:sz w:val="16"/>
          <w:szCs w:val="16"/>
        </w:rPr>
        <w:t xml:space="preserve"> </w:t>
      </w:r>
      <w:r w:rsidRPr="008F645F">
        <w:rPr>
          <w:rFonts w:ascii="Verdana" w:hAnsi="Verdana"/>
          <w:color w:val="002857"/>
          <w:sz w:val="16"/>
          <w:szCs w:val="16"/>
        </w:rPr>
        <w:t>declaration</w:t>
      </w:r>
    </w:p>
    <w:p w14:paraId="09D9006D" w14:textId="77777777" w:rsidR="00CF0551" w:rsidRPr="008F645F" w:rsidRDefault="00CF0551">
      <w:pPr>
        <w:pStyle w:val="Zkladntext"/>
        <w:spacing w:before="5"/>
        <w:rPr>
          <w:rFonts w:ascii="Verdana" w:hAnsi="Verdana"/>
          <w:b/>
          <w:sz w:val="16"/>
          <w:szCs w:val="16"/>
        </w:rPr>
      </w:pPr>
    </w:p>
    <w:p w14:paraId="64F21A02" w14:textId="77777777" w:rsidR="00CF0551" w:rsidRPr="008F645F" w:rsidRDefault="008F645F">
      <w:pPr>
        <w:pStyle w:val="Zkladntext"/>
        <w:spacing w:before="1" w:line="309" w:lineRule="auto"/>
        <w:ind w:left="314"/>
        <w:rPr>
          <w:rFonts w:ascii="Verdana" w:hAnsi="Verdana"/>
          <w:sz w:val="16"/>
          <w:szCs w:val="16"/>
        </w:rPr>
      </w:pPr>
      <w:r w:rsidRPr="008F645F">
        <w:rPr>
          <w:rFonts w:ascii="Verdana" w:hAnsi="Verdana"/>
          <w:color w:val="231F20"/>
          <w:sz w:val="16"/>
          <w:szCs w:val="16"/>
        </w:rPr>
        <w:t>If appointed, the tax representative must complete and return to the tax authorities the nominative, computerised declaration form which he will have received from them and remit taxes.</w:t>
      </w:r>
    </w:p>
    <w:p w14:paraId="36DCA957" w14:textId="77777777" w:rsidR="00CF0551" w:rsidRPr="008F645F" w:rsidRDefault="008F645F">
      <w:pPr>
        <w:pStyle w:val="Nadpis5"/>
        <w:numPr>
          <w:ilvl w:val="1"/>
          <w:numId w:val="63"/>
        </w:numPr>
        <w:tabs>
          <w:tab w:val="left" w:pos="627"/>
        </w:tabs>
        <w:spacing w:before="166" w:line="304" w:lineRule="auto"/>
        <w:ind w:left="314" w:right="98" w:firstLine="0"/>
        <w:rPr>
          <w:rFonts w:ascii="Verdana" w:hAnsi="Verdana"/>
          <w:sz w:val="16"/>
          <w:szCs w:val="16"/>
        </w:rPr>
      </w:pPr>
      <w:r w:rsidRPr="008F645F">
        <w:rPr>
          <w:rFonts w:ascii="Verdana" w:hAnsi="Verdana"/>
          <w:color w:val="002857"/>
          <w:sz w:val="16"/>
          <w:szCs w:val="16"/>
        </w:rPr>
        <w:t>Name and address of the tax authorities to which the appointment of the tax representative must be notified, to which taxes must be remitted and from which further information can be obtained if</w:t>
      </w:r>
      <w:r w:rsidRPr="008F645F">
        <w:rPr>
          <w:rFonts w:ascii="Verdana" w:hAnsi="Verdana"/>
          <w:color w:val="002857"/>
          <w:spacing w:val="-16"/>
          <w:sz w:val="16"/>
          <w:szCs w:val="16"/>
        </w:rPr>
        <w:t xml:space="preserve"> </w:t>
      </w:r>
      <w:r w:rsidRPr="008F645F">
        <w:rPr>
          <w:rFonts w:ascii="Verdana" w:hAnsi="Verdana"/>
          <w:color w:val="002857"/>
          <w:sz w:val="16"/>
          <w:szCs w:val="16"/>
        </w:rPr>
        <w:t>necessary</w:t>
      </w:r>
    </w:p>
    <w:p w14:paraId="4A594B5E" w14:textId="77777777" w:rsidR="00CF0551" w:rsidRPr="008F645F" w:rsidRDefault="008F645F">
      <w:pPr>
        <w:pStyle w:val="Odsekzoznamu"/>
        <w:numPr>
          <w:ilvl w:val="2"/>
          <w:numId w:val="63"/>
        </w:numPr>
        <w:tabs>
          <w:tab w:val="left" w:pos="765"/>
        </w:tabs>
        <w:spacing w:before="59" w:line="374" w:lineRule="auto"/>
        <w:ind w:left="314" w:right="3694" w:firstLine="0"/>
        <w:rPr>
          <w:rFonts w:ascii="Verdana" w:hAnsi="Verdana"/>
          <w:sz w:val="16"/>
          <w:szCs w:val="16"/>
        </w:rPr>
      </w:pPr>
      <w:r w:rsidRPr="008F645F">
        <w:rPr>
          <w:rFonts w:ascii="Verdana" w:hAnsi="Verdana"/>
          <w:color w:val="002857"/>
          <w:sz w:val="16"/>
          <w:szCs w:val="16"/>
        </w:rPr>
        <w:t xml:space="preserve">The appointment of the tax representative must be notified to: </w:t>
      </w:r>
      <w:r w:rsidRPr="008F645F">
        <w:rPr>
          <w:rFonts w:ascii="Verdana" w:hAnsi="Verdana"/>
          <w:color w:val="231F20"/>
          <w:sz w:val="16"/>
          <w:szCs w:val="16"/>
        </w:rPr>
        <w:t>See section 4.2.1 (1.1% Premium tax) and 4.2.2 (other premium</w:t>
      </w:r>
      <w:r w:rsidRPr="008F645F">
        <w:rPr>
          <w:rFonts w:ascii="Verdana" w:hAnsi="Verdana"/>
          <w:color w:val="231F20"/>
          <w:spacing w:val="-8"/>
          <w:sz w:val="16"/>
          <w:szCs w:val="16"/>
        </w:rPr>
        <w:t xml:space="preserve"> </w:t>
      </w:r>
      <w:r w:rsidRPr="008F645F">
        <w:rPr>
          <w:rFonts w:ascii="Verdana" w:hAnsi="Verdana"/>
          <w:color w:val="231F20"/>
          <w:sz w:val="16"/>
          <w:szCs w:val="16"/>
        </w:rPr>
        <w:t>taxes).</w:t>
      </w:r>
    </w:p>
    <w:p w14:paraId="5EAD2A0A" w14:textId="77777777" w:rsidR="00CF0551" w:rsidRPr="008F645F" w:rsidRDefault="008F645F">
      <w:pPr>
        <w:pStyle w:val="Zkladntext"/>
        <w:spacing w:before="113" w:line="309" w:lineRule="auto"/>
        <w:ind w:left="314"/>
        <w:rPr>
          <w:rFonts w:ascii="Verdana" w:hAnsi="Verdana"/>
          <w:sz w:val="16"/>
          <w:szCs w:val="16"/>
        </w:rPr>
      </w:pPr>
      <w:r w:rsidRPr="008F645F">
        <w:rPr>
          <w:rFonts w:ascii="Verdana" w:hAnsi="Verdana"/>
          <w:color w:val="231F20"/>
          <w:sz w:val="16"/>
          <w:szCs w:val="16"/>
        </w:rPr>
        <w:t>In case no tax representative is appointed, the insurer undertaking itself is obliged to register by the Danish tax authorities.</w:t>
      </w:r>
    </w:p>
    <w:p w14:paraId="3432BA1E" w14:textId="77777777" w:rsidR="00CF0551" w:rsidRPr="008F645F" w:rsidRDefault="008F645F">
      <w:pPr>
        <w:pStyle w:val="Zkladntext"/>
        <w:spacing w:before="170"/>
        <w:ind w:left="314"/>
        <w:rPr>
          <w:rFonts w:ascii="Verdana" w:hAnsi="Verdana"/>
          <w:sz w:val="16"/>
          <w:szCs w:val="16"/>
        </w:rPr>
      </w:pPr>
      <w:r w:rsidRPr="008F645F">
        <w:rPr>
          <w:rFonts w:ascii="Verdana" w:hAnsi="Verdana"/>
          <w:color w:val="002857"/>
          <w:sz w:val="16"/>
          <w:szCs w:val="16"/>
        </w:rPr>
        <w:t>6.4.2. Taxes should be paid to:</w:t>
      </w:r>
    </w:p>
    <w:p w14:paraId="191AEDBD"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See 4.2.1 (1.1% premium tax) and 4.2.2 (other premium taxes).</w:t>
      </w:r>
    </w:p>
    <w:p w14:paraId="391F2129" w14:textId="77777777" w:rsidR="00CF0551" w:rsidRPr="008F645F" w:rsidRDefault="00CF0551">
      <w:pPr>
        <w:rPr>
          <w:rFonts w:ascii="Verdana" w:hAnsi="Verdana"/>
          <w:sz w:val="16"/>
          <w:szCs w:val="16"/>
        </w:rPr>
        <w:sectPr w:rsidR="00CF0551" w:rsidRPr="008F645F">
          <w:pgSz w:w="11910" w:h="16840"/>
          <w:pgMar w:top="1580" w:right="1260" w:bottom="880" w:left="1160" w:header="0" w:footer="682" w:gutter="0"/>
          <w:cols w:space="720"/>
        </w:sectPr>
      </w:pPr>
    </w:p>
    <w:p w14:paraId="7A47EFE4" w14:textId="77777777" w:rsidR="00CF0551" w:rsidRPr="008F645F" w:rsidRDefault="00CF0551">
      <w:pPr>
        <w:pStyle w:val="Zkladntext"/>
        <w:rPr>
          <w:rFonts w:ascii="Verdana" w:hAnsi="Verdana"/>
          <w:sz w:val="16"/>
          <w:szCs w:val="16"/>
        </w:rPr>
      </w:pPr>
    </w:p>
    <w:p w14:paraId="34CB0167" w14:textId="77777777" w:rsidR="00CF0551" w:rsidRPr="008F645F" w:rsidRDefault="00CF0551">
      <w:pPr>
        <w:pStyle w:val="Zkladntext"/>
        <w:spacing w:before="1"/>
        <w:rPr>
          <w:rFonts w:ascii="Verdana" w:hAnsi="Verdana"/>
          <w:sz w:val="16"/>
          <w:szCs w:val="16"/>
        </w:rPr>
      </w:pPr>
    </w:p>
    <w:p w14:paraId="6B01A4C2" w14:textId="77777777" w:rsidR="00CF0551" w:rsidRPr="008F645F" w:rsidRDefault="008F645F">
      <w:pPr>
        <w:pStyle w:val="Nadpis1"/>
        <w:ind w:left="100"/>
        <w:jc w:val="both"/>
        <w:rPr>
          <w:rFonts w:ascii="Verdana" w:hAnsi="Verdana"/>
          <w:sz w:val="36"/>
          <w:szCs w:val="36"/>
        </w:rPr>
      </w:pPr>
      <w:bookmarkStart w:id="7" w:name="_TOC_250019"/>
      <w:bookmarkEnd w:id="7"/>
      <w:r w:rsidRPr="008F645F">
        <w:rPr>
          <w:rFonts w:ascii="Verdana" w:hAnsi="Verdana"/>
          <w:color w:val="82C55B"/>
          <w:sz w:val="36"/>
          <w:szCs w:val="36"/>
        </w:rPr>
        <w:t>Finland</w:t>
      </w:r>
    </w:p>
    <w:p w14:paraId="391A863C"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5327"/>
        <w:gridCol w:w="1795"/>
        <w:gridCol w:w="1950"/>
      </w:tblGrid>
      <w:tr w:rsidR="00CF0551" w:rsidRPr="008F645F" w14:paraId="17CD98FC" w14:textId="77777777">
        <w:trPr>
          <w:trHeight w:hRule="exact" w:val="464"/>
        </w:trPr>
        <w:tc>
          <w:tcPr>
            <w:tcW w:w="9072" w:type="dxa"/>
            <w:gridSpan w:val="3"/>
            <w:tcBorders>
              <w:top w:val="nil"/>
              <w:left w:val="nil"/>
              <w:bottom w:val="nil"/>
              <w:right w:val="nil"/>
            </w:tcBorders>
            <w:shd w:val="clear" w:color="auto" w:fill="82C55B"/>
          </w:tcPr>
          <w:p w14:paraId="499C8B08" w14:textId="77777777" w:rsidR="00CF0551" w:rsidRPr="008F645F" w:rsidRDefault="008F645F">
            <w:pPr>
              <w:pStyle w:val="TableParagraph"/>
              <w:tabs>
                <w:tab w:val="left" w:pos="5690"/>
                <w:tab w:val="left" w:pos="7446"/>
              </w:tabs>
              <w:spacing w:before="21" w:line="271" w:lineRule="exact"/>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158E8694" w14:textId="77777777" w:rsidR="00CF0551" w:rsidRPr="008F645F" w:rsidRDefault="008F645F">
            <w:pPr>
              <w:pStyle w:val="TableParagraph"/>
              <w:spacing w:before="0" w:line="161" w:lineRule="exact"/>
              <w:ind w:left="0" w:right="157"/>
              <w:jc w:val="right"/>
              <w:rPr>
                <w:rFonts w:ascii="Verdana" w:hAnsi="Verdana"/>
                <w:b/>
                <w:i/>
                <w:sz w:val="16"/>
                <w:szCs w:val="16"/>
              </w:rPr>
            </w:pPr>
            <w:r w:rsidRPr="008F645F">
              <w:rPr>
                <w:rFonts w:ascii="Verdana" w:hAnsi="Verdana"/>
                <w:b/>
                <w:i/>
                <w:color w:val="FFFFFF"/>
                <w:sz w:val="16"/>
                <w:szCs w:val="16"/>
              </w:rPr>
              <w:t>Fire brigade charge</w:t>
            </w:r>
          </w:p>
        </w:tc>
      </w:tr>
      <w:tr w:rsidR="00CF0551" w:rsidRPr="008F645F" w14:paraId="78359048" w14:textId="77777777">
        <w:trPr>
          <w:trHeight w:hRule="exact" w:val="283"/>
        </w:trPr>
        <w:tc>
          <w:tcPr>
            <w:tcW w:w="5327" w:type="dxa"/>
            <w:tcBorders>
              <w:top w:val="nil"/>
            </w:tcBorders>
          </w:tcPr>
          <w:p w14:paraId="4572BE62"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 and pensions</w:t>
            </w:r>
          </w:p>
        </w:tc>
        <w:tc>
          <w:tcPr>
            <w:tcW w:w="1795" w:type="dxa"/>
            <w:tcBorders>
              <w:top w:val="nil"/>
            </w:tcBorders>
          </w:tcPr>
          <w:p w14:paraId="5DFE9057" w14:textId="77777777" w:rsidR="00CF0551" w:rsidRPr="008F645F" w:rsidRDefault="008F645F">
            <w:pPr>
              <w:pStyle w:val="TableParagraph"/>
              <w:spacing w:before="45"/>
              <w:ind w:left="610"/>
              <w:rPr>
                <w:rFonts w:ascii="Verdana" w:hAnsi="Verdana"/>
                <w:sz w:val="16"/>
                <w:szCs w:val="16"/>
              </w:rPr>
            </w:pPr>
            <w:r w:rsidRPr="008F645F">
              <w:rPr>
                <w:rFonts w:ascii="Verdana" w:hAnsi="Verdana"/>
                <w:color w:val="231F20"/>
                <w:sz w:val="16"/>
                <w:szCs w:val="16"/>
              </w:rPr>
              <w:t>Exempt</w:t>
            </w:r>
          </w:p>
        </w:tc>
        <w:tc>
          <w:tcPr>
            <w:tcW w:w="1950" w:type="dxa"/>
            <w:tcBorders>
              <w:top w:val="nil"/>
            </w:tcBorders>
          </w:tcPr>
          <w:p w14:paraId="09F4322D" w14:textId="77777777" w:rsidR="00CF0551" w:rsidRPr="008F645F" w:rsidRDefault="00CF0551">
            <w:pPr>
              <w:rPr>
                <w:rFonts w:ascii="Verdana" w:hAnsi="Verdana"/>
                <w:sz w:val="16"/>
                <w:szCs w:val="16"/>
              </w:rPr>
            </w:pPr>
          </w:p>
        </w:tc>
      </w:tr>
      <w:tr w:rsidR="00CF0551" w:rsidRPr="008F645F" w14:paraId="04E8DC23" w14:textId="77777777">
        <w:trPr>
          <w:trHeight w:hRule="exact" w:val="283"/>
        </w:trPr>
        <w:tc>
          <w:tcPr>
            <w:tcW w:w="5327" w:type="dxa"/>
            <w:shd w:val="clear" w:color="auto" w:fill="EFF7EB"/>
          </w:tcPr>
          <w:p w14:paraId="39ED133E"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Accident/health</w:t>
            </w:r>
          </w:p>
        </w:tc>
        <w:tc>
          <w:tcPr>
            <w:tcW w:w="1795" w:type="dxa"/>
            <w:shd w:val="clear" w:color="auto" w:fill="EFF7EB"/>
          </w:tcPr>
          <w:p w14:paraId="5707F961" w14:textId="77777777" w:rsidR="00CF0551" w:rsidRPr="008F645F" w:rsidRDefault="008F645F">
            <w:pPr>
              <w:pStyle w:val="TableParagraph"/>
              <w:spacing w:before="42"/>
              <w:ind w:left="610"/>
              <w:rPr>
                <w:rFonts w:ascii="Verdana" w:hAnsi="Verdana"/>
                <w:sz w:val="16"/>
                <w:szCs w:val="16"/>
              </w:rPr>
            </w:pPr>
            <w:r w:rsidRPr="008F645F">
              <w:rPr>
                <w:rFonts w:ascii="Verdana" w:hAnsi="Verdana"/>
                <w:color w:val="231F20"/>
                <w:sz w:val="16"/>
                <w:szCs w:val="16"/>
              </w:rPr>
              <w:t>Exempt</w:t>
            </w:r>
          </w:p>
        </w:tc>
        <w:tc>
          <w:tcPr>
            <w:tcW w:w="1950" w:type="dxa"/>
            <w:shd w:val="clear" w:color="auto" w:fill="EFF7EB"/>
          </w:tcPr>
          <w:p w14:paraId="67F6DF7E" w14:textId="77777777" w:rsidR="00CF0551" w:rsidRPr="008F645F" w:rsidRDefault="00CF0551">
            <w:pPr>
              <w:rPr>
                <w:rFonts w:ascii="Verdana" w:hAnsi="Verdana"/>
                <w:sz w:val="16"/>
                <w:szCs w:val="16"/>
              </w:rPr>
            </w:pPr>
          </w:p>
        </w:tc>
      </w:tr>
      <w:tr w:rsidR="00CF0551" w:rsidRPr="008F645F" w14:paraId="54B76F21" w14:textId="77777777">
        <w:trPr>
          <w:trHeight w:hRule="exact" w:val="283"/>
        </w:trPr>
        <w:tc>
          <w:tcPr>
            <w:tcW w:w="5327" w:type="dxa"/>
          </w:tcPr>
          <w:p w14:paraId="7451EBC0"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Patient insurance </w:t>
            </w:r>
            <w:r w:rsidRPr="008F645F">
              <w:rPr>
                <w:rFonts w:ascii="Verdana" w:hAnsi="Verdana"/>
                <w:color w:val="231F20"/>
                <w:position w:val="6"/>
                <w:sz w:val="16"/>
                <w:szCs w:val="16"/>
              </w:rPr>
              <w:t>(1)</w:t>
            </w:r>
          </w:p>
        </w:tc>
        <w:tc>
          <w:tcPr>
            <w:tcW w:w="1795" w:type="dxa"/>
          </w:tcPr>
          <w:p w14:paraId="05CE1812" w14:textId="77777777" w:rsidR="00CF0551" w:rsidRPr="008F645F" w:rsidRDefault="008F645F">
            <w:pPr>
              <w:pStyle w:val="TableParagraph"/>
              <w:spacing w:before="42"/>
              <w:ind w:left="610"/>
              <w:rPr>
                <w:rFonts w:ascii="Verdana" w:hAnsi="Verdana"/>
                <w:sz w:val="16"/>
                <w:szCs w:val="16"/>
              </w:rPr>
            </w:pPr>
            <w:r w:rsidRPr="008F645F">
              <w:rPr>
                <w:rFonts w:ascii="Verdana" w:hAnsi="Verdana"/>
                <w:color w:val="231F20"/>
                <w:sz w:val="16"/>
                <w:szCs w:val="16"/>
              </w:rPr>
              <w:t>Exempt</w:t>
            </w:r>
          </w:p>
        </w:tc>
        <w:tc>
          <w:tcPr>
            <w:tcW w:w="1950" w:type="dxa"/>
          </w:tcPr>
          <w:p w14:paraId="4E7E0CA2" w14:textId="77777777" w:rsidR="00CF0551" w:rsidRPr="008F645F" w:rsidRDefault="00CF0551">
            <w:pPr>
              <w:rPr>
                <w:rFonts w:ascii="Verdana" w:hAnsi="Verdana"/>
                <w:sz w:val="16"/>
                <w:szCs w:val="16"/>
              </w:rPr>
            </w:pPr>
          </w:p>
        </w:tc>
      </w:tr>
      <w:tr w:rsidR="00CF0551" w:rsidRPr="008F645F" w14:paraId="74340C69" w14:textId="77777777">
        <w:trPr>
          <w:trHeight w:hRule="exact" w:val="283"/>
        </w:trPr>
        <w:tc>
          <w:tcPr>
            <w:tcW w:w="5327" w:type="dxa"/>
            <w:shd w:val="clear" w:color="auto" w:fill="EFF7EB"/>
          </w:tcPr>
          <w:p w14:paraId="1C2F1B62"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Credit insurance</w:t>
            </w:r>
          </w:p>
        </w:tc>
        <w:tc>
          <w:tcPr>
            <w:tcW w:w="1795" w:type="dxa"/>
            <w:shd w:val="clear" w:color="auto" w:fill="EFF7EB"/>
          </w:tcPr>
          <w:p w14:paraId="563A42A3" w14:textId="77777777" w:rsidR="00CF0551" w:rsidRPr="008F645F" w:rsidRDefault="008F645F">
            <w:pPr>
              <w:pStyle w:val="TableParagraph"/>
              <w:spacing w:before="42"/>
              <w:ind w:left="610"/>
              <w:rPr>
                <w:rFonts w:ascii="Verdana" w:hAnsi="Verdana"/>
                <w:sz w:val="16"/>
                <w:szCs w:val="16"/>
              </w:rPr>
            </w:pPr>
            <w:r w:rsidRPr="008F645F">
              <w:rPr>
                <w:rFonts w:ascii="Verdana" w:hAnsi="Verdana"/>
                <w:color w:val="231F20"/>
                <w:sz w:val="16"/>
                <w:szCs w:val="16"/>
              </w:rPr>
              <w:t>Exempt</w:t>
            </w:r>
          </w:p>
        </w:tc>
        <w:tc>
          <w:tcPr>
            <w:tcW w:w="1950" w:type="dxa"/>
            <w:shd w:val="clear" w:color="auto" w:fill="EFF7EB"/>
          </w:tcPr>
          <w:p w14:paraId="141B3E5C" w14:textId="77777777" w:rsidR="00CF0551" w:rsidRPr="008F645F" w:rsidRDefault="00CF0551">
            <w:pPr>
              <w:rPr>
                <w:rFonts w:ascii="Verdana" w:hAnsi="Verdana"/>
                <w:sz w:val="16"/>
                <w:szCs w:val="16"/>
              </w:rPr>
            </w:pPr>
          </w:p>
        </w:tc>
      </w:tr>
      <w:tr w:rsidR="00CF0551" w:rsidRPr="008F645F" w14:paraId="03C6783A" w14:textId="77777777">
        <w:trPr>
          <w:trHeight w:hRule="exact" w:val="283"/>
        </w:trPr>
        <w:tc>
          <w:tcPr>
            <w:tcW w:w="5327" w:type="dxa"/>
          </w:tcPr>
          <w:p w14:paraId="0BCD12CE"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Reinsurance</w:t>
            </w:r>
          </w:p>
        </w:tc>
        <w:tc>
          <w:tcPr>
            <w:tcW w:w="1795" w:type="dxa"/>
          </w:tcPr>
          <w:p w14:paraId="555729A6" w14:textId="77777777" w:rsidR="00CF0551" w:rsidRPr="008F645F" w:rsidRDefault="008F645F">
            <w:pPr>
              <w:pStyle w:val="TableParagraph"/>
              <w:spacing w:before="43"/>
              <w:ind w:left="610"/>
              <w:rPr>
                <w:rFonts w:ascii="Verdana" w:hAnsi="Verdana"/>
                <w:sz w:val="16"/>
                <w:szCs w:val="16"/>
              </w:rPr>
            </w:pPr>
            <w:r w:rsidRPr="008F645F">
              <w:rPr>
                <w:rFonts w:ascii="Verdana" w:hAnsi="Verdana"/>
                <w:color w:val="231F20"/>
                <w:sz w:val="16"/>
                <w:szCs w:val="16"/>
              </w:rPr>
              <w:t>Exempt</w:t>
            </w:r>
          </w:p>
        </w:tc>
        <w:tc>
          <w:tcPr>
            <w:tcW w:w="1950" w:type="dxa"/>
          </w:tcPr>
          <w:p w14:paraId="0BE5A3B8" w14:textId="77777777" w:rsidR="00CF0551" w:rsidRPr="008F645F" w:rsidRDefault="00CF0551">
            <w:pPr>
              <w:rPr>
                <w:rFonts w:ascii="Verdana" w:hAnsi="Verdana"/>
                <w:sz w:val="16"/>
                <w:szCs w:val="16"/>
              </w:rPr>
            </w:pPr>
          </w:p>
        </w:tc>
      </w:tr>
      <w:tr w:rsidR="00CF0551" w:rsidRPr="008F645F" w14:paraId="5256476C" w14:textId="77777777">
        <w:trPr>
          <w:trHeight w:hRule="exact" w:val="283"/>
        </w:trPr>
        <w:tc>
          <w:tcPr>
            <w:tcW w:w="5327" w:type="dxa"/>
            <w:shd w:val="clear" w:color="auto" w:fill="EFF7EB"/>
          </w:tcPr>
          <w:p w14:paraId="6FFF0D41"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International Transport</w:t>
            </w:r>
          </w:p>
        </w:tc>
        <w:tc>
          <w:tcPr>
            <w:tcW w:w="1795" w:type="dxa"/>
            <w:shd w:val="clear" w:color="auto" w:fill="EFF7EB"/>
          </w:tcPr>
          <w:p w14:paraId="26AC5BB2" w14:textId="77777777" w:rsidR="00CF0551" w:rsidRPr="008F645F" w:rsidRDefault="008F645F">
            <w:pPr>
              <w:pStyle w:val="TableParagraph"/>
              <w:spacing w:before="43"/>
              <w:ind w:left="610"/>
              <w:rPr>
                <w:rFonts w:ascii="Verdana" w:hAnsi="Verdana"/>
                <w:sz w:val="16"/>
                <w:szCs w:val="16"/>
              </w:rPr>
            </w:pPr>
            <w:r w:rsidRPr="008F645F">
              <w:rPr>
                <w:rFonts w:ascii="Verdana" w:hAnsi="Verdana"/>
                <w:color w:val="231F20"/>
                <w:sz w:val="16"/>
                <w:szCs w:val="16"/>
              </w:rPr>
              <w:t>Exempt</w:t>
            </w:r>
          </w:p>
        </w:tc>
        <w:tc>
          <w:tcPr>
            <w:tcW w:w="1950" w:type="dxa"/>
            <w:shd w:val="clear" w:color="auto" w:fill="EFF7EB"/>
          </w:tcPr>
          <w:p w14:paraId="3D46707D" w14:textId="77777777" w:rsidR="00CF0551" w:rsidRPr="008F645F" w:rsidRDefault="00CF0551">
            <w:pPr>
              <w:rPr>
                <w:rFonts w:ascii="Verdana" w:hAnsi="Verdana"/>
                <w:sz w:val="16"/>
                <w:szCs w:val="16"/>
              </w:rPr>
            </w:pPr>
          </w:p>
        </w:tc>
      </w:tr>
      <w:tr w:rsidR="00CF0551" w:rsidRPr="008F645F" w14:paraId="16D7FDA7" w14:textId="77777777">
        <w:trPr>
          <w:trHeight w:hRule="exact" w:val="283"/>
        </w:trPr>
        <w:tc>
          <w:tcPr>
            <w:tcW w:w="5327" w:type="dxa"/>
          </w:tcPr>
          <w:p w14:paraId="52FED62C"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1795" w:type="dxa"/>
          </w:tcPr>
          <w:p w14:paraId="156B2AF5" w14:textId="77777777" w:rsidR="00CF0551" w:rsidRPr="008F645F" w:rsidRDefault="008F645F">
            <w:pPr>
              <w:pStyle w:val="TableParagraph"/>
              <w:spacing w:before="43"/>
              <w:ind w:left="621"/>
              <w:rPr>
                <w:rFonts w:ascii="Verdana" w:hAnsi="Verdana"/>
                <w:sz w:val="16"/>
                <w:szCs w:val="16"/>
              </w:rPr>
            </w:pPr>
            <w:r w:rsidRPr="008F645F">
              <w:rPr>
                <w:rFonts w:ascii="Verdana" w:hAnsi="Verdana"/>
                <w:color w:val="231F20"/>
                <w:position w:val="-5"/>
                <w:sz w:val="16"/>
                <w:szCs w:val="16"/>
              </w:rPr>
              <w:t xml:space="preserve">24% </w:t>
            </w:r>
            <w:r w:rsidRPr="008F645F">
              <w:rPr>
                <w:rFonts w:ascii="Verdana" w:hAnsi="Verdana"/>
                <w:color w:val="231F20"/>
                <w:sz w:val="16"/>
                <w:szCs w:val="16"/>
              </w:rPr>
              <w:t>(2)</w:t>
            </w:r>
          </w:p>
        </w:tc>
        <w:tc>
          <w:tcPr>
            <w:tcW w:w="1950" w:type="dxa"/>
          </w:tcPr>
          <w:p w14:paraId="4B5BABBB" w14:textId="77777777" w:rsidR="00CF0551" w:rsidRPr="008F645F" w:rsidRDefault="008F645F">
            <w:pPr>
              <w:pStyle w:val="TableParagraph"/>
              <w:spacing w:before="42"/>
              <w:ind w:left="812" w:right="812"/>
              <w:jc w:val="center"/>
              <w:rPr>
                <w:rFonts w:ascii="Verdana" w:hAnsi="Verdana"/>
                <w:sz w:val="16"/>
                <w:szCs w:val="16"/>
              </w:rPr>
            </w:pPr>
            <w:r w:rsidRPr="008F645F">
              <w:rPr>
                <w:rFonts w:ascii="Verdana" w:hAnsi="Verdana"/>
                <w:color w:val="231F20"/>
                <w:sz w:val="16"/>
                <w:szCs w:val="16"/>
              </w:rPr>
              <w:t>3%</w:t>
            </w:r>
          </w:p>
        </w:tc>
      </w:tr>
      <w:tr w:rsidR="00CF0551" w:rsidRPr="008F645F" w14:paraId="1686198E" w14:textId="77777777">
        <w:trPr>
          <w:trHeight w:hRule="exact" w:val="283"/>
        </w:trPr>
        <w:tc>
          <w:tcPr>
            <w:tcW w:w="5327" w:type="dxa"/>
            <w:shd w:val="clear" w:color="auto" w:fill="EFF7EB"/>
          </w:tcPr>
          <w:p w14:paraId="772AA58A"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Motor liability </w:t>
            </w:r>
            <w:r w:rsidRPr="008F645F">
              <w:rPr>
                <w:rFonts w:ascii="Verdana" w:hAnsi="Verdana"/>
                <w:color w:val="231F20"/>
                <w:position w:val="6"/>
                <w:sz w:val="16"/>
                <w:szCs w:val="16"/>
              </w:rPr>
              <w:t>(3)</w:t>
            </w:r>
          </w:p>
        </w:tc>
        <w:tc>
          <w:tcPr>
            <w:tcW w:w="1795" w:type="dxa"/>
            <w:shd w:val="clear" w:color="auto" w:fill="EFF7EB"/>
          </w:tcPr>
          <w:p w14:paraId="3A1D8FFA" w14:textId="77777777" w:rsidR="00CF0551" w:rsidRPr="008F645F" w:rsidRDefault="008F645F">
            <w:pPr>
              <w:pStyle w:val="TableParagraph"/>
              <w:spacing w:before="43"/>
              <w:ind w:left="621"/>
              <w:rPr>
                <w:rFonts w:ascii="Verdana" w:hAnsi="Verdana"/>
                <w:sz w:val="16"/>
                <w:szCs w:val="16"/>
              </w:rPr>
            </w:pPr>
            <w:r w:rsidRPr="008F645F">
              <w:rPr>
                <w:rFonts w:ascii="Verdana" w:hAnsi="Verdana"/>
                <w:color w:val="231F20"/>
                <w:position w:val="-5"/>
                <w:sz w:val="16"/>
                <w:szCs w:val="16"/>
              </w:rPr>
              <w:t xml:space="preserve">24% </w:t>
            </w:r>
            <w:r w:rsidRPr="008F645F">
              <w:rPr>
                <w:rFonts w:ascii="Verdana" w:hAnsi="Verdana"/>
                <w:color w:val="231F20"/>
                <w:sz w:val="16"/>
                <w:szCs w:val="16"/>
              </w:rPr>
              <w:t>(2)</w:t>
            </w:r>
          </w:p>
        </w:tc>
        <w:tc>
          <w:tcPr>
            <w:tcW w:w="1950" w:type="dxa"/>
            <w:shd w:val="clear" w:color="auto" w:fill="EFF7EB"/>
          </w:tcPr>
          <w:p w14:paraId="1B293294" w14:textId="77777777" w:rsidR="00CF0551" w:rsidRPr="008F645F" w:rsidRDefault="00CF0551">
            <w:pPr>
              <w:rPr>
                <w:rFonts w:ascii="Verdana" w:hAnsi="Verdana"/>
                <w:sz w:val="16"/>
                <w:szCs w:val="16"/>
              </w:rPr>
            </w:pPr>
          </w:p>
        </w:tc>
      </w:tr>
      <w:tr w:rsidR="00CF0551" w:rsidRPr="008F645F" w14:paraId="3B0A1DCB" w14:textId="77777777">
        <w:trPr>
          <w:trHeight w:hRule="exact" w:val="283"/>
        </w:trPr>
        <w:tc>
          <w:tcPr>
            <w:tcW w:w="5327" w:type="dxa"/>
          </w:tcPr>
          <w:p w14:paraId="318F227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1795" w:type="dxa"/>
          </w:tcPr>
          <w:p w14:paraId="5B2B27AB" w14:textId="77777777" w:rsidR="00CF0551" w:rsidRPr="008F645F" w:rsidRDefault="008F645F">
            <w:pPr>
              <w:pStyle w:val="TableParagraph"/>
              <w:spacing w:before="43"/>
              <w:ind w:left="621"/>
              <w:rPr>
                <w:rFonts w:ascii="Verdana" w:hAnsi="Verdana"/>
                <w:sz w:val="16"/>
                <w:szCs w:val="16"/>
              </w:rPr>
            </w:pPr>
            <w:r w:rsidRPr="008F645F">
              <w:rPr>
                <w:rFonts w:ascii="Verdana" w:hAnsi="Verdana"/>
                <w:color w:val="231F20"/>
                <w:position w:val="-5"/>
                <w:sz w:val="16"/>
                <w:szCs w:val="16"/>
              </w:rPr>
              <w:t xml:space="preserve">24% </w:t>
            </w:r>
            <w:r w:rsidRPr="008F645F">
              <w:rPr>
                <w:rFonts w:ascii="Verdana" w:hAnsi="Verdana"/>
                <w:color w:val="231F20"/>
                <w:sz w:val="16"/>
                <w:szCs w:val="16"/>
              </w:rPr>
              <w:t>(2)</w:t>
            </w:r>
          </w:p>
        </w:tc>
        <w:tc>
          <w:tcPr>
            <w:tcW w:w="1950" w:type="dxa"/>
          </w:tcPr>
          <w:p w14:paraId="219DBA8B" w14:textId="77777777" w:rsidR="00CF0551" w:rsidRPr="008F645F" w:rsidRDefault="00CF0551">
            <w:pPr>
              <w:rPr>
                <w:rFonts w:ascii="Verdana" w:hAnsi="Verdana"/>
                <w:sz w:val="16"/>
                <w:szCs w:val="16"/>
              </w:rPr>
            </w:pPr>
          </w:p>
        </w:tc>
      </w:tr>
    </w:tbl>
    <w:p w14:paraId="0E25D089" w14:textId="77777777" w:rsidR="00CF0551" w:rsidRPr="008F645F" w:rsidRDefault="008F645F">
      <w:pPr>
        <w:pStyle w:val="Odsekzoznamu"/>
        <w:numPr>
          <w:ilvl w:val="0"/>
          <w:numId w:val="62"/>
        </w:numPr>
        <w:tabs>
          <w:tab w:val="left" w:pos="540"/>
          <w:tab w:val="left" w:pos="541"/>
        </w:tabs>
        <w:spacing w:before="195" w:line="309" w:lineRule="auto"/>
        <w:ind w:right="311" w:hanging="454"/>
        <w:rPr>
          <w:rFonts w:ascii="Verdana" w:hAnsi="Verdana"/>
          <w:i/>
          <w:sz w:val="16"/>
          <w:szCs w:val="16"/>
        </w:rPr>
      </w:pPr>
      <w:r w:rsidRPr="008F645F">
        <w:rPr>
          <w:rFonts w:ascii="Verdana" w:hAnsi="Verdana"/>
          <w:i/>
          <w:color w:val="231F20"/>
          <w:sz w:val="16"/>
          <w:szCs w:val="16"/>
        </w:rPr>
        <w:t>Compulsory insurance which must be taken out by hospitals to cover bodily injuries suffered by patients in connection with either medical treatment or care.</w:t>
      </w:r>
    </w:p>
    <w:p w14:paraId="5BBDDECD" w14:textId="77777777" w:rsidR="00CF0551" w:rsidRPr="008F645F" w:rsidRDefault="008F645F">
      <w:pPr>
        <w:pStyle w:val="Odsekzoznamu"/>
        <w:numPr>
          <w:ilvl w:val="0"/>
          <w:numId w:val="62"/>
        </w:numPr>
        <w:tabs>
          <w:tab w:val="left" w:pos="541"/>
        </w:tabs>
        <w:spacing w:before="169"/>
        <w:ind w:left="540"/>
        <w:jc w:val="both"/>
        <w:rPr>
          <w:rFonts w:ascii="Verdana" w:hAnsi="Verdana"/>
          <w:i/>
          <w:sz w:val="16"/>
          <w:szCs w:val="16"/>
        </w:rPr>
      </w:pPr>
      <w:r w:rsidRPr="008F645F">
        <w:rPr>
          <w:rFonts w:ascii="Verdana" w:hAnsi="Verdana"/>
          <w:i/>
          <w:color w:val="231F20"/>
          <w:sz w:val="16"/>
          <w:szCs w:val="16"/>
        </w:rPr>
        <w:t>24% as from 1 January</w:t>
      </w:r>
      <w:r w:rsidRPr="008F645F">
        <w:rPr>
          <w:rFonts w:ascii="Verdana" w:hAnsi="Verdana"/>
          <w:i/>
          <w:color w:val="231F20"/>
          <w:spacing w:val="3"/>
          <w:sz w:val="16"/>
          <w:szCs w:val="16"/>
        </w:rPr>
        <w:t xml:space="preserve"> </w:t>
      </w:r>
      <w:r w:rsidRPr="008F645F">
        <w:rPr>
          <w:rFonts w:ascii="Verdana" w:hAnsi="Verdana"/>
          <w:i/>
          <w:color w:val="231F20"/>
          <w:sz w:val="16"/>
          <w:szCs w:val="16"/>
        </w:rPr>
        <w:t>2013.</w:t>
      </w:r>
    </w:p>
    <w:p w14:paraId="1E193FCF" w14:textId="77777777" w:rsidR="00CF0551" w:rsidRPr="008F645F" w:rsidRDefault="00CF0551">
      <w:pPr>
        <w:pStyle w:val="Zkladntext"/>
        <w:spacing w:before="8"/>
        <w:rPr>
          <w:rFonts w:ascii="Verdana" w:hAnsi="Verdana"/>
          <w:i/>
          <w:sz w:val="16"/>
          <w:szCs w:val="16"/>
        </w:rPr>
      </w:pPr>
    </w:p>
    <w:p w14:paraId="49B199CD" w14:textId="77777777" w:rsidR="00CF0551" w:rsidRPr="008F645F" w:rsidRDefault="008F645F">
      <w:pPr>
        <w:pStyle w:val="Odsekzoznamu"/>
        <w:numPr>
          <w:ilvl w:val="0"/>
          <w:numId w:val="62"/>
        </w:numPr>
        <w:tabs>
          <w:tab w:val="left" w:pos="541"/>
        </w:tabs>
        <w:spacing w:line="309" w:lineRule="auto"/>
        <w:ind w:left="553" w:right="312" w:hanging="453"/>
        <w:jc w:val="both"/>
        <w:rPr>
          <w:rFonts w:ascii="Verdana" w:hAnsi="Verdana"/>
          <w:i/>
          <w:sz w:val="16"/>
          <w:szCs w:val="16"/>
        </w:rPr>
      </w:pPr>
      <w:r w:rsidRPr="008F645F">
        <w:rPr>
          <w:rFonts w:ascii="Verdana" w:hAnsi="Verdana"/>
          <w:i/>
          <w:color w:val="231F20"/>
          <w:sz w:val="16"/>
          <w:szCs w:val="16"/>
        </w:rPr>
        <w:t>Parafiscal charge levied on motor liability insurance (traffic safety charge). This charge is set annually by the Ministry of Social Affairs and Health to finance the promotion of road safety. Every motor insurance company (established or operating by way of Freedom of Service (FOS)) are liable to this charge. For 2016, €9.1 million</w:t>
      </w:r>
      <w:r w:rsidRPr="008F645F">
        <w:rPr>
          <w:rFonts w:ascii="Verdana" w:hAnsi="Verdana"/>
          <w:i/>
          <w:color w:val="231F20"/>
          <w:spacing w:val="50"/>
          <w:sz w:val="16"/>
          <w:szCs w:val="16"/>
        </w:rPr>
        <w:t xml:space="preserve"> </w:t>
      </w:r>
      <w:r w:rsidRPr="008F645F">
        <w:rPr>
          <w:rFonts w:ascii="Verdana" w:hAnsi="Verdana"/>
          <w:i/>
          <w:color w:val="231F20"/>
          <w:sz w:val="16"/>
          <w:szCs w:val="16"/>
        </w:rPr>
        <w:t>will be collected from motor insurers according to their share of motor insurance premium income. The charge</w:t>
      </w:r>
      <w:r w:rsidRPr="008F645F">
        <w:rPr>
          <w:rFonts w:ascii="Verdana" w:hAnsi="Verdana"/>
          <w:i/>
          <w:color w:val="231F20"/>
          <w:spacing w:val="50"/>
          <w:sz w:val="16"/>
          <w:szCs w:val="16"/>
        </w:rPr>
        <w:t xml:space="preserve"> </w:t>
      </w:r>
      <w:r w:rsidRPr="008F645F">
        <w:rPr>
          <w:rFonts w:ascii="Verdana" w:hAnsi="Verdana"/>
          <w:i/>
          <w:color w:val="231F20"/>
          <w:sz w:val="16"/>
          <w:szCs w:val="16"/>
        </w:rPr>
        <w:t>is collected by the Motor Insurers’ Centre, which all motor insurers have to join before writing motor liability insurance in Finland.</w:t>
      </w:r>
    </w:p>
    <w:p w14:paraId="3D6630C1" w14:textId="77777777" w:rsidR="00CF0551" w:rsidRPr="008F645F" w:rsidRDefault="008F645F">
      <w:pPr>
        <w:spacing w:before="169"/>
        <w:ind w:left="540"/>
        <w:rPr>
          <w:rFonts w:ascii="Verdana" w:hAnsi="Verdana"/>
          <w:i/>
          <w:sz w:val="16"/>
          <w:szCs w:val="16"/>
        </w:rPr>
      </w:pPr>
      <w:r w:rsidRPr="008F645F">
        <w:rPr>
          <w:rFonts w:ascii="Verdana" w:hAnsi="Verdana"/>
          <w:i/>
          <w:color w:val="231F20"/>
          <w:sz w:val="16"/>
          <w:szCs w:val="16"/>
        </w:rPr>
        <w:t>Further information can be obtained from the Finnish Motor Insurers’ Centre:</w:t>
      </w:r>
    </w:p>
    <w:p w14:paraId="14692971" w14:textId="77777777" w:rsidR="00CF0551" w:rsidRPr="008F645F" w:rsidRDefault="00CF0551">
      <w:pPr>
        <w:pStyle w:val="Zkladntext"/>
        <w:spacing w:before="9"/>
        <w:rPr>
          <w:rFonts w:ascii="Verdana" w:hAnsi="Verdana"/>
          <w:i/>
          <w:sz w:val="16"/>
          <w:szCs w:val="16"/>
        </w:rPr>
      </w:pPr>
    </w:p>
    <w:p w14:paraId="216798E9" w14:textId="77777777" w:rsidR="00CF0551" w:rsidRPr="008F645F" w:rsidRDefault="008F645F">
      <w:pPr>
        <w:pStyle w:val="Zkladntext"/>
        <w:spacing w:line="309" w:lineRule="auto"/>
        <w:ind w:left="667" w:right="6972"/>
        <w:rPr>
          <w:rFonts w:ascii="Verdana" w:hAnsi="Verdana"/>
          <w:sz w:val="16"/>
          <w:szCs w:val="16"/>
          <w:lang w:val="nl-NL"/>
        </w:rPr>
      </w:pPr>
      <w:r w:rsidRPr="008F645F">
        <w:rPr>
          <w:rFonts w:ascii="Verdana" w:hAnsi="Verdana"/>
          <w:color w:val="231F20"/>
          <w:sz w:val="16"/>
          <w:szCs w:val="16"/>
          <w:lang w:val="nl-NL"/>
        </w:rPr>
        <w:t>Liikennevakuutuskeskus Bulevardi 28</w:t>
      </w:r>
    </w:p>
    <w:p w14:paraId="1E61F9B7" w14:textId="77777777" w:rsidR="00CF0551" w:rsidRPr="008F645F" w:rsidRDefault="008F645F">
      <w:pPr>
        <w:pStyle w:val="Zkladntext"/>
        <w:ind w:left="667"/>
        <w:rPr>
          <w:rFonts w:ascii="Verdana" w:hAnsi="Verdana"/>
          <w:sz w:val="16"/>
          <w:szCs w:val="16"/>
          <w:lang w:val="nl-NL"/>
        </w:rPr>
      </w:pPr>
      <w:r w:rsidRPr="008F645F">
        <w:rPr>
          <w:rFonts w:ascii="Verdana" w:hAnsi="Verdana"/>
          <w:color w:val="231F20"/>
          <w:sz w:val="16"/>
          <w:szCs w:val="16"/>
          <w:lang w:val="nl-NL"/>
        </w:rPr>
        <w:t>FI - 00120 Helsinki</w:t>
      </w:r>
    </w:p>
    <w:p w14:paraId="2FB59781" w14:textId="77777777" w:rsidR="00CF0551" w:rsidRPr="008F645F" w:rsidRDefault="008F645F">
      <w:pPr>
        <w:pStyle w:val="Zkladntext"/>
        <w:spacing w:before="61"/>
        <w:ind w:left="667"/>
        <w:rPr>
          <w:rFonts w:ascii="Verdana" w:hAnsi="Verdana"/>
          <w:sz w:val="16"/>
          <w:szCs w:val="16"/>
          <w:lang w:val="nl-NL"/>
        </w:rPr>
      </w:pPr>
      <w:r w:rsidRPr="008F645F">
        <w:rPr>
          <w:rFonts w:ascii="Verdana" w:hAnsi="Verdana"/>
          <w:color w:val="231F20"/>
          <w:sz w:val="16"/>
          <w:szCs w:val="16"/>
          <w:lang w:val="nl-NL"/>
        </w:rPr>
        <w:t>Tel: +358 40 450 4520</w:t>
      </w:r>
    </w:p>
    <w:p w14:paraId="64820847"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Fax: +358 40 450 4696</w:t>
      </w:r>
    </w:p>
    <w:p w14:paraId="6B847284" w14:textId="77777777" w:rsidR="00CF0551" w:rsidRPr="008F645F" w:rsidRDefault="00CF0551">
      <w:pPr>
        <w:pStyle w:val="Zkladntext"/>
        <w:rPr>
          <w:rFonts w:ascii="Verdana" w:hAnsi="Verdana"/>
          <w:sz w:val="16"/>
          <w:szCs w:val="16"/>
        </w:rPr>
      </w:pPr>
    </w:p>
    <w:p w14:paraId="532A3347" w14:textId="77777777" w:rsidR="00CF0551" w:rsidRPr="008F645F" w:rsidRDefault="00CF0551">
      <w:pPr>
        <w:pStyle w:val="Zkladntext"/>
        <w:spacing w:before="10"/>
        <w:rPr>
          <w:rFonts w:ascii="Verdana" w:hAnsi="Verdana"/>
          <w:sz w:val="16"/>
          <w:szCs w:val="16"/>
        </w:rPr>
      </w:pPr>
    </w:p>
    <w:p w14:paraId="14FE186A" w14:textId="77777777" w:rsidR="00CF0551" w:rsidRPr="008F645F" w:rsidRDefault="008F645F">
      <w:pPr>
        <w:pStyle w:val="Nadpis2"/>
        <w:spacing w:before="1"/>
        <w:jc w:val="both"/>
        <w:rPr>
          <w:rFonts w:ascii="Verdana" w:hAnsi="Verdana"/>
          <w:sz w:val="16"/>
          <w:szCs w:val="16"/>
        </w:rPr>
      </w:pPr>
      <w:r w:rsidRPr="008F645F">
        <w:rPr>
          <w:rFonts w:ascii="Verdana" w:hAnsi="Verdana"/>
          <w:color w:val="002857"/>
          <w:sz w:val="16"/>
          <w:szCs w:val="16"/>
        </w:rPr>
        <w:t>General rules applicable to all insurance companies</w:t>
      </w:r>
    </w:p>
    <w:p w14:paraId="72FB6A61" w14:textId="77777777" w:rsidR="00CF0551" w:rsidRPr="008F645F" w:rsidRDefault="00CF0551">
      <w:pPr>
        <w:pStyle w:val="Zkladntext"/>
        <w:spacing w:before="10"/>
        <w:rPr>
          <w:rFonts w:ascii="Verdana" w:hAnsi="Verdana"/>
          <w:sz w:val="16"/>
          <w:szCs w:val="16"/>
        </w:rPr>
      </w:pPr>
    </w:p>
    <w:p w14:paraId="322CFD35" w14:textId="77777777" w:rsidR="00CF0551" w:rsidRPr="008F645F" w:rsidRDefault="008F645F">
      <w:pPr>
        <w:pStyle w:val="Nadpis5"/>
        <w:numPr>
          <w:ilvl w:val="0"/>
          <w:numId w:val="61"/>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02FA9860" w14:textId="77777777" w:rsidR="00CF0551" w:rsidRPr="008F645F" w:rsidRDefault="008F645F">
      <w:pPr>
        <w:pStyle w:val="Odsekzoznamu"/>
        <w:numPr>
          <w:ilvl w:val="1"/>
          <w:numId w:val="61"/>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62B43E3D"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tax basis includes the broker’s or agent’s commission unless the amount of the brokers’ commission is invoiced separately.</w:t>
      </w:r>
    </w:p>
    <w:p w14:paraId="37C4A02D" w14:textId="77777777" w:rsidR="00CF0551" w:rsidRPr="008F645F" w:rsidRDefault="008F645F">
      <w:pPr>
        <w:pStyle w:val="Nadpis5"/>
        <w:numPr>
          <w:ilvl w:val="1"/>
          <w:numId w:val="61"/>
        </w:numPr>
        <w:tabs>
          <w:tab w:val="left" w:pos="401"/>
        </w:tabs>
        <w:spacing w:before="166"/>
        <w:ind w:hanging="300"/>
        <w:jc w:val="both"/>
        <w:rPr>
          <w:rFonts w:ascii="Verdana" w:hAnsi="Verdana"/>
          <w:sz w:val="16"/>
          <w:szCs w:val="16"/>
        </w:rPr>
      </w:pPr>
      <w:r w:rsidRPr="008F645F">
        <w:rPr>
          <w:rFonts w:ascii="Verdana" w:hAnsi="Verdana"/>
          <w:color w:val="002857"/>
          <w:sz w:val="16"/>
          <w:szCs w:val="16"/>
        </w:rPr>
        <w:t>Premium used to calculate fire brigade</w:t>
      </w:r>
      <w:r w:rsidRPr="008F645F">
        <w:rPr>
          <w:rFonts w:ascii="Verdana" w:hAnsi="Verdana"/>
          <w:color w:val="002857"/>
          <w:spacing w:val="-8"/>
          <w:sz w:val="16"/>
          <w:szCs w:val="16"/>
        </w:rPr>
        <w:t xml:space="preserve"> </w:t>
      </w:r>
      <w:r w:rsidRPr="008F645F">
        <w:rPr>
          <w:rFonts w:ascii="Verdana" w:hAnsi="Verdana"/>
          <w:color w:val="002857"/>
          <w:sz w:val="16"/>
          <w:szCs w:val="16"/>
        </w:rPr>
        <w:t>charge</w:t>
      </w:r>
    </w:p>
    <w:p w14:paraId="0D41AC0D"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The amount used for calculating the fire brigade charge is the gross amount of the fire premium. For comprehensive policies (such as householders’ all risks), the charge is calculated on the portion of the premium corresponding to the fire risk.</w:t>
      </w:r>
    </w:p>
    <w:p w14:paraId="2B723010" w14:textId="77777777" w:rsidR="00CF0551" w:rsidRPr="008F645F" w:rsidRDefault="008F645F">
      <w:pPr>
        <w:pStyle w:val="Nadpis5"/>
        <w:numPr>
          <w:ilvl w:val="1"/>
          <w:numId w:val="61"/>
        </w:numPr>
        <w:tabs>
          <w:tab w:val="left" w:pos="401"/>
        </w:tabs>
        <w:spacing w:before="165"/>
        <w:ind w:hanging="300"/>
        <w:jc w:val="both"/>
        <w:rPr>
          <w:rFonts w:ascii="Verdana" w:hAnsi="Verdana"/>
          <w:sz w:val="16"/>
          <w:szCs w:val="16"/>
        </w:rPr>
      </w:pPr>
      <w:r w:rsidRPr="008F645F">
        <w:rPr>
          <w:rFonts w:ascii="Verdana" w:hAnsi="Verdana"/>
          <w:color w:val="002857"/>
          <w:sz w:val="16"/>
          <w:szCs w:val="16"/>
        </w:rPr>
        <w:t>Fire insurance premium</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56AA9846"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Fire insurance premium tax is calculated on the value of the premium plus the fire brigade charge.</w:t>
      </w:r>
    </w:p>
    <w:p w14:paraId="69A093B0"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504EB41B" w14:textId="77777777" w:rsidR="00CF0551" w:rsidRPr="008F645F" w:rsidRDefault="00CF0551">
      <w:pPr>
        <w:pStyle w:val="Zkladntext"/>
        <w:rPr>
          <w:rFonts w:ascii="Verdana" w:hAnsi="Verdana"/>
          <w:sz w:val="16"/>
          <w:szCs w:val="16"/>
        </w:rPr>
      </w:pPr>
    </w:p>
    <w:p w14:paraId="76606299" w14:textId="77777777" w:rsidR="00CF0551" w:rsidRPr="008F645F" w:rsidRDefault="00CF0551">
      <w:pPr>
        <w:pStyle w:val="Zkladntext"/>
        <w:spacing w:before="2"/>
        <w:rPr>
          <w:rFonts w:ascii="Verdana" w:hAnsi="Verdana"/>
          <w:sz w:val="16"/>
          <w:szCs w:val="16"/>
        </w:rPr>
      </w:pPr>
    </w:p>
    <w:p w14:paraId="6AB36BE9" w14:textId="77777777" w:rsidR="00CF0551" w:rsidRPr="008F645F" w:rsidRDefault="008F645F">
      <w:pPr>
        <w:pStyle w:val="Nadpis5"/>
        <w:numPr>
          <w:ilvl w:val="0"/>
          <w:numId w:val="61"/>
        </w:numPr>
        <w:tabs>
          <w:tab w:val="left" w:pos="515"/>
        </w:tabs>
        <w:ind w:left="514" w:hanging="200"/>
        <w:jc w:val="both"/>
        <w:rPr>
          <w:rFonts w:ascii="Verdana" w:hAnsi="Verdana"/>
          <w:sz w:val="16"/>
          <w:szCs w:val="16"/>
        </w:rPr>
      </w:pPr>
      <w:r w:rsidRPr="008F645F">
        <w:rPr>
          <w:rFonts w:ascii="Verdana" w:hAnsi="Verdana"/>
          <w:color w:val="82C55B"/>
          <w:sz w:val="16"/>
          <w:szCs w:val="16"/>
        </w:rPr>
        <w:t>Informing the policyholder</w:t>
      </w:r>
    </w:p>
    <w:p w14:paraId="003FABE1" w14:textId="77777777" w:rsidR="00CF0551" w:rsidRPr="008F645F" w:rsidRDefault="008F645F">
      <w:pPr>
        <w:pStyle w:val="Zkladntext"/>
        <w:spacing w:before="174" w:line="309" w:lineRule="auto"/>
        <w:ind w:left="314" w:right="397"/>
        <w:rPr>
          <w:rFonts w:ascii="Verdana" w:hAnsi="Verdana"/>
          <w:sz w:val="16"/>
          <w:szCs w:val="16"/>
        </w:rPr>
      </w:pPr>
      <w:r w:rsidRPr="008F645F">
        <w:rPr>
          <w:rFonts w:ascii="Verdana" w:hAnsi="Verdana"/>
          <w:color w:val="231F20"/>
          <w:sz w:val="16"/>
          <w:szCs w:val="16"/>
        </w:rPr>
        <w:t>Premiums are inclusive of premium tax and fire brigade charge. The insurer is not obliged to indicate the charge amount separately but it is common practice to indicate the amount of premium tax included in the premium.</w:t>
      </w:r>
    </w:p>
    <w:p w14:paraId="25B18F3C" w14:textId="77777777" w:rsidR="00CF0551" w:rsidRPr="008F645F" w:rsidRDefault="00CF0551">
      <w:pPr>
        <w:pStyle w:val="Zkladntext"/>
        <w:spacing w:before="10"/>
        <w:rPr>
          <w:rFonts w:ascii="Verdana" w:hAnsi="Verdana"/>
          <w:sz w:val="16"/>
          <w:szCs w:val="16"/>
        </w:rPr>
      </w:pPr>
    </w:p>
    <w:p w14:paraId="27D0C8FE" w14:textId="77777777" w:rsidR="00CF0551" w:rsidRPr="008F645F" w:rsidRDefault="008F645F">
      <w:pPr>
        <w:pStyle w:val="Nadpis5"/>
        <w:numPr>
          <w:ilvl w:val="0"/>
          <w:numId w:val="61"/>
        </w:numPr>
        <w:tabs>
          <w:tab w:val="left" w:pos="515"/>
        </w:tabs>
        <w:spacing w:before="1"/>
        <w:ind w:left="514"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0FBB721F" w14:textId="77777777" w:rsidR="00CF0551" w:rsidRPr="008F645F" w:rsidRDefault="008F645F">
      <w:pPr>
        <w:pStyle w:val="Odsekzoznamu"/>
        <w:numPr>
          <w:ilvl w:val="1"/>
          <w:numId w:val="61"/>
        </w:numPr>
        <w:tabs>
          <w:tab w:val="left" w:pos="615"/>
        </w:tabs>
        <w:spacing w:before="170"/>
        <w:ind w:left="614" w:hanging="300"/>
        <w:jc w:val="both"/>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3"/>
          <w:sz w:val="16"/>
          <w:szCs w:val="16"/>
        </w:rPr>
        <w:t xml:space="preserve"> </w:t>
      </w:r>
      <w:r w:rsidRPr="008F645F">
        <w:rPr>
          <w:rFonts w:ascii="Verdana" w:hAnsi="Verdana"/>
          <w:b/>
          <w:color w:val="002857"/>
          <w:spacing w:val="-7"/>
          <w:sz w:val="16"/>
          <w:szCs w:val="16"/>
        </w:rPr>
        <w:t>Tax</w:t>
      </w:r>
    </w:p>
    <w:p w14:paraId="2515CB6E" w14:textId="77777777" w:rsidR="00CF0551" w:rsidRPr="008F645F" w:rsidRDefault="008F645F">
      <w:pPr>
        <w:pStyle w:val="Zkladntext"/>
        <w:spacing w:before="117" w:line="309" w:lineRule="auto"/>
        <w:ind w:left="313" w:right="117"/>
        <w:jc w:val="both"/>
        <w:rPr>
          <w:rFonts w:ascii="Verdana" w:hAnsi="Verdana"/>
          <w:sz w:val="16"/>
          <w:szCs w:val="16"/>
        </w:rPr>
      </w:pPr>
      <w:r w:rsidRPr="008F645F">
        <w:rPr>
          <w:rFonts w:ascii="Verdana" w:hAnsi="Verdana"/>
          <w:color w:val="231F20"/>
          <w:sz w:val="16"/>
          <w:szCs w:val="16"/>
        </w:rPr>
        <w:t>Payable</w:t>
      </w:r>
      <w:r w:rsidRPr="008F645F">
        <w:rPr>
          <w:rFonts w:ascii="Verdana" w:hAnsi="Verdana"/>
          <w:color w:val="231F20"/>
          <w:spacing w:val="-7"/>
          <w:sz w:val="16"/>
          <w:szCs w:val="16"/>
        </w:rPr>
        <w:t xml:space="preserve"> </w:t>
      </w:r>
      <w:r w:rsidRPr="008F645F">
        <w:rPr>
          <w:rFonts w:ascii="Verdana" w:hAnsi="Verdana"/>
          <w:color w:val="231F20"/>
          <w:sz w:val="16"/>
          <w:szCs w:val="16"/>
        </w:rPr>
        <w:t>monthly.</w:t>
      </w:r>
      <w:r w:rsidRPr="008F645F">
        <w:rPr>
          <w:rFonts w:ascii="Verdana" w:hAnsi="Verdana"/>
          <w:color w:val="231F20"/>
          <w:spacing w:val="-7"/>
          <w:sz w:val="16"/>
          <w:szCs w:val="16"/>
        </w:rPr>
        <w:t xml:space="preserve"> </w:t>
      </w: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paid</w:t>
      </w:r>
      <w:r w:rsidRPr="008F645F">
        <w:rPr>
          <w:rFonts w:ascii="Verdana" w:hAnsi="Verdana"/>
          <w:color w:val="231F20"/>
          <w:spacing w:val="-7"/>
          <w:sz w:val="16"/>
          <w:szCs w:val="16"/>
        </w:rPr>
        <w:t xml:space="preserve"> </w:t>
      </w:r>
      <w:r w:rsidRPr="008F645F">
        <w:rPr>
          <w:rFonts w:ascii="Verdana" w:hAnsi="Verdana"/>
          <w:color w:val="231F20"/>
          <w:sz w:val="16"/>
          <w:szCs w:val="16"/>
        </w:rPr>
        <w:t>and</w:t>
      </w:r>
      <w:r w:rsidRPr="008F645F">
        <w:rPr>
          <w:rFonts w:ascii="Verdana" w:hAnsi="Verdana"/>
          <w:color w:val="231F20"/>
          <w:spacing w:val="-7"/>
          <w:sz w:val="16"/>
          <w:szCs w:val="16"/>
        </w:rPr>
        <w:t xml:space="preserve"> </w:t>
      </w:r>
      <w:r w:rsidRPr="008F645F">
        <w:rPr>
          <w:rFonts w:ascii="Verdana" w:hAnsi="Verdana"/>
          <w:color w:val="231F20"/>
          <w:sz w:val="16"/>
          <w:szCs w:val="16"/>
        </w:rPr>
        <w:t>declared</w:t>
      </w:r>
      <w:r w:rsidRPr="008F645F">
        <w:rPr>
          <w:rFonts w:ascii="Verdana" w:hAnsi="Verdana"/>
          <w:color w:val="231F20"/>
          <w:spacing w:val="-7"/>
          <w:sz w:val="16"/>
          <w:szCs w:val="16"/>
        </w:rPr>
        <w:t xml:space="preserve"> </w:t>
      </w:r>
      <w:r w:rsidRPr="008F645F">
        <w:rPr>
          <w:rFonts w:ascii="Verdana" w:hAnsi="Verdana"/>
          <w:color w:val="231F20"/>
          <w:sz w:val="16"/>
          <w:szCs w:val="16"/>
        </w:rPr>
        <w:t>monthly</w:t>
      </w:r>
      <w:r w:rsidRPr="008F645F">
        <w:rPr>
          <w:rFonts w:ascii="Verdana" w:hAnsi="Verdana"/>
          <w:color w:val="231F20"/>
          <w:spacing w:val="-7"/>
          <w:sz w:val="16"/>
          <w:szCs w:val="16"/>
        </w:rPr>
        <w:t xml:space="preserve"> </w:t>
      </w:r>
      <w:r w:rsidRPr="008F645F">
        <w:rPr>
          <w:rFonts w:ascii="Verdana" w:hAnsi="Verdana"/>
          <w:color w:val="231F20"/>
          <w:sz w:val="16"/>
          <w:szCs w:val="16"/>
        </w:rPr>
        <w:t>not</w:t>
      </w:r>
      <w:r w:rsidRPr="008F645F">
        <w:rPr>
          <w:rFonts w:ascii="Verdana" w:hAnsi="Verdana"/>
          <w:color w:val="231F20"/>
          <w:spacing w:val="-7"/>
          <w:sz w:val="16"/>
          <w:szCs w:val="16"/>
        </w:rPr>
        <w:t xml:space="preserve"> </w:t>
      </w:r>
      <w:r w:rsidRPr="008F645F">
        <w:rPr>
          <w:rFonts w:ascii="Verdana" w:hAnsi="Verdana"/>
          <w:color w:val="231F20"/>
          <w:sz w:val="16"/>
          <w:szCs w:val="16"/>
        </w:rPr>
        <w:t>later</w:t>
      </w:r>
      <w:r w:rsidRPr="008F645F">
        <w:rPr>
          <w:rFonts w:ascii="Verdana" w:hAnsi="Verdana"/>
          <w:color w:val="231F20"/>
          <w:spacing w:val="-7"/>
          <w:sz w:val="16"/>
          <w:szCs w:val="16"/>
        </w:rPr>
        <w:t xml:space="preserve"> </w:t>
      </w:r>
      <w:r w:rsidRPr="008F645F">
        <w:rPr>
          <w:rFonts w:ascii="Verdana" w:hAnsi="Verdana"/>
          <w:color w:val="231F20"/>
          <w:sz w:val="16"/>
          <w:szCs w:val="16"/>
        </w:rPr>
        <w:t>than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12</w:t>
      </w:r>
      <w:r w:rsidRPr="008F645F">
        <w:rPr>
          <w:rFonts w:ascii="Verdana" w:hAnsi="Verdana"/>
          <w:color w:val="231F20"/>
          <w:position w:val="6"/>
          <w:sz w:val="16"/>
          <w:szCs w:val="16"/>
        </w:rPr>
        <w:t>th</w:t>
      </w:r>
      <w:r w:rsidRPr="008F645F">
        <w:rPr>
          <w:rFonts w:ascii="Verdana" w:hAnsi="Verdana"/>
          <w:color w:val="231F20"/>
          <w:spacing w:val="-3"/>
          <w:position w:val="6"/>
          <w:sz w:val="16"/>
          <w:szCs w:val="16"/>
        </w:rPr>
        <w:t xml:space="preserve"> </w:t>
      </w:r>
      <w:r w:rsidRPr="008F645F">
        <w:rPr>
          <w:rFonts w:ascii="Verdana" w:hAnsi="Verdana"/>
          <w:color w:val="231F20"/>
          <w:sz w:val="16"/>
          <w:szCs w:val="16"/>
        </w:rPr>
        <w:t>day</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calendar</w:t>
      </w:r>
      <w:r w:rsidRPr="008F645F">
        <w:rPr>
          <w:rFonts w:ascii="Verdana" w:hAnsi="Verdana"/>
          <w:color w:val="231F20"/>
          <w:spacing w:val="-7"/>
          <w:sz w:val="16"/>
          <w:szCs w:val="16"/>
        </w:rPr>
        <w:t xml:space="preserve"> </w:t>
      </w:r>
      <w:r w:rsidRPr="008F645F">
        <w:rPr>
          <w:rFonts w:ascii="Verdana" w:hAnsi="Verdana"/>
          <w:color w:val="231F20"/>
          <w:sz w:val="16"/>
          <w:szCs w:val="16"/>
        </w:rPr>
        <w:t>month</w:t>
      </w:r>
      <w:r w:rsidRPr="008F645F">
        <w:rPr>
          <w:rFonts w:ascii="Verdana" w:hAnsi="Verdana"/>
          <w:color w:val="231F20"/>
          <w:spacing w:val="-7"/>
          <w:sz w:val="16"/>
          <w:szCs w:val="16"/>
        </w:rPr>
        <w:t xml:space="preserve"> </w:t>
      </w:r>
      <w:r w:rsidRPr="008F645F">
        <w:rPr>
          <w:rFonts w:ascii="Verdana" w:hAnsi="Verdana"/>
          <w:color w:val="231F20"/>
          <w:sz w:val="16"/>
          <w:szCs w:val="16"/>
        </w:rPr>
        <w:t>following the</w:t>
      </w:r>
      <w:r w:rsidRPr="008F645F">
        <w:rPr>
          <w:rFonts w:ascii="Verdana" w:hAnsi="Verdana"/>
          <w:color w:val="231F20"/>
          <w:spacing w:val="-3"/>
          <w:sz w:val="16"/>
          <w:szCs w:val="16"/>
        </w:rPr>
        <w:t xml:space="preserve"> </w:t>
      </w:r>
      <w:r w:rsidRPr="008F645F">
        <w:rPr>
          <w:rFonts w:ascii="Verdana" w:hAnsi="Verdana"/>
          <w:color w:val="231F20"/>
          <w:sz w:val="16"/>
          <w:szCs w:val="16"/>
        </w:rPr>
        <w:t>month</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declaration.</w:t>
      </w:r>
      <w:r w:rsidRPr="008F645F">
        <w:rPr>
          <w:rFonts w:ascii="Verdana" w:hAnsi="Verdana"/>
          <w:color w:val="231F20"/>
          <w:spacing w:val="-3"/>
          <w:sz w:val="16"/>
          <w:szCs w:val="16"/>
        </w:rPr>
        <w:t xml:space="preserve"> </w:t>
      </w:r>
      <w:r w:rsidRPr="008F645F">
        <w:rPr>
          <w:rFonts w:ascii="Verdana" w:hAnsi="Verdana"/>
          <w:color w:val="231F20"/>
          <w:sz w:val="16"/>
          <w:szCs w:val="16"/>
        </w:rPr>
        <w:t>If</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not</w:t>
      </w:r>
      <w:r w:rsidRPr="008F645F">
        <w:rPr>
          <w:rFonts w:ascii="Verdana" w:hAnsi="Verdana"/>
          <w:color w:val="231F20"/>
          <w:spacing w:val="-3"/>
          <w:sz w:val="16"/>
          <w:szCs w:val="16"/>
        </w:rPr>
        <w:t xml:space="preserve"> </w:t>
      </w:r>
      <w:r w:rsidRPr="008F645F">
        <w:rPr>
          <w:rFonts w:ascii="Verdana" w:hAnsi="Verdana"/>
          <w:color w:val="231F20"/>
          <w:sz w:val="16"/>
          <w:szCs w:val="16"/>
        </w:rPr>
        <w:t>paid</w:t>
      </w:r>
      <w:r w:rsidRPr="008F645F">
        <w:rPr>
          <w:rFonts w:ascii="Verdana" w:hAnsi="Verdana"/>
          <w:color w:val="231F20"/>
          <w:spacing w:val="-3"/>
          <w:sz w:val="16"/>
          <w:szCs w:val="16"/>
        </w:rPr>
        <w:t xml:space="preserve"> </w:t>
      </w:r>
      <w:r w:rsidRPr="008F645F">
        <w:rPr>
          <w:rFonts w:ascii="Verdana" w:hAnsi="Verdana"/>
          <w:color w:val="231F20"/>
          <w:sz w:val="16"/>
          <w:szCs w:val="16"/>
        </w:rPr>
        <w:t>within</w:t>
      </w:r>
      <w:r w:rsidRPr="008F645F">
        <w:rPr>
          <w:rFonts w:ascii="Verdana" w:hAnsi="Verdana"/>
          <w:color w:val="231F20"/>
          <w:spacing w:val="-3"/>
          <w:sz w:val="16"/>
          <w:szCs w:val="16"/>
        </w:rPr>
        <w:t xml:space="preserve"> </w:t>
      </w:r>
      <w:r w:rsidRPr="008F645F">
        <w:rPr>
          <w:rFonts w:ascii="Verdana" w:hAnsi="Verdana"/>
          <w:color w:val="231F20"/>
          <w:sz w:val="16"/>
          <w:szCs w:val="16"/>
        </w:rPr>
        <w:t>this</w:t>
      </w:r>
      <w:r w:rsidRPr="008F645F">
        <w:rPr>
          <w:rFonts w:ascii="Verdana" w:hAnsi="Verdana"/>
          <w:color w:val="231F20"/>
          <w:spacing w:val="-3"/>
          <w:sz w:val="16"/>
          <w:szCs w:val="16"/>
        </w:rPr>
        <w:t xml:space="preserve"> </w:t>
      </w:r>
      <w:r w:rsidRPr="008F645F">
        <w:rPr>
          <w:rFonts w:ascii="Verdana" w:hAnsi="Verdana"/>
          <w:color w:val="231F20"/>
          <w:sz w:val="16"/>
          <w:szCs w:val="16"/>
        </w:rPr>
        <w:t>period,</w:t>
      </w:r>
      <w:r w:rsidRPr="008F645F">
        <w:rPr>
          <w:rFonts w:ascii="Verdana" w:hAnsi="Verdana"/>
          <w:color w:val="231F20"/>
          <w:spacing w:val="-3"/>
          <w:sz w:val="16"/>
          <w:szCs w:val="16"/>
        </w:rPr>
        <w:t xml:space="preserve"> </w:t>
      </w:r>
      <w:r w:rsidRPr="008F645F">
        <w:rPr>
          <w:rFonts w:ascii="Verdana" w:hAnsi="Verdana"/>
          <w:color w:val="231F20"/>
          <w:sz w:val="16"/>
          <w:szCs w:val="16"/>
        </w:rPr>
        <w:t>penalties</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late</w:t>
      </w:r>
      <w:r w:rsidRPr="008F645F">
        <w:rPr>
          <w:rFonts w:ascii="Verdana" w:hAnsi="Verdana"/>
          <w:color w:val="231F20"/>
          <w:spacing w:val="-3"/>
          <w:sz w:val="16"/>
          <w:szCs w:val="16"/>
        </w:rPr>
        <w:t xml:space="preserve"> </w:t>
      </w:r>
      <w:r w:rsidRPr="008F645F">
        <w:rPr>
          <w:rFonts w:ascii="Verdana" w:hAnsi="Verdana"/>
          <w:color w:val="231F20"/>
          <w:sz w:val="16"/>
          <w:szCs w:val="16"/>
        </w:rPr>
        <w:t>payment</w:t>
      </w:r>
      <w:r w:rsidRPr="008F645F">
        <w:rPr>
          <w:rFonts w:ascii="Verdana" w:hAnsi="Verdana"/>
          <w:color w:val="231F20"/>
          <w:spacing w:val="-3"/>
          <w:sz w:val="16"/>
          <w:szCs w:val="16"/>
        </w:rPr>
        <w:t xml:space="preserve"> </w:t>
      </w:r>
      <w:r w:rsidRPr="008F645F">
        <w:rPr>
          <w:rFonts w:ascii="Verdana" w:hAnsi="Verdana"/>
          <w:color w:val="231F20"/>
          <w:sz w:val="16"/>
          <w:szCs w:val="16"/>
        </w:rPr>
        <w:t>apply.</w:t>
      </w:r>
      <w:r w:rsidRPr="008F645F">
        <w:rPr>
          <w:rFonts w:ascii="Verdana" w:hAnsi="Verdana"/>
          <w:color w:val="231F20"/>
          <w:spacing w:val="-3"/>
          <w:sz w:val="16"/>
          <w:szCs w:val="16"/>
        </w:rPr>
        <w:t xml:space="preserve"> </w:t>
      </w:r>
      <w:r w:rsidRPr="008F645F">
        <w:rPr>
          <w:rFonts w:ascii="Verdana" w:hAnsi="Verdana"/>
          <w:color w:val="231F20"/>
          <w:sz w:val="16"/>
          <w:szCs w:val="16"/>
        </w:rPr>
        <w:t>Payments</w:t>
      </w:r>
      <w:r w:rsidRPr="008F645F">
        <w:rPr>
          <w:rFonts w:ascii="Verdana" w:hAnsi="Verdana"/>
          <w:color w:val="231F20"/>
          <w:spacing w:val="-3"/>
          <w:sz w:val="16"/>
          <w:szCs w:val="16"/>
        </w:rPr>
        <w:t xml:space="preserve"> </w:t>
      </w:r>
      <w:r w:rsidRPr="008F645F">
        <w:rPr>
          <w:rFonts w:ascii="Verdana" w:hAnsi="Verdana"/>
          <w:color w:val="231F20"/>
          <w:sz w:val="16"/>
          <w:szCs w:val="16"/>
        </w:rPr>
        <w:t>are</w:t>
      </w:r>
      <w:r w:rsidRPr="008F645F">
        <w:rPr>
          <w:rFonts w:ascii="Verdana" w:hAnsi="Verdana"/>
          <w:color w:val="231F20"/>
          <w:spacing w:val="-3"/>
          <w:sz w:val="16"/>
          <w:szCs w:val="16"/>
        </w:rPr>
        <w:t xml:space="preserve"> </w:t>
      </w:r>
      <w:r w:rsidRPr="008F645F">
        <w:rPr>
          <w:rFonts w:ascii="Verdana" w:hAnsi="Verdana"/>
          <w:color w:val="231F20"/>
          <w:sz w:val="16"/>
          <w:szCs w:val="16"/>
        </w:rPr>
        <w:t>made by bank transfer using the transfer order form attached to the monthly</w:t>
      </w:r>
      <w:r w:rsidRPr="008F645F">
        <w:rPr>
          <w:rFonts w:ascii="Verdana" w:hAnsi="Verdana"/>
          <w:color w:val="231F20"/>
          <w:spacing w:val="-4"/>
          <w:sz w:val="16"/>
          <w:szCs w:val="16"/>
        </w:rPr>
        <w:t xml:space="preserve"> </w:t>
      </w:r>
      <w:r w:rsidRPr="008F645F">
        <w:rPr>
          <w:rFonts w:ascii="Verdana" w:hAnsi="Verdana"/>
          <w:color w:val="231F20"/>
          <w:sz w:val="16"/>
          <w:szCs w:val="16"/>
        </w:rPr>
        <w:t>declaration.</w:t>
      </w:r>
    </w:p>
    <w:p w14:paraId="502A0F54" w14:textId="77777777" w:rsidR="00CF0551" w:rsidRPr="008F645F" w:rsidRDefault="008F645F">
      <w:pPr>
        <w:pStyle w:val="Nadpis5"/>
        <w:numPr>
          <w:ilvl w:val="1"/>
          <w:numId w:val="61"/>
        </w:numPr>
        <w:tabs>
          <w:tab w:val="left" w:pos="615"/>
        </w:tabs>
        <w:spacing w:before="165"/>
        <w:ind w:left="614"/>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charge</w:t>
      </w:r>
    </w:p>
    <w:p w14:paraId="789AF795"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Annual. The date is chosen by the competent authority (Provincial State Office of Southern Finland).</w:t>
      </w:r>
    </w:p>
    <w:p w14:paraId="6C1908CF" w14:textId="77777777" w:rsidR="00CF0551" w:rsidRPr="008F645F" w:rsidRDefault="00CF0551">
      <w:pPr>
        <w:pStyle w:val="Zkladntext"/>
        <w:spacing w:before="6"/>
        <w:rPr>
          <w:rFonts w:ascii="Verdana" w:hAnsi="Verdana"/>
          <w:sz w:val="16"/>
          <w:szCs w:val="16"/>
        </w:rPr>
      </w:pPr>
    </w:p>
    <w:p w14:paraId="1773ECCE" w14:textId="77777777" w:rsidR="00CF0551" w:rsidRPr="008F645F" w:rsidRDefault="008F645F">
      <w:pPr>
        <w:pStyle w:val="Nadpis2"/>
        <w:spacing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55505B33" w14:textId="77777777" w:rsidR="00CF0551" w:rsidRPr="008F645F" w:rsidRDefault="00CF0551">
      <w:pPr>
        <w:pStyle w:val="Zkladntext"/>
        <w:spacing w:before="2"/>
        <w:rPr>
          <w:rFonts w:ascii="Verdana" w:hAnsi="Verdana"/>
          <w:sz w:val="16"/>
          <w:szCs w:val="16"/>
        </w:rPr>
      </w:pPr>
    </w:p>
    <w:p w14:paraId="06C78E7E" w14:textId="77777777" w:rsidR="00CF0551" w:rsidRPr="008F645F" w:rsidRDefault="008F645F">
      <w:pPr>
        <w:pStyle w:val="Nadpis5"/>
        <w:numPr>
          <w:ilvl w:val="0"/>
          <w:numId w:val="61"/>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Finland</w:t>
      </w:r>
    </w:p>
    <w:p w14:paraId="30B23EE2" w14:textId="77777777" w:rsidR="00CF0551" w:rsidRPr="008F645F" w:rsidRDefault="008F645F">
      <w:pPr>
        <w:pStyle w:val="Odsekzoznamu"/>
        <w:numPr>
          <w:ilvl w:val="1"/>
          <w:numId w:val="61"/>
        </w:numPr>
        <w:tabs>
          <w:tab w:val="left" w:pos="615"/>
        </w:tabs>
        <w:spacing w:before="169"/>
        <w:ind w:left="614" w:hanging="300"/>
        <w:jc w:val="both"/>
        <w:rPr>
          <w:rFonts w:ascii="Verdana" w:hAnsi="Verdana"/>
          <w:b/>
          <w:sz w:val="16"/>
          <w:szCs w:val="16"/>
        </w:rPr>
      </w:pPr>
      <w:r w:rsidRPr="008F645F">
        <w:rPr>
          <w:rFonts w:ascii="Verdana" w:hAnsi="Verdana"/>
          <w:b/>
          <w:color w:val="002857"/>
          <w:sz w:val="16"/>
          <w:szCs w:val="16"/>
        </w:rPr>
        <w:t>Person liable to tax</w:t>
      </w:r>
    </w:p>
    <w:p w14:paraId="4123260A"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to premium tax and fire brigade tax.</w:t>
      </w:r>
    </w:p>
    <w:p w14:paraId="7C772179" w14:textId="77777777" w:rsidR="00CF0551" w:rsidRPr="008F645F" w:rsidRDefault="00CF0551">
      <w:pPr>
        <w:pStyle w:val="Zkladntext"/>
        <w:spacing w:before="6"/>
        <w:rPr>
          <w:rFonts w:ascii="Verdana" w:hAnsi="Verdana"/>
          <w:sz w:val="16"/>
          <w:szCs w:val="16"/>
        </w:rPr>
      </w:pPr>
    </w:p>
    <w:p w14:paraId="014C28FB" w14:textId="77777777" w:rsidR="00CF0551" w:rsidRPr="008F645F" w:rsidRDefault="008F645F">
      <w:pPr>
        <w:pStyle w:val="Nadpis5"/>
        <w:numPr>
          <w:ilvl w:val="1"/>
          <w:numId w:val="60"/>
        </w:numPr>
        <w:tabs>
          <w:tab w:val="left" w:pos="693"/>
        </w:tabs>
        <w:spacing w:line="304" w:lineRule="auto"/>
        <w:ind w:right="119"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1CCC8C6" w14:textId="77777777" w:rsidR="00CF0551" w:rsidRPr="008F645F" w:rsidRDefault="008F645F">
      <w:pPr>
        <w:pStyle w:val="Odsekzoznamu"/>
        <w:numPr>
          <w:ilvl w:val="2"/>
          <w:numId w:val="60"/>
        </w:numPr>
        <w:tabs>
          <w:tab w:val="left" w:pos="881"/>
        </w:tabs>
        <w:spacing w:before="6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83F387D" w14:textId="77777777" w:rsidR="00CF0551" w:rsidRPr="008F645F" w:rsidRDefault="008F645F">
      <w:pPr>
        <w:pStyle w:val="Zkladntext"/>
        <w:spacing w:before="117" w:line="309" w:lineRule="auto"/>
        <w:ind w:left="881" w:right="6468"/>
        <w:rPr>
          <w:rFonts w:ascii="Verdana" w:hAnsi="Verdana"/>
          <w:sz w:val="16"/>
          <w:szCs w:val="16"/>
        </w:rPr>
      </w:pPr>
      <w:r w:rsidRPr="008F645F">
        <w:rPr>
          <w:rFonts w:ascii="Verdana" w:hAnsi="Verdana"/>
          <w:color w:val="231F20"/>
          <w:sz w:val="16"/>
          <w:szCs w:val="16"/>
        </w:rPr>
        <w:t>Finnish Tax Administration PO Box 5000</w:t>
      </w:r>
    </w:p>
    <w:p w14:paraId="7C66C935"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FI - 00053 Vero</w:t>
      </w:r>
    </w:p>
    <w:p w14:paraId="0E41E022"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Tel: +358 20 697 051</w:t>
      </w:r>
    </w:p>
    <w:p w14:paraId="10401ECB" w14:textId="77777777" w:rsidR="00CF0551" w:rsidRPr="008F645F" w:rsidRDefault="00CF0551">
      <w:pPr>
        <w:pStyle w:val="Zkladntext"/>
        <w:spacing w:before="10"/>
        <w:rPr>
          <w:rFonts w:ascii="Verdana" w:hAnsi="Verdana"/>
          <w:sz w:val="16"/>
          <w:szCs w:val="16"/>
        </w:rPr>
      </w:pPr>
    </w:p>
    <w:p w14:paraId="06EA0C32" w14:textId="77777777" w:rsidR="00CF0551" w:rsidRPr="008F645F" w:rsidRDefault="008F645F">
      <w:pPr>
        <w:pStyle w:val="Odsekzoznamu"/>
        <w:numPr>
          <w:ilvl w:val="2"/>
          <w:numId w:val="60"/>
        </w:numPr>
        <w:tabs>
          <w:tab w:val="left" w:pos="765"/>
        </w:tabs>
        <w:ind w:left="764" w:hanging="45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5BE2815A" w14:textId="77777777" w:rsidR="00CF0551" w:rsidRPr="008F645F" w:rsidRDefault="008F645F">
      <w:pPr>
        <w:pStyle w:val="Zkladntext"/>
        <w:spacing w:before="117" w:line="309" w:lineRule="auto"/>
        <w:ind w:left="881" w:right="4188"/>
        <w:rPr>
          <w:rFonts w:ascii="Verdana" w:hAnsi="Verdana"/>
          <w:sz w:val="16"/>
          <w:szCs w:val="16"/>
        </w:rPr>
      </w:pPr>
      <w:r w:rsidRPr="008F645F">
        <w:rPr>
          <w:rFonts w:ascii="Verdana" w:hAnsi="Verdana"/>
          <w:color w:val="231F20"/>
          <w:sz w:val="16"/>
          <w:szCs w:val="16"/>
        </w:rPr>
        <w:t>Regional State Administrative Agency of Southern Finland (Etelä-Suomen aluehallintovirasto)</w:t>
      </w:r>
    </w:p>
    <w:p w14:paraId="1B893376" w14:textId="77777777" w:rsidR="00CF0551" w:rsidRPr="008F645F" w:rsidRDefault="008F645F">
      <w:pPr>
        <w:pStyle w:val="Zkladntext"/>
        <w:spacing w:line="309" w:lineRule="auto"/>
        <w:ind w:left="881" w:right="6438"/>
        <w:rPr>
          <w:rFonts w:ascii="Verdana" w:hAnsi="Verdana"/>
          <w:sz w:val="16"/>
          <w:szCs w:val="16"/>
          <w:lang w:val="nl-NL"/>
        </w:rPr>
      </w:pPr>
      <w:r w:rsidRPr="008F645F">
        <w:rPr>
          <w:rFonts w:ascii="Verdana" w:hAnsi="Verdana"/>
          <w:color w:val="231F20"/>
          <w:sz w:val="16"/>
          <w:szCs w:val="16"/>
          <w:lang w:val="nl-NL"/>
        </w:rPr>
        <w:t>Ratapihantie 9, PO BOX 110 FI - 00521 Helsinki</w:t>
      </w:r>
    </w:p>
    <w:p w14:paraId="79880091" w14:textId="77777777" w:rsidR="00CF0551" w:rsidRPr="008F645F" w:rsidRDefault="008F645F">
      <w:pPr>
        <w:pStyle w:val="Zkladntext"/>
        <w:ind w:left="881"/>
        <w:rPr>
          <w:rFonts w:ascii="Verdana" w:hAnsi="Verdana"/>
          <w:sz w:val="16"/>
          <w:szCs w:val="16"/>
          <w:lang w:val="nl-NL"/>
        </w:rPr>
      </w:pPr>
      <w:r w:rsidRPr="008F645F">
        <w:rPr>
          <w:rFonts w:ascii="Verdana" w:hAnsi="Verdana"/>
          <w:color w:val="231F20"/>
          <w:sz w:val="16"/>
          <w:szCs w:val="16"/>
          <w:lang w:val="nl-NL"/>
        </w:rPr>
        <w:t>Tel: +358 295 016 000</w:t>
      </w:r>
    </w:p>
    <w:p w14:paraId="718ABE8C"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Fax: +358 9 6150 0533</w:t>
      </w:r>
    </w:p>
    <w:p w14:paraId="72BCF512" w14:textId="77777777" w:rsidR="00CF0551" w:rsidRPr="008F645F" w:rsidRDefault="00CF0551">
      <w:pPr>
        <w:pStyle w:val="Zkladntext"/>
        <w:rPr>
          <w:rFonts w:ascii="Verdana" w:hAnsi="Verdana"/>
          <w:sz w:val="16"/>
          <w:szCs w:val="16"/>
        </w:rPr>
      </w:pPr>
    </w:p>
    <w:p w14:paraId="5612A940" w14:textId="77777777" w:rsidR="00CF0551" w:rsidRPr="008F645F" w:rsidRDefault="008F645F">
      <w:pPr>
        <w:pStyle w:val="Nadpis5"/>
        <w:numPr>
          <w:ilvl w:val="0"/>
          <w:numId w:val="61"/>
        </w:numPr>
        <w:tabs>
          <w:tab w:val="left" w:pos="515"/>
        </w:tabs>
        <w:spacing w:before="164"/>
        <w:ind w:left="514" w:hanging="200"/>
        <w:jc w:val="both"/>
        <w:rPr>
          <w:rFonts w:ascii="Verdana" w:hAnsi="Verdana"/>
          <w:sz w:val="16"/>
          <w:szCs w:val="16"/>
        </w:rPr>
      </w:pPr>
      <w:r w:rsidRPr="008F645F">
        <w:rPr>
          <w:rFonts w:ascii="Verdana" w:hAnsi="Verdana"/>
          <w:color w:val="82C55B"/>
          <w:sz w:val="16"/>
          <w:szCs w:val="16"/>
        </w:rPr>
        <w:t>Insurer not established in Finland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24F3E3E1" w14:textId="77777777" w:rsidR="00CF0551" w:rsidRPr="008F645F" w:rsidRDefault="008F645F">
      <w:pPr>
        <w:pStyle w:val="Odsekzoznamu"/>
        <w:numPr>
          <w:ilvl w:val="1"/>
          <w:numId w:val="61"/>
        </w:numPr>
        <w:tabs>
          <w:tab w:val="left" w:pos="615"/>
        </w:tabs>
        <w:spacing w:before="170"/>
        <w:ind w:left="100" w:firstLine="214"/>
        <w:jc w:val="both"/>
        <w:rPr>
          <w:rFonts w:ascii="Verdana" w:hAnsi="Verdana"/>
          <w:b/>
          <w:sz w:val="16"/>
          <w:szCs w:val="16"/>
        </w:rPr>
      </w:pPr>
      <w:r w:rsidRPr="008F645F">
        <w:rPr>
          <w:rFonts w:ascii="Verdana" w:hAnsi="Verdana"/>
          <w:b/>
          <w:color w:val="002857"/>
          <w:sz w:val="16"/>
          <w:szCs w:val="16"/>
        </w:rPr>
        <w:t>Person liable to tax</w:t>
      </w:r>
    </w:p>
    <w:p w14:paraId="3B79EA3B" w14:textId="77777777" w:rsidR="00CF0551" w:rsidRPr="008F645F" w:rsidRDefault="008F645F">
      <w:pPr>
        <w:pStyle w:val="Odsekzoznamu"/>
        <w:numPr>
          <w:ilvl w:val="2"/>
          <w:numId w:val="61"/>
        </w:numPr>
        <w:tabs>
          <w:tab w:val="left" w:pos="765"/>
        </w:tabs>
        <w:spacing w:before="118" w:line="374" w:lineRule="auto"/>
        <w:ind w:right="7782" w:firstLine="0"/>
        <w:rPr>
          <w:rFonts w:ascii="Verdana" w:hAnsi="Verdana"/>
          <w:sz w:val="16"/>
          <w:szCs w:val="16"/>
        </w:rPr>
      </w:pPr>
      <w:r w:rsidRPr="008F645F">
        <w:rPr>
          <w:rFonts w:ascii="Verdana" w:hAnsi="Verdana"/>
          <w:color w:val="002857"/>
          <w:sz w:val="16"/>
          <w:szCs w:val="16"/>
        </w:rPr>
        <w:t xml:space="preserve">Premium tax </w:t>
      </w:r>
      <w:r w:rsidRPr="008F645F">
        <w:rPr>
          <w:rFonts w:ascii="Verdana" w:hAnsi="Verdana"/>
          <w:color w:val="231F20"/>
          <w:sz w:val="16"/>
          <w:szCs w:val="16"/>
        </w:rPr>
        <w:t>Insured.</w:t>
      </w:r>
    </w:p>
    <w:p w14:paraId="4F1BBBD0" w14:textId="77777777" w:rsidR="00CF0551" w:rsidRPr="008F645F" w:rsidRDefault="008F645F">
      <w:pPr>
        <w:pStyle w:val="Odsekzoznamu"/>
        <w:numPr>
          <w:ilvl w:val="2"/>
          <w:numId w:val="61"/>
        </w:numPr>
        <w:tabs>
          <w:tab w:val="left" w:pos="765"/>
        </w:tabs>
        <w:spacing w:before="114" w:line="374" w:lineRule="auto"/>
        <w:ind w:right="7272" w:firstLine="0"/>
        <w:rPr>
          <w:rFonts w:ascii="Verdana" w:hAnsi="Verdana"/>
          <w:sz w:val="16"/>
          <w:szCs w:val="16"/>
        </w:rPr>
      </w:pPr>
      <w:r w:rsidRPr="008F645F">
        <w:rPr>
          <w:rFonts w:ascii="Verdana" w:hAnsi="Verdana"/>
          <w:color w:val="002857"/>
          <w:sz w:val="16"/>
          <w:szCs w:val="16"/>
        </w:rPr>
        <w:t xml:space="preserve">Fire brigade charge </w:t>
      </w:r>
      <w:r w:rsidRPr="008F645F">
        <w:rPr>
          <w:rFonts w:ascii="Verdana" w:hAnsi="Verdana"/>
          <w:color w:val="231F20"/>
          <w:sz w:val="16"/>
          <w:szCs w:val="16"/>
        </w:rPr>
        <w:t>Insured and</w:t>
      </w:r>
      <w:r w:rsidRPr="008F645F">
        <w:rPr>
          <w:rFonts w:ascii="Verdana" w:hAnsi="Verdana"/>
          <w:color w:val="231F20"/>
          <w:spacing w:val="-4"/>
          <w:sz w:val="16"/>
          <w:szCs w:val="16"/>
        </w:rPr>
        <w:t xml:space="preserve"> </w:t>
      </w:r>
      <w:r w:rsidRPr="008F645F">
        <w:rPr>
          <w:rFonts w:ascii="Verdana" w:hAnsi="Verdana"/>
          <w:color w:val="231F20"/>
          <w:spacing w:val="-3"/>
          <w:sz w:val="16"/>
          <w:szCs w:val="16"/>
        </w:rPr>
        <w:t>broker.</w:t>
      </w:r>
    </w:p>
    <w:p w14:paraId="7601075B" w14:textId="77777777" w:rsidR="00CF0551" w:rsidRPr="008F645F" w:rsidRDefault="00CF0551">
      <w:pPr>
        <w:spacing w:line="374" w:lineRule="auto"/>
        <w:rPr>
          <w:rFonts w:ascii="Verdana" w:hAnsi="Verdana"/>
          <w:sz w:val="16"/>
          <w:szCs w:val="16"/>
        </w:rPr>
        <w:sectPr w:rsidR="00CF0551" w:rsidRPr="008F645F">
          <w:pgSz w:w="11910" w:h="16840"/>
          <w:pgMar w:top="1580" w:right="1240" w:bottom="880" w:left="1160" w:header="0" w:footer="682" w:gutter="0"/>
          <w:cols w:space="720"/>
        </w:sectPr>
      </w:pPr>
    </w:p>
    <w:p w14:paraId="2084245F" w14:textId="77777777" w:rsidR="00CF0551" w:rsidRPr="008F645F" w:rsidRDefault="00CF0551">
      <w:pPr>
        <w:pStyle w:val="Zkladntext"/>
        <w:rPr>
          <w:rFonts w:ascii="Verdana" w:hAnsi="Verdana"/>
          <w:sz w:val="16"/>
          <w:szCs w:val="16"/>
        </w:rPr>
      </w:pPr>
    </w:p>
    <w:p w14:paraId="08742329" w14:textId="77777777" w:rsidR="00CF0551" w:rsidRPr="008F645F" w:rsidRDefault="00CF0551">
      <w:pPr>
        <w:pStyle w:val="Zkladntext"/>
        <w:spacing w:before="2"/>
        <w:rPr>
          <w:rFonts w:ascii="Verdana" w:hAnsi="Verdana"/>
          <w:sz w:val="16"/>
          <w:szCs w:val="16"/>
        </w:rPr>
      </w:pPr>
    </w:p>
    <w:p w14:paraId="6A759CC8" w14:textId="77777777" w:rsidR="00CF0551" w:rsidRPr="008F645F" w:rsidRDefault="008F645F">
      <w:pPr>
        <w:pStyle w:val="Nadpis5"/>
        <w:numPr>
          <w:ilvl w:val="1"/>
          <w:numId w:val="61"/>
        </w:numPr>
        <w:tabs>
          <w:tab w:val="left" w:pos="432"/>
        </w:tabs>
        <w:spacing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3D0C8A09" w14:textId="77777777" w:rsidR="00CF0551" w:rsidRPr="008F645F" w:rsidRDefault="008F645F">
      <w:pPr>
        <w:pStyle w:val="Zkladntext"/>
        <w:spacing w:before="60"/>
        <w:ind w:left="100"/>
        <w:jc w:val="both"/>
        <w:rPr>
          <w:rFonts w:ascii="Verdana" w:hAnsi="Verdana"/>
          <w:sz w:val="16"/>
          <w:szCs w:val="16"/>
        </w:rPr>
      </w:pPr>
      <w:r w:rsidRPr="008F645F">
        <w:rPr>
          <w:rFonts w:ascii="Verdana" w:hAnsi="Verdana"/>
          <w:color w:val="231F20"/>
          <w:sz w:val="16"/>
          <w:szCs w:val="16"/>
        </w:rPr>
        <w:t>See section 4.2</w:t>
      </w:r>
    </w:p>
    <w:p w14:paraId="25184BE5" w14:textId="77777777" w:rsidR="00CF0551" w:rsidRPr="008F645F" w:rsidRDefault="00CF0551">
      <w:pPr>
        <w:pStyle w:val="Zkladntext"/>
        <w:rPr>
          <w:rFonts w:ascii="Verdana" w:hAnsi="Verdana"/>
          <w:sz w:val="16"/>
          <w:szCs w:val="16"/>
        </w:rPr>
      </w:pPr>
    </w:p>
    <w:p w14:paraId="302454C1" w14:textId="77777777" w:rsidR="00CF0551" w:rsidRPr="008F645F" w:rsidRDefault="008F645F">
      <w:pPr>
        <w:pStyle w:val="Nadpis5"/>
        <w:numPr>
          <w:ilvl w:val="0"/>
          <w:numId w:val="61"/>
        </w:numPr>
        <w:tabs>
          <w:tab w:val="left" w:pos="301"/>
        </w:tabs>
        <w:spacing w:before="164"/>
        <w:ind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7CD42B4E" w14:textId="77777777" w:rsidR="00CF0551" w:rsidRPr="008F645F" w:rsidRDefault="008F645F">
      <w:pPr>
        <w:pStyle w:val="Odsekzoznamu"/>
        <w:numPr>
          <w:ilvl w:val="1"/>
          <w:numId w:val="61"/>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728E3C34" w14:textId="77777777" w:rsidR="00CF0551" w:rsidRPr="008F645F" w:rsidRDefault="008F645F">
      <w:pPr>
        <w:pStyle w:val="Odsekzoznamu"/>
        <w:numPr>
          <w:ilvl w:val="2"/>
          <w:numId w:val="61"/>
        </w:numPr>
        <w:tabs>
          <w:tab w:val="left" w:pos="551"/>
        </w:tabs>
        <w:spacing w:before="117" w:line="374" w:lineRule="auto"/>
        <w:ind w:left="100" w:right="7482" w:firstLine="0"/>
        <w:rPr>
          <w:rFonts w:ascii="Verdana" w:hAnsi="Verdana"/>
          <w:sz w:val="16"/>
          <w:szCs w:val="16"/>
        </w:rPr>
      </w:pPr>
      <w:r w:rsidRPr="008F645F">
        <w:rPr>
          <w:rFonts w:ascii="Verdana" w:hAnsi="Verdana"/>
          <w:color w:val="002857"/>
          <w:sz w:val="16"/>
          <w:szCs w:val="16"/>
        </w:rPr>
        <w:t xml:space="preserve">Person liable to tax </w:t>
      </w:r>
      <w:r w:rsidRPr="008F645F">
        <w:rPr>
          <w:rFonts w:ascii="Verdana" w:hAnsi="Verdana"/>
          <w:color w:val="231F20"/>
          <w:spacing w:val="-3"/>
          <w:sz w:val="16"/>
          <w:szCs w:val="16"/>
        </w:rPr>
        <w:t>Insurer.</w:t>
      </w:r>
    </w:p>
    <w:p w14:paraId="55A8943F" w14:textId="77777777" w:rsidR="00CF0551" w:rsidRPr="008F645F" w:rsidRDefault="008F645F">
      <w:pPr>
        <w:pStyle w:val="Odsekzoznamu"/>
        <w:numPr>
          <w:ilvl w:val="2"/>
          <w:numId w:val="61"/>
        </w:numPr>
        <w:tabs>
          <w:tab w:val="left" w:pos="551"/>
        </w:tabs>
        <w:spacing w:before="113"/>
        <w:ind w:left="551"/>
        <w:jc w:val="both"/>
        <w:rPr>
          <w:rFonts w:ascii="Verdana" w:hAnsi="Verdana"/>
          <w:sz w:val="16"/>
          <w:szCs w:val="16"/>
        </w:rPr>
      </w:pPr>
      <w:r w:rsidRPr="008F645F">
        <w:rPr>
          <w:rFonts w:ascii="Verdana" w:hAnsi="Verdana"/>
          <w:color w:val="002857"/>
          <w:sz w:val="16"/>
          <w:szCs w:val="16"/>
        </w:rPr>
        <w:t>Appointment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3F4C0A61"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Insurance undertakings not established in Finland but authorised to operate by way of FOS must designate a tax representative established or domiciled in Finland, responsible for declaring premium tax. The tax representative must be approved by the appropriate tax authority (Uusimaa Regional Tax Office). The tax representative has to be a Finnish company entered in the trade register and has to have sufficient skill and expertise to perform the functions of a representative.</w:t>
      </w:r>
    </w:p>
    <w:p w14:paraId="63370EBE" w14:textId="77777777" w:rsidR="00CF0551" w:rsidRPr="008F645F" w:rsidRDefault="008F645F">
      <w:pPr>
        <w:pStyle w:val="Odsekzoznamu"/>
        <w:numPr>
          <w:ilvl w:val="2"/>
          <w:numId w:val="61"/>
        </w:numPr>
        <w:tabs>
          <w:tab w:val="left" w:pos="551"/>
        </w:tabs>
        <w:spacing w:before="170"/>
        <w:ind w:left="551"/>
        <w:jc w:val="both"/>
        <w:rPr>
          <w:rFonts w:ascii="Verdana" w:hAnsi="Verdana"/>
          <w:sz w:val="16"/>
          <w:szCs w:val="16"/>
        </w:rPr>
      </w:pPr>
      <w:r w:rsidRPr="008F645F">
        <w:rPr>
          <w:rFonts w:ascii="Verdana" w:hAnsi="Verdana"/>
          <w:color w:val="002857"/>
          <w:sz w:val="16"/>
          <w:szCs w:val="16"/>
        </w:rPr>
        <w:t>Registration</w:t>
      </w:r>
    </w:p>
    <w:p w14:paraId="523D7141"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The insurer is required to notify the Uusimaa Regional Tax Office before starting FOS business. The notification should be made on the form “start-up notification” Y1, Y2 or Y3 (www.ytj.fi).</w:t>
      </w:r>
    </w:p>
    <w:p w14:paraId="1A2EA97A" w14:textId="77777777" w:rsidR="00CF0551" w:rsidRPr="008F645F" w:rsidRDefault="008F645F">
      <w:pPr>
        <w:pStyle w:val="Odsekzoznamu"/>
        <w:numPr>
          <w:ilvl w:val="2"/>
          <w:numId w:val="61"/>
        </w:numPr>
        <w:tabs>
          <w:tab w:val="left" w:pos="551"/>
        </w:tabs>
        <w:spacing w:before="170"/>
        <w:ind w:left="551"/>
        <w:jc w:val="both"/>
        <w:rPr>
          <w:rFonts w:ascii="Verdana" w:hAnsi="Verdana"/>
          <w:sz w:val="16"/>
          <w:szCs w:val="16"/>
        </w:rPr>
      </w:pPr>
      <w:r w:rsidRPr="008F645F">
        <w:rPr>
          <w:rFonts w:ascii="Verdana" w:hAnsi="Verdana"/>
          <w:color w:val="002857"/>
          <w:sz w:val="16"/>
          <w:szCs w:val="16"/>
        </w:rPr>
        <w:t>Keeping records and</w:t>
      </w:r>
      <w:r w:rsidRPr="008F645F">
        <w:rPr>
          <w:rFonts w:ascii="Verdana" w:hAnsi="Verdana"/>
          <w:color w:val="002857"/>
          <w:spacing w:val="-8"/>
          <w:sz w:val="16"/>
          <w:szCs w:val="16"/>
        </w:rPr>
        <w:t xml:space="preserve"> </w:t>
      </w:r>
      <w:r w:rsidRPr="008F645F">
        <w:rPr>
          <w:rFonts w:ascii="Verdana" w:hAnsi="Verdana"/>
          <w:color w:val="002857"/>
          <w:sz w:val="16"/>
          <w:szCs w:val="16"/>
        </w:rPr>
        <w:t>accounts</w:t>
      </w:r>
    </w:p>
    <w:p w14:paraId="0B285F27"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tax representative must keep, for a duration of five years following the FOS operation, all documents essential for determining and calculating the tax.</w:t>
      </w:r>
    </w:p>
    <w:p w14:paraId="26D706A1" w14:textId="77777777" w:rsidR="00CF0551" w:rsidRPr="008F645F" w:rsidRDefault="008F645F">
      <w:pPr>
        <w:pStyle w:val="Nadpis5"/>
        <w:numPr>
          <w:ilvl w:val="1"/>
          <w:numId w:val="59"/>
        </w:numPr>
        <w:tabs>
          <w:tab w:val="left" w:pos="401"/>
        </w:tabs>
        <w:spacing w:before="166"/>
        <w:ind w:hanging="30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charge</w:t>
      </w:r>
    </w:p>
    <w:p w14:paraId="22260F74" w14:textId="77777777" w:rsidR="00CF0551" w:rsidRPr="008F645F" w:rsidRDefault="008F645F">
      <w:pPr>
        <w:pStyle w:val="Odsekzoznamu"/>
        <w:numPr>
          <w:ilvl w:val="2"/>
          <w:numId w:val="59"/>
        </w:numPr>
        <w:tabs>
          <w:tab w:val="left" w:pos="551"/>
        </w:tabs>
        <w:spacing w:before="118" w:line="374" w:lineRule="auto"/>
        <w:ind w:right="7482" w:firstLine="0"/>
        <w:rPr>
          <w:rFonts w:ascii="Verdana" w:hAnsi="Verdana"/>
          <w:sz w:val="16"/>
          <w:szCs w:val="16"/>
        </w:rPr>
      </w:pPr>
      <w:r w:rsidRPr="008F645F">
        <w:rPr>
          <w:rFonts w:ascii="Verdana" w:hAnsi="Verdana"/>
          <w:color w:val="002857"/>
          <w:sz w:val="16"/>
          <w:szCs w:val="16"/>
        </w:rPr>
        <w:t xml:space="preserve">Person liable to tax </w:t>
      </w:r>
      <w:r w:rsidRPr="008F645F">
        <w:rPr>
          <w:rFonts w:ascii="Verdana" w:hAnsi="Verdana"/>
          <w:color w:val="231F20"/>
          <w:spacing w:val="-3"/>
          <w:sz w:val="16"/>
          <w:szCs w:val="16"/>
        </w:rPr>
        <w:t>Insurer.</w:t>
      </w:r>
    </w:p>
    <w:p w14:paraId="292B9B20" w14:textId="77777777" w:rsidR="00CF0551" w:rsidRPr="008F645F" w:rsidRDefault="008F645F">
      <w:pPr>
        <w:pStyle w:val="Odsekzoznamu"/>
        <w:numPr>
          <w:ilvl w:val="2"/>
          <w:numId w:val="59"/>
        </w:numPr>
        <w:tabs>
          <w:tab w:val="left" w:pos="551"/>
        </w:tabs>
        <w:spacing w:before="114"/>
        <w:ind w:left="551"/>
        <w:jc w:val="both"/>
        <w:rPr>
          <w:rFonts w:ascii="Verdana" w:hAnsi="Verdana"/>
          <w:sz w:val="16"/>
          <w:szCs w:val="16"/>
        </w:rPr>
      </w:pPr>
      <w:r w:rsidRPr="008F645F">
        <w:rPr>
          <w:rFonts w:ascii="Verdana" w:hAnsi="Verdana"/>
          <w:color w:val="002857"/>
          <w:sz w:val="16"/>
          <w:szCs w:val="16"/>
        </w:rPr>
        <w:t>Appointment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08EAE721"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insurer is obliged to nominate a tax representative domiciled or established in Finland responsible for declaring fire brigade charge.</w:t>
      </w:r>
    </w:p>
    <w:p w14:paraId="36B1A1EC" w14:textId="77777777" w:rsidR="00CF0551" w:rsidRPr="008F645F" w:rsidRDefault="008F645F">
      <w:pPr>
        <w:pStyle w:val="Odsekzoznamu"/>
        <w:numPr>
          <w:ilvl w:val="2"/>
          <w:numId w:val="59"/>
        </w:numPr>
        <w:tabs>
          <w:tab w:val="left" w:pos="551"/>
        </w:tabs>
        <w:spacing w:before="170"/>
        <w:ind w:left="551"/>
        <w:jc w:val="both"/>
        <w:rPr>
          <w:rFonts w:ascii="Verdana" w:hAnsi="Verdana"/>
          <w:sz w:val="16"/>
          <w:szCs w:val="16"/>
        </w:rPr>
      </w:pPr>
      <w:r w:rsidRPr="008F645F">
        <w:rPr>
          <w:rFonts w:ascii="Verdana" w:hAnsi="Verdana"/>
          <w:color w:val="002857"/>
          <w:sz w:val="16"/>
          <w:szCs w:val="16"/>
        </w:rPr>
        <w:t>Registration</w:t>
      </w:r>
    </w:p>
    <w:p w14:paraId="579DB8C5"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Before any FOS operation in Finland, the name and address of the tax representative must be given to the Insurance Supervision Authority.</w:t>
      </w:r>
    </w:p>
    <w:p w14:paraId="58C635D5" w14:textId="77777777" w:rsidR="00CF0551" w:rsidRPr="008F645F" w:rsidRDefault="008F645F">
      <w:pPr>
        <w:pStyle w:val="Odsekzoznamu"/>
        <w:numPr>
          <w:ilvl w:val="2"/>
          <w:numId w:val="59"/>
        </w:numPr>
        <w:tabs>
          <w:tab w:val="left" w:pos="551"/>
        </w:tabs>
        <w:spacing w:before="169"/>
        <w:ind w:left="551"/>
        <w:jc w:val="both"/>
        <w:rPr>
          <w:rFonts w:ascii="Verdana" w:hAnsi="Verdana"/>
          <w:sz w:val="16"/>
          <w:szCs w:val="16"/>
        </w:rPr>
      </w:pPr>
      <w:r w:rsidRPr="008F645F">
        <w:rPr>
          <w:rFonts w:ascii="Verdana" w:hAnsi="Verdana"/>
          <w:color w:val="002857"/>
          <w:sz w:val="16"/>
          <w:szCs w:val="16"/>
        </w:rPr>
        <w:t>Return of</w:t>
      </w:r>
      <w:r w:rsidRPr="008F645F">
        <w:rPr>
          <w:rFonts w:ascii="Verdana" w:hAnsi="Verdana"/>
          <w:color w:val="002857"/>
          <w:spacing w:val="3"/>
          <w:sz w:val="16"/>
          <w:szCs w:val="16"/>
        </w:rPr>
        <w:t xml:space="preserve"> </w:t>
      </w:r>
      <w:r w:rsidRPr="008F645F">
        <w:rPr>
          <w:rFonts w:ascii="Verdana" w:hAnsi="Verdana"/>
          <w:color w:val="002857"/>
          <w:sz w:val="16"/>
          <w:szCs w:val="16"/>
        </w:rPr>
        <w:t>declarations</w:t>
      </w:r>
    </w:p>
    <w:p w14:paraId="470C052B"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Having received the names of insurers operating by way of FOS and their representatives from the Ministry of Social Affairs and Health, the Provincial State Office of Southern Finland will - in July of each year - ask the representatives for the information necessary to determine the correct amount of the fire brigade charge. The information must be submitted before 15 September.</w:t>
      </w:r>
    </w:p>
    <w:p w14:paraId="332F25D4" w14:textId="77777777" w:rsidR="00CF0551" w:rsidRPr="008F645F" w:rsidRDefault="008F645F">
      <w:pPr>
        <w:pStyle w:val="Nadpis5"/>
        <w:spacing w:before="166" w:line="304" w:lineRule="auto"/>
        <w:ind w:left="100" w:firstLine="0"/>
        <w:jc w:val="left"/>
        <w:rPr>
          <w:rFonts w:ascii="Verdana" w:hAnsi="Verdana"/>
          <w:sz w:val="16"/>
          <w:szCs w:val="16"/>
        </w:rPr>
      </w:pPr>
      <w:r w:rsidRPr="008F645F">
        <w:rPr>
          <w:rFonts w:ascii="Verdana" w:hAnsi="Verdana"/>
          <w:color w:val="002857"/>
          <w:sz w:val="16"/>
          <w:szCs w:val="16"/>
        </w:rPr>
        <w:t>6.3 Name and address of the tax authorities to which taxes must be remitted and from which further information can be obtained if necessary</w:t>
      </w:r>
    </w:p>
    <w:p w14:paraId="32CAFC60" w14:textId="77777777" w:rsidR="00CF0551" w:rsidRPr="008F645F" w:rsidRDefault="008F645F">
      <w:pPr>
        <w:pStyle w:val="Zkladntext"/>
        <w:spacing w:before="60"/>
        <w:ind w:left="100"/>
        <w:jc w:val="both"/>
        <w:rPr>
          <w:rFonts w:ascii="Verdana" w:hAnsi="Verdana"/>
          <w:sz w:val="16"/>
          <w:szCs w:val="16"/>
        </w:rPr>
      </w:pPr>
      <w:r w:rsidRPr="008F645F">
        <w:rPr>
          <w:rFonts w:ascii="Verdana" w:hAnsi="Verdana"/>
          <w:color w:val="231F20"/>
          <w:sz w:val="16"/>
          <w:szCs w:val="16"/>
        </w:rPr>
        <w:t>See section 4.2</w:t>
      </w:r>
    </w:p>
    <w:p w14:paraId="3040B7DB"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3DDA2340" w14:textId="77777777" w:rsidR="00CF0551" w:rsidRPr="008F645F" w:rsidRDefault="00CF0551">
      <w:pPr>
        <w:pStyle w:val="Zkladntext"/>
        <w:rPr>
          <w:rFonts w:ascii="Verdana" w:hAnsi="Verdana"/>
          <w:sz w:val="16"/>
          <w:szCs w:val="16"/>
        </w:rPr>
      </w:pPr>
    </w:p>
    <w:p w14:paraId="74872E28" w14:textId="77777777" w:rsidR="00CF0551" w:rsidRPr="008F645F" w:rsidRDefault="00CF0551">
      <w:pPr>
        <w:pStyle w:val="Zkladntext"/>
        <w:spacing w:before="1"/>
        <w:rPr>
          <w:rFonts w:ascii="Verdana" w:hAnsi="Verdana"/>
          <w:sz w:val="16"/>
          <w:szCs w:val="16"/>
        </w:rPr>
      </w:pPr>
    </w:p>
    <w:p w14:paraId="0102A18E" w14:textId="77777777" w:rsidR="00CF0551" w:rsidRPr="008F645F" w:rsidRDefault="008F645F">
      <w:pPr>
        <w:pStyle w:val="Nadpis1"/>
        <w:ind w:left="481"/>
        <w:rPr>
          <w:rFonts w:ascii="Verdana" w:hAnsi="Verdana"/>
          <w:sz w:val="36"/>
          <w:szCs w:val="36"/>
        </w:rPr>
      </w:pPr>
      <w:bookmarkStart w:id="8" w:name="_TOC_250018"/>
      <w:bookmarkEnd w:id="8"/>
      <w:r w:rsidRPr="008F645F">
        <w:rPr>
          <w:rFonts w:ascii="Verdana" w:hAnsi="Verdana"/>
          <w:color w:val="82C55B"/>
          <w:sz w:val="36"/>
          <w:szCs w:val="36"/>
        </w:rPr>
        <w:t>France</w:t>
      </w:r>
    </w:p>
    <w:p w14:paraId="5CFC8326" w14:textId="77777777" w:rsidR="00CF0551" w:rsidRPr="008F645F" w:rsidRDefault="00CF0551">
      <w:pPr>
        <w:pStyle w:val="Zkladntext"/>
        <w:spacing w:before="9"/>
        <w:rPr>
          <w:rFonts w:ascii="Verdana" w:hAnsi="Verdana"/>
          <w:sz w:val="16"/>
          <w:szCs w:val="16"/>
        </w:rPr>
      </w:pPr>
    </w:p>
    <w:tbl>
      <w:tblPr>
        <w:tblW w:w="0" w:type="auto"/>
        <w:tblInd w:w="112"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077"/>
        <w:gridCol w:w="1290"/>
        <w:gridCol w:w="1290"/>
        <w:gridCol w:w="1112"/>
        <w:gridCol w:w="894"/>
        <w:gridCol w:w="1117"/>
      </w:tblGrid>
      <w:tr w:rsidR="00CF0551" w:rsidRPr="008F645F" w14:paraId="6157E4B7" w14:textId="77777777">
        <w:trPr>
          <w:trHeight w:hRule="exact" w:val="283"/>
        </w:trPr>
        <w:tc>
          <w:tcPr>
            <w:tcW w:w="9780" w:type="dxa"/>
            <w:gridSpan w:val="6"/>
            <w:tcBorders>
              <w:top w:val="nil"/>
              <w:left w:val="nil"/>
              <w:bottom w:val="nil"/>
              <w:right w:val="nil"/>
            </w:tcBorders>
            <w:shd w:val="clear" w:color="auto" w:fill="82C55B"/>
          </w:tcPr>
          <w:p w14:paraId="5E403C58" w14:textId="77777777" w:rsidR="00CF0551" w:rsidRPr="008F645F" w:rsidRDefault="008F645F">
            <w:pPr>
              <w:pStyle w:val="TableParagraph"/>
              <w:tabs>
                <w:tab w:val="left" w:pos="4233"/>
              </w:tabs>
              <w:spacing w:before="46"/>
              <w:ind w:left="107"/>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spacing w:val="-9"/>
                <w:sz w:val="16"/>
                <w:szCs w:val="16"/>
              </w:rPr>
              <w:t>Premium</w:t>
            </w:r>
            <w:r w:rsidRPr="008F645F">
              <w:rPr>
                <w:rFonts w:ascii="Verdana" w:hAnsi="Verdana"/>
                <w:b/>
                <w:color w:val="FFFFFF"/>
                <w:spacing w:val="-13"/>
                <w:sz w:val="16"/>
                <w:szCs w:val="16"/>
              </w:rPr>
              <w:t xml:space="preserve"> </w:t>
            </w:r>
            <w:r w:rsidRPr="008F645F">
              <w:rPr>
                <w:rFonts w:ascii="Verdana" w:hAnsi="Verdana"/>
                <w:b/>
                <w:color w:val="FFFFFF"/>
                <w:spacing w:val="-9"/>
                <w:sz w:val="16"/>
                <w:szCs w:val="16"/>
              </w:rPr>
              <w:t>tax</w:t>
            </w:r>
          </w:p>
        </w:tc>
      </w:tr>
      <w:tr w:rsidR="00CF0551" w:rsidRPr="008F645F" w14:paraId="58CF0415" w14:textId="77777777">
        <w:trPr>
          <w:trHeight w:hRule="exact" w:val="852"/>
        </w:trPr>
        <w:tc>
          <w:tcPr>
            <w:tcW w:w="4077" w:type="dxa"/>
            <w:tcBorders>
              <w:top w:val="nil"/>
            </w:tcBorders>
            <w:shd w:val="clear" w:color="auto" w:fill="EFF7EB"/>
          </w:tcPr>
          <w:p w14:paraId="03EE3E24" w14:textId="77777777" w:rsidR="00CF0551" w:rsidRPr="008F645F" w:rsidRDefault="00CF0551">
            <w:pPr>
              <w:rPr>
                <w:rFonts w:ascii="Verdana" w:hAnsi="Verdana"/>
                <w:sz w:val="16"/>
                <w:szCs w:val="16"/>
              </w:rPr>
            </w:pPr>
          </w:p>
        </w:tc>
        <w:tc>
          <w:tcPr>
            <w:tcW w:w="1290" w:type="dxa"/>
            <w:tcBorders>
              <w:top w:val="nil"/>
            </w:tcBorders>
            <w:shd w:val="clear" w:color="auto" w:fill="EFF7EB"/>
          </w:tcPr>
          <w:p w14:paraId="65D28FA4" w14:textId="77777777" w:rsidR="00CF0551" w:rsidRPr="008F645F" w:rsidRDefault="00CF0551">
            <w:pPr>
              <w:rPr>
                <w:rFonts w:ascii="Verdana" w:hAnsi="Verdana"/>
                <w:sz w:val="16"/>
                <w:szCs w:val="16"/>
              </w:rPr>
            </w:pPr>
          </w:p>
        </w:tc>
        <w:tc>
          <w:tcPr>
            <w:tcW w:w="1290" w:type="dxa"/>
            <w:tcBorders>
              <w:top w:val="nil"/>
            </w:tcBorders>
            <w:shd w:val="clear" w:color="auto" w:fill="EFF7EB"/>
          </w:tcPr>
          <w:p w14:paraId="59DD78FE" w14:textId="77777777" w:rsidR="00CF0551" w:rsidRPr="008F645F" w:rsidRDefault="008F645F">
            <w:pPr>
              <w:pStyle w:val="TableParagraph"/>
              <w:spacing w:before="36"/>
              <w:ind w:left="88" w:right="87"/>
              <w:jc w:val="center"/>
              <w:rPr>
                <w:rFonts w:ascii="Verdana" w:hAnsi="Verdana"/>
                <w:b/>
                <w:sz w:val="16"/>
                <w:szCs w:val="16"/>
              </w:rPr>
            </w:pPr>
            <w:r w:rsidRPr="008F645F">
              <w:rPr>
                <w:rFonts w:ascii="Verdana" w:hAnsi="Verdana"/>
                <w:b/>
                <w:color w:val="231F20"/>
                <w:sz w:val="16"/>
                <w:szCs w:val="16"/>
              </w:rPr>
              <w:t>National guarantee fund (motor/ hunting)</w:t>
            </w:r>
          </w:p>
        </w:tc>
        <w:tc>
          <w:tcPr>
            <w:tcW w:w="1112" w:type="dxa"/>
            <w:tcBorders>
              <w:top w:val="nil"/>
            </w:tcBorders>
            <w:shd w:val="clear" w:color="auto" w:fill="EFF7EB"/>
          </w:tcPr>
          <w:p w14:paraId="20779020" w14:textId="77777777" w:rsidR="00CF0551" w:rsidRPr="008F645F" w:rsidRDefault="008F645F">
            <w:pPr>
              <w:pStyle w:val="TableParagraph"/>
              <w:spacing w:before="36"/>
              <w:ind w:left="82" w:right="80" w:hanging="1"/>
              <w:jc w:val="center"/>
              <w:rPr>
                <w:rFonts w:ascii="Verdana" w:hAnsi="Verdana"/>
                <w:b/>
                <w:sz w:val="16"/>
                <w:szCs w:val="16"/>
              </w:rPr>
            </w:pPr>
            <w:r w:rsidRPr="008F645F">
              <w:rPr>
                <w:rFonts w:ascii="Verdana" w:hAnsi="Verdana"/>
                <w:b/>
                <w:color w:val="231F20"/>
                <w:sz w:val="16"/>
                <w:szCs w:val="16"/>
              </w:rPr>
              <w:t>National agricultural catastrophe fund</w:t>
            </w:r>
          </w:p>
        </w:tc>
        <w:tc>
          <w:tcPr>
            <w:tcW w:w="894" w:type="dxa"/>
            <w:tcBorders>
              <w:top w:val="nil"/>
            </w:tcBorders>
            <w:shd w:val="clear" w:color="auto" w:fill="EFF7EB"/>
          </w:tcPr>
          <w:p w14:paraId="25E0EC06" w14:textId="77777777" w:rsidR="00CF0551" w:rsidRPr="008F645F" w:rsidRDefault="008F645F">
            <w:pPr>
              <w:pStyle w:val="TableParagraph"/>
              <w:spacing w:before="36"/>
              <w:ind w:left="71" w:right="69"/>
              <w:jc w:val="center"/>
              <w:rPr>
                <w:rFonts w:ascii="Verdana" w:hAnsi="Verdana"/>
                <w:b/>
                <w:sz w:val="16"/>
                <w:szCs w:val="16"/>
              </w:rPr>
            </w:pPr>
            <w:r w:rsidRPr="008F645F">
              <w:rPr>
                <w:rFonts w:ascii="Verdana" w:hAnsi="Verdana"/>
                <w:b/>
                <w:color w:val="231F20"/>
                <w:sz w:val="16"/>
                <w:szCs w:val="16"/>
              </w:rPr>
              <w:t>Universal medical cover fund</w:t>
            </w:r>
          </w:p>
        </w:tc>
        <w:tc>
          <w:tcPr>
            <w:tcW w:w="1117" w:type="dxa"/>
            <w:tcBorders>
              <w:top w:val="nil"/>
            </w:tcBorders>
            <w:shd w:val="clear" w:color="auto" w:fill="EFF7EB"/>
          </w:tcPr>
          <w:p w14:paraId="40CB7833" w14:textId="77777777" w:rsidR="00CF0551" w:rsidRPr="008F645F" w:rsidRDefault="008F645F">
            <w:pPr>
              <w:pStyle w:val="TableParagraph"/>
              <w:spacing w:before="36"/>
              <w:ind w:left="135" w:right="133"/>
              <w:jc w:val="center"/>
              <w:rPr>
                <w:rFonts w:ascii="Verdana" w:hAnsi="Verdana"/>
                <w:b/>
                <w:sz w:val="16"/>
                <w:szCs w:val="16"/>
              </w:rPr>
            </w:pPr>
            <w:r w:rsidRPr="008F645F">
              <w:rPr>
                <w:rFonts w:ascii="Verdana" w:hAnsi="Verdana"/>
                <w:b/>
                <w:color w:val="231F20"/>
                <w:sz w:val="16"/>
                <w:szCs w:val="16"/>
              </w:rPr>
              <w:t>Guarantee fund medical accident</w:t>
            </w:r>
          </w:p>
        </w:tc>
      </w:tr>
      <w:tr w:rsidR="00CF0551" w:rsidRPr="008F645F" w14:paraId="3CE8F39F" w14:textId="77777777">
        <w:trPr>
          <w:trHeight w:hRule="exact" w:val="260"/>
        </w:trPr>
        <w:tc>
          <w:tcPr>
            <w:tcW w:w="4077" w:type="dxa"/>
          </w:tcPr>
          <w:p w14:paraId="18DC8561"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Life or annuities</w:t>
            </w:r>
          </w:p>
        </w:tc>
        <w:tc>
          <w:tcPr>
            <w:tcW w:w="1290" w:type="dxa"/>
          </w:tcPr>
          <w:p w14:paraId="5EF5955B" w14:textId="77777777" w:rsidR="00CF0551" w:rsidRPr="008F645F" w:rsidRDefault="008F645F">
            <w:pPr>
              <w:pStyle w:val="TableParagraph"/>
              <w:spacing w:before="36"/>
              <w:ind w:left="0" w:right="272"/>
              <w:jc w:val="right"/>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(1)</w:t>
            </w:r>
          </w:p>
        </w:tc>
        <w:tc>
          <w:tcPr>
            <w:tcW w:w="1290" w:type="dxa"/>
          </w:tcPr>
          <w:p w14:paraId="0E6FA9F7" w14:textId="77777777" w:rsidR="00CF0551" w:rsidRPr="008F645F" w:rsidRDefault="00CF0551">
            <w:pPr>
              <w:rPr>
                <w:rFonts w:ascii="Verdana" w:hAnsi="Verdana"/>
                <w:sz w:val="16"/>
                <w:szCs w:val="16"/>
              </w:rPr>
            </w:pPr>
          </w:p>
        </w:tc>
        <w:tc>
          <w:tcPr>
            <w:tcW w:w="1112" w:type="dxa"/>
          </w:tcPr>
          <w:p w14:paraId="6CD81D67" w14:textId="77777777" w:rsidR="00CF0551" w:rsidRPr="008F645F" w:rsidRDefault="00CF0551">
            <w:pPr>
              <w:rPr>
                <w:rFonts w:ascii="Verdana" w:hAnsi="Verdana"/>
                <w:sz w:val="16"/>
                <w:szCs w:val="16"/>
              </w:rPr>
            </w:pPr>
          </w:p>
        </w:tc>
        <w:tc>
          <w:tcPr>
            <w:tcW w:w="894" w:type="dxa"/>
          </w:tcPr>
          <w:p w14:paraId="39ECECDB" w14:textId="77777777" w:rsidR="00CF0551" w:rsidRPr="008F645F" w:rsidRDefault="00CF0551">
            <w:pPr>
              <w:rPr>
                <w:rFonts w:ascii="Verdana" w:hAnsi="Verdana"/>
                <w:sz w:val="16"/>
                <w:szCs w:val="16"/>
              </w:rPr>
            </w:pPr>
          </w:p>
        </w:tc>
        <w:tc>
          <w:tcPr>
            <w:tcW w:w="1117" w:type="dxa"/>
          </w:tcPr>
          <w:p w14:paraId="514771E3" w14:textId="77777777" w:rsidR="00CF0551" w:rsidRPr="008F645F" w:rsidRDefault="00CF0551">
            <w:pPr>
              <w:rPr>
                <w:rFonts w:ascii="Verdana" w:hAnsi="Verdana"/>
                <w:sz w:val="16"/>
                <w:szCs w:val="16"/>
              </w:rPr>
            </w:pPr>
          </w:p>
        </w:tc>
      </w:tr>
      <w:tr w:rsidR="00CF0551" w:rsidRPr="008F645F" w14:paraId="6A748744" w14:textId="77777777">
        <w:trPr>
          <w:trHeight w:hRule="exact" w:val="260"/>
        </w:trPr>
        <w:tc>
          <w:tcPr>
            <w:tcW w:w="4077" w:type="dxa"/>
            <w:shd w:val="clear" w:color="auto" w:fill="EFF7EB"/>
          </w:tcPr>
          <w:p w14:paraId="4FD6F2A7"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Construction</w:t>
            </w:r>
          </w:p>
        </w:tc>
        <w:tc>
          <w:tcPr>
            <w:tcW w:w="1290" w:type="dxa"/>
            <w:shd w:val="clear" w:color="auto" w:fill="EFF7EB"/>
          </w:tcPr>
          <w:p w14:paraId="0427CCFC" w14:textId="77777777" w:rsidR="00CF0551" w:rsidRPr="008F645F" w:rsidRDefault="00CF0551">
            <w:pPr>
              <w:rPr>
                <w:rFonts w:ascii="Verdana" w:hAnsi="Verdana"/>
                <w:sz w:val="16"/>
                <w:szCs w:val="16"/>
              </w:rPr>
            </w:pPr>
          </w:p>
        </w:tc>
        <w:tc>
          <w:tcPr>
            <w:tcW w:w="1290" w:type="dxa"/>
            <w:shd w:val="clear" w:color="auto" w:fill="EFF7EB"/>
          </w:tcPr>
          <w:p w14:paraId="05EF8AA2" w14:textId="77777777" w:rsidR="00CF0551" w:rsidRPr="008F645F" w:rsidRDefault="00CF0551">
            <w:pPr>
              <w:rPr>
                <w:rFonts w:ascii="Verdana" w:hAnsi="Verdana"/>
                <w:sz w:val="16"/>
                <w:szCs w:val="16"/>
              </w:rPr>
            </w:pPr>
          </w:p>
        </w:tc>
        <w:tc>
          <w:tcPr>
            <w:tcW w:w="1112" w:type="dxa"/>
            <w:shd w:val="clear" w:color="auto" w:fill="EFF7EB"/>
          </w:tcPr>
          <w:p w14:paraId="51A62D56" w14:textId="77777777" w:rsidR="00CF0551" w:rsidRPr="008F645F" w:rsidRDefault="00CF0551">
            <w:pPr>
              <w:rPr>
                <w:rFonts w:ascii="Verdana" w:hAnsi="Verdana"/>
                <w:sz w:val="16"/>
                <w:szCs w:val="16"/>
              </w:rPr>
            </w:pPr>
          </w:p>
        </w:tc>
        <w:tc>
          <w:tcPr>
            <w:tcW w:w="894" w:type="dxa"/>
            <w:shd w:val="clear" w:color="auto" w:fill="EFF7EB"/>
          </w:tcPr>
          <w:p w14:paraId="6F2616D4" w14:textId="77777777" w:rsidR="00CF0551" w:rsidRPr="008F645F" w:rsidRDefault="00CF0551">
            <w:pPr>
              <w:rPr>
                <w:rFonts w:ascii="Verdana" w:hAnsi="Verdana"/>
                <w:sz w:val="16"/>
                <w:szCs w:val="16"/>
              </w:rPr>
            </w:pPr>
          </w:p>
        </w:tc>
        <w:tc>
          <w:tcPr>
            <w:tcW w:w="1117" w:type="dxa"/>
            <w:shd w:val="clear" w:color="auto" w:fill="EFF7EB"/>
          </w:tcPr>
          <w:p w14:paraId="2346B402" w14:textId="77777777" w:rsidR="00CF0551" w:rsidRPr="008F645F" w:rsidRDefault="00CF0551">
            <w:pPr>
              <w:rPr>
                <w:rFonts w:ascii="Verdana" w:hAnsi="Verdana"/>
                <w:sz w:val="16"/>
                <w:szCs w:val="16"/>
              </w:rPr>
            </w:pPr>
          </w:p>
        </w:tc>
      </w:tr>
      <w:tr w:rsidR="00CF0551" w:rsidRPr="008F645F" w14:paraId="2716516D" w14:textId="77777777">
        <w:trPr>
          <w:trHeight w:hRule="exact" w:val="260"/>
        </w:trPr>
        <w:tc>
          <w:tcPr>
            <w:tcW w:w="4077" w:type="dxa"/>
          </w:tcPr>
          <w:p w14:paraId="1376340A"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craftsmen and constructors’ 10 year guarantee</w:t>
            </w:r>
          </w:p>
        </w:tc>
        <w:tc>
          <w:tcPr>
            <w:tcW w:w="1290" w:type="dxa"/>
          </w:tcPr>
          <w:p w14:paraId="38B73288" w14:textId="77777777" w:rsidR="00CF0551" w:rsidRPr="008F645F" w:rsidRDefault="008F645F">
            <w:pPr>
              <w:pStyle w:val="TableParagraph"/>
              <w:spacing w:before="36"/>
              <w:ind w:left="88" w:right="88"/>
              <w:jc w:val="center"/>
              <w:rPr>
                <w:rFonts w:ascii="Verdana" w:hAnsi="Verdana"/>
                <w:sz w:val="16"/>
                <w:szCs w:val="16"/>
              </w:rPr>
            </w:pPr>
            <w:r w:rsidRPr="008F645F">
              <w:rPr>
                <w:rFonts w:ascii="Verdana" w:hAnsi="Verdana"/>
                <w:color w:val="231F20"/>
                <w:sz w:val="16"/>
                <w:szCs w:val="16"/>
              </w:rPr>
              <w:t>9%</w:t>
            </w:r>
          </w:p>
        </w:tc>
        <w:tc>
          <w:tcPr>
            <w:tcW w:w="1290" w:type="dxa"/>
          </w:tcPr>
          <w:p w14:paraId="671A6F82" w14:textId="77777777" w:rsidR="00CF0551" w:rsidRPr="008F645F" w:rsidRDefault="00CF0551">
            <w:pPr>
              <w:rPr>
                <w:rFonts w:ascii="Verdana" w:hAnsi="Verdana"/>
                <w:sz w:val="16"/>
                <w:szCs w:val="16"/>
              </w:rPr>
            </w:pPr>
          </w:p>
        </w:tc>
        <w:tc>
          <w:tcPr>
            <w:tcW w:w="1112" w:type="dxa"/>
          </w:tcPr>
          <w:p w14:paraId="7C34C1D6" w14:textId="77777777" w:rsidR="00CF0551" w:rsidRPr="008F645F" w:rsidRDefault="00CF0551">
            <w:pPr>
              <w:rPr>
                <w:rFonts w:ascii="Verdana" w:hAnsi="Verdana"/>
                <w:sz w:val="16"/>
                <w:szCs w:val="16"/>
              </w:rPr>
            </w:pPr>
          </w:p>
        </w:tc>
        <w:tc>
          <w:tcPr>
            <w:tcW w:w="894" w:type="dxa"/>
          </w:tcPr>
          <w:p w14:paraId="0EFD395D" w14:textId="77777777" w:rsidR="00CF0551" w:rsidRPr="008F645F" w:rsidRDefault="00CF0551">
            <w:pPr>
              <w:rPr>
                <w:rFonts w:ascii="Verdana" w:hAnsi="Verdana"/>
                <w:sz w:val="16"/>
                <w:szCs w:val="16"/>
              </w:rPr>
            </w:pPr>
          </w:p>
        </w:tc>
        <w:tc>
          <w:tcPr>
            <w:tcW w:w="1117" w:type="dxa"/>
          </w:tcPr>
          <w:p w14:paraId="238E59C3" w14:textId="77777777" w:rsidR="00CF0551" w:rsidRPr="008F645F" w:rsidRDefault="00CF0551">
            <w:pPr>
              <w:rPr>
                <w:rFonts w:ascii="Verdana" w:hAnsi="Verdana"/>
                <w:sz w:val="16"/>
                <w:szCs w:val="16"/>
              </w:rPr>
            </w:pPr>
          </w:p>
        </w:tc>
      </w:tr>
      <w:tr w:rsidR="00CF0551" w:rsidRPr="008F645F" w14:paraId="1898A264" w14:textId="77777777">
        <w:trPr>
          <w:trHeight w:hRule="exact" w:val="260"/>
        </w:trPr>
        <w:tc>
          <w:tcPr>
            <w:tcW w:w="4077" w:type="dxa"/>
            <w:shd w:val="clear" w:color="auto" w:fill="EFF7EB"/>
          </w:tcPr>
          <w:p w14:paraId="1E3E964C"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works damage</w:t>
            </w:r>
          </w:p>
        </w:tc>
        <w:tc>
          <w:tcPr>
            <w:tcW w:w="1290" w:type="dxa"/>
            <w:shd w:val="clear" w:color="auto" w:fill="EFF7EB"/>
          </w:tcPr>
          <w:p w14:paraId="621890F6" w14:textId="77777777" w:rsidR="00CF0551" w:rsidRPr="008F645F" w:rsidRDefault="008F645F">
            <w:pPr>
              <w:pStyle w:val="TableParagraph"/>
              <w:spacing w:before="36"/>
              <w:ind w:left="0" w:right="271"/>
              <w:jc w:val="right"/>
              <w:rPr>
                <w:rFonts w:ascii="Verdana" w:hAnsi="Verdana"/>
                <w:sz w:val="16"/>
                <w:szCs w:val="16"/>
              </w:rPr>
            </w:pPr>
            <w:r w:rsidRPr="008F645F">
              <w:rPr>
                <w:rFonts w:ascii="Verdana" w:hAnsi="Verdana"/>
                <w:color w:val="231F20"/>
                <w:w w:val="105"/>
                <w:position w:val="-5"/>
                <w:sz w:val="16"/>
                <w:szCs w:val="16"/>
              </w:rPr>
              <w:t xml:space="preserve">9% </w:t>
            </w:r>
            <w:r w:rsidRPr="008F645F">
              <w:rPr>
                <w:rFonts w:ascii="Verdana" w:hAnsi="Verdana"/>
                <w:color w:val="231F20"/>
                <w:w w:val="105"/>
                <w:sz w:val="16"/>
                <w:szCs w:val="16"/>
              </w:rPr>
              <w:t>(2) (3) (4)</w:t>
            </w:r>
          </w:p>
        </w:tc>
        <w:tc>
          <w:tcPr>
            <w:tcW w:w="1290" w:type="dxa"/>
            <w:shd w:val="clear" w:color="auto" w:fill="EFF7EB"/>
          </w:tcPr>
          <w:p w14:paraId="637E25C6" w14:textId="77777777" w:rsidR="00CF0551" w:rsidRPr="008F645F" w:rsidRDefault="00CF0551">
            <w:pPr>
              <w:rPr>
                <w:rFonts w:ascii="Verdana" w:hAnsi="Verdana"/>
                <w:sz w:val="16"/>
                <w:szCs w:val="16"/>
              </w:rPr>
            </w:pPr>
          </w:p>
        </w:tc>
        <w:tc>
          <w:tcPr>
            <w:tcW w:w="1112" w:type="dxa"/>
            <w:shd w:val="clear" w:color="auto" w:fill="EFF7EB"/>
          </w:tcPr>
          <w:p w14:paraId="797C1928" w14:textId="77777777" w:rsidR="00CF0551" w:rsidRPr="008F645F" w:rsidRDefault="00CF0551">
            <w:pPr>
              <w:rPr>
                <w:rFonts w:ascii="Verdana" w:hAnsi="Verdana"/>
                <w:sz w:val="16"/>
                <w:szCs w:val="16"/>
              </w:rPr>
            </w:pPr>
          </w:p>
        </w:tc>
        <w:tc>
          <w:tcPr>
            <w:tcW w:w="894" w:type="dxa"/>
            <w:shd w:val="clear" w:color="auto" w:fill="EFF7EB"/>
          </w:tcPr>
          <w:p w14:paraId="28DE19E1" w14:textId="77777777" w:rsidR="00CF0551" w:rsidRPr="008F645F" w:rsidRDefault="00CF0551">
            <w:pPr>
              <w:rPr>
                <w:rFonts w:ascii="Verdana" w:hAnsi="Verdana"/>
                <w:sz w:val="16"/>
                <w:szCs w:val="16"/>
              </w:rPr>
            </w:pPr>
          </w:p>
        </w:tc>
        <w:tc>
          <w:tcPr>
            <w:tcW w:w="1117" w:type="dxa"/>
            <w:shd w:val="clear" w:color="auto" w:fill="EFF7EB"/>
          </w:tcPr>
          <w:p w14:paraId="6B939A70" w14:textId="77777777" w:rsidR="00CF0551" w:rsidRPr="008F645F" w:rsidRDefault="00CF0551">
            <w:pPr>
              <w:rPr>
                <w:rFonts w:ascii="Verdana" w:hAnsi="Verdana"/>
                <w:sz w:val="16"/>
                <w:szCs w:val="16"/>
              </w:rPr>
            </w:pPr>
          </w:p>
        </w:tc>
      </w:tr>
      <w:tr w:rsidR="00CF0551" w:rsidRPr="008F645F" w14:paraId="186A4C76" w14:textId="77777777">
        <w:trPr>
          <w:trHeight w:hRule="exact" w:val="260"/>
        </w:trPr>
        <w:tc>
          <w:tcPr>
            <w:tcW w:w="4077" w:type="dxa"/>
          </w:tcPr>
          <w:p w14:paraId="329A98CA"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single site policy</w:t>
            </w:r>
          </w:p>
        </w:tc>
        <w:tc>
          <w:tcPr>
            <w:tcW w:w="1290" w:type="dxa"/>
          </w:tcPr>
          <w:p w14:paraId="6FE45BA4" w14:textId="77777777" w:rsidR="00CF0551" w:rsidRPr="008F645F" w:rsidRDefault="008F645F">
            <w:pPr>
              <w:pStyle w:val="TableParagraph"/>
              <w:spacing w:before="36"/>
              <w:ind w:left="346"/>
              <w:rPr>
                <w:rFonts w:ascii="Verdana" w:hAnsi="Verdana"/>
                <w:sz w:val="16"/>
                <w:szCs w:val="16"/>
              </w:rPr>
            </w:pPr>
            <w:r w:rsidRPr="008F645F">
              <w:rPr>
                <w:rFonts w:ascii="Verdana" w:hAnsi="Verdana"/>
                <w:color w:val="231F20"/>
                <w:w w:val="105"/>
                <w:position w:val="-5"/>
                <w:sz w:val="16"/>
                <w:szCs w:val="16"/>
              </w:rPr>
              <w:t xml:space="preserve">9% </w:t>
            </w:r>
            <w:r w:rsidRPr="008F645F">
              <w:rPr>
                <w:rFonts w:ascii="Verdana" w:hAnsi="Verdana"/>
                <w:color w:val="231F20"/>
                <w:w w:val="105"/>
                <w:sz w:val="16"/>
                <w:szCs w:val="16"/>
              </w:rPr>
              <w:t>(2) (4)</w:t>
            </w:r>
          </w:p>
        </w:tc>
        <w:tc>
          <w:tcPr>
            <w:tcW w:w="1290" w:type="dxa"/>
          </w:tcPr>
          <w:p w14:paraId="269C8FC0" w14:textId="77777777" w:rsidR="00CF0551" w:rsidRPr="008F645F" w:rsidRDefault="00CF0551">
            <w:pPr>
              <w:rPr>
                <w:rFonts w:ascii="Verdana" w:hAnsi="Verdana"/>
                <w:sz w:val="16"/>
                <w:szCs w:val="16"/>
              </w:rPr>
            </w:pPr>
          </w:p>
        </w:tc>
        <w:tc>
          <w:tcPr>
            <w:tcW w:w="1112" w:type="dxa"/>
          </w:tcPr>
          <w:p w14:paraId="5F438540" w14:textId="77777777" w:rsidR="00CF0551" w:rsidRPr="008F645F" w:rsidRDefault="00CF0551">
            <w:pPr>
              <w:rPr>
                <w:rFonts w:ascii="Verdana" w:hAnsi="Verdana"/>
                <w:sz w:val="16"/>
                <w:szCs w:val="16"/>
              </w:rPr>
            </w:pPr>
          </w:p>
        </w:tc>
        <w:tc>
          <w:tcPr>
            <w:tcW w:w="894" w:type="dxa"/>
          </w:tcPr>
          <w:p w14:paraId="3C5BD38C" w14:textId="77777777" w:rsidR="00CF0551" w:rsidRPr="008F645F" w:rsidRDefault="00CF0551">
            <w:pPr>
              <w:rPr>
                <w:rFonts w:ascii="Verdana" w:hAnsi="Verdana"/>
                <w:sz w:val="16"/>
                <w:szCs w:val="16"/>
              </w:rPr>
            </w:pPr>
          </w:p>
        </w:tc>
        <w:tc>
          <w:tcPr>
            <w:tcW w:w="1117" w:type="dxa"/>
          </w:tcPr>
          <w:p w14:paraId="29CF7FE5" w14:textId="77777777" w:rsidR="00CF0551" w:rsidRPr="008F645F" w:rsidRDefault="00CF0551">
            <w:pPr>
              <w:rPr>
                <w:rFonts w:ascii="Verdana" w:hAnsi="Verdana"/>
                <w:sz w:val="16"/>
                <w:szCs w:val="16"/>
              </w:rPr>
            </w:pPr>
          </w:p>
        </w:tc>
      </w:tr>
      <w:tr w:rsidR="00CF0551" w:rsidRPr="008F645F" w14:paraId="4C73DCAD" w14:textId="77777777">
        <w:trPr>
          <w:trHeight w:hRule="exact" w:val="460"/>
        </w:trPr>
        <w:tc>
          <w:tcPr>
            <w:tcW w:w="4077" w:type="dxa"/>
            <w:shd w:val="clear" w:color="auto" w:fill="EFF7EB"/>
          </w:tcPr>
          <w:p w14:paraId="4103FD4B" w14:textId="77777777" w:rsidR="00CF0551" w:rsidRPr="008F645F" w:rsidRDefault="008F645F">
            <w:pPr>
              <w:pStyle w:val="TableParagraph"/>
              <w:spacing w:before="132"/>
              <w:ind w:left="54"/>
              <w:rPr>
                <w:rFonts w:ascii="Verdana" w:hAnsi="Verdana"/>
                <w:sz w:val="16"/>
                <w:szCs w:val="16"/>
              </w:rPr>
            </w:pPr>
            <w:r w:rsidRPr="008F645F">
              <w:rPr>
                <w:rFonts w:ascii="Verdana" w:hAnsi="Verdana"/>
                <w:b/>
                <w:color w:val="231F20"/>
                <w:sz w:val="16"/>
                <w:szCs w:val="16"/>
              </w:rPr>
              <w:t xml:space="preserve">Hunting </w:t>
            </w:r>
            <w:r w:rsidRPr="008F645F">
              <w:rPr>
                <w:rFonts w:ascii="Verdana" w:hAnsi="Verdana"/>
                <w:color w:val="231F20"/>
                <w:sz w:val="16"/>
                <w:szCs w:val="16"/>
              </w:rPr>
              <w:t>(liability)</w:t>
            </w:r>
          </w:p>
        </w:tc>
        <w:tc>
          <w:tcPr>
            <w:tcW w:w="1290" w:type="dxa"/>
            <w:shd w:val="clear" w:color="auto" w:fill="EFF7EB"/>
          </w:tcPr>
          <w:p w14:paraId="51190973" w14:textId="77777777" w:rsidR="00CF0551" w:rsidRPr="008F645F" w:rsidRDefault="008F645F">
            <w:pPr>
              <w:pStyle w:val="TableParagraph"/>
              <w:spacing w:before="136"/>
              <w:ind w:left="88" w:right="88"/>
              <w:jc w:val="center"/>
              <w:rPr>
                <w:rFonts w:ascii="Verdana" w:hAnsi="Verdana"/>
                <w:sz w:val="16"/>
                <w:szCs w:val="16"/>
              </w:rPr>
            </w:pPr>
            <w:r w:rsidRPr="008F645F">
              <w:rPr>
                <w:rFonts w:ascii="Verdana" w:hAnsi="Verdana"/>
                <w:color w:val="231F20"/>
                <w:sz w:val="16"/>
                <w:szCs w:val="16"/>
              </w:rPr>
              <w:t>9%</w:t>
            </w:r>
          </w:p>
        </w:tc>
        <w:tc>
          <w:tcPr>
            <w:tcW w:w="1290" w:type="dxa"/>
            <w:shd w:val="clear" w:color="auto" w:fill="EFF7EB"/>
          </w:tcPr>
          <w:p w14:paraId="488C6D80" w14:textId="77777777" w:rsidR="00CF0551" w:rsidRPr="008F645F" w:rsidRDefault="008F645F">
            <w:pPr>
              <w:pStyle w:val="TableParagraph"/>
              <w:spacing w:before="40" w:line="200" w:lineRule="exact"/>
              <w:ind w:left="59" w:firstLine="208"/>
              <w:rPr>
                <w:rFonts w:ascii="Verdana" w:hAnsi="Verdana"/>
                <w:sz w:val="16"/>
                <w:szCs w:val="16"/>
              </w:rPr>
            </w:pPr>
            <w:r w:rsidRPr="008F645F">
              <w:rPr>
                <w:rFonts w:ascii="Verdana" w:hAnsi="Verdana"/>
                <w:color w:val="231F20"/>
                <w:sz w:val="16"/>
                <w:szCs w:val="16"/>
              </w:rPr>
              <w:t>€0.02 per person covered</w:t>
            </w:r>
          </w:p>
        </w:tc>
        <w:tc>
          <w:tcPr>
            <w:tcW w:w="1112" w:type="dxa"/>
            <w:shd w:val="clear" w:color="auto" w:fill="EFF7EB"/>
          </w:tcPr>
          <w:p w14:paraId="4E51907B" w14:textId="77777777" w:rsidR="00CF0551" w:rsidRPr="008F645F" w:rsidRDefault="00CF0551">
            <w:pPr>
              <w:rPr>
                <w:rFonts w:ascii="Verdana" w:hAnsi="Verdana"/>
                <w:sz w:val="16"/>
                <w:szCs w:val="16"/>
              </w:rPr>
            </w:pPr>
          </w:p>
        </w:tc>
        <w:tc>
          <w:tcPr>
            <w:tcW w:w="894" w:type="dxa"/>
            <w:shd w:val="clear" w:color="auto" w:fill="EFF7EB"/>
          </w:tcPr>
          <w:p w14:paraId="2A209561" w14:textId="77777777" w:rsidR="00CF0551" w:rsidRPr="008F645F" w:rsidRDefault="00CF0551">
            <w:pPr>
              <w:rPr>
                <w:rFonts w:ascii="Verdana" w:hAnsi="Verdana"/>
                <w:sz w:val="16"/>
                <w:szCs w:val="16"/>
              </w:rPr>
            </w:pPr>
          </w:p>
        </w:tc>
        <w:tc>
          <w:tcPr>
            <w:tcW w:w="1117" w:type="dxa"/>
            <w:shd w:val="clear" w:color="auto" w:fill="EFF7EB"/>
          </w:tcPr>
          <w:p w14:paraId="3F0F63C9" w14:textId="77777777" w:rsidR="00CF0551" w:rsidRPr="008F645F" w:rsidRDefault="00CF0551">
            <w:pPr>
              <w:rPr>
                <w:rFonts w:ascii="Verdana" w:hAnsi="Verdana"/>
                <w:sz w:val="16"/>
                <w:szCs w:val="16"/>
              </w:rPr>
            </w:pPr>
          </w:p>
        </w:tc>
      </w:tr>
      <w:tr w:rsidR="00CF0551" w:rsidRPr="008F645F" w14:paraId="00CAD224" w14:textId="77777777">
        <w:trPr>
          <w:trHeight w:hRule="exact" w:val="260"/>
        </w:trPr>
        <w:tc>
          <w:tcPr>
            <w:tcW w:w="4077" w:type="dxa"/>
          </w:tcPr>
          <w:p w14:paraId="13E5BDB4"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Carriers’ liability</w:t>
            </w:r>
          </w:p>
        </w:tc>
        <w:tc>
          <w:tcPr>
            <w:tcW w:w="1290" w:type="dxa"/>
          </w:tcPr>
          <w:p w14:paraId="6FAB6899"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tcPr>
          <w:p w14:paraId="1DD896FE" w14:textId="77777777" w:rsidR="00CF0551" w:rsidRPr="008F645F" w:rsidRDefault="00CF0551">
            <w:pPr>
              <w:rPr>
                <w:rFonts w:ascii="Verdana" w:hAnsi="Verdana"/>
                <w:sz w:val="16"/>
                <w:szCs w:val="16"/>
              </w:rPr>
            </w:pPr>
          </w:p>
        </w:tc>
        <w:tc>
          <w:tcPr>
            <w:tcW w:w="1112" w:type="dxa"/>
          </w:tcPr>
          <w:p w14:paraId="192546D9" w14:textId="77777777" w:rsidR="00CF0551" w:rsidRPr="008F645F" w:rsidRDefault="00CF0551">
            <w:pPr>
              <w:rPr>
                <w:rFonts w:ascii="Verdana" w:hAnsi="Verdana"/>
                <w:sz w:val="16"/>
                <w:szCs w:val="16"/>
              </w:rPr>
            </w:pPr>
          </w:p>
        </w:tc>
        <w:tc>
          <w:tcPr>
            <w:tcW w:w="894" w:type="dxa"/>
          </w:tcPr>
          <w:p w14:paraId="461BABA1" w14:textId="77777777" w:rsidR="00CF0551" w:rsidRPr="008F645F" w:rsidRDefault="00CF0551">
            <w:pPr>
              <w:rPr>
                <w:rFonts w:ascii="Verdana" w:hAnsi="Verdana"/>
                <w:sz w:val="16"/>
                <w:szCs w:val="16"/>
              </w:rPr>
            </w:pPr>
          </w:p>
        </w:tc>
        <w:tc>
          <w:tcPr>
            <w:tcW w:w="1117" w:type="dxa"/>
          </w:tcPr>
          <w:p w14:paraId="2E940D31" w14:textId="77777777" w:rsidR="00CF0551" w:rsidRPr="008F645F" w:rsidRDefault="00CF0551">
            <w:pPr>
              <w:rPr>
                <w:rFonts w:ascii="Verdana" w:hAnsi="Verdana"/>
                <w:sz w:val="16"/>
                <w:szCs w:val="16"/>
              </w:rPr>
            </w:pPr>
          </w:p>
        </w:tc>
      </w:tr>
      <w:tr w:rsidR="00CF0551" w:rsidRPr="008F645F" w14:paraId="6095FF48" w14:textId="77777777">
        <w:trPr>
          <w:trHeight w:hRule="exact" w:val="660"/>
        </w:trPr>
        <w:tc>
          <w:tcPr>
            <w:tcW w:w="4077" w:type="dxa"/>
            <w:shd w:val="clear" w:color="auto" w:fill="EFF7EB"/>
          </w:tcPr>
          <w:p w14:paraId="7FEC7189" w14:textId="77777777" w:rsidR="00CF0551" w:rsidRPr="008F645F" w:rsidRDefault="00CF0551">
            <w:pPr>
              <w:pStyle w:val="TableParagraph"/>
              <w:spacing w:before="6"/>
              <w:ind w:left="0"/>
              <w:rPr>
                <w:rFonts w:ascii="Verdana" w:hAnsi="Verdana"/>
                <w:sz w:val="16"/>
                <w:szCs w:val="16"/>
              </w:rPr>
            </w:pPr>
          </w:p>
          <w:p w14:paraId="2CCC9965" w14:textId="77777777" w:rsidR="00CF0551" w:rsidRPr="008F645F" w:rsidRDefault="008F645F">
            <w:pPr>
              <w:pStyle w:val="TableParagraph"/>
              <w:spacing w:before="0"/>
              <w:ind w:left="54"/>
              <w:rPr>
                <w:rFonts w:ascii="Verdana" w:hAnsi="Verdana"/>
                <w:b/>
                <w:sz w:val="16"/>
                <w:szCs w:val="16"/>
              </w:rPr>
            </w:pPr>
            <w:r w:rsidRPr="008F645F">
              <w:rPr>
                <w:rFonts w:ascii="Verdana" w:hAnsi="Verdana"/>
                <w:b/>
                <w:color w:val="231F20"/>
                <w:sz w:val="16"/>
                <w:szCs w:val="16"/>
              </w:rPr>
              <w:t>Medical liability</w:t>
            </w:r>
          </w:p>
        </w:tc>
        <w:tc>
          <w:tcPr>
            <w:tcW w:w="1290" w:type="dxa"/>
            <w:shd w:val="clear" w:color="auto" w:fill="EFF7EB"/>
          </w:tcPr>
          <w:p w14:paraId="40258A0A" w14:textId="77777777" w:rsidR="00CF0551" w:rsidRPr="008F645F" w:rsidRDefault="00CF0551">
            <w:pPr>
              <w:pStyle w:val="TableParagraph"/>
              <w:spacing w:before="11"/>
              <w:ind w:left="0"/>
              <w:rPr>
                <w:rFonts w:ascii="Verdana" w:hAnsi="Verdana"/>
                <w:sz w:val="16"/>
                <w:szCs w:val="16"/>
              </w:rPr>
            </w:pPr>
          </w:p>
          <w:p w14:paraId="7B2D6D02" w14:textId="77777777" w:rsidR="00CF0551" w:rsidRPr="008F645F" w:rsidRDefault="008F645F">
            <w:pPr>
              <w:pStyle w:val="TableParagraph"/>
              <w:spacing w:before="0"/>
              <w:ind w:left="88" w:right="88"/>
              <w:jc w:val="center"/>
              <w:rPr>
                <w:rFonts w:ascii="Verdana" w:hAnsi="Verdana"/>
                <w:sz w:val="16"/>
                <w:szCs w:val="16"/>
              </w:rPr>
            </w:pPr>
            <w:r w:rsidRPr="008F645F">
              <w:rPr>
                <w:rFonts w:ascii="Verdana" w:hAnsi="Verdana"/>
                <w:color w:val="231F20"/>
                <w:sz w:val="16"/>
                <w:szCs w:val="16"/>
              </w:rPr>
              <w:t>9%</w:t>
            </w:r>
          </w:p>
        </w:tc>
        <w:tc>
          <w:tcPr>
            <w:tcW w:w="1290" w:type="dxa"/>
            <w:shd w:val="clear" w:color="auto" w:fill="EFF7EB"/>
          </w:tcPr>
          <w:p w14:paraId="18BBDB97" w14:textId="77777777" w:rsidR="00CF0551" w:rsidRPr="008F645F" w:rsidRDefault="00CF0551">
            <w:pPr>
              <w:rPr>
                <w:rFonts w:ascii="Verdana" w:hAnsi="Verdana"/>
                <w:sz w:val="16"/>
                <w:szCs w:val="16"/>
              </w:rPr>
            </w:pPr>
          </w:p>
        </w:tc>
        <w:tc>
          <w:tcPr>
            <w:tcW w:w="1112" w:type="dxa"/>
            <w:shd w:val="clear" w:color="auto" w:fill="EFF7EB"/>
          </w:tcPr>
          <w:p w14:paraId="79E3FF0D" w14:textId="77777777" w:rsidR="00CF0551" w:rsidRPr="008F645F" w:rsidRDefault="00CF0551">
            <w:pPr>
              <w:rPr>
                <w:rFonts w:ascii="Verdana" w:hAnsi="Verdana"/>
                <w:sz w:val="16"/>
                <w:szCs w:val="16"/>
              </w:rPr>
            </w:pPr>
          </w:p>
        </w:tc>
        <w:tc>
          <w:tcPr>
            <w:tcW w:w="894" w:type="dxa"/>
            <w:shd w:val="clear" w:color="auto" w:fill="EFF7EB"/>
          </w:tcPr>
          <w:p w14:paraId="3ABC95B3" w14:textId="77777777" w:rsidR="00CF0551" w:rsidRPr="008F645F" w:rsidRDefault="00CF0551">
            <w:pPr>
              <w:rPr>
                <w:rFonts w:ascii="Verdana" w:hAnsi="Verdana"/>
                <w:sz w:val="16"/>
                <w:szCs w:val="16"/>
              </w:rPr>
            </w:pPr>
          </w:p>
        </w:tc>
        <w:tc>
          <w:tcPr>
            <w:tcW w:w="1117" w:type="dxa"/>
            <w:shd w:val="clear" w:color="auto" w:fill="EFF7EB"/>
          </w:tcPr>
          <w:p w14:paraId="6FC7D728" w14:textId="77777777" w:rsidR="00CF0551" w:rsidRPr="008F645F" w:rsidRDefault="008F645F">
            <w:pPr>
              <w:pStyle w:val="TableParagraph"/>
              <w:spacing w:before="40" w:line="200" w:lineRule="exact"/>
              <w:ind w:left="9" w:right="63"/>
              <w:jc w:val="center"/>
              <w:rPr>
                <w:rFonts w:ascii="Verdana" w:hAnsi="Verdana"/>
                <w:sz w:val="16"/>
                <w:szCs w:val="16"/>
              </w:rPr>
            </w:pPr>
            <w:r w:rsidRPr="008F645F">
              <w:rPr>
                <w:rFonts w:ascii="Verdana" w:hAnsi="Verdana"/>
                <w:color w:val="231F20"/>
                <w:sz w:val="16"/>
                <w:szCs w:val="16"/>
              </w:rPr>
              <w:t>€25, 20 or</w:t>
            </w:r>
            <w:r w:rsidRPr="008F645F">
              <w:rPr>
                <w:rFonts w:ascii="Verdana" w:hAnsi="Verdana"/>
                <w:color w:val="231F20"/>
                <w:spacing w:val="-26"/>
                <w:sz w:val="16"/>
                <w:szCs w:val="16"/>
              </w:rPr>
              <w:t xml:space="preserve"> </w:t>
            </w:r>
            <w:r w:rsidRPr="008F645F">
              <w:rPr>
                <w:rFonts w:ascii="Verdana" w:hAnsi="Verdana"/>
                <w:color w:val="231F20"/>
                <w:sz w:val="16"/>
                <w:szCs w:val="16"/>
              </w:rPr>
              <w:t xml:space="preserve">15 per </w:t>
            </w:r>
            <w:r w:rsidRPr="008F645F">
              <w:rPr>
                <w:rFonts w:ascii="Verdana" w:hAnsi="Verdana"/>
                <w:color w:val="231F20"/>
                <w:spacing w:val="-2"/>
                <w:sz w:val="16"/>
                <w:szCs w:val="16"/>
              </w:rPr>
              <w:t xml:space="preserve">person </w:t>
            </w:r>
            <w:r w:rsidRPr="008F645F">
              <w:rPr>
                <w:rFonts w:ascii="Verdana" w:hAnsi="Verdana"/>
                <w:color w:val="231F20"/>
                <w:spacing w:val="-3"/>
                <w:sz w:val="16"/>
                <w:szCs w:val="16"/>
              </w:rPr>
              <w:t>covered</w:t>
            </w:r>
          </w:p>
        </w:tc>
      </w:tr>
      <w:tr w:rsidR="00CF0551" w:rsidRPr="008F645F" w14:paraId="1501EAE5" w14:textId="77777777">
        <w:trPr>
          <w:trHeight w:hRule="exact" w:val="260"/>
        </w:trPr>
        <w:tc>
          <w:tcPr>
            <w:tcW w:w="4077" w:type="dxa"/>
          </w:tcPr>
          <w:p w14:paraId="756F60C5"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Agricultural damage</w:t>
            </w:r>
          </w:p>
        </w:tc>
        <w:tc>
          <w:tcPr>
            <w:tcW w:w="1290" w:type="dxa"/>
          </w:tcPr>
          <w:p w14:paraId="4CE049D2"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tcPr>
          <w:p w14:paraId="537CD8A0" w14:textId="77777777" w:rsidR="00CF0551" w:rsidRPr="008F645F" w:rsidRDefault="00CF0551">
            <w:pPr>
              <w:rPr>
                <w:rFonts w:ascii="Verdana" w:hAnsi="Verdana"/>
                <w:sz w:val="16"/>
                <w:szCs w:val="16"/>
              </w:rPr>
            </w:pPr>
          </w:p>
        </w:tc>
        <w:tc>
          <w:tcPr>
            <w:tcW w:w="1112" w:type="dxa"/>
          </w:tcPr>
          <w:p w14:paraId="778F5C12" w14:textId="77777777" w:rsidR="00CF0551" w:rsidRPr="008F645F" w:rsidRDefault="008F645F">
            <w:pPr>
              <w:pStyle w:val="TableParagraph"/>
              <w:spacing w:before="36"/>
              <w:ind w:left="237" w:right="237"/>
              <w:jc w:val="center"/>
              <w:rPr>
                <w:rFonts w:ascii="Verdana" w:hAnsi="Verdana"/>
                <w:sz w:val="16"/>
                <w:szCs w:val="16"/>
              </w:rPr>
            </w:pPr>
            <w:r w:rsidRPr="008F645F">
              <w:rPr>
                <w:rFonts w:ascii="Verdana" w:hAnsi="Verdana"/>
                <w:color w:val="231F20"/>
                <w:sz w:val="16"/>
                <w:szCs w:val="16"/>
              </w:rPr>
              <w:t xml:space="preserve">5.5% </w:t>
            </w:r>
            <w:r w:rsidRPr="008F645F">
              <w:rPr>
                <w:rFonts w:ascii="Verdana" w:hAnsi="Verdana"/>
                <w:color w:val="231F20"/>
                <w:position w:val="6"/>
                <w:sz w:val="16"/>
                <w:szCs w:val="16"/>
              </w:rPr>
              <w:t>(5)</w:t>
            </w:r>
          </w:p>
        </w:tc>
        <w:tc>
          <w:tcPr>
            <w:tcW w:w="894" w:type="dxa"/>
          </w:tcPr>
          <w:p w14:paraId="51CC1899" w14:textId="77777777" w:rsidR="00CF0551" w:rsidRPr="008F645F" w:rsidRDefault="00CF0551">
            <w:pPr>
              <w:rPr>
                <w:rFonts w:ascii="Verdana" w:hAnsi="Verdana"/>
                <w:sz w:val="16"/>
                <w:szCs w:val="16"/>
              </w:rPr>
            </w:pPr>
          </w:p>
        </w:tc>
        <w:tc>
          <w:tcPr>
            <w:tcW w:w="1117" w:type="dxa"/>
          </w:tcPr>
          <w:p w14:paraId="1DD87B61" w14:textId="77777777" w:rsidR="00CF0551" w:rsidRPr="008F645F" w:rsidRDefault="00CF0551">
            <w:pPr>
              <w:rPr>
                <w:rFonts w:ascii="Verdana" w:hAnsi="Verdana"/>
                <w:sz w:val="16"/>
                <w:szCs w:val="16"/>
              </w:rPr>
            </w:pPr>
          </w:p>
        </w:tc>
      </w:tr>
      <w:tr w:rsidR="00CF0551" w:rsidRPr="008F645F" w14:paraId="0D3C485C" w14:textId="77777777">
        <w:trPr>
          <w:trHeight w:hRule="exact" w:val="260"/>
        </w:trPr>
        <w:tc>
          <w:tcPr>
            <w:tcW w:w="4077" w:type="dxa"/>
            <w:shd w:val="clear" w:color="auto" w:fill="EFF7EB"/>
          </w:tcPr>
          <w:p w14:paraId="059CFE94"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frost, storm, affecting crops</w:t>
            </w:r>
          </w:p>
        </w:tc>
        <w:tc>
          <w:tcPr>
            <w:tcW w:w="1290" w:type="dxa"/>
            <w:shd w:val="clear" w:color="auto" w:fill="EFF7EB"/>
          </w:tcPr>
          <w:p w14:paraId="72DF2DC2"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shd w:val="clear" w:color="auto" w:fill="EFF7EB"/>
          </w:tcPr>
          <w:p w14:paraId="76EB5BF1" w14:textId="77777777" w:rsidR="00CF0551" w:rsidRPr="008F645F" w:rsidRDefault="00CF0551">
            <w:pPr>
              <w:rPr>
                <w:rFonts w:ascii="Verdana" w:hAnsi="Verdana"/>
                <w:sz w:val="16"/>
                <w:szCs w:val="16"/>
              </w:rPr>
            </w:pPr>
          </w:p>
        </w:tc>
        <w:tc>
          <w:tcPr>
            <w:tcW w:w="1112" w:type="dxa"/>
            <w:shd w:val="clear" w:color="auto" w:fill="EFF7EB"/>
          </w:tcPr>
          <w:p w14:paraId="3E331F1E" w14:textId="77777777" w:rsidR="00CF0551" w:rsidRPr="008F645F" w:rsidRDefault="008F645F">
            <w:pPr>
              <w:pStyle w:val="TableParagraph"/>
              <w:spacing w:before="36"/>
              <w:ind w:left="237" w:right="237"/>
              <w:jc w:val="center"/>
              <w:rPr>
                <w:rFonts w:ascii="Verdana" w:hAnsi="Verdana"/>
                <w:sz w:val="16"/>
                <w:szCs w:val="16"/>
              </w:rPr>
            </w:pPr>
            <w:r w:rsidRPr="008F645F">
              <w:rPr>
                <w:rFonts w:ascii="Verdana" w:hAnsi="Verdana"/>
                <w:color w:val="231F20"/>
                <w:sz w:val="16"/>
                <w:szCs w:val="16"/>
              </w:rPr>
              <w:t>Exempt</w:t>
            </w:r>
          </w:p>
        </w:tc>
        <w:tc>
          <w:tcPr>
            <w:tcW w:w="894" w:type="dxa"/>
            <w:shd w:val="clear" w:color="auto" w:fill="EFF7EB"/>
          </w:tcPr>
          <w:p w14:paraId="4A3D9166" w14:textId="77777777" w:rsidR="00CF0551" w:rsidRPr="008F645F" w:rsidRDefault="00CF0551">
            <w:pPr>
              <w:rPr>
                <w:rFonts w:ascii="Verdana" w:hAnsi="Verdana"/>
                <w:sz w:val="16"/>
                <w:szCs w:val="16"/>
              </w:rPr>
            </w:pPr>
          </w:p>
        </w:tc>
        <w:tc>
          <w:tcPr>
            <w:tcW w:w="1117" w:type="dxa"/>
            <w:shd w:val="clear" w:color="auto" w:fill="EFF7EB"/>
          </w:tcPr>
          <w:p w14:paraId="36FFC52E" w14:textId="77777777" w:rsidR="00CF0551" w:rsidRPr="008F645F" w:rsidRDefault="00CF0551">
            <w:pPr>
              <w:rPr>
                <w:rFonts w:ascii="Verdana" w:hAnsi="Verdana"/>
                <w:sz w:val="16"/>
                <w:szCs w:val="16"/>
              </w:rPr>
            </w:pPr>
          </w:p>
        </w:tc>
      </w:tr>
      <w:tr w:rsidR="00CF0551" w:rsidRPr="008F645F" w14:paraId="007F5ACB" w14:textId="77777777">
        <w:trPr>
          <w:trHeight w:hRule="exact" w:val="260"/>
        </w:trPr>
        <w:tc>
          <w:tcPr>
            <w:tcW w:w="4077" w:type="dxa"/>
          </w:tcPr>
          <w:p w14:paraId="5CB0B24F"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Motor</w:t>
            </w:r>
          </w:p>
        </w:tc>
        <w:tc>
          <w:tcPr>
            <w:tcW w:w="1290" w:type="dxa"/>
          </w:tcPr>
          <w:p w14:paraId="01B56615" w14:textId="77777777" w:rsidR="00CF0551" w:rsidRPr="008F645F" w:rsidRDefault="00CF0551">
            <w:pPr>
              <w:rPr>
                <w:rFonts w:ascii="Verdana" w:hAnsi="Verdana"/>
                <w:sz w:val="16"/>
                <w:szCs w:val="16"/>
              </w:rPr>
            </w:pPr>
          </w:p>
        </w:tc>
        <w:tc>
          <w:tcPr>
            <w:tcW w:w="1290" w:type="dxa"/>
          </w:tcPr>
          <w:p w14:paraId="2719DDE4" w14:textId="77777777" w:rsidR="00CF0551" w:rsidRPr="008F645F" w:rsidRDefault="00CF0551">
            <w:pPr>
              <w:rPr>
                <w:rFonts w:ascii="Verdana" w:hAnsi="Verdana"/>
                <w:sz w:val="16"/>
                <w:szCs w:val="16"/>
              </w:rPr>
            </w:pPr>
          </w:p>
        </w:tc>
        <w:tc>
          <w:tcPr>
            <w:tcW w:w="1112" w:type="dxa"/>
          </w:tcPr>
          <w:p w14:paraId="26623864" w14:textId="77777777" w:rsidR="00CF0551" w:rsidRPr="008F645F" w:rsidRDefault="00CF0551">
            <w:pPr>
              <w:rPr>
                <w:rFonts w:ascii="Verdana" w:hAnsi="Verdana"/>
                <w:sz w:val="16"/>
                <w:szCs w:val="16"/>
              </w:rPr>
            </w:pPr>
          </w:p>
        </w:tc>
        <w:tc>
          <w:tcPr>
            <w:tcW w:w="894" w:type="dxa"/>
          </w:tcPr>
          <w:p w14:paraId="211A2687" w14:textId="77777777" w:rsidR="00CF0551" w:rsidRPr="008F645F" w:rsidRDefault="00CF0551">
            <w:pPr>
              <w:rPr>
                <w:rFonts w:ascii="Verdana" w:hAnsi="Verdana"/>
                <w:sz w:val="16"/>
                <w:szCs w:val="16"/>
              </w:rPr>
            </w:pPr>
          </w:p>
        </w:tc>
        <w:tc>
          <w:tcPr>
            <w:tcW w:w="1117" w:type="dxa"/>
          </w:tcPr>
          <w:p w14:paraId="0344C67D" w14:textId="77777777" w:rsidR="00CF0551" w:rsidRPr="008F645F" w:rsidRDefault="00CF0551">
            <w:pPr>
              <w:rPr>
                <w:rFonts w:ascii="Verdana" w:hAnsi="Verdana"/>
                <w:sz w:val="16"/>
                <w:szCs w:val="16"/>
              </w:rPr>
            </w:pPr>
          </w:p>
        </w:tc>
      </w:tr>
      <w:tr w:rsidR="00CF0551" w:rsidRPr="008F645F" w14:paraId="7DE8A3DA" w14:textId="77777777">
        <w:trPr>
          <w:trHeight w:hRule="exact" w:val="260"/>
        </w:trPr>
        <w:tc>
          <w:tcPr>
            <w:tcW w:w="4077" w:type="dxa"/>
            <w:shd w:val="clear" w:color="auto" w:fill="EFF7EB"/>
          </w:tcPr>
          <w:p w14:paraId="30CAC5C3"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liability</w:t>
            </w:r>
          </w:p>
        </w:tc>
        <w:tc>
          <w:tcPr>
            <w:tcW w:w="1290" w:type="dxa"/>
            <w:shd w:val="clear" w:color="auto" w:fill="EFF7EB"/>
          </w:tcPr>
          <w:p w14:paraId="6E119429" w14:textId="77777777" w:rsidR="00CF0551" w:rsidRPr="008F645F" w:rsidRDefault="008F645F">
            <w:pPr>
              <w:pStyle w:val="TableParagraph"/>
              <w:spacing w:before="36"/>
              <w:ind w:left="88" w:right="88"/>
              <w:jc w:val="center"/>
              <w:rPr>
                <w:rFonts w:ascii="Verdana" w:hAnsi="Verdana"/>
                <w:sz w:val="16"/>
                <w:szCs w:val="16"/>
              </w:rPr>
            </w:pPr>
            <w:r w:rsidRPr="008F645F">
              <w:rPr>
                <w:rFonts w:ascii="Verdana" w:hAnsi="Verdana"/>
                <w:color w:val="231F20"/>
                <w:sz w:val="16"/>
                <w:szCs w:val="16"/>
              </w:rPr>
              <w:t>33%</w:t>
            </w:r>
          </w:p>
        </w:tc>
        <w:tc>
          <w:tcPr>
            <w:tcW w:w="1290" w:type="dxa"/>
            <w:shd w:val="clear" w:color="auto" w:fill="EFF7EB"/>
          </w:tcPr>
          <w:p w14:paraId="336DDD26" w14:textId="77777777" w:rsidR="00CF0551" w:rsidRPr="008F645F" w:rsidRDefault="008F645F">
            <w:pPr>
              <w:pStyle w:val="TableParagraph"/>
              <w:spacing w:before="36"/>
              <w:ind w:left="88" w:right="88"/>
              <w:jc w:val="center"/>
              <w:rPr>
                <w:rFonts w:ascii="Verdana" w:hAnsi="Verdana"/>
                <w:sz w:val="16"/>
                <w:szCs w:val="16"/>
              </w:rPr>
            </w:pPr>
            <w:r w:rsidRPr="008F645F">
              <w:rPr>
                <w:rFonts w:ascii="Verdana" w:hAnsi="Verdana"/>
                <w:color w:val="231F20"/>
                <w:sz w:val="16"/>
                <w:szCs w:val="16"/>
              </w:rPr>
              <w:t>1.2% + 0.8%</w:t>
            </w:r>
          </w:p>
        </w:tc>
        <w:tc>
          <w:tcPr>
            <w:tcW w:w="1112" w:type="dxa"/>
            <w:shd w:val="clear" w:color="auto" w:fill="EFF7EB"/>
          </w:tcPr>
          <w:p w14:paraId="18C9BA6C" w14:textId="77777777" w:rsidR="00CF0551" w:rsidRPr="008F645F" w:rsidRDefault="00CF0551">
            <w:pPr>
              <w:rPr>
                <w:rFonts w:ascii="Verdana" w:hAnsi="Verdana"/>
                <w:sz w:val="16"/>
                <w:szCs w:val="16"/>
              </w:rPr>
            </w:pPr>
          </w:p>
        </w:tc>
        <w:tc>
          <w:tcPr>
            <w:tcW w:w="894" w:type="dxa"/>
            <w:shd w:val="clear" w:color="auto" w:fill="EFF7EB"/>
          </w:tcPr>
          <w:p w14:paraId="0E017CE1" w14:textId="77777777" w:rsidR="00CF0551" w:rsidRPr="008F645F" w:rsidRDefault="00CF0551">
            <w:pPr>
              <w:rPr>
                <w:rFonts w:ascii="Verdana" w:hAnsi="Verdana"/>
                <w:sz w:val="16"/>
                <w:szCs w:val="16"/>
              </w:rPr>
            </w:pPr>
          </w:p>
        </w:tc>
        <w:tc>
          <w:tcPr>
            <w:tcW w:w="1117" w:type="dxa"/>
            <w:shd w:val="clear" w:color="auto" w:fill="EFF7EB"/>
          </w:tcPr>
          <w:p w14:paraId="6A208DB1" w14:textId="77777777" w:rsidR="00CF0551" w:rsidRPr="008F645F" w:rsidRDefault="00CF0551">
            <w:pPr>
              <w:rPr>
                <w:rFonts w:ascii="Verdana" w:hAnsi="Verdana"/>
                <w:sz w:val="16"/>
                <w:szCs w:val="16"/>
              </w:rPr>
            </w:pPr>
          </w:p>
        </w:tc>
      </w:tr>
      <w:tr w:rsidR="00CF0551" w:rsidRPr="008F645F" w14:paraId="016EB459" w14:textId="77777777">
        <w:trPr>
          <w:trHeight w:hRule="exact" w:val="260"/>
        </w:trPr>
        <w:tc>
          <w:tcPr>
            <w:tcW w:w="4077" w:type="dxa"/>
          </w:tcPr>
          <w:p w14:paraId="60E2D941"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utility farm vehicles</w:t>
            </w:r>
          </w:p>
        </w:tc>
        <w:tc>
          <w:tcPr>
            <w:tcW w:w="1290" w:type="dxa"/>
          </w:tcPr>
          <w:p w14:paraId="79B58493" w14:textId="77777777" w:rsidR="00CF0551" w:rsidRPr="008F645F" w:rsidRDefault="008F645F">
            <w:pPr>
              <w:pStyle w:val="TableParagraph"/>
              <w:spacing w:before="36"/>
              <w:ind w:left="339"/>
              <w:rPr>
                <w:rFonts w:ascii="Verdana" w:hAnsi="Verdana"/>
                <w:sz w:val="16"/>
                <w:szCs w:val="16"/>
              </w:rPr>
            </w:pPr>
            <w:r w:rsidRPr="008F645F">
              <w:rPr>
                <w:rFonts w:ascii="Verdana" w:hAnsi="Verdana"/>
                <w:color w:val="231F20"/>
                <w:position w:val="-5"/>
                <w:sz w:val="16"/>
                <w:szCs w:val="16"/>
              </w:rPr>
              <w:t xml:space="preserve">15% </w:t>
            </w:r>
            <w:r w:rsidRPr="008F645F">
              <w:rPr>
                <w:rFonts w:ascii="Verdana" w:hAnsi="Verdana"/>
                <w:color w:val="231F20"/>
                <w:sz w:val="16"/>
                <w:szCs w:val="16"/>
              </w:rPr>
              <w:t>(11)</w:t>
            </w:r>
          </w:p>
        </w:tc>
        <w:tc>
          <w:tcPr>
            <w:tcW w:w="1290" w:type="dxa"/>
          </w:tcPr>
          <w:p w14:paraId="43AC062B" w14:textId="77777777" w:rsidR="00CF0551" w:rsidRPr="008F645F" w:rsidRDefault="008F645F">
            <w:pPr>
              <w:pStyle w:val="TableParagraph"/>
              <w:spacing w:before="36"/>
              <w:ind w:left="88" w:right="88"/>
              <w:jc w:val="center"/>
              <w:rPr>
                <w:rFonts w:ascii="Verdana" w:hAnsi="Verdana"/>
                <w:sz w:val="16"/>
                <w:szCs w:val="16"/>
              </w:rPr>
            </w:pPr>
            <w:r w:rsidRPr="008F645F">
              <w:rPr>
                <w:rFonts w:ascii="Verdana" w:hAnsi="Verdana"/>
                <w:color w:val="231F20"/>
                <w:sz w:val="16"/>
                <w:szCs w:val="16"/>
              </w:rPr>
              <w:t>1.2% + 0.8%</w:t>
            </w:r>
          </w:p>
        </w:tc>
        <w:tc>
          <w:tcPr>
            <w:tcW w:w="1112" w:type="dxa"/>
          </w:tcPr>
          <w:p w14:paraId="397588BF" w14:textId="77777777" w:rsidR="00CF0551" w:rsidRPr="008F645F" w:rsidRDefault="008F645F">
            <w:pPr>
              <w:pStyle w:val="TableParagraph"/>
              <w:spacing w:before="36"/>
              <w:ind w:left="237" w:right="237"/>
              <w:jc w:val="center"/>
              <w:rPr>
                <w:rFonts w:ascii="Verdana" w:hAnsi="Verdana"/>
                <w:sz w:val="16"/>
                <w:szCs w:val="16"/>
              </w:rPr>
            </w:pPr>
            <w:r w:rsidRPr="008F645F">
              <w:rPr>
                <w:rFonts w:ascii="Verdana" w:hAnsi="Verdana"/>
                <w:color w:val="231F20"/>
                <w:sz w:val="16"/>
                <w:szCs w:val="16"/>
              </w:rPr>
              <w:t xml:space="preserve">5.5% </w:t>
            </w:r>
            <w:r w:rsidRPr="008F645F">
              <w:rPr>
                <w:rFonts w:ascii="Verdana" w:hAnsi="Verdana"/>
                <w:color w:val="231F20"/>
                <w:position w:val="6"/>
                <w:sz w:val="16"/>
                <w:szCs w:val="16"/>
              </w:rPr>
              <w:t>(5)</w:t>
            </w:r>
          </w:p>
        </w:tc>
        <w:tc>
          <w:tcPr>
            <w:tcW w:w="894" w:type="dxa"/>
          </w:tcPr>
          <w:p w14:paraId="6D0BDB27" w14:textId="77777777" w:rsidR="00CF0551" w:rsidRPr="008F645F" w:rsidRDefault="00CF0551">
            <w:pPr>
              <w:rPr>
                <w:rFonts w:ascii="Verdana" w:hAnsi="Verdana"/>
                <w:sz w:val="16"/>
                <w:szCs w:val="16"/>
              </w:rPr>
            </w:pPr>
          </w:p>
        </w:tc>
        <w:tc>
          <w:tcPr>
            <w:tcW w:w="1117" w:type="dxa"/>
          </w:tcPr>
          <w:p w14:paraId="7AE36A37" w14:textId="77777777" w:rsidR="00CF0551" w:rsidRPr="008F645F" w:rsidRDefault="00CF0551">
            <w:pPr>
              <w:rPr>
                <w:rFonts w:ascii="Verdana" w:hAnsi="Verdana"/>
                <w:sz w:val="16"/>
                <w:szCs w:val="16"/>
              </w:rPr>
            </w:pPr>
          </w:p>
        </w:tc>
      </w:tr>
      <w:tr w:rsidR="00CF0551" w:rsidRPr="008F645F" w14:paraId="29A01403" w14:textId="77777777">
        <w:trPr>
          <w:trHeight w:hRule="exact" w:val="260"/>
        </w:trPr>
        <w:tc>
          <w:tcPr>
            <w:tcW w:w="4077" w:type="dxa"/>
            <w:shd w:val="clear" w:color="auto" w:fill="EFF7EB"/>
          </w:tcPr>
          <w:p w14:paraId="0F097142"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motor vehicles with a weight exceeding 3.5 t</w:t>
            </w:r>
          </w:p>
        </w:tc>
        <w:tc>
          <w:tcPr>
            <w:tcW w:w="1290" w:type="dxa"/>
            <w:shd w:val="clear" w:color="auto" w:fill="EFF7EB"/>
          </w:tcPr>
          <w:p w14:paraId="784AA9EC" w14:textId="77777777" w:rsidR="00CF0551" w:rsidRPr="008F645F" w:rsidRDefault="008F645F">
            <w:pPr>
              <w:pStyle w:val="TableParagraph"/>
              <w:spacing w:before="36"/>
              <w:ind w:left="339"/>
              <w:rPr>
                <w:rFonts w:ascii="Verdana" w:hAnsi="Verdana"/>
                <w:sz w:val="16"/>
                <w:szCs w:val="16"/>
              </w:rPr>
            </w:pPr>
            <w:r w:rsidRPr="008F645F">
              <w:rPr>
                <w:rFonts w:ascii="Verdana" w:hAnsi="Verdana"/>
                <w:color w:val="231F20"/>
                <w:position w:val="-5"/>
                <w:sz w:val="16"/>
                <w:szCs w:val="16"/>
              </w:rPr>
              <w:t xml:space="preserve">15% </w:t>
            </w:r>
            <w:r w:rsidRPr="008F645F">
              <w:rPr>
                <w:rFonts w:ascii="Verdana" w:hAnsi="Verdana"/>
                <w:color w:val="231F20"/>
                <w:sz w:val="16"/>
                <w:szCs w:val="16"/>
              </w:rPr>
              <w:t>(11)</w:t>
            </w:r>
          </w:p>
        </w:tc>
        <w:tc>
          <w:tcPr>
            <w:tcW w:w="1290" w:type="dxa"/>
            <w:shd w:val="clear" w:color="auto" w:fill="EFF7EB"/>
          </w:tcPr>
          <w:p w14:paraId="6365A9DF" w14:textId="77777777" w:rsidR="00CF0551" w:rsidRPr="008F645F" w:rsidRDefault="008F645F">
            <w:pPr>
              <w:pStyle w:val="TableParagraph"/>
              <w:spacing w:before="36"/>
              <w:ind w:left="88" w:right="88"/>
              <w:jc w:val="center"/>
              <w:rPr>
                <w:rFonts w:ascii="Verdana" w:hAnsi="Verdana"/>
                <w:sz w:val="16"/>
                <w:szCs w:val="16"/>
              </w:rPr>
            </w:pPr>
            <w:r w:rsidRPr="008F645F">
              <w:rPr>
                <w:rFonts w:ascii="Verdana" w:hAnsi="Verdana"/>
                <w:color w:val="231F20"/>
                <w:sz w:val="16"/>
                <w:szCs w:val="16"/>
              </w:rPr>
              <w:t>1.2% + 0.8%</w:t>
            </w:r>
          </w:p>
        </w:tc>
        <w:tc>
          <w:tcPr>
            <w:tcW w:w="1112" w:type="dxa"/>
            <w:shd w:val="clear" w:color="auto" w:fill="EFF7EB"/>
          </w:tcPr>
          <w:p w14:paraId="4E32BE3B" w14:textId="77777777" w:rsidR="00CF0551" w:rsidRPr="008F645F" w:rsidRDefault="00CF0551">
            <w:pPr>
              <w:rPr>
                <w:rFonts w:ascii="Verdana" w:hAnsi="Verdana"/>
                <w:sz w:val="16"/>
                <w:szCs w:val="16"/>
              </w:rPr>
            </w:pPr>
          </w:p>
        </w:tc>
        <w:tc>
          <w:tcPr>
            <w:tcW w:w="894" w:type="dxa"/>
            <w:shd w:val="clear" w:color="auto" w:fill="EFF7EB"/>
          </w:tcPr>
          <w:p w14:paraId="0BB8BEB2" w14:textId="77777777" w:rsidR="00CF0551" w:rsidRPr="008F645F" w:rsidRDefault="00CF0551">
            <w:pPr>
              <w:rPr>
                <w:rFonts w:ascii="Verdana" w:hAnsi="Verdana"/>
                <w:sz w:val="16"/>
                <w:szCs w:val="16"/>
              </w:rPr>
            </w:pPr>
          </w:p>
        </w:tc>
        <w:tc>
          <w:tcPr>
            <w:tcW w:w="1117" w:type="dxa"/>
            <w:shd w:val="clear" w:color="auto" w:fill="EFF7EB"/>
          </w:tcPr>
          <w:p w14:paraId="49785D4C" w14:textId="77777777" w:rsidR="00CF0551" w:rsidRPr="008F645F" w:rsidRDefault="00CF0551">
            <w:pPr>
              <w:rPr>
                <w:rFonts w:ascii="Verdana" w:hAnsi="Verdana"/>
                <w:sz w:val="16"/>
                <w:szCs w:val="16"/>
              </w:rPr>
            </w:pPr>
          </w:p>
        </w:tc>
      </w:tr>
      <w:tr w:rsidR="00CF0551" w:rsidRPr="008F645F" w14:paraId="69E80387" w14:textId="77777777">
        <w:trPr>
          <w:trHeight w:hRule="exact" w:val="260"/>
        </w:trPr>
        <w:tc>
          <w:tcPr>
            <w:tcW w:w="4077" w:type="dxa"/>
          </w:tcPr>
          <w:p w14:paraId="7D2C840A"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accidental damage, aid of vehicles</w:t>
            </w:r>
          </w:p>
        </w:tc>
        <w:tc>
          <w:tcPr>
            <w:tcW w:w="1290" w:type="dxa"/>
          </w:tcPr>
          <w:p w14:paraId="2FD26261" w14:textId="77777777" w:rsidR="00CF0551" w:rsidRPr="008F645F" w:rsidRDefault="008F645F">
            <w:pPr>
              <w:pStyle w:val="TableParagraph"/>
              <w:spacing w:before="36"/>
              <w:ind w:left="306"/>
              <w:rPr>
                <w:rFonts w:ascii="Verdana" w:hAnsi="Verdana"/>
                <w:sz w:val="16"/>
                <w:szCs w:val="16"/>
              </w:rPr>
            </w:pPr>
            <w:r w:rsidRPr="008F645F">
              <w:rPr>
                <w:rFonts w:ascii="Verdana" w:hAnsi="Verdana"/>
                <w:color w:val="231F20"/>
                <w:w w:val="105"/>
                <w:position w:val="-5"/>
                <w:sz w:val="16"/>
                <w:szCs w:val="16"/>
              </w:rPr>
              <w:t xml:space="preserve">18% </w:t>
            </w:r>
            <w:r w:rsidRPr="008F645F">
              <w:rPr>
                <w:rFonts w:ascii="Verdana" w:hAnsi="Verdana"/>
                <w:color w:val="231F20"/>
                <w:w w:val="105"/>
                <w:sz w:val="16"/>
                <w:szCs w:val="16"/>
              </w:rPr>
              <w:t>(2) (4)</w:t>
            </w:r>
          </w:p>
        </w:tc>
        <w:tc>
          <w:tcPr>
            <w:tcW w:w="1290" w:type="dxa"/>
          </w:tcPr>
          <w:p w14:paraId="3514E8B3" w14:textId="77777777" w:rsidR="00CF0551" w:rsidRPr="008F645F" w:rsidRDefault="00CF0551">
            <w:pPr>
              <w:rPr>
                <w:rFonts w:ascii="Verdana" w:hAnsi="Verdana"/>
                <w:sz w:val="16"/>
                <w:szCs w:val="16"/>
              </w:rPr>
            </w:pPr>
          </w:p>
        </w:tc>
        <w:tc>
          <w:tcPr>
            <w:tcW w:w="1112" w:type="dxa"/>
          </w:tcPr>
          <w:p w14:paraId="7E2FDD1C" w14:textId="77777777" w:rsidR="00CF0551" w:rsidRPr="008F645F" w:rsidRDefault="00CF0551">
            <w:pPr>
              <w:rPr>
                <w:rFonts w:ascii="Verdana" w:hAnsi="Verdana"/>
                <w:sz w:val="16"/>
                <w:szCs w:val="16"/>
              </w:rPr>
            </w:pPr>
          </w:p>
        </w:tc>
        <w:tc>
          <w:tcPr>
            <w:tcW w:w="894" w:type="dxa"/>
          </w:tcPr>
          <w:p w14:paraId="0D428352" w14:textId="77777777" w:rsidR="00CF0551" w:rsidRPr="008F645F" w:rsidRDefault="00CF0551">
            <w:pPr>
              <w:rPr>
                <w:rFonts w:ascii="Verdana" w:hAnsi="Verdana"/>
                <w:sz w:val="16"/>
                <w:szCs w:val="16"/>
              </w:rPr>
            </w:pPr>
          </w:p>
        </w:tc>
        <w:tc>
          <w:tcPr>
            <w:tcW w:w="1117" w:type="dxa"/>
          </w:tcPr>
          <w:p w14:paraId="4BB495EA" w14:textId="77777777" w:rsidR="00CF0551" w:rsidRPr="008F645F" w:rsidRDefault="00CF0551">
            <w:pPr>
              <w:rPr>
                <w:rFonts w:ascii="Verdana" w:hAnsi="Verdana"/>
                <w:sz w:val="16"/>
                <w:szCs w:val="16"/>
              </w:rPr>
            </w:pPr>
          </w:p>
        </w:tc>
      </w:tr>
      <w:tr w:rsidR="00CF0551" w:rsidRPr="008F645F" w14:paraId="475522BE" w14:textId="77777777">
        <w:trPr>
          <w:trHeight w:hRule="exact" w:val="260"/>
        </w:trPr>
        <w:tc>
          <w:tcPr>
            <w:tcW w:w="4077" w:type="dxa"/>
            <w:shd w:val="clear" w:color="auto" w:fill="EFF7EB"/>
          </w:tcPr>
          <w:p w14:paraId="04DC43DD"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utility farm vehicles</w:t>
            </w:r>
          </w:p>
        </w:tc>
        <w:tc>
          <w:tcPr>
            <w:tcW w:w="1290" w:type="dxa"/>
            <w:shd w:val="clear" w:color="auto" w:fill="EFF7EB"/>
          </w:tcPr>
          <w:p w14:paraId="11242564" w14:textId="77777777" w:rsidR="00CF0551" w:rsidRPr="008F645F" w:rsidRDefault="008F645F">
            <w:pPr>
              <w:pStyle w:val="TableParagraph"/>
              <w:spacing w:before="36"/>
              <w:ind w:left="0" w:right="199"/>
              <w:jc w:val="right"/>
              <w:rPr>
                <w:rFonts w:ascii="Verdana" w:hAnsi="Verdana"/>
                <w:sz w:val="16"/>
                <w:szCs w:val="16"/>
              </w:rPr>
            </w:pPr>
            <w:r w:rsidRPr="008F645F">
              <w:rPr>
                <w:rFonts w:ascii="Verdana" w:hAnsi="Verdana"/>
                <w:color w:val="231F20"/>
                <w:w w:val="105"/>
                <w:position w:val="-5"/>
                <w:sz w:val="16"/>
                <w:szCs w:val="16"/>
              </w:rPr>
              <w:t xml:space="preserve">Exempt </w:t>
            </w:r>
            <w:r w:rsidRPr="008F645F">
              <w:rPr>
                <w:rFonts w:ascii="Verdana" w:hAnsi="Verdana"/>
                <w:color w:val="231F20"/>
                <w:w w:val="105"/>
                <w:sz w:val="16"/>
                <w:szCs w:val="16"/>
              </w:rPr>
              <w:t>(2) (4)</w:t>
            </w:r>
          </w:p>
        </w:tc>
        <w:tc>
          <w:tcPr>
            <w:tcW w:w="1290" w:type="dxa"/>
            <w:shd w:val="clear" w:color="auto" w:fill="EFF7EB"/>
          </w:tcPr>
          <w:p w14:paraId="32BB3855" w14:textId="77777777" w:rsidR="00CF0551" w:rsidRPr="008F645F" w:rsidRDefault="00CF0551">
            <w:pPr>
              <w:rPr>
                <w:rFonts w:ascii="Verdana" w:hAnsi="Verdana"/>
                <w:sz w:val="16"/>
                <w:szCs w:val="16"/>
              </w:rPr>
            </w:pPr>
          </w:p>
        </w:tc>
        <w:tc>
          <w:tcPr>
            <w:tcW w:w="1112" w:type="dxa"/>
            <w:shd w:val="clear" w:color="auto" w:fill="EFF7EB"/>
          </w:tcPr>
          <w:p w14:paraId="536CE7E6" w14:textId="77777777" w:rsidR="00CF0551" w:rsidRPr="008F645F" w:rsidRDefault="008F645F">
            <w:pPr>
              <w:pStyle w:val="TableParagraph"/>
              <w:spacing w:before="36"/>
              <w:ind w:left="237" w:right="237"/>
              <w:jc w:val="center"/>
              <w:rPr>
                <w:rFonts w:ascii="Verdana" w:hAnsi="Verdana"/>
                <w:sz w:val="16"/>
                <w:szCs w:val="16"/>
              </w:rPr>
            </w:pPr>
            <w:r w:rsidRPr="008F645F">
              <w:rPr>
                <w:rFonts w:ascii="Verdana" w:hAnsi="Verdana"/>
                <w:color w:val="231F20"/>
                <w:sz w:val="16"/>
                <w:szCs w:val="16"/>
              </w:rPr>
              <w:t xml:space="preserve">5.5% </w:t>
            </w:r>
            <w:r w:rsidRPr="008F645F">
              <w:rPr>
                <w:rFonts w:ascii="Verdana" w:hAnsi="Verdana"/>
                <w:color w:val="231F20"/>
                <w:position w:val="6"/>
                <w:sz w:val="16"/>
                <w:szCs w:val="16"/>
              </w:rPr>
              <w:t>(5)</w:t>
            </w:r>
          </w:p>
        </w:tc>
        <w:tc>
          <w:tcPr>
            <w:tcW w:w="894" w:type="dxa"/>
            <w:shd w:val="clear" w:color="auto" w:fill="EFF7EB"/>
          </w:tcPr>
          <w:p w14:paraId="1409464A" w14:textId="77777777" w:rsidR="00CF0551" w:rsidRPr="008F645F" w:rsidRDefault="00CF0551">
            <w:pPr>
              <w:rPr>
                <w:rFonts w:ascii="Verdana" w:hAnsi="Verdana"/>
                <w:sz w:val="16"/>
                <w:szCs w:val="16"/>
              </w:rPr>
            </w:pPr>
          </w:p>
        </w:tc>
        <w:tc>
          <w:tcPr>
            <w:tcW w:w="1117" w:type="dxa"/>
            <w:shd w:val="clear" w:color="auto" w:fill="EFF7EB"/>
          </w:tcPr>
          <w:p w14:paraId="42DA2F4B" w14:textId="77777777" w:rsidR="00CF0551" w:rsidRPr="008F645F" w:rsidRDefault="00CF0551">
            <w:pPr>
              <w:rPr>
                <w:rFonts w:ascii="Verdana" w:hAnsi="Verdana"/>
                <w:sz w:val="16"/>
                <w:szCs w:val="16"/>
              </w:rPr>
            </w:pPr>
          </w:p>
        </w:tc>
      </w:tr>
      <w:tr w:rsidR="00CF0551" w:rsidRPr="008F645F" w14:paraId="50E938D2" w14:textId="77777777">
        <w:trPr>
          <w:trHeight w:hRule="exact" w:val="260"/>
        </w:trPr>
        <w:tc>
          <w:tcPr>
            <w:tcW w:w="4077" w:type="dxa"/>
          </w:tcPr>
          <w:p w14:paraId="2822AC57"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motor vehicles with a weight exceeding 3.5 t</w:t>
            </w:r>
          </w:p>
        </w:tc>
        <w:tc>
          <w:tcPr>
            <w:tcW w:w="1290" w:type="dxa"/>
          </w:tcPr>
          <w:p w14:paraId="553A4CDC" w14:textId="77777777" w:rsidR="00CF0551" w:rsidRPr="008F645F" w:rsidRDefault="008F645F">
            <w:pPr>
              <w:pStyle w:val="TableParagraph"/>
              <w:spacing w:before="36"/>
              <w:ind w:left="0" w:right="199"/>
              <w:jc w:val="right"/>
              <w:rPr>
                <w:rFonts w:ascii="Verdana" w:hAnsi="Verdana"/>
                <w:sz w:val="16"/>
                <w:szCs w:val="16"/>
              </w:rPr>
            </w:pPr>
            <w:r w:rsidRPr="008F645F">
              <w:rPr>
                <w:rFonts w:ascii="Verdana" w:hAnsi="Verdana"/>
                <w:color w:val="231F20"/>
                <w:w w:val="105"/>
                <w:position w:val="-5"/>
                <w:sz w:val="16"/>
                <w:szCs w:val="16"/>
              </w:rPr>
              <w:t xml:space="preserve">Exempt </w:t>
            </w:r>
            <w:r w:rsidRPr="008F645F">
              <w:rPr>
                <w:rFonts w:ascii="Verdana" w:hAnsi="Verdana"/>
                <w:color w:val="231F20"/>
                <w:w w:val="105"/>
                <w:sz w:val="16"/>
                <w:szCs w:val="16"/>
              </w:rPr>
              <w:t>(2) (4)</w:t>
            </w:r>
          </w:p>
        </w:tc>
        <w:tc>
          <w:tcPr>
            <w:tcW w:w="1290" w:type="dxa"/>
          </w:tcPr>
          <w:p w14:paraId="38A38A29" w14:textId="77777777" w:rsidR="00CF0551" w:rsidRPr="008F645F" w:rsidRDefault="00CF0551">
            <w:pPr>
              <w:rPr>
                <w:rFonts w:ascii="Verdana" w:hAnsi="Verdana"/>
                <w:sz w:val="16"/>
                <w:szCs w:val="16"/>
              </w:rPr>
            </w:pPr>
          </w:p>
        </w:tc>
        <w:tc>
          <w:tcPr>
            <w:tcW w:w="1112" w:type="dxa"/>
          </w:tcPr>
          <w:p w14:paraId="74F8127F" w14:textId="77777777" w:rsidR="00CF0551" w:rsidRPr="008F645F" w:rsidRDefault="00CF0551">
            <w:pPr>
              <w:rPr>
                <w:rFonts w:ascii="Verdana" w:hAnsi="Verdana"/>
                <w:sz w:val="16"/>
                <w:szCs w:val="16"/>
              </w:rPr>
            </w:pPr>
          </w:p>
        </w:tc>
        <w:tc>
          <w:tcPr>
            <w:tcW w:w="894" w:type="dxa"/>
          </w:tcPr>
          <w:p w14:paraId="6BEA768A" w14:textId="77777777" w:rsidR="00CF0551" w:rsidRPr="008F645F" w:rsidRDefault="00CF0551">
            <w:pPr>
              <w:rPr>
                <w:rFonts w:ascii="Verdana" w:hAnsi="Verdana"/>
                <w:sz w:val="16"/>
                <w:szCs w:val="16"/>
              </w:rPr>
            </w:pPr>
          </w:p>
        </w:tc>
        <w:tc>
          <w:tcPr>
            <w:tcW w:w="1117" w:type="dxa"/>
          </w:tcPr>
          <w:p w14:paraId="1CD27542" w14:textId="77777777" w:rsidR="00CF0551" w:rsidRPr="008F645F" w:rsidRDefault="00CF0551">
            <w:pPr>
              <w:rPr>
                <w:rFonts w:ascii="Verdana" w:hAnsi="Verdana"/>
                <w:sz w:val="16"/>
                <w:szCs w:val="16"/>
              </w:rPr>
            </w:pPr>
          </w:p>
        </w:tc>
      </w:tr>
      <w:tr w:rsidR="00CF0551" w:rsidRPr="008F645F" w14:paraId="640EC9B3" w14:textId="77777777">
        <w:trPr>
          <w:trHeight w:hRule="exact" w:val="260"/>
        </w:trPr>
        <w:tc>
          <w:tcPr>
            <w:tcW w:w="4077" w:type="dxa"/>
            <w:shd w:val="clear" w:color="auto" w:fill="EFF7EB"/>
          </w:tcPr>
          <w:p w14:paraId="1E35B3F2" w14:textId="77777777" w:rsidR="00CF0551" w:rsidRPr="008F645F" w:rsidRDefault="008F645F">
            <w:pPr>
              <w:pStyle w:val="TableParagraph"/>
              <w:spacing w:before="35"/>
              <w:ind w:left="507"/>
              <w:rPr>
                <w:rFonts w:ascii="Verdana" w:hAnsi="Verdana"/>
                <w:sz w:val="16"/>
                <w:szCs w:val="16"/>
              </w:rPr>
            </w:pPr>
            <w:r w:rsidRPr="008F645F">
              <w:rPr>
                <w:rFonts w:ascii="Verdana" w:hAnsi="Verdana"/>
                <w:i/>
                <w:color w:val="231F20"/>
                <w:sz w:val="16"/>
                <w:szCs w:val="16"/>
              </w:rPr>
              <w:t xml:space="preserve">. </w:t>
            </w:r>
            <w:r w:rsidRPr="008F645F">
              <w:rPr>
                <w:rFonts w:ascii="Verdana" w:hAnsi="Verdana"/>
                <w:color w:val="231F20"/>
                <w:sz w:val="16"/>
                <w:szCs w:val="16"/>
              </w:rPr>
              <w:t>Legal protection for drivers, aid of persons</w:t>
            </w:r>
          </w:p>
        </w:tc>
        <w:tc>
          <w:tcPr>
            <w:tcW w:w="1290" w:type="dxa"/>
            <w:shd w:val="clear" w:color="auto" w:fill="EFF7EB"/>
          </w:tcPr>
          <w:p w14:paraId="0D4514B9" w14:textId="77777777" w:rsidR="00CF0551" w:rsidRPr="008F645F" w:rsidRDefault="008F645F">
            <w:pPr>
              <w:pStyle w:val="TableParagraph"/>
              <w:spacing w:before="36"/>
              <w:ind w:left="0" w:right="262"/>
              <w:jc w:val="right"/>
              <w:rPr>
                <w:rFonts w:ascii="Verdana" w:hAnsi="Verdana"/>
                <w:sz w:val="16"/>
                <w:szCs w:val="16"/>
              </w:rPr>
            </w:pPr>
            <w:r w:rsidRPr="008F645F">
              <w:rPr>
                <w:rFonts w:ascii="Verdana" w:hAnsi="Verdana"/>
                <w:color w:val="231F20"/>
                <w:sz w:val="16"/>
                <w:szCs w:val="16"/>
              </w:rPr>
              <w:t xml:space="preserve">12.5% </w:t>
            </w:r>
            <w:r w:rsidRPr="008F645F">
              <w:rPr>
                <w:rFonts w:ascii="Verdana" w:hAnsi="Verdana"/>
                <w:color w:val="231F20"/>
                <w:position w:val="6"/>
                <w:sz w:val="16"/>
                <w:szCs w:val="16"/>
              </w:rPr>
              <w:t>(10)</w:t>
            </w:r>
          </w:p>
        </w:tc>
        <w:tc>
          <w:tcPr>
            <w:tcW w:w="1290" w:type="dxa"/>
            <w:shd w:val="clear" w:color="auto" w:fill="EFF7EB"/>
          </w:tcPr>
          <w:p w14:paraId="2E38AD76" w14:textId="77777777" w:rsidR="00CF0551" w:rsidRPr="008F645F" w:rsidRDefault="00CF0551">
            <w:pPr>
              <w:rPr>
                <w:rFonts w:ascii="Verdana" w:hAnsi="Verdana"/>
                <w:sz w:val="16"/>
                <w:szCs w:val="16"/>
              </w:rPr>
            </w:pPr>
          </w:p>
        </w:tc>
        <w:tc>
          <w:tcPr>
            <w:tcW w:w="1112" w:type="dxa"/>
            <w:shd w:val="clear" w:color="auto" w:fill="EFF7EB"/>
          </w:tcPr>
          <w:p w14:paraId="4F6360CE" w14:textId="77777777" w:rsidR="00CF0551" w:rsidRPr="008F645F" w:rsidRDefault="00CF0551">
            <w:pPr>
              <w:rPr>
                <w:rFonts w:ascii="Verdana" w:hAnsi="Verdana"/>
                <w:sz w:val="16"/>
                <w:szCs w:val="16"/>
              </w:rPr>
            </w:pPr>
          </w:p>
        </w:tc>
        <w:tc>
          <w:tcPr>
            <w:tcW w:w="894" w:type="dxa"/>
            <w:shd w:val="clear" w:color="auto" w:fill="EFF7EB"/>
          </w:tcPr>
          <w:p w14:paraId="3285AFFB" w14:textId="77777777" w:rsidR="00CF0551" w:rsidRPr="008F645F" w:rsidRDefault="00CF0551">
            <w:pPr>
              <w:rPr>
                <w:rFonts w:ascii="Verdana" w:hAnsi="Verdana"/>
                <w:sz w:val="16"/>
                <w:szCs w:val="16"/>
              </w:rPr>
            </w:pPr>
          </w:p>
        </w:tc>
        <w:tc>
          <w:tcPr>
            <w:tcW w:w="1117" w:type="dxa"/>
            <w:shd w:val="clear" w:color="auto" w:fill="EFF7EB"/>
          </w:tcPr>
          <w:p w14:paraId="4DBCEE4C" w14:textId="77777777" w:rsidR="00CF0551" w:rsidRPr="008F645F" w:rsidRDefault="00CF0551">
            <w:pPr>
              <w:rPr>
                <w:rFonts w:ascii="Verdana" w:hAnsi="Verdana"/>
                <w:sz w:val="16"/>
                <w:szCs w:val="16"/>
              </w:rPr>
            </w:pPr>
          </w:p>
        </w:tc>
      </w:tr>
      <w:tr w:rsidR="00CF0551" w:rsidRPr="008F645F" w14:paraId="52350126" w14:textId="77777777">
        <w:trPr>
          <w:trHeight w:hRule="exact" w:val="260"/>
        </w:trPr>
        <w:tc>
          <w:tcPr>
            <w:tcW w:w="4077" w:type="dxa"/>
          </w:tcPr>
          <w:p w14:paraId="265CCE0B"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Fire</w:t>
            </w:r>
          </w:p>
        </w:tc>
        <w:tc>
          <w:tcPr>
            <w:tcW w:w="1290" w:type="dxa"/>
          </w:tcPr>
          <w:p w14:paraId="515932B1" w14:textId="77777777" w:rsidR="00CF0551" w:rsidRPr="008F645F" w:rsidRDefault="00CF0551">
            <w:pPr>
              <w:rPr>
                <w:rFonts w:ascii="Verdana" w:hAnsi="Verdana"/>
                <w:sz w:val="16"/>
                <w:szCs w:val="16"/>
              </w:rPr>
            </w:pPr>
          </w:p>
        </w:tc>
        <w:tc>
          <w:tcPr>
            <w:tcW w:w="1290" w:type="dxa"/>
          </w:tcPr>
          <w:p w14:paraId="65FAA111" w14:textId="77777777" w:rsidR="00CF0551" w:rsidRPr="008F645F" w:rsidRDefault="00CF0551">
            <w:pPr>
              <w:rPr>
                <w:rFonts w:ascii="Verdana" w:hAnsi="Verdana"/>
                <w:sz w:val="16"/>
                <w:szCs w:val="16"/>
              </w:rPr>
            </w:pPr>
          </w:p>
        </w:tc>
        <w:tc>
          <w:tcPr>
            <w:tcW w:w="1112" w:type="dxa"/>
          </w:tcPr>
          <w:p w14:paraId="5B01F12D" w14:textId="77777777" w:rsidR="00CF0551" w:rsidRPr="008F645F" w:rsidRDefault="00CF0551">
            <w:pPr>
              <w:rPr>
                <w:rFonts w:ascii="Verdana" w:hAnsi="Verdana"/>
                <w:sz w:val="16"/>
                <w:szCs w:val="16"/>
              </w:rPr>
            </w:pPr>
          </w:p>
        </w:tc>
        <w:tc>
          <w:tcPr>
            <w:tcW w:w="894" w:type="dxa"/>
          </w:tcPr>
          <w:p w14:paraId="748E29AE" w14:textId="77777777" w:rsidR="00CF0551" w:rsidRPr="008F645F" w:rsidRDefault="00CF0551">
            <w:pPr>
              <w:rPr>
                <w:rFonts w:ascii="Verdana" w:hAnsi="Verdana"/>
                <w:sz w:val="16"/>
                <w:szCs w:val="16"/>
              </w:rPr>
            </w:pPr>
          </w:p>
        </w:tc>
        <w:tc>
          <w:tcPr>
            <w:tcW w:w="1117" w:type="dxa"/>
          </w:tcPr>
          <w:p w14:paraId="0CE1EC5A" w14:textId="77777777" w:rsidR="00CF0551" w:rsidRPr="008F645F" w:rsidRDefault="00CF0551">
            <w:pPr>
              <w:rPr>
                <w:rFonts w:ascii="Verdana" w:hAnsi="Verdana"/>
                <w:sz w:val="16"/>
                <w:szCs w:val="16"/>
              </w:rPr>
            </w:pPr>
          </w:p>
        </w:tc>
      </w:tr>
      <w:tr w:rsidR="00CF0551" w:rsidRPr="008F645F" w14:paraId="284E437C" w14:textId="77777777">
        <w:trPr>
          <w:trHeight w:hRule="exact" w:val="260"/>
        </w:trPr>
        <w:tc>
          <w:tcPr>
            <w:tcW w:w="4077" w:type="dxa"/>
            <w:shd w:val="clear" w:color="auto" w:fill="EFF7EB"/>
          </w:tcPr>
          <w:p w14:paraId="567A0172"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normal rate</w:t>
            </w:r>
          </w:p>
        </w:tc>
        <w:tc>
          <w:tcPr>
            <w:tcW w:w="1290" w:type="dxa"/>
            <w:shd w:val="clear" w:color="auto" w:fill="EFF7EB"/>
          </w:tcPr>
          <w:p w14:paraId="219648CF" w14:textId="77777777" w:rsidR="00CF0551" w:rsidRPr="008F645F" w:rsidRDefault="008F645F">
            <w:pPr>
              <w:pStyle w:val="TableParagraph"/>
              <w:spacing w:before="36"/>
              <w:ind w:left="306"/>
              <w:rPr>
                <w:rFonts w:ascii="Verdana" w:hAnsi="Verdana"/>
                <w:sz w:val="16"/>
                <w:szCs w:val="16"/>
              </w:rPr>
            </w:pPr>
            <w:r w:rsidRPr="008F645F">
              <w:rPr>
                <w:rFonts w:ascii="Verdana" w:hAnsi="Verdana"/>
                <w:color w:val="231F20"/>
                <w:w w:val="105"/>
                <w:position w:val="-5"/>
                <w:sz w:val="16"/>
                <w:szCs w:val="16"/>
              </w:rPr>
              <w:t xml:space="preserve">30% </w:t>
            </w:r>
            <w:r w:rsidRPr="008F645F">
              <w:rPr>
                <w:rFonts w:ascii="Verdana" w:hAnsi="Verdana"/>
                <w:color w:val="231F20"/>
                <w:w w:val="105"/>
                <w:sz w:val="16"/>
                <w:szCs w:val="16"/>
              </w:rPr>
              <w:t>(2) (4)</w:t>
            </w:r>
          </w:p>
        </w:tc>
        <w:tc>
          <w:tcPr>
            <w:tcW w:w="1290" w:type="dxa"/>
            <w:shd w:val="clear" w:color="auto" w:fill="EFF7EB"/>
          </w:tcPr>
          <w:p w14:paraId="1D73F13D" w14:textId="77777777" w:rsidR="00CF0551" w:rsidRPr="008F645F" w:rsidRDefault="00CF0551">
            <w:pPr>
              <w:rPr>
                <w:rFonts w:ascii="Verdana" w:hAnsi="Verdana"/>
                <w:sz w:val="16"/>
                <w:szCs w:val="16"/>
              </w:rPr>
            </w:pPr>
          </w:p>
        </w:tc>
        <w:tc>
          <w:tcPr>
            <w:tcW w:w="1112" w:type="dxa"/>
            <w:shd w:val="clear" w:color="auto" w:fill="EFF7EB"/>
          </w:tcPr>
          <w:p w14:paraId="03FA61F1" w14:textId="77777777" w:rsidR="00CF0551" w:rsidRPr="008F645F" w:rsidRDefault="00CF0551">
            <w:pPr>
              <w:rPr>
                <w:rFonts w:ascii="Verdana" w:hAnsi="Verdana"/>
                <w:sz w:val="16"/>
                <w:szCs w:val="16"/>
              </w:rPr>
            </w:pPr>
          </w:p>
        </w:tc>
        <w:tc>
          <w:tcPr>
            <w:tcW w:w="894" w:type="dxa"/>
            <w:shd w:val="clear" w:color="auto" w:fill="EFF7EB"/>
          </w:tcPr>
          <w:p w14:paraId="378C178B" w14:textId="77777777" w:rsidR="00CF0551" w:rsidRPr="008F645F" w:rsidRDefault="00CF0551">
            <w:pPr>
              <w:rPr>
                <w:rFonts w:ascii="Verdana" w:hAnsi="Verdana"/>
                <w:sz w:val="16"/>
                <w:szCs w:val="16"/>
              </w:rPr>
            </w:pPr>
          </w:p>
        </w:tc>
        <w:tc>
          <w:tcPr>
            <w:tcW w:w="1117" w:type="dxa"/>
            <w:shd w:val="clear" w:color="auto" w:fill="EFF7EB"/>
          </w:tcPr>
          <w:p w14:paraId="147003CB" w14:textId="77777777" w:rsidR="00CF0551" w:rsidRPr="008F645F" w:rsidRDefault="00CF0551">
            <w:pPr>
              <w:rPr>
                <w:rFonts w:ascii="Verdana" w:hAnsi="Verdana"/>
                <w:sz w:val="16"/>
                <w:szCs w:val="16"/>
              </w:rPr>
            </w:pPr>
          </w:p>
        </w:tc>
      </w:tr>
      <w:tr w:rsidR="00CF0551" w:rsidRPr="008F645F" w14:paraId="6E6CC678" w14:textId="77777777">
        <w:trPr>
          <w:trHeight w:hRule="exact" w:val="476"/>
        </w:trPr>
        <w:tc>
          <w:tcPr>
            <w:tcW w:w="4077" w:type="dxa"/>
          </w:tcPr>
          <w:p w14:paraId="5D7FC37D" w14:textId="77777777" w:rsidR="00CF0551" w:rsidRPr="008F645F" w:rsidRDefault="008F645F">
            <w:pPr>
              <w:pStyle w:val="TableParagraph"/>
              <w:spacing w:before="36" w:line="247" w:lineRule="auto"/>
              <w:ind w:left="344" w:hanging="110"/>
              <w:rPr>
                <w:rFonts w:ascii="Verdana" w:hAnsi="Verdana"/>
                <w:sz w:val="16"/>
                <w:szCs w:val="16"/>
              </w:rPr>
            </w:pPr>
            <w:r w:rsidRPr="008F645F">
              <w:rPr>
                <w:rFonts w:ascii="Verdana" w:hAnsi="Verdana"/>
                <w:color w:val="231F20"/>
                <w:sz w:val="16"/>
                <w:szCs w:val="16"/>
              </w:rPr>
              <w:t>- goods related to craft, business and industrial activities and non-exempt farm goods</w:t>
            </w:r>
          </w:p>
        </w:tc>
        <w:tc>
          <w:tcPr>
            <w:tcW w:w="1290" w:type="dxa"/>
          </w:tcPr>
          <w:p w14:paraId="097B6B47" w14:textId="77777777" w:rsidR="00CF0551" w:rsidRPr="008F645F" w:rsidRDefault="008F645F">
            <w:pPr>
              <w:pStyle w:val="TableParagraph"/>
              <w:spacing w:before="144"/>
              <w:ind w:left="346"/>
              <w:rPr>
                <w:rFonts w:ascii="Verdana" w:hAnsi="Verdana"/>
                <w:sz w:val="16"/>
                <w:szCs w:val="16"/>
              </w:rPr>
            </w:pPr>
            <w:r w:rsidRPr="008F645F">
              <w:rPr>
                <w:rFonts w:ascii="Verdana" w:hAnsi="Verdana"/>
                <w:color w:val="231F20"/>
                <w:w w:val="105"/>
                <w:position w:val="-5"/>
                <w:sz w:val="16"/>
                <w:szCs w:val="16"/>
              </w:rPr>
              <w:t xml:space="preserve">7% </w:t>
            </w:r>
            <w:r w:rsidRPr="008F645F">
              <w:rPr>
                <w:rFonts w:ascii="Verdana" w:hAnsi="Verdana"/>
                <w:color w:val="231F20"/>
                <w:w w:val="105"/>
                <w:sz w:val="16"/>
                <w:szCs w:val="16"/>
              </w:rPr>
              <w:t>(2) (4)</w:t>
            </w:r>
          </w:p>
        </w:tc>
        <w:tc>
          <w:tcPr>
            <w:tcW w:w="1290" w:type="dxa"/>
          </w:tcPr>
          <w:p w14:paraId="5ECF469A" w14:textId="77777777" w:rsidR="00CF0551" w:rsidRPr="008F645F" w:rsidRDefault="00CF0551">
            <w:pPr>
              <w:rPr>
                <w:rFonts w:ascii="Verdana" w:hAnsi="Verdana"/>
                <w:sz w:val="16"/>
                <w:szCs w:val="16"/>
              </w:rPr>
            </w:pPr>
          </w:p>
        </w:tc>
        <w:tc>
          <w:tcPr>
            <w:tcW w:w="1112" w:type="dxa"/>
          </w:tcPr>
          <w:p w14:paraId="50D46A8B" w14:textId="77777777" w:rsidR="00CF0551" w:rsidRPr="008F645F" w:rsidRDefault="00CF0551">
            <w:pPr>
              <w:rPr>
                <w:rFonts w:ascii="Verdana" w:hAnsi="Verdana"/>
                <w:sz w:val="16"/>
                <w:szCs w:val="16"/>
              </w:rPr>
            </w:pPr>
          </w:p>
        </w:tc>
        <w:tc>
          <w:tcPr>
            <w:tcW w:w="894" w:type="dxa"/>
          </w:tcPr>
          <w:p w14:paraId="00084638" w14:textId="77777777" w:rsidR="00CF0551" w:rsidRPr="008F645F" w:rsidRDefault="00CF0551">
            <w:pPr>
              <w:rPr>
                <w:rFonts w:ascii="Verdana" w:hAnsi="Verdana"/>
                <w:sz w:val="16"/>
                <w:szCs w:val="16"/>
              </w:rPr>
            </w:pPr>
          </w:p>
        </w:tc>
        <w:tc>
          <w:tcPr>
            <w:tcW w:w="1117" w:type="dxa"/>
          </w:tcPr>
          <w:p w14:paraId="587A7F26" w14:textId="77777777" w:rsidR="00CF0551" w:rsidRPr="008F645F" w:rsidRDefault="00CF0551">
            <w:pPr>
              <w:rPr>
                <w:rFonts w:ascii="Verdana" w:hAnsi="Verdana"/>
                <w:sz w:val="16"/>
                <w:szCs w:val="16"/>
              </w:rPr>
            </w:pPr>
          </w:p>
        </w:tc>
      </w:tr>
      <w:tr w:rsidR="00CF0551" w:rsidRPr="008F645F" w14:paraId="01455B6B" w14:textId="77777777">
        <w:trPr>
          <w:trHeight w:hRule="exact" w:val="260"/>
        </w:trPr>
        <w:tc>
          <w:tcPr>
            <w:tcW w:w="4077" w:type="dxa"/>
            <w:shd w:val="clear" w:color="auto" w:fill="EFF7EB"/>
          </w:tcPr>
          <w:p w14:paraId="5E06E620"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related business interruption</w:t>
            </w:r>
          </w:p>
        </w:tc>
        <w:tc>
          <w:tcPr>
            <w:tcW w:w="1290" w:type="dxa"/>
            <w:shd w:val="clear" w:color="auto" w:fill="EFF7EB"/>
          </w:tcPr>
          <w:p w14:paraId="49B72F45" w14:textId="77777777" w:rsidR="00CF0551" w:rsidRPr="008F645F" w:rsidRDefault="008F645F">
            <w:pPr>
              <w:pStyle w:val="TableParagraph"/>
              <w:spacing w:before="36"/>
              <w:ind w:left="346"/>
              <w:rPr>
                <w:rFonts w:ascii="Verdana" w:hAnsi="Verdana"/>
                <w:sz w:val="16"/>
                <w:szCs w:val="16"/>
              </w:rPr>
            </w:pPr>
            <w:r w:rsidRPr="008F645F">
              <w:rPr>
                <w:rFonts w:ascii="Verdana" w:hAnsi="Verdana"/>
                <w:color w:val="231F20"/>
                <w:w w:val="105"/>
                <w:position w:val="-5"/>
                <w:sz w:val="16"/>
                <w:szCs w:val="16"/>
              </w:rPr>
              <w:t xml:space="preserve">7% </w:t>
            </w:r>
            <w:r w:rsidRPr="008F645F">
              <w:rPr>
                <w:rFonts w:ascii="Verdana" w:hAnsi="Verdana"/>
                <w:color w:val="231F20"/>
                <w:w w:val="105"/>
                <w:sz w:val="16"/>
                <w:szCs w:val="16"/>
              </w:rPr>
              <w:t>(2) (4)</w:t>
            </w:r>
          </w:p>
        </w:tc>
        <w:tc>
          <w:tcPr>
            <w:tcW w:w="1290" w:type="dxa"/>
            <w:shd w:val="clear" w:color="auto" w:fill="EFF7EB"/>
          </w:tcPr>
          <w:p w14:paraId="139D3526" w14:textId="77777777" w:rsidR="00CF0551" w:rsidRPr="008F645F" w:rsidRDefault="00CF0551">
            <w:pPr>
              <w:rPr>
                <w:rFonts w:ascii="Verdana" w:hAnsi="Verdana"/>
                <w:sz w:val="16"/>
                <w:szCs w:val="16"/>
              </w:rPr>
            </w:pPr>
          </w:p>
        </w:tc>
        <w:tc>
          <w:tcPr>
            <w:tcW w:w="1112" w:type="dxa"/>
            <w:shd w:val="clear" w:color="auto" w:fill="EFF7EB"/>
          </w:tcPr>
          <w:p w14:paraId="110CA66F" w14:textId="77777777" w:rsidR="00CF0551" w:rsidRPr="008F645F" w:rsidRDefault="00CF0551">
            <w:pPr>
              <w:rPr>
                <w:rFonts w:ascii="Verdana" w:hAnsi="Verdana"/>
                <w:sz w:val="16"/>
                <w:szCs w:val="16"/>
              </w:rPr>
            </w:pPr>
          </w:p>
        </w:tc>
        <w:tc>
          <w:tcPr>
            <w:tcW w:w="894" w:type="dxa"/>
            <w:shd w:val="clear" w:color="auto" w:fill="EFF7EB"/>
          </w:tcPr>
          <w:p w14:paraId="2D59A992" w14:textId="77777777" w:rsidR="00CF0551" w:rsidRPr="008F645F" w:rsidRDefault="00CF0551">
            <w:pPr>
              <w:rPr>
                <w:rFonts w:ascii="Verdana" w:hAnsi="Verdana"/>
                <w:sz w:val="16"/>
                <w:szCs w:val="16"/>
              </w:rPr>
            </w:pPr>
          </w:p>
        </w:tc>
        <w:tc>
          <w:tcPr>
            <w:tcW w:w="1117" w:type="dxa"/>
            <w:shd w:val="clear" w:color="auto" w:fill="EFF7EB"/>
          </w:tcPr>
          <w:p w14:paraId="63CB172F" w14:textId="77777777" w:rsidR="00CF0551" w:rsidRPr="008F645F" w:rsidRDefault="00CF0551">
            <w:pPr>
              <w:rPr>
                <w:rFonts w:ascii="Verdana" w:hAnsi="Verdana"/>
                <w:sz w:val="16"/>
                <w:szCs w:val="16"/>
              </w:rPr>
            </w:pPr>
          </w:p>
        </w:tc>
      </w:tr>
      <w:tr w:rsidR="00CF0551" w:rsidRPr="008F645F" w14:paraId="53F6FFA7" w14:textId="77777777">
        <w:trPr>
          <w:trHeight w:hRule="exact" w:val="260"/>
        </w:trPr>
        <w:tc>
          <w:tcPr>
            <w:tcW w:w="4077" w:type="dxa"/>
          </w:tcPr>
          <w:p w14:paraId="5CD0B637"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agricultural risks</w:t>
            </w:r>
          </w:p>
        </w:tc>
        <w:tc>
          <w:tcPr>
            <w:tcW w:w="1290" w:type="dxa"/>
          </w:tcPr>
          <w:p w14:paraId="4DEB4B79" w14:textId="77777777" w:rsidR="00CF0551" w:rsidRPr="008F645F" w:rsidRDefault="008F645F">
            <w:pPr>
              <w:pStyle w:val="TableParagraph"/>
              <w:spacing w:before="36"/>
              <w:ind w:left="0" w:right="199"/>
              <w:jc w:val="right"/>
              <w:rPr>
                <w:rFonts w:ascii="Verdana" w:hAnsi="Verdana"/>
                <w:sz w:val="16"/>
                <w:szCs w:val="16"/>
              </w:rPr>
            </w:pPr>
            <w:r w:rsidRPr="008F645F">
              <w:rPr>
                <w:rFonts w:ascii="Verdana" w:hAnsi="Verdana"/>
                <w:color w:val="231F20"/>
                <w:w w:val="105"/>
                <w:position w:val="-5"/>
                <w:sz w:val="16"/>
                <w:szCs w:val="16"/>
              </w:rPr>
              <w:t xml:space="preserve">Exempt </w:t>
            </w:r>
            <w:r w:rsidRPr="008F645F">
              <w:rPr>
                <w:rFonts w:ascii="Verdana" w:hAnsi="Verdana"/>
                <w:color w:val="231F20"/>
                <w:w w:val="105"/>
                <w:sz w:val="16"/>
                <w:szCs w:val="16"/>
              </w:rPr>
              <w:t>(2) (4)</w:t>
            </w:r>
          </w:p>
        </w:tc>
        <w:tc>
          <w:tcPr>
            <w:tcW w:w="1290" w:type="dxa"/>
          </w:tcPr>
          <w:p w14:paraId="56BB510C" w14:textId="77777777" w:rsidR="00CF0551" w:rsidRPr="008F645F" w:rsidRDefault="00CF0551">
            <w:pPr>
              <w:rPr>
                <w:rFonts w:ascii="Verdana" w:hAnsi="Verdana"/>
                <w:sz w:val="16"/>
                <w:szCs w:val="16"/>
              </w:rPr>
            </w:pPr>
          </w:p>
        </w:tc>
        <w:tc>
          <w:tcPr>
            <w:tcW w:w="1112" w:type="dxa"/>
          </w:tcPr>
          <w:p w14:paraId="6B212F5E" w14:textId="77777777" w:rsidR="00CF0551" w:rsidRPr="008F645F" w:rsidRDefault="008F645F">
            <w:pPr>
              <w:pStyle w:val="TableParagraph"/>
              <w:spacing w:before="36"/>
              <w:ind w:left="237" w:right="237"/>
              <w:jc w:val="center"/>
              <w:rPr>
                <w:rFonts w:ascii="Verdana" w:hAnsi="Verdana"/>
                <w:sz w:val="16"/>
                <w:szCs w:val="16"/>
              </w:rPr>
            </w:pPr>
            <w:r w:rsidRPr="008F645F">
              <w:rPr>
                <w:rFonts w:ascii="Verdana" w:hAnsi="Verdana"/>
                <w:color w:val="231F20"/>
                <w:sz w:val="16"/>
                <w:szCs w:val="16"/>
              </w:rPr>
              <w:t xml:space="preserve">5.5% </w:t>
            </w:r>
            <w:r w:rsidRPr="008F645F">
              <w:rPr>
                <w:rFonts w:ascii="Verdana" w:hAnsi="Verdana"/>
                <w:color w:val="231F20"/>
                <w:position w:val="6"/>
                <w:sz w:val="16"/>
                <w:szCs w:val="16"/>
              </w:rPr>
              <w:t>(5)</w:t>
            </w:r>
          </w:p>
        </w:tc>
        <w:tc>
          <w:tcPr>
            <w:tcW w:w="894" w:type="dxa"/>
          </w:tcPr>
          <w:p w14:paraId="73232C92" w14:textId="77777777" w:rsidR="00CF0551" w:rsidRPr="008F645F" w:rsidRDefault="00CF0551">
            <w:pPr>
              <w:rPr>
                <w:rFonts w:ascii="Verdana" w:hAnsi="Verdana"/>
                <w:sz w:val="16"/>
                <w:szCs w:val="16"/>
              </w:rPr>
            </w:pPr>
          </w:p>
        </w:tc>
        <w:tc>
          <w:tcPr>
            <w:tcW w:w="1117" w:type="dxa"/>
          </w:tcPr>
          <w:p w14:paraId="2771CDF5" w14:textId="77777777" w:rsidR="00CF0551" w:rsidRPr="008F645F" w:rsidRDefault="00CF0551">
            <w:pPr>
              <w:rPr>
                <w:rFonts w:ascii="Verdana" w:hAnsi="Verdana"/>
                <w:sz w:val="16"/>
                <w:szCs w:val="16"/>
              </w:rPr>
            </w:pPr>
          </w:p>
        </w:tc>
      </w:tr>
      <w:tr w:rsidR="00CF0551" w:rsidRPr="008F645F" w14:paraId="0B331059" w14:textId="77777777">
        <w:trPr>
          <w:trHeight w:hRule="exact" w:val="260"/>
        </w:trPr>
        <w:tc>
          <w:tcPr>
            <w:tcW w:w="4077" w:type="dxa"/>
            <w:shd w:val="clear" w:color="auto" w:fill="EFF7EB"/>
          </w:tcPr>
          <w:p w14:paraId="45BA86BB"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xml:space="preserve">- “caisses départementales” </w:t>
            </w:r>
            <w:r w:rsidRPr="008F645F">
              <w:rPr>
                <w:rFonts w:ascii="Verdana" w:hAnsi="Verdana"/>
                <w:color w:val="231F20"/>
                <w:position w:val="6"/>
                <w:sz w:val="16"/>
                <w:szCs w:val="16"/>
              </w:rPr>
              <w:t>(6)</w:t>
            </w:r>
          </w:p>
        </w:tc>
        <w:tc>
          <w:tcPr>
            <w:tcW w:w="1290" w:type="dxa"/>
            <w:shd w:val="clear" w:color="auto" w:fill="EFF7EB"/>
          </w:tcPr>
          <w:p w14:paraId="1FCF7E57" w14:textId="77777777" w:rsidR="00CF0551" w:rsidRPr="008F645F" w:rsidRDefault="008F645F">
            <w:pPr>
              <w:pStyle w:val="TableParagraph"/>
              <w:spacing w:before="36"/>
              <w:ind w:left="296"/>
              <w:rPr>
                <w:rFonts w:ascii="Verdana" w:hAnsi="Verdana"/>
                <w:sz w:val="16"/>
                <w:szCs w:val="16"/>
              </w:rPr>
            </w:pPr>
            <w:r w:rsidRPr="008F645F">
              <w:rPr>
                <w:rFonts w:ascii="Verdana" w:hAnsi="Verdana"/>
                <w:color w:val="231F20"/>
                <w:w w:val="105"/>
                <w:position w:val="-5"/>
                <w:sz w:val="16"/>
                <w:szCs w:val="16"/>
              </w:rPr>
              <w:t xml:space="preserve">24% </w:t>
            </w:r>
            <w:r w:rsidRPr="008F645F">
              <w:rPr>
                <w:rFonts w:ascii="Verdana" w:hAnsi="Verdana"/>
                <w:color w:val="231F20"/>
                <w:w w:val="105"/>
                <w:sz w:val="16"/>
                <w:szCs w:val="16"/>
              </w:rPr>
              <w:t>(2) (4)</w:t>
            </w:r>
          </w:p>
        </w:tc>
        <w:tc>
          <w:tcPr>
            <w:tcW w:w="1290" w:type="dxa"/>
            <w:shd w:val="clear" w:color="auto" w:fill="EFF7EB"/>
          </w:tcPr>
          <w:p w14:paraId="762E913D" w14:textId="77777777" w:rsidR="00CF0551" w:rsidRPr="008F645F" w:rsidRDefault="00CF0551">
            <w:pPr>
              <w:rPr>
                <w:rFonts w:ascii="Verdana" w:hAnsi="Verdana"/>
                <w:sz w:val="16"/>
                <w:szCs w:val="16"/>
              </w:rPr>
            </w:pPr>
          </w:p>
        </w:tc>
        <w:tc>
          <w:tcPr>
            <w:tcW w:w="1112" w:type="dxa"/>
            <w:shd w:val="clear" w:color="auto" w:fill="EFF7EB"/>
          </w:tcPr>
          <w:p w14:paraId="7386D5DB" w14:textId="77777777" w:rsidR="00CF0551" w:rsidRPr="008F645F" w:rsidRDefault="00CF0551">
            <w:pPr>
              <w:rPr>
                <w:rFonts w:ascii="Verdana" w:hAnsi="Verdana"/>
                <w:sz w:val="16"/>
                <w:szCs w:val="16"/>
              </w:rPr>
            </w:pPr>
          </w:p>
        </w:tc>
        <w:tc>
          <w:tcPr>
            <w:tcW w:w="894" w:type="dxa"/>
            <w:shd w:val="clear" w:color="auto" w:fill="EFF7EB"/>
          </w:tcPr>
          <w:p w14:paraId="16C726C6" w14:textId="77777777" w:rsidR="00CF0551" w:rsidRPr="008F645F" w:rsidRDefault="00CF0551">
            <w:pPr>
              <w:rPr>
                <w:rFonts w:ascii="Verdana" w:hAnsi="Verdana"/>
                <w:sz w:val="16"/>
                <w:szCs w:val="16"/>
              </w:rPr>
            </w:pPr>
          </w:p>
        </w:tc>
        <w:tc>
          <w:tcPr>
            <w:tcW w:w="1117" w:type="dxa"/>
            <w:shd w:val="clear" w:color="auto" w:fill="EFF7EB"/>
          </w:tcPr>
          <w:p w14:paraId="71274947" w14:textId="77777777" w:rsidR="00CF0551" w:rsidRPr="008F645F" w:rsidRDefault="00CF0551">
            <w:pPr>
              <w:rPr>
                <w:rFonts w:ascii="Verdana" w:hAnsi="Verdana"/>
                <w:sz w:val="16"/>
                <w:szCs w:val="16"/>
              </w:rPr>
            </w:pPr>
          </w:p>
        </w:tc>
      </w:tr>
      <w:tr w:rsidR="00CF0551" w:rsidRPr="008F645F" w14:paraId="644D8014" w14:textId="77777777">
        <w:trPr>
          <w:trHeight w:hRule="exact" w:val="260"/>
        </w:trPr>
        <w:tc>
          <w:tcPr>
            <w:tcW w:w="4077" w:type="dxa"/>
          </w:tcPr>
          <w:p w14:paraId="4106DB02"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Goods in transit</w:t>
            </w:r>
          </w:p>
        </w:tc>
        <w:tc>
          <w:tcPr>
            <w:tcW w:w="1290" w:type="dxa"/>
          </w:tcPr>
          <w:p w14:paraId="3F0CA9CD" w14:textId="77777777" w:rsidR="00CF0551" w:rsidRPr="008F645F" w:rsidRDefault="008F645F">
            <w:pPr>
              <w:pStyle w:val="TableParagraph"/>
              <w:spacing w:before="36"/>
              <w:ind w:left="0" w:right="272"/>
              <w:jc w:val="right"/>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(2)</w:t>
            </w:r>
          </w:p>
        </w:tc>
        <w:tc>
          <w:tcPr>
            <w:tcW w:w="1290" w:type="dxa"/>
          </w:tcPr>
          <w:p w14:paraId="63DB01A6" w14:textId="77777777" w:rsidR="00CF0551" w:rsidRPr="008F645F" w:rsidRDefault="00CF0551">
            <w:pPr>
              <w:rPr>
                <w:rFonts w:ascii="Verdana" w:hAnsi="Verdana"/>
                <w:sz w:val="16"/>
                <w:szCs w:val="16"/>
              </w:rPr>
            </w:pPr>
          </w:p>
        </w:tc>
        <w:tc>
          <w:tcPr>
            <w:tcW w:w="1112" w:type="dxa"/>
          </w:tcPr>
          <w:p w14:paraId="63DB37E3" w14:textId="77777777" w:rsidR="00CF0551" w:rsidRPr="008F645F" w:rsidRDefault="00CF0551">
            <w:pPr>
              <w:rPr>
                <w:rFonts w:ascii="Verdana" w:hAnsi="Verdana"/>
                <w:sz w:val="16"/>
                <w:szCs w:val="16"/>
              </w:rPr>
            </w:pPr>
          </w:p>
        </w:tc>
        <w:tc>
          <w:tcPr>
            <w:tcW w:w="894" w:type="dxa"/>
          </w:tcPr>
          <w:p w14:paraId="6BFBDF98" w14:textId="77777777" w:rsidR="00CF0551" w:rsidRPr="008F645F" w:rsidRDefault="00CF0551">
            <w:pPr>
              <w:rPr>
                <w:rFonts w:ascii="Verdana" w:hAnsi="Verdana"/>
                <w:sz w:val="16"/>
                <w:szCs w:val="16"/>
              </w:rPr>
            </w:pPr>
          </w:p>
        </w:tc>
        <w:tc>
          <w:tcPr>
            <w:tcW w:w="1117" w:type="dxa"/>
          </w:tcPr>
          <w:p w14:paraId="38BDCC25" w14:textId="77777777" w:rsidR="00CF0551" w:rsidRPr="008F645F" w:rsidRDefault="00CF0551">
            <w:pPr>
              <w:rPr>
                <w:rFonts w:ascii="Verdana" w:hAnsi="Verdana"/>
                <w:sz w:val="16"/>
                <w:szCs w:val="16"/>
              </w:rPr>
            </w:pPr>
          </w:p>
        </w:tc>
      </w:tr>
      <w:tr w:rsidR="00CF0551" w:rsidRPr="008F645F" w14:paraId="7A36318A" w14:textId="77777777">
        <w:trPr>
          <w:trHeight w:hRule="exact" w:val="260"/>
        </w:trPr>
        <w:tc>
          <w:tcPr>
            <w:tcW w:w="4077" w:type="dxa"/>
            <w:shd w:val="clear" w:color="auto" w:fill="EFF7EB"/>
          </w:tcPr>
          <w:p w14:paraId="0C377AE7"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Marine</w:t>
            </w:r>
          </w:p>
        </w:tc>
        <w:tc>
          <w:tcPr>
            <w:tcW w:w="1290" w:type="dxa"/>
            <w:shd w:val="clear" w:color="auto" w:fill="EFF7EB"/>
          </w:tcPr>
          <w:p w14:paraId="47729828" w14:textId="77777777" w:rsidR="00CF0551" w:rsidRPr="008F645F" w:rsidRDefault="00CF0551">
            <w:pPr>
              <w:rPr>
                <w:rFonts w:ascii="Verdana" w:hAnsi="Verdana"/>
                <w:sz w:val="16"/>
                <w:szCs w:val="16"/>
              </w:rPr>
            </w:pPr>
          </w:p>
        </w:tc>
        <w:tc>
          <w:tcPr>
            <w:tcW w:w="1290" w:type="dxa"/>
            <w:shd w:val="clear" w:color="auto" w:fill="EFF7EB"/>
          </w:tcPr>
          <w:p w14:paraId="1243FEC4" w14:textId="77777777" w:rsidR="00CF0551" w:rsidRPr="008F645F" w:rsidRDefault="00CF0551">
            <w:pPr>
              <w:rPr>
                <w:rFonts w:ascii="Verdana" w:hAnsi="Verdana"/>
                <w:sz w:val="16"/>
                <w:szCs w:val="16"/>
              </w:rPr>
            </w:pPr>
          </w:p>
        </w:tc>
        <w:tc>
          <w:tcPr>
            <w:tcW w:w="1112" w:type="dxa"/>
            <w:shd w:val="clear" w:color="auto" w:fill="EFF7EB"/>
          </w:tcPr>
          <w:p w14:paraId="55915C93" w14:textId="77777777" w:rsidR="00CF0551" w:rsidRPr="008F645F" w:rsidRDefault="00CF0551">
            <w:pPr>
              <w:rPr>
                <w:rFonts w:ascii="Verdana" w:hAnsi="Verdana"/>
                <w:sz w:val="16"/>
                <w:szCs w:val="16"/>
              </w:rPr>
            </w:pPr>
          </w:p>
        </w:tc>
        <w:tc>
          <w:tcPr>
            <w:tcW w:w="894" w:type="dxa"/>
            <w:shd w:val="clear" w:color="auto" w:fill="EFF7EB"/>
          </w:tcPr>
          <w:p w14:paraId="44995628" w14:textId="77777777" w:rsidR="00CF0551" w:rsidRPr="008F645F" w:rsidRDefault="00CF0551">
            <w:pPr>
              <w:rPr>
                <w:rFonts w:ascii="Verdana" w:hAnsi="Verdana"/>
                <w:sz w:val="16"/>
                <w:szCs w:val="16"/>
              </w:rPr>
            </w:pPr>
          </w:p>
        </w:tc>
        <w:tc>
          <w:tcPr>
            <w:tcW w:w="1117" w:type="dxa"/>
            <w:shd w:val="clear" w:color="auto" w:fill="EFF7EB"/>
          </w:tcPr>
          <w:p w14:paraId="498B25CE" w14:textId="77777777" w:rsidR="00CF0551" w:rsidRPr="008F645F" w:rsidRDefault="00CF0551">
            <w:pPr>
              <w:rPr>
                <w:rFonts w:ascii="Verdana" w:hAnsi="Verdana"/>
                <w:sz w:val="16"/>
                <w:szCs w:val="16"/>
              </w:rPr>
            </w:pPr>
          </w:p>
        </w:tc>
      </w:tr>
      <w:tr w:rsidR="00CF0551" w:rsidRPr="008F645F" w14:paraId="3B2ACBD6" w14:textId="77777777">
        <w:trPr>
          <w:trHeight w:hRule="exact" w:val="260"/>
        </w:trPr>
        <w:tc>
          <w:tcPr>
            <w:tcW w:w="4077" w:type="dxa"/>
          </w:tcPr>
          <w:p w14:paraId="0C1775F2"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sport, pleasure</w:t>
            </w:r>
          </w:p>
        </w:tc>
        <w:tc>
          <w:tcPr>
            <w:tcW w:w="1290" w:type="dxa"/>
          </w:tcPr>
          <w:p w14:paraId="7B146D4C" w14:textId="77777777" w:rsidR="00CF0551" w:rsidRPr="008F645F" w:rsidRDefault="008F645F">
            <w:pPr>
              <w:pStyle w:val="TableParagraph"/>
              <w:spacing w:before="36"/>
              <w:ind w:left="369"/>
              <w:rPr>
                <w:rFonts w:ascii="Verdana" w:hAnsi="Verdana"/>
                <w:sz w:val="16"/>
                <w:szCs w:val="16"/>
              </w:rPr>
            </w:pPr>
            <w:r w:rsidRPr="008F645F">
              <w:rPr>
                <w:rFonts w:ascii="Verdana" w:hAnsi="Verdana"/>
                <w:color w:val="231F20"/>
                <w:position w:val="-5"/>
                <w:sz w:val="16"/>
                <w:szCs w:val="16"/>
              </w:rPr>
              <w:t xml:space="preserve">19% </w:t>
            </w:r>
            <w:r w:rsidRPr="008F645F">
              <w:rPr>
                <w:rFonts w:ascii="Verdana" w:hAnsi="Verdana"/>
                <w:color w:val="231F20"/>
                <w:sz w:val="16"/>
                <w:szCs w:val="16"/>
              </w:rPr>
              <w:t>(2)</w:t>
            </w:r>
          </w:p>
        </w:tc>
        <w:tc>
          <w:tcPr>
            <w:tcW w:w="1290" w:type="dxa"/>
          </w:tcPr>
          <w:p w14:paraId="59B1F924" w14:textId="77777777" w:rsidR="00CF0551" w:rsidRPr="008F645F" w:rsidRDefault="00CF0551">
            <w:pPr>
              <w:rPr>
                <w:rFonts w:ascii="Verdana" w:hAnsi="Verdana"/>
                <w:sz w:val="16"/>
                <w:szCs w:val="16"/>
              </w:rPr>
            </w:pPr>
          </w:p>
        </w:tc>
        <w:tc>
          <w:tcPr>
            <w:tcW w:w="1112" w:type="dxa"/>
          </w:tcPr>
          <w:p w14:paraId="1BAFAFB9" w14:textId="77777777" w:rsidR="00CF0551" w:rsidRPr="008F645F" w:rsidRDefault="00CF0551">
            <w:pPr>
              <w:rPr>
                <w:rFonts w:ascii="Verdana" w:hAnsi="Verdana"/>
                <w:sz w:val="16"/>
                <w:szCs w:val="16"/>
              </w:rPr>
            </w:pPr>
          </w:p>
        </w:tc>
        <w:tc>
          <w:tcPr>
            <w:tcW w:w="894" w:type="dxa"/>
          </w:tcPr>
          <w:p w14:paraId="3DF51749" w14:textId="77777777" w:rsidR="00CF0551" w:rsidRPr="008F645F" w:rsidRDefault="00CF0551">
            <w:pPr>
              <w:rPr>
                <w:rFonts w:ascii="Verdana" w:hAnsi="Verdana"/>
                <w:sz w:val="16"/>
                <w:szCs w:val="16"/>
              </w:rPr>
            </w:pPr>
          </w:p>
        </w:tc>
        <w:tc>
          <w:tcPr>
            <w:tcW w:w="1117" w:type="dxa"/>
          </w:tcPr>
          <w:p w14:paraId="7E8B2581" w14:textId="77777777" w:rsidR="00CF0551" w:rsidRPr="008F645F" w:rsidRDefault="00CF0551">
            <w:pPr>
              <w:rPr>
                <w:rFonts w:ascii="Verdana" w:hAnsi="Verdana"/>
                <w:sz w:val="16"/>
                <w:szCs w:val="16"/>
              </w:rPr>
            </w:pPr>
          </w:p>
        </w:tc>
      </w:tr>
      <w:tr w:rsidR="00CF0551" w:rsidRPr="008F645F" w14:paraId="26973167" w14:textId="77777777">
        <w:trPr>
          <w:trHeight w:hRule="exact" w:val="260"/>
        </w:trPr>
        <w:tc>
          <w:tcPr>
            <w:tcW w:w="4077" w:type="dxa"/>
            <w:shd w:val="clear" w:color="auto" w:fill="EFF7EB"/>
          </w:tcPr>
          <w:p w14:paraId="73DAA1E3"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fishing, commercial craft</w:t>
            </w:r>
          </w:p>
        </w:tc>
        <w:tc>
          <w:tcPr>
            <w:tcW w:w="1290" w:type="dxa"/>
            <w:shd w:val="clear" w:color="auto" w:fill="EFF7EB"/>
          </w:tcPr>
          <w:p w14:paraId="258176CE" w14:textId="77777777" w:rsidR="00CF0551" w:rsidRPr="008F645F" w:rsidRDefault="008F645F">
            <w:pPr>
              <w:pStyle w:val="TableParagraph"/>
              <w:spacing w:before="36"/>
              <w:ind w:left="0" w:right="272"/>
              <w:jc w:val="right"/>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(2)</w:t>
            </w:r>
          </w:p>
        </w:tc>
        <w:tc>
          <w:tcPr>
            <w:tcW w:w="1290" w:type="dxa"/>
            <w:shd w:val="clear" w:color="auto" w:fill="EFF7EB"/>
          </w:tcPr>
          <w:p w14:paraId="72B781B1" w14:textId="77777777" w:rsidR="00CF0551" w:rsidRPr="008F645F" w:rsidRDefault="00CF0551">
            <w:pPr>
              <w:rPr>
                <w:rFonts w:ascii="Verdana" w:hAnsi="Verdana"/>
                <w:sz w:val="16"/>
                <w:szCs w:val="16"/>
              </w:rPr>
            </w:pPr>
          </w:p>
        </w:tc>
        <w:tc>
          <w:tcPr>
            <w:tcW w:w="1112" w:type="dxa"/>
            <w:shd w:val="clear" w:color="auto" w:fill="EFF7EB"/>
          </w:tcPr>
          <w:p w14:paraId="04F760BC" w14:textId="77777777" w:rsidR="00CF0551" w:rsidRPr="008F645F" w:rsidRDefault="00CF0551">
            <w:pPr>
              <w:rPr>
                <w:rFonts w:ascii="Verdana" w:hAnsi="Verdana"/>
                <w:sz w:val="16"/>
                <w:szCs w:val="16"/>
              </w:rPr>
            </w:pPr>
          </w:p>
        </w:tc>
        <w:tc>
          <w:tcPr>
            <w:tcW w:w="894" w:type="dxa"/>
            <w:shd w:val="clear" w:color="auto" w:fill="EFF7EB"/>
          </w:tcPr>
          <w:p w14:paraId="2146C279" w14:textId="77777777" w:rsidR="00CF0551" w:rsidRPr="008F645F" w:rsidRDefault="00CF0551">
            <w:pPr>
              <w:rPr>
                <w:rFonts w:ascii="Verdana" w:hAnsi="Verdana"/>
                <w:sz w:val="16"/>
                <w:szCs w:val="16"/>
              </w:rPr>
            </w:pPr>
          </w:p>
        </w:tc>
        <w:tc>
          <w:tcPr>
            <w:tcW w:w="1117" w:type="dxa"/>
            <w:shd w:val="clear" w:color="auto" w:fill="EFF7EB"/>
          </w:tcPr>
          <w:p w14:paraId="329F5BF2" w14:textId="77777777" w:rsidR="00CF0551" w:rsidRPr="008F645F" w:rsidRDefault="00CF0551">
            <w:pPr>
              <w:rPr>
                <w:rFonts w:ascii="Verdana" w:hAnsi="Verdana"/>
                <w:sz w:val="16"/>
                <w:szCs w:val="16"/>
              </w:rPr>
            </w:pPr>
          </w:p>
        </w:tc>
      </w:tr>
      <w:tr w:rsidR="00CF0551" w:rsidRPr="008F645F" w14:paraId="10B8B35D" w14:textId="77777777">
        <w:trPr>
          <w:trHeight w:hRule="exact" w:val="260"/>
        </w:trPr>
        <w:tc>
          <w:tcPr>
            <w:tcW w:w="4077" w:type="dxa"/>
          </w:tcPr>
          <w:p w14:paraId="114EF1C5"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Aircraft</w:t>
            </w:r>
          </w:p>
        </w:tc>
        <w:tc>
          <w:tcPr>
            <w:tcW w:w="1290" w:type="dxa"/>
          </w:tcPr>
          <w:p w14:paraId="1C9DD2A2" w14:textId="77777777" w:rsidR="00CF0551" w:rsidRPr="008F645F" w:rsidRDefault="008F645F">
            <w:pPr>
              <w:pStyle w:val="TableParagraph"/>
              <w:spacing w:before="36"/>
              <w:ind w:left="0" w:right="272"/>
              <w:jc w:val="right"/>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(2)</w:t>
            </w:r>
          </w:p>
        </w:tc>
        <w:tc>
          <w:tcPr>
            <w:tcW w:w="1290" w:type="dxa"/>
          </w:tcPr>
          <w:p w14:paraId="6DA64FF0" w14:textId="77777777" w:rsidR="00CF0551" w:rsidRPr="008F645F" w:rsidRDefault="00CF0551">
            <w:pPr>
              <w:rPr>
                <w:rFonts w:ascii="Verdana" w:hAnsi="Verdana"/>
                <w:sz w:val="16"/>
                <w:szCs w:val="16"/>
              </w:rPr>
            </w:pPr>
          </w:p>
        </w:tc>
        <w:tc>
          <w:tcPr>
            <w:tcW w:w="1112" w:type="dxa"/>
          </w:tcPr>
          <w:p w14:paraId="2055A825" w14:textId="77777777" w:rsidR="00CF0551" w:rsidRPr="008F645F" w:rsidRDefault="00CF0551">
            <w:pPr>
              <w:rPr>
                <w:rFonts w:ascii="Verdana" w:hAnsi="Verdana"/>
                <w:sz w:val="16"/>
                <w:szCs w:val="16"/>
              </w:rPr>
            </w:pPr>
          </w:p>
        </w:tc>
        <w:tc>
          <w:tcPr>
            <w:tcW w:w="894" w:type="dxa"/>
          </w:tcPr>
          <w:p w14:paraId="112053F5" w14:textId="77777777" w:rsidR="00CF0551" w:rsidRPr="008F645F" w:rsidRDefault="00CF0551">
            <w:pPr>
              <w:rPr>
                <w:rFonts w:ascii="Verdana" w:hAnsi="Verdana"/>
                <w:sz w:val="16"/>
                <w:szCs w:val="16"/>
              </w:rPr>
            </w:pPr>
          </w:p>
        </w:tc>
        <w:tc>
          <w:tcPr>
            <w:tcW w:w="1117" w:type="dxa"/>
          </w:tcPr>
          <w:p w14:paraId="2041A08B" w14:textId="77777777" w:rsidR="00CF0551" w:rsidRPr="008F645F" w:rsidRDefault="00CF0551">
            <w:pPr>
              <w:rPr>
                <w:rFonts w:ascii="Verdana" w:hAnsi="Verdana"/>
                <w:sz w:val="16"/>
                <w:szCs w:val="16"/>
              </w:rPr>
            </w:pPr>
          </w:p>
        </w:tc>
      </w:tr>
      <w:tr w:rsidR="00CF0551" w:rsidRPr="008F645F" w14:paraId="2572445C" w14:textId="77777777">
        <w:trPr>
          <w:trHeight w:hRule="exact" w:val="260"/>
        </w:trPr>
        <w:tc>
          <w:tcPr>
            <w:tcW w:w="4077" w:type="dxa"/>
            <w:shd w:val="clear" w:color="auto" w:fill="EFF7EB"/>
          </w:tcPr>
          <w:p w14:paraId="18C5B979"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Export credit insurance</w:t>
            </w:r>
          </w:p>
        </w:tc>
        <w:tc>
          <w:tcPr>
            <w:tcW w:w="1290" w:type="dxa"/>
            <w:shd w:val="clear" w:color="auto" w:fill="EFF7EB"/>
          </w:tcPr>
          <w:p w14:paraId="746923C1"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shd w:val="clear" w:color="auto" w:fill="EFF7EB"/>
          </w:tcPr>
          <w:p w14:paraId="008DAA4A" w14:textId="77777777" w:rsidR="00CF0551" w:rsidRPr="008F645F" w:rsidRDefault="00CF0551">
            <w:pPr>
              <w:rPr>
                <w:rFonts w:ascii="Verdana" w:hAnsi="Verdana"/>
                <w:sz w:val="16"/>
                <w:szCs w:val="16"/>
              </w:rPr>
            </w:pPr>
          </w:p>
        </w:tc>
        <w:tc>
          <w:tcPr>
            <w:tcW w:w="1112" w:type="dxa"/>
            <w:shd w:val="clear" w:color="auto" w:fill="EFF7EB"/>
          </w:tcPr>
          <w:p w14:paraId="55CA8012" w14:textId="77777777" w:rsidR="00CF0551" w:rsidRPr="008F645F" w:rsidRDefault="00CF0551">
            <w:pPr>
              <w:rPr>
                <w:rFonts w:ascii="Verdana" w:hAnsi="Verdana"/>
                <w:sz w:val="16"/>
                <w:szCs w:val="16"/>
              </w:rPr>
            </w:pPr>
          </w:p>
        </w:tc>
        <w:tc>
          <w:tcPr>
            <w:tcW w:w="894" w:type="dxa"/>
            <w:shd w:val="clear" w:color="auto" w:fill="EFF7EB"/>
          </w:tcPr>
          <w:p w14:paraId="54A00C4E" w14:textId="77777777" w:rsidR="00CF0551" w:rsidRPr="008F645F" w:rsidRDefault="00CF0551">
            <w:pPr>
              <w:rPr>
                <w:rFonts w:ascii="Verdana" w:hAnsi="Verdana"/>
                <w:sz w:val="16"/>
                <w:szCs w:val="16"/>
              </w:rPr>
            </w:pPr>
          </w:p>
        </w:tc>
        <w:tc>
          <w:tcPr>
            <w:tcW w:w="1117" w:type="dxa"/>
            <w:shd w:val="clear" w:color="auto" w:fill="EFF7EB"/>
          </w:tcPr>
          <w:p w14:paraId="1B04E282" w14:textId="77777777" w:rsidR="00CF0551" w:rsidRPr="008F645F" w:rsidRDefault="00CF0551">
            <w:pPr>
              <w:rPr>
                <w:rFonts w:ascii="Verdana" w:hAnsi="Verdana"/>
                <w:sz w:val="16"/>
                <w:szCs w:val="16"/>
              </w:rPr>
            </w:pPr>
          </w:p>
        </w:tc>
      </w:tr>
      <w:tr w:rsidR="00CF0551" w:rsidRPr="008F645F" w14:paraId="4B7BCC64" w14:textId="77777777">
        <w:trPr>
          <w:trHeight w:hRule="exact" w:val="260"/>
        </w:trPr>
        <w:tc>
          <w:tcPr>
            <w:tcW w:w="4077" w:type="dxa"/>
          </w:tcPr>
          <w:p w14:paraId="2BB53A91" w14:textId="77777777" w:rsidR="00CF0551" w:rsidRPr="008F645F" w:rsidRDefault="008F645F">
            <w:pPr>
              <w:pStyle w:val="TableParagraph"/>
              <w:spacing w:before="32"/>
              <w:ind w:left="285"/>
              <w:rPr>
                <w:rFonts w:ascii="Verdana" w:hAnsi="Verdana"/>
                <w:b/>
                <w:sz w:val="16"/>
                <w:szCs w:val="16"/>
              </w:rPr>
            </w:pPr>
            <w:r w:rsidRPr="008F645F">
              <w:rPr>
                <w:rFonts w:ascii="Verdana" w:hAnsi="Verdana"/>
                <w:b/>
                <w:color w:val="231F20"/>
                <w:sz w:val="16"/>
                <w:szCs w:val="16"/>
              </w:rPr>
              <w:t>Health</w:t>
            </w:r>
          </w:p>
        </w:tc>
        <w:tc>
          <w:tcPr>
            <w:tcW w:w="1290" w:type="dxa"/>
          </w:tcPr>
          <w:p w14:paraId="6294888B" w14:textId="77777777" w:rsidR="00CF0551" w:rsidRPr="008F645F" w:rsidRDefault="00CF0551">
            <w:pPr>
              <w:rPr>
                <w:rFonts w:ascii="Verdana" w:hAnsi="Verdana"/>
                <w:sz w:val="16"/>
                <w:szCs w:val="16"/>
              </w:rPr>
            </w:pPr>
          </w:p>
        </w:tc>
        <w:tc>
          <w:tcPr>
            <w:tcW w:w="1290" w:type="dxa"/>
          </w:tcPr>
          <w:p w14:paraId="77471B5A" w14:textId="77777777" w:rsidR="00CF0551" w:rsidRPr="008F645F" w:rsidRDefault="00CF0551">
            <w:pPr>
              <w:rPr>
                <w:rFonts w:ascii="Verdana" w:hAnsi="Verdana"/>
                <w:sz w:val="16"/>
                <w:szCs w:val="16"/>
              </w:rPr>
            </w:pPr>
          </w:p>
        </w:tc>
        <w:tc>
          <w:tcPr>
            <w:tcW w:w="1112" w:type="dxa"/>
          </w:tcPr>
          <w:p w14:paraId="7DF14A3F" w14:textId="77777777" w:rsidR="00CF0551" w:rsidRPr="008F645F" w:rsidRDefault="00CF0551">
            <w:pPr>
              <w:rPr>
                <w:rFonts w:ascii="Verdana" w:hAnsi="Verdana"/>
                <w:sz w:val="16"/>
                <w:szCs w:val="16"/>
              </w:rPr>
            </w:pPr>
          </w:p>
        </w:tc>
        <w:tc>
          <w:tcPr>
            <w:tcW w:w="894" w:type="dxa"/>
          </w:tcPr>
          <w:p w14:paraId="2CBA4B26" w14:textId="77777777" w:rsidR="00CF0551" w:rsidRPr="008F645F" w:rsidRDefault="00CF0551">
            <w:pPr>
              <w:rPr>
                <w:rFonts w:ascii="Verdana" w:hAnsi="Verdana"/>
                <w:sz w:val="16"/>
                <w:szCs w:val="16"/>
              </w:rPr>
            </w:pPr>
          </w:p>
        </w:tc>
        <w:tc>
          <w:tcPr>
            <w:tcW w:w="1117" w:type="dxa"/>
          </w:tcPr>
          <w:p w14:paraId="01E1B8D1" w14:textId="77777777" w:rsidR="00CF0551" w:rsidRPr="008F645F" w:rsidRDefault="00CF0551">
            <w:pPr>
              <w:rPr>
                <w:rFonts w:ascii="Verdana" w:hAnsi="Verdana"/>
                <w:sz w:val="16"/>
                <w:szCs w:val="16"/>
              </w:rPr>
            </w:pPr>
          </w:p>
        </w:tc>
      </w:tr>
      <w:tr w:rsidR="00CF0551" w:rsidRPr="008F645F" w14:paraId="28F1505A" w14:textId="77777777">
        <w:trPr>
          <w:trHeight w:hRule="exact" w:val="476"/>
        </w:trPr>
        <w:tc>
          <w:tcPr>
            <w:tcW w:w="4077" w:type="dxa"/>
            <w:shd w:val="clear" w:color="auto" w:fill="EFF7EB"/>
          </w:tcPr>
          <w:p w14:paraId="675D0772" w14:textId="77777777" w:rsidR="00CF0551" w:rsidRPr="008F645F" w:rsidRDefault="008F645F">
            <w:pPr>
              <w:pStyle w:val="TableParagraph"/>
              <w:spacing w:before="36" w:line="247" w:lineRule="auto"/>
              <w:ind w:left="344" w:hanging="110"/>
              <w:rPr>
                <w:rFonts w:ascii="Verdana" w:hAnsi="Verdana"/>
                <w:sz w:val="16"/>
                <w:szCs w:val="16"/>
              </w:rPr>
            </w:pPr>
            <w:r w:rsidRPr="008F645F">
              <w:rPr>
                <w:rFonts w:ascii="Verdana" w:hAnsi="Verdana"/>
                <w:color w:val="231F20"/>
                <w:sz w:val="16"/>
                <w:szCs w:val="16"/>
              </w:rPr>
              <w:t>- indemnities and reimbursement included in health insurance</w:t>
            </w:r>
          </w:p>
        </w:tc>
        <w:tc>
          <w:tcPr>
            <w:tcW w:w="1290" w:type="dxa"/>
            <w:shd w:val="clear" w:color="auto" w:fill="EFF7EB"/>
          </w:tcPr>
          <w:p w14:paraId="76F39F90" w14:textId="77777777" w:rsidR="00CF0551" w:rsidRPr="008F645F" w:rsidRDefault="00CF0551">
            <w:pPr>
              <w:rPr>
                <w:rFonts w:ascii="Verdana" w:hAnsi="Verdana"/>
                <w:sz w:val="16"/>
                <w:szCs w:val="16"/>
              </w:rPr>
            </w:pPr>
          </w:p>
        </w:tc>
        <w:tc>
          <w:tcPr>
            <w:tcW w:w="1290" w:type="dxa"/>
            <w:shd w:val="clear" w:color="auto" w:fill="EFF7EB"/>
          </w:tcPr>
          <w:p w14:paraId="7B3D60E1" w14:textId="77777777" w:rsidR="00CF0551" w:rsidRPr="008F645F" w:rsidRDefault="00CF0551">
            <w:pPr>
              <w:rPr>
                <w:rFonts w:ascii="Verdana" w:hAnsi="Verdana"/>
                <w:sz w:val="16"/>
                <w:szCs w:val="16"/>
              </w:rPr>
            </w:pPr>
          </w:p>
        </w:tc>
        <w:tc>
          <w:tcPr>
            <w:tcW w:w="1112" w:type="dxa"/>
            <w:shd w:val="clear" w:color="auto" w:fill="EFF7EB"/>
          </w:tcPr>
          <w:p w14:paraId="7CBA8475" w14:textId="77777777" w:rsidR="00CF0551" w:rsidRPr="008F645F" w:rsidRDefault="00CF0551">
            <w:pPr>
              <w:rPr>
                <w:rFonts w:ascii="Verdana" w:hAnsi="Verdana"/>
                <w:sz w:val="16"/>
                <w:szCs w:val="16"/>
              </w:rPr>
            </w:pPr>
          </w:p>
        </w:tc>
        <w:tc>
          <w:tcPr>
            <w:tcW w:w="894" w:type="dxa"/>
            <w:shd w:val="clear" w:color="auto" w:fill="EFF7EB"/>
          </w:tcPr>
          <w:p w14:paraId="1A786BED" w14:textId="77777777" w:rsidR="00CF0551" w:rsidRPr="008F645F" w:rsidRDefault="00CF0551">
            <w:pPr>
              <w:rPr>
                <w:rFonts w:ascii="Verdana" w:hAnsi="Verdana"/>
                <w:sz w:val="16"/>
                <w:szCs w:val="16"/>
              </w:rPr>
            </w:pPr>
          </w:p>
        </w:tc>
        <w:tc>
          <w:tcPr>
            <w:tcW w:w="1117" w:type="dxa"/>
            <w:shd w:val="clear" w:color="auto" w:fill="EFF7EB"/>
          </w:tcPr>
          <w:p w14:paraId="18D11A79" w14:textId="77777777" w:rsidR="00CF0551" w:rsidRPr="008F645F" w:rsidRDefault="00CF0551">
            <w:pPr>
              <w:rPr>
                <w:rFonts w:ascii="Verdana" w:hAnsi="Verdana"/>
                <w:sz w:val="16"/>
                <w:szCs w:val="16"/>
              </w:rPr>
            </w:pPr>
          </w:p>
        </w:tc>
      </w:tr>
      <w:tr w:rsidR="00CF0551" w:rsidRPr="008F645F" w14:paraId="0D8FAC5D" w14:textId="77777777">
        <w:trPr>
          <w:trHeight w:hRule="exact" w:val="260"/>
        </w:trPr>
        <w:tc>
          <w:tcPr>
            <w:tcW w:w="4077" w:type="dxa"/>
          </w:tcPr>
          <w:p w14:paraId="4CA44F9B"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xml:space="preserve">. Joint and responsible contracts </w:t>
            </w:r>
            <w:r w:rsidRPr="008F645F">
              <w:rPr>
                <w:rFonts w:ascii="Verdana" w:hAnsi="Verdana"/>
                <w:color w:val="231F20"/>
                <w:position w:val="6"/>
                <w:sz w:val="16"/>
                <w:szCs w:val="16"/>
              </w:rPr>
              <w:t>(7)</w:t>
            </w:r>
          </w:p>
        </w:tc>
        <w:tc>
          <w:tcPr>
            <w:tcW w:w="1290" w:type="dxa"/>
          </w:tcPr>
          <w:p w14:paraId="568ECF04"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tcPr>
          <w:p w14:paraId="3FA8A0E6" w14:textId="77777777" w:rsidR="00CF0551" w:rsidRPr="008F645F" w:rsidRDefault="00CF0551">
            <w:pPr>
              <w:rPr>
                <w:rFonts w:ascii="Verdana" w:hAnsi="Verdana"/>
                <w:sz w:val="16"/>
                <w:szCs w:val="16"/>
              </w:rPr>
            </w:pPr>
          </w:p>
        </w:tc>
        <w:tc>
          <w:tcPr>
            <w:tcW w:w="1112" w:type="dxa"/>
          </w:tcPr>
          <w:p w14:paraId="4331663B" w14:textId="77777777" w:rsidR="00CF0551" w:rsidRPr="008F645F" w:rsidRDefault="00CF0551">
            <w:pPr>
              <w:rPr>
                <w:rFonts w:ascii="Verdana" w:hAnsi="Verdana"/>
                <w:sz w:val="16"/>
                <w:szCs w:val="16"/>
              </w:rPr>
            </w:pPr>
          </w:p>
        </w:tc>
        <w:tc>
          <w:tcPr>
            <w:tcW w:w="894" w:type="dxa"/>
          </w:tcPr>
          <w:p w14:paraId="592BB4A2" w14:textId="77777777" w:rsidR="00CF0551" w:rsidRPr="008F645F" w:rsidRDefault="008F645F">
            <w:pPr>
              <w:pStyle w:val="TableParagraph"/>
              <w:spacing w:before="36"/>
              <w:ind w:left="53" w:right="53"/>
              <w:jc w:val="center"/>
              <w:rPr>
                <w:rFonts w:ascii="Verdana" w:hAnsi="Verdana"/>
                <w:sz w:val="16"/>
                <w:szCs w:val="16"/>
              </w:rPr>
            </w:pPr>
            <w:r w:rsidRPr="008F645F">
              <w:rPr>
                <w:rFonts w:ascii="Verdana" w:hAnsi="Verdana"/>
                <w:color w:val="231F20"/>
                <w:sz w:val="16"/>
                <w:szCs w:val="16"/>
              </w:rPr>
              <w:t>13,27%</w:t>
            </w:r>
            <w:r w:rsidRPr="008F645F">
              <w:rPr>
                <w:rFonts w:ascii="Verdana" w:hAnsi="Verdana"/>
                <w:color w:val="231F20"/>
                <w:position w:val="6"/>
                <w:sz w:val="16"/>
                <w:szCs w:val="16"/>
              </w:rPr>
              <w:t>(8)</w:t>
            </w:r>
          </w:p>
        </w:tc>
        <w:tc>
          <w:tcPr>
            <w:tcW w:w="1117" w:type="dxa"/>
          </w:tcPr>
          <w:p w14:paraId="7CBD8476" w14:textId="77777777" w:rsidR="00CF0551" w:rsidRPr="008F645F" w:rsidRDefault="00CF0551">
            <w:pPr>
              <w:rPr>
                <w:rFonts w:ascii="Verdana" w:hAnsi="Verdana"/>
                <w:sz w:val="16"/>
                <w:szCs w:val="16"/>
              </w:rPr>
            </w:pPr>
          </w:p>
        </w:tc>
      </w:tr>
      <w:tr w:rsidR="00CF0551" w:rsidRPr="008F645F" w14:paraId="0F03EEB5" w14:textId="77777777">
        <w:trPr>
          <w:trHeight w:hRule="exact" w:val="260"/>
        </w:trPr>
        <w:tc>
          <w:tcPr>
            <w:tcW w:w="4077" w:type="dxa"/>
            <w:shd w:val="clear" w:color="auto" w:fill="EFF7EB"/>
          </w:tcPr>
          <w:p w14:paraId="5BD42B40"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Other contracts</w:t>
            </w:r>
          </w:p>
        </w:tc>
        <w:tc>
          <w:tcPr>
            <w:tcW w:w="1290" w:type="dxa"/>
            <w:shd w:val="clear" w:color="auto" w:fill="EFF7EB"/>
          </w:tcPr>
          <w:p w14:paraId="758C0A51"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shd w:val="clear" w:color="auto" w:fill="EFF7EB"/>
          </w:tcPr>
          <w:p w14:paraId="1874BDFD" w14:textId="77777777" w:rsidR="00CF0551" w:rsidRPr="008F645F" w:rsidRDefault="00CF0551">
            <w:pPr>
              <w:rPr>
                <w:rFonts w:ascii="Verdana" w:hAnsi="Verdana"/>
                <w:sz w:val="16"/>
                <w:szCs w:val="16"/>
              </w:rPr>
            </w:pPr>
          </w:p>
        </w:tc>
        <w:tc>
          <w:tcPr>
            <w:tcW w:w="1112" w:type="dxa"/>
            <w:shd w:val="clear" w:color="auto" w:fill="EFF7EB"/>
          </w:tcPr>
          <w:p w14:paraId="51A9506D" w14:textId="77777777" w:rsidR="00CF0551" w:rsidRPr="008F645F" w:rsidRDefault="00CF0551">
            <w:pPr>
              <w:rPr>
                <w:rFonts w:ascii="Verdana" w:hAnsi="Verdana"/>
                <w:sz w:val="16"/>
                <w:szCs w:val="16"/>
              </w:rPr>
            </w:pPr>
          </w:p>
        </w:tc>
        <w:tc>
          <w:tcPr>
            <w:tcW w:w="894" w:type="dxa"/>
            <w:shd w:val="clear" w:color="auto" w:fill="EFF7EB"/>
          </w:tcPr>
          <w:p w14:paraId="677F444E" w14:textId="77777777" w:rsidR="00CF0551" w:rsidRPr="008F645F" w:rsidRDefault="008F645F">
            <w:pPr>
              <w:pStyle w:val="TableParagraph"/>
              <w:spacing w:before="36"/>
              <w:ind w:left="53" w:right="53"/>
              <w:jc w:val="center"/>
              <w:rPr>
                <w:rFonts w:ascii="Verdana" w:hAnsi="Verdana"/>
                <w:sz w:val="16"/>
                <w:szCs w:val="16"/>
              </w:rPr>
            </w:pPr>
            <w:r w:rsidRPr="008F645F">
              <w:rPr>
                <w:rFonts w:ascii="Verdana" w:hAnsi="Verdana"/>
                <w:color w:val="231F20"/>
                <w:sz w:val="16"/>
                <w:szCs w:val="16"/>
              </w:rPr>
              <w:t>20,27%</w:t>
            </w:r>
            <w:r w:rsidRPr="008F645F">
              <w:rPr>
                <w:rFonts w:ascii="Verdana" w:hAnsi="Verdana"/>
                <w:color w:val="231F20"/>
                <w:position w:val="6"/>
                <w:sz w:val="16"/>
                <w:szCs w:val="16"/>
              </w:rPr>
              <w:t>(8)</w:t>
            </w:r>
          </w:p>
        </w:tc>
        <w:tc>
          <w:tcPr>
            <w:tcW w:w="1117" w:type="dxa"/>
            <w:shd w:val="clear" w:color="auto" w:fill="EFF7EB"/>
          </w:tcPr>
          <w:p w14:paraId="186C54F5" w14:textId="77777777" w:rsidR="00CF0551" w:rsidRPr="008F645F" w:rsidRDefault="00CF0551">
            <w:pPr>
              <w:rPr>
                <w:rFonts w:ascii="Verdana" w:hAnsi="Verdana"/>
                <w:sz w:val="16"/>
                <w:szCs w:val="16"/>
              </w:rPr>
            </w:pPr>
          </w:p>
        </w:tc>
      </w:tr>
      <w:tr w:rsidR="00CF0551" w:rsidRPr="008F645F" w14:paraId="1D89B944" w14:textId="77777777">
        <w:trPr>
          <w:trHeight w:hRule="exact" w:val="260"/>
        </w:trPr>
        <w:tc>
          <w:tcPr>
            <w:tcW w:w="4077" w:type="dxa"/>
          </w:tcPr>
          <w:p w14:paraId="24E955F8" w14:textId="77777777" w:rsidR="00CF0551" w:rsidRPr="008F645F" w:rsidRDefault="008F645F">
            <w:pPr>
              <w:pStyle w:val="TableParagraph"/>
              <w:spacing w:before="36"/>
              <w:ind w:left="234"/>
              <w:rPr>
                <w:rFonts w:ascii="Verdana" w:hAnsi="Verdana"/>
                <w:sz w:val="16"/>
                <w:szCs w:val="16"/>
              </w:rPr>
            </w:pPr>
            <w:r w:rsidRPr="008F645F">
              <w:rPr>
                <w:rFonts w:ascii="Verdana" w:hAnsi="Verdana"/>
                <w:color w:val="231F20"/>
                <w:sz w:val="16"/>
                <w:szCs w:val="16"/>
              </w:rPr>
              <w:t>- agricultural operators</w:t>
            </w:r>
          </w:p>
        </w:tc>
        <w:tc>
          <w:tcPr>
            <w:tcW w:w="1290" w:type="dxa"/>
          </w:tcPr>
          <w:p w14:paraId="2693D81F" w14:textId="77777777" w:rsidR="00CF0551" w:rsidRPr="008F645F" w:rsidRDefault="00CF0551">
            <w:pPr>
              <w:rPr>
                <w:rFonts w:ascii="Verdana" w:hAnsi="Verdana"/>
                <w:sz w:val="16"/>
                <w:szCs w:val="16"/>
              </w:rPr>
            </w:pPr>
          </w:p>
        </w:tc>
        <w:tc>
          <w:tcPr>
            <w:tcW w:w="1290" w:type="dxa"/>
          </w:tcPr>
          <w:p w14:paraId="10D6EC9D" w14:textId="77777777" w:rsidR="00CF0551" w:rsidRPr="008F645F" w:rsidRDefault="00CF0551">
            <w:pPr>
              <w:rPr>
                <w:rFonts w:ascii="Verdana" w:hAnsi="Verdana"/>
                <w:sz w:val="16"/>
                <w:szCs w:val="16"/>
              </w:rPr>
            </w:pPr>
          </w:p>
        </w:tc>
        <w:tc>
          <w:tcPr>
            <w:tcW w:w="1112" w:type="dxa"/>
          </w:tcPr>
          <w:p w14:paraId="2040043A" w14:textId="77777777" w:rsidR="00CF0551" w:rsidRPr="008F645F" w:rsidRDefault="00CF0551">
            <w:pPr>
              <w:rPr>
                <w:rFonts w:ascii="Verdana" w:hAnsi="Verdana"/>
                <w:sz w:val="16"/>
                <w:szCs w:val="16"/>
              </w:rPr>
            </w:pPr>
          </w:p>
        </w:tc>
        <w:tc>
          <w:tcPr>
            <w:tcW w:w="894" w:type="dxa"/>
          </w:tcPr>
          <w:p w14:paraId="52EED998" w14:textId="77777777" w:rsidR="00CF0551" w:rsidRPr="008F645F" w:rsidRDefault="00CF0551">
            <w:pPr>
              <w:rPr>
                <w:rFonts w:ascii="Verdana" w:hAnsi="Verdana"/>
                <w:sz w:val="16"/>
                <w:szCs w:val="16"/>
              </w:rPr>
            </w:pPr>
          </w:p>
        </w:tc>
        <w:tc>
          <w:tcPr>
            <w:tcW w:w="1117" w:type="dxa"/>
          </w:tcPr>
          <w:p w14:paraId="301E82B9" w14:textId="77777777" w:rsidR="00CF0551" w:rsidRPr="008F645F" w:rsidRDefault="00CF0551">
            <w:pPr>
              <w:rPr>
                <w:rFonts w:ascii="Verdana" w:hAnsi="Verdana"/>
                <w:sz w:val="16"/>
                <w:szCs w:val="16"/>
              </w:rPr>
            </w:pPr>
          </w:p>
        </w:tc>
      </w:tr>
      <w:tr w:rsidR="00CF0551" w:rsidRPr="008F645F" w14:paraId="565A5FB1" w14:textId="77777777">
        <w:trPr>
          <w:trHeight w:hRule="exact" w:val="260"/>
        </w:trPr>
        <w:tc>
          <w:tcPr>
            <w:tcW w:w="4077" w:type="dxa"/>
            <w:shd w:val="clear" w:color="auto" w:fill="EFF7EB"/>
          </w:tcPr>
          <w:p w14:paraId="4795392C"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supplementary health insurance</w:t>
            </w:r>
          </w:p>
        </w:tc>
        <w:tc>
          <w:tcPr>
            <w:tcW w:w="1290" w:type="dxa"/>
            <w:shd w:val="clear" w:color="auto" w:fill="EFF7EB"/>
          </w:tcPr>
          <w:p w14:paraId="42BF3429" w14:textId="77777777" w:rsidR="00CF0551" w:rsidRPr="008F645F" w:rsidRDefault="008F645F">
            <w:pPr>
              <w:pStyle w:val="TableParagraph"/>
              <w:spacing w:before="36"/>
              <w:ind w:left="0" w:right="199"/>
              <w:jc w:val="right"/>
              <w:rPr>
                <w:rFonts w:ascii="Verdana" w:hAnsi="Verdana"/>
                <w:sz w:val="16"/>
                <w:szCs w:val="16"/>
              </w:rPr>
            </w:pPr>
            <w:r w:rsidRPr="008F645F">
              <w:rPr>
                <w:rFonts w:ascii="Verdana" w:hAnsi="Verdana"/>
                <w:color w:val="231F20"/>
                <w:w w:val="105"/>
                <w:position w:val="-5"/>
                <w:sz w:val="16"/>
                <w:szCs w:val="16"/>
              </w:rPr>
              <w:t xml:space="preserve">Exempt </w:t>
            </w:r>
            <w:r w:rsidRPr="008F645F">
              <w:rPr>
                <w:rFonts w:ascii="Verdana" w:hAnsi="Verdana"/>
                <w:color w:val="231F20"/>
                <w:w w:val="105"/>
                <w:sz w:val="16"/>
                <w:szCs w:val="16"/>
              </w:rPr>
              <w:t>(8) (9)</w:t>
            </w:r>
          </w:p>
        </w:tc>
        <w:tc>
          <w:tcPr>
            <w:tcW w:w="1290" w:type="dxa"/>
            <w:shd w:val="clear" w:color="auto" w:fill="EFF7EB"/>
          </w:tcPr>
          <w:p w14:paraId="3C40E74E" w14:textId="77777777" w:rsidR="00CF0551" w:rsidRPr="008F645F" w:rsidRDefault="00CF0551">
            <w:pPr>
              <w:rPr>
                <w:rFonts w:ascii="Verdana" w:hAnsi="Verdana"/>
                <w:sz w:val="16"/>
                <w:szCs w:val="16"/>
              </w:rPr>
            </w:pPr>
          </w:p>
        </w:tc>
        <w:tc>
          <w:tcPr>
            <w:tcW w:w="1112" w:type="dxa"/>
            <w:shd w:val="clear" w:color="auto" w:fill="EFF7EB"/>
          </w:tcPr>
          <w:p w14:paraId="20F67015" w14:textId="77777777" w:rsidR="00CF0551" w:rsidRPr="008F645F" w:rsidRDefault="00CF0551">
            <w:pPr>
              <w:rPr>
                <w:rFonts w:ascii="Verdana" w:hAnsi="Verdana"/>
                <w:sz w:val="16"/>
                <w:szCs w:val="16"/>
              </w:rPr>
            </w:pPr>
          </w:p>
        </w:tc>
        <w:tc>
          <w:tcPr>
            <w:tcW w:w="894" w:type="dxa"/>
            <w:shd w:val="clear" w:color="auto" w:fill="EFF7EB"/>
          </w:tcPr>
          <w:p w14:paraId="293699D1" w14:textId="77777777" w:rsidR="00CF0551" w:rsidRPr="008F645F" w:rsidRDefault="008F645F">
            <w:pPr>
              <w:pStyle w:val="TableParagraph"/>
              <w:spacing w:before="36"/>
              <w:ind w:left="69" w:right="69"/>
              <w:jc w:val="center"/>
              <w:rPr>
                <w:rFonts w:ascii="Verdana" w:hAnsi="Verdana"/>
                <w:b/>
                <w:sz w:val="16"/>
                <w:szCs w:val="16"/>
              </w:rPr>
            </w:pPr>
            <w:r w:rsidRPr="008F645F">
              <w:rPr>
                <w:rFonts w:ascii="Verdana" w:hAnsi="Verdana"/>
                <w:color w:val="231F20"/>
                <w:sz w:val="16"/>
                <w:szCs w:val="16"/>
              </w:rPr>
              <w:t>6,27%</w:t>
            </w:r>
            <w:r w:rsidRPr="008F645F">
              <w:rPr>
                <w:rFonts w:ascii="Verdana" w:hAnsi="Verdana"/>
                <w:color w:val="231F20"/>
                <w:position w:val="6"/>
                <w:sz w:val="16"/>
                <w:szCs w:val="16"/>
              </w:rPr>
              <w:t>(8</w:t>
            </w:r>
            <w:r w:rsidRPr="008F645F">
              <w:rPr>
                <w:rFonts w:ascii="Verdana" w:hAnsi="Verdana"/>
                <w:b/>
                <w:color w:val="231F20"/>
                <w:position w:val="6"/>
                <w:sz w:val="16"/>
                <w:szCs w:val="16"/>
              </w:rPr>
              <w:t>)</w:t>
            </w:r>
          </w:p>
        </w:tc>
        <w:tc>
          <w:tcPr>
            <w:tcW w:w="1117" w:type="dxa"/>
            <w:shd w:val="clear" w:color="auto" w:fill="EFF7EB"/>
          </w:tcPr>
          <w:p w14:paraId="2EB7A5A4" w14:textId="77777777" w:rsidR="00CF0551" w:rsidRPr="008F645F" w:rsidRDefault="00CF0551">
            <w:pPr>
              <w:rPr>
                <w:rFonts w:ascii="Verdana" w:hAnsi="Verdana"/>
                <w:sz w:val="16"/>
                <w:szCs w:val="16"/>
              </w:rPr>
            </w:pPr>
          </w:p>
        </w:tc>
      </w:tr>
      <w:tr w:rsidR="00CF0551" w:rsidRPr="008F645F" w14:paraId="270A4CC0" w14:textId="77777777">
        <w:trPr>
          <w:trHeight w:hRule="exact" w:val="260"/>
        </w:trPr>
        <w:tc>
          <w:tcPr>
            <w:tcW w:w="4077" w:type="dxa"/>
          </w:tcPr>
          <w:p w14:paraId="6415DE58" w14:textId="77777777" w:rsidR="00CF0551" w:rsidRPr="008F645F" w:rsidRDefault="008F645F">
            <w:pPr>
              <w:pStyle w:val="TableParagraph"/>
              <w:spacing w:before="36"/>
              <w:ind w:left="507"/>
              <w:rPr>
                <w:rFonts w:ascii="Verdana" w:hAnsi="Verdana"/>
                <w:sz w:val="16"/>
                <w:szCs w:val="16"/>
              </w:rPr>
            </w:pPr>
            <w:r w:rsidRPr="008F645F">
              <w:rPr>
                <w:rFonts w:ascii="Verdana" w:hAnsi="Verdana"/>
                <w:color w:val="231F20"/>
                <w:sz w:val="16"/>
                <w:szCs w:val="16"/>
              </w:rPr>
              <w:t>. occupational illness</w:t>
            </w:r>
          </w:p>
        </w:tc>
        <w:tc>
          <w:tcPr>
            <w:tcW w:w="1290" w:type="dxa"/>
          </w:tcPr>
          <w:p w14:paraId="35FFB607" w14:textId="77777777" w:rsidR="00CF0551" w:rsidRPr="008F645F" w:rsidRDefault="008F645F">
            <w:pPr>
              <w:pStyle w:val="TableParagraph"/>
              <w:spacing w:before="36"/>
              <w:ind w:left="0" w:right="199"/>
              <w:jc w:val="right"/>
              <w:rPr>
                <w:rFonts w:ascii="Verdana" w:hAnsi="Verdana"/>
                <w:sz w:val="16"/>
                <w:szCs w:val="16"/>
              </w:rPr>
            </w:pPr>
            <w:r w:rsidRPr="008F645F">
              <w:rPr>
                <w:rFonts w:ascii="Verdana" w:hAnsi="Verdana"/>
                <w:color w:val="231F20"/>
                <w:w w:val="105"/>
                <w:position w:val="-5"/>
                <w:sz w:val="16"/>
                <w:szCs w:val="16"/>
              </w:rPr>
              <w:t xml:space="preserve">Exempt </w:t>
            </w:r>
            <w:r w:rsidRPr="008F645F">
              <w:rPr>
                <w:rFonts w:ascii="Verdana" w:hAnsi="Verdana"/>
                <w:color w:val="231F20"/>
                <w:w w:val="105"/>
                <w:sz w:val="16"/>
                <w:szCs w:val="16"/>
              </w:rPr>
              <w:t>(8) (9)</w:t>
            </w:r>
          </w:p>
        </w:tc>
        <w:tc>
          <w:tcPr>
            <w:tcW w:w="1290" w:type="dxa"/>
          </w:tcPr>
          <w:p w14:paraId="2DF6FF23" w14:textId="77777777" w:rsidR="00CF0551" w:rsidRPr="008F645F" w:rsidRDefault="00CF0551">
            <w:pPr>
              <w:rPr>
                <w:rFonts w:ascii="Verdana" w:hAnsi="Verdana"/>
                <w:sz w:val="16"/>
                <w:szCs w:val="16"/>
              </w:rPr>
            </w:pPr>
          </w:p>
        </w:tc>
        <w:tc>
          <w:tcPr>
            <w:tcW w:w="1112" w:type="dxa"/>
          </w:tcPr>
          <w:p w14:paraId="77A6BE53" w14:textId="77777777" w:rsidR="00CF0551" w:rsidRPr="008F645F" w:rsidRDefault="00CF0551">
            <w:pPr>
              <w:rPr>
                <w:rFonts w:ascii="Verdana" w:hAnsi="Verdana"/>
                <w:sz w:val="16"/>
                <w:szCs w:val="16"/>
              </w:rPr>
            </w:pPr>
          </w:p>
        </w:tc>
        <w:tc>
          <w:tcPr>
            <w:tcW w:w="894" w:type="dxa"/>
          </w:tcPr>
          <w:p w14:paraId="52E06379" w14:textId="77777777" w:rsidR="00CF0551" w:rsidRPr="008F645F" w:rsidRDefault="008F645F">
            <w:pPr>
              <w:pStyle w:val="TableParagraph"/>
              <w:spacing w:before="36"/>
              <w:ind w:left="69" w:right="69"/>
              <w:jc w:val="center"/>
              <w:rPr>
                <w:rFonts w:ascii="Verdana" w:hAnsi="Verdana"/>
                <w:sz w:val="16"/>
                <w:szCs w:val="16"/>
              </w:rPr>
            </w:pPr>
            <w:r w:rsidRPr="008F645F">
              <w:rPr>
                <w:rFonts w:ascii="Verdana" w:hAnsi="Verdana"/>
                <w:color w:val="231F20"/>
                <w:sz w:val="16"/>
                <w:szCs w:val="16"/>
              </w:rPr>
              <w:t>6,27%</w:t>
            </w:r>
            <w:r w:rsidRPr="008F645F">
              <w:rPr>
                <w:rFonts w:ascii="Verdana" w:hAnsi="Verdana"/>
                <w:color w:val="231F20"/>
                <w:position w:val="6"/>
                <w:sz w:val="16"/>
                <w:szCs w:val="16"/>
              </w:rPr>
              <w:t>(8)</w:t>
            </w:r>
          </w:p>
        </w:tc>
        <w:tc>
          <w:tcPr>
            <w:tcW w:w="1117" w:type="dxa"/>
          </w:tcPr>
          <w:p w14:paraId="0554F366" w14:textId="77777777" w:rsidR="00CF0551" w:rsidRPr="008F645F" w:rsidRDefault="00CF0551">
            <w:pPr>
              <w:rPr>
                <w:rFonts w:ascii="Verdana" w:hAnsi="Verdana"/>
                <w:sz w:val="16"/>
                <w:szCs w:val="16"/>
              </w:rPr>
            </w:pPr>
          </w:p>
        </w:tc>
      </w:tr>
      <w:tr w:rsidR="00CF0551" w:rsidRPr="008F645F" w14:paraId="5526C51A" w14:textId="77777777">
        <w:trPr>
          <w:trHeight w:hRule="exact" w:val="260"/>
        </w:trPr>
        <w:tc>
          <w:tcPr>
            <w:tcW w:w="4077" w:type="dxa"/>
            <w:shd w:val="clear" w:color="auto" w:fill="EFF7EB"/>
          </w:tcPr>
          <w:p w14:paraId="512F1A2C"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Legal protection</w:t>
            </w:r>
          </w:p>
        </w:tc>
        <w:tc>
          <w:tcPr>
            <w:tcW w:w="1290" w:type="dxa"/>
            <w:shd w:val="clear" w:color="auto" w:fill="EFF7EB"/>
          </w:tcPr>
          <w:p w14:paraId="170BDB36" w14:textId="77777777" w:rsidR="00CF0551" w:rsidRPr="008F645F" w:rsidRDefault="008F645F">
            <w:pPr>
              <w:pStyle w:val="TableParagraph"/>
              <w:spacing w:before="36"/>
              <w:ind w:left="0" w:right="262"/>
              <w:jc w:val="right"/>
              <w:rPr>
                <w:rFonts w:ascii="Verdana" w:hAnsi="Verdana"/>
                <w:sz w:val="16"/>
                <w:szCs w:val="16"/>
              </w:rPr>
            </w:pPr>
            <w:r w:rsidRPr="008F645F">
              <w:rPr>
                <w:rFonts w:ascii="Verdana" w:hAnsi="Verdana"/>
                <w:color w:val="231F20"/>
                <w:sz w:val="16"/>
                <w:szCs w:val="16"/>
              </w:rPr>
              <w:t xml:space="preserve">12.5% </w:t>
            </w:r>
            <w:r w:rsidRPr="008F645F">
              <w:rPr>
                <w:rFonts w:ascii="Verdana" w:hAnsi="Verdana"/>
                <w:color w:val="231F20"/>
                <w:position w:val="6"/>
                <w:sz w:val="16"/>
                <w:szCs w:val="16"/>
              </w:rPr>
              <w:t>(10)</w:t>
            </w:r>
          </w:p>
        </w:tc>
        <w:tc>
          <w:tcPr>
            <w:tcW w:w="1290" w:type="dxa"/>
            <w:shd w:val="clear" w:color="auto" w:fill="EFF7EB"/>
          </w:tcPr>
          <w:p w14:paraId="3CE55632" w14:textId="77777777" w:rsidR="00CF0551" w:rsidRPr="008F645F" w:rsidRDefault="00CF0551">
            <w:pPr>
              <w:rPr>
                <w:rFonts w:ascii="Verdana" w:hAnsi="Verdana"/>
                <w:sz w:val="16"/>
                <w:szCs w:val="16"/>
              </w:rPr>
            </w:pPr>
          </w:p>
        </w:tc>
        <w:tc>
          <w:tcPr>
            <w:tcW w:w="1112" w:type="dxa"/>
            <w:shd w:val="clear" w:color="auto" w:fill="EFF7EB"/>
          </w:tcPr>
          <w:p w14:paraId="4528A31E" w14:textId="77777777" w:rsidR="00CF0551" w:rsidRPr="008F645F" w:rsidRDefault="00CF0551">
            <w:pPr>
              <w:rPr>
                <w:rFonts w:ascii="Verdana" w:hAnsi="Verdana"/>
                <w:sz w:val="16"/>
                <w:szCs w:val="16"/>
              </w:rPr>
            </w:pPr>
          </w:p>
        </w:tc>
        <w:tc>
          <w:tcPr>
            <w:tcW w:w="894" w:type="dxa"/>
            <w:shd w:val="clear" w:color="auto" w:fill="EFF7EB"/>
          </w:tcPr>
          <w:p w14:paraId="43067F67" w14:textId="77777777" w:rsidR="00CF0551" w:rsidRPr="008F645F" w:rsidRDefault="00CF0551">
            <w:pPr>
              <w:rPr>
                <w:rFonts w:ascii="Verdana" w:hAnsi="Verdana"/>
                <w:sz w:val="16"/>
                <w:szCs w:val="16"/>
              </w:rPr>
            </w:pPr>
          </w:p>
        </w:tc>
        <w:tc>
          <w:tcPr>
            <w:tcW w:w="1117" w:type="dxa"/>
            <w:shd w:val="clear" w:color="auto" w:fill="EFF7EB"/>
          </w:tcPr>
          <w:p w14:paraId="6B527386" w14:textId="77777777" w:rsidR="00CF0551" w:rsidRPr="008F645F" w:rsidRDefault="00CF0551">
            <w:pPr>
              <w:rPr>
                <w:rFonts w:ascii="Verdana" w:hAnsi="Verdana"/>
                <w:sz w:val="16"/>
                <w:szCs w:val="16"/>
              </w:rPr>
            </w:pPr>
          </w:p>
        </w:tc>
      </w:tr>
      <w:tr w:rsidR="00CF0551" w:rsidRPr="008F645F" w14:paraId="4F725C7A" w14:textId="77777777">
        <w:trPr>
          <w:trHeight w:hRule="exact" w:val="260"/>
        </w:trPr>
        <w:tc>
          <w:tcPr>
            <w:tcW w:w="4077" w:type="dxa"/>
          </w:tcPr>
          <w:p w14:paraId="4B64662A"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Long-term care insurance</w:t>
            </w:r>
          </w:p>
        </w:tc>
        <w:tc>
          <w:tcPr>
            <w:tcW w:w="1290" w:type="dxa"/>
          </w:tcPr>
          <w:p w14:paraId="65B02C6D"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tcPr>
          <w:p w14:paraId="32A54344" w14:textId="77777777" w:rsidR="00CF0551" w:rsidRPr="008F645F" w:rsidRDefault="00CF0551">
            <w:pPr>
              <w:rPr>
                <w:rFonts w:ascii="Verdana" w:hAnsi="Verdana"/>
                <w:sz w:val="16"/>
                <w:szCs w:val="16"/>
              </w:rPr>
            </w:pPr>
          </w:p>
        </w:tc>
        <w:tc>
          <w:tcPr>
            <w:tcW w:w="1112" w:type="dxa"/>
          </w:tcPr>
          <w:p w14:paraId="0912503D" w14:textId="77777777" w:rsidR="00CF0551" w:rsidRPr="008F645F" w:rsidRDefault="00CF0551">
            <w:pPr>
              <w:rPr>
                <w:rFonts w:ascii="Verdana" w:hAnsi="Verdana"/>
                <w:sz w:val="16"/>
                <w:szCs w:val="16"/>
              </w:rPr>
            </w:pPr>
          </w:p>
        </w:tc>
        <w:tc>
          <w:tcPr>
            <w:tcW w:w="894" w:type="dxa"/>
          </w:tcPr>
          <w:p w14:paraId="1E9CE10B" w14:textId="77777777" w:rsidR="00CF0551" w:rsidRPr="008F645F" w:rsidRDefault="00CF0551">
            <w:pPr>
              <w:rPr>
                <w:rFonts w:ascii="Verdana" w:hAnsi="Verdana"/>
                <w:sz w:val="16"/>
                <w:szCs w:val="16"/>
              </w:rPr>
            </w:pPr>
          </w:p>
        </w:tc>
        <w:tc>
          <w:tcPr>
            <w:tcW w:w="1117" w:type="dxa"/>
          </w:tcPr>
          <w:p w14:paraId="03723545" w14:textId="77777777" w:rsidR="00CF0551" w:rsidRPr="008F645F" w:rsidRDefault="00CF0551">
            <w:pPr>
              <w:rPr>
                <w:rFonts w:ascii="Verdana" w:hAnsi="Verdana"/>
                <w:sz w:val="16"/>
                <w:szCs w:val="16"/>
              </w:rPr>
            </w:pPr>
          </w:p>
        </w:tc>
      </w:tr>
      <w:tr w:rsidR="00CF0551" w:rsidRPr="008F645F" w14:paraId="7697C4CC" w14:textId="77777777">
        <w:trPr>
          <w:trHeight w:hRule="exact" w:val="260"/>
        </w:trPr>
        <w:tc>
          <w:tcPr>
            <w:tcW w:w="4077" w:type="dxa"/>
            <w:shd w:val="clear" w:color="auto" w:fill="EFF7EB"/>
          </w:tcPr>
          <w:p w14:paraId="715287F0"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Reinsurance</w:t>
            </w:r>
          </w:p>
        </w:tc>
        <w:tc>
          <w:tcPr>
            <w:tcW w:w="1290" w:type="dxa"/>
            <w:shd w:val="clear" w:color="auto" w:fill="EFF7EB"/>
          </w:tcPr>
          <w:p w14:paraId="0635F74E" w14:textId="77777777" w:rsidR="00CF0551" w:rsidRPr="008F645F" w:rsidRDefault="008F645F">
            <w:pPr>
              <w:pStyle w:val="TableParagraph"/>
              <w:spacing w:before="36"/>
              <w:ind w:left="357"/>
              <w:rPr>
                <w:rFonts w:ascii="Verdana" w:hAnsi="Verdana"/>
                <w:sz w:val="16"/>
                <w:szCs w:val="16"/>
              </w:rPr>
            </w:pPr>
            <w:r w:rsidRPr="008F645F">
              <w:rPr>
                <w:rFonts w:ascii="Verdana" w:hAnsi="Verdana"/>
                <w:color w:val="231F20"/>
                <w:sz w:val="16"/>
                <w:szCs w:val="16"/>
              </w:rPr>
              <w:t>Exempt</w:t>
            </w:r>
          </w:p>
        </w:tc>
        <w:tc>
          <w:tcPr>
            <w:tcW w:w="1290" w:type="dxa"/>
            <w:shd w:val="clear" w:color="auto" w:fill="EFF7EB"/>
          </w:tcPr>
          <w:p w14:paraId="5F5D1B37" w14:textId="77777777" w:rsidR="00CF0551" w:rsidRPr="008F645F" w:rsidRDefault="00CF0551">
            <w:pPr>
              <w:rPr>
                <w:rFonts w:ascii="Verdana" w:hAnsi="Verdana"/>
                <w:sz w:val="16"/>
                <w:szCs w:val="16"/>
              </w:rPr>
            </w:pPr>
          </w:p>
        </w:tc>
        <w:tc>
          <w:tcPr>
            <w:tcW w:w="1112" w:type="dxa"/>
            <w:shd w:val="clear" w:color="auto" w:fill="EFF7EB"/>
          </w:tcPr>
          <w:p w14:paraId="11E9E972" w14:textId="77777777" w:rsidR="00CF0551" w:rsidRPr="008F645F" w:rsidRDefault="00CF0551">
            <w:pPr>
              <w:rPr>
                <w:rFonts w:ascii="Verdana" w:hAnsi="Verdana"/>
                <w:sz w:val="16"/>
                <w:szCs w:val="16"/>
              </w:rPr>
            </w:pPr>
          </w:p>
        </w:tc>
        <w:tc>
          <w:tcPr>
            <w:tcW w:w="894" w:type="dxa"/>
            <w:shd w:val="clear" w:color="auto" w:fill="EFF7EB"/>
          </w:tcPr>
          <w:p w14:paraId="55AD736F" w14:textId="77777777" w:rsidR="00CF0551" w:rsidRPr="008F645F" w:rsidRDefault="00CF0551">
            <w:pPr>
              <w:rPr>
                <w:rFonts w:ascii="Verdana" w:hAnsi="Verdana"/>
                <w:sz w:val="16"/>
                <w:szCs w:val="16"/>
              </w:rPr>
            </w:pPr>
          </w:p>
        </w:tc>
        <w:tc>
          <w:tcPr>
            <w:tcW w:w="1117" w:type="dxa"/>
            <w:shd w:val="clear" w:color="auto" w:fill="EFF7EB"/>
          </w:tcPr>
          <w:p w14:paraId="7A324BED" w14:textId="77777777" w:rsidR="00CF0551" w:rsidRPr="008F645F" w:rsidRDefault="00CF0551">
            <w:pPr>
              <w:rPr>
                <w:rFonts w:ascii="Verdana" w:hAnsi="Verdana"/>
                <w:sz w:val="16"/>
                <w:szCs w:val="16"/>
              </w:rPr>
            </w:pPr>
          </w:p>
        </w:tc>
      </w:tr>
      <w:tr w:rsidR="00CF0551" w:rsidRPr="008F645F" w14:paraId="7422E522" w14:textId="77777777">
        <w:trPr>
          <w:trHeight w:hRule="exact" w:val="260"/>
        </w:trPr>
        <w:tc>
          <w:tcPr>
            <w:tcW w:w="4077" w:type="dxa"/>
          </w:tcPr>
          <w:p w14:paraId="3765B022" w14:textId="77777777" w:rsidR="00CF0551" w:rsidRPr="008F645F" w:rsidRDefault="008F645F">
            <w:pPr>
              <w:pStyle w:val="TableParagraph"/>
              <w:spacing w:before="32"/>
              <w:ind w:left="54"/>
              <w:rPr>
                <w:rFonts w:ascii="Verdana" w:hAnsi="Verdana"/>
                <w:b/>
                <w:sz w:val="16"/>
                <w:szCs w:val="16"/>
              </w:rPr>
            </w:pPr>
            <w:r w:rsidRPr="008F645F">
              <w:rPr>
                <w:rFonts w:ascii="Verdana" w:hAnsi="Verdana"/>
                <w:b/>
                <w:color w:val="231F20"/>
                <w:sz w:val="16"/>
                <w:szCs w:val="16"/>
              </w:rPr>
              <w:t>Other classes</w:t>
            </w:r>
          </w:p>
        </w:tc>
        <w:tc>
          <w:tcPr>
            <w:tcW w:w="1290" w:type="dxa"/>
          </w:tcPr>
          <w:p w14:paraId="5322E317" w14:textId="77777777" w:rsidR="00CF0551" w:rsidRPr="008F645F" w:rsidRDefault="008F645F">
            <w:pPr>
              <w:pStyle w:val="TableParagraph"/>
              <w:spacing w:before="36"/>
              <w:ind w:left="346"/>
              <w:rPr>
                <w:rFonts w:ascii="Verdana" w:hAnsi="Verdana"/>
                <w:sz w:val="16"/>
                <w:szCs w:val="16"/>
              </w:rPr>
            </w:pPr>
            <w:r w:rsidRPr="008F645F">
              <w:rPr>
                <w:rFonts w:ascii="Verdana" w:hAnsi="Verdana"/>
                <w:color w:val="231F20"/>
                <w:w w:val="105"/>
                <w:position w:val="-5"/>
                <w:sz w:val="16"/>
                <w:szCs w:val="16"/>
              </w:rPr>
              <w:t xml:space="preserve">9% </w:t>
            </w:r>
            <w:r w:rsidRPr="008F645F">
              <w:rPr>
                <w:rFonts w:ascii="Verdana" w:hAnsi="Verdana"/>
                <w:color w:val="231F20"/>
                <w:w w:val="105"/>
                <w:sz w:val="16"/>
                <w:szCs w:val="16"/>
              </w:rPr>
              <w:t>(2) (4)</w:t>
            </w:r>
          </w:p>
        </w:tc>
        <w:tc>
          <w:tcPr>
            <w:tcW w:w="1290" w:type="dxa"/>
          </w:tcPr>
          <w:p w14:paraId="7C6EC1EB" w14:textId="77777777" w:rsidR="00CF0551" w:rsidRPr="008F645F" w:rsidRDefault="00CF0551">
            <w:pPr>
              <w:rPr>
                <w:rFonts w:ascii="Verdana" w:hAnsi="Verdana"/>
                <w:sz w:val="16"/>
                <w:szCs w:val="16"/>
              </w:rPr>
            </w:pPr>
          </w:p>
        </w:tc>
        <w:tc>
          <w:tcPr>
            <w:tcW w:w="1112" w:type="dxa"/>
          </w:tcPr>
          <w:p w14:paraId="40124909" w14:textId="77777777" w:rsidR="00CF0551" w:rsidRPr="008F645F" w:rsidRDefault="00CF0551">
            <w:pPr>
              <w:rPr>
                <w:rFonts w:ascii="Verdana" w:hAnsi="Verdana"/>
                <w:sz w:val="16"/>
                <w:szCs w:val="16"/>
              </w:rPr>
            </w:pPr>
          </w:p>
        </w:tc>
        <w:tc>
          <w:tcPr>
            <w:tcW w:w="894" w:type="dxa"/>
          </w:tcPr>
          <w:p w14:paraId="1888B111" w14:textId="77777777" w:rsidR="00CF0551" w:rsidRPr="008F645F" w:rsidRDefault="00CF0551">
            <w:pPr>
              <w:rPr>
                <w:rFonts w:ascii="Verdana" w:hAnsi="Verdana"/>
                <w:sz w:val="16"/>
                <w:szCs w:val="16"/>
              </w:rPr>
            </w:pPr>
          </w:p>
        </w:tc>
        <w:tc>
          <w:tcPr>
            <w:tcW w:w="1117" w:type="dxa"/>
          </w:tcPr>
          <w:p w14:paraId="4EFDA800" w14:textId="77777777" w:rsidR="00CF0551" w:rsidRPr="008F645F" w:rsidRDefault="00CF0551">
            <w:pPr>
              <w:rPr>
                <w:rFonts w:ascii="Verdana" w:hAnsi="Verdana"/>
                <w:sz w:val="16"/>
                <w:szCs w:val="16"/>
              </w:rPr>
            </w:pPr>
          </w:p>
        </w:tc>
      </w:tr>
    </w:tbl>
    <w:p w14:paraId="79BD4115" w14:textId="77777777" w:rsidR="00CF0551" w:rsidRPr="008F645F" w:rsidRDefault="00CF0551">
      <w:pPr>
        <w:rPr>
          <w:rFonts w:ascii="Verdana" w:hAnsi="Verdana"/>
          <w:sz w:val="16"/>
          <w:szCs w:val="16"/>
        </w:rPr>
        <w:sectPr w:rsidR="00CF0551" w:rsidRPr="008F645F">
          <w:pgSz w:w="11910" w:h="16840"/>
          <w:pgMar w:top="1580" w:right="900" w:bottom="880" w:left="1000" w:header="0" w:footer="682" w:gutter="0"/>
          <w:cols w:space="720"/>
        </w:sectPr>
      </w:pPr>
    </w:p>
    <w:p w14:paraId="6C76CD05" w14:textId="77777777" w:rsidR="00CF0551" w:rsidRPr="008F645F" w:rsidRDefault="00CF0551">
      <w:pPr>
        <w:pStyle w:val="Zkladntext"/>
        <w:rPr>
          <w:rFonts w:ascii="Verdana" w:hAnsi="Verdana"/>
          <w:sz w:val="16"/>
          <w:szCs w:val="16"/>
        </w:rPr>
      </w:pPr>
    </w:p>
    <w:p w14:paraId="24A4258A" w14:textId="77777777" w:rsidR="00CF0551" w:rsidRPr="008F645F" w:rsidRDefault="00CF0551">
      <w:pPr>
        <w:pStyle w:val="Zkladntext"/>
        <w:spacing w:before="7"/>
        <w:rPr>
          <w:rFonts w:ascii="Verdana" w:hAnsi="Verdana"/>
          <w:sz w:val="16"/>
          <w:szCs w:val="16"/>
        </w:rPr>
      </w:pPr>
    </w:p>
    <w:p w14:paraId="4840E830" w14:textId="77777777" w:rsidR="00CF0551" w:rsidRPr="008F645F" w:rsidRDefault="008F645F">
      <w:pPr>
        <w:pStyle w:val="Odsekzoznamu"/>
        <w:numPr>
          <w:ilvl w:val="0"/>
          <w:numId w:val="58"/>
        </w:numPr>
        <w:tabs>
          <w:tab w:val="left" w:pos="561"/>
        </w:tabs>
        <w:spacing w:line="309" w:lineRule="auto"/>
        <w:ind w:right="312" w:hanging="454"/>
        <w:jc w:val="both"/>
        <w:rPr>
          <w:rFonts w:ascii="Verdana" w:hAnsi="Verdana"/>
          <w:i/>
          <w:sz w:val="16"/>
          <w:szCs w:val="16"/>
        </w:rPr>
      </w:pPr>
      <w:r w:rsidRPr="008F645F">
        <w:rPr>
          <w:rFonts w:ascii="Verdana" w:hAnsi="Verdana"/>
          <w:i/>
          <w:color w:val="231F20"/>
          <w:sz w:val="16"/>
          <w:szCs w:val="16"/>
        </w:rPr>
        <w:t>This exemption does not concern supplementary insurance taken out at the same time as a life contract and guaranteeing the insured against permanent or temporary disability following an accident or an illness or the doubling of the capital sum in the event of death following an accident.</w:t>
      </w:r>
    </w:p>
    <w:p w14:paraId="7D185718" w14:textId="77777777" w:rsidR="00CF0551" w:rsidRPr="008F645F" w:rsidRDefault="008F645F">
      <w:pPr>
        <w:pStyle w:val="Odsekzoznamu"/>
        <w:numPr>
          <w:ilvl w:val="0"/>
          <w:numId w:val="58"/>
        </w:numPr>
        <w:tabs>
          <w:tab w:val="left" w:pos="561"/>
        </w:tabs>
        <w:spacing w:before="168" w:line="309" w:lineRule="auto"/>
        <w:ind w:left="573" w:right="312" w:hanging="453"/>
        <w:jc w:val="both"/>
        <w:rPr>
          <w:rFonts w:ascii="Verdana" w:hAnsi="Verdana"/>
          <w:i/>
          <w:sz w:val="16"/>
          <w:szCs w:val="16"/>
        </w:rPr>
      </w:pPr>
      <w:r w:rsidRPr="008F645F">
        <w:rPr>
          <w:rFonts w:ascii="Verdana" w:hAnsi="Verdana"/>
          <w:i/>
          <w:color w:val="231F20"/>
          <w:spacing w:val="-6"/>
          <w:sz w:val="16"/>
          <w:szCs w:val="16"/>
        </w:rPr>
        <w:t xml:space="preserve">Tax </w:t>
      </w:r>
      <w:r w:rsidRPr="008F645F">
        <w:rPr>
          <w:rFonts w:ascii="Verdana" w:hAnsi="Verdana"/>
          <w:i/>
          <w:color w:val="231F20"/>
          <w:sz w:val="16"/>
          <w:szCs w:val="16"/>
        </w:rPr>
        <w:t>has had to be paid to the “Common Fund for Victims of Terrorism” on property insurance contracts. In 2016 the rate is €4.30 per contract.</w:t>
      </w:r>
    </w:p>
    <w:p w14:paraId="29D235DF" w14:textId="77777777" w:rsidR="00CF0551" w:rsidRPr="008F645F" w:rsidRDefault="008F645F">
      <w:pPr>
        <w:pStyle w:val="Odsekzoznamu"/>
        <w:numPr>
          <w:ilvl w:val="0"/>
          <w:numId w:val="58"/>
        </w:numPr>
        <w:tabs>
          <w:tab w:val="left" w:pos="560"/>
          <w:tab w:val="left" w:pos="561"/>
        </w:tabs>
        <w:spacing w:before="168"/>
        <w:ind w:left="560"/>
        <w:rPr>
          <w:rFonts w:ascii="Verdana" w:hAnsi="Verdana"/>
          <w:i/>
          <w:sz w:val="16"/>
          <w:szCs w:val="16"/>
        </w:rPr>
      </w:pPr>
      <w:r w:rsidRPr="008F645F">
        <w:rPr>
          <w:rFonts w:ascii="Verdana" w:hAnsi="Verdana"/>
          <w:i/>
          <w:color w:val="231F20"/>
          <w:sz w:val="16"/>
          <w:szCs w:val="16"/>
        </w:rPr>
        <w:t>Premiums are exempt when the cover applies to buildings used for agricultural purposes.</w:t>
      </w:r>
    </w:p>
    <w:p w14:paraId="0069731F" w14:textId="77777777" w:rsidR="00CF0551" w:rsidRPr="008F645F" w:rsidRDefault="00CF0551">
      <w:pPr>
        <w:pStyle w:val="Zkladntext"/>
        <w:spacing w:before="7"/>
        <w:rPr>
          <w:rFonts w:ascii="Verdana" w:hAnsi="Verdana"/>
          <w:i/>
          <w:sz w:val="16"/>
          <w:szCs w:val="16"/>
        </w:rPr>
      </w:pPr>
    </w:p>
    <w:p w14:paraId="68722E32" w14:textId="77777777" w:rsidR="00CF0551" w:rsidRPr="008F645F" w:rsidRDefault="008F645F">
      <w:pPr>
        <w:pStyle w:val="Odsekzoznamu"/>
        <w:numPr>
          <w:ilvl w:val="0"/>
          <w:numId w:val="58"/>
        </w:numPr>
        <w:tabs>
          <w:tab w:val="left" w:pos="561"/>
        </w:tabs>
        <w:spacing w:line="309" w:lineRule="auto"/>
        <w:ind w:left="573" w:right="312" w:hanging="453"/>
        <w:jc w:val="both"/>
        <w:rPr>
          <w:rFonts w:ascii="Verdana" w:hAnsi="Verdana"/>
          <w:i/>
          <w:sz w:val="16"/>
          <w:szCs w:val="16"/>
        </w:rPr>
      </w:pPr>
      <w:r w:rsidRPr="008F645F">
        <w:rPr>
          <w:rFonts w:ascii="Verdana" w:hAnsi="Verdana"/>
          <w:i/>
          <w:color w:val="231F20"/>
          <w:sz w:val="16"/>
          <w:szCs w:val="16"/>
        </w:rPr>
        <w:t>Law 95-101 (article 13) 2 February 1995 established a deduction based on additional premiums relating to cover for natural catastrophe risks on behalf of the “Major Risk Prevention Fund”. Until 21 March 2009, the rate was 8%. The rate is 12% for the premiums issued from that date onwards.</w:t>
      </w:r>
    </w:p>
    <w:p w14:paraId="7F632E5F" w14:textId="77777777" w:rsidR="00CF0551" w:rsidRPr="008F645F" w:rsidRDefault="008F645F">
      <w:pPr>
        <w:pStyle w:val="Odsekzoznamu"/>
        <w:numPr>
          <w:ilvl w:val="0"/>
          <w:numId w:val="58"/>
        </w:numPr>
        <w:tabs>
          <w:tab w:val="left" w:pos="560"/>
        </w:tabs>
        <w:spacing w:before="168" w:line="309" w:lineRule="auto"/>
        <w:ind w:left="573" w:right="311" w:hanging="453"/>
        <w:jc w:val="both"/>
        <w:rPr>
          <w:rFonts w:ascii="Verdana" w:hAnsi="Verdana"/>
          <w:i/>
          <w:sz w:val="16"/>
          <w:szCs w:val="16"/>
        </w:rPr>
      </w:pPr>
      <w:r w:rsidRPr="008F645F">
        <w:rPr>
          <w:rFonts w:ascii="Verdana" w:hAnsi="Verdana"/>
          <w:i/>
          <w:color w:val="231F20"/>
          <w:sz w:val="16"/>
          <w:szCs w:val="16"/>
        </w:rPr>
        <w:t>With regard to agricultural loss or damage, it only applies to contracts covering loss or damage to buildings and (dead) livestock belonging to agricultural operations.</w:t>
      </w:r>
    </w:p>
    <w:p w14:paraId="1AF6E48E" w14:textId="77777777" w:rsidR="00CF0551" w:rsidRPr="008F645F" w:rsidRDefault="008F645F">
      <w:pPr>
        <w:pStyle w:val="Odsekzoznamu"/>
        <w:numPr>
          <w:ilvl w:val="0"/>
          <w:numId w:val="58"/>
        </w:numPr>
        <w:tabs>
          <w:tab w:val="left" w:pos="560"/>
        </w:tabs>
        <w:spacing w:before="168" w:line="309" w:lineRule="auto"/>
        <w:ind w:left="573" w:right="312" w:hanging="454"/>
        <w:jc w:val="both"/>
        <w:rPr>
          <w:rFonts w:ascii="Verdana" w:hAnsi="Verdana"/>
          <w:i/>
          <w:sz w:val="16"/>
          <w:szCs w:val="16"/>
        </w:rPr>
      </w:pPr>
      <w:r w:rsidRPr="008F645F">
        <w:rPr>
          <w:rFonts w:ascii="Verdana" w:hAnsi="Verdana"/>
          <w:i/>
          <w:color w:val="231F20"/>
          <w:sz w:val="16"/>
          <w:szCs w:val="16"/>
        </w:rPr>
        <w:t>Survival</w:t>
      </w:r>
      <w:r w:rsidRPr="008F645F">
        <w:rPr>
          <w:rFonts w:ascii="Verdana" w:hAnsi="Verdana"/>
          <w:i/>
          <w:color w:val="231F20"/>
          <w:spacing w:val="-5"/>
          <w:sz w:val="16"/>
          <w:szCs w:val="16"/>
        </w:rPr>
        <w:t xml:space="preserve"> </w:t>
      </w:r>
      <w:r w:rsidRPr="008F645F">
        <w:rPr>
          <w:rFonts w:ascii="Verdana" w:hAnsi="Verdana"/>
          <w:i/>
          <w:color w:val="231F20"/>
          <w:sz w:val="16"/>
          <w:szCs w:val="16"/>
        </w:rPr>
        <w:t>of</w:t>
      </w:r>
      <w:r w:rsidRPr="008F645F">
        <w:rPr>
          <w:rFonts w:ascii="Verdana" w:hAnsi="Verdana"/>
          <w:i/>
          <w:color w:val="231F20"/>
          <w:spacing w:val="-5"/>
          <w:sz w:val="16"/>
          <w:szCs w:val="16"/>
        </w:rPr>
        <w:t xml:space="preserve"> </w:t>
      </w:r>
      <w:r w:rsidRPr="008F645F">
        <w:rPr>
          <w:rFonts w:ascii="Verdana" w:hAnsi="Verdana"/>
          <w:i/>
          <w:color w:val="231F20"/>
          <w:sz w:val="16"/>
          <w:szCs w:val="16"/>
        </w:rPr>
        <w:t>charity</w:t>
      </w:r>
      <w:r w:rsidRPr="008F645F">
        <w:rPr>
          <w:rFonts w:ascii="Verdana" w:hAnsi="Verdana"/>
          <w:i/>
          <w:color w:val="231F20"/>
          <w:spacing w:val="-5"/>
          <w:sz w:val="16"/>
          <w:szCs w:val="16"/>
        </w:rPr>
        <w:t xml:space="preserve"> </w:t>
      </w:r>
      <w:r w:rsidRPr="008F645F">
        <w:rPr>
          <w:rFonts w:ascii="Verdana" w:hAnsi="Verdana"/>
          <w:i/>
          <w:color w:val="231F20"/>
          <w:sz w:val="16"/>
          <w:szCs w:val="16"/>
        </w:rPr>
        <w:t>institutions</w:t>
      </w:r>
      <w:r w:rsidRPr="008F645F">
        <w:rPr>
          <w:rFonts w:ascii="Verdana" w:hAnsi="Verdana"/>
          <w:i/>
          <w:color w:val="231F20"/>
          <w:spacing w:val="-5"/>
          <w:sz w:val="16"/>
          <w:szCs w:val="16"/>
        </w:rPr>
        <w:t xml:space="preserve"> </w:t>
      </w:r>
      <w:r w:rsidRPr="008F645F">
        <w:rPr>
          <w:rFonts w:ascii="Verdana" w:hAnsi="Verdana"/>
          <w:i/>
          <w:color w:val="231F20"/>
          <w:sz w:val="16"/>
          <w:szCs w:val="16"/>
        </w:rPr>
        <w:t>from</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“Ancien</w:t>
      </w:r>
      <w:r w:rsidRPr="008F645F">
        <w:rPr>
          <w:rFonts w:ascii="Verdana" w:hAnsi="Verdana"/>
          <w:i/>
          <w:color w:val="231F20"/>
          <w:spacing w:val="-5"/>
          <w:sz w:val="16"/>
          <w:szCs w:val="16"/>
        </w:rPr>
        <w:t xml:space="preserve"> </w:t>
      </w:r>
      <w:r w:rsidRPr="008F645F">
        <w:rPr>
          <w:rFonts w:ascii="Verdana" w:hAnsi="Verdana"/>
          <w:i/>
          <w:color w:val="231F20"/>
          <w:sz w:val="16"/>
          <w:szCs w:val="16"/>
        </w:rPr>
        <w:t>Régime”,</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“Bureau</w:t>
      </w:r>
      <w:r w:rsidRPr="008F645F">
        <w:rPr>
          <w:rFonts w:ascii="Verdana" w:hAnsi="Verdana"/>
          <w:i/>
          <w:color w:val="231F20"/>
          <w:spacing w:val="-5"/>
          <w:sz w:val="16"/>
          <w:szCs w:val="16"/>
        </w:rPr>
        <w:t xml:space="preserve"> </w:t>
      </w:r>
      <w:r w:rsidRPr="008F645F">
        <w:rPr>
          <w:rFonts w:ascii="Verdana" w:hAnsi="Verdana"/>
          <w:i/>
          <w:color w:val="231F20"/>
          <w:sz w:val="16"/>
          <w:szCs w:val="16"/>
        </w:rPr>
        <w:t>des</w:t>
      </w:r>
      <w:r w:rsidRPr="008F645F">
        <w:rPr>
          <w:rFonts w:ascii="Verdana" w:hAnsi="Verdana"/>
          <w:i/>
          <w:color w:val="231F20"/>
          <w:spacing w:val="-5"/>
          <w:sz w:val="16"/>
          <w:szCs w:val="16"/>
        </w:rPr>
        <w:t xml:space="preserve"> </w:t>
      </w:r>
      <w:r w:rsidRPr="008F645F">
        <w:rPr>
          <w:rFonts w:ascii="Verdana" w:hAnsi="Verdana"/>
          <w:i/>
          <w:color w:val="231F20"/>
          <w:sz w:val="16"/>
          <w:szCs w:val="16"/>
        </w:rPr>
        <w:t>Incendiés”;</w:t>
      </w:r>
      <w:r w:rsidRPr="008F645F">
        <w:rPr>
          <w:rFonts w:ascii="Verdana" w:hAnsi="Verdana"/>
          <w:i/>
          <w:color w:val="231F20"/>
          <w:spacing w:val="-5"/>
          <w:sz w:val="16"/>
          <w:szCs w:val="16"/>
        </w:rPr>
        <w:t xml:space="preserve"> </w:t>
      </w:r>
      <w:r w:rsidRPr="008F645F">
        <w:rPr>
          <w:rFonts w:ascii="Verdana" w:hAnsi="Verdana"/>
          <w:i/>
          <w:color w:val="231F20"/>
          <w:sz w:val="16"/>
          <w:szCs w:val="16"/>
        </w:rPr>
        <w:t>rate</w:t>
      </w:r>
      <w:r w:rsidRPr="008F645F">
        <w:rPr>
          <w:rFonts w:ascii="Verdana" w:hAnsi="Verdana"/>
          <w:i/>
          <w:color w:val="231F20"/>
          <w:spacing w:val="-5"/>
          <w:sz w:val="16"/>
          <w:szCs w:val="16"/>
        </w:rPr>
        <w:t xml:space="preserve"> </w:t>
      </w:r>
      <w:r w:rsidRPr="008F645F">
        <w:rPr>
          <w:rFonts w:ascii="Verdana" w:hAnsi="Verdana"/>
          <w:i/>
          <w:color w:val="231F20"/>
          <w:sz w:val="16"/>
          <w:szCs w:val="16"/>
        </w:rPr>
        <w:t>applicable</w:t>
      </w:r>
      <w:r w:rsidRPr="008F645F">
        <w:rPr>
          <w:rFonts w:ascii="Verdana" w:hAnsi="Verdana"/>
          <w:i/>
          <w:color w:val="231F20"/>
          <w:spacing w:val="-5"/>
          <w:sz w:val="16"/>
          <w:szCs w:val="16"/>
        </w:rPr>
        <w:t xml:space="preserve"> </w:t>
      </w:r>
      <w:r w:rsidRPr="008F645F">
        <w:rPr>
          <w:rFonts w:ascii="Verdana" w:hAnsi="Verdana"/>
          <w:i/>
          <w:color w:val="231F20"/>
          <w:sz w:val="16"/>
          <w:szCs w:val="16"/>
        </w:rPr>
        <w:t>to</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 policies taken out by these funds.</w:t>
      </w:r>
    </w:p>
    <w:p w14:paraId="0CAAE0C0" w14:textId="77777777" w:rsidR="00CF0551" w:rsidRPr="008F645F" w:rsidRDefault="008F645F">
      <w:pPr>
        <w:pStyle w:val="Odsekzoznamu"/>
        <w:numPr>
          <w:ilvl w:val="0"/>
          <w:numId w:val="58"/>
        </w:numPr>
        <w:tabs>
          <w:tab w:val="left" w:pos="560"/>
        </w:tabs>
        <w:spacing w:before="168" w:line="309" w:lineRule="auto"/>
        <w:ind w:left="573" w:right="311" w:hanging="454"/>
        <w:jc w:val="both"/>
        <w:rPr>
          <w:rFonts w:ascii="Verdana" w:hAnsi="Verdana"/>
          <w:i/>
          <w:sz w:val="16"/>
          <w:szCs w:val="16"/>
        </w:rPr>
      </w:pPr>
      <w:r w:rsidRPr="008F645F">
        <w:rPr>
          <w:rFonts w:ascii="Verdana" w:hAnsi="Verdana"/>
          <w:i/>
          <w:color w:val="231F20"/>
          <w:sz w:val="16"/>
          <w:szCs w:val="16"/>
        </w:rPr>
        <w:t>A</w:t>
      </w:r>
      <w:r w:rsidRPr="008F645F">
        <w:rPr>
          <w:rFonts w:ascii="Verdana" w:hAnsi="Verdana"/>
          <w:i/>
          <w:color w:val="231F20"/>
          <w:spacing w:val="-10"/>
          <w:sz w:val="16"/>
          <w:szCs w:val="16"/>
        </w:rPr>
        <w:t xml:space="preserve"> </w:t>
      </w:r>
      <w:r w:rsidRPr="008F645F">
        <w:rPr>
          <w:rFonts w:ascii="Verdana" w:hAnsi="Verdana"/>
          <w:i/>
          <w:color w:val="231F20"/>
          <w:sz w:val="16"/>
          <w:szCs w:val="16"/>
        </w:rPr>
        <w:t>contract</w:t>
      </w:r>
      <w:r w:rsidRPr="008F645F">
        <w:rPr>
          <w:rFonts w:ascii="Verdana" w:hAnsi="Verdana"/>
          <w:i/>
          <w:color w:val="231F20"/>
          <w:spacing w:val="-10"/>
          <w:sz w:val="16"/>
          <w:szCs w:val="16"/>
        </w:rPr>
        <w:t xml:space="preserve"> </w:t>
      </w:r>
      <w:r w:rsidRPr="008F645F">
        <w:rPr>
          <w:rFonts w:ascii="Verdana" w:hAnsi="Verdana"/>
          <w:i/>
          <w:color w:val="231F20"/>
          <w:sz w:val="16"/>
          <w:szCs w:val="16"/>
        </w:rPr>
        <w:t>is</w:t>
      </w:r>
      <w:r w:rsidRPr="008F645F">
        <w:rPr>
          <w:rFonts w:ascii="Verdana" w:hAnsi="Verdana"/>
          <w:i/>
          <w:color w:val="231F20"/>
          <w:spacing w:val="-10"/>
          <w:sz w:val="16"/>
          <w:szCs w:val="16"/>
        </w:rPr>
        <w:t xml:space="preserve"> </w:t>
      </w:r>
      <w:r w:rsidRPr="008F645F">
        <w:rPr>
          <w:rFonts w:ascii="Verdana" w:hAnsi="Verdana"/>
          <w:i/>
          <w:color w:val="231F20"/>
          <w:sz w:val="16"/>
          <w:szCs w:val="16"/>
        </w:rPr>
        <w:t>said</w:t>
      </w:r>
      <w:r w:rsidRPr="008F645F">
        <w:rPr>
          <w:rFonts w:ascii="Verdana" w:hAnsi="Verdana"/>
          <w:i/>
          <w:color w:val="231F20"/>
          <w:spacing w:val="-10"/>
          <w:sz w:val="16"/>
          <w:szCs w:val="16"/>
        </w:rPr>
        <w:t xml:space="preserve"> </w:t>
      </w:r>
      <w:r w:rsidRPr="008F645F">
        <w:rPr>
          <w:rFonts w:ascii="Verdana" w:hAnsi="Verdana"/>
          <w:i/>
          <w:color w:val="231F20"/>
          <w:sz w:val="16"/>
          <w:szCs w:val="16"/>
        </w:rPr>
        <w:t>to</w:t>
      </w:r>
      <w:r w:rsidRPr="008F645F">
        <w:rPr>
          <w:rFonts w:ascii="Verdana" w:hAnsi="Verdana"/>
          <w:i/>
          <w:color w:val="231F20"/>
          <w:spacing w:val="-10"/>
          <w:sz w:val="16"/>
          <w:szCs w:val="16"/>
        </w:rPr>
        <w:t xml:space="preserve"> </w:t>
      </w:r>
      <w:r w:rsidRPr="008F645F">
        <w:rPr>
          <w:rFonts w:ascii="Verdana" w:hAnsi="Verdana"/>
          <w:i/>
          <w:color w:val="231F20"/>
          <w:sz w:val="16"/>
          <w:szCs w:val="16"/>
        </w:rPr>
        <w:t>be</w:t>
      </w:r>
      <w:r w:rsidRPr="008F645F">
        <w:rPr>
          <w:rFonts w:ascii="Verdana" w:hAnsi="Verdana"/>
          <w:i/>
          <w:color w:val="231F20"/>
          <w:spacing w:val="-10"/>
          <w:sz w:val="16"/>
          <w:szCs w:val="16"/>
        </w:rPr>
        <w:t xml:space="preserve"> </w:t>
      </w:r>
      <w:r w:rsidRPr="008F645F">
        <w:rPr>
          <w:rFonts w:ascii="Verdana" w:hAnsi="Verdana"/>
          <w:i/>
          <w:color w:val="231F20"/>
          <w:sz w:val="16"/>
          <w:szCs w:val="16"/>
        </w:rPr>
        <w:t>joint</w:t>
      </w:r>
      <w:r w:rsidRPr="008F645F">
        <w:rPr>
          <w:rFonts w:ascii="Verdana" w:hAnsi="Verdana"/>
          <w:i/>
          <w:color w:val="231F20"/>
          <w:spacing w:val="-10"/>
          <w:sz w:val="16"/>
          <w:szCs w:val="16"/>
        </w:rPr>
        <w:t xml:space="preserve"> </w:t>
      </w:r>
      <w:r w:rsidRPr="008F645F">
        <w:rPr>
          <w:rFonts w:ascii="Verdana" w:hAnsi="Verdana"/>
          <w:i/>
          <w:color w:val="231F20"/>
          <w:sz w:val="16"/>
          <w:szCs w:val="16"/>
        </w:rPr>
        <w:t>and</w:t>
      </w:r>
      <w:r w:rsidRPr="008F645F">
        <w:rPr>
          <w:rFonts w:ascii="Verdana" w:hAnsi="Verdana"/>
          <w:i/>
          <w:color w:val="231F20"/>
          <w:spacing w:val="-10"/>
          <w:sz w:val="16"/>
          <w:szCs w:val="16"/>
        </w:rPr>
        <w:t xml:space="preserve"> </w:t>
      </w:r>
      <w:r w:rsidRPr="008F645F">
        <w:rPr>
          <w:rFonts w:ascii="Verdana" w:hAnsi="Verdana"/>
          <w:i/>
          <w:color w:val="231F20"/>
          <w:sz w:val="16"/>
          <w:szCs w:val="16"/>
        </w:rPr>
        <w:t>several</w:t>
      </w:r>
      <w:r w:rsidRPr="008F645F">
        <w:rPr>
          <w:rFonts w:ascii="Verdana" w:hAnsi="Verdana"/>
          <w:i/>
          <w:color w:val="231F20"/>
          <w:spacing w:val="-10"/>
          <w:sz w:val="16"/>
          <w:szCs w:val="16"/>
        </w:rPr>
        <w:t xml:space="preserve"> </w:t>
      </w:r>
      <w:r w:rsidRPr="008F645F">
        <w:rPr>
          <w:rFonts w:ascii="Verdana" w:hAnsi="Verdana"/>
          <w:i/>
          <w:color w:val="231F20"/>
          <w:sz w:val="16"/>
          <w:szCs w:val="16"/>
        </w:rPr>
        <w:t>if</w:t>
      </w:r>
      <w:r w:rsidRPr="008F645F">
        <w:rPr>
          <w:rFonts w:ascii="Verdana" w:hAnsi="Verdana"/>
          <w:i/>
          <w:color w:val="231F20"/>
          <w:spacing w:val="-10"/>
          <w:sz w:val="16"/>
          <w:szCs w:val="16"/>
        </w:rPr>
        <w:t xml:space="preserve"> </w:t>
      </w:r>
      <w:r w:rsidRPr="008F645F">
        <w:rPr>
          <w:rFonts w:ascii="Verdana" w:hAnsi="Verdana"/>
          <w:i/>
          <w:color w:val="231F20"/>
          <w:sz w:val="16"/>
          <w:szCs w:val="16"/>
        </w:rPr>
        <w:t>the</w:t>
      </w:r>
      <w:r w:rsidRPr="008F645F">
        <w:rPr>
          <w:rFonts w:ascii="Verdana" w:hAnsi="Verdana"/>
          <w:i/>
          <w:color w:val="231F20"/>
          <w:spacing w:val="-10"/>
          <w:sz w:val="16"/>
          <w:szCs w:val="16"/>
        </w:rPr>
        <w:t xml:space="preserve"> </w:t>
      </w:r>
      <w:r w:rsidRPr="008F645F">
        <w:rPr>
          <w:rFonts w:ascii="Verdana" w:hAnsi="Verdana"/>
          <w:i/>
          <w:color w:val="231F20"/>
          <w:sz w:val="16"/>
          <w:szCs w:val="16"/>
        </w:rPr>
        <w:t>premium</w:t>
      </w:r>
      <w:r w:rsidRPr="008F645F">
        <w:rPr>
          <w:rFonts w:ascii="Verdana" w:hAnsi="Verdana"/>
          <w:i/>
          <w:color w:val="231F20"/>
          <w:spacing w:val="-10"/>
          <w:sz w:val="16"/>
          <w:szCs w:val="16"/>
        </w:rPr>
        <w:t xml:space="preserve"> </w:t>
      </w:r>
      <w:r w:rsidRPr="008F645F">
        <w:rPr>
          <w:rFonts w:ascii="Verdana" w:hAnsi="Verdana"/>
          <w:i/>
          <w:color w:val="231F20"/>
          <w:sz w:val="16"/>
          <w:szCs w:val="16"/>
        </w:rPr>
        <w:t>is</w:t>
      </w:r>
      <w:r w:rsidRPr="008F645F">
        <w:rPr>
          <w:rFonts w:ascii="Verdana" w:hAnsi="Verdana"/>
          <w:i/>
          <w:color w:val="231F20"/>
          <w:spacing w:val="-10"/>
          <w:sz w:val="16"/>
          <w:szCs w:val="16"/>
        </w:rPr>
        <w:t xml:space="preserve"> </w:t>
      </w:r>
      <w:r w:rsidRPr="008F645F">
        <w:rPr>
          <w:rFonts w:ascii="Verdana" w:hAnsi="Verdana"/>
          <w:i/>
          <w:color w:val="231F20"/>
          <w:sz w:val="16"/>
          <w:szCs w:val="16"/>
        </w:rPr>
        <w:t>not</w:t>
      </w:r>
      <w:r w:rsidRPr="008F645F">
        <w:rPr>
          <w:rFonts w:ascii="Verdana" w:hAnsi="Verdana"/>
          <w:i/>
          <w:color w:val="231F20"/>
          <w:spacing w:val="-10"/>
          <w:sz w:val="16"/>
          <w:szCs w:val="16"/>
        </w:rPr>
        <w:t xml:space="preserve"> </w:t>
      </w:r>
      <w:r w:rsidRPr="008F645F">
        <w:rPr>
          <w:rFonts w:ascii="Verdana" w:hAnsi="Verdana"/>
          <w:i/>
          <w:color w:val="231F20"/>
          <w:sz w:val="16"/>
          <w:szCs w:val="16"/>
        </w:rPr>
        <w:t>fixed</w:t>
      </w:r>
      <w:r w:rsidRPr="008F645F">
        <w:rPr>
          <w:rFonts w:ascii="Verdana" w:hAnsi="Verdana"/>
          <w:i/>
          <w:color w:val="231F20"/>
          <w:spacing w:val="-10"/>
          <w:sz w:val="16"/>
          <w:szCs w:val="16"/>
        </w:rPr>
        <w:t xml:space="preserve"> </w:t>
      </w:r>
      <w:r w:rsidRPr="008F645F">
        <w:rPr>
          <w:rFonts w:ascii="Verdana" w:hAnsi="Verdana"/>
          <w:i/>
          <w:color w:val="231F20"/>
          <w:sz w:val="16"/>
          <w:szCs w:val="16"/>
        </w:rPr>
        <w:t>in</w:t>
      </w:r>
      <w:r w:rsidRPr="008F645F">
        <w:rPr>
          <w:rFonts w:ascii="Verdana" w:hAnsi="Verdana"/>
          <w:i/>
          <w:color w:val="231F20"/>
          <w:spacing w:val="-10"/>
          <w:sz w:val="16"/>
          <w:szCs w:val="16"/>
        </w:rPr>
        <w:t xml:space="preserve"> </w:t>
      </w:r>
      <w:r w:rsidRPr="008F645F">
        <w:rPr>
          <w:rFonts w:ascii="Verdana" w:hAnsi="Verdana"/>
          <w:i/>
          <w:color w:val="231F20"/>
          <w:sz w:val="16"/>
          <w:szCs w:val="16"/>
        </w:rPr>
        <w:t>the</w:t>
      </w:r>
      <w:r w:rsidRPr="008F645F">
        <w:rPr>
          <w:rFonts w:ascii="Verdana" w:hAnsi="Verdana"/>
          <w:i/>
          <w:color w:val="231F20"/>
          <w:spacing w:val="-10"/>
          <w:sz w:val="16"/>
          <w:szCs w:val="16"/>
        </w:rPr>
        <w:t xml:space="preserve"> </w:t>
      </w:r>
      <w:r w:rsidRPr="008F645F">
        <w:rPr>
          <w:rFonts w:ascii="Verdana" w:hAnsi="Verdana"/>
          <w:i/>
          <w:color w:val="231F20"/>
          <w:sz w:val="16"/>
          <w:szCs w:val="16"/>
        </w:rPr>
        <w:t>light</w:t>
      </w:r>
      <w:r w:rsidRPr="008F645F">
        <w:rPr>
          <w:rFonts w:ascii="Verdana" w:hAnsi="Verdana"/>
          <w:i/>
          <w:color w:val="231F20"/>
          <w:spacing w:val="-10"/>
          <w:sz w:val="16"/>
          <w:szCs w:val="16"/>
        </w:rPr>
        <w:t xml:space="preserve"> </w:t>
      </w:r>
      <w:r w:rsidRPr="008F645F">
        <w:rPr>
          <w:rFonts w:ascii="Verdana" w:hAnsi="Verdana"/>
          <w:i/>
          <w:color w:val="231F20"/>
          <w:sz w:val="16"/>
          <w:szCs w:val="16"/>
        </w:rPr>
        <w:t>of</w:t>
      </w:r>
      <w:r w:rsidRPr="008F645F">
        <w:rPr>
          <w:rFonts w:ascii="Verdana" w:hAnsi="Verdana"/>
          <w:i/>
          <w:color w:val="231F20"/>
          <w:spacing w:val="-10"/>
          <w:sz w:val="16"/>
          <w:szCs w:val="16"/>
        </w:rPr>
        <w:t xml:space="preserve"> </w:t>
      </w:r>
      <w:r w:rsidRPr="008F645F">
        <w:rPr>
          <w:rFonts w:ascii="Verdana" w:hAnsi="Verdana"/>
          <w:i/>
          <w:color w:val="231F20"/>
          <w:sz w:val="16"/>
          <w:szCs w:val="16"/>
        </w:rPr>
        <w:t>the</w:t>
      </w:r>
      <w:r w:rsidRPr="008F645F">
        <w:rPr>
          <w:rFonts w:ascii="Verdana" w:hAnsi="Verdana"/>
          <w:i/>
          <w:color w:val="231F20"/>
          <w:spacing w:val="-10"/>
          <w:sz w:val="16"/>
          <w:szCs w:val="16"/>
        </w:rPr>
        <w:t xml:space="preserve"> </w:t>
      </w:r>
      <w:r w:rsidRPr="008F645F">
        <w:rPr>
          <w:rFonts w:ascii="Verdana" w:hAnsi="Verdana"/>
          <w:i/>
          <w:color w:val="231F20"/>
          <w:sz w:val="16"/>
          <w:szCs w:val="16"/>
        </w:rPr>
        <w:t>state</w:t>
      </w:r>
      <w:r w:rsidRPr="008F645F">
        <w:rPr>
          <w:rFonts w:ascii="Verdana" w:hAnsi="Verdana"/>
          <w:i/>
          <w:color w:val="231F20"/>
          <w:spacing w:val="-10"/>
          <w:sz w:val="16"/>
          <w:szCs w:val="16"/>
        </w:rPr>
        <w:t xml:space="preserve"> </w:t>
      </w:r>
      <w:r w:rsidRPr="008F645F">
        <w:rPr>
          <w:rFonts w:ascii="Verdana" w:hAnsi="Verdana"/>
          <w:i/>
          <w:color w:val="231F20"/>
          <w:sz w:val="16"/>
          <w:szCs w:val="16"/>
        </w:rPr>
        <w:t>of</w:t>
      </w:r>
      <w:r w:rsidRPr="008F645F">
        <w:rPr>
          <w:rFonts w:ascii="Verdana" w:hAnsi="Verdana"/>
          <w:i/>
          <w:color w:val="231F20"/>
          <w:spacing w:val="-10"/>
          <w:sz w:val="16"/>
          <w:szCs w:val="16"/>
        </w:rPr>
        <w:t xml:space="preserve"> </w:t>
      </w:r>
      <w:r w:rsidRPr="008F645F">
        <w:rPr>
          <w:rFonts w:ascii="Verdana" w:hAnsi="Verdana"/>
          <w:i/>
          <w:color w:val="231F20"/>
          <w:sz w:val="16"/>
          <w:szCs w:val="16"/>
        </w:rPr>
        <w:t>health</w:t>
      </w:r>
      <w:r w:rsidRPr="008F645F">
        <w:rPr>
          <w:rFonts w:ascii="Verdana" w:hAnsi="Verdana"/>
          <w:i/>
          <w:color w:val="231F20"/>
          <w:spacing w:val="-10"/>
          <w:sz w:val="16"/>
          <w:szCs w:val="16"/>
        </w:rPr>
        <w:t xml:space="preserve"> </w:t>
      </w:r>
      <w:r w:rsidRPr="008F645F">
        <w:rPr>
          <w:rFonts w:ascii="Verdana" w:hAnsi="Verdana"/>
          <w:i/>
          <w:color w:val="231F20"/>
          <w:sz w:val="16"/>
          <w:szCs w:val="16"/>
        </w:rPr>
        <w:t>of</w:t>
      </w:r>
      <w:r w:rsidRPr="008F645F">
        <w:rPr>
          <w:rFonts w:ascii="Verdana" w:hAnsi="Verdana"/>
          <w:i/>
          <w:color w:val="231F20"/>
          <w:spacing w:val="-10"/>
          <w:sz w:val="16"/>
          <w:szCs w:val="16"/>
        </w:rPr>
        <w:t xml:space="preserve"> </w:t>
      </w:r>
      <w:r w:rsidRPr="008F645F">
        <w:rPr>
          <w:rFonts w:ascii="Verdana" w:hAnsi="Verdana"/>
          <w:i/>
          <w:color w:val="231F20"/>
          <w:sz w:val="16"/>
          <w:szCs w:val="16"/>
        </w:rPr>
        <w:t>the</w:t>
      </w:r>
      <w:r w:rsidRPr="008F645F">
        <w:rPr>
          <w:rFonts w:ascii="Verdana" w:hAnsi="Verdana"/>
          <w:i/>
          <w:color w:val="231F20"/>
          <w:spacing w:val="-10"/>
          <w:sz w:val="16"/>
          <w:szCs w:val="16"/>
        </w:rPr>
        <w:t xml:space="preserve"> </w:t>
      </w:r>
      <w:r w:rsidRPr="008F645F">
        <w:rPr>
          <w:rFonts w:ascii="Verdana" w:hAnsi="Verdana"/>
          <w:i/>
          <w:color w:val="231F20"/>
          <w:sz w:val="16"/>
          <w:szCs w:val="16"/>
        </w:rPr>
        <w:t xml:space="preserve">insured. For individual or optional group contracts, it is in addition required that the insurer does not collect medical information from the insured under the contract or from persons wishing to benefit from </w:t>
      </w:r>
      <w:r w:rsidRPr="008F645F">
        <w:rPr>
          <w:rFonts w:ascii="Verdana" w:hAnsi="Verdana"/>
          <w:i/>
          <w:color w:val="231F20"/>
          <w:spacing w:val="-3"/>
          <w:sz w:val="16"/>
          <w:szCs w:val="16"/>
        </w:rPr>
        <w:t xml:space="preserve">cover. </w:t>
      </w:r>
      <w:r w:rsidRPr="008F645F">
        <w:rPr>
          <w:rFonts w:ascii="Verdana" w:hAnsi="Verdana"/>
          <w:i/>
          <w:color w:val="231F20"/>
          <w:sz w:val="16"/>
          <w:szCs w:val="16"/>
        </w:rPr>
        <w:t>A contract is defined as responsible when it provides both the guarantees and exclusion of expenses foreseen in the social security</w:t>
      </w:r>
      <w:r w:rsidRPr="008F645F">
        <w:rPr>
          <w:rFonts w:ascii="Verdana" w:hAnsi="Verdana"/>
          <w:i/>
          <w:color w:val="231F20"/>
          <w:spacing w:val="-8"/>
          <w:sz w:val="16"/>
          <w:szCs w:val="16"/>
        </w:rPr>
        <w:t xml:space="preserve"> </w:t>
      </w:r>
      <w:r w:rsidRPr="008F645F">
        <w:rPr>
          <w:rFonts w:ascii="Verdana" w:hAnsi="Verdana"/>
          <w:i/>
          <w:color w:val="231F20"/>
          <w:sz w:val="16"/>
          <w:szCs w:val="16"/>
        </w:rPr>
        <w:t>code.</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law</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19</w:t>
      </w:r>
      <w:r w:rsidRPr="008F645F">
        <w:rPr>
          <w:rFonts w:ascii="Verdana" w:hAnsi="Verdana"/>
          <w:i/>
          <w:color w:val="231F20"/>
          <w:spacing w:val="-8"/>
          <w:sz w:val="16"/>
          <w:szCs w:val="16"/>
        </w:rPr>
        <w:t xml:space="preserve"> </w:t>
      </w:r>
      <w:r w:rsidRPr="008F645F">
        <w:rPr>
          <w:rFonts w:ascii="Verdana" w:hAnsi="Verdana"/>
          <w:i/>
          <w:color w:val="231F20"/>
          <w:sz w:val="16"/>
          <w:szCs w:val="16"/>
        </w:rPr>
        <w:t>December</w:t>
      </w:r>
      <w:r w:rsidRPr="008F645F">
        <w:rPr>
          <w:rFonts w:ascii="Verdana" w:hAnsi="Verdana"/>
          <w:i/>
          <w:color w:val="231F20"/>
          <w:spacing w:val="-8"/>
          <w:sz w:val="16"/>
          <w:szCs w:val="16"/>
        </w:rPr>
        <w:t xml:space="preserve"> </w:t>
      </w:r>
      <w:r w:rsidRPr="008F645F">
        <w:rPr>
          <w:rFonts w:ascii="Verdana" w:hAnsi="Verdana"/>
          <w:i/>
          <w:color w:val="231F20"/>
          <w:sz w:val="16"/>
          <w:szCs w:val="16"/>
        </w:rPr>
        <w:t>2007</w:t>
      </w:r>
      <w:r w:rsidRPr="008F645F">
        <w:rPr>
          <w:rFonts w:ascii="Verdana" w:hAnsi="Verdana"/>
          <w:i/>
          <w:color w:val="231F20"/>
          <w:spacing w:val="-8"/>
          <w:sz w:val="16"/>
          <w:szCs w:val="16"/>
        </w:rPr>
        <w:t xml:space="preserve"> </w:t>
      </w:r>
      <w:r w:rsidRPr="008F645F">
        <w:rPr>
          <w:rFonts w:ascii="Verdana" w:hAnsi="Verdana"/>
          <w:i/>
          <w:color w:val="231F20"/>
          <w:sz w:val="16"/>
          <w:szCs w:val="16"/>
        </w:rPr>
        <w:t>for</w:t>
      </w:r>
      <w:r w:rsidRPr="008F645F">
        <w:rPr>
          <w:rFonts w:ascii="Verdana" w:hAnsi="Verdana"/>
          <w:i/>
          <w:color w:val="231F20"/>
          <w:spacing w:val="-8"/>
          <w:sz w:val="16"/>
          <w:szCs w:val="16"/>
        </w:rPr>
        <w:t xml:space="preserve"> </w:t>
      </w:r>
      <w:r w:rsidRPr="008F645F">
        <w:rPr>
          <w:rFonts w:ascii="Verdana" w:hAnsi="Verdana"/>
          <w:i/>
          <w:color w:val="231F20"/>
          <w:sz w:val="16"/>
          <w:szCs w:val="16"/>
        </w:rPr>
        <w:t>financing</w:t>
      </w:r>
      <w:r w:rsidRPr="008F645F">
        <w:rPr>
          <w:rFonts w:ascii="Verdana" w:hAnsi="Verdana"/>
          <w:i/>
          <w:color w:val="231F20"/>
          <w:spacing w:val="-8"/>
          <w:sz w:val="16"/>
          <w:szCs w:val="16"/>
        </w:rPr>
        <w:t xml:space="preserve"> </w:t>
      </w:r>
      <w:r w:rsidRPr="008F645F">
        <w:rPr>
          <w:rFonts w:ascii="Verdana" w:hAnsi="Verdana"/>
          <w:i/>
          <w:color w:val="231F20"/>
          <w:sz w:val="16"/>
          <w:szCs w:val="16"/>
        </w:rPr>
        <w:t>social</w:t>
      </w:r>
      <w:r w:rsidRPr="008F645F">
        <w:rPr>
          <w:rFonts w:ascii="Verdana" w:hAnsi="Verdana"/>
          <w:i/>
          <w:color w:val="231F20"/>
          <w:spacing w:val="-8"/>
          <w:sz w:val="16"/>
          <w:szCs w:val="16"/>
        </w:rPr>
        <w:t xml:space="preserve"> </w:t>
      </w:r>
      <w:r w:rsidRPr="008F645F">
        <w:rPr>
          <w:rFonts w:ascii="Verdana" w:hAnsi="Verdana"/>
          <w:i/>
          <w:color w:val="231F20"/>
          <w:sz w:val="16"/>
          <w:szCs w:val="16"/>
        </w:rPr>
        <w:t>security</w:t>
      </w:r>
      <w:r w:rsidRPr="008F645F">
        <w:rPr>
          <w:rFonts w:ascii="Verdana" w:hAnsi="Verdana"/>
          <w:i/>
          <w:color w:val="231F20"/>
          <w:spacing w:val="-8"/>
          <w:sz w:val="16"/>
          <w:szCs w:val="16"/>
        </w:rPr>
        <w:t xml:space="preserve"> </w:t>
      </w:r>
      <w:r w:rsidRPr="008F645F">
        <w:rPr>
          <w:rFonts w:ascii="Verdana" w:hAnsi="Verdana"/>
          <w:i/>
          <w:color w:val="231F20"/>
          <w:sz w:val="16"/>
          <w:szCs w:val="16"/>
        </w:rPr>
        <w:t>for</w:t>
      </w:r>
      <w:r w:rsidRPr="008F645F">
        <w:rPr>
          <w:rFonts w:ascii="Verdana" w:hAnsi="Verdana"/>
          <w:i/>
          <w:color w:val="231F20"/>
          <w:spacing w:val="-8"/>
          <w:sz w:val="16"/>
          <w:szCs w:val="16"/>
        </w:rPr>
        <w:t xml:space="preserve"> </w:t>
      </w:r>
      <w:r w:rsidRPr="008F645F">
        <w:rPr>
          <w:rFonts w:ascii="Verdana" w:hAnsi="Verdana"/>
          <w:i/>
          <w:color w:val="231F20"/>
          <w:sz w:val="16"/>
          <w:szCs w:val="16"/>
        </w:rPr>
        <w:t>2008</w:t>
      </w:r>
      <w:r w:rsidRPr="008F645F">
        <w:rPr>
          <w:rFonts w:ascii="Verdana" w:hAnsi="Verdana"/>
          <w:i/>
          <w:color w:val="231F20"/>
          <w:spacing w:val="-8"/>
          <w:sz w:val="16"/>
          <w:szCs w:val="16"/>
        </w:rPr>
        <w:t xml:space="preserve"> </w:t>
      </w:r>
      <w:r w:rsidRPr="008F645F">
        <w:rPr>
          <w:rFonts w:ascii="Verdana" w:hAnsi="Verdana"/>
          <w:i/>
          <w:color w:val="231F20"/>
          <w:sz w:val="16"/>
          <w:szCs w:val="16"/>
        </w:rPr>
        <w:t>completes</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list</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exclusions.</w:t>
      </w:r>
    </w:p>
    <w:p w14:paraId="127CCBF7" w14:textId="77777777" w:rsidR="00CF0551" w:rsidRPr="008F645F" w:rsidRDefault="008F645F">
      <w:pPr>
        <w:pStyle w:val="Odsekzoznamu"/>
        <w:numPr>
          <w:ilvl w:val="0"/>
          <w:numId w:val="58"/>
        </w:numPr>
        <w:tabs>
          <w:tab w:val="left" w:pos="560"/>
        </w:tabs>
        <w:spacing w:before="168" w:line="309" w:lineRule="auto"/>
        <w:ind w:left="572" w:right="312" w:hanging="453"/>
        <w:jc w:val="both"/>
        <w:rPr>
          <w:rFonts w:ascii="Verdana" w:hAnsi="Verdana"/>
          <w:i/>
          <w:sz w:val="16"/>
          <w:szCs w:val="16"/>
        </w:rPr>
      </w:pPr>
      <w:r w:rsidRPr="008F645F">
        <w:rPr>
          <w:rFonts w:ascii="Verdana" w:hAnsi="Verdana"/>
          <w:i/>
          <w:color w:val="231F20"/>
          <w:sz w:val="16"/>
          <w:szCs w:val="16"/>
        </w:rPr>
        <w:t xml:space="preserve">Since 2016, for health contracts, the IPT and the </w:t>
      </w:r>
      <w:r w:rsidRPr="008F645F">
        <w:rPr>
          <w:rFonts w:ascii="Verdana" w:hAnsi="Verdana"/>
          <w:i/>
          <w:color w:val="231F20"/>
          <w:spacing w:val="-6"/>
          <w:sz w:val="16"/>
          <w:szCs w:val="16"/>
        </w:rPr>
        <w:t xml:space="preserve">Tax </w:t>
      </w:r>
      <w:r w:rsidRPr="008F645F">
        <w:rPr>
          <w:rFonts w:ascii="Verdana" w:hAnsi="Verdana"/>
          <w:i/>
          <w:color w:val="231F20"/>
          <w:sz w:val="16"/>
          <w:szCs w:val="16"/>
        </w:rPr>
        <w:t xml:space="preserve">for Universal medical cover fund are fused in a new “additional tax for solidarity” and these contracts are exempted from </w:t>
      </w:r>
      <w:r w:rsidRPr="008F645F">
        <w:rPr>
          <w:rFonts w:ascii="Verdana" w:hAnsi="Verdana"/>
          <w:i/>
          <w:color w:val="231F20"/>
          <w:spacing w:val="-5"/>
          <w:sz w:val="16"/>
          <w:szCs w:val="16"/>
        </w:rPr>
        <w:t>IPT.</w:t>
      </w:r>
    </w:p>
    <w:p w14:paraId="58A98EA2" w14:textId="77777777" w:rsidR="00CF0551" w:rsidRPr="008F645F" w:rsidRDefault="008F645F">
      <w:pPr>
        <w:pStyle w:val="Odsekzoznamu"/>
        <w:numPr>
          <w:ilvl w:val="0"/>
          <w:numId w:val="58"/>
        </w:numPr>
        <w:tabs>
          <w:tab w:val="left" w:pos="560"/>
        </w:tabs>
        <w:spacing w:before="168" w:line="309" w:lineRule="auto"/>
        <w:ind w:left="572" w:right="312" w:hanging="403"/>
        <w:jc w:val="both"/>
        <w:rPr>
          <w:rFonts w:ascii="Verdana" w:hAnsi="Verdana"/>
          <w:i/>
          <w:sz w:val="16"/>
          <w:szCs w:val="16"/>
        </w:rPr>
      </w:pPr>
      <w:r w:rsidRPr="008F645F">
        <w:rPr>
          <w:rFonts w:ascii="Verdana" w:hAnsi="Verdana"/>
          <w:i/>
          <w:color w:val="231F20"/>
          <w:sz w:val="16"/>
          <w:szCs w:val="16"/>
        </w:rPr>
        <w:t>Since 2010, the insurance entities have to pay a complementary contribution in order to finance certain health measures.</w:t>
      </w:r>
    </w:p>
    <w:p w14:paraId="7BD1B6C3" w14:textId="77777777" w:rsidR="00CF0551" w:rsidRPr="008F645F" w:rsidRDefault="008F645F">
      <w:pPr>
        <w:pStyle w:val="Odsekzoznamu"/>
        <w:numPr>
          <w:ilvl w:val="0"/>
          <w:numId w:val="58"/>
        </w:numPr>
        <w:tabs>
          <w:tab w:val="left" w:pos="560"/>
        </w:tabs>
        <w:spacing w:before="168" w:line="309" w:lineRule="auto"/>
        <w:ind w:left="572" w:right="313" w:hanging="403"/>
        <w:jc w:val="both"/>
        <w:rPr>
          <w:rFonts w:ascii="Verdana" w:hAnsi="Verdana"/>
          <w:i/>
          <w:sz w:val="16"/>
          <w:szCs w:val="16"/>
        </w:rPr>
      </w:pPr>
      <w:r w:rsidRPr="008F645F">
        <w:rPr>
          <w:rFonts w:ascii="Verdana" w:hAnsi="Verdana"/>
          <w:i/>
          <w:color w:val="231F20"/>
          <w:sz w:val="16"/>
          <w:szCs w:val="16"/>
        </w:rPr>
        <w:t>The tax rate applied on legal protection insurance policies increased from 9% to 11.6% as from 2015, then to 12.5% as of 2016 except for the legal protection insurance policies whose sole purpose (or principal purpose) is to cover criminal defence and recourse risks, following an accident.</w:t>
      </w:r>
    </w:p>
    <w:p w14:paraId="375D55D8" w14:textId="77777777" w:rsidR="00CF0551" w:rsidRPr="008F645F" w:rsidRDefault="008F645F">
      <w:pPr>
        <w:pStyle w:val="Odsekzoznamu"/>
        <w:numPr>
          <w:ilvl w:val="0"/>
          <w:numId w:val="58"/>
        </w:numPr>
        <w:tabs>
          <w:tab w:val="left" w:pos="559"/>
        </w:tabs>
        <w:spacing w:before="168" w:line="309" w:lineRule="auto"/>
        <w:ind w:left="572" w:right="315" w:hanging="453"/>
        <w:jc w:val="both"/>
        <w:rPr>
          <w:rFonts w:ascii="Verdana" w:hAnsi="Verdana"/>
          <w:i/>
          <w:sz w:val="16"/>
          <w:szCs w:val="16"/>
        </w:rPr>
      </w:pPr>
      <w:r w:rsidRPr="008F645F">
        <w:rPr>
          <w:rFonts w:ascii="Verdana" w:hAnsi="Verdana"/>
          <w:i/>
          <w:color w:val="231F20"/>
          <w:sz w:val="16"/>
          <w:szCs w:val="16"/>
        </w:rPr>
        <w:t>Since</w:t>
      </w:r>
      <w:r w:rsidRPr="008F645F">
        <w:rPr>
          <w:rFonts w:ascii="Verdana" w:hAnsi="Verdana"/>
          <w:i/>
          <w:color w:val="231F20"/>
          <w:spacing w:val="-3"/>
          <w:sz w:val="16"/>
          <w:szCs w:val="16"/>
        </w:rPr>
        <w:t xml:space="preserve"> </w:t>
      </w:r>
      <w:r w:rsidRPr="008F645F">
        <w:rPr>
          <w:rFonts w:ascii="Verdana" w:hAnsi="Verdana"/>
          <w:i/>
          <w:color w:val="231F20"/>
          <w:sz w:val="16"/>
          <w:szCs w:val="16"/>
        </w:rPr>
        <w:t>2016,</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specific</w:t>
      </w:r>
      <w:r w:rsidRPr="008F645F">
        <w:rPr>
          <w:rFonts w:ascii="Verdana" w:hAnsi="Verdana"/>
          <w:i/>
          <w:color w:val="231F20"/>
          <w:spacing w:val="-3"/>
          <w:sz w:val="16"/>
          <w:szCs w:val="16"/>
        </w:rPr>
        <w:t xml:space="preserve"> </w:t>
      </w:r>
      <w:r w:rsidRPr="008F645F">
        <w:rPr>
          <w:rFonts w:ascii="Verdana" w:hAnsi="Verdana"/>
          <w:i/>
          <w:color w:val="231F20"/>
          <w:sz w:val="16"/>
          <w:szCs w:val="16"/>
        </w:rPr>
        <w:t>contribution</w:t>
      </w:r>
      <w:r w:rsidRPr="008F645F">
        <w:rPr>
          <w:rFonts w:ascii="Verdana" w:hAnsi="Verdana"/>
          <w:i/>
          <w:color w:val="231F20"/>
          <w:spacing w:val="-3"/>
          <w:sz w:val="16"/>
          <w:szCs w:val="16"/>
        </w:rPr>
        <w:t xml:space="preserve"> </w:t>
      </w:r>
      <w:r w:rsidRPr="008F645F">
        <w:rPr>
          <w:rFonts w:ascii="Verdana" w:hAnsi="Verdana"/>
          <w:i/>
          <w:color w:val="231F20"/>
          <w:sz w:val="16"/>
          <w:szCs w:val="16"/>
        </w:rPr>
        <w:t>on</w:t>
      </w:r>
      <w:r w:rsidRPr="008F645F">
        <w:rPr>
          <w:rFonts w:ascii="Verdana" w:hAnsi="Verdana"/>
          <w:i/>
          <w:color w:val="231F20"/>
          <w:spacing w:val="-3"/>
          <w:sz w:val="16"/>
          <w:szCs w:val="16"/>
        </w:rPr>
        <w:t xml:space="preserve"> </w:t>
      </w:r>
      <w:r w:rsidRPr="008F645F">
        <w:rPr>
          <w:rFonts w:ascii="Verdana" w:hAnsi="Verdana"/>
          <w:i/>
          <w:color w:val="231F20"/>
          <w:sz w:val="16"/>
          <w:szCs w:val="16"/>
        </w:rPr>
        <w:t>motor</w:t>
      </w:r>
      <w:r w:rsidRPr="008F645F">
        <w:rPr>
          <w:rFonts w:ascii="Verdana" w:hAnsi="Verdana"/>
          <w:i/>
          <w:color w:val="231F20"/>
          <w:spacing w:val="-3"/>
          <w:sz w:val="16"/>
          <w:szCs w:val="16"/>
        </w:rPr>
        <w:t xml:space="preserve"> </w:t>
      </w:r>
      <w:r w:rsidRPr="008F645F">
        <w:rPr>
          <w:rFonts w:ascii="Verdana" w:hAnsi="Verdana"/>
          <w:i/>
          <w:color w:val="231F20"/>
          <w:sz w:val="16"/>
          <w:szCs w:val="16"/>
        </w:rPr>
        <w:t>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is</w:t>
      </w:r>
      <w:r w:rsidRPr="008F645F">
        <w:rPr>
          <w:rFonts w:ascii="Verdana" w:hAnsi="Verdana"/>
          <w:i/>
          <w:color w:val="231F20"/>
          <w:spacing w:val="-3"/>
          <w:sz w:val="16"/>
          <w:szCs w:val="16"/>
        </w:rPr>
        <w:t xml:space="preserve"> </w:t>
      </w:r>
      <w:r w:rsidRPr="008F645F">
        <w:rPr>
          <w:rFonts w:ascii="Verdana" w:hAnsi="Verdana"/>
          <w:i/>
          <w:color w:val="231F20"/>
          <w:sz w:val="16"/>
          <w:szCs w:val="16"/>
        </w:rPr>
        <w:t>deleted</w:t>
      </w:r>
      <w:r w:rsidRPr="008F645F">
        <w:rPr>
          <w:rFonts w:ascii="Verdana" w:hAnsi="Verdana"/>
          <w:i/>
          <w:color w:val="231F20"/>
          <w:spacing w:val="-3"/>
          <w:sz w:val="16"/>
          <w:szCs w:val="16"/>
        </w:rPr>
        <w:t xml:space="preserve"> </w:t>
      </w:r>
      <w:r w:rsidRPr="008F645F">
        <w:rPr>
          <w:rFonts w:ascii="Verdana" w:hAnsi="Verdana"/>
          <w:i/>
          <w:color w:val="231F20"/>
          <w:sz w:val="16"/>
          <w:szCs w:val="16"/>
        </w:rPr>
        <w:t>and</w:t>
      </w:r>
      <w:r w:rsidRPr="008F645F">
        <w:rPr>
          <w:rFonts w:ascii="Verdana" w:hAnsi="Verdana"/>
          <w:i/>
          <w:color w:val="231F20"/>
          <w:spacing w:val="-3"/>
          <w:sz w:val="16"/>
          <w:szCs w:val="16"/>
        </w:rPr>
        <w:t xml:space="preserve"> </w:t>
      </w:r>
      <w:r w:rsidRPr="008F645F">
        <w:rPr>
          <w:rFonts w:ascii="Verdana" w:hAnsi="Verdana"/>
          <w:i/>
          <w:color w:val="231F20"/>
          <w:sz w:val="16"/>
          <w:szCs w:val="16"/>
        </w:rPr>
        <w:t>its</w:t>
      </w:r>
      <w:r w:rsidRPr="008F645F">
        <w:rPr>
          <w:rFonts w:ascii="Verdana" w:hAnsi="Verdana"/>
          <w:i/>
          <w:color w:val="231F20"/>
          <w:spacing w:val="-3"/>
          <w:sz w:val="16"/>
          <w:szCs w:val="16"/>
        </w:rPr>
        <w:t xml:space="preserve"> </w:t>
      </w:r>
      <w:r w:rsidRPr="008F645F">
        <w:rPr>
          <w:rFonts w:ascii="Verdana" w:hAnsi="Verdana"/>
          <w:i/>
          <w:color w:val="231F20"/>
          <w:sz w:val="16"/>
          <w:szCs w:val="16"/>
        </w:rPr>
        <w:t>amount</w:t>
      </w:r>
      <w:r w:rsidRPr="008F645F">
        <w:rPr>
          <w:rFonts w:ascii="Verdana" w:hAnsi="Verdana"/>
          <w:i/>
          <w:color w:val="231F20"/>
          <w:spacing w:val="-3"/>
          <w:sz w:val="16"/>
          <w:szCs w:val="16"/>
        </w:rPr>
        <w:t xml:space="preserve"> </w:t>
      </w:r>
      <w:r w:rsidRPr="008F645F">
        <w:rPr>
          <w:rFonts w:ascii="Verdana" w:hAnsi="Verdana"/>
          <w:i/>
          <w:color w:val="231F20"/>
          <w:sz w:val="16"/>
          <w:szCs w:val="16"/>
        </w:rPr>
        <w:t>integrated</w:t>
      </w:r>
      <w:r w:rsidRPr="008F645F">
        <w:rPr>
          <w:rFonts w:ascii="Verdana" w:hAnsi="Verdana"/>
          <w:i/>
          <w:color w:val="231F20"/>
          <w:spacing w:val="-3"/>
          <w:sz w:val="16"/>
          <w:szCs w:val="16"/>
        </w:rPr>
        <w:t xml:space="preserve"> </w:t>
      </w:r>
      <w:r w:rsidRPr="008F645F">
        <w:rPr>
          <w:rFonts w:ascii="Verdana" w:hAnsi="Verdana"/>
          <w:i/>
          <w:color w:val="231F20"/>
          <w:sz w:val="16"/>
          <w:szCs w:val="16"/>
        </w:rPr>
        <w:t>in</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IPT</w:t>
      </w:r>
      <w:r w:rsidRPr="008F645F">
        <w:rPr>
          <w:rFonts w:ascii="Verdana" w:hAnsi="Verdana"/>
          <w:i/>
          <w:color w:val="231F20"/>
          <w:spacing w:val="-3"/>
          <w:sz w:val="16"/>
          <w:szCs w:val="16"/>
        </w:rPr>
        <w:t xml:space="preserve"> </w:t>
      </w:r>
      <w:r w:rsidRPr="008F645F">
        <w:rPr>
          <w:rFonts w:ascii="Verdana" w:hAnsi="Verdana"/>
          <w:i/>
          <w:color w:val="231F20"/>
          <w:sz w:val="16"/>
          <w:szCs w:val="16"/>
        </w:rPr>
        <w:t>of</w:t>
      </w:r>
      <w:r w:rsidRPr="008F645F">
        <w:rPr>
          <w:rFonts w:ascii="Verdana" w:hAnsi="Verdana"/>
          <w:i/>
          <w:color w:val="231F20"/>
          <w:spacing w:val="-3"/>
          <w:sz w:val="16"/>
          <w:szCs w:val="16"/>
        </w:rPr>
        <w:t xml:space="preserve"> </w:t>
      </w:r>
      <w:r w:rsidRPr="008F645F">
        <w:rPr>
          <w:rFonts w:ascii="Verdana" w:hAnsi="Verdana"/>
          <w:i/>
          <w:color w:val="231F20"/>
          <w:sz w:val="16"/>
          <w:szCs w:val="16"/>
        </w:rPr>
        <w:t>motor insurance contracts.</w:t>
      </w:r>
    </w:p>
    <w:p w14:paraId="12B314D1" w14:textId="77777777" w:rsidR="00CF0551" w:rsidRPr="008F645F" w:rsidRDefault="00CF0551">
      <w:pPr>
        <w:pStyle w:val="Zkladntext"/>
        <w:rPr>
          <w:rFonts w:ascii="Verdana" w:hAnsi="Verdana"/>
          <w:i/>
          <w:sz w:val="16"/>
          <w:szCs w:val="16"/>
        </w:rPr>
      </w:pPr>
    </w:p>
    <w:p w14:paraId="7B324521" w14:textId="77777777" w:rsidR="00CF0551" w:rsidRPr="008F645F" w:rsidRDefault="00CF0551">
      <w:pPr>
        <w:pStyle w:val="Zkladntext"/>
        <w:spacing w:before="9"/>
        <w:rPr>
          <w:rFonts w:ascii="Verdana" w:hAnsi="Verdana"/>
          <w:i/>
          <w:sz w:val="16"/>
          <w:szCs w:val="16"/>
        </w:rPr>
      </w:pPr>
    </w:p>
    <w:p w14:paraId="5292ED76" w14:textId="77777777" w:rsidR="00CF0551" w:rsidRPr="008F645F" w:rsidRDefault="008F645F">
      <w:pPr>
        <w:pStyle w:val="Nadpis2"/>
        <w:ind w:left="120"/>
        <w:rPr>
          <w:rFonts w:ascii="Verdana" w:hAnsi="Verdana"/>
          <w:sz w:val="16"/>
          <w:szCs w:val="16"/>
        </w:rPr>
      </w:pPr>
      <w:r w:rsidRPr="008F645F">
        <w:rPr>
          <w:rFonts w:ascii="Verdana" w:hAnsi="Verdana"/>
          <w:color w:val="002857"/>
          <w:sz w:val="16"/>
          <w:szCs w:val="16"/>
        </w:rPr>
        <w:t>General rules applicable to all insurance companies</w:t>
      </w:r>
    </w:p>
    <w:p w14:paraId="69ACA60D" w14:textId="77777777" w:rsidR="00CF0551" w:rsidRPr="008F645F" w:rsidRDefault="00CF0551">
      <w:pPr>
        <w:pStyle w:val="Zkladntext"/>
        <w:spacing w:before="9"/>
        <w:rPr>
          <w:rFonts w:ascii="Verdana" w:hAnsi="Verdana"/>
          <w:sz w:val="16"/>
          <w:szCs w:val="16"/>
        </w:rPr>
      </w:pPr>
    </w:p>
    <w:p w14:paraId="1F6B26ED" w14:textId="77777777" w:rsidR="00CF0551" w:rsidRPr="008F645F" w:rsidRDefault="008F645F">
      <w:pPr>
        <w:pStyle w:val="Nadpis5"/>
        <w:numPr>
          <w:ilvl w:val="0"/>
          <w:numId w:val="57"/>
        </w:numPr>
        <w:tabs>
          <w:tab w:val="left" w:pos="321"/>
        </w:tabs>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CC122A5" w14:textId="77777777" w:rsidR="00CF0551" w:rsidRPr="008F645F" w:rsidRDefault="008F645F">
      <w:pPr>
        <w:pStyle w:val="Odsekzoznamu"/>
        <w:numPr>
          <w:ilvl w:val="1"/>
          <w:numId w:val="57"/>
        </w:numPr>
        <w:tabs>
          <w:tab w:val="left" w:pos="421"/>
        </w:tabs>
        <w:spacing w:before="169"/>
        <w:ind w:hanging="300"/>
        <w:jc w:val="left"/>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485AF7E5" w14:textId="77777777" w:rsidR="00CF0551" w:rsidRPr="008F645F" w:rsidRDefault="008F645F">
      <w:pPr>
        <w:pStyle w:val="Zkladntext"/>
        <w:spacing w:before="117" w:line="309" w:lineRule="auto"/>
        <w:ind w:left="120" w:right="312"/>
        <w:jc w:val="both"/>
        <w:rPr>
          <w:rFonts w:ascii="Verdana" w:hAnsi="Verdana"/>
          <w:sz w:val="16"/>
          <w:szCs w:val="16"/>
        </w:rPr>
      </w:pPr>
      <w:r w:rsidRPr="008F645F">
        <w:rPr>
          <w:rFonts w:ascii="Verdana" w:hAnsi="Verdana"/>
          <w:color w:val="231F20"/>
          <w:sz w:val="16"/>
          <w:szCs w:val="16"/>
        </w:rPr>
        <w:t>Tax is levied on the amount of the stipulated sums benefiting the insurer and all associated additional charges from which he benefits directly or indirectly because of the insured (General Tax Code, art. 991, 2nd sub-paragraph).</w:t>
      </w:r>
    </w:p>
    <w:p w14:paraId="64E4F204" w14:textId="77777777" w:rsidR="00CF0551" w:rsidRPr="008F645F" w:rsidRDefault="008F645F">
      <w:pPr>
        <w:pStyle w:val="Zkladntext"/>
        <w:spacing w:before="170" w:line="309" w:lineRule="auto"/>
        <w:ind w:left="120" w:right="311"/>
        <w:jc w:val="both"/>
        <w:rPr>
          <w:rFonts w:ascii="Verdana" w:hAnsi="Verdana"/>
          <w:sz w:val="16"/>
          <w:szCs w:val="16"/>
        </w:rPr>
      </w:pPr>
      <w:r w:rsidRPr="008F645F">
        <w:rPr>
          <w:rFonts w:ascii="Verdana" w:hAnsi="Verdana"/>
          <w:color w:val="231F20"/>
          <w:sz w:val="16"/>
          <w:szCs w:val="16"/>
        </w:rPr>
        <w:t>This very broad wording makes it possible to include, in addition to premiums and increases, all sums or advantages which</w:t>
      </w:r>
      <w:r w:rsidRPr="008F645F">
        <w:rPr>
          <w:rFonts w:ascii="Verdana" w:hAnsi="Verdana"/>
          <w:color w:val="231F20"/>
          <w:spacing w:val="-9"/>
          <w:sz w:val="16"/>
          <w:szCs w:val="16"/>
        </w:rPr>
        <w:t xml:space="preserve"> </w:t>
      </w:r>
      <w:r w:rsidRPr="008F645F">
        <w:rPr>
          <w:rFonts w:ascii="Verdana" w:hAnsi="Verdana"/>
          <w:color w:val="231F20"/>
          <w:sz w:val="16"/>
          <w:szCs w:val="16"/>
        </w:rPr>
        <w:t>can</w:t>
      </w:r>
      <w:r w:rsidRPr="008F645F">
        <w:rPr>
          <w:rFonts w:ascii="Verdana" w:hAnsi="Verdana"/>
          <w:color w:val="231F20"/>
          <w:spacing w:val="-9"/>
          <w:sz w:val="16"/>
          <w:szCs w:val="16"/>
        </w:rPr>
        <w:t xml:space="preserve"> </w:t>
      </w:r>
      <w:r w:rsidRPr="008F645F">
        <w:rPr>
          <w:rFonts w:ascii="Verdana" w:hAnsi="Verdana"/>
          <w:color w:val="231F20"/>
          <w:sz w:val="16"/>
          <w:szCs w:val="16"/>
        </w:rPr>
        <w:t>be</w:t>
      </w:r>
      <w:r w:rsidRPr="008F645F">
        <w:rPr>
          <w:rFonts w:ascii="Verdana" w:hAnsi="Verdana"/>
          <w:color w:val="231F20"/>
          <w:spacing w:val="-9"/>
          <w:sz w:val="16"/>
          <w:szCs w:val="16"/>
        </w:rPr>
        <w:t xml:space="preserve"> </w:t>
      </w:r>
      <w:r w:rsidRPr="008F645F">
        <w:rPr>
          <w:rFonts w:ascii="Verdana" w:hAnsi="Verdana"/>
          <w:color w:val="231F20"/>
          <w:sz w:val="16"/>
          <w:szCs w:val="16"/>
        </w:rPr>
        <w:t>monetarily</w:t>
      </w:r>
      <w:r w:rsidRPr="008F645F">
        <w:rPr>
          <w:rFonts w:ascii="Verdana" w:hAnsi="Verdana"/>
          <w:color w:val="231F20"/>
          <w:spacing w:val="-9"/>
          <w:sz w:val="16"/>
          <w:szCs w:val="16"/>
        </w:rPr>
        <w:t xml:space="preserve"> </w:t>
      </w:r>
      <w:r w:rsidRPr="008F645F">
        <w:rPr>
          <w:rFonts w:ascii="Verdana" w:hAnsi="Verdana"/>
          <w:color w:val="231F20"/>
          <w:sz w:val="16"/>
          <w:szCs w:val="16"/>
        </w:rPr>
        <w:t>assessed</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from</w:t>
      </w:r>
      <w:r w:rsidRPr="008F645F">
        <w:rPr>
          <w:rFonts w:ascii="Verdana" w:hAnsi="Verdana"/>
          <w:color w:val="231F20"/>
          <w:spacing w:val="-9"/>
          <w:sz w:val="16"/>
          <w:szCs w:val="16"/>
        </w:rPr>
        <w:t xml:space="preserve"> </w:t>
      </w:r>
      <w:r w:rsidRPr="008F645F">
        <w:rPr>
          <w:rFonts w:ascii="Verdana" w:hAnsi="Verdana"/>
          <w:color w:val="231F20"/>
          <w:sz w:val="16"/>
          <w:szCs w:val="16"/>
        </w:rPr>
        <w:t>which</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benefits</w:t>
      </w:r>
      <w:r w:rsidRPr="008F645F">
        <w:rPr>
          <w:rFonts w:ascii="Verdana" w:hAnsi="Verdana"/>
          <w:color w:val="231F20"/>
          <w:spacing w:val="-9"/>
          <w:sz w:val="16"/>
          <w:szCs w:val="16"/>
        </w:rPr>
        <w:t xml:space="preserve"> </w:t>
      </w:r>
      <w:r w:rsidRPr="008F645F">
        <w:rPr>
          <w:rFonts w:ascii="Verdana" w:hAnsi="Verdana"/>
          <w:color w:val="231F20"/>
          <w:sz w:val="16"/>
          <w:szCs w:val="16"/>
        </w:rPr>
        <w:t>by</w:t>
      </w:r>
      <w:r w:rsidRPr="008F645F">
        <w:rPr>
          <w:rFonts w:ascii="Verdana" w:hAnsi="Verdana"/>
          <w:color w:val="231F20"/>
          <w:spacing w:val="-9"/>
          <w:sz w:val="16"/>
          <w:szCs w:val="16"/>
        </w:rPr>
        <w:t xml:space="preserve"> </w:t>
      </w:r>
      <w:r w:rsidRPr="008F645F">
        <w:rPr>
          <w:rFonts w:ascii="Verdana" w:hAnsi="Verdana"/>
          <w:color w:val="231F20"/>
          <w:sz w:val="16"/>
          <w:szCs w:val="16"/>
        </w:rPr>
        <w:t>virtue</w:t>
      </w:r>
      <w:r w:rsidRPr="008F645F">
        <w:rPr>
          <w:rFonts w:ascii="Verdana" w:hAnsi="Verdana"/>
          <w:color w:val="231F20"/>
          <w:spacing w:val="-9"/>
          <w:sz w:val="16"/>
          <w:szCs w:val="16"/>
        </w:rPr>
        <w:t xml:space="preserve"> </w:t>
      </w:r>
      <w:r w:rsidRPr="008F645F">
        <w:rPr>
          <w:rFonts w:ascii="Verdana" w:hAnsi="Verdana"/>
          <w:color w:val="231F20"/>
          <w:sz w:val="16"/>
          <w:szCs w:val="16"/>
        </w:rPr>
        <w:t>of</w:t>
      </w:r>
      <w:r w:rsidRPr="008F645F">
        <w:rPr>
          <w:rFonts w:ascii="Verdana" w:hAnsi="Verdana"/>
          <w:color w:val="231F20"/>
          <w:spacing w:val="-9"/>
          <w:sz w:val="16"/>
          <w:szCs w:val="16"/>
        </w:rPr>
        <w:t xml:space="preserve"> </w:t>
      </w:r>
      <w:r w:rsidRPr="008F645F">
        <w:rPr>
          <w:rFonts w:ascii="Verdana" w:hAnsi="Verdana"/>
          <w:color w:val="231F20"/>
          <w:sz w:val="16"/>
          <w:szCs w:val="16"/>
        </w:rPr>
        <w:t>general</w:t>
      </w:r>
      <w:r w:rsidRPr="008F645F">
        <w:rPr>
          <w:rFonts w:ascii="Verdana" w:hAnsi="Verdana"/>
          <w:color w:val="231F20"/>
          <w:spacing w:val="-9"/>
          <w:sz w:val="16"/>
          <w:szCs w:val="16"/>
        </w:rPr>
        <w:t xml:space="preserve"> </w:t>
      </w:r>
      <w:r w:rsidRPr="008F645F">
        <w:rPr>
          <w:rFonts w:ascii="Verdana" w:hAnsi="Verdana"/>
          <w:color w:val="231F20"/>
          <w:sz w:val="16"/>
          <w:szCs w:val="16"/>
        </w:rPr>
        <w:t>or</w:t>
      </w:r>
      <w:r w:rsidRPr="008F645F">
        <w:rPr>
          <w:rFonts w:ascii="Verdana" w:hAnsi="Verdana"/>
          <w:color w:val="231F20"/>
          <w:spacing w:val="-9"/>
          <w:sz w:val="16"/>
          <w:szCs w:val="16"/>
        </w:rPr>
        <w:t xml:space="preserve"> </w:t>
      </w:r>
      <w:r w:rsidRPr="008F645F">
        <w:rPr>
          <w:rFonts w:ascii="Verdana" w:hAnsi="Verdana"/>
          <w:color w:val="231F20"/>
          <w:sz w:val="16"/>
          <w:szCs w:val="16"/>
        </w:rPr>
        <w:t>special</w:t>
      </w:r>
      <w:r w:rsidRPr="008F645F">
        <w:rPr>
          <w:rFonts w:ascii="Verdana" w:hAnsi="Verdana"/>
          <w:color w:val="231F20"/>
          <w:spacing w:val="-9"/>
          <w:sz w:val="16"/>
          <w:szCs w:val="16"/>
        </w:rPr>
        <w:t xml:space="preserve"> </w:t>
      </w:r>
      <w:r w:rsidRPr="008F645F">
        <w:rPr>
          <w:rFonts w:ascii="Verdana" w:hAnsi="Verdana"/>
          <w:color w:val="231F20"/>
          <w:sz w:val="16"/>
          <w:szCs w:val="16"/>
        </w:rPr>
        <w:t>clauses</w:t>
      </w:r>
      <w:r w:rsidRPr="008F645F">
        <w:rPr>
          <w:rFonts w:ascii="Verdana" w:hAnsi="Verdana"/>
          <w:color w:val="231F20"/>
          <w:spacing w:val="-9"/>
          <w:sz w:val="16"/>
          <w:szCs w:val="16"/>
        </w:rPr>
        <w:t xml:space="preserve"> </w:t>
      </w:r>
      <w:r w:rsidRPr="008F645F">
        <w:rPr>
          <w:rFonts w:ascii="Verdana" w:hAnsi="Verdana"/>
          <w:color w:val="231F20"/>
          <w:sz w:val="16"/>
          <w:szCs w:val="16"/>
        </w:rPr>
        <w:t>in</w:t>
      </w:r>
      <w:r w:rsidRPr="008F645F">
        <w:rPr>
          <w:rFonts w:ascii="Verdana" w:hAnsi="Verdana"/>
          <w:color w:val="231F20"/>
          <w:spacing w:val="-9"/>
          <w:sz w:val="16"/>
          <w:szCs w:val="16"/>
        </w:rPr>
        <w:t xml:space="preserve"> </w:t>
      </w:r>
      <w:r w:rsidRPr="008F645F">
        <w:rPr>
          <w:rFonts w:ascii="Verdana" w:hAnsi="Verdana"/>
          <w:color w:val="231F20"/>
          <w:sz w:val="16"/>
          <w:szCs w:val="16"/>
        </w:rPr>
        <w:t>contracts or riders.</w:t>
      </w:r>
    </w:p>
    <w:p w14:paraId="3E257DE3" w14:textId="77777777" w:rsidR="00CF0551" w:rsidRPr="008F645F" w:rsidRDefault="008F645F">
      <w:pPr>
        <w:pStyle w:val="Zkladntext"/>
        <w:spacing w:before="170" w:line="309" w:lineRule="auto"/>
        <w:ind w:left="120" w:right="311"/>
        <w:jc w:val="both"/>
        <w:rPr>
          <w:rFonts w:ascii="Verdana" w:hAnsi="Verdana"/>
          <w:sz w:val="16"/>
          <w:szCs w:val="16"/>
        </w:rPr>
      </w:pPr>
      <w:r w:rsidRPr="008F645F">
        <w:rPr>
          <w:rFonts w:ascii="Verdana" w:hAnsi="Verdana"/>
          <w:color w:val="231F20"/>
          <w:sz w:val="16"/>
          <w:szCs w:val="16"/>
        </w:rPr>
        <w:t>Commission</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agents</w:t>
      </w:r>
      <w:r w:rsidRPr="008F645F">
        <w:rPr>
          <w:rFonts w:ascii="Verdana" w:hAnsi="Verdana"/>
          <w:color w:val="231F20"/>
          <w:spacing w:val="-3"/>
          <w:sz w:val="16"/>
          <w:szCs w:val="16"/>
        </w:rPr>
        <w:t xml:space="preserve"> </w:t>
      </w:r>
      <w:r w:rsidRPr="008F645F">
        <w:rPr>
          <w:rFonts w:ascii="Verdana" w:hAnsi="Verdana"/>
          <w:color w:val="231F20"/>
          <w:sz w:val="16"/>
          <w:szCs w:val="16"/>
        </w:rPr>
        <w:t>responsible</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recovery,</w:t>
      </w:r>
      <w:r w:rsidRPr="008F645F">
        <w:rPr>
          <w:rFonts w:ascii="Verdana" w:hAnsi="Verdana"/>
          <w:color w:val="231F20"/>
          <w:spacing w:val="-3"/>
          <w:sz w:val="16"/>
          <w:szCs w:val="16"/>
        </w:rPr>
        <w:t xml:space="preserve"> </w:t>
      </w:r>
      <w:r w:rsidRPr="008F645F">
        <w:rPr>
          <w:rFonts w:ascii="Verdana" w:hAnsi="Verdana"/>
          <w:color w:val="231F20"/>
          <w:sz w:val="16"/>
          <w:szCs w:val="16"/>
        </w:rPr>
        <w:t>which</w:t>
      </w:r>
      <w:r w:rsidRPr="008F645F">
        <w:rPr>
          <w:rFonts w:ascii="Verdana" w:hAnsi="Verdana"/>
          <w:color w:val="231F20"/>
          <w:spacing w:val="-3"/>
          <w:sz w:val="16"/>
          <w:szCs w:val="16"/>
        </w:rPr>
        <w:t xml:space="preserve"> </w:t>
      </w:r>
      <w:r w:rsidRPr="008F645F">
        <w:rPr>
          <w:rFonts w:ascii="Verdana" w:hAnsi="Verdana"/>
          <w:color w:val="231F20"/>
          <w:sz w:val="16"/>
          <w:szCs w:val="16"/>
        </w:rPr>
        <w:t>insurance</w:t>
      </w:r>
      <w:r w:rsidRPr="008F645F">
        <w:rPr>
          <w:rFonts w:ascii="Verdana" w:hAnsi="Verdana"/>
          <w:color w:val="231F20"/>
          <w:spacing w:val="-3"/>
          <w:sz w:val="16"/>
          <w:szCs w:val="16"/>
        </w:rPr>
        <w:t xml:space="preserve"> </w:t>
      </w:r>
      <w:r w:rsidRPr="008F645F">
        <w:rPr>
          <w:rFonts w:ascii="Verdana" w:hAnsi="Verdana"/>
          <w:color w:val="231F20"/>
          <w:sz w:val="16"/>
          <w:szCs w:val="16"/>
        </w:rPr>
        <w:t>companies</w:t>
      </w:r>
      <w:r w:rsidRPr="008F645F">
        <w:rPr>
          <w:rFonts w:ascii="Verdana" w:hAnsi="Verdana"/>
          <w:color w:val="231F20"/>
          <w:spacing w:val="-3"/>
          <w:sz w:val="16"/>
          <w:szCs w:val="16"/>
        </w:rPr>
        <w:t xml:space="preserve"> </w:t>
      </w:r>
      <w:r w:rsidRPr="008F645F">
        <w:rPr>
          <w:rFonts w:ascii="Verdana" w:hAnsi="Verdana"/>
          <w:color w:val="231F20"/>
          <w:sz w:val="16"/>
          <w:szCs w:val="16"/>
        </w:rPr>
        <w:t>may</w:t>
      </w:r>
      <w:r w:rsidRPr="008F645F">
        <w:rPr>
          <w:rFonts w:ascii="Verdana" w:hAnsi="Verdana"/>
          <w:color w:val="231F20"/>
          <w:spacing w:val="-3"/>
          <w:sz w:val="16"/>
          <w:szCs w:val="16"/>
        </w:rPr>
        <w:t xml:space="preserve"> </w:t>
      </w:r>
      <w:r w:rsidRPr="008F645F">
        <w:rPr>
          <w:rFonts w:ascii="Verdana" w:hAnsi="Verdana"/>
          <w:color w:val="231F20"/>
          <w:sz w:val="16"/>
          <w:szCs w:val="16"/>
        </w:rPr>
        <w:t>add</w:t>
      </w:r>
      <w:r w:rsidRPr="008F645F">
        <w:rPr>
          <w:rFonts w:ascii="Verdana" w:hAnsi="Verdana"/>
          <w:color w:val="231F20"/>
          <w:spacing w:val="-3"/>
          <w:sz w:val="16"/>
          <w:szCs w:val="16"/>
        </w:rPr>
        <w:t xml:space="preserve"> </w:t>
      </w:r>
      <w:r w:rsidRPr="008F645F">
        <w:rPr>
          <w:rFonts w:ascii="Verdana" w:hAnsi="Verdana"/>
          <w:color w:val="231F20"/>
          <w:sz w:val="16"/>
          <w:szCs w:val="16"/>
        </w:rPr>
        <w:t>to</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an</w:t>
      </w:r>
      <w:r w:rsidRPr="008F645F">
        <w:rPr>
          <w:rFonts w:ascii="Verdana" w:hAnsi="Verdana"/>
          <w:color w:val="231F20"/>
          <w:spacing w:val="-3"/>
          <w:sz w:val="16"/>
          <w:szCs w:val="16"/>
        </w:rPr>
        <w:t xml:space="preserve"> </w:t>
      </w:r>
      <w:r w:rsidRPr="008F645F">
        <w:rPr>
          <w:rFonts w:ascii="Verdana" w:hAnsi="Verdana"/>
          <w:color w:val="231F20"/>
          <w:sz w:val="16"/>
          <w:szCs w:val="16"/>
        </w:rPr>
        <w:t xml:space="preserve">associated additional charge to it and liable to tax. On the other hand, commission paid directly by the insured to the agents of certain companies or to brokers and which is not included in the </w:t>
      </w:r>
      <w:r w:rsidRPr="008F645F">
        <w:rPr>
          <w:rFonts w:ascii="Verdana" w:hAnsi="Verdana"/>
          <w:color w:val="231F20"/>
          <w:spacing w:val="-3"/>
          <w:sz w:val="16"/>
          <w:szCs w:val="16"/>
        </w:rPr>
        <w:t xml:space="preserve">insurer’s </w:t>
      </w:r>
      <w:r w:rsidRPr="008F645F">
        <w:rPr>
          <w:rFonts w:ascii="Verdana" w:hAnsi="Verdana"/>
          <w:color w:val="231F20"/>
          <w:sz w:val="16"/>
          <w:szCs w:val="16"/>
        </w:rPr>
        <w:t>books is not</w:t>
      </w:r>
      <w:r w:rsidRPr="008F645F">
        <w:rPr>
          <w:rFonts w:ascii="Verdana" w:hAnsi="Verdana"/>
          <w:color w:val="231F20"/>
          <w:spacing w:val="2"/>
          <w:sz w:val="16"/>
          <w:szCs w:val="16"/>
        </w:rPr>
        <w:t xml:space="preserve"> </w:t>
      </w:r>
      <w:r w:rsidRPr="008F645F">
        <w:rPr>
          <w:rFonts w:ascii="Verdana" w:hAnsi="Verdana"/>
          <w:color w:val="231F20"/>
          <w:sz w:val="16"/>
          <w:szCs w:val="16"/>
        </w:rPr>
        <w:t>taxable.</w:t>
      </w:r>
    </w:p>
    <w:p w14:paraId="3F5B3FA9"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40" w:header="0" w:footer="682" w:gutter="0"/>
          <w:cols w:space="720"/>
        </w:sectPr>
      </w:pPr>
    </w:p>
    <w:p w14:paraId="2AA61A33" w14:textId="77777777" w:rsidR="00CF0551" w:rsidRPr="008F645F" w:rsidRDefault="00CF0551">
      <w:pPr>
        <w:pStyle w:val="Zkladntext"/>
        <w:rPr>
          <w:rFonts w:ascii="Verdana" w:hAnsi="Verdana"/>
          <w:sz w:val="16"/>
          <w:szCs w:val="16"/>
        </w:rPr>
      </w:pPr>
    </w:p>
    <w:p w14:paraId="4147EE45" w14:textId="77777777" w:rsidR="00CF0551" w:rsidRPr="008F645F" w:rsidRDefault="00CF0551">
      <w:pPr>
        <w:pStyle w:val="Zkladntext"/>
        <w:spacing w:before="2"/>
        <w:rPr>
          <w:rFonts w:ascii="Verdana" w:hAnsi="Verdana"/>
          <w:sz w:val="16"/>
          <w:szCs w:val="16"/>
        </w:rPr>
      </w:pPr>
    </w:p>
    <w:p w14:paraId="7F8C9B70" w14:textId="77777777" w:rsidR="00CF0551" w:rsidRPr="008F645F" w:rsidRDefault="008F645F">
      <w:pPr>
        <w:pStyle w:val="Nadpis5"/>
        <w:numPr>
          <w:ilvl w:val="1"/>
          <w:numId w:val="57"/>
        </w:numPr>
        <w:tabs>
          <w:tab w:val="left" w:pos="615"/>
        </w:tabs>
        <w:ind w:left="614" w:hanging="300"/>
        <w:jc w:val="both"/>
        <w:rPr>
          <w:rFonts w:ascii="Verdana" w:hAnsi="Verdana"/>
          <w:sz w:val="16"/>
          <w:szCs w:val="16"/>
        </w:rPr>
      </w:pPr>
      <w:r w:rsidRPr="008F645F">
        <w:rPr>
          <w:rFonts w:ascii="Verdana" w:hAnsi="Verdana"/>
          <w:color w:val="002857"/>
          <w:sz w:val="16"/>
          <w:szCs w:val="16"/>
        </w:rPr>
        <w:t>Premium used to calculate parafiscal</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503417BD" w14:textId="77777777" w:rsidR="00CF0551" w:rsidRPr="008F645F" w:rsidRDefault="008F645F">
      <w:pPr>
        <w:pStyle w:val="Zkladntext"/>
        <w:spacing w:before="117" w:line="309" w:lineRule="auto"/>
        <w:ind w:left="314" w:right="101"/>
        <w:rPr>
          <w:rFonts w:ascii="Verdana" w:hAnsi="Verdana"/>
          <w:sz w:val="16"/>
          <w:szCs w:val="16"/>
        </w:rPr>
      </w:pPr>
      <w:r w:rsidRPr="008F645F">
        <w:rPr>
          <w:rFonts w:ascii="Verdana" w:hAnsi="Verdana"/>
          <w:color w:val="231F20"/>
          <w:sz w:val="16"/>
          <w:szCs w:val="16"/>
        </w:rPr>
        <w:t>The tax basis is the same as that defined under 1.1. It does not therefore include premium tax payable by law and not by stipulation of the parties and which does not directly or indirectly benefit the insurer.</w:t>
      </w:r>
    </w:p>
    <w:p w14:paraId="797F97D5" w14:textId="77777777" w:rsidR="00CF0551" w:rsidRPr="008F645F" w:rsidRDefault="00CF0551">
      <w:pPr>
        <w:pStyle w:val="Zkladntext"/>
        <w:spacing w:before="10"/>
        <w:rPr>
          <w:rFonts w:ascii="Verdana" w:hAnsi="Verdana"/>
          <w:sz w:val="16"/>
          <w:szCs w:val="16"/>
        </w:rPr>
      </w:pPr>
    </w:p>
    <w:p w14:paraId="2EF0AEFB" w14:textId="77777777" w:rsidR="00CF0551" w:rsidRPr="008F645F" w:rsidRDefault="008F645F">
      <w:pPr>
        <w:pStyle w:val="Nadpis5"/>
        <w:numPr>
          <w:ilvl w:val="0"/>
          <w:numId w:val="57"/>
        </w:numPr>
        <w:tabs>
          <w:tab w:val="left" w:pos="515"/>
        </w:tabs>
        <w:ind w:left="514" w:hanging="200"/>
        <w:jc w:val="both"/>
        <w:rPr>
          <w:rFonts w:ascii="Verdana" w:hAnsi="Verdana"/>
          <w:sz w:val="16"/>
          <w:szCs w:val="16"/>
        </w:rPr>
      </w:pPr>
      <w:r w:rsidRPr="008F645F">
        <w:rPr>
          <w:rFonts w:ascii="Verdana" w:hAnsi="Verdana"/>
          <w:color w:val="82C55B"/>
          <w:sz w:val="16"/>
          <w:szCs w:val="16"/>
        </w:rPr>
        <w:t>Informing the policyholder</w:t>
      </w:r>
    </w:p>
    <w:p w14:paraId="62759C89" w14:textId="77777777" w:rsidR="00CF0551" w:rsidRPr="008F645F" w:rsidRDefault="008F645F">
      <w:pPr>
        <w:pStyle w:val="Zkladntext"/>
        <w:spacing w:before="173" w:line="309" w:lineRule="auto"/>
        <w:ind w:left="314"/>
        <w:rPr>
          <w:rFonts w:ascii="Verdana" w:hAnsi="Verdana"/>
          <w:sz w:val="16"/>
          <w:szCs w:val="16"/>
        </w:rPr>
      </w:pPr>
      <w:r w:rsidRPr="008F645F">
        <w:rPr>
          <w:rFonts w:ascii="Verdana" w:hAnsi="Verdana"/>
          <w:color w:val="231F20"/>
          <w:sz w:val="16"/>
          <w:szCs w:val="16"/>
        </w:rPr>
        <w:t>No legal or statutory provision obliges insurance companies to indicate explicitly the parafiscal taxes levied or their amount. Company practice differs.</w:t>
      </w:r>
    </w:p>
    <w:p w14:paraId="55032D4D" w14:textId="77777777" w:rsidR="00CF0551" w:rsidRPr="008F645F" w:rsidRDefault="00CF0551">
      <w:pPr>
        <w:pStyle w:val="Zkladntext"/>
        <w:spacing w:before="10"/>
        <w:rPr>
          <w:rFonts w:ascii="Verdana" w:hAnsi="Verdana"/>
          <w:sz w:val="16"/>
          <w:szCs w:val="16"/>
        </w:rPr>
      </w:pPr>
    </w:p>
    <w:p w14:paraId="75EDD4A3" w14:textId="77777777" w:rsidR="00CF0551" w:rsidRPr="008F645F" w:rsidRDefault="008F645F">
      <w:pPr>
        <w:pStyle w:val="Nadpis5"/>
        <w:numPr>
          <w:ilvl w:val="0"/>
          <w:numId w:val="57"/>
        </w:numPr>
        <w:tabs>
          <w:tab w:val="left" w:pos="515"/>
        </w:tabs>
        <w:ind w:left="514"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4003601C" w14:textId="77777777" w:rsidR="00CF0551" w:rsidRPr="008F645F" w:rsidRDefault="008F645F">
      <w:pPr>
        <w:pStyle w:val="Odsekzoznamu"/>
        <w:numPr>
          <w:ilvl w:val="1"/>
          <w:numId w:val="57"/>
        </w:numPr>
        <w:tabs>
          <w:tab w:val="left" w:pos="615"/>
        </w:tabs>
        <w:spacing w:before="169"/>
        <w:ind w:left="614" w:hanging="300"/>
        <w:jc w:val="both"/>
        <w:rPr>
          <w:rFonts w:ascii="Verdana" w:hAnsi="Verdana"/>
          <w:b/>
          <w:sz w:val="16"/>
          <w:szCs w:val="16"/>
        </w:rPr>
      </w:pPr>
      <w:r w:rsidRPr="008F645F">
        <w:rPr>
          <w:rFonts w:ascii="Verdana" w:hAnsi="Verdana"/>
          <w:b/>
          <w:color w:val="002857"/>
          <w:sz w:val="16"/>
          <w:szCs w:val="16"/>
        </w:rPr>
        <w:t>All taxes</w:t>
      </w:r>
    </w:p>
    <w:p w14:paraId="5C8AE56A"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event generating tax is the premium renewal date. Payment is monthly, within 15 days following the end of the month when the premium was issued.</w:t>
      </w:r>
    </w:p>
    <w:p w14:paraId="57900C24"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The penalties which apply for delayed or non-payment of premium or parafiscal taxes are 0.4% (from the 1 January 2006) 0.75% (before this date) for delay per month to which is also added an increase of 5% of the amount of the payment that has been deferred.</w:t>
      </w:r>
    </w:p>
    <w:p w14:paraId="4C2EABDA" w14:textId="77777777" w:rsidR="00CF0551" w:rsidRPr="008F645F" w:rsidRDefault="008F645F">
      <w:pPr>
        <w:pStyle w:val="Zkladntext"/>
        <w:spacing w:before="170" w:line="309" w:lineRule="auto"/>
        <w:ind w:left="314" w:right="34"/>
        <w:rPr>
          <w:rFonts w:ascii="Verdana" w:hAnsi="Verdana"/>
          <w:sz w:val="16"/>
          <w:szCs w:val="16"/>
        </w:rPr>
      </w:pPr>
      <w:r w:rsidRPr="008F645F">
        <w:rPr>
          <w:rFonts w:ascii="Verdana" w:hAnsi="Verdana"/>
          <w:color w:val="231F20"/>
          <w:sz w:val="16"/>
          <w:szCs w:val="16"/>
        </w:rPr>
        <w:t>When this sum exceeds €1,500, payment must be by direct transfer to a Bank of France treasury account and is subject to a fine. The total of the fine is 0.2% of the sum due.</w:t>
      </w:r>
    </w:p>
    <w:p w14:paraId="35839DD1" w14:textId="77777777" w:rsidR="00CF0551" w:rsidRPr="008F645F" w:rsidRDefault="008F645F">
      <w:pPr>
        <w:pStyle w:val="Nadpis5"/>
        <w:spacing w:before="166"/>
        <w:ind w:left="314" w:firstLine="0"/>
        <w:rPr>
          <w:rFonts w:ascii="Verdana" w:hAnsi="Verdana"/>
          <w:sz w:val="16"/>
          <w:szCs w:val="16"/>
        </w:rPr>
      </w:pPr>
      <w:r w:rsidRPr="008F645F">
        <w:rPr>
          <w:rFonts w:ascii="Verdana" w:hAnsi="Verdana"/>
          <w:color w:val="002857"/>
          <w:sz w:val="16"/>
          <w:szCs w:val="16"/>
        </w:rPr>
        <w:t>3.2. Absence or delay in submitting the declaration</w:t>
      </w:r>
    </w:p>
    <w:p w14:paraId="154A29AE"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A monthly tax declaration must be made on form 2787. Failure to do so or delay in payment shall be penalised by interest for delayed payment and an increase of 10%.</w:t>
      </w:r>
    </w:p>
    <w:p w14:paraId="592DA804" w14:textId="77777777" w:rsidR="00CF0551" w:rsidRPr="008F645F" w:rsidRDefault="00CF0551">
      <w:pPr>
        <w:pStyle w:val="Zkladntext"/>
        <w:rPr>
          <w:rFonts w:ascii="Verdana" w:hAnsi="Verdana"/>
          <w:sz w:val="16"/>
          <w:szCs w:val="16"/>
        </w:rPr>
      </w:pPr>
    </w:p>
    <w:p w14:paraId="479376F2" w14:textId="77777777" w:rsidR="00CF0551" w:rsidRPr="008F645F" w:rsidRDefault="008F645F">
      <w:pPr>
        <w:pStyle w:val="Nadpis2"/>
        <w:spacing w:before="122"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7F47056A" w14:textId="77777777" w:rsidR="00CF0551" w:rsidRPr="008F645F" w:rsidRDefault="00CF0551">
      <w:pPr>
        <w:pStyle w:val="Zkladntext"/>
        <w:spacing w:before="2"/>
        <w:rPr>
          <w:rFonts w:ascii="Verdana" w:hAnsi="Verdana"/>
          <w:sz w:val="16"/>
          <w:szCs w:val="16"/>
        </w:rPr>
      </w:pPr>
    </w:p>
    <w:p w14:paraId="62A7BC1A" w14:textId="77777777" w:rsidR="00CF0551" w:rsidRPr="008F645F" w:rsidRDefault="008F645F">
      <w:pPr>
        <w:pStyle w:val="Nadpis5"/>
        <w:numPr>
          <w:ilvl w:val="0"/>
          <w:numId w:val="57"/>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France</w:t>
      </w:r>
    </w:p>
    <w:p w14:paraId="57E81061" w14:textId="77777777" w:rsidR="00CF0551" w:rsidRPr="008F645F" w:rsidRDefault="008F645F">
      <w:pPr>
        <w:pStyle w:val="Odsekzoznamu"/>
        <w:numPr>
          <w:ilvl w:val="1"/>
          <w:numId w:val="57"/>
        </w:numPr>
        <w:tabs>
          <w:tab w:val="left" w:pos="615"/>
        </w:tabs>
        <w:spacing w:before="170"/>
        <w:ind w:left="614" w:hanging="300"/>
        <w:jc w:val="both"/>
        <w:rPr>
          <w:rFonts w:ascii="Verdana" w:hAnsi="Verdana"/>
          <w:b/>
          <w:sz w:val="16"/>
          <w:szCs w:val="16"/>
        </w:rPr>
      </w:pPr>
      <w:r w:rsidRPr="008F645F">
        <w:rPr>
          <w:rFonts w:ascii="Verdana" w:hAnsi="Verdana"/>
          <w:b/>
          <w:color w:val="002857"/>
          <w:sz w:val="16"/>
          <w:szCs w:val="16"/>
        </w:rPr>
        <w:t>Person liable to tax</w:t>
      </w:r>
    </w:p>
    <w:p w14:paraId="7CC93865" w14:textId="77777777" w:rsidR="00CF0551" w:rsidRPr="008F645F" w:rsidRDefault="008F645F">
      <w:pPr>
        <w:pStyle w:val="Zkladntext"/>
        <w:spacing w:before="118" w:line="309" w:lineRule="auto"/>
        <w:ind w:left="314"/>
        <w:rPr>
          <w:rFonts w:ascii="Verdana" w:hAnsi="Verdana"/>
          <w:sz w:val="16"/>
          <w:szCs w:val="16"/>
        </w:rPr>
      </w:pPr>
      <w:r w:rsidRPr="008F645F">
        <w:rPr>
          <w:rFonts w:ascii="Verdana" w:hAnsi="Verdana"/>
          <w:color w:val="231F20"/>
          <w:sz w:val="16"/>
          <w:szCs w:val="16"/>
        </w:rPr>
        <w:t xml:space="preserve">The insurer is liable to tax. </w:t>
      </w:r>
      <w:r w:rsidRPr="008F645F">
        <w:rPr>
          <w:rFonts w:ascii="Verdana" w:hAnsi="Verdana"/>
          <w:color w:val="231F20"/>
          <w:spacing w:val="-3"/>
          <w:sz w:val="16"/>
          <w:szCs w:val="16"/>
        </w:rPr>
        <w:t xml:space="preserve">However, </w:t>
      </w:r>
      <w:r w:rsidRPr="008F645F">
        <w:rPr>
          <w:rFonts w:ascii="Verdana" w:hAnsi="Verdana"/>
          <w:color w:val="231F20"/>
          <w:sz w:val="16"/>
          <w:szCs w:val="16"/>
        </w:rPr>
        <w:t xml:space="preserve">the </w:t>
      </w:r>
      <w:r w:rsidRPr="008F645F">
        <w:rPr>
          <w:rFonts w:ascii="Verdana" w:hAnsi="Verdana"/>
          <w:color w:val="231F20"/>
          <w:spacing w:val="-3"/>
          <w:sz w:val="16"/>
          <w:szCs w:val="16"/>
        </w:rPr>
        <w:t xml:space="preserve">insurer, </w:t>
      </w:r>
      <w:r w:rsidRPr="008F645F">
        <w:rPr>
          <w:rFonts w:ascii="Verdana" w:hAnsi="Verdana"/>
          <w:color w:val="231F20"/>
          <w:sz w:val="16"/>
          <w:szCs w:val="16"/>
        </w:rPr>
        <w:t>intermediary or policyholder are jointly and severally liable for payment of the tax where appropriate.</w:t>
      </w:r>
    </w:p>
    <w:p w14:paraId="4E856EC1" w14:textId="77777777" w:rsidR="00CF0551" w:rsidRPr="008F645F" w:rsidRDefault="008F645F">
      <w:pPr>
        <w:pStyle w:val="Nadpis5"/>
        <w:numPr>
          <w:ilvl w:val="1"/>
          <w:numId w:val="57"/>
        </w:numPr>
        <w:tabs>
          <w:tab w:val="left" w:pos="615"/>
        </w:tabs>
        <w:spacing w:before="166"/>
        <w:ind w:left="614"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z w:val="16"/>
          <w:szCs w:val="16"/>
        </w:rPr>
        <w:t xml:space="preserve"> returns</w:t>
      </w:r>
    </w:p>
    <w:p w14:paraId="6FF6C9E3"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In the first fortnight of each month, the insurer must indicate the tax due on premiums issued the previous month. The tax is paid by the insurer to the tax office of the place of his principal establishment or for some insurers, to the “Direction des grandes entreprises”</w:t>
      </w:r>
      <w:r w:rsidRPr="008F645F">
        <w:rPr>
          <w:rFonts w:ascii="Verdana" w:hAnsi="Verdana"/>
          <w:color w:val="231F20"/>
          <w:spacing w:val="-8"/>
          <w:sz w:val="16"/>
          <w:szCs w:val="16"/>
        </w:rPr>
        <w:t xml:space="preserve"> </w:t>
      </w:r>
      <w:r w:rsidRPr="008F645F">
        <w:rPr>
          <w:rFonts w:ascii="Verdana" w:hAnsi="Verdana"/>
          <w:color w:val="231F20"/>
          <w:sz w:val="16"/>
          <w:szCs w:val="16"/>
        </w:rPr>
        <w:t>(DGE).</w:t>
      </w:r>
    </w:p>
    <w:p w14:paraId="69ABF941" w14:textId="77777777" w:rsidR="00CF0551" w:rsidRPr="008F645F" w:rsidRDefault="00CF0551">
      <w:pPr>
        <w:pStyle w:val="Zkladntext"/>
        <w:spacing w:before="10"/>
        <w:rPr>
          <w:rFonts w:ascii="Verdana" w:hAnsi="Verdana"/>
          <w:sz w:val="16"/>
          <w:szCs w:val="16"/>
        </w:rPr>
      </w:pPr>
    </w:p>
    <w:p w14:paraId="0586331F" w14:textId="77777777" w:rsidR="00CF0551" w:rsidRPr="008F645F" w:rsidRDefault="008F645F">
      <w:pPr>
        <w:pStyle w:val="Nadpis5"/>
        <w:numPr>
          <w:ilvl w:val="0"/>
          <w:numId w:val="57"/>
        </w:numPr>
        <w:tabs>
          <w:tab w:val="left" w:pos="515"/>
        </w:tabs>
        <w:spacing w:before="1"/>
        <w:ind w:left="514" w:hanging="200"/>
        <w:jc w:val="both"/>
        <w:rPr>
          <w:rFonts w:ascii="Verdana" w:hAnsi="Verdana"/>
          <w:sz w:val="16"/>
          <w:szCs w:val="16"/>
        </w:rPr>
      </w:pPr>
      <w:r w:rsidRPr="008F645F">
        <w:rPr>
          <w:rFonts w:ascii="Verdana" w:hAnsi="Verdana"/>
          <w:color w:val="82C55B"/>
          <w:sz w:val="16"/>
          <w:szCs w:val="16"/>
        </w:rPr>
        <w:t>Insurer established in the European Economic Area (EEA) operating by way of Freedom of Services</w:t>
      </w:r>
      <w:r w:rsidRPr="008F645F">
        <w:rPr>
          <w:rFonts w:ascii="Verdana" w:hAnsi="Verdana"/>
          <w:color w:val="82C55B"/>
          <w:spacing w:val="-16"/>
          <w:sz w:val="16"/>
          <w:szCs w:val="16"/>
        </w:rPr>
        <w:t xml:space="preserve"> </w:t>
      </w:r>
      <w:r w:rsidRPr="008F645F">
        <w:rPr>
          <w:rFonts w:ascii="Verdana" w:hAnsi="Verdana"/>
          <w:color w:val="82C55B"/>
          <w:sz w:val="16"/>
          <w:szCs w:val="16"/>
        </w:rPr>
        <w:t>(FOS)</w:t>
      </w:r>
    </w:p>
    <w:p w14:paraId="0863CD16" w14:textId="77777777" w:rsidR="00CF0551" w:rsidRPr="008F645F" w:rsidRDefault="008F645F">
      <w:pPr>
        <w:pStyle w:val="Odsekzoznamu"/>
        <w:numPr>
          <w:ilvl w:val="1"/>
          <w:numId w:val="57"/>
        </w:numPr>
        <w:tabs>
          <w:tab w:val="left" w:pos="615"/>
        </w:tabs>
        <w:spacing w:before="170"/>
        <w:ind w:left="614" w:hanging="300"/>
        <w:jc w:val="both"/>
        <w:rPr>
          <w:rFonts w:ascii="Verdana" w:hAnsi="Verdana"/>
          <w:b/>
          <w:sz w:val="16"/>
          <w:szCs w:val="16"/>
        </w:rPr>
      </w:pPr>
      <w:r w:rsidRPr="008F645F">
        <w:rPr>
          <w:rFonts w:ascii="Verdana" w:hAnsi="Verdana"/>
          <w:b/>
          <w:color w:val="002857"/>
          <w:sz w:val="16"/>
          <w:szCs w:val="16"/>
        </w:rPr>
        <w:t>Person liable to tax</w:t>
      </w:r>
    </w:p>
    <w:p w14:paraId="77BF6788"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 xml:space="preserve">The insurer is liable to tax. </w:t>
      </w:r>
      <w:r w:rsidRPr="008F645F">
        <w:rPr>
          <w:rFonts w:ascii="Verdana" w:hAnsi="Verdana"/>
          <w:color w:val="231F20"/>
          <w:spacing w:val="-3"/>
          <w:sz w:val="16"/>
          <w:szCs w:val="16"/>
        </w:rPr>
        <w:t xml:space="preserve">However, </w:t>
      </w:r>
      <w:r w:rsidRPr="008F645F">
        <w:rPr>
          <w:rFonts w:ascii="Verdana" w:hAnsi="Verdana"/>
          <w:color w:val="231F20"/>
          <w:sz w:val="16"/>
          <w:szCs w:val="16"/>
        </w:rPr>
        <w:t xml:space="preserve">the </w:t>
      </w:r>
      <w:r w:rsidRPr="008F645F">
        <w:rPr>
          <w:rFonts w:ascii="Verdana" w:hAnsi="Verdana"/>
          <w:color w:val="231F20"/>
          <w:spacing w:val="-3"/>
          <w:sz w:val="16"/>
          <w:szCs w:val="16"/>
        </w:rPr>
        <w:t xml:space="preserve">insurer, </w:t>
      </w:r>
      <w:r w:rsidRPr="008F645F">
        <w:rPr>
          <w:rFonts w:ascii="Verdana" w:hAnsi="Verdana"/>
          <w:color w:val="231F20"/>
          <w:sz w:val="16"/>
          <w:szCs w:val="16"/>
        </w:rPr>
        <w:t>intermediary or policyholder are jointly and severally liable for payment of the tax where appropriate.</w:t>
      </w:r>
    </w:p>
    <w:p w14:paraId="04F3C27F"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The rectificative law of finance for 2009, referenced 2009-1674 and dated from 30 December 2009, abolished the obligation for foreign insurers established in the EEA to designate a French representative personally liable for the tax or any penalties.</w:t>
      </w:r>
    </w:p>
    <w:p w14:paraId="16793FCE"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4491881E" w14:textId="77777777" w:rsidR="00CF0551" w:rsidRPr="008F645F" w:rsidRDefault="00CF0551">
      <w:pPr>
        <w:pStyle w:val="Zkladntext"/>
        <w:rPr>
          <w:rFonts w:ascii="Verdana" w:hAnsi="Verdana"/>
          <w:sz w:val="16"/>
          <w:szCs w:val="16"/>
        </w:rPr>
      </w:pPr>
    </w:p>
    <w:p w14:paraId="1E1FCF47" w14:textId="77777777" w:rsidR="00CF0551" w:rsidRPr="008F645F" w:rsidRDefault="00CF0551">
      <w:pPr>
        <w:pStyle w:val="Zkladntext"/>
        <w:spacing w:before="6"/>
        <w:rPr>
          <w:rFonts w:ascii="Verdana" w:hAnsi="Verdana"/>
          <w:sz w:val="16"/>
          <w:szCs w:val="16"/>
        </w:rPr>
      </w:pPr>
    </w:p>
    <w:p w14:paraId="455F8B3E" w14:textId="77777777" w:rsidR="00CF0551" w:rsidRPr="008F645F" w:rsidRDefault="008F645F">
      <w:pPr>
        <w:pStyle w:val="Zkladntext"/>
        <w:spacing w:line="309" w:lineRule="auto"/>
        <w:ind w:left="100" w:right="311"/>
        <w:jc w:val="both"/>
        <w:rPr>
          <w:rFonts w:ascii="Verdana" w:hAnsi="Verdana"/>
          <w:sz w:val="16"/>
          <w:szCs w:val="16"/>
        </w:rPr>
      </w:pPr>
      <w:r w:rsidRPr="008F645F">
        <w:rPr>
          <w:rFonts w:ascii="Verdana" w:hAnsi="Verdana"/>
          <w:color w:val="231F20"/>
          <w:sz w:val="16"/>
          <w:szCs w:val="16"/>
        </w:rPr>
        <w:t>When due on policies concluded with foreign insurers established in the EEA with no establishment, agency or branch in</w:t>
      </w:r>
      <w:r w:rsidRPr="008F645F">
        <w:rPr>
          <w:rFonts w:ascii="Verdana" w:hAnsi="Verdana"/>
          <w:color w:val="231F20"/>
          <w:spacing w:val="-9"/>
          <w:sz w:val="16"/>
          <w:szCs w:val="16"/>
        </w:rPr>
        <w:t xml:space="preserve"> </w:t>
      </w:r>
      <w:r w:rsidRPr="008F645F">
        <w:rPr>
          <w:rFonts w:ascii="Verdana" w:hAnsi="Verdana"/>
          <w:color w:val="231F20"/>
          <w:sz w:val="16"/>
          <w:szCs w:val="16"/>
        </w:rPr>
        <w:t>France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concluded</w:t>
      </w:r>
      <w:r w:rsidRPr="008F645F">
        <w:rPr>
          <w:rFonts w:ascii="Verdana" w:hAnsi="Verdana"/>
          <w:color w:val="231F20"/>
          <w:spacing w:val="-9"/>
          <w:sz w:val="16"/>
          <w:szCs w:val="16"/>
        </w:rPr>
        <w:t xml:space="preserve"> </w:t>
      </w:r>
      <w:r w:rsidRPr="008F645F">
        <w:rPr>
          <w:rFonts w:ascii="Verdana" w:hAnsi="Verdana"/>
          <w:color w:val="231F20"/>
          <w:sz w:val="16"/>
          <w:szCs w:val="16"/>
        </w:rPr>
        <w:t>via</w:t>
      </w:r>
      <w:r w:rsidRPr="008F645F">
        <w:rPr>
          <w:rFonts w:ascii="Verdana" w:hAnsi="Verdana"/>
          <w:color w:val="231F20"/>
          <w:spacing w:val="-9"/>
          <w:sz w:val="16"/>
          <w:szCs w:val="16"/>
        </w:rPr>
        <w:t xml:space="preserve"> </w:t>
      </w:r>
      <w:r w:rsidRPr="008F645F">
        <w:rPr>
          <w:rFonts w:ascii="Verdana" w:hAnsi="Verdana"/>
          <w:color w:val="231F20"/>
          <w:sz w:val="16"/>
          <w:szCs w:val="16"/>
        </w:rPr>
        <w:t>a</w:t>
      </w:r>
      <w:r w:rsidRPr="008F645F">
        <w:rPr>
          <w:rFonts w:ascii="Verdana" w:hAnsi="Verdana"/>
          <w:color w:val="231F20"/>
          <w:spacing w:val="-9"/>
          <w:sz w:val="16"/>
          <w:szCs w:val="16"/>
        </w:rPr>
        <w:t xml:space="preserve"> </w:t>
      </w:r>
      <w:r w:rsidRPr="008F645F">
        <w:rPr>
          <w:rFonts w:ascii="Verdana" w:hAnsi="Verdana"/>
          <w:color w:val="231F20"/>
          <w:sz w:val="16"/>
          <w:szCs w:val="16"/>
        </w:rPr>
        <w:t>broker</w:t>
      </w:r>
      <w:r w:rsidRPr="008F645F">
        <w:rPr>
          <w:rFonts w:ascii="Verdana" w:hAnsi="Verdana"/>
          <w:color w:val="231F20"/>
          <w:spacing w:val="-9"/>
          <w:sz w:val="16"/>
          <w:szCs w:val="16"/>
        </w:rPr>
        <w:t xml:space="preserve"> </w:t>
      </w:r>
      <w:r w:rsidRPr="008F645F">
        <w:rPr>
          <w:rFonts w:ascii="Verdana" w:hAnsi="Verdana"/>
          <w:color w:val="231F20"/>
          <w:sz w:val="16"/>
          <w:szCs w:val="16"/>
        </w:rPr>
        <w:t>or</w:t>
      </w:r>
      <w:r w:rsidRPr="008F645F">
        <w:rPr>
          <w:rFonts w:ascii="Verdana" w:hAnsi="Verdana"/>
          <w:color w:val="231F20"/>
          <w:spacing w:val="-9"/>
          <w:sz w:val="16"/>
          <w:szCs w:val="16"/>
        </w:rPr>
        <w:t xml:space="preserve"> </w:t>
      </w:r>
      <w:r w:rsidRPr="008F645F">
        <w:rPr>
          <w:rFonts w:ascii="Verdana" w:hAnsi="Verdana"/>
          <w:color w:val="231F20"/>
          <w:sz w:val="16"/>
          <w:szCs w:val="16"/>
        </w:rPr>
        <w:t>any</w:t>
      </w:r>
      <w:r w:rsidRPr="008F645F">
        <w:rPr>
          <w:rFonts w:ascii="Verdana" w:hAnsi="Verdana"/>
          <w:color w:val="231F20"/>
          <w:spacing w:val="-9"/>
          <w:sz w:val="16"/>
          <w:szCs w:val="16"/>
        </w:rPr>
        <w:t xml:space="preserve"> </w:t>
      </w:r>
      <w:r w:rsidRPr="008F645F">
        <w:rPr>
          <w:rFonts w:ascii="Verdana" w:hAnsi="Verdana"/>
          <w:color w:val="231F20"/>
          <w:sz w:val="16"/>
          <w:szCs w:val="16"/>
        </w:rPr>
        <w:t>other</w:t>
      </w:r>
      <w:r w:rsidRPr="008F645F">
        <w:rPr>
          <w:rFonts w:ascii="Verdana" w:hAnsi="Verdana"/>
          <w:color w:val="231F20"/>
          <w:spacing w:val="-9"/>
          <w:sz w:val="16"/>
          <w:szCs w:val="16"/>
        </w:rPr>
        <w:t xml:space="preserve"> </w:t>
      </w:r>
      <w:r w:rsidRPr="008F645F">
        <w:rPr>
          <w:rFonts w:ascii="Verdana" w:hAnsi="Verdana"/>
          <w:color w:val="231F20"/>
          <w:sz w:val="16"/>
          <w:szCs w:val="16"/>
        </w:rPr>
        <w:t>intermediary</w:t>
      </w:r>
      <w:r w:rsidRPr="008F645F">
        <w:rPr>
          <w:rFonts w:ascii="Verdana" w:hAnsi="Verdana"/>
          <w:color w:val="231F20"/>
          <w:spacing w:val="-9"/>
          <w:sz w:val="16"/>
          <w:szCs w:val="16"/>
        </w:rPr>
        <w:t xml:space="preserve"> </w:t>
      </w:r>
      <w:r w:rsidRPr="008F645F">
        <w:rPr>
          <w:rFonts w:ascii="Verdana" w:hAnsi="Verdana"/>
          <w:color w:val="231F20"/>
          <w:sz w:val="16"/>
          <w:szCs w:val="16"/>
        </w:rPr>
        <w:t>residing</w:t>
      </w:r>
      <w:r w:rsidRPr="008F645F">
        <w:rPr>
          <w:rFonts w:ascii="Verdana" w:hAnsi="Verdana"/>
          <w:color w:val="231F20"/>
          <w:spacing w:val="-9"/>
          <w:sz w:val="16"/>
          <w:szCs w:val="16"/>
        </w:rPr>
        <w:t xml:space="preserve"> </w:t>
      </w:r>
      <w:r w:rsidRPr="008F645F">
        <w:rPr>
          <w:rFonts w:ascii="Verdana" w:hAnsi="Verdana"/>
          <w:color w:val="231F20"/>
          <w:sz w:val="16"/>
          <w:szCs w:val="16"/>
        </w:rPr>
        <w:t>in</w:t>
      </w:r>
      <w:r w:rsidRPr="008F645F">
        <w:rPr>
          <w:rFonts w:ascii="Verdana" w:hAnsi="Verdana"/>
          <w:color w:val="231F20"/>
          <w:spacing w:val="-9"/>
          <w:sz w:val="16"/>
          <w:szCs w:val="16"/>
        </w:rPr>
        <w:t xml:space="preserve"> </w:t>
      </w:r>
      <w:r w:rsidRPr="008F645F">
        <w:rPr>
          <w:rFonts w:ascii="Verdana" w:hAnsi="Verdana"/>
          <w:color w:val="231F20"/>
          <w:sz w:val="16"/>
          <w:szCs w:val="16"/>
        </w:rPr>
        <w:t>France,</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tax</w:t>
      </w:r>
      <w:r w:rsidRPr="008F645F">
        <w:rPr>
          <w:rFonts w:ascii="Verdana" w:hAnsi="Verdana"/>
          <w:color w:val="231F20"/>
          <w:spacing w:val="-9"/>
          <w:sz w:val="16"/>
          <w:szCs w:val="16"/>
        </w:rPr>
        <w:t xml:space="preserve"> </w:t>
      </w:r>
      <w:r w:rsidRPr="008F645F">
        <w:rPr>
          <w:rFonts w:ascii="Verdana" w:hAnsi="Verdana"/>
          <w:color w:val="231F20"/>
          <w:sz w:val="16"/>
          <w:szCs w:val="16"/>
        </w:rPr>
        <w:t>is</w:t>
      </w:r>
      <w:r w:rsidRPr="008F645F">
        <w:rPr>
          <w:rFonts w:ascii="Verdana" w:hAnsi="Verdana"/>
          <w:color w:val="231F20"/>
          <w:spacing w:val="-9"/>
          <w:sz w:val="16"/>
          <w:szCs w:val="16"/>
        </w:rPr>
        <w:t xml:space="preserve"> </w:t>
      </w:r>
      <w:r w:rsidRPr="008F645F">
        <w:rPr>
          <w:rFonts w:ascii="Verdana" w:hAnsi="Verdana"/>
          <w:color w:val="231F20"/>
          <w:sz w:val="16"/>
          <w:szCs w:val="16"/>
        </w:rPr>
        <w:t>payable</w:t>
      </w:r>
      <w:r w:rsidRPr="008F645F">
        <w:rPr>
          <w:rFonts w:ascii="Verdana" w:hAnsi="Verdana"/>
          <w:color w:val="231F20"/>
          <w:spacing w:val="-9"/>
          <w:sz w:val="16"/>
          <w:szCs w:val="16"/>
        </w:rPr>
        <w:t xml:space="preserve"> </w:t>
      </w:r>
      <w:r w:rsidRPr="008F645F">
        <w:rPr>
          <w:rFonts w:ascii="Verdana" w:hAnsi="Verdana"/>
          <w:color w:val="231F20"/>
          <w:sz w:val="16"/>
          <w:szCs w:val="16"/>
        </w:rPr>
        <w:t>by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intermediary. The policyholder can be liable for the payment of the tax.</w:t>
      </w:r>
    </w:p>
    <w:p w14:paraId="7D6DA90E" w14:textId="77777777" w:rsidR="00CF0551" w:rsidRPr="008F645F" w:rsidRDefault="008F645F">
      <w:pPr>
        <w:pStyle w:val="Nadpis5"/>
        <w:numPr>
          <w:ilvl w:val="1"/>
          <w:numId w:val="57"/>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Keeping accounting and tax documents</w:t>
      </w:r>
    </w:p>
    <w:p w14:paraId="72FB6EA0"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When the foreign insurer established in the EEA has no establishment, agency or branch in France, the intermediary must keep a list established under the conditions laid down in Article 1002 of the General Tax Code and enter all insurance operations concluded by the foreign insurers established in the EEA. An extract from this list must be made quarterly and deposited with the tax services receiving payment.</w:t>
      </w:r>
    </w:p>
    <w:p w14:paraId="32CFE9BC" w14:textId="77777777" w:rsidR="00CF0551" w:rsidRPr="008F645F" w:rsidRDefault="008F645F">
      <w:pPr>
        <w:pStyle w:val="Nadpis5"/>
        <w:numPr>
          <w:ilvl w:val="1"/>
          <w:numId w:val="57"/>
        </w:numPr>
        <w:tabs>
          <w:tab w:val="left" w:pos="401"/>
        </w:tabs>
        <w:spacing w:before="166"/>
        <w:ind w:left="400"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z w:val="16"/>
          <w:szCs w:val="16"/>
        </w:rPr>
        <w:t xml:space="preserve"> returns</w:t>
      </w:r>
    </w:p>
    <w:p w14:paraId="6D46A3A4" w14:textId="77777777" w:rsidR="00CF0551" w:rsidRPr="008F645F" w:rsidRDefault="008F645F">
      <w:pPr>
        <w:pStyle w:val="Zkladntext"/>
        <w:spacing w:before="117" w:line="309" w:lineRule="auto"/>
        <w:ind w:left="100" w:right="312"/>
        <w:jc w:val="both"/>
        <w:rPr>
          <w:rFonts w:ascii="Verdana" w:hAnsi="Verdana"/>
          <w:sz w:val="16"/>
          <w:szCs w:val="16"/>
        </w:rPr>
      </w:pPr>
      <w:r w:rsidRPr="008F645F">
        <w:rPr>
          <w:rFonts w:ascii="Verdana" w:hAnsi="Verdana"/>
          <w:color w:val="231F20"/>
          <w:sz w:val="16"/>
          <w:szCs w:val="16"/>
        </w:rPr>
        <w:t>The rules should be the same than the ones for the insurer established in France. Due to the reform provided by the rectificative law of finance for 2009, some new information are expected from the fiscal administration.</w:t>
      </w:r>
    </w:p>
    <w:p w14:paraId="4A00BC52" w14:textId="77777777" w:rsidR="00CF0551" w:rsidRPr="008F645F" w:rsidRDefault="00CF0551">
      <w:pPr>
        <w:pStyle w:val="Zkladntext"/>
        <w:spacing w:before="10"/>
        <w:rPr>
          <w:rFonts w:ascii="Verdana" w:hAnsi="Verdana"/>
          <w:sz w:val="16"/>
          <w:szCs w:val="16"/>
        </w:rPr>
      </w:pPr>
    </w:p>
    <w:p w14:paraId="19456571" w14:textId="77777777" w:rsidR="00CF0551" w:rsidRPr="008F645F" w:rsidRDefault="008F645F">
      <w:pPr>
        <w:pStyle w:val="Nadpis5"/>
        <w:numPr>
          <w:ilvl w:val="0"/>
          <w:numId w:val="57"/>
        </w:numPr>
        <w:tabs>
          <w:tab w:val="left" w:pos="301"/>
        </w:tabs>
        <w:ind w:left="300" w:hanging="200"/>
        <w:jc w:val="both"/>
        <w:rPr>
          <w:rFonts w:ascii="Verdana" w:hAnsi="Verdana"/>
          <w:sz w:val="16"/>
          <w:szCs w:val="16"/>
        </w:rPr>
      </w:pPr>
      <w:r w:rsidRPr="008F645F">
        <w:rPr>
          <w:rFonts w:ascii="Verdana" w:hAnsi="Verdana"/>
          <w:color w:val="82C55B"/>
          <w:sz w:val="16"/>
          <w:szCs w:val="16"/>
        </w:rPr>
        <w:t>Insurer not established in France and not established in the</w:t>
      </w:r>
      <w:r w:rsidRPr="008F645F">
        <w:rPr>
          <w:rFonts w:ascii="Verdana" w:hAnsi="Verdana"/>
          <w:color w:val="82C55B"/>
          <w:spacing w:val="-4"/>
          <w:sz w:val="16"/>
          <w:szCs w:val="16"/>
        </w:rPr>
        <w:t xml:space="preserve"> </w:t>
      </w:r>
      <w:r w:rsidRPr="008F645F">
        <w:rPr>
          <w:rFonts w:ascii="Verdana" w:hAnsi="Verdana"/>
          <w:color w:val="82C55B"/>
          <w:sz w:val="16"/>
          <w:szCs w:val="16"/>
        </w:rPr>
        <w:t>EEA</w:t>
      </w:r>
    </w:p>
    <w:p w14:paraId="165156C0" w14:textId="77777777" w:rsidR="00CF0551" w:rsidRPr="008F645F" w:rsidRDefault="008F645F">
      <w:pPr>
        <w:pStyle w:val="Odsekzoznamu"/>
        <w:numPr>
          <w:ilvl w:val="1"/>
          <w:numId w:val="57"/>
        </w:numPr>
        <w:tabs>
          <w:tab w:val="left" w:pos="401"/>
        </w:tabs>
        <w:spacing w:before="169"/>
        <w:ind w:left="400" w:hanging="300"/>
        <w:jc w:val="both"/>
        <w:rPr>
          <w:rFonts w:ascii="Verdana" w:hAnsi="Verdana"/>
          <w:b/>
          <w:sz w:val="16"/>
          <w:szCs w:val="16"/>
        </w:rPr>
      </w:pPr>
      <w:r w:rsidRPr="008F645F">
        <w:rPr>
          <w:rFonts w:ascii="Verdana" w:hAnsi="Verdana"/>
          <w:b/>
          <w:color w:val="002857"/>
          <w:sz w:val="16"/>
          <w:szCs w:val="16"/>
        </w:rPr>
        <w:t>Person liable to tax</w:t>
      </w:r>
    </w:p>
    <w:p w14:paraId="4979CE27"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Payment of taxes on insurance contracts and their associated additional charges is made by a tax representative.</w:t>
      </w:r>
    </w:p>
    <w:p w14:paraId="60E6962B" w14:textId="77777777" w:rsidR="00CF0551" w:rsidRPr="008F645F" w:rsidRDefault="00CF0551">
      <w:pPr>
        <w:pStyle w:val="Zkladntext"/>
        <w:spacing w:before="5"/>
        <w:rPr>
          <w:rFonts w:ascii="Verdana" w:hAnsi="Verdana"/>
          <w:sz w:val="16"/>
          <w:szCs w:val="16"/>
        </w:rPr>
      </w:pPr>
    </w:p>
    <w:p w14:paraId="091BCDF6" w14:textId="77777777" w:rsidR="00CF0551" w:rsidRPr="008F645F" w:rsidRDefault="008F645F">
      <w:pPr>
        <w:pStyle w:val="Nadpis5"/>
        <w:numPr>
          <w:ilvl w:val="1"/>
          <w:numId w:val="57"/>
        </w:numPr>
        <w:tabs>
          <w:tab w:val="left" w:pos="401"/>
        </w:tabs>
        <w:spacing w:before="1"/>
        <w:ind w:left="400" w:hanging="300"/>
        <w:jc w:val="both"/>
        <w:rPr>
          <w:rFonts w:ascii="Verdana" w:hAnsi="Verdana"/>
          <w:sz w:val="16"/>
          <w:szCs w:val="16"/>
        </w:rPr>
      </w:pPr>
      <w:r w:rsidRPr="008F645F">
        <w:rPr>
          <w:rFonts w:ascii="Verdana" w:hAnsi="Verdana"/>
          <w:color w:val="002857"/>
          <w:sz w:val="16"/>
          <w:szCs w:val="16"/>
        </w:rPr>
        <w:t>Appointment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0AB8FDC8" w14:textId="77777777" w:rsidR="00CF0551" w:rsidRPr="008F645F" w:rsidRDefault="008F645F">
      <w:pPr>
        <w:pStyle w:val="Zkladntext"/>
        <w:spacing w:before="118" w:line="309" w:lineRule="auto"/>
        <w:ind w:left="100" w:right="310"/>
        <w:jc w:val="both"/>
        <w:rPr>
          <w:rFonts w:ascii="Verdana" w:hAnsi="Verdana"/>
          <w:sz w:val="16"/>
          <w:szCs w:val="16"/>
        </w:rPr>
      </w:pPr>
      <w:r w:rsidRPr="008F645F">
        <w:rPr>
          <w:rFonts w:ascii="Verdana" w:hAnsi="Verdana"/>
          <w:color w:val="231F20"/>
          <w:sz w:val="16"/>
          <w:szCs w:val="16"/>
        </w:rPr>
        <w:t>Insurance undertakings not established in France and not established in the EEA must appoint a representative. The representative - resident in France - may be a physical person or a legal entity; it may also be an establishment which the services undertaking has in France.</w:t>
      </w:r>
    </w:p>
    <w:p w14:paraId="75ECA9F6" w14:textId="77777777" w:rsidR="00CF0551" w:rsidRPr="008F645F" w:rsidRDefault="008F645F">
      <w:pPr>
        <w:pStyle w:val="Zkladntext"/>
        <w:spacing w:before="170"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appointment</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representative</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made</w:t>
      </w:r>
      <w:r w:rsidRPr="008F645F">
        <w:rPr>
          <w:rFonts w:ascii="Verdana" w:hAnsi="Verdana"/>
          <w:color w:val="231F20"/>
          <w:spacing w:val="-3"/>
          <w:sz w:val="16"/>
          <w:szCs w:val="16"/>
        </w:rPr>
        <w:t xml:space="preserve"> </w:t>
      </w:r>
      <w:r w:rsidRPr="008F645F">
        <w:rPr>
          <w:rFonts w:ascii="Verdana" w:hAnsi="Verdana"/>
          <w:color w:val="231F20"/>
          <w:sz w:val="16"/>
          <w:szCs w:val="16"/>
        </w:rPr>
        <w:t>in</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form</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a</w:t>
      </w:r>
      <w:r w:rsidRPr="008F645F">
        <w:rPr>
          <w:rFonts w:ascii="Verdana" w:hAnsi="Verdana"/>
          <w:color w:val="231F20"/>
          <w:spacing w:val="-3"/>
          <w:sz w:val="16"/>
          <w:szCs w:val="16"/>
        </w:rPr>
        <w:t xml:space="preserve"> </w:t>
      </w:r>
      <w:r w:rsidRPr="008F645F">
        <w:rPr>
          <w:rFonts w:ascii="Verdana" w:hAnsi="Verdana"/>
          <w:color w:val="231F20"/>
          <w:sz w:val="16"/>
          <w:szCs w:val="16"/>
        </w:rPr>
        <w:t>simple,</w:t>
      </w:r>
      <w:r w:rsidRPr="008F645F">
        <w:rPr>
          <w:rFonts w:ascii="Verdana" w:hAnsi="Verdana"/>
          <w:color w:val="231F20"/>
          <w:spacing w:val="-3"/>
          <w:sz w:val="16"/>
          <w:szCs w:val="16"/>
        </w:rPr>
        <w:t xml:space="preserve"> </w:t>
      </w:r>
      <w:r w:rsidRPr="008F645F">
        <w:rPr>
          <w:rFonts w:ascii="Verdana" w:hAnsi="Verdana"/>
          <w:color w:val="231F20"/>
          <w:sz w:val="16"/>
          <w:szCs w:val="16"/>
        </w:rPr>
        <w:t>signed</w:t>
      </w:r>
      <w:r w:rsidRPr="008F645F">
        <w:rPr>
          <w:rFonts w:ascii="Verdana" w:hAnsi="Verdana"/>
          <w:color w:val="231F20"/>
          <w:spacing w:val="-3"/>
          <w:sz w:val="16"/>
          <w:szCs w:val="16"/>
        </w:rPr>
        <w:t xml:space="preserve"> </w:t>
      </w:r>
      <w:r w:rsidRPr="008F645F">
        <w:rPr>
          <w:rFonts w:ascii="Verdana" w:hAnsi="Verdana"/>
          <w:color w:val="231F20"/>
          <w:sz w:val="16"/>
          <w:szCs w:val="16"/>
        </w:rPr>
        <w:t>and</w:t>
      </w:r>
      <w:r w:rsidRPr="008F645F">
        <w:rPr>
          <w:rFonts w:ascii="Verdana" w:hAnsi="Verdana"/>
          <w:color w:val="231F20"/>
          <w:spacing w:val="-3"/>
          <w:sz w:val="16"/>
          <w:szCs w:val="16"/>
        </w:rPr>
        <w:t xml:space="preserve"> </w:t>
      </w:r>
      <w:r w:rsidRPr="008F645F">
        <w:rPr>
          <w:rFonts w:ascii="Verdana" w:hAnsi="Verdana"/>
          <w:color w:val="231F20"/>
          <w:sz w:val="16"/>
          <w:szCs w:val="16"/>
        </w:rPr>
        <w:t>dated</w:t>
      </w:r>
      <w:r w:rsidRPr="008F645F">
        <w:rPr>
          <w:rFonts w:ascii="Verdana" w:hAnsi="Verdana"/>
          <w:color w:val="231F20"/>
          <w:spacing w:val="-3"/>
          <w:sz w:val="16"/>
          <w:szCs w:val="16"/>
        </w:rPr>
        <w:t xml:space="preserve"> </w:t>
      </w:r>
      <w:r w:rsidRPr="008F645F">
        <w:rPr>
          <w:rFonts w:ascii="Verdana" w:hAnsi="Verdana"/>
          <w:color w:val="231F20"/>
          <w:sz w:val="16"/>
          <w:szCs w:val="16"/>
        </w:rPr>
        <w:t>letter</w:t>
      </w:r>
      <w:r w:rsidRPr="008F645F">
        <w:rPr>
          <w:rFonts w:ascii="Verdana" w:hAnsi="Verdana"/>
          <w:color w:val="231F20"/>
          <w:spacing w:val="-3"/>
          <w:sz w:val="16"/>
          <w:szCs w:val="16"/>
        </w:rPr>
        <w:t xml:space="preserve"> </w:t>
      </w:r>
      <w:r w:rsidRPr="008F645F">
        <w:rPr>
          <w:rFonts w:ascii="Verdana" w:hAnsi="Verdana"/>
          <w:color w:val="231F20"/>
          <w:sz w:val="16"/>
          <w:szCs w:val="16"/>
        </w:rPr>
        <w:t>from</w:t>
      </w:r>
      <w:r w:rsidRPr="008F645F">
        <w:rPr>
          <w:rFonts w:ascii="Verdana" w:hAnsi="Verdana"/>
          <w:color w:val="231F20"/>
          <w:spacing w:val="-3"/>
          <w:sz w:val="16"/>
          <w:szCs w:val="16"/>
        </w:rPr>
        <w:t xml:space="preserve"> </w:t>
      </w:r>
      <w:r w:rsidRPr="008F645F">
        <w:rPr>
          <w:rFonts w:ascii="Verdana" w:hAnsi="Verdana"/>
          <w:color w:val="231F20"/>
          <w:sz w:val="16"/>
          <w:szCs w:val="16"/>
        </w:rPr>
        <w:t>a</w:t>
      </w:r>
      <w:r w:rsidRPr="008F645F">
        <w:rPr>
          <w:rFonts w:ascii="Verdana" w:hAnsi="Verdana"/>
          <w:color w:val="231F20"/>
          <w:spacing w:val="-3"/>
          <w:sz w:val="16"/>
          <w:szCs w:val="16"/>
        </w:rPr>
        <w:t xml:space="preserve"> </w:t>
      </w:r>
      <w:r w:rsidRPr="008F645F">
        <w:rPr>
          <w:rFonts w:ascii="Verdana" w:hAnsi="Verdana"/>
          <w:color w:val="231F20"/>
          <w:sz w:val="16"/>
          <w:szCs w:val="16"/>
        </w:rPr>
        <w:t>person</w:t>
      </w:r>
      <w:r w:rsidRPr="008F645F">
        <w:rPr>
          <w:rFonts w:ascii="Verdana" w:hAnsi="Verdana"/>
          <w:color w:val="231F20"/>
          <w:spacing w:val="-3"/>
          <w:sz w:val="16"/>
          <w:szCs w:val="16"/>
        </w:rPr>
        <w:t xml:space="preserve"> </w:t>
      </w:r>
      <w:r w:rsidRPr="008F645F">
        <w:rPr>
          <w:rFonts w:ascii="Verdana" w:hAnsi="Verdana"/>
          <w:color w:val="231F20"/>
          <w:sz w:val="16"/>
          <w:szCs w:val="16"/>
        </w:rPr>
        <w:t>qualified to commit the foreign undertaking. The representative must undertake to pay all duties and</w:t>
      </w:r>
      <w:r w:rsidRPr="008F645F">
        <w:rPr>
          <w:rFonts w:ascii="Verdana" w:hAnsi="Verdana"/>
          <w:color w:val="231F20"/>
          <w:spacing w:val="-12"/>
          <w:sz w:val="16"/>
          <w:szCs w:val="16"/>
        </w:rPr>
        <w:t xml:space="preserve"> </w:t>
      </w:r>
      <w:r w:rsidRPr="008F645F">
        <w:rPr>
          <w:rFonts w:ascii="Verdana" w:hAnsi="Verdana"/>
          <w:color w:val="231F20"/>
          <w:sz w:val="16"/>
          <w:szCs w:val="16"/>
        </w:rPr>
        <w:t>penalties.</w:t>
      </w:r>
    </w:p>
    <w:p w14:paraId="13412713" w14:textId="77777777" w:rsidR="00CF0551" w:rsidRPr="008F645F" w:rsidRDefault="008F645F">
      <w:pPr>
        <w:pStyle w:val="Nadpis5"/>
        <w:numPr>
          <w:ilvl w:val="1"/>
          <w:numId w:val="57"/>
        </w:numPr>
        <w:tabs>
          <w:tab w:val="left" w:pos="401"/>
        </w:tabs>
        <w:spacing w:before="165"/>
        <w:ind w:left="400"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z w:val="16"/>
          <w:szCs w:val="16"/>
        </w:rPr>
        <w:t xml:space="preserve"> returns</w:t>
      </w:r>
    </w:p>
    <w:p w14:paraId="4584BC2C"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first</w:t>
      </w:r>
      <w:r w:rsidRPr="008F645F">
        <w:rPr>
          <w:rFonts w:ascii="Verdana" w:hAnsi="Verdana"/>
          <w:color w:val="231F20"/>
          <w:spacing w:val="-8"/>
          <w:sz w:val="16"/>
          <w:szCs w:val="16"/>
        </w:rPr>
        <w:t xml:space="preserve"> </w:t>
      </w:r>
      <w:r w:rsidRPr="008F645F">
        <w:rPr>
          <w:rFonts w:ascii="Verdana" w:hAnsi="Verdana"/>
          <w:color w:val="231F20"/>
          <w:sz w:val="16"/>
          <w:szCs w:val="16"/>
        </w:rPr>
        <w:t>fortnight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each</w:t>
      </w:r>
      <w:r w:rsidRPr="008F645F">
        <w:rPr>
          <w:rFonts w:ascii="Verdana" w:hAnsi="Verdana"/>
          <w:color w:val="231F20"/>
          <w:spacing w:val="-8"/>
          <w:sz w:val="16"/>
          <w:szCs w:val="16"/>
        </w:rPr>
        <w:t xml:space="preserve"> </w:t>
      </w:r>
      <w:r w:rsidRPr="008F645F">
        <w:rPr>
          <w:rFonts w:ascii="Verdana" w:hAnsi="Verdana"/>
          <w:color w:val="231F20"/>
          <w:sz w:val="16"/>
          <w:szCs w:val="16"/>
        </w:rPr>
        <w:t>month,</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representative</w:t>
      </w:r>
      <w:r w:rsidRPr="008F645F">
        <w:rPr>
          <w:rFonts w:ascii="Verdana" w:hAnsi="Verdana"/>
          <w:color w:val="231F20"/>
          <w:spacing w:val="-8"/>
          <w:sz w:val="16"/>
          <w:szCs w:val="16"/>
        </w:rPr>
        <w:t xml:space="preserve"> </w:t>
      </w:r>
      <w:r w:rsidRPr="008F645F">
        <w:rPr>
          <w:rFonts w:ascii="Verdana" w:hAnsi="Verdana"/>
          <w:color w:val="231F20"/>
          <w:sz w:val="16"/>
          <w:szCs w:val="16"/>
        </w:rPr>
        <w:t>must</w:t>
      </w:r>
      <w:r w:rsidRPr="008F645F">
        <w:rPr>
          <w:rFonts w:ascii="Verdana" w:hAnsi="Verdana"/>
          <w:color w:val="231F20"/>
          <w:spacing w:val="-8"/>
          <w:sz w:val="16"/>
          <w:szCs w:val="16"/>
        </w:rPr>
        <w:t xml:space="preserve"> </w:t>
      </w:r>
      <w:r w:rsidRPr="008F645F">
        <w:rPr>
          <w:rFonts w:ascii="Verdana" w:hAnsi="Verdana"/>
          <w:color w:val="231F20"/>
          <w:sz w:val="16"/>
          <w:szCs w:val="16"/>
        </w:rPr>
        <w:t>indicate</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due</w:t>
      </w:r>
      <w:r w:rsidRPr="008F645F">
        <w:rPr>
          <w:rFonts w:ascii="Verdana" w:hAnsi="Verdana"/>
          <w:color w:val="231F20"/>
          <w:spacing w:val="-8"/>
          <w:sz w:val="16"/>
          <w:szCs w:val="16"/>
        </w:rPr>
        <w:t xml:space="preserve"> </w:t>
      </w:r>
      <w:r w:rsidRPr="008F645F">
        <w:rPr>
          <w:rFonts w:ascii="Verdana" w:hAnsi="Verdana"/>
          <w:color w:val="231F20"/>
          <w:sz w:val="16"/>
          <w:szCs w:val="16"/>
        </w:rPr>
        <w:t>on</w:t>
      </w:r>
      <w:r w:rsidRPr="008F645F">
        <w:rPr>
          <w:rFonts w:ascii="Verdana" w:hAnsi="Verdana"/>
          <w:color w:val="231F20"/>
          <w:spacing w:val="-8"/>
          <w:sz w:val="16"/>
          <w:szCs w:val="16"/>
        </w:rPr>
        <w:t xml:space="preserve"> </w:t>
      </w:r>
      <w:r w:rsidRPr="008F645F">
        <w:rPr>
          <w:rFonts w:ascii="Verdana" w:hAnsi="Verdana"/>
          <w:color w:val="231F20"/>
          <w:sz w:val="16"/>
          <w:szCs w:val="16"/>
        </w:rPr>
        <w:t>premiums</w:t>
      </w:r>
      <w:r w:rsidRPr="008F645F">
        <w:rPr>
          <w:rFonts w:ascii="Verdana" w:hAnsi="Verdana"/>
          <w:color w:val="231F20"/>
          <w:spacing w:val="-8"/>
          <w:sz w:val="16"/>
          <w:szCs w:val="16"/>
        </w:rPr>
        <w:t xml:space="preserve"> </w:t>
      </w:r>
      <w:r w:rsidRPr="008F645F">
        <w:rPr>
          <w:rFonts w:ascii="Verdana" w:hAnsi="Verdana"/>
          <w:color w:val="231F20"/>
          <w:sz w:val="16"/>
          <w:szCs w:val="16"/>
        </w:rPr>
        <w:t>stipulated</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foreign insurer and issued the previous month and pay this tax within the same period to the tax office of his</w:t>
      </w:r>
      <w:r w:rsidRPr="008F645F">
        <w:rPr>
          <w:rFonts w:ascii="Verdana" w:hAnsi="Verdana"/>
          <w:color w:val="231F20"/>
          <w:spacing w:val="-12"/>
          <w:sz w:val="16"/>
          <w:szCs w:val="16"/>
        </w:rPr>
        <w:t xml:space="preserve"> </w:t>
      </w:r>
      <w:r w:rsidRPr="008F645F">
        <w:rPr>
          <w:rFonts w:ascii="Verdana" w:hAnsi="Verdana"/>
          <w:color w:val="231F20"/>
          <w:sz w:val="16"/>
          <w:szCs w:val="16"/>
        </w:rPr>
        <w:t>domicile.</w:t>
      </w:r>
    </w:p>
    <w:p w14:paraId="1033CDA3"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2E649E0A" w14:textId="77777777" w:rsidR="00CF0551" w:rsidRPr="008F645F" w:rsidRDefault="00CF0551">
      <w:pPr>
        <w:pStyle w:val="Zkladntext"/>
        <w:rPr>
          <w:rFonts w:ascii="Verdana" w:hAnsi="Verdana"/>
          <w:sz w:val="16"/>
          <w:szCs w:val="16"/>
        </w:rPr>
      </w:pPr>
    </w:p>
    <w:p w14:paraId="650FA578" w14:textId="77777777" w:rsidR="00CF0551" w:rsidRPr="008F645F" w:rsidRDefault="00CF0551">
      <w:pPr>
        <w:pStyle w:val="Zkladntext"/>
        <w:spacing w:before="1"/>
        <w:rPr>
          <w:rFonts w:ascii="Verdana" w:hAnsi="Verdana"/>
          <w:sz w:val="16"/>
          <w:szCs w:val="16"/>
        </w:rPr>
      </w:pPr>
    </w:p>
    <w:p w14:paraId="244BE382" w14:textId="77777777" w:rsidR="00CF0551" w:rsidRPr="008F645F" w:rsidRDefault="008F645F">
      <w:pPr>
        <w:pStyle w:val="Nadpis1"/>
        <w:rPr>
          <w:rFonts w:ascii="Verdana" w:hAnsi="Verdana"/>
          <w:sz w:val="36"/>
          <w:szCs w:val="36"/>
        </w:rPr>
      </w:pPr>
      <w:bookmarkStart w:id="9" w:name="_TOC_250017"/>
      <w:bookmarkEnd w:id="9"/>
      <w:r w:rsidRPr="008F645F">
        <w:rPr>
          <w:rFonts w:ascii="Verdana" w:hAnsi="Verdana"/>
          <w:color w:val="82C55B"/>
          <w:sz w:val="36"/>
          <w:szCs w:val="36"/>
        </w:rPr>
        <w:t>Germany</w:t>
      </w:r>
    </w:p>
    <w:p w14:paraId="0E63AFD2"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3634"/>
        <w:gridCol w:w="1855"/>
        <w:gridCol w:w="3574"/>
      </w:tblGrid>
      <w:tr w:rsidR="00CF0551" w:rsidRPr="008F645F" w14:paraId="382E637D" w14:textId="77777777">
        <w:trPr>
          <w:trHeight w:hRule="exact" w:val="464"/>
        </w:trPr>
        <w:tc>
          <w:tcPr>
            <w:tcW w:w="9063" w:type="dxa"/>
            <w:gridSpan w:val="3"/>
            <w:tcBorders>
              <w:top w:val="nil"/>
              <w:left w:val="nil"/>
              <w:bottom w:val="nil"/>
              <w:right w:val="nil"/>
            </w:tcBorders>
            <w:shd w:val="clear" w:color="auto" w:fill="82C55B"/>
          </w:tcPr>
          <w:p w14:paraId="215CCA9B" w14:textId="77777777" w:rsidR="00CF0551" w:rsidRPr="008F645F" w:rsidRDefault="008F645F">
            <w:pPr>
              <w:pStyle w:val="TableParagraph"/>
              <w:tabs>
                <w:tab w:val="left" w:pos="4027"/>
                <w:tab w:val="left" w:pos="6625"/>
              </w:tabs>
              <w:spacing w:before="21" w:line="271" w:lineRule="exact"/>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7FD56270" w14:textId="77777777" w:rsidR="00CF0551" w:rsidRPr="008F645F" w:rsidRDefault="008F645F">
            <w:pPr>
              <w:pStyle w:val="TableParagraph"/>
              <w:spacing w:before="0" w:line="161" w:lineRule="exact"/>
              <w:ind w:left="0" w:right="1004"/>
              <w:jc w:val="right"/>
              <w:rPr>
                <w:rFonts w:ascii="Verdana" w:hAnsi="Verdana"/>
                <w:b/>
                <w:i/>
                <w:sz w:val="16"/>
                <w:szCs w:val="16"/>
              </w:rPr>
            </w:pPr>
            <w:r w:rsidRPr="008F645F">
              <w:rPr>
                <w:rFonts w:ascii="Verdana" w:hAnsi="Verdana"/>
                <w:b/>
                <w:i/>
                <w:color w:val="FFFFFF"/>
                <w:sz w:val="16"/>
                <w:szCs w:val="16"/>
              </w:rPr>
              <w:t>Fire protection tax</w:t>
            </w:r>
          </w:p>
        </w:tc>
      </w:tr>
      <w:tr w:rsidR="00CF0551" w:rsidRPr="008F645F" w14:paraId="0ECFD1FF" w14:textId="77777777">
        <w:trPr>
          <w:trHeight w:hRule="exact" w:val="283"/>
        </w:trPr>
        <w:tc>
          <w:tcPr>
            <w:tcW w:w="3634" w:type="dxa"/>
            <w:tcBorders>
              <w:top w:val="nil"/>
            </w:tcBorders>
          </w:tcPr>
          <w:p w14:paraId="66AB958A"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w:t>
            </w:r>
          </w:p>
        </w:tc>
        <w:tc>
          <w:tcPr>
            <w:tcW w:w="1855" w:type="dxa"/>
            <w:tcBorders>
              <w:top w:val="nil"/>
            </w:tcBorders>
          </w:tcPr>
          <w:p w14:paraId="5F94B4E2" w14:textId="77777777" w:rsidR="00CF0551" w:rsidRPr="008F645F" w:rsidRDefault="008F645F">
            <w:pPr>
              <w:pStyle w:val="TableParagraph"/>
              <w:spacing w:before="45"/>
              <w:ind w:left="304" w:right="304"/>
              <w:jc w:val="center"/>
              <w:rPr>
                <w:rFonts w:ascii="Verdana" w:hAnsi="Verdana"/>
                <w:sz w:val="16"/>
                <w:szCs w:val="16"/>
              </w:rPr>
            </w:pPr>
            <w:r w:rsidRPr="008F645F">
              <w:rPr>
                <w:rFonts w:ascii="Verdana" w:hAnsi="Verdana"/>
                <w:color w:val="231F20"/>
                <w:sz w:val="16"/>
                <w:szCs w:val="16"/>
              </w:rPr>
              <w:t>Exempt</w:t>
            </w:r>
          </w:p>
        </w:tc>
        <w:tc>
          <w:tcPr>
            <w:tcW w:w="3574" w:type="dxa"/>
            <w:tcBorders>
              <w:top w:val="nil"/>
            </w:tcBorders>
          </w:tcPr>
          <w:p w14:paraId="66EC3590" w14:textId="77777777" w:rsidR="00CF0551" w:rsidRPr="008F645F" w:rsidRDefault="00CF0551">
            <w:pPr>
              <w:rPr>
                <w:rFonts w:ascii="Verdana" w:hAnsi="Verdana"/>
                <w:sz w:val="16"/>
                <w:szCs w:val="16"/>
              </w:rPr>
            </w:pPr>
          </w:p>
        </w:tc>
      </w:tr>
      <w:tr w:rsidR="00CF0551" w:rsidRPr="008F645F" w14:paraId="71E2311E" w14:textId="77777777">
        <w:trPr>
          <w:trHeight w:hRule="exact" w:val="464"/>
        </w:trPr>
        <w:tc>
          <w:tcPr>
            <w:tcW w:w="3634" w:type="dxa"/>
            <w:shd w:val="clear" w:color="auto" w:fill="EFF7EB"/>
          </w:tcPr>
          <w:p w14:paraId="55B7E0B4" w14:textId="77777777" w:rsidR="00CF0551" w:rsidRPr="008F645F" w:rsidRDefault="008F645F">
            <w:pPr>
              <w:pStyle w:val="TableParagraph"/>
              <w:spacing w:before="128"/>
              <w:rPr>
                <w:rFonts w:ascii="Verdana" w:hAnsi="Verdana"/>
                <w:sz w:val="16"/>
                <w:szCs w:val="16"/>
              </w:rPr>
            </w:pPr>
            <w:r w:rsidRPr="008F645F">
              <w:rPr>
                <w:rFonts w:ascii="Verdana" w:hAnsi="Verdana"/>
                <w:b/>
                <w:color w:val="231F20"/>
                <w:sz w:val="16"/>
                <w:szCs w:val="16"/>
              </w:rPr>
              <w:t xml:space="preserve">Fire and fire business interruption </w:t>
            </w:r>
            <w:r w:rsidRPr="008F645F">
              <w:rPr>
                <w:rFonts w:ascii="Verdana" w:hAnsi="Verdana"/>
                <w:color w:val="231F20"/>
                <w:position w:val="6"/>
                <w:sz w:val="16"/>
                <w:szCs w:val="16"/>
              </w:rPr>
              <w:t>(1)</w:t>
            </w:r>
          </w:p>
        </w:tc>
        <w:tc>
          <w:tcPr>
            <w:tcW w:w="1855" w:type="dxa"/>
            <w:shd w:val="clear" w:color="auto" w:fill="EFF7EB"/>
          </w:tcPr>
          <w:p w14:paraId="0A3434A8" w14:textId="77777777" w:rsidR="00CF0551" w:rsidRPr="008F645F" w:rsidRDefault="008F645F">
            <w:pPr>
              <w:pStyle w:val="TableParagraph"/>
              <w:spacing w:line="247" w:lineRule="auto"/>
              <w:ind w:left="556" w:right="96" w:hanging="443"/>
              <w:rPr>
                <w:rFonts w:ascii="Verdana" w:hAnsi="Verdana"/>
                <w:sz w:val="16"/>
                <w:szCs w:val="16"/>
              </w:rPr>
            </w:pPr>
            <w:r w:rsidRPr="008F645F">
              <w:rPr>
                <w:rFonts w:ascii="Verdana" w:hAnsi="Verdana"/>
                <w:color w:val="231F20"/>
                <w:sz w:val="16"/>
                <w:szCs w:val="16"/>
              </w:rPr>
              <w:t>22% (on 60% of the premium)</w:t>
            </w:r>
          </w:p>
        </w:tc>
        <w:tc>
          <w:tcPr>
            <w:tcW w:w="3574" w:type="dxa"/>
            <w:shd w:val="clear" w:color="auto" w:fill="EFF7EB"/>
          </w:tcPr>
          <w:p w14:paraId="0FD4CDA7" w14:textId="77777777" w:rsidR="00CF0551" w:rsidRPr="008F645F" w:rsidRDefault="008F645F">
            <w:pPr>
              <w:pStyle w:val="TableParagraph"/>
              <w:spacing w:before="133"/>
              <w:ind w:left="580"/>
              <w:rPr>
                <w:rFonts w:ascii="Verdana" w:hAnsi="Verdana"/>
                <w:sz w:val="16"/>
                <w:szCs w:val="16"/>
              </w:rPr>
            </w:pPr>
            <w:r w:rsidRPr="008F645F">
              <w:rPr>
                <w:rFonts w:ascii="Verdana" w:hAnsi="Verdana"/>
                <w:color w:val="231F20"/>
                <w:sz w:val="16"/>
                <w:szCs w:val="16"/>
              </w:rPr>
              <w:t>22% (on 40% of the premium)</w:t>
            </w:r>
          </w:p>
        </w:tc>
      </w:tr>
      <w:tr w:rsidR="00CF0551" w:rsidRPr="008F645F" w14:paraId="4703A5D6" w14:textId="77777777">
        <w:trPr>
          <w:trHeight w:hRule="exact" w:val="680"/>
        </w:trPr>
        <w:tc>
          <w:tcPr>
            <w:tcW w:w="3634" w:type="dxa"/>
          </w:tcPr>
          <w:p w14:paraId="0D83479C" w14:textId="77777777" w:rsidR="00CF0551" w:rsidRPr="008F645F" w:rsidRDefault="008F645F">
            <w:pPr>
              <w:pStyle w:val="TableParagraph"/>
              <w:spacing w:before="21" w:line="247" w:lineRule="auto"/>
              <w:ind w:right="103" w:hanging="1"/>
              <w:jc w:val="both"/>
              <w:rPr>
                <w:rFonts w:ascii="Verdana" w:hAnsi="Verdana"/>
                <w:sz w:val="16"/>
                <w:szCs w:val="16"/>
              </w:rPr>
            </w:pPr>
            <w:r w:rsidRPr="008F645F">
              <w:rPr>
                <w:rFonts w:ascii="Verdana" w:hAnsi="Verdana"/>
                <w:b/>
                <w:color w:val="231F20"/>
                <w:sz w:val="16"/>
                <w:szCs w:val="16"/>
              </w:rPr>
              <w:t xml:space="preserve">Hail </w:t>
            </w:r>
            <w:r w:rsidRPr="008F645F">
              <w:rPr>
                <w:rFonts w:ascii="Verdana" w:hAnsi="Verdana"/>
                <w:color w:val="231F20"/>
                <w:position w:val="6"/>
                <w:sz w:val="16"/>
                <w:szCs w:val="16"/>
              </w:rPr>
              <w:t xml:space="preserve">(2) </w:t>
            </w:r>
            <w:r w:rsidRPr="008F645F">
              <w:rPr>
                <w:rFonts w:ascii="Verdana" w:hAnsi="Verdana"/>
                <w:color w:val="231F20"/>
                <w:sz w:val="16"/>
                <w:szCs w:val="16"/>
              </w:rPr>
              <w:t>(including destruction of glasshouses and forcing frames in market gardening and horticulture)</w:t>
            </w:r>
          </w:p>
        </w:tc>
        <w:tc>
          <w:tcPr>
            <w:tcW w:w="1855" w:type="dxa"/>
          </w:tcPr>
          <w:p w14:paraId="005EDAF5" w14:textId="77777777" w:rsidR="00CF0551" w:rsidRPr="008F645F" w:rsidRDefault="008F645F">
            <w:pPr>
              <w:pStyle w:val="TableParagraph"/>
              <w:spacing w:line="247" w:lineRule="auto"/>
              <w:ind w:left="306" w:right="304"/>
              <w:jc w:val="center"/>
              <w:rPr>
                <w:rFonts w:ascii="Verdana" w:hAnsi="Verdana"/>
                <w:sz w:val="16"/>
                <w:szCs w:val="16"/>
              </w:rPr>
            </w:pPr>
            <w:r w:rsidRPr="008F645F">
              <w:rPr>
                <w:rFonts w:ascii="Verdana" w:hAnsi="Verdana"/>
                <w:color w:val="231F20"/>
                <w:sz w:val="16"/>
                <w:szCs w:val="16"/>
              </w:rPr>
              <w:t>0.3‰ (on sum insured for each year)</w:t>
            </w:r>
          </w:p>
        </w:tc>
        <w:tc>
          <w:tcPr>
            <w:tcW w:w="3574" w:type="dxa"/>
          </w:tcPr>
          <w:p w14:paraId="52028DB8" w14:textId="77777777" w:rsidR="00CF0551" w:rsidRPr="008F645F" w:rsidRDefault="00CF0551">
            <w:pPr>
              <w:rPr>
                <w:rFonts w:ascii="Verdana" w:hAnsi="Verdana"/>
                <w:sz w:val="16"/>
                <w:szCs w:val="16"/>
              </w:rPr>
            </w:pPr>
          </w:p>
        </w:tc>
      </w:tr>
      <w:tr w:rsidR="00CF0551" w:rsidRPr="008F645F" w14:paraId="0DD8B11D" w14:textId="77777777">
        <w:trPr>
          <w:trHeight w:hRule="exact" w:val="464"/>
        </w:trPr>
        <w:tc>
          <w:tcPr>
            <w:tcW w:w="3634" w:type="dxa"/>
            <w:shd w:val="clear" w:color="auto" w:fill="EFF7EB"/>
          </w:tcPr>
          <w:p w14:paraId="71FDCA5F" w14:textId="77777777" w:rsidR="00CF0551" w:rsidRPr="008F645F" w:rsidRDefault="008F645F">
            <w:pPr>
              <w:pStyle w:val="TableParagraph"/>
              <w:spacing w:before="129"/>
              <w:rPr>
                <w:rFonts w:ascii="Verdana" w:hAnsi="Verdana"/>
                <w:b/>
                <w:sz w:val="16"/>
                <w:szCs w:val="16"/>
              </w:rPr>
            </w:pPr>
            <w:r w:rsidRPr="008F645F">
              <w:rPr>
                <w:rFonts w:ascii="Verdana" w:hAnsi="Verdana"/>
                <w:b/>
                <w:color w:val="231F20"/>
                <w:sz w:val="16"/>
                <w:szCs w:val="16"/>
              </w:rPr>
              <w:t>Residential building</w:t>
            </w:r>
          </w:p>
        </w:tc>
        <w:tc>
          <w:tcPr>
            <w:tcW w:w="1855" w:type="dxa"/>
            <w:shd w:val="clear" w:color="auto" w:fill="EFF7EB"/>
          </w:tcPr>
          <w:p w14:paraId="3049913A" w14:textId="77777777" w:rsidR="00CF0551" w:rsidRPr="008F645F" w:rsidRDefault="008F645F">
            <w:pPr>
              <w:pStyle w:val="TableParagraph"/>
              <w:spacing w:line="247" w:lineRule="auto"/>
              <w:ind w:left="556" w:right="96" w:hanging="443"/>
              <w:rPr>
                <w:rFonts w:ascii="Verdana" w:hAnsi="Verdana"/>
                <w:sz w:val="16"/>
                <w:szCs w:val="16"/>
              </w:rPr>
            </w:pPr>
            <w:r w:rsidRPr="008F645F">
              <w:rPr>
                <w:rFonts w:ascii="Verdana" w:hAnsi="Verdana"/>
                <w:color w:val="231F20"/>
                <w:sz w:val="16"/>
                <w:szCs w:val="16"/>
              </w:rPr>
              <w:t>19% (on 86% of the premium)</w:t>
            </w:r>
          </w:p>
        </w:tc>
        <w:tc>
          <w:tcPr>
            <w:tcW w:w="3574" w:type="dxa"/>
            <w:shd w:val="clear" w:color="auto" w:fill="EFF7EB"/>
          </w:tcPr>
          <w:p w14:paraId="11553B82" w14:textId="77777777" w:rsidR="00CF0551" w:rsidRPr="008F645F" w:rsidRDefault="008F645F">
            <w:pPr>
              <w:pStyle w:val="TableParagraph"/>
              <w:spacing w:before="133"/>
              <w:ind w:left="580"/>
              <w:rPr>
                <w:rFonts w:ascii="Verdana" w:hAnsi="Verdana"/>
                <w:sz w:val="16"/>
                <w:szCs w:val="16"/>
              </w:rPr>
            </w:pPr>
            <w:r w:rsidRPr="008F645F">
              <w:rPr>
                <w:rFonts w:ascii="Verdana" w:hAnsi="Verdana"/>
                <w:color w:val="231F20"/>
                <w:sz w:val="16"/>
                <w:szCs w:val="16"/>
              </w:rPr>
              <w:t>19% (on 14% of the premium)</w:t>
            </w:r>
          </w:p>
        </w:tc>
      </w:tr>
      <w:tr w:rsidR="00CF0551" w:rsidRPr="008F645F" w14:paraId="3ADA5F39" w14:textId="77777777">
        <w:trPr>
          <w:trHeight w:hRule="exact" w:val="464"/>
        </w:trPr>
        <w:tc>
          <w:tcPr>
            <w:tcW w:w="3634" w:type="dxa"/>
          </w:tcPr>
          <w:p w14:paraId="4D0F5291" w14:textId="77777777" w:rsidR="00CF0551" w:rsidRPr="008F645F" w:rsidRDefault="008F645F">
            <w:pPr>
              <w:pStyle w:val="TableParagraph"/>
              <w:spacing w:before="129"/>
              <w:rPr>
                <w:rFonts w:ascii="Verdana" w:hAnsi="Verdana"/>
                <w:b/>
                <w:sz w:val="16"/>
                <w:szCs w:val="16"/>
              </w:rPr>
            </w:pPr>
            <w:r w:rsidRPr="008F645F">
              <w:rPr>
                <w:rFonts w:ascii="Verdana" w:hAnsi="Verdana"/>
                <w:b/>
                <w:color w:val="231F20"/>
                <w:sz w:val="16"/>
                <w:szCs w:val="16"/>
              </w:rPr>
              <w:t>Home contents</w:t>
            </w:r>
          </w:p>
        </w:tc>
        <w:tc>
          <w:tcPr>
            <w:tcW w:w="1855" w:type="dxa"/>
          </w:tcPr>
          <w:p w14:paraId="5FDF64E2" w14:textId="77777777" w:rsidR="00CF0551" w:rsidRPr="008F645F" w:rsidRDefault="008F645F">
            <w:pPr>
              <w:pStyle w:val="TableParagraph"/>
              <w:spacing w:line="247" w:lineRule="auto"/>
              <w:ind w:left="556" w:right="96" w:hanging="443"/>
              <w:rPr>
                <w:rFonts w:ascii="Verdana" w:hAnsi="Verdana"/>
                <w:sz w:val="16"/>
                <w:szCs w:val="16"/>
              </w:rPr>
            </w:pPr>
            <w:r w:rsidRPr="008F645F">
              <w:rPr>
                <w:rFonts w:ascii="Verdana" w:hAnsi="Verdana"/>
                <w:color w:val="231F20"/>
                <w:sz w:val="16"/>
                <w:szCs w:val="16"/>
              </w:rPr>
              <w:t>19% (on 85% of the premium)</w:t>
            </w:r>
          </w:p>
        </w:tc>
        <w:tc>
          <w:tcPr>
            <w:tcW w:w="3574" w:type="dxa"/>
          </w:tcPr>
          <w:p w14:paraId="182E14A3" w14:textId="77777777" w:rsidR="00CF0551" w:rsidRPr="008F645F" w:rsidRDefault="008F645F">
            <w:pPr>
              <w:pStyle w:val="TableParagraph"/>
              <w:spacing w:before="133"/>
              <w:ind w:left="580"/>
              <w:rPr>
                <w:rFonts w:ascii="Verdana" w:hAnsi="Verdana"/>
                <w:sz w:val="16"/>
                <w:szCs w:val="16"/>
              </w:rPr>
            </w:pPr>
            <w:r w:rsidRPr="008F645F">
              <w:rPr>
                <w:rFonts w:ascii="Verdana" w:hAnsi="Verdana"/>
                <w:color w:val="231F20"/>
                <w:sz w:val="16"/>
                <w:szCs w:val="16"/>
              </w:rPr>
              <w:t>19% (on 15% of the premium)</w:t>
            </w:r>
          </w:p>
        </w:tc>
      </w:tr>
      <w:tr w:rsidR="00CF0551" w:rsidRPr="008F645F" w14:paraId="2DE65044" w14:textId="77777777">
        <w:trPr>
          <w:trHeight w:hRule="exact" w:val="323"/>
        </w:trPr>
        <w:tc>
          <w:tcPr>
            <w:tcW w:w="3634" w:type="dxa"/>
            <w:shd w:val="clear" w:color="auto" w:fill="EFF7EB"/>
          </w:tcPr>
          <w:p w14:paraId="6683D569" w14:textId="77777777" w:rsidR="00CF0551" w:rsidRPr="008F645F" w:rsidRDefault="008F645F">
            <w:pPr>
              <w:pStyle w:val="TableParagraph"/>
              <w:spacing w:before="58"/>
              <w:rPr>
                <w:rFonts w:ascii="Verdana" w:hAnsi="Verdana"/>
                <w:b/>
                <w:sz w:val="16"/>
                <w:szCs w:val="16"/>
              </w:rPr>
            </w:pPr>
            <w:r w:rsidRPr="008F645F">
              <w:rPr>
                <w:rFonts w:ascii="Verdana" w:hAnsi="Verdana"/>
                <w:b/>
                <w:color w:val="231F20"/>
                <w:sz w:val="16"/>
                <w:szCs w:val="16"/>
              </w:rPr>
              <w:t>Individual accident</w:t>
            </w:r>
          </w:p>
        </w:tc>
        <w:tc>
          <w:tcPr>
            <w:tcW w:w="1855" w:type="dxa"/>
            <w:shd w:val="clear" w:color="auto" w:fill="EFF7EB"/>
          </w:tcPr>
          <w:p w14:paraId="6A9F16D3" w14:textId="77777777" w:rsidR="00CF0551" w:rsidRPr="008F645F" w:rsidRDefault="008F645F">
            <w:pPr>
              <w:pStyle w:val="TableParagraph"/>
              <w:spacing w:before="62"/>
              <w:ind w:left="304" w:right="304"/>
              <w:jc w:val="center"/>
              <w:rPr>
                <w:rFonts w:ascii="Verdana" w:hAnsi="Verdana"/>
                <w:sz w:val="16"/>
                <w:szCs w:val="16"/>
              </w:rPr>
            </w:pPr>
            <w:r w:rsidRPr="008F645F">
              <w:rPr>
                <w:rFonts w:ascii="Verdana" w:hAnsi="Verdana"/>
                <w:color w:val="231F20"/>
                <w:sz w:val="16"/>
                <w:szCs w:val="16"/>
              </w:rPr>
              <w:t>19%</w:t>
            </w:r>
          </w:p>
        </w:tc>
        <w:tc>
          <w:tcPr>
            <w:tcW w:w="3574" w:type="dxa"/>
            <w:shd w:val="clear" w:color="auto" w:fill="EFF7EB"/>
          </w:tcPr>
          <w:p w14:paraId="743B9C41" w14:textId="77777777" w:rsidR="00CF0551" w:rsidRPr="008F645F" w:rsidRDefault="00CF0551">
            <w:pPr>
              <w:rPr>
                <w:rFonts w:ascii="Verdana" w:hAnsi="Verdana"/>
                <w:sz w:val="16"/>
                <w:szCs w:val="16"/>
              </w:rPr>
            </w:pPr>
          </w:p>
        </w:tc>
      </w:tr>
      <w:tr w:rsidR="00CF0551" w:rsidRPr="008F645F" w14:paraId="3B0348A6" w14:textId="77777777">
        <w:trPr>
          <w:trHeight w:hRule="exact" w:val="283"/>
        </w:trPr>
        <w:tc>
          <w:tcPr>
            <w:tcW w:w="3634" w:type="dxa"/>
          </w:tcPr>
          <w:p w14:paraId="77A214D8"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with premium return</w:t>
            </w:r>
          </w:p>
        </w:tc>
        <w:tc>
          <w:tcPr>
            <w:tcW w:w="1855" w:type="dxa"/>
          </w:tcPr>
          <w:p w14:paraId="2006A200" w14:textId="77777777" w:rsidR="00CF0551" w:rsidRPr="008F645F" w:rsidRDefault="008F645F">
            <w:pPr>
              <w:pStyle w:val="TableParagraph"/>
              <w:spacing w:before="43"/>
              <w:ind w:left="304" w:right="304"/>
              <w:jc w:val="center"/>
              <w:rPr>
                <w:rFonts w:ascii="Verdana" w:hAnsi="Verdana"/>
                <w:sz w:val="16"/>
                <w:szCs w:val="16"/>
              </w:rPr>
            </w:pPr>
            <w:r w:rsidRPr="008F645F">
              <w:rPr>
                <w:rFonts w:ascii="Verdana" w:hAnsi="Verdana"/>
                <w:color w:val="231F20"/>
                <w:sz w:val="16"/>
                <w:szCs w:val="16"/>
              </w:rPr>
              <w:t>3.8%</w:t>
            </w:r>
          </w:p>
        </w:tc>
        <w:tc>
          <w:tcPr>
            <w:tcW w:w="3574" w:type="dxa"/>
          </w:tcPr>
          <w:p w14:paraId="39819379" w14:textId="77777777" w:rsidR="00CF0551" w:rsidRPr="008F645F" w:rsidRDefault="00CF0551">
            <w:pPr>
              <w:rPr>
                <w:rFonts w:ascii="Verdana" w:hAnsi="Verdana"/>
                <w:sz w:val="16"/>
                <w:szCs w:val="16"/>
              </w:rPr>
            </w:pPr>
          </w:p>
        </w:tc>
      </w:tr>
      <w:tr w:rsidR="00CF0551" w:rsidRPr="008F645F" w14:paraId="01126F78" w14:textId="77777777">
        <w:trPr>
          <w:trHeight w:hRule="exact" w:val="283"/>
        </w:trPr>
        <w:tc>
          <w:tcPr>
            <w:tcW w:w="3634" w:type="dxa"/>
            <w:shd w:val="clear" w:color="auto" w:fill="EFF7EB"/>
          </w:tcPr>
          <w:p w14:paraId="0806CAEB"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Health </w:t>
            </w:r>
            <w:r w:rsidRPr="008F645F">
              <w:rPr>
                <w:rFonts w:ascii="Verdana" w:hAnsi="Verdana"/>
                <w:color w:val="231F20"/>
                <w:position w:val="6"/>
                <w:sz w:val="16"/>
                <w:szCs w:val="16"/>
              </w:rPr>
              <w:t>(3)</w:t>
            </w:r>
          </w:p>
        </w:tc>
        <w:tc>
          <w:tcPr>
            <w:tcW w:w="1855" w:type="dxa"/>
            <w:shd w:val="clear" w:color="auto" w:fill="EFF7EB"/>
          </w:tcPr>
          <w:p w14:paraId="07A35F35" w14:textId="77777777" w:rsidR="00CF0551" w:rsidRPr="008F645F" w:rsidRDefault="008F645F">
            <w:pPr>
              <w:pStyle w:val="TableParagraph"/>
              <w:spacing w:before="42"/>
              <w:ind w:left="304" w:right="304"/>
              <w:jc w:val="center"/>
              <w:rPr>
                <w:rFonts w:ascii="Verdana" w:hAnsi="Verdana"/>
                <w:sz w:val="16"/>
                <w:szCs w:val="16"/>
              </w:rPr>
            </w:pPr>
            <w:r w:rsidRPr="008F645F">
              <w:rPr>
                <w:rFonts w:ascii="Verdana" w:hAnsi="Verdana"/>
                <w:color w:val="231F20"/>
                <w:sz w:val="16"/>
                <w:szCs w:val="16"/>
              </w:rPr>
              <w:t>Exempt</w:t>
            </w:r>
          </w:p>
        </w:tc>
        <w:tc>
          <w:tcPr>
            <w:tcW w:w="3574" w:type="dxa"/>
            <w:shd w:val="clear" w:color="auto" w:fill="EFF7EB"/>
          </w:tcPr>
          <w:p w14:paraId="218832D2" w14:textId="77777777" w:rsidR="00CF0551" w:rsidRPr="008F645F" w:rsidRDefault="00CF0551">
            <w:pPr>
              <w:rPr>
                <w:rFonts w:ascii="Verdana" w:hAnsi="Verdana"/>
                <w:sz w:val="16"/>
                <w:szCs w:val="16"/>
              </w:rPr>
            </w:pPr>
          </w:p>
        </w:tc>
      </w:tr>
      <w:tr w:rsidR="00CF0551" w:rsidRPr="008F645F" w14:paraId="3E868B7E" w14:textId="77777777">
        <w:trPr>
          <w:trHeight w:hRule="exact" w:val="283"/>
        </w:trPr>
        <w:tc>
          <w:tcPr>
            <w:tcW w:w="3634" w:type="dxa"/>
          </w:tcPr>
          <w:p w14:paraId="3B4B0584"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Marine hull</w:t>
            </w:r>
          </w:p>
        </w:tc>
        <w:tc>
          <w:tcPr>
            <w:tcW w:w="1855" w:type="dxa"/>
          </w:tcPr>
          <w:p w14:paraId="481F7843" w14:textId="77777777" w:rsidR="00CF0551" w:rsidRPr="008F645F" w:rsidRDefault="008F645F">
            <w:pPr>
              <w:pStyle w:val="TableParagraph"/>
              <w:spacing w:before="42"/>
              <w:ind w:left="304" w:right="304"/>
              <w:jc w:val="center"/>
              <w:rPr>
                <w:rFonts w:ascii="Verdana" w:hAnsi="Verdana"/>
                <w:sz w:val="16"/>
                <w:szCs w:val="16"/>
              </w:rPr>
            </w:pPr>
            <w:r w:rsidRPr="008F645F">
              <w:rPr>
                <w:rFonts w:ascii="Verdana" w:hAnsi="Verdana"/>
                <w:color w:val="231F20"/>
                <w:sz w:val="16"/>
                <w:szCs w:val="16"/>
              </w:rPr>
              <w:t>3%</w:t>
            </w:r>
          </w:p>
        </w:tc>
        <w:tc>
          <w:tcPr>
            <w:tcW w:w="3574" w:type="dxa"/>
          </w:tcPr>
          <w:p w14:paraId="7A558970" w14:textId="77777777" w:rsidR="00CF0551" w:rsidRPr="008F645F" w:rsidRDefault="00CF0551">
            <w:pPr>
              <w:rPr>
                <w:rFonts w:ascii="Verdana" w:hAnsi="Verdana"/>
                <w:sz w:val="16"/>
                <w:szCs w:val="16"/>
              </w:rPr>
            </w:pPr>
          </w:p>
        </w:tc>
      </w:tr>
      <w:tr w:rsidR="00CF0551" w:rsidRPr="008F645F" w14:paraId="0CF6463D" w14:textId="77777777">
        <w:trPr>
          <w:trHeight w:hRule="exact" w:val="283"/>
        </w:trPr>
        <w:tc>
          <w:tcPr>
            <w:tcW w:w="3634" w:type="dxa"/>
            <w:shd w:val="clear" w:color="auto" w:fill="EFF7EB"/>
          </w:tcPr>
          <w:p w14:paraId="4AA239B7"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Goods in transit</w:t>
            </w:r>
          </w:p>
        </w:tc>
        <w:tc>
          <w:tcPr>
            <w:tcW w:w="1855" w:type="dxa"/>
            <w:shd w:val="clear" w:color="auto" w:fill="EFF7EB"/>
          </w:tcPr>
          <w:p w14:paraId="4C8CEC42" w14:textId="77777777" w:rsidR="00CF0551" w:rsidRPr="008F645F" w:rsidRDefault="00CF0551">
            <w:pPr>
              <w:rPr>
                <w:rFonts w:ascii="Verdana" w:hAnsi="Verdana"/>
                <w:sz w:val="16"/>
                <w:szCs w:val="16"/>
              </w:rPr>
            </w:pPr>
          </w:p>
        </w:tc>
        <w:tc>
          <w:tcPr>
            <w:tcW w:w="3574" w:type="dxa"/>
            <w:shd w:val="clear" w:color="auto" w:fill="EFF7EB"/>
          </w:tcPr>
          <w:p w14:paraId="55508474" w14:textId="77777777" w:rsidR="00CF0551" w:rsidRPr="008F645F" w:rsidRDefault="00CF0551">
            <w:pPr>
              <w:rPr>
                <w:rFonts w:ascii="Verdana" w:hAnsi="Verdana"/>
                <w:sz w:val="16"/>
                <w:szCs w:val="16"/>
              </w:rPr>
            </w:pPr>
          </w:p>
        </w:tc>
      </w:tr>
      <w:tr w:rsidR="00CF0551" w:rsidRPr="008F645F" w14:paraId="78195434" w14:textId="77777777">
        <w:trPr>
          <w:trHeight w:hRule="exact" w:val="283"/>
        </w:trPr>
        <w:tc>
          <w:tcPr>
            <w:tcW w:w="3634" w:type="dxa"/>
          </w:tcPr>
          <w:p w14:paraId="5EF13B72"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in Germany</w:t>
            </w:r>
          </w:p>
        </w:tc>
        <w:tc>
          <w:tcPr>
            <w:tcW w:w="1855" w:type="dxa"/>
          </w:tcPr>
          <w:p w14:paraId="67826179" w14:textId="77777777" w:rsidR="00CF0551" w:rsidRPr="008F645F" w:rsidRDefault="008F645F">
            <w:pPr>
              <w:pStyle w:val="TableParagraph"/>
              <w:spacing w:before="43"/>
              <w:ind w:left="304" w:right="304"/>
              <w:jc w:val="center"/>
              <w:rPr>
                <w:rFonts w:ascii="Verdana" w:hAnsi="Verdana"/>
                <w:sz w:val="16"/>
                <w:szCs w:val="16"/>
              </w:rPr>
            </w:pPr>
            <w:r w:rsidRPr="008F645F">
              <w:rPr>
                <w:rFonts w:ascii="Verdana" w:hAnsi="Verdana"/>
                <w:color w:val="231F20"/>
                <w:sz w:val="16"/>
                <w:szCs w:val="16"/>
              </w:rPr>
              <w:t>19%</w:t>
            </w:r>
          </w:p>
        </w:tc>
        <w:tc>
          <w:tcPr>
            <w:tcW w:w="3574" w:type="dxa"/>
          </w:tcPr>
          <w:p w14:paraId="0FE24FBA" w14:textId="77777777" w:rsidR="00CF0551" w:rsidRPr="008F645F" w:rsidRDefault="00CF0551">
            <w:pPr>
              <w:rPr>
                <w:rFonts w:ascii="Verdana" w:hAnsi="Verdana"/>
                <w:sz w:val="16"/>
                <w:szCs w:val="16"/>
              </w:rPr>
            </w:pPr>
          </w:p>
        </w:tc>
      </w:tr>
      <w:tr w:rsidR="00CF0551" w:rsidRPr="008F645F" w14:paraId="12AD9D00" w14:textId="77777777">
        <w:trPr>
          <w:trHeight w:hRule="exact" w:val="283"/>
        </w:trPr>
        <w:tc>
          <w:tcPr>
            <w:tcW w:w="3634" w:type="dxa"/>
            <w:shd w:val="clear" w:color="auto" w:fill="EFF7EB"/>
          </w:tcPr>
          <w:p w14:paraId="7EC05396"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international</w:t>
            </w:r>
          </w:p>
        </w:tc>
        <w:tc>
          <w:tcPr>
            <w:tcW w:w="1855" w:type="dxa"/>
            <w:shd w:val="clear" w:color="auto" w:fill="EFF7EB"/>
          </w:tcPr>
          <w:p w14:paraId="335395B5" w14:textId="77777777" w:rsidR="00CF0551" w:rsidRPr="008F645F" w:rsidRDefault="008F645F">
            <w:pPr>
              <w:pStyle w:val="TableParagraph"/>
              <w:spacing w:before="43"/>
              <w:ind w:left="304" w:right="304"/>
              <w:jc w:val="center"/>
              <w:rPr>
                <w:rFonts w:ascii="Verdana" w:hAnsi="Verdana"/>
                <w:sz w:val="16"/>
                <w:szCs w:val="16"/>
              </w:rPr>
            </w:pPr>
            <w:r w:rsidRPr="008F645F">
              <w:rPr>
                <w:rFonts w:ascii="Verdana" w:hAnsi="Verdana"/>
                <w:color w:val="231F20"/>
                <w:sz w:val="16"/>
                <w:szCs w:val="16"/>
              </w:rPr>
              <w:t>Exempt</w:t>
            </w:r>
          </w:p>
        </w:tc>
        <w:tc>
          <w:tcPr>
            <w:tcW w:w="3574" w:type="dxa"/>
            <w:shd w:val="clear" w:color="auto" w:fill="EFF7EB"/>
          </w:tcPr>
          <w:p w14:paraId="28A3101B" w14:textId="77777777" w:rsidR="00CF0551" w:rsidRPr="008F645F" w:rsidRDefault="00CF0551">
            <w:pPr>
              <w:rPr>
                <w:rFonts w:ascii="Verdana" w:hAnsi="Verdana"/>
                <w:sz w:val="16"/>
                <w:szCs w:val="16"/>
              </w:rPr>
            </w:pPr>
          </w:p>
        </w:tc>
      </w:tr>
      <w:tr w:rsidR="00CF0551" w:rsidRPr="008F645F" w14:paraId="57469CD2" w14:textId="77777777">
        <w:trPr>
          <w:trHeight w:hRule="exact" w:val="283"/>
        </w:trPr>
        <w:tc>
          <w:tcPr>
            <w:tcW w:w="3634" w:type="dxa"/>
          </w:tcPr>
          <w:p w14:paraId="296CBD87"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Livestock </w:t>
            </w:r>
            <w:r w:rsidRPr="008F645F">
              <w:rPr>
                <w:rFonts w:ascii="Verdana" w:hAnsi="Verdana"/>
                <w:color w:val="231F20"/>
                <w:position w:val="6"/>
                <w:sz w:val="16"/>
                <w:szCs w:val="16"/>
              </w:rPr>
              <w:t>(4)</w:t>
            </w:r>
          </w:p>
        </w:tc>
        <w:tc>
          <w:tcPr>
            <w:tcW w:w="1855" w:type="dxa"/>
          </w:tcPr>
          <w:p w14:paraId="4BAFA42E" w14:textId="77777777" w:rsidR="00CF0551" w:rsidRPr="008F645F" w:rsidRDefault="008F645F">
            <w:pPr>
              <w:pStyle w:val="TableParagraph"/>
              <w:spacing w:before="42"/>
              <w:ind w:left="304" w:right="304"/>
              <w:jc w:val="center"/>
              <w:rPr>
                <w:rFonts w:ascii="Verdana" w:hAnsi="Verdana"/>
                <w:sz w:val="16"/>
                <w:szCs w:val="16"/>
              </w:rPr>
            </w:pPr>
            <w:r w:rsidRPr="008F645F">
              <w:rPr>
                <w:rFonts w:ascii="Verdana" w:hAnsi="Verdana"/>
                <w:color w:val="231F20"/>
                <w:sz w:val="16"/>
                <w:szCs w:val="16"/>
              </w:rPr>
              <w:t>19%</w:t>
            </w:r>
          </w:p>
        </w:tc>
        <w:tc>
          <w:tcPr>
            <w:tcW w:w="3574" w:type="dxa"/>
          </w:tcPr>
          <w:p w14:paraId="2C3A6522" w14:textId="77777777" w:rsidR="00CF0551" w:rsidRPr="008F645F" w:rsidRDefault="00CF0551">
            <w:pPr>
              <w:rPr>
                <w:rFonts w:ascii="Verdana" w:hAnsi="Verdana"/>
                <w:sz w:val="16"/>
                <w:szCs w:val="16"/>
              </w:rPr>
            </w:pPr>
          </w:p>
        </w:tc>
      </w:tr>
      <w:tr w:rsidR="00CF0551" w:rsidRPr="008F645F" w14:paraId="2FE0BE57" w14:textId="77777777">
        <w:trPr>
          <w:trHeight w:hRule="exact" w:val="283"/>
        </w:trPr>
        <w:tc>
          <w:tcPr>
            <w:tcW w:w="3634" w:type="dxa"/>
            <w:shd w:val="clear" w:color="auto" w:fill="EFF7EB"/>
          </w:tcPr>
          <w:p w14:paraId="4AFB0B77"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Reinsurance </w:t>
            </w:r>
            <w:r w:rsidRPr="008F645F">
              <w:rPr>
                <w:rFonts w:ascii="Verdana" w:hAnsi="Verdana"/>
                <w:color w:val="231F20"/>
                <w:position w:val="6"/>
                <w:sz w:val="16"/>
                <w:szCs w:val="16"/>
              </w:rPr>
              <w:t>(5)</w:t>
            </w:r>
          </w:p>
        </w:tc>
        <w:tc>
          <w:tcPr>
            <w:tcW w:w="1855" w:type="dxa"/>
            <w:shd w:val="clear" w:color="auto" w:fill="EFF7EB"/>
          </w:tcPr>
          <w:p w14:paraId="1BF3B2A5" w14:textId="77777777" w:rsidR="00CF0551" w:rsidRPr="008F645F" w:rsidRDefault="008F645F">
            <w:pPr>
              <w:pStyle w:val="TableParagraph"/>
              <w:spacing w:before="42"/>
              <w:ind w:left="304" w:right="304"/>
              <w:jc w:val="center"/>
              <w:rPr>
                <w:rFonts w:ascii="Verdana" w:hAnsi="Verdana"/>
                <w:sz w:val="16"/>
                <w:szCs w:val="16"/>
              </w:rPr>
            </w:pPr>
            <w:r w:rsidRPr="008F645F">
              <w:rPr>
                <w:rFonts w:ascii="Verdana" w:hAnsi="Verdana"/>
                <w:color w:val="231F20"/>
                <w:sz w:val="16"/>
                <w:szCs w:val="16"/>
              </w:rPr>
              <w:t>Exempt</w:t>
            </w:r>
          </w:p>
        </w:tc>
        <w:tc>
          <w:tcPr>
            <w:tcW w:w="3574" w:type="dxa"/>
            <w:shd w:val="clear" w:color="auto" w:fill="EFF7EB"/>
          </w:tcPr>
          <w:p w14:paraId="6F191252" w14:textId="77777777" w:rsidR="00CF0551" w:rsidRPr="008F645F" w:rsidRDefault="00CF0551">
            <w:pPr>
              <w:rPr>
                <w:rFonts w:ascii="Verdana" w:hAnsi="Verdana"/>
                <w:sz w:val="16"/>
                <w:szCs w:val="16"/>
              </w:rPr>
            </w:pPr>
          </w:p>
        </w:tc>
      </w:tr>
      <w:tr w:rsidR="00CF0551" w:rsidRPr="008F645F" w14:paraId="05F211D6" w14:textId="77777777">
        <w:trPr>
          <w:trHeight w:hRule="exact" w:val="283"/>
        </w:trPr>
        <w:tc>
          <w:tcPr>
            <w:tcW w:w="3634" w:type="dxa"/>
          </w:tcPr>
          <w:p w14:paraId="5BF2CE78"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Other classes </w:t>
            </w:r>
            <w:r w:rsidRPr="008F645F">
              <w:rPr>
                <w:rFonts w:ascii="Verdana" w:hAnsi="Verdana"/>
                <w:color w:val="231F20"/>
                <w:position w:val="6"/>
                <w:sz w:val="16"/>
                <w:szCs w:val="16"/>
              </w:rPr>
              <w:t>(6)</w:t>
            </w:r>
          </w:p>
        </w:tc>
        <w:tc>
          <w:tcPr>
            <w:tcW w:w="1855" w:type="dxa"/>
          </w:tcPr>
          <w:p w14:paraId="0CE7BAA6" w14:textId="77777777" w:rsidR="00CF0551" w:rsidRPr="008F645F" w:rsidRDefault="008F645F">
            <w:pPr>
              <w:pStyle w:val="TableParagraph"/>
              <w:spacing w:before="42"/>
              <w:ind w:left="304" w:right="304"/>
              <w:jc w:val="center"/>
              <w:rPr>
                <w:rFonts w:ascii="Verdana" w:hAnsi="Verdana"/>
                <w:sz w:val="16"/>
                <w:szCs w:val="16"/>
              </w:rPr>
            </w:pPr>
            <w:r w:rsidRPr="008F645F">
              <w:rPr>
                <w:rFonts w:ascii="Verdana" w:hAnsi="Verdana"/>
                <w:color w:val="231F20"/>
                <w:sz w:val="16"/>
                <w:szCs w:val="16"/>
              </w:rPr>
              <w:t>19%</w:t>
            </w:r>
          </w:p>
        </w:tc>
        <w:tc>
          <w:tcPr>
            <w:tcW w:w="3574" w:type="dxa"/>
          </w:tcPr>
          <w:p w14:paraId="30F018BF" w14:textId="77777777" w:rsidR="00CF0551" w:rsidRPr="008F645F" w:rsidRDefault="00CF0551">
            <w:pPr>
              <w:rPr>
                <w:rFonts w:ascii="Verdana" w:hAnsi="Verdana"/>
                <w:sz w:val="16"/>
                <w:szCs w:val="16"/>
              </w:rPr>
            </w:pPr>
          </w:p>
        </w:tc>
      </w:tr>
    </w:tbl>
    <w:p w14:paraId="32A2E5EE" w14:textId="77777777" w:rsidR="00CF0551" w:rsidRPr="008F645F" w:rsidRDefault="008F645F">
      <w:pPr>
        <w:pStyle w:val="Odsekzoznamu"/>
        <w:numPr>
          <w:ilvl w:val="2"/>
          <w:numId w:val="57"/>
        </w:numPr>
        <w:tabs>
          <w:tab w:val="left" w:pos="753"/>
          <w:tab w:val="left" w:pos="754"/>
        </w:tabs>
        <w:spacing w:before="195"/>
        <w:ind w:hanging="453"/>
        <w:rPr>
          <w:rFonts w:ascii="Verdana" w:hAnsi="Verdana"/>
          <w:i/>
          <w:sz w:val="16"/>
          <w:szCs w:val="16"/>
        </w:rPr>
      </w:pPr>
      <w:r w:rsidRPr="008F645F">
        <w:rPr>
          <w:rFonts w:ascii="Verdana" w:hAnsi="Verdana"/>
          <w:i/>
          <w:color w:val="231F20"/>
          <w:sz w:val="16"/>
          <w:szCs w:val="16"/>
        </w:rPr>
        <w:t>Contributions not higher than €5 500 to private fire damage supporting funds are exempt.</w:t>
      </w:r>
    </w:p>
    <w:p w14:paraId="2E5BB53A" w14:textId="77777777" w:rsidR="00CF0551" w:rsidRPr="008F645F" w:rsidRDefault="00CF0551">
      <w:pPr>
        <w:pStyle w:val="Zkladntext"/>
        <w:spacing w:before="8"/>
        <w:rPr>
          <w:rFonts w:ascii="Verdana" w:hAnsi="Verdana"/>
          <w:i/>
          <w:sz w:val="16"/>
          <w:szCs w:val="16"/>
        </w:rPr>
      </w:pPr>
    </w:p>
    <w:p w14:paraId="0F443CC7" w14:textId="77777777" w:rsidR="00CF0551" w:rsidRPr="008F645F" w:rsidRDefault="008F645F">
      <w:pPr>
        <w:pStyle w:val="Odsekzoznamu"/>
        <w:numPr>
          <w:ilvl w:val="2"/>
          <w:numId w:val="57"/>
        </w:numPr>
        <w:tabs>
          <w:tab w:val="left" w:pos="753"/>
          <w:tab w:val="left" w:pos="754"/>
        </w:tabs>
        <w:spacing w:line="309" w:lineRule="auto"/>
        <w:ind w:right="119" w:hanging="453"/>
        <w:rPr>
          <w:rFonts w:ascii="Verdana" w:hAnsi="Verdana"/>
          <w:i/>
          <w:sz w:val="16"/>
          <w:szCs w:val="16"/>
        </w:rPr>
      </w:pPr>
      <w:r w:rsidRPr="008F645F">
        <w:rPr>
          <w:rFonts w:ascii="Verdana" w:hAnsi="Verdana"/>
          <w:i/>
          <w:color w:val="231F20"/>
          <w:sz w:val="16"/>
          <w:szCs w:val="16"/>
        </w:rPr>
        <w:t>Including destruction of glasshouses and forcing frames in marketing gardening and horticulture and other climate induced risks as storm, freeze, heavy rain or flood (agricultural insurances only) (since 2013).</w:t>
      </w:r>
    </w:p>
    <w:p w14:paraId="47DC5571" w14:textId="77777777" w:rsidR="00CF0551" w:rsidRPr="008F645F" w:rsidRDefault="008F645F">
      <w:pPr>
        <w:pStyle w:val="Odsekzoznamu"/>
        <w:numPr>
          <w:ilvl w:val="2"/>
          <w:numId w:val="57"/>
        </w:numPr>
        <w:tabs>
          <w:tab w:val="left" w:pos="753"/>
          <w:tab w:val="left" w:pos="754"/>
        </w:tabs>
        <w:spacing w:before="169"/>
        <w:ind w:left="753" w:hanging="439"/>
        <w:rPr>
          <w:rFonts w:ascii="Verdana" w:hAnsi="Verdana"/>
          <w:i/>
          <w:sz w:val="16"/>
          <w:szCs w:val="16"/>
        </w:rPr>
      </w:pPr>
      <w:r w:rsidRPr="008F645F">
        <w:rPr>
          <w:rFonts w:ascii="Verdana" w:hAnsi="Verdana"/>
          <w:i/>
          <w:color w:val="231F20"/>
          <w:sz w:val="16"/>
          <w:szCs w:val="16"/>
        </w:rPr>
        <w:t>Including long-term care insurance.</w:t>
      </w:r>
    </w:p>
    <w:p w14:paraId="6AC69DE6" w14:textId="77777777" w:rsidR="00CF0551" w:rsidRPr="008F645F" w:rsidRDefault="00CF0551">
      <w:pPr>
        <w:pStyle w:val="Zkladntext"/>
        <w:spacing w:before="8"/>
        <w:rPr>
          <w:rFonts w:ascii="Verdana" w:hAnsi="Verdana"/>
          <w:i/>
          <w:sz w:val="16"/>
          <w:szCs w:val="16"/>
        </w:rPr>
      </w:pPr>
    </w:p>
    <w:p w14:paraId="60A47631" w14:textId="77777777" w:rsidR="00CF0551" w:rsidRPr="008F645F" w:rsidRDefault="008F645F">
      <w:pPr>
        <w:pStyle w:val="Odsekzoznamu"/>
        <w:numPr>
          <w:ilvl w:val="2"/>
          <w:numId w:val="57"/>
        </w:numPr>
        <w:tabs>
          <w:tab w:val="left" w:pos="753"/>
          <w:tab w:val="left" w:pos="754"/>
        </w:tabs>
        <w:ind w:left="753" w:hanging="439"/>
        <w:rPr>
          <w:rFonts w:ascii="Verdana" w:hAnsi="Verdana"/>
          <w:i/>
          <w:sz w:val="16"/>
          <w:szCs w:val="16"/>
        </w:rPr>
      </w:pPr>
      <w:r w:rsidRPr="008F645F">
        <w:rPr>
          <w:rFonts w:ascii="Verdana" w:hAnsi="Verdana"/>
          <w:i/>
          <w:color w:val="231F20"/>
          <w:sz w:val="16"/>
          <w:szCs w:val="16"/>
        </w:rPr>
        <w:t>Premiums for livestock insurance are tax exempt if the sum insured is under €4 000.</w:t>
      </w:r>
    </w:p>
    <w:p w14:paraId="20571689" w14:textId="77777777" w:rsidR="00CF0551" w:rsidRPr="008F645F" w:rsidRDefault="00CF0551">
      <w:pPr>
        <w:pStyle w:val="Zkladntext"/>
        <w:spacing w:before="7"/>
        <w:rPr>
          <w:rFonts w:ascii="Verdana" w:hAnsi="Verdana"/>
          <w:i/>
          <w:sz w:val="16"/>
          <w:szCs w:val="16"/>
        </w:rPr>
      </w:pPr>
    </w:p>
    <w:p w14:paraId="48084C5A" w14:textId="77777777" w:rsidR="00CF0551" w:rsidRPr="008F645F" w:rsidRDefault="008F645F">
      <w:pPr>
        <w:pStyle w:val="Odsekzoznamu"/>
        <w:numPr>
          <w:ilvl w:val="2"/>
          <w:numId w:val="57"/>
        </w:numPr>
        <w:tabs>
          <w:tab w:val="left" w:pos="753"/>
          <w:tab w:val="left" w:pos="754"/>
        </w:tabs>
        <w:spacing w:before="1" w:line="309" w:lineRule="auto"/>
        <w:ind w:right="119" w:hanging="453"/>
        <w:rPr>
          <w:rFonts w:ascii="Verdana" w:hAnsi="Verdana"/>
          <w:i/>
          <w:sz w:val="16"/>
          <w:szCs w:val="16"/>
        </w:rPr>
      </w:pPr>
      <w:r w:rsidRPr="008F645F">
        <w:rPr>
          <w:rFonts w:ascii="Verdana" w:hAnsi="Verdana"/>
          <w:i/>
          <w:color w:val="231F20"/>
          <w:sz w:val="16"/>
          <w:szCs w:val="16"/>
        </w:rPr>
        <w:t>Except reinsurance of insurance contracts under which the insurer provides suretyship or other security for the policyholder.</w:t>
      </w:r>
    </w:p>
    <w:p w14:paraId="0165F696" w14:textId="77777777" w:rsidR="00CF0551" w:rsidRPr="008F645F" w:rsidRDefault="008F645F">
      <w:pPr>
        <w:pStyle w:val="Odsekzoznamu"/>
        <w:numPr>
          <w:ilvl w:val="2"/>
          <w:numId w:val="57"/>
        </w:numPr>
        <w:tabs>
          <w:tab w:val="left" w:pos="753"/>
          <w:tab w:val="left" w:pos="754"/>
        </w:tabs>
        <w:spacing w:before="169"/>
        <w:ind w:left="753"/>
        <w:rPr>
          <w:rFonts w:ascii="Verdana" w:hAnsi="Verdana"/>
          <w:i/>
          <w:sz w:val="16"/>
          <w:szCs w:val="16"/>
        </w:rPr>
      </w:pPr>
      <w:r w:rsidRPr="008F645F">
        <w:rPr>
          <w:rFonts w:ascii="Verdana" w:hAnsi="Verdana"/>
          <w:i/>
          <w:color w:val="231F20"/>
          <w:sz w:val="16"/>
          <w:szCs w:val="16"/>
        </w:rPr>
        <w:t>Before 1 January 2016 prorated contribution of private marine profit distribution</w:t>
      </w:r>
      <w:r w:rsidRPr="008F645F">
        <w:rPr>
          <w:rFonts w:ascii="Verdana" w:hAnsi="Verdana"/>
          <w:i/>
          <w:color w:val="231F20"/>
          <w:spacing w:val="3"/>
          <w:sz w:val="16"/>
          <w:szCs w:val="16"/>
        </w:rPr>
        <w:t xml:space="preserve"> </w:t>
      </w:r>
      <w:r w:rsidRPr="008F645F">
        <w:rPr>
          <w:rFonts w:ascii="Verdana" w:hAnsi="Verdana"/>
          <w:i/>
          <w:color w:val="231F20"/>
          <w:sz w:val="16"/>
          <w:szCs w:val="16"/>
        </w:rPr>
        <w:t>funds.</w:t>
      </w:r>
    </w:p>
    <w:p w14:paraId="3FB17C75" w14:textId="77777777" w:rsidR="00CF0551" w:rsidRPr="008F645F" w:rsidRDefault="00CF0551">
      <w:pPr>
        <w:pStyle w:val="Zkladntext"/>
        <w:rPr>
          <w:rFonts w:ascii="Verdana" w:hAnsi="Verdana"/>
          <w:i/>
          <w:sz w:val="16"/>
          <w:szCs w:val="16"/>
        </w:rPr>
      </w:pPr>
    </w:p>
    <w:p w14:paraId="1700758A" w14:textId="77777777" w:rsidR="00CF0551" w:rsidRPr="008F645F" w:rsidRDefault="00CF0551">
      <w:pPr>
        <w:pStyle w:val="Zkladntext"/>
        <w:rPr>
          <w:rFonts w:ascii="Verdana" w:hAnsi="Verdana"/>
          <w:i/>
          <w:sz w:val="16"/>
          <w:szCs w:val="16"/>
        </w:rPr>
      </w:pPr>
    </w:p>
    <w:p w14:paraId="07A9F6B1" w14:textId="77777777" w:rsidR="00CF0551" w:rsidRPr="008F645F" w:rsidRDefault="00CF0551">
      <w:pPr>
        <w:pStyle w:val="Zkladntext"/>
        <w:spacing w:before="8"/>
        <w:rPr>
          <w:rFonts w:ascii="Verdana" w:hAnsi="Verdana"/>
          <w:i/>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569F800E" w14:textId="77777777">
        <w:trPr>
          <w:trHeight w:hRule="exact" w:val="362"/>
        </w:trPr>
        <w:tc>
          <w:tcPr>
            <w:tcW w:w="9066" w:type="dxa"/>
            <w:gridSpan w:val="2"/>
            <w:tcBorders>
              <w:top w:val="nil"/>
              <w:left w:val="nil"/>
              <w:bottom w:val="nil"/>
              <w:right w:val="nil"/>
            </w:tcBorders>
            <w:shd w:val="clear" w:color="auto" w:fill="82C55B"/>
          </w:tcPr>
          <w:p w14:paraId="1E69A9B0"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25235A5B" w14:textId="77777777">
        <w:trPr>
          <w:trHeight w:hRule="exact" w:val="362"/>
        </w:trPr>
        <w:tc>
          <w:tcPr>
            <w:tcW w:w="4590" w:type="dxa"/>
            <w:tcBorders>
              <w:top w:val="nil"/>
            </w:tcBorders>
            <w:shd w:val="clear" w:color="auto" w:fill="EFF7EB"/>
          </w:tcPr>
          <w:p w14:paraId="40007EFD"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Versicherungsteuer</w:t>
            </w:r>
          </w:p>
        </w:tc>
        <w:tc>
          <w:tcPr>
            <w:tcW w:w="4476" w:type="dxa"/>
            <w:tcBorders>
              <w:top w:val="nil"/>
            </w:tcBorders>
            <w:shd w:val="clear" w:color="auto" w:fill="EFF7EB"/>
          </w:tcPr>
          <w:p w14:paraId="6E148AF2"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Premium tax</w:t>
            </w:r>
          </w:p>
        </w:tc>
      </w:tr>
      <w:tr w:rsidR="00CF0551" w:rsidRPr="008F645F" w14:paraId="211F4E23" w14:textId="77777777">
        <w:trPr>
          <w:trHeight w:hRule="exact" w:val="362"/>
        </w:trPr>
        <w:tc>
          <w:tcPr>
            <w:tcW w:w="4590" w:type="dxa"/>
          </w:tcPr>
          <w:p w14:paraId="584E1306"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Feuerschutzsteuer</w:t>
            </w:r>
          </w:p>
        </w:tc>
        <w:tc>
          <w:tcPr>
            <w:tcW w:w="4476" w:type="dxa"/>
          </w:tcPr>
          <w:p w14:paraId="463CAF56"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Fire protection tax</w:t>
            </w:r>
          </w:p>
        </w:tc>
      </w:tr>
      <w:tr w:rsidR="00CF0551" w:rsidRPr="008F645F" w14:paraId="19E90EBE" w14:textId="77777777">
        <w:trPr>
          <w:trHeight w:hRule="exact" w:val="362"/>
        </w:trPr>
        <w:tc>
          <w:tcPr>
            <w:tcW w:w="4590" w:type="dxa"/>
            <w:shd w:val="clear" w:color="auto" w:fill="EFF7EB"/>
          </w:tcPr>
          <w:p w14:paraId="49054AAA"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Seeschiffskaskoversicherung</w:t>
            </w:r>
          </w:p>
        </w:tc>
        <w:tc>
          <w:tcPr>
            <w:tcW w:w="4476" w:type="dxa"/>
            <w:shd w:val="clear" w:color="auto" w:fill="EFF7EB"/>
          </w:tcPr>
          <w:p w14:paraId="6B0E2D34"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Marine hull insurance</w:t>
            </w:r>
          </w:p>
        </w:tc>
      </w:tr>
      <w:tr w:rsidR="00CF0551" w:rsidRPr="008F645F" w14:paraId="0C4D3A11" w14:textId="77777777">
        <w:trPr>
          <w:trHeight w:hRule="exact" w:val="362"/>
        </w:trPr>
        <w:tc>
          <w:tcPr>
            <w:tcW w:w="4590" w:type="dxa"/>
          </w:tcPr>
          <w:p w14:paraId="1CE74367"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Versicherungsteuergesetz (VersStG)</w:t>
            </w:r>
          </w:p>
        </w:tc>
        <w:tc>
          <w:tcPr>
            <w:tcW w:w="4476" w:type="dxa"/>
          </w:tcPr>
          <w:p w14:paraId="6F11789E"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Insurance premium tax act</w:t>
            </w:r>
          </w:p>
        </w:tc>
      </w:tr>
      <w:tr w:rsidR="00CF0551" w:rsidRPr="008F645F" w14:paraId="7A5C1245" w14:textId="77777777">
        <w:trPr>
          <w:trHeight w:hRule="exact" w:val="362"/>
        </w:trPr>
        <w:tc>
          <w:tcPr>
            <w:tcW w:w="4590" w:type="dxa"/>
            <w:shd w:val="clear" w:color="auto" w:fill="EFF7EB"/>
          </w:tcPr>
          <w:p w14:paraId="09B94A9D"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Feuerschutzsteuergesetz (FeuerschStG)</w:t>
            </w:r>
          </w:p>
        </w:tc>
        <w:tc>
          <w:tcPr>
            <w:tcW w:w="4476" w:type="dxa"/>
            <w:shd w:val="clear" w:color="auto" w:fill="EFF7EB"/>
          </w:tcPr>
          <w:p w14:paraId="24701180"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Fire protection tax act</w:t>
            </w:r>
          </w:p>
        </w:tc>
      </w:tr>
      <w:tr w:rsidR="00CF0551" w:rsidRPr="008F645F" w14:paraId="46DE5F25" w14:textId="77777777">
        <w:trPr>
          <w:trHeight w:hRule="exact" w:val="362"/>
        </w:trPr>
        <w:tc>
          <w:tcPr>
            <w:tcW w:w="4590" w:type="dxa"/>
          </w:tcPr>
          <w:p w14:paraId="3935D8CD"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Abgabenordnung (AO)</w:t>
            </w:r>
          </w:p>
        </w:tc>
        <w:tc>
          <w:tcPr>
            <w:tcW w:w="4476" w:type="dxa"/>
          </w:tcPr>
          <w:p w14:paraId="61CB1480"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The Fiscal Code of Germany</w:t>
            </w:r>
          </w:p>
        </w:tc>
      </w:tr>
      <w:tr w:rsidR="00CF0551" w:rsidRPr="008F645F" w14:paraId="1FB05432" w14:textId="77777777">
        <w:trPr>
          <w:trHeight w:hRule="exact" w:val="362"/>
        </w:trPr>
        <w:tc>
          <w:tcPr>
            <w:tcW w:w="4590" w:type="dxa"/>
            <w:shd w:val="clear" w:color="auto" w:fill="EFF7EB"/>
          </w:tcPr>
          <w:p w14:paraId="5BF4F6D1"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Bundeszentralamt für Steuern</w:t>
            </w:r>
          </w:p>
        </w:tc>
        <w:tc>
          <w:tcPr>
            <w:tcW w:w="4476" w:type="dxa"/>
            <w:shd w:val="clear" w:color="auto" w:fill="EFF7EB"/>
          </w:tcPr>
          <w:p w14:paraId="5FAD8ABD"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Federal Central Tax Office</w:t>
            </w:r>
          </w:p>
        </w:tc>
      </w:tr>
    </w:tbl>
    <w:p w14:paraId="4A9ACC58"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2F9E1F11" w14:textId="77777777" w:rsidR="00CF0551" w:rsidRPr="008F645F" w:rsidRDefault="00CF0551">
      <w:pPr>
        <w:pStyle w:val="Zkladntext"/>
        <w:rPr>
          <w:rFonts w:ascii="Verdana" w:hAnsi="Verdana"/>
          <w:i/>
          <w:sz w:val="16"/>
          <w:szCs w:val="16"/>
        </w:rPr>
      </w:pPr>
    </w:p>
    <w:p w14:paraId="601A9382" w14:textId="77777777" w:rsidR="00CF0551" w:rsidRPr="008F645F" w:rsidRDefault="00CF0551">
      <w:pPr>
        <w:pStyle w:val="Zkladntext"/>
        <w:spacing w:before="11"/>
        <w:rPr>
          <w:rFonts w:ascii="Verdana" w:hAnsi="Verdana"/>
          <w:i/>
          <w:sz w:val="16"/>
          <w:szCs w:val="16"/>
        </w:rPr>
      </w:pPr>
    </w:p>
    <w:p w14:paraId="7699D53D" w14:textId="77777777" w:rsidR="00CF0551" w:rsidRPr="008F645F" w:rsidRDefault="008F645F">
      <w:pPr>
        <w:pStyle w:val="Nadpis2"/>
        <w:spacing w:before="104"/>
        <w:jc w:val="both"/>
        <w:rPr>
          <w:rFonts w:ascii="Verdana" w:hAnsi="Verdana"/>
          <w:sz w:val="16"/>
          <w:szCs w:val="16"/>
        </w:rPr>
      </w:pPr>
      <w:r w:rsidRPr="008F645F">
        <w:rPr>
          <w:rFonts w:ascii="Verdana" w:hAnsi="Verdana"/>
          <w:color w:val="002857"/>
          <w:sz w:val="16"/>
          <w:szCs w:val="16"/>
        </w:rPr>
        <w:t>General rules applicable to all insurance companies</w:t>
      </w:r>
    </w:p>
    <w:p w14:paraId="06967E66" w14:textId="77777777" w:rsidR="00CF0551" w:rsidRPr="008F645F" w:rsidRDefault="00CF0551">
      <w:pPr>
        <w:pStyle w:val="Zkladntext"/>
        <w:spacing w:before="10"/>
        <w:rPr>
          <w:rFonts w:ascii="Verdana" w:hAnsi="Verdana"/>
          <w:sz w:val="16"/>
          <w:szCs w:val="16"/>
        </w:rPr>
      </w:pPr>
    </w:p>
    <w:p w14:paraId="567BBEA2" w14:textId="77777777" w:rsidR="00CF0551" w:rsidRPr="008F645F" w:rsidRDefault="008F645F">
      <w:pPr>
        <w:pStyle w:val="Nadpis5"/>
        <w:numPr>
          <w:ilvl w:val="0"/>
          <w:numId w:val="56"/>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44D33CD" w14:textId="77777777" w:rsidR="00CF0551" w:rsidRPr="008F645F" w:rsidRDefault="008F645F">
      <w:pPr>
        <w:pStyle w:val="Odsekzoznamu"/>
        <w:numPr>
          <w:ilvl w:val="1"/>
          <w:numId w:val="56"/>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Premium used to calculate premium</w:t>
      </w:r>
      <w:r w:rsidRPr="008F645F">
        <w:rPr>
          <w:rFonts w:ascii="Verdana" w:hAnsi="Verdana"/>
          <w:b/>
          <w:color w:val="002857"/>
          <w:spacing w:val="-8"/>
          <w:sz w:val="16"/>
          <w:szCs w:val="16"/>
        </w:rPr>
        <w:t xml:space="preserve"> </w:t>
      </w:r>
      <w:r w:rsidRPr="008F645F">
        <w:rPr>
          <w:rFonts w:ascii="Verdana" w:hAnsi="Verdana"/>
          <w:b/>
          <w:color w:val="002857"/>
          <w:sz w:val="16"/>
          <w:szCs w:val="16"/>
        </w:rPr>
        <w:t>tax</w:t>
      </w:r>
    </w:p>
    <w:p w14:paraId="00C92F58" w14:textId="77777777" w:rsidR="00CF0551" w:rsidRPr="008F645F" w:rsidRDefault="008F645F">
      <w:pPr>
        <w:pStyle w:val="Zkladntext"/>
        <w:spacing w:before="118"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basis</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assessment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which</w:t>
      </w:r>
      <w:r w:rsidRPr="008F645F">
        <w:rPr>
          <w:rFonts w:ascii="Verdana" w:hAnsi="Verdana"/>
          <w:color w:val="231F20"/>
          <w:spacing w:val="-8"/>
          <w:sz w:val="16"/>
          <w:szCs w:val="16"/>
        </w:rPr>
        <w:t xml:space="preserve"> </w:t>
      </w:r>
      <w:r w:rsidRPr="008F645F">
        <w:rPr>
          <w:rFonts w:ascii="Verdana" w:hAnsi="Verdana"/>
          <w:color w:val="231F20"/>
          <w:sz w:val="16"/>
          <w:szCs w:val="16"/>
        </w:rPr>
        <w:t>must</w:t>
      </w:r>
      <w:r w:rsidRPr="008F645F">
        <w:rPr>
          <w:rFonts w:ascii="Verdana" w:hAnsi="Verdana"/>
          <w:color w:val="231F20"/>
          <w:spacing w:val="-8"/>
          <w:sz w:val="16"/>
          <w:szCs w:val="16"/>
        </w:rPr>
        <w:t xml:space="preserve"> </w:t>
      </w:r>
      <w:r w:rsidRPr="008F645F">
        <w:rPr>
          <w:rFonts w:ascii="Verdana" w:hAnsi="Verdana"/>
          <w:color w:val="231F20"/>
          <w:sz w:val="16"/>
          <w:szCs w:val="16"/>
        </w:rPr>
        <w:t>be</w:t>
      </w:r>
      <w:r w:rsidRPr="008F645F">
        <w:rPr>
          <w:rFonts w:ascii="Verdana" w:hAnsi="Verdana"/>
          <w:color w:val="231F20"/>
          <w:spacing w:val="-8"/>
          <w:sz w:val="16"/>
          <w:szCs w:val="16"/>
        </w:rPr>
        <w:t xml:space="preserve"> </w:t>
      </w:r>
      <w:r w:rsidRPr="008F645F">
        <w:rPr>
          <w:rFonts w:ascii="Verdana" w:hAnsi="Verdana"/>
          <w:color w:val="231F20"/>
          <w:sz w:val="16"/>
          <w:szCs w:val="16"/>
        </w:rPr>
        <w:t>paid</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insurer</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obtain</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pacing w:val="-3"/>
          <w:sz w:val="16"/>
          <w:szCs w:val="16"/>
        </w:rPr>
        <w:t xml:space="preserve">cover. </w:t>
      </w:r>
      <w:r w:rsidRPr="008F645F">
        <w:rPr>
          <w:rFonts w:ascii="Verdana" w:hAnsi="Verdana"/>
          <w:color w:val="231F20"/>
          <w:sz w:val="16"/>
          <w:szCs w:val="16"/>
        </w:rPr>
        <w:t xml:space="preserve">Advances, additional payments, charges, policy drafting fees and other ancillary costs and — if the risk fire is  </w:t>
      </w:r>
      <w:r w:rsidRPr="008F645F">
        <w:rPr>
          <w:rFonts w:ascii="Verdana" w:hAnsi="Verdana"/>
          <w:color w:val="231F20"/>
          <w:spacing w:val="31"/>
          <w:sz w:val="16"/>
          <w:szCs w:val="16"/>
        </w:rPr>
        <w:t xml:space="preserve"> </w:t>
      </w:r>
      <w:r w:rsidRPr="008F645F">
        <w:rPr>
          <w:rFonts w:ascii="Verdana" w:hAnsi="Verdana"/>
          <w:color w:val="231F20"/>
          <w:sz w:val="16"/>
          <w:szCs w:val="16"/>
        </w:rPr>
        <w:t>insured</w:t>
      </w:r>
    </w:p>
    <w:p w14:paraId="4129FDB6" w14:textId="77777777" w:rsidR="00CF0551" w:rsidRPr="008F645F" w:rsidRDefault="008F645F">
      <w:pPr>
        <w:pStyle w:val="Zkladntext"/>
        <w:spacing w:line="309" w:lineRule="auto"/>
        <w:ind w:left="100" w:right="311"/>
        <w:jc w:val="both"/>
        <w:rPr>
          <w:rFonts w:ascii="Verdana" w:hAnsi="Verdana"/>
          <w:sz w:val="16"/>
          <w:szCs w:val="16"/>
        </w:rPr>
      </w:pPr>
      <w:r w:rsidRPr="008F645F">
        <w:rPr>
          <w:rFonts w:ascii="Verdana" w:hAnsi="Verdana"/>
          <w:color w:val="231F20"/>
          <w:sz w:val="16"/>
          <w:szCs w:val="16"/>
        </w:rPr>
        <w:t>—</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fire</w:t>
      </w:r>
      <w:r w:rsidRPr="008F645F">
        <w:rPr>
          <w:rFonts w:ascii="Verdana" w:hAnsi="Verdana"/>
          <w:color w:val="231F20"/>
          <w:spacing w:val="-5"/>
          <w:sz w:val="16"/>
          <w:szCs w:val="16"/>
        </w:rPr>
        <w:t xml:space="preserve"> </w:t>
      </w:r>
      <w:r w:rsidRPr="008F645F">
        <w:rPr>
          <w:rFonts w:ascii="Verdana" w:hAnsi="Verdana"/>
          <w:color w:val="231F20"/>
          <w:sz w:val="16"/>
          <w:szCs w:val="16"/>
        </w:rPr>
        <w:t>protection</w:t>
      </w:r>
      <w:r w:rsidRPr="008F645F">
        <w:rPr>
          <w:rFonts w:ascii="Verdana" w:hAnsi="Verdana"/>
          <w:color w:val="231F20"/>
          <w:spacing w:val="-5"/>
          <w:sz w:val="16"/>
          <w:szCs w:val="16"/>
        </w:rPr>
        <w:t xml:space="preserve"> </w:t>
      </w:r>
      <w:r w:rsidRPr="008F645F">
        <w:rPr>
          <w:rFonts w:ascii="Verdana" w:hAnsi="Verdana"/>
          <w:color w:val="231F20"/>
          <w:sz w:val="16"/>
          <w:szCs w:val="16"/>
        </w:rPr>
        <w:t>tax</w:t>
      </w:r>
      <w:r w:rsidRPr="008F645F">
        <w:rPr>
          <w:rFonts w:ascii="Verdana" w:hAnsi="Verdana"/>
          <w:color w:val="231F20"/>
          <w:spacing w:val="-5"/>
          <w:sz w:val="16"/>
          <w:szCs w:val="16"/>
        </w:rPr>
        <w:t xml:space="preserve"> </w:t>
      </w:r>
      <w:r w:rsidRPr="008F645F">
        <w:rPr>
          <w:rFonts w:ascii="Verdana" w:hAnsi="Verdana"/>
          <w:color w:val="231F20"/>
          <w:sz w:val="16"/>
          <w:szCs w:val="16"/>
        </w:rPr>
        <w:t>are</w:t>
      </w:r>
      <w:r w:rsidRPr="008F645F">
        <w:rPr>
          <w:rFonts w:ascii="Verdana" w:hAnsi="Verdana"/>
          <w:color w:val="231F20"/>
          <w:spacing w:val="-5"/>
          <w:sz w:val="16"/>
          <w:szCs w:val="16"/>
        </w:rPr>
        <w:t xml:space="preserve"> </w:t>
      </w:r>
      <w:r w:rsidRPr="008F645F">
        <w:rPr>
          <w:rFonts w:ascii="Verdana" w:hAnsi="Verdana"/>
          <w:color w:val="231F20"/>
          <w:sz w:val="16"/>
          <w:szCs w:val="16"/>
        </w:rPr>
        <w:t>also</w:t>
      </w:r>
      <w:r w:rsidRPr="008F645F">
        <w:rPr>
          <w:rFonts w:ascii="Verdana" w:hAnsi="Verdana"/>
          <w:color w:val="231F20"/>
          <w:spacing w:val="-5"/>
          <w:sz w:val="16"/>
          <w:szCs w:val="16"/>
        </w:rPr>
        <w:t xml:space="preserve"> </w:t>
      </w:r>
      <w:r w:rsidRPr="008F645F">
        <w:rPr>
          <w:rFonts w:ascii="Verdana" w:hAnsi="Verdana"/>
          <w:color w:val="231F20"/>
          <w:sz w:val="16"/>
          <w:szCs w:val="16"/>
        </w:rPr>
        <w:t>included</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premium.</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premium</w:t>
      </w:r>
      <w:r w:rsidRPr="008F645F">
        <w:rPr>
          <w:rFonts w:ascii="Verdana" w:hAnsi="Verdana"/>
          <w:color w:val="231F20"/>
          <w:spacing w:val="-5"/>
          <w:sz w:val="16"/>
          <w:szCs w:val="16"/>
        </w:rPr>
        <w:t xml:space="preserve"> </w:t>
      </w:r>
      <w:r w:rsidRPr="008F645F">
        <w:rPr>
          <w:rFonts w:ascii="Verdana" w:hAnsi="Verdana"/>
          <w:color w:val="231F20"/>
          <w:sz w:val="16"/>
          <w:szCs w:val="16"/>
        </w:rPr>
        <w:t>tax</w:t>
      </w:r>
      <w:r w:rsidRPr="008F645F">
        <w:rPr>
          <w:rFonts w:ascii="Verdana" w:hAnsi="Verdana"/>
          <w:color w:val="231F20"/>
          <w:spacing w:val="-5"/>
          <w:sz w:val="16"/>
          <w:szCs w:val="16"/>
        </w:rPr>
        <w:t xml:space="preserve"> </w:t>
      </w:r>
      <w:r w:rsidRPr="008F645F">
        <w:rPr>
          <w:rFonts w:ascii="Verdana" w:hAnsi="Verdana"/>
          <w:color w:val="231F20"/>
          <w:sz w:val="16"/>
          <w:szCs w:val="16"/>
        </w:rPr>
        <w:t>is</w:t>
      </w:r>
      <w:r w:rsidRPr="008F645F">
        <w:rPr>
          <w:rFonts w:ascii="Verdana" w:hAnsi="Verdana"/>
          <w:color w:val="231F20"/>
          <w:spacing w:val="-5"/>
          <w:sz w:val="16"/>
          <w:szCs w:val="16"/>
        </w:rPr>
        <w:t xml:space="preserve"> </w:t>
      </w:r>
      <w:r w:rsidRPr="008F645F">
        <w:rPr>
          <w:rFonts w:ascii="Verdana" w:hAnsi="Verdana"/>
          <w:color w:val="231F20"/>
          <w:sz w:val="16"/>
          <w:szCs w:val="16"/>
        </w:rPr>
        <w:t>levied</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addition</w:t>
      </w:r>
      <w:r w:rsidRPr="008F645F">
        <w:rPr>
          <w:rFonts w:ascii="Verdana" w:hAnsi="Verdana"/>
          <w:color w:val="231F20"/>
          <w:spacing w:val="-5"/>
          <w:sz w:val="16"/>
          <w:szCs w:val="16"/>
        </w:rPr>
        <w:t xml:space="preserve"> </w:t>
      </w:r>
      <w:r w:rsidRPr="008F645F">
        <w:rPr>
          <w:rFonts w:ascii="Verdana" w:hAnsi="Verdana"/>
          <w:color w:val="231F20"/>
          <w:sz w:val="16"/>
          <w:szCs w:val="16"/>
        </w:rPr>
        <w:t>to</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actual</w:t>
      </w:r>
      <w:r w:rsidRPr="008F645F">
        <w:rPr>
          <w:rFonts w:ascii="Verdana" w:hAnsi="Verdana"/>
          <w:color w:val="231F20"/>
          <w:spacing w:val="-5"/>
          <w:sz w:val="16"/>
          <w:szCs w:val="16"/>
        </w:rPr>
        <w:t xml:space="preserve"> </w:t>
      </w:r>
      <w:r w:rsidRPr="008F645F">
        <w:rPr>
          <w:rFonts w:ascii="Verdana" w:hAnsi="Verdana"/>
          <w:color w:val="231F20"/>
          <w:sz w:val="16"/>
          <w:szCs w:val="16"/>
        </w:rPr>
        <w:t>premium and invoiced to the</w:t>
      </w:r>
      <w:r w:rsidRPr="008F645F">
        <w:rPr>
          <w:rFonts w:ascii="Verdana" w:hAnsi="Verdana"/>
          <w:color w:val="231F20"/>
          <w:spacing w:val="-17"/>
          <w:sz w:val="16"/>
          <w:szCs w:val="16"/>
        </w:rPr>
        <w:t xml:space="preserve"> </w:t>
      </w:r>
      <w:r w:rsidRPr="008F645F">
        <w:rPr>
          <w:rFonts w:ascii="Verdana" w:hAnsi="Verdana"/>
          <w:color w:val="231F20"/>
          <w:sz w:val="16"/>
          <w:szCs w:val="16"/>
        </w:rPr>
        <w:t>policyholder.</w:t>
      </w:r>
    </w:p>
    <w:p w14:paraId="02F7188C" w14:textId="77777777" w:rsidR="00CF0551" w:rsidRPr="008F645F" w:rsidRDefault="008F645F">
      <w:pPr>
        <w:pStyle w:val="Nadpis5"/>
        <w:numPr>
          <w:ilvl w:val="1"/>
          <w:numId w:val="56"/>
        </w:numPr>
        <w:tabs>
          <w:tab w:val="left" w:pos="401"/>
        </w:tabs>
        <w:spacing w:before="165"/>
        <w:ind w:hanging="300"/>
        <w:jc w:val="both"/>
        <w:rPr>
          <w:rFonts w:ascii="Verdana" w:hAnsi="Verdana"/>
          <w:sz w:val="16"/>
          <w:szCs w:val="16"/>
        </w:rPr>
      </w:pPr>
      <w:r w:rsidRPr="008F645F">
        <w:rPr>
          <w:rFonts w:ascii="Verdana" w:hAnsi="Verdana"/>
          <w:color w:val="002857"/>
          <w:sz w:val="16"/>
          <w:szCs w:val="16"/>
        </w:rPr>
        <w:t>Premium used to calculate fire protection</w:t>
      </w:r>
      <w:r w:rsidRPr="008F645F">
        <w:rPr>
          <w:rFonts w:ascii="Verdana" w:hAnsi="Verdana"/>
          <w:color w:val="002857"/>
          <w:spacing w:val="-12"/>
          <w:sz w:val="16"/>
          <w:szCs w:val="16"/>
        </w:rPr>
        <w:t xml:space="preserve"> </w:t>
      </w:r>
      <w:r w:rsidRPr="008F645F">
        <w:rPr>
          <w:rFonts w:ascii="Verdana" w:hAnsi="Verdana"/>
          <w:color w:val="002857"/>
          <w:sz w:val="16"/>
          <w:szCs w:val="16"/>
        </w:rPr>
        <w:t>tax</w:t>
      </w:r>
    </w:p>
    <w:p w14:paraId="5C75613D"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basis</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assessment</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fire</w:t>
      </w:r>
      <w:r w:rsidRPr="008F645F">
        <w:rPr>
          <w:rFonts w:ascii="Verdana" w:hAnsi="Verdana"/>
          <w:color w:val="231F20"/>
          <w:spacing w:val="-6"/>
          <w:sz w:val="16"/>
          <w:szCs w:val="16"/>
        </w:rPr>
        <w:t xml:space="preserve"> </w:t>
      </w:r>
      <w:r w:rsidRPr="008F645F">
        <w:rPr>
          <w:rFonts w:ascii="Verdana" w:hAnsi="Verdana"/>
          <w:color w:val="231F20"/>
          <w:sz w:val="16"/>
          <w:szCs w:val="16"/>
        </w:rPr>
        <w:t>protection</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identical</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basis</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assessment</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premium</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40"/>
          <w:sz w:val="16"/>
          <w:szCs w:val="16"/>
        </w:rPr>
        <w:t xml:space="preserve"> </w:t>
      </w:r>
      <w:r w:rsidRPr="008F645F">
        <w:rPr>
          <w:rFonts w:ascii="Verdana" w:hAnsi="Verdana"/>
          <w:color w:val="231F20"/>
          <w:sz w:val="16"/>
          <w:szCs w:val="16"/>
        </w:rPr>
        <w:t>(see</w:t>
      </w:r>
      <w:r w:rsidRPr="008F645F">
        <w:rPr>
          <w:rFonts w:ascii="Verdana" w:hAnsi="Verdana"/>
          <w:color w:val="231F20"/>
          <w:spacing w:val="-6"/>
          <w:sz w:val="16"/>
          <w:szCs w:val="16"/>
        </w:rPr>
        <w:t xml:space="preserve"> </w:t>
      </w:r>
      <w:r w:rsidRPr="008F645F">
        <w:rPr>
          <w:rFonts w:ascii="Verdana" w:hAnsi="Verdana"/>
          <w:color w:val="231F20"/>
          <w:sz w:val="16"/>
          <w:szCs w:val="16"/>
        </w:rPr>
        <w:t xml:space="preserve">section 1.1). </w:t>
      </w:r>
      <w:r w:rsidRPr="008F645F">
        <w:rPr>
          <w:rFonts w:ascii="Verdana" w:hAnsi="Verdana"/>
          <w:color w:val="231F20"/>
          <w:spacing w:val="-3"/>
          <w:sz w:val="16"/>
          <w:szCs w:val="16"/>
        </w:rPr>
        <w:t xml:space="preserve">However,  </w:t>
      </w:r>
      <w:r w:rsidRPr="008F645F">
        <w:rPr>
          <w:rFonts w:ascii="Verdana" w:hAnsi="Verdana"/>
          <w:color w:val="231F20"/>
          <w:sz w:val="16"/>
          <w:szCs w:val="16"/>
        </w:rPr>
        <w:t>the tax amount is not levied in addition to the actual premium but is calculated from the amount.   The tax must be borne by the insurer on a declaratory basis and cannot therefore be requested in addition from the policyholder, as is the case with premium</w:t>
      </w:r>
      <w:r w:rsidRPr="008F645F">
        <w:rPr>
          <w:rFonts w:ascii="Verdana" w:hAnsi="Verdana"/>
          <w:color w:val="231F20"/>
          <w:spacing w:val="-21"/>
          <w:sz w:val="16"/>
          <w:szCs w:val="16"/>
        </w:rPr>
        <w:t xml:space="preserve"> </w:t>
      </w:r>
      <w:r w:rsidRPr="008F645F">
        <w:rPr>
          <w:rFonts w:ascii="Verdana" w:hAnsi="Verdana"/>
          <w:color w:val="231F20"/>
          <w:sz w:val="16"/>
          <w:szCs w:val="16"/>
        </w:rPr>
        <w:t>tax.</w:t>
      </w:r>
    </w:p>
    <w:p w14:paraId="1E204BB7" w14:textId="77777777" w:rsidR="00CF0551" w:rsidRPr="008F645F" w:rsidRDefault="00CF0551">
      <w:pPr>
        <w:pStyle w:val="Zkladntext"/>
        <w:spacing w:before="11"/>
        <w:rPr>
          <w:rFonts w:ascii="Verdana" w:hAnsi="Verdana"/>
          <w:sz w:val="16"/>
          <w:szCs w:val="16"/>
        </w:rPr>
      </w:pPr>
    </w:p>
    <w:p w14:paraId="58055AD6" w14:textId="77777777" w:rsidR="00CF0551" w:rsidRPr="008F645F" w:rsidRDefault="008F645F">
      <w:pPr>
        <w:pStyle w:val="Nadpis5"/>
        <w:numPr>
          <w:ilvl w:val="0"/>
          <w:numId w:val="56"/>
        </w:numPr>
        <w:tabs>
          <w:tab w:val="left" w:pos="301"/>
        </w:tabs>
        <w:ind w:hanging="200"/>
        <w:jc w:val="both"/>
        <w:rPr>
          <w:rFonts w:ascii="Verdana" w:hAnsi="Verdana"/>
          <w:sz w:val="16"/>
          <w:szCs w:val="16"/>
        </w:rPr>
      </w:pPr>
      <w:r w:rsidRPr="008F645F">
        <w:rPr>
          <w:rFonts w:ascii="Verdana" w:hAnsi="Verdana"/>
          <w:color w:val="82C55B"/>
          <w:sz w:val="16"/>
          <w:szCs w:val="16"/>
        </w:rPr>
        <w:t>Informing the policyholder</w:t>
      </w:r>
    </w:p>
    <w:p w14:paraId="607A95C9" w14:textId="77777777" w:rsidR="00CF0551" w:rsidRPr="008F645F" w:rsidRDefault="008F645F">
      <w:pPr>
        <w:pStyle w:val="Odsekzoznamu"/>
        <w:numPr>
          <w:ilvl w:val="1"/>
          <w:numId w:val="56"/>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59D13C40"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From</w:t>
      </w:r>
      <w:r w:rsidRPr="008F645F">
        <w:rPr>
          <w:rFonts w:ascii="Verdana" w:hAnsi="Verdana"/>
          <w:color w:val="231F20"/>
          <w:spacing w:val="-9"/>
          <w:sz w:val="16"/>
          <w:szCs w:val="16"/>
        </w:rPr>
        <w:t xml:space="preserve"> </w:t>
      </w:r>
      <w:r w:rsidRPr="008F645F">
        <w:rPr>
          <w:rFonts w:ascii="Verdana" w:hAnsi="Verdana"/>
          <w:color w:val="231F20"/>
          <w:sz w:val="16"/>
          <w:szCs w:val="16"/>
        </w:rPr>
        <w:t>1</w:t>
      </w:r>
      <w:r w:rsidRPr="008F645F">
        <w:rPr>
          <w:rFonts w:ascii="Verdana" w:hAnsi="Verdana"/>
          <w:color w:val="231F20"/>
          <w:spacing w:val="-9"/>
          <w:sz w:val="16"/>
          <w:szCs w:val="16"/>
        </w:rPr>
        <w:t xml:space="preserve"> </w:t>
      </w:r>
      <w:r w:rsidRPr="008F645F">
        <w:rPr>
          <w:rFonts w:ascii="Verdana" w:hAnsi="Verdana"/>
          <w:color w:val="231F20"/>
          <w:sz w:val="16"/>
          <w:szCs w:val="16"/>
        </w:rPr>
        <w:t>January</w:t>
      </w:r>
      <w:r w:rsidRPr="008F645F">
        <w:rPr>
          <w:rFonts w:ascii="Verdana" w:hAnsi="Verdana"/>
          <w:color w:val="231F20"/>
          <w:spacing w:val="-9"/>
          <w:sz w:val="16"/>
          <w:szCs w:val="16"/>
        </w:rPr>
        <w:t xml:space="preserve"> </w:t>
      </w:r>
      <w:r w:rsidRPr="008F645F">
        <w:rPr>
          <w:rFonts w:ascii="Verdana" w:hAnsi="Verdana"/>
          <w:color w:val="231F20"/>
          <w:sz w:val="16"/>
          <w:szCs w:val="16"/>
        </w:rPr>
        <w:t>2014</w:t>
      </w:r>
      <w:r w:rsidRPr="008F645F">
        <w:rPr>
          <w:rFonts w:ascii="Verdana" w:hAnsi="Verdana"/>
          <w:color w:val="231F20"/>
          <w:spacing w:val="-9"/>
          <w:sz w:val="16"/>
          <w:szCs w:val="16"/>
        </w:rPr>
        <w:t xml:space="preserve"> </w:t>
      </w:r>
      <w:r w:rsidRPr="008F645F">
        <w:rPr>
          <w:rFonts w:ascii="Verdana" w:hAnsi="Verdana"/>
          <w:color w:val="231F20"/>
          <w:sz w:val="16"/>
          <w:szCs w:val="16"/>
        </w:rPr>
        <w:t>insurers</w:t>
      </w:r>
      <w:r w:rsidRPr="008F645F">
        <w:rPr>
          <w:rFonts w:ascii="Verdana" w:hAnsi="Verdana"/>
          <w:color w:val="231F20"/>
          <w:spacing w:val="-9"/>
          <w:sz w:val="16"/>
          <w:szCs w:val="16"/>
        </w:rPr>
        <w:t xml:space="preserve"> </w:t>
      </w:r>
      <w:r w:rsidRPr="008F645F">
        <w:rPr>
          <w:rFonts w:ascii="Verdana" w:hAnsi="Verdana"/>
          <w:color w:val="231F20"/>
          <w:sz w:val="16"/>
          <w:szCs w:val="16"/>
        </w:rPr>
        <w:t>have</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obligation</w:t>
      </w:r>
      <w:r w:rsidRPr="008F645F">
        <w:rPr>
          <w:rFonts w:ascii="Verdana" w:hAnsi="Verdana"/>
          <w:color w:val="231F20"/>
          <w:spacing w:val="-9"/>
          <w:sz w:val="16"/>
          <w:szCs w:val="16"/>
        </w:rPr>
        <w:t xml:space="preserve"> </w:t>
      </w:r>
      <w:r w:rsidRPr="008F645F">
        <w:rPr>
          <w:rFonts w:ascii="Verdana" w:hAnsi="Verdana"/>
          <w:color w:val="231F20"/>
          <w:sz w:val="16"/>
          <w:szCs w:val="16"/>
        </w:rPr>
        <w:t>to</w:t>
      </w:r>
      <w:r w:rsidRPr="008F645F">
        <w:rPr>
          <w:rFonts w:ascii="Verdana" w:hAnsi="Verdana"/>
          <w:color w:val="231F20"/>
          <w:spacing w:val="-9"/>
          <w:sz w:val="16"/>
          <w:szCs w:val="16"/>
        </w:rPr>
        <w:t xml:space="preserve"> </w:t>
      </w:r>
      <w:r w:rsidRPr="008F645F">
        <w:rPr>
          <w:rFonts w:ascii="Verdana" w:hAnsi="Verdana"/>
          <w:color w:val="231F20"/>
          <w:sz w:val="16"/>
          <w:szCs w:val="16"/>
        </w:rPr>
        <w:t>show</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tax-rate,</w:t>
      </w:r>
      <w:r w:rsidRPr="008F645F">
        <w:rPr>
          <w:rFonts w:ascii="Verdana" w:hAnsi="Verdana"/>
          <w:color w:val="231F20"/>
          <w:spacing w:val="-9"/>
          <w:sz w:val="16"/>
          <w:szCs w:val="16"/>
        </w:rPr>
        <w:t xml:space="preserve"> </w:t>
      </w:r>
      <w:r w:rsidRPr="008F645F">
        <w:rPr>
          <w:rFonts w:ascii="Verdana" w:hAnsi="Verdana"/>
          <w:color w:val="231F20"/>
          <w:sz w:val="16"/>
          <w:szCs w:val="16"/>
        </w:rPr>
        <w:t>tax-amount</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tax-number</w:t>
      </w:r>
      <w:r w:rsidRPr="008F645F">
        <w:rPr>
          <w:rFonts w:ascii="Verdana" w:hAnsi="Verdana"/>
          <w:color w:val="231F20"/>
          <w:spacing w:val="-9"/>
          <w:sz w:val="16"/>
          <w:szCs w:val="16"/>
        </w:rPr>
        <w:t xml:space="preserve"> </w:t>
      </w:r>
      <w:r w:rsidRPr="008F645F">
        <w:rPr>
          <w:rFonts w:ascii="Verdana" w:hAnsi="Verdana"/>
          <w:color w:val="231F20"/>
          <w:sz w:val="16"/>
          <w:szCs w:val="16"/>
        </w:rPr>
        <w:t>by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tax</w:t>
      </w:r>
      <w:r w:rsidRPr="008F645F">
        <w:rPr>
          <w:rFonts w:ascii="Verdana" w:hAnsi="Verdana"/>
          <w:color w:val="231F20"/>
          <w:spacing w:val="-9"/>
          <w:sz w:val="16"/>
          <w:szCs w:val="16"/>
        </w:rPr>
        <w:t xml:space="preserve"> </w:t>
      </w:r>
      <w:r w:rsidRPr="008F645F">
        <w:rPr>
          <w:rFonts w:ascii="Verdana" w:hAnsi="Verdana"/>
          <w:color w:val="231F20"/>
          <w:sz w:val="16"/>
          <w:szCs w:val="16"/>
        </w:rPr>
        <w:t>authority on the invoice. If no tax is to be charged the relating section of the tax-code (with the exemption) is to be named by the</w:t>
      </w:r>
      <w:r w:rsidRPr="008F645F">
        <w:rPr>
          <w:rFonts w:ascii="Verdana" w:hAnsi="Verdana"/>
          <w:color w:val="231F20"/>
          <w:spacing w:val="3"/>
          <w:sz w:val="16"/>
          <w:szCs w:val="16"/>
        </w:rPr>
        <w:t xml:space="preserve"> </w:t>
      </w:r>
      <w:r w:rsidRPr="008F645F">
        <w:rPr>
          <w:rFonts w:ascii="Verdana" w:hAnsi="Verdana"/>
          <w:color w:val="231F20"/>
          <w:spacing w:val="-3"/>
          <w:sz w:val="16"/>
          <w:szCs w:val="16"/>
        </w:rPr>
        <w:t>insurer.</w:t>
      </w:r>
    </w:p>
    <w:p w14:paraId="4B01433C" w14:textId="77777777" w:rsidR="00CF0551" w:rsidRPr="008F645F" w:rsidRDefault="008F645F">
      <w:pPr>
        <w:pStyle w:val="Nadpis5"/>
        <w:numPr>
          <w:ilvl w:val="1"/>
          <w:numId w:val="56"/>
        </w:numPr>
        <w:tabs>
          <w:tab w:val="left" w:pos="401"/>
        </w:tabs>
        <w:spacing w:before="165"/>
        <w:ind w:hanging="300"/>
        <w:jc w:val="both"/>
        <w:rPr>
          <w:rFonts w:ascii="Verdana" w:hAnsi="Verdana"/>
          <w:sz w:val="16"/>
          <w:szCs w:val="16"/>
        </w:rPr>
      </w:pPr>
      <w:r w:rsidRPr="008F645F">
        <w:rPr>
          <w:rFonts w:ascii="Verdana" w:hAnsi="Verdana"/>
          <w:color w:val="002857"/>
          <w:sz w:val="16"/>
          <w:szCs w:val="16"/>
        </w:rPr>
        <w:t>Fire protection</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0A7D226D" w14:textId="77777777" w:rsidR="00CF0551" w:rsidRPr="008F645F" w:rsidRDefault="008F645F">
      <w:pPr>
        <w:pStyle w:val="Zkladntext"/>
        <w:spacing w:before="117" w:line="309" w:lineRule="auto"/>
        <w:ind w:left="100" w:right="313"/>
        <w:jc w:val="both"/>
        <w:rPr>
          <w:rFonts w:ascii="Verdana" w:hAnsi="Verdana"/>
          <w:sz w:val="16"/>
          <w:szCs w:val="16"/>
        </w:rPr>
      </w:pPr>
      <w:r w:rsidRPr="008F645F">
        <w:rPr>
          <w:rFonts w:ascii="Verdana" w:hAnsi="Verdana"/>
          <w:color w:val="231F20"/>
          <w:sz w:val="16"/>
          <w:szCs w:val="16"/>
        </w:rPr>
        <w:t>Even after 1 January 2014 the tax does not need to be shown in the premium invoices (ie separately from the cost of the insurance). It is also not standard practice to refer to it in the premium invoice.</w:t>
      </w:r>
    </w:p>
    <w:p w14:paraId="7D9E69F7" w14:textId="77777777" w:rsidR="00CF0551" w:rsidRPr="008F645F" w:rsidRDefault="00CF0551">
      <w:pPr>
        <w:pStyle w:val="Zkladntext"/>
        <w:spacing w:before="10"/>
        <w:rPr>
          <w:rFonts w:ascii="Verdana" w:hAnsi="Verdana"/>
          <w:sz w:val="16"/>
          <w:szCs w:val="16"/>
        </w:rPr>
      </w:pPr>
    </w:p>
    <w:p w14:paraId="415415AD" w14:textId="77777777" w:rsidR="00CF0551" w:rsidRPr="008F645F" w:rsidRDefault="008F645F">
      <w:pPr>
        <w:pStyle w:val="Nadpis5"/>
        <w:numPr>
          <w:ilvl w:val="0"/>
          <w:numId w:val="56"/>
        </w:numPr>
        <w:tabs>
          <w:tab w:val="left" w:pos="301"/>
        </w:tabs>
        <w:spacing w:before="1"/>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51D06BE2" w14:textId="77777777" w:rsidR="00CF0551" w:rsidRPr="008F645F" w:rsidRDefault="008F645F">
      <w:pPr>
        <w:spacing w:before="170"/>
        <w:ind w:left="100"/>
        <w:jc w:val="both"/>
        <w:rPr>
          <w:rFonts w:ascii="Verdana" w:hAnsi="Verdana"/>
          <w:b/>
          <w:sz w:val="16"/>
          <w:szCs w:val="16"/>
        </w:rPr>
      </w:pPr>
      <w:r w:rsidRPr="008F645F">
        <w:rPr>
          <w:rFonts w:ascii="Verdana" w:hAnsi="Verdana"/>
          <w:b/>
          <w:color w:val="002857"/>
          <w:sz w:val="16"/>
          <w:szCs w:val="16"/>
        </w:rPr>
        <w:t>3.1. Premium tax</w:t>
      </w:r>
    </w:p>
    <w:p w14:paraId="43C7955E"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 xml:space="preserve">Monthly, payable within 15 days following the end of the month (or tax return period). If the total tax for the previous calendar year amounted to no more than €6 000 then the tax return period is the calendar </w:t>
      </w:r>
      <w:r w:rsidRPr="008F645F">
        <w:rPr>
          <w:rFonts w:ascii="Verdana" w:hAnsi="Verdana"/>
          <w:color w:val="231F20"/>
          <w:spacing w:val="-3"/>
          <w:sz w:val="16"/>
          <w:szCs w:val="16"/>
        </w:rPr>
        <w:t xml:space="preserve">quarter. </w:t>
      </w:r>
      <w:r w:rsidRPr="008F645F">
        <w:rPr>
          <w:rFonts w:ascii="Verdana" w:hAnsi="Verdana"/>
          <w:color w:val="231F20"/>
          <w:sz w:val="16"/>
          <w:szCs w:val="16"/>
        </w:rPr>
        <w:t xml:space="preserve">If the total tax for the previous calendar year amounted to no more than €1 000 then the tax return period is the calendar </w:t>
      </w:r>
      <w:r w:rsidRPr="008F645F">
        <w:rPr>
          <w:rFonts w:ascii="Verdana" w:hAnsi="Verdana"/>
          <w:color w:val="231F20"/>
          <w:spacing w:val="-4"/>
          <w:sz w:val="16"/>
          <w:szCs w:val="16"/>
        </w:rPr>
        <w:t xml:space="preserve">year. </w:t>
      </w:r>
      <w:r w:rsidRPr="008F645F">
        <w:rPr>
          <w:rFonts w:ascii="Verdana" w:hAnsi="Verdana"/>
          <w:color w:val="231F20"/>
          <w:sz w:val="16"/>
          <w:szCs w:val="16"/>
        </w:rPr>
        <w:t>If the</w:t>
      </w:r>
      <w:r w:rsidRPr="008F645F">
        <w:rPr>
          <w:rFonts w:ascii="Verdana" w:hAnsi="Verdana"/>
          <w:color w:val="231F20"/>
          <w:spacing w:val="-24"/>
          <w:sz w:val="16"/>
          <w:szCs w:val="16"/>
        </w:rPr>
        <w:t xml:space="preserve"> </w:t>
      </w:r>
      <w:r w:rsidRPr="008F645F">
        <w:rPr>
          <w:rFonts w:ascii="Verdana" w:hAnsi="Verdana"/>
          <w:color w:val="231F20"/>
          <w:sz w:val="16"/>
          <w:szCs w:val="16"/>
        </w:rPr>
        <w:t>tax office is unable to determine the basis for taxation or can only do so with a disproportionate amount of expenditure, the calculation and payment may be permitted on a flat-rate basis.</w:t>
      </w:r>
    </w:p>
    <w:p w14:paraId="5ABA0FF0" w14:textId="77777777" w:rsidR="00CF0551" w:rsidRPr="008F645F" w:rsidRDefault="008F645F">
      <w:pPr>
        <w:pStyle w:val="Nadpis5"/>
        <w:spacing w:before="165"/>
        <w:ind w:left="100" w:firstLine="0"/>
        <w:rPr>
          <w:rFonts w:ascii="Verdana" w:hAnsi="Verdana"/>
          <w:sz w:val="16"/>
          <w:szCs w:val="16"/>
        </w:rPr>
      </w:pPr>
      <w:r w:rsidRPr="008F645F">
        <w:rPr>
          <w:rFonts w:ascii="Verdana" w:hAnsi="Verdana"/>
          <w:color w:val="002857"/>
          <w:sz w:val="16"/>
          <w:szCs w:val="16"/>
        </w:rPr>
        <w:t>3.2 Fire protection tax</w:t>
      </w:r>
    </w:p>
    <w:p w14:paraId="2F024D65" w14:textId="77777777" w:rsidR="00CF0551" w:rsidRPr="008F645F" w:rsidRDefault="008F645F">
      <w:pPr>
        <w:pStyle w:val="Zkladntext"/>
        <w:spacing w:before="117" w:line="309" w:lineRule="auto"/>
        <w:ind w:left="100" w:right="313"/>
        <w:jc w:val="both"/>
        <w:rPr>
          <w:rFonts w:ascii="Verdana" w:hAnsi="Verdana"/>
          <w:sz w:val="16"/>
          <w:szCs w:val="16"/>
        </w:rPr>
      </w:pP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principle</w:t>
      </w:r>
      <w:r w:rsidRPr="008F645F">
        <w:rPr>
          <w:rFonts w:ascii="Verdana" w:hAnsi="Verdana"/>
          <w:color w:val="231F20"/>
          <w:spacing w:val="-4"/>
          <w:sz w:val="16"/>
          <w:szCs w:val="16"/>
        </w:rPr>
        <w:t xml:space="preserve"> </w:t>
      </w:r>
      <w:r w:rsidRPr="008F645F">
        <w:rPr>
          <w:rFonts w:ascii="Verdana" w:hAnsi="Verdana"/>
          <w:color w:val="231F20"/>
          <w:sz w:val="16"/>
          <w:szCs w:val="16"/>
        </w:rPr>
        <w:t>monthly,</w:t>
      </w:r>
      <w:r w:rsidRPr="008F645F">
        <w:rPr>
          <w:rFonts w:ascii="Verdana" w:hAnsi="Verdana"/>
          <w:color w:val="231F20"/>
          <w:spacing w:val="-4"/>
          <w:sz w:val="16"/>
          <w:szCs w:val="16"/>
        </w:rPr>
        <w:t xml:space="preserve"> </w:t>
      </w:r>
      <w:r w:rsidRPr="008F645F">
        <w:rPr>
          <w:rFonts w:ascii="Verdana" w:hAnsi="Verdana"/>
          <w:color w:val="231F20"/>
          <w:sz w:val="16"/>
          <w:szCs w:val="16"/>
        </w:rPr>
        <w:t>payable</w:t>
      </w:r>
      <w:r w:rsidRPr="008F645F">
        <w:rPr>
          <w:rFonts w:ascii="Verdana" w:hAnsi="Verdana"/>
          <w:color w:val="231F20"/>
          <w:spacing w:val="-4"/>
          <w:sz w:val="16"/>
          <w:szCs w:val="16"/>
        </w:rPr>
        <w:t xml:space="preserve"> </w:t>
      </w:r>
      <w:r w:rsidRPr="008F645F">
        <w:rPr>
          <w:rFonts w:ascii="Verdana" w:hAnsi="Verdana"/>
          <w:color w:val="231F20"/>
          <w:sz w:val="16"/>
          <w:szCs w:val="16"/>
        </w:rPr>
        <w:t>within</w:t>
      </w:r>
      <w:r w:rsidRPr="008F645F">
        <w:rPr>
          <w:rFonts w:ascii="Verdana" w:hAnsi="Verdana"/>
          <w:color w:val="231F20"/>
          <w:spacing w:val="-4"/>
          <w:sz w:val="16"/>
          <w:szCs w:val="16"/>
        </w:rPr>
        <w:t xml:space="preserve"> </w:t>
      </w:r>
      <w:r w:rsidRPr="008F645F">
        <w:rPr>
          <w:rFonts w:ascii="Verdana" w:hAnsi="Verdana"/>
          <w:color w:val="231F20"/>
          <w:sz w:val="16"/>
          <w:szCs w:val="16"/>
        </w:rPr>
        <w:t>15</w:t>
      </w:r>
      <w:r w:rsidRPr="008F645F">
        <w:rPr>
          <w:rFonts w:ascii="Verdana" w:hAnsi="Verdana"/>
          <w:color w:val="231F20"/>
          <w:spacing w:val="-4"/>
          <w:sz w:val="16"/>
          <w:szCs w:val="16"/>
        </w:rPr>
        <w:t xml:space="preserve"> </w:t>
      </w:r>
      <w:r w:rsidRPr="008F645F">
        <w:rPr>
          <w:rFonts w:ascii="Verdana" w:hAnsi="Verdana"/>
          <w:color w:val="231F20"/>
          <w:sz w:val="16"/>
          <w:szCs w:val="16"/>
        </w:rPr>
        <w:t>days</w:t>
      </w:r>
      <w:r w:rsidRPr="008F645F">
        <w:rPr>
          <w:rFonts w:ascii="Verdana" w:hAnsi="Verdana"/>
          <w:color w:val="231F20"/>
          <w:spacing w:val="-4"/>
          <w:sz w:val="16"/>
          <w:szCs w:val="16"/>
        </w:rPr>
        <w:t xml:space="preserve"> </w:t>
      </w:r>
      <w:r w:rsidRPr="008F645F">
        <w:rPr>
          <w:rFonts w:ascii="Verdana" w:hAnsi="Verdana"/>
          <w:color w:val="231F20"/>
          <w:sz w:val="16"/>
          <w:szCs w:val="16"/>
        </w:rPr>
        <w:t>following</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end</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month.</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have</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be</w:t>
      </w:r>
      <w:r w:rsidRPr="008F645F">
        <w:rPr>
          <w:rFonts w:ascii="Verdana" w:hAnsi="Verdana"/>
          <w:color w:val="231F20"/>
          <w:spacing w:val="-4"/>
          <w:sz w:val="16"/>
          <w:szCs w:val="16"/>
        </w:rPr>
        <w:t xml:space="preserve"> </w:t>
      </w:r>
      <w:r w:rsidRPr="008F645F">
        <w:rPr>
          <w:rFonts w:ascii="Verdana" w:hAnsi="Verdana"/>
          <w:color w:val="231F20"/>
          <w:sz w:val="16"/>
          <w:szCs w:val="16"/>
        </w:rPr>
        <w:t>made</w:t>
      </w:r>
      <w:r w:rsidRPr="008F645F">
        <w:rPr>
          <w:rFonts w:ascii="Verdana" w:hAnsi="Verdana"/>
          <w:color w:val="231F20"/>
          <w:spacing w:val="-4"/>
          <w:sz w:val="16"/>
          <w:szCs w:val="16"/>
        </w:rPr>
        <w:t xml:space="preserve"> </w:t>
      </w:r>
      <w:r w:rsidRPr="008F645F">
        <w:rPr>
          <w:rFonts w:ascii="Verdana" w:hAnsi="Verdana"/>
          <w:color w:val="231F20"/>
          <w:sz w:val="16"/>
          <w:szCs w:val="16"/>
        </w:rPr>
        <w:t>within</w:t>
      </w:r>
      <w:r w:rsidRPr="008F645F">
        <w:rPr>
          <w:rFonts w:ascii="Verdana" w:hAnsi="Verdana"/>
          <w:color w:val="231F20"/>
          <w:spacing w:val="-4"/>
          <w:sz w:val="16"/>
          <w:szCs w:val="16"/>
        </w:rPr>
        <w:t xml:space="preserve"> </w:t>
      </w:r>
      <w:r w:rsidRPr="008F645F">
        <w:rPr>
          <w:rFonts w:ascii="Verdana" w:hAnsi="Verdana"/>
          <w:color w:val="231F20"/>
          <w:sz w:val="16"/>
          <w:szCs w:val="16"/>
        </w:rPr>
        <w:t>15</w:t>
      </w:r>
      <w:r w:rsidRPr="008F645F">
        <w:rPr>
          <w:rFonts w:ascii="Verdana" w:hAnsi="Verdana"/>
          <w:color w:val="231F20"/>
          <w:spacing w:val="-4"/>
          <w:sz w:val="16"/>
          <w:szCs w:val="16"/>
        </w:rPr>
        <w:t xml:space="preserve"> </w:t>
      </w:r>
      <w:r w:rsidRPr="008F645F">
        <w:rPr>
          <w:rFonts w:ascii="Verdana" w:hAnsi="Verdana"/>
          <w:color w:val="231F20"/>
          <w:sz w:val="16"/>
          <w:szCs w:val="16"/>
        </w:rPr>
        <w:t>days 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end</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a</w:t>
      </w:r>
      <w:r w:rsidRPr="008F645F">
        <w:rPr>
          <w:rFonts w:ascii="Verdana" w:hAnsi="Verdana"/>
          <w:color w:val="231F20"/>
          <w:spacing w:val="-4"/>
          <w:sz w:val="16"/>
          <w:szCs w:val="16"/>
        </w:rPr>
        <w:t xml:space="preserve"> </w:t>
      </w:r>
      <w:r w:rsidRPr="008F645F">
        <w:rPr>
          <w:rFonts w:ascii="Verdana" w:hAnsi="Verdana"/>
          <w:color w:val="231F20"/>
          <w:sz w:val="16"/>
          <w:szCs w:val="16"/>
        </w:rPr>
        <w:t>quarter</w:t>
      </w:r>
      <w:r w:rsidRPr="008F645F">
        <w:rPr>
          <w:rFonts w:ascii="Verdana" w:hAnsi="Verdana"/>
          <w:color w:val="231F20"/>
          <w:spacing w:val="-4"/>
          <w:sz w:val="16"/>
          <w:szCs w:val="16"/>
        </w:rPr>
        <w:t xml:space="preserve"> </w:t>
      </w:r>
      <w:r w:rsidRPr="008F645F">
        <w:rPr>
          <w:rFonts w:ascii="Verdana" w:hAnsi="Verdana"/>
          <w:color w:val="231F20"/>
          <w:sz w:val="16"/>
          <w:szCs w:val="16"/>
        </w:rPr>
        <w:t>if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total</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previous</w:t>
      </w:r>
      <w:r w:rsidRPr="008F645F">
        <w:rPr>
          <w:rFonts w:ascii="Verdana" w:hAnsi="Verdana"/>
          <w:color w:val="231F20"/>
          <w:spacing w:val="-4"/>
          <w:sz w:val="16"/>
          <w:szCs w:val="16"/>
        </w:rPr>
        <w:t xml:space="preserve"> </w:t>
      </w:r>
      <w:r w:rsidRPr="008F645F">
        <w:rPr>
          <w:rFonts w:ascii="Verdana" w:hAnsi="Verdana"/>
          <w:color w:val="231F20"/>
          <w:sz w:val="16"/>
          <w:szCs w:val="16"/>
        </w:rPr>
        <w:t>calendar</w:t>
      </w:r>
      <w:r w:rsidRPr="008F645F">
        <w:rPr>
          <w:rFonts w:ascii="Verdana" w:hAnsi="Verdana"/>
          <w:color w:val="231F20"/>
          <w:spacing w:val="-4"/>
          <w:sz w:val="16"/>
          <w:szCs w:val="16"/>
        </w:rPr>
        <w:t xml:space="preserve"> </w:t>
      </w:r>
      <w:r w:rsidRPr="008F645F">
        <w:rPr>
          <w:rFonts w:ascii="Verdana" w:hAnsi="Verdana"/>
          <w:color w:val="231F20"/>
          <w:sz w:val="16"/>
          <w:szCs w:val="16"/>
        </w:rPr>
        <w:t>year</w:t>
      </w:r>
      <w:r w:rsidRPr="008F645F">
        <w:rPr>
          <w:rFonts w:ascii="Verdana" w:hAnsi="Verdana"/>
          <w:color w:val="231F20"/>
          <w:spacing w:val="-4"/>
          <w:sz w:val="16"/>
          <w:szCs w:val="16"/>
        </w:rPr>
        <w:t xml:space="preserve"> </w:t>
      </w:r>
      <w:r w:rsidRPr="008F645F">
        <w:rPr>
          <w:rFonts w:ascii="Verdana" w:hAnsi="Verdana"/>
          <w:color w:val="231F20"/>
          <w:sz w:val="16"/>
          <w:szCs w:val="16"/>
        </w:rPr>
        <w:t>amounted</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no</w:t>
      </w:r>
      <w:r w:rsidRPr="008F645F">
        <w:rPr>
          <w:rFonts w:ascii="Verdana" w:hAnsi="Verdana"/>
          <w:color w:val="231F20"/>
          <w:spacing w:val="-4"/>
          <w:sz w:val="16"/>
          <w:szCs w:val="16"/>
        </w:rPr>
        <w:t xml:space="preserve"> </w:t>
      </w:r>
      <w:r w:rsidRPr="008F645F">
        <w:rPr>
          <w:rFonts w:ascii="Verdana" w:hAnsi="Verdana"/>
          <w:color w:val="231F20"/>
          <w:sz w:val="16"/>
          <w:szCs w:val="16"/>
        </w:rPr>
        <w:t>more</w:t>
      </w:r>
      <w:r w:rsidRPr="008F645F">
        <w:rPr>
          <w:rFonts w:ascii="Verdana" w:hAnsi="Verdana"/>
          <w:color w:val="231F20"/>
          <w:spacing w:val="-4"/>
          <w:sz w:val="16"/>
          <w:szCs w:val="16"/>
        </w:rPr>
        <w:t xml:space="preserve"> </w:t>
      </w:r>
      <w:r w:rsidRPr="008F645F">
        <w:rPr>
          <w:rFonts w:ascii="Verdana" w:hAnsi="Verdana"/>
          <w:color w:val="231F20"/>
          <w:sz w:val="16"/>
          <w:szCs w:val="16"/>
        </w:rPr>
        <w:t>than</w:t>
      </w:r>
      <w:r w:rsidRPr="008F645F">
        <w:rPr>
          <w:rFonts w:ascii="Verdana" w:hAnsi="Verdana"/>
          <w:color w:val="231F20"/>
          <w:spacing w:val="-4"/>
          <w:sz w:val="16"/>
          <w:szCs w:val="16"/>
        </w:rPr>
        <w:t xml:space="preserve"> </w:t>
      </w:r>
      <w:r w:rsidRPr="008F645F">
        <w:rPr>
          <w:rFonts w:ascii="Verdana" w:hAnsi="Verdana"/>
          <w:color w:val="231F20"/>
          <w:sz w:val="16"/>
          <w:szCs w:val="16"/>
        </w:rPr>
        <w:t>€2</w:t>
      </w:r>
      <w:r w:rsidRPr="008F645F">
        <w:rPr>
          <w:rFonts w:ascii="Verdana" w:hAnsi="Verdana"/>
          <w:color w:val="231F20"/>
          <w:spacing w:val="-4"/>
          <w:sz w:val="16"/>
          <w:szCs w:val="16"/>
        </w:rPr>
        <w:t xml:space="preserve"> </w:t>
      </w:r>
      <w:r w:rsidRPr="008F645F">
        <w:rPr>
          <w:rFonts w:ascii="Verdana" w:hAnsi="Verdana"/>
          <w:color w:val="231F20"/>
          <w:sz w:val="16"/>
          <w:szCs w:val="16"/>
        </w:rPr>
        <w:t>400</w:t>
      </w:r>
      <w:r w:rsidRPr="008F645F">
        <w:rPr>
          <w:rFonts w:ascii="Verdana" w:hAnsi="Verdana"/>
          <w:color w:val="231F20"/>
          <w:spacing w:val="-4"/>
          <w:sz w:val="16"/>
          <w:szCs w:val="16"/>
        </w:rPr>
        <w:t xml:space="preserve"> </w:t>
      </w:r>
      <w:r w:rsidRPr="008F645F">
        <w:rPr>
          <w:rFonts w:ascii="Verdana" w:hAnsi="Verdana"/>
          <w:color w:val="231F20"/>
          <w:sz w:val="16"/>
          <w:szCs w:val="16"/>
        </w:rPr>
        <w:t>(since</w:t>
      </w:r>
      <w:r w:rsidRPr="008F645F">
        <w:rPr>
          <w:rFonts w:ascii="Verdana" w:hAnsi="Verdana"/>
          <w:color w:val="231F20"/>
          <w:spacing w:val="-4"/>
          <w:sz w:val="16"/>
          <w:szCs w:val="16"/>
        </w:rPr>
        <w:t xml:space="preserve"> </w:t>
      </w:r>
      <w:r w:rsidRPr="008F645F">
        <w:rPr>
          <w:rFonts w:ascii="Verdana" w:hAnsi="Verdana"/>
          <w:color w:val="231F20"/>
          <w:sz w:val="16"/>
          <w:szCs w:val="16"/>
        </w:rPr>
        <w:t>2014).</w:t>
      </w:r>
      <w:r w:rsidRPr="008F645F">
        <w:rPr>
          <w:rFonts w:ascii="Verdana" w:hAnsi="Verdana"/>
          <w:color w:val="231F20"/>
          <w:spacing w:val="-4"/>
          <w:sz w:val="16"/>
          <w:szCs w:val="16"/>
        </w:rPr>
        <w:t xml:space="preserve"> </w:t>
      </w:r>
      <w:r w:rsidRPr="008F645F">
        <w:rPr>
          <w:rFonts w:ascii="Verdana" w:hAnsi="Verdana"/>
          <w:color w:val="231F20"/>
          <w:sz w:val="16"/>
          <w:szCs w:val="16"/>
        </w:rPr>
        <w:t xml:space="preserve">If the total tax for the previous calendar year amounted to no more than €400 then the tax return period is the calendar </w:t>
      </w:r>
      <w:r w:rsidRPr="008F645F">
        <w:rPr>
          <w:rFonts w:ascii="Verdana" w:hAnsi="Verdana"/>
          <w:color w:val="231F20"/>
          <w:spacing w:val="-4"/>
          <w:sz w:val="16"/>
          <w:szCs w:val="16"/>
        </w:rPr>
        <w:t>year.</w:t>
      </w:r>
    </w:p>
    <w:p w14:paraId="065FE20E"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276FD5B4" w14:textId="77777777" w:rsidR="00CF0551" w:rsidRPr="008F645F" w:rsidRDefault="00CF0551">
      <w:pPr>
        <w:pStyle w:val="Zkladntext"/>
        <w:rPr>
          <w:rFonts w:ascii="Verdana" w:hAnsi="Verdana"/>
          <w:sz w:val="16"/>
          <w:szCs w:val="16"/>
        </w:rPr>
      </w:pPr>
    </w:p>
    <w:p w14:paraId="08663116" w14:textId="77777777" w:rsidR="00CF0551" w:rsidRPr="008F645F" w:rsidRDefault="00CF0551">
      <w:pPr>
        <w:pStyle w:val="Zkladntext"/>
        <w:spacing w:before="1"/>
        <w:rPr>
          <w:rFonts w:ascii="Verdana" w:hAnsi="Verdana"/>
          <w:sz w:val="16"/>
          <w:szCs w:val="16"/>
        </w:rPr>
      </w:pPr>
    </w:p>
    <w:p w14:paraId="5375D289" w14:textId="77777777" w:rsidR="00CF0551" w:rsidRPr="008F645F" w:rsidRDefault="008F645F">
      <w:pPr>
        <w:pStyle w:val="Nadpis2"/>
        <w:spacing w:before="104"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6A1ABECA" w14:textId="77777777" w:rsidR="00CF0551" w:rsidRPr="008F645F" w:rsidRDefault="00CF0551">
      <w:pPr>
        <w:pStyle w:val="Zkladntext"/>
        <w:spacing w:before="2"/>
        <w:rPr>
          <w:rFonts w:ascii="Verdana" w:hAnsi="Verdana"/>
          <w:sz w:val="16"/>
          <w:szCs w:val="16"/>
        </w:rPr>
      </w:pPr>
    </w:p>
    <w:p w14:paraId="1F16303D" w14:textId="77777777" w:rsidR="00CF0551" w:rsidRPr="008F645F" w:rsidRDefault="008F645F">
      <w:pPr>
        <w:pStyle w:val="Nadpis5"/>
        <w:numPr>
          <w:ilvl w:val="0"/>
          <w:numId w:val="56"/>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Germany</w:t>
      </w:r>
    </w:p>
    <w:p w14:paraId="31455A5F" w14:textId="77777777" w:rsidR="00CF0551" w:rsidRPr="008F645F" w:rsidRDefault="008F645F">
      <w:pPr>
        <w:pStyle w:val="Odsekzoznamu"/>
        <w:numPr>
          <w:ilvl w:val="1"/>
          <w:numId w:val="56"/>
        </w:numPr>
        <w:tabs>
          <w:tab w:val="left" w:pos="615"/>
        </w:tabs>
        <w:spacing w:before="169"/>
        <w:ind w:left="614" w:hanging="300"/>
        <w:jc w:val="both"/>
        <w:rPr>
          <w:rFonts w:ascii="Verdana" w:hAnsi="Verdana"/>
          <w:b/>
          <w:sz w:val="16"/>
          <w:szCs w:val="16"/>
        </w:rPr>
      </w:pPr>
      <w:r w:rsidRPr="008F645F">
        <w:rPr>
          <w:rFonts w:ascii="Verdana" w:hAnsi="Verdana"/>
          <w:b/>
          <w:color w:val="002857"/>
          <w:sz w:val="16"/>
          <w:szCs w:val="16"/>
        </w:rPr>
        <w:t>Event generating tax</w:t>
      </w:r>
    </w:p>
    <w:p w14:paraId="4CA8A98E" w14:textId="77777777" w:rsidR="00CF0551" w:rsidRPr="008F645F" w:rsidRDefault="008F645F">
      <w:pPr>
        <w:pStyle w:val="Odsekzoznamu"/>
        <w:numPr>
          <w:ilvl w:val="2"/>
          <w:numId w:val="56"/>
        </w:numPr>
        <w:tabs>
          <w:tab w:val="left" w:pos="765"/>
        </w:tabs>
        <w:spacing w:before="117"/>
        <w:ind w:hanging="450"/>
        <w:jc w:val="both"/>
        <w:rPr>
          <w:rFonts w:ascii="Verdana" w:hAnsi="Verdana"/>
          <w:sz w:val="16"/>
          <w:szCs w:val="16"/>
        </w:rPr>
      </w:pPr>
      <w:r w:rsidRPr="008F645F">
        <w:rPr>
          <w:rFonts w:ascii="Verdana" w:hAnsi="Verdana"/>
          <w:color w:val="002857"/>
          <w:sz w:val="16"/>
          <w:szCs w:val="16"/>
        </w:rPr>
        <w:t>Premium tax (§1</w:t>
      </w:r>
      <w:r w:rsidRPr="008F645F">
        <w:rPr>
          <w:rFonts w:ascii="Verdana" w:hAnsi="Verdana"/>
          <w:color w:val="002857"/>
          <w:spacing w:val="-14"/>
          <w:sz w:val="16"/>
          <w:szCs w:val="16"/>
        </w:rPr>
        <w:t xml:space="preserve"> </w:t>
      </w:r>
      <w:r w:rsidRPr="008F645F">
        <w:rPr>
          <w:rFonts w:ascii="Verdana" w:hAnsi="Verdana"/>
          <w:color w:val="002857"/>
          <w:sz w:val="16"/>
          <w:szCs w:val="16"/>
        </w:rPr>
        <w:t>VersStG)</w:t>
      </w:r>
    </w:p>
    <w:p w14:paraId="7D7D8B84"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levied</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payment</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premiums</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insurance</w:t>
      </w:r>
      <w:r w:rsidRPr="008F645F">
        <w:rPr>
          <w:rFonts w:ascii="Verdana" w:hAnsi="Verdana"/>
          <w:color w:val="231F20"/>
          <w:spacing w:val="-7"/>
          <w:sz w:val="16"/>
          <w:szCs w:val="16"/>
        </w:rPr>
        <w:t xml:space="preserve"> </w:t>
      </w:r>
      <w:r w:rsidRPr="008F645F">
        <w:rPr>
          <w:rFonts w:ascii="Verdana" w:hAnsi="Verdana"/>
          <w:color w:val="231F20"/>
          <w:sz w:val="16"/>
          <w:szCs w:val="16"/>
        </w:rPr>
        <w:t>contracts.</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obligation</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pay</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 xml:space="preserve">German tax authorities relates to risks situated in Germany. The situation of the risk is determined by §1 of the Insurance Premium </w:t>
      </w:r>
      <w:r w:rsidRPr="008F645F">
        <w:rPr>
          <w:rFonts w:ascii="Verdana" w:hAnsi="Verdana"/>
          <w:color w:val="231F20"/>
          <w:spacing w:val="-7"/>
          <w:sz w:val="16"/>
          <w:szCs w:val="16"/>
        </w:rPr>
        <w:t xml:space="preserve">Tax </w:t>
      </w:r>
      <w:r w:rsidRPr="008F645F">
        <w:rPr>
          <w:rFonts w:ascii="Verdana" w:hAnsi="Verdana"/>
          <w:color w:val="231F20"/>
          <w:sz w:val="16"/>
          <w:szCs w:val="16"/>
        </w:rPr>
        <w:t>Act (Versicherungsteuergesetz; VersStG) in accordance with the definition in article 2 (d) in liaison with article 25 sub-para. 2 of the 2nd Non-life FOS Directive (88/357/EEC) (OJEC No. L172 of 4.7.1988, p.1); and article 46 sub-para. 2 of the 3rd Single Licence Directive (92/49/EEC) (OJEC No. L228 of 11.8.1992,</w:t>
      </w:r>
      <w:r w:rsidRPr="008F645F">
        <w:rPr>
          <w:rFonts w:ascii="Verdana" w:hAnsi="Verdana"/>
          <w:color w:val="231F20"/>
          <w:spacing w:val="-8"/>
          <w:sz w:val="16"/>
          <w:szCs w:val="16"/>
        </w:rPr>
        <w:t xml:space="preserve"> </w:t>
      </w:r>
      <w:r w:rsidRPr="008F645F">
        <w:rPr>
          <w:rFonts w:ascii="Verdana" w:hAnsi="Verdana"/>
          <w:color w:val="231F20"/>
          <w:sz w:val="16"/>
          <w:szCs w:val="16"/>
        </w:rPr>
        <w:t>p.1).</w:t>
      </w:r>
    </w:p>
    <w:p w14:paraId="545E4C79" w14:textId="77777777" w:rsidR="00CF0551" w:rsidRPr="008F645F" w:rsidRDefault="008F645F">
      <w:pPr>
        <w:pStyle w:val="Odsekzoznamu"/>
        <w:numPr>
          <w:ilvl w:val="2"/>
          <w:numId w:val="56"/>
        </w:numPr>
        <w:tabs>
          <w:tab w:val="left" w:pos="765"/>
        </w:tabs>
        <w:spacing w:before="169"/>
        <w:ind w:hanging="450"/>
        <w:jc w:val="both"/>
        <w:rPr>
          <w:rFonts w:ascii="Verdana" w:hAnsi="Verdana"/>
          <w:sz w:val="16"/>
          <w:szCs w:val="16"/>
        </w:rPr>
      </w:pPr>
      <w:r w:rsidRPr="008F645F">
        <w:rPr>
          <w:rFonts w:ascii="Verdana" w:hAnsi="Verdana"/>
          <w:color w:val="002857"/>
          <w:sz w:val="16"/>
          <w:szCs w:val="16"/>
        </w:rPr>
        <w:t>Fire protection tax (§1</w:t>
      </w:r>
      <w:r w:rsidRPr="008F645F">
        <w:rPr>
          <w:rFonts w:ascii="Verdana" w:hAnsi="Verdana"/>
          <w:color w:val="002857"/>
          <w:spacing w:val="-8"/>
          <w:sz w:val="16"/>
          <w:szCs w:val="16"/>
        </w:rPr>
        <w:t xml:space="preserve"> </w:t>
      </w:r>
      <w:r w:rsidRPr="008F645F">
        <w:rPr>
          <w:rFonts w:ascii="Verdana" w:hAnsi="Verdana"/>
          <w:color w:val="002857"/>
          <w:sz w:val="16"/>
          <w:szCs w:val="16"/>
        </w:rPr>
        <w:t>FeuerschStG)</w:t>
      </w:r>
    </w:p>
    <w:p w14:paraId="40A8B22C"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Fire protection tax is subject to the receipt of the insurance payments from the insurance policies specified in §1 of</w:t>
      </w:r>
      <w:r w:rsidRPr="008F645F">
        <w:rPr>
          <w:rFonts w:ascii="Verdana" w:hAnsi="Verdana"/>
          <w:color w:val="231F20"/>
          <w:spacing w:val="50"/>
          <w:sz w:val="16"/>
          <w:szCs w:val="16"/>
        </w:rPr>
        <w:t xml:space="preserve"> </w:t>
      </w:r>
      <w:r w:rsidRPr="008F645F">
        <w:rPr>
          <w:rFonts w:ascii="Verdana" w:hAnsi="Verdana"/>
          <w:color w:val="231F20"/>
          <w:sz w:val="16"/>
          <w:szCs w:val="16"/>
        </w:rPr>
        <w:t>the fire protection tax act (Feuerschutzsteuergesetz; FeuerschStG). This includes fire insurance policies (including fire/ business interruption insurance) and insurance of residential buildings and home contents, if part of the insurance payment</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allocated</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risks</w:t>
      </w:r>
      <w:r w:rsidRPr="008F645F">
        <w:rPr>
          <w:rFonts w:ascii="Verdana" w:hAnsi="Verdana"/>
          <w:color w:val="231F20"/>
          <w:spacing w:val="-8"/>
          <w:sz w:val="16"/>
          <w:szCs w:val="16"/>
        </w:rPr>
        <w:t xml:space="preserve"> </w:t>
      </w:r>
      <w:r w:rsidRPr="008F645F">
        <w:rPr>
          <w:rFonts w:ascii="Verdana" w:hAnsi="Verdana"/>
          <w:color w:val="231F20"/>
          <w:sz w:val="16"/>
          <w:szCs w:val="16"/>
        </w:rPr>
        <w:t>which</w:t>
      </w:r>
      <w:r w:rsidRPr="008F645F">
        <w:rPr>
          <w:rFonts w:ascii="Verdana" w:hAnsi="Verdana"/>
          <w:color w:val="231F20"/>
          <w:spacing w:val="-8"/>
          <w:sz w:val="16"/>
          <w:szCs w:val="16"/>
        </w:rPr>
        <w:t xml:space="preserve"> </w:t>
      </w:r>
      <w:r w:rsidRPr="008F645F">
        <w:rPr>
          <w:rFonts w:ascii="Verdana" w:hAnsi="Verdana"/>
          <w:color w:val="231F20"/>
          <w:sz w:val="16"/>
          <w:szCs w:val="16"/>
        </w:rPr>
        <w:t>are</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subject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fire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(homeowner’s</w:t>
      </w:r>
      <w:r w:rsidRPr="008F645F">
        <w:rPr>
          <w:rFonts w:ascii="Verdana" w:hAnsi="Verdana"/>
          <w:color w:val="231F20"/>
          <w:spacing w:val="-8"/>
          <w:sz w:val="16"/>
          <w:szCs w:val="16"/>
        </w:rPr>
        <w:t xml:space="preserve"> </w:t>
      </w:r>
      <w:r w:rsidRPr="008F645F">
        <w:rPr>
          <w:rFonts w:ascii="Verdana" w:hAnsi="Verdana"/>
          <w:color w:val="231F20"/>
          <w:sz w:val="16"/>
          <w:szCs w:val="16"/>
        </w:rPr>
        <w:t>comprehensive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household comprehensive insurance). The items insured must be located within the territory of the country when the insurance payment is</w:t>
      </w:r>
      <w:r w:rsidRPr="008F645F">
        <w:rPr>
          <w:rFonts w:ascii="Verdana" w:hAnsi="Verdana"/>
          <w:color w:val="231F20"/>
          <w:spacing w:val="-4"/>
          <w:sz w:val="16"/>
          <w:szCs w:val="16"/>
        </w:rPr>
        <w:t xml:space="preserve"> </w:t>
      </w:r>
      <w:r w:rsidRPr="008F645F">
        <w:rPr>
          <w:rFonts w:ascii="Verdana" w:hAnsi="Verdana"/>
          <w:color w:val="231F20"/>
          <w:sz w:val="16"/>
          <w:szCs w:val="16"/>
        </w:rPr>
        <w:t>received.</w:t>
      </w:r>
    </w:p>
    <w:p w14:paraId="22C81143" w14:textId="77777777" w:rsidR="00CF0551" w:rsidRPr="008F645F" w:rsidRDefault="008F645F">
      <w:pPr>
        <w:pStyle w:val="Nadpis5"/>
        <w:numPr>
          <w:ilvl w:val="1"/>
          <w:numId w:val="55"/>
        </w:numPr>
        <w:tabs>
          <w:tab w:val="left" w:pos="615"/>
        </w:tabs>
        <w:spacing w:before="166"/>
        <w:ind w:firstLine="0"/>
        <w:jc w:val="both"/>
        <w:rPr>
          <w:rFonts w:ascii="Verdana" w:hAnsi="Verdana"/>
          <w:sz w:val="16"/>
          <w:szCs w:val="16"/>
        </w:rPr>
      </w:pPr>
      <w:r w:rsidRPr="008F645F">
        <w:rPr>
          <w:rFonts w:ascii="Verdana" w:hAnsi="Verdana"/>
          <w:color w:val="002857"/>
          <w:sz w:val="16"/>
          <w:szCs w:val="16"/>
        </w:rPr>
        <w:t>Person liable to tax</w:t>
      </w:r>
    </w:p>
    <w:p w14:paraId="704AF18E" w14:textId="77777777" w:rsidR="00CF0551" w:rsidRPr="008F645F" w:rsidRDefault="008F645F">
      <w:pPr>
        <w:pStyle w:val="Odsekzoznamu"/>
        <w:numPr>
          <w:ilvl w:val="2"/>
          <w:numId w:val="55"/>
        </w:numPr>
        <w:tabs>
          <w:tab w:val="left" w:pos="765"/>
        </w:tabs>
        <w:spacing w:before="117"/>
        <w:ind w:hanging="45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621D9F6"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policyholder is liable for the tax. Insurers with their head office or a branch in Germany must themselves or by means of a paying-in agent receive it, declare it to the tax authorities and pay it on behalf of the policyholder (§7  (1),</w:t>
      </w:r>
    </w:p>
    <w:p w14:paraId="5BB37221" w14:textId="77777777" w:rsidR="00CF0551" w:rsidRPr="008F645F" w:rsidRDefault="008F645F">
      <w:pPr>
        <w:pStyle w:val="Zkladntext"/>
        <w:ind w:left="314"/>
        <w:jc w:val="both"/>
        <w:rPr>
          <w:rFonts w:ascii="Verdana" w:hAnsi="Verdana"/>
          <w:sz w:val="16"/>
          <w:szCs w:val="16"/>
        </w:rPr>
      </w:pPr>
      <w:r w:rsidRPr="008F645F">
        <w:rPr>
          <w:rFonts w:ascii="Verdana" w:hAnsi="Verdana"/>
          <w:color w:val="231F20"/>
          <w:sz w:val="16"/>
          <w:szCs w:val="16"/>
        </w:rPr>
        <w:t>§8 (1) VersStG).</w:t>
      </w:r>
    </w:p>
    <w:p w14:paraId="0E2E4BEF" w14:textId="77777777" w:rsidR="00CF0551" w:rsidRPr="008F645F" w:rsidRDefault="00CF0551">
      <w:pPr>
        <w:pStyle w:val="Zkladntext"/>
        <w:spacing w:before="10"/>
        <w:rPr>
          <w:rFonts w:ascii="Verdana" w:hAnsi="Verdana"/>
          <w:sz w:val="16"/>
          <w:szCs w:val="16"/>
        </w:rPr>
      </w:pPr>
    </w:p>
    <w:p w14:paraId="2123D18A" w14:textId="77777777" w:rsidR="00CF0551" w:rsidRPr="008F645F" w:rsidRDefault="008F645F">
      <w:pPr>
        <w:pStyle w:val="Odsekzoznamu"/>
        <w:numPr>
          <w:ilvl w:val="2"/>
          <w:numId w:val="55"/>
        </w:numPr>
        <w:tabs>
          <w:tab w:val="left" w:pos="765"/>
        </w:tabs>
        <w:ind w:hanging="450"/>
        <w:jc w:val="both"/>
        <w:rPr>
          <w:rFonts w:ascii="Verdana" w:hAnsi="Verdana"/>
          <w:sz w:val="16"/>
          <w:szCs w:val="16"/>
        </w:rPr>
      </w:pPr>
      <w:r w:rsidRPr="008F645F">
        <w:rPr>
          <w:rFonts w:ascii="Verdana" w:hAnsi="Verdana"/>
          <w:color w:val="002857"/>
          <w:sz w:val="16"/>
          <w:szCs w:val="16"/>
        </w:rPr>
        <w:t>Fire protection</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762A5A12"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In principle the insurer is liable for tax and must pay it; for operations by way of establishment in Germany, it is the establishment (§5 FeuerschStG).</w:t>
      </w:r>
    </w:p>
    <w:p w14:paraId="51CE548E" w14:textId="77777777" w:rsidR="00CF0551" w:rsidRPr="008F645F" w:rsidRDefault="008F645F">
      <w:pPr>
        <w:pStyle w:val="Nadpis5"/>
        <w:numPr>
          <w:ilvl w:val="1"/>
          <w:numId w:val="55"/>
        </w:numPr>
        <w:tabs>
          <w:tab w:val="left" w:pos="646"/>
        </w:tabs>
        <w:spacing w:before="166" w:line="304" w:lineRule="auto"/>
        <w:ind w:right="117" w:firstLine="0"/>
        <w:jc w:val="left"/>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738EBAB4" w14:textId="77777777" w:rsidR="00CF0551" w:rsidRPr="008F645F" w:rsidRDefault="008F645F">
      <w:pPr>
        <w:pStyle w:val="Zkladntext"/>
        <w:spacing w:before="60"/>
        <w:ind w:left="314"/>
        <w:jc w:val="both"/>
        <w:rPr>
          <w:rFonts w:ascii="Verdana" w:hAnsi="Verdana"/>
          <w:sz w:val="16"/>
          <w:szCs w:val="16"/>
        </w:rPr>
      </w:pPr>
      <w:r w:rsidRPr="008F645F">
        <w:rPr>
          <w:rFonts w:ascii="Verdana" w:hAnsi="Verdana"/>
          <w:color w:val="231F20"/>
          <w:sz w:val="16"/>
          <w:szCs w:val="16"/>
        </w:rPr>
        <w:t>The Federal Central Tax Office is exclusivly responsible:</w:t>
      </w:r>
    </w:p>
    <w:p w14:paraId="459D738A" w14:textId="77777777" w:rsidR="00CF0551" w:rsidRPr="008F645F" w:rsidRDefault="00CF0551">
      <w:pPr>
        <w:pStyle w:val="Zkladntext"/>
        <w:spacing w:before="10"/>
        <w:rPr>
          <w:rFonts w:ascii="Verdana" w:hAnsi="Verdana"/>
          <w:sz w:val="16"/>
          <w:szCs w:val="16"/>
        </w:rPr>
      </w:pPr>
    </w:p>
    <w:p w14:paraId="4466618E" w14:textId="77777777" w:rsidR="00CF0551" w:rsidRPr="008F645F" w:rsidRDefault="008F645F">
      <w:pPr>
        <w:pStyle w:val="Zkladntext"/>
        <w:spacing w:line="309" w:lineRule="auto"/>
        <w:ind w:left="881" w:right="6318"/>
        <w:rPr>
          <w:rFonts w:ascii="Verdana" w:hAnsi="Verdana"/>
          <w:sz w:val="16"/>
          <w:szCs w:val="16"/>
          <w:lang w:val="nl-NL"/>
        </w:rPr>
      </w:pPr>
      <w:r w:rsidRPr="008F645F">
        <w:rPr>
          <w:rFonts w:ascii="Verdana" w:hAnsi="Verdana"/>
          <w:color w:val="231F20"/>
          <w:sz w:val="16"/>
          <w:szCs w:val="16"/>
          <w:lang w:val="nl-NL"/>
        </w:rPr>
        <w:t>Bundeszentralamt für Steuern Hauptdienstsitz Bonn-Beuel An der Küppe 1</w:t>
      </w:r>
    </w:p>
    <w:p w14:paraId="26B9580F"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53225 Bonn</w:t>
      </w:r>
    </w:p>
    <w:p w14:paraId="2F73F843"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Tel: +49 228 406 1222</w:t>
      </w:r>
    </w:p>
    <w:p w14:paraId="0F0800C1"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Fax: +49 228 406 3801</w:t>
      </w:r>
    </w:p>
    <w:p w14:paraId="41119A7F" w14:textId="77777777" w:rsidR="00CF0551" w:rsidRPr="008F645F" w:rsidRDefault="00F478C4">
      <w:pPr>
        <w:pStyle w:val="Zkladntext"/>
        <w:spacing w:before="61"/>
        <w:ind w:left="881"/>
        <w:rPr>
          <w:rFonts w:ascii="Verdana" w:hAnsi="Verdana"/>
          <w:sz w:val="16"/>
          <w:szCs w:val="16"/>
        </w:rPr>
      </w:pPr>
      <w:hyperlink r:id="rId22">
        <w:r w:rsidR="008F645F" w:rsidRPr="008F645F">
          <w:rPr>
            <w:rFonts w:ascii="Verdana" w:hAnsi="Verdana"/>
            <w:color w:val="231F20"/>
            <w:sz w:val="16"/>
            <w:szCs w:val="16"/>
          </w:rPr>
          <w:t>www.bzst.de</w:t>
        </w:r>
      </w:hyperlink>
    </w:p>
    <w:p w14:paraId="5B60BE52" w14:textId="77777777" w:rsidR="00CF0551" w:rsidRPr="008F645F" w:rsidRDefault="00F478C4">
      <w:pPr>
        <w:pStyle w:val="Zkladntext"/>
        <w:spacing w:before="61"/>
        <w:ind w:left="881"/>
        <w:rPr>
          <w:rFonts w:ascii="Verdana" w:hAnsi="Verdana"/>
          <w:sz w:val="16"/>
          <w:szCs w:val="16"/>
        </w:rPr>
      </w:pPr>
      <w:hyperlink r:id="rId23">
        <w:r w:rsidR="008F645F" w:rsidRPr="008F645F">
          <w:rPr>
            <w:rFonts w:ascii="Verdana" w:hAnsi="Verdana"/>
            <w:color w:val="231F20"/>
            <w:sz w:val="16"/>
            <w:szCs w:val="16"/>
          </w:rPr>
          <w:t>Email: versicherungsteuer@bzst.bund.de</w:t>
        </w:r>
      </w:hyperlink>
      <w:r w:rsidR="008F645F" w:rsidRPr="008F645F">
        <w:rPr>
          <w:rFonts w:ascii="Verdana" w:hAnsi="Verdana"/>
          <w:color w:val="231F20"/>
          <w:sz w:val="16"/>
          <w:szCs w:val="16"/>
        </w:rPr>
        <w:t xml:space="preserve"> or </w:t>
      </w:r>
      <w:hyperlink r:id="rId24">
        <w:r w:rsidR="008F645F" w:rsidRPr="008F645F">
          <w:rPr>
            <w:rFonts w:ascii="Verdana" w:hAnsi="Verdana"/>
            <w:color w:val="231F20"/>
            <w:sz w:val="16"/>
            <w:szCs w:val="16"/>
          </w:rPr>
          <w:t>feuerschutzsteuer@bzst.bund.de</w:t>
        </w:r>
      </w:hyperlink>
    </w:p>
    <w:p w14:paraId="297234DE" w14:textId="77777777" w:rsidR="00CF0551" w:rsidRPr="008F645F" w:rsidRDefault="00CF0551">
      <w:pPr>
        <w:pStyle w:val="Zkladntext"/>
        <w:spacing w:before="10"/>
        <w:rPr>
          <w:rFonts w:ascii="Verdana" w:hAnsi="Verdana"/>
          <w:sz w:val="16"/>
          <w:szCs w:val="16"/>
        </w:rPr>
      </w:pPr>
    </w:p>
    <w:p w14:paraId="1D6303C4" w14:textId="77777777" w:rsidR="00CF0551" w:rsidRPr="008F645F" w:rsidRDefault="008F645F">
      <w:pPr>
        <w:pStyle w:val="Zkladntext"/>
        <w:spacing w:line="309" w:lineRule="auto"/>
        <w:ind w:left="314" w:right="824"/>
        <w:rPr>
          <w:rFonts w:ascii="Verdana" w:hAnsi="Verdana"/>
          <w:sz w:val="16"/>
          <w:szCs w:val="16"/>
        </w:rPr>
      </w:pPr>
      <w:r w:rsidRPr="008F645F">
        <w:rPr>
          <w:rFonts w:ascii="Verdana" w:hAnsi="Verdana"/>
          <w:color w:val="231F20"/>
          <w:sz w:val="16"/>
          <w:szCs w:val="16"/>
        </w:rPr>
        <w:t xml:space="preserve">Information leaflets </w:t>
      </w:r>
      <w:hyperlink r:id="rId25">
        <w:r w:rsidRPr="008F645F">
          <w:rPr>
            <w:rFonts w:ascii="Verdana" w:hAnsi="Verdana"/>
            <w:color w:val="231F20"/>
            <w:sz w:val="16"/>
            <w:szCs w:val="16"/>
          </w:rPr>
          <w:t>in english language: www.bzst.de/EN/Steuern_National/Versicherung_Feuerschutzsteuer/</w:t>
        </w:r>
      </w:hyperlink>
      <w:r w:rsidRPr="008F645F">
        <w:rPr>
          <w:rFonts w:ascii="Verdana" w:hAnsi="Verdana"/>
          <w:color w:val="231F20"/>
          <w:sz w:val="16"/>
          <w:szCs w:val="16"/>
        </w:rPr>
        <w:t xml:space="preserve"> Merkblaetter/merkblaetter_node.html</w:t>
      </w:r>
    </w:p>
    <w:p w14:paraId="7A9424E1" w14:textId="77777777" w:rsidR="00CF0551" w:rsidRPr="008F645F" w:rsidRDefault="008F645F">
      <w:pPr>
        <w:pStyle w:val="Nadpis5"/>
        <w:numPr>
          <w:ilvl w:val="1"/>
          <w:numId w:val="55"/>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2057D229" w14:textId="77777777" w:rsidR="00CF0551" w:rsidRPr="008F645F" w:rsidRDefault="008F645F">
      <w:pPr>
        <w:pStyle w:val="Zkladntext"/>
        <w:spacing w:before="118"/>
        <w:ind w:left="314"/>
        <w:jc w:val="both"/>
        <w:rPr>
          <w:rFonts w:ascii="Verdana" w:hAnsi="Verdana"/>
          <w:sz w:val="16"/>
          <w:szCs w:val="16"/>
        </w:rPr>
      </w:pPr>
      <w:r w:rsidRPr="008F645F">
        <w:rPr>
          <w:rFonts w:ascii="Verdana" w:hAnsi="Verdana"/>
          <w:color w:val="231F20"/>
          <w:sz w:val="16"/>
          <w:szCs w:val="16"/>
        </w:rPr>
        <w:t>Insurers established in Germany must complete and submit the declaration form to the Federal Central Tax Office</w:t>
      </w:r>
    </w:p>
    <w:p w14:paraId="642643A3"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2AFDAEC4" w14:textId="77777777" w:rsidR="00CF0551" w:rsidRPr="008F645F" w:rsidRDefault="00CF0551">
      <w:pPr>
        <w:pStyle w:val="Zkladntext"/>
        <w:rPr>
          <w:rFonts w:ascii="Verdana" w:hAnsi="Verdana"/>
          <w:sz w:val="16"/>
          <w:szCs w:val="16"/>
        </w:rPr>
      </w:pPr>
    </w:p>
    <w:p w14:paraId="612653EB" w14:textId="77777777" w:rsidR="00CF0551" w:rsidRPr="008F645F" w:rsidRDefault="00CF0551">
      <w:pPr>
        <w:pStyle w:val="Zkladntext"/>
        <w:spacing w:before="6"/>
        <w:rPr>
          <w:rFonts w:ascii="Verdana" w:hAnsi="Verdana"/>
          <w:sz w:val="16"/>
          <w:szCs w:val="16"/>
        </w:rPr>
      </w:pPr>
    </w:p>
    <w:p w14:paraId="166E397D" w14:textId="77777777" w:rsidR="00CF0551" w:rsidRPr="008F645F" w:rsidRDefault="008F645F">
      <w:pPr>
        <w:pStyle w:val="Zkladntext"/>
        <w:spacing w:line="309" w:lineRule="auto"/>
        <w:ind w:left="100" w:right="221"/>
        <w:rPr>
          <w:rFonts w:ascii="Verdana" w:hAnsi="Verdana"/>
          <w:sz w:val="16"/>
          <w:szCs w:val="16"/>
        </w:rPr>
      </w:pPr>
      <w:r w:rsidRPr="008F645F">
        <w:rPr>
          <w:rFonts w:ascii="Verdana" w:hAnsi="Verdana"/>
          <w:color w:val="231F20"/>
          <w:sz w:val="16"/>
          <w:szCs w:val="16"/>
        </w:rPr>
        <w:t>(Bundeszentralamt für Steuern) and pay the tax by no later than 15 days after the end of the tax return period (declaration period). The tax return period is the calendar month.</w:t>
      </w:r>
    </w:p>
    <w:p w14:paraId="1DA01F18" w14:textId="77777777" w:rsidR="00CF0551" w:rsidRPr="008F645F" w:rsidRDefault="008F645F">
      <w:pPr>
        <w:pStyle w:val="Zkladntext"/>
        <w:spacing w:before="170" w:line="309" w:lineRule="auto"/>
        <w:ind w:left="100" w:right="299"/>
        <w:rPr>
          <w:rFonts w:ascii="Verdana" w:hAnsi="Verdana"/>
          <w:sz w:val="16"/>
          <w:szCs w:val="16"/>
        </w:rPr>
      </w:pPr>
      <w:r w:rsidRPr="008F645F">
        <w:rPr>
          <w:rFonts w:ascii="Verdana" w:hAnsi="Verdana"/>
          <w:color w:val="231F20"/>
          <w:sz w:val="16"/>
          <w:szCs w:val="16"/>
        </w:rPr>
        <w:t>If the total tax for the previous calendar year amounted to no more than €6 000 (€2 400 for fire protection tax) then the tax return period is the calendar quarter. If the total tax for the previous calendar year amounted to no more  than</w:t>
      </w:r>
    </w:p>
    <w:p w14:paraId="22D5956A" w14:textId="77777777" w:rsidR="00CF0551" w:rsidRPr="008F645F" w:rsidRDefault="008F645F">
      <w:pPr>
        <w:pStyle w:val="Zkladntext"/>
        <w:ind w:left="100"/>
        <w:jc w:val="both"/>
        <w:rPr>
          <w:rFonts w:ascii="Verdana" w:hAnsi="Verdana"/>
          <w:sz w:val="16"/>
          <w:szCs w:val="16"/>
        </w:rPr>
      </w:pPr>
      <w:r w:rsidRPr="008F645F">
        <w:rPr>
          <w:rFonts w:ascii="Verdana" w:hAnsi="Verdana"/>
          <w:color w:val="231F20"/>
          <w:sz w:val="16"/>
          <w:szCs w:val="16"/>
        </w:rPr>
        <w:t>€1 000 (€400 for fire protection tax) then the tax return period is the calendar year.</w:t>
      </w:r>
    </w:p>
    <w:p w14:paraId="76D1D819" w14:textId="77777777" w:rsidR="00CF0551" w:rsidRPr="008F645F" w:rsidRDefault="00CF0551">
      <w:pPr>
        <w:pStyle w:val="Zkladntext"/>
        <w:spacing w:before="10"/>
        <w:rPr>
          <w:rFonts w:ascii="Verdana" w:hAnsi="Verdana"/>
          <w:sz w:val="16"/>
          <w:szCs w:val="16"/>
        </w:rPr>
      </w:pPr>
    </w:p>
    <w:p w14:paraId="6B5C3A0E" w14:textId="77777777" w:rsidR="00CF0551" w:rsidRPr="008F645F" w:rsidRDefault="008F645F">
      <w:pPr>
        <w:pStyle w:val="Zkladntext"/>
        <w:spacing w:line="309" w:lineRule="auto"/>
        <w:ind w:left="100" w:right="311"/>
        <w:jc w:val="both"/>
        <w:rPr>
          <w:rFonts w:ascii="Verdana" w:hAnsi="Verdana"/>
          <w:sz w:val="16"/>
          <w:szCs w:val="16"/>
        </w:rPr>
      </w:pPr>
      <w:r w:rsidRPr="008F645F">
        <w:rPr>
          <w:rFonts w:ascii="Verdana" w:hAnsi="Verdana"/>
          <w:color w:val="231F20"/>
          <w:sz w:val="16"/>
          <w:szCs w:val="16"/>
        </w:rPr>
        <w:t xml:space="preserve">The declaration must be submitted every month, every quarter or every year even if the insurer has not received premiums during the period in question. Payment of the tax can be made by direct debit, cheque or bank transfer. Payments by cheque are only deemed to have been paid three days after receipt. </w:t>
      </w:r>
      <w:r w:rsidRPr="008F645F">
        <w:rPr>
          <w:rFonts w:ascii="Verdana" w:hAnsi="Verdana"/>
          <w:color w:val="231F20"/>
          <w:spacing w:val="-7"/>
          <w:sz w:val="16"/>
          <w:szCs w:val="16"/>
        </w:rPr>
        <w:t xml:space="preserve">Tax </w:t>
      </w:r>
      <w:r w:rsidRPr="008F645F">
        <w:rPr>
          <w:rFonts w:ascii="Verdana" w:hAnsi="Verdana"/>
          <w:color w:val="231F20"/>
          <w:sz w:val="16"/>
          <w:szCs w:val="16"/>
        </w:rPr>
        <w:t>must be paid in euros. Forms</w:t>
      </w:r>
      <w:r w:rsidRPr="008F645F">
        <w:rPr>
          <w:rFonts w:ascii="Verdana" w:hAnsi="Verdana"/>
          <w:color w:val="231F20"/>
          <w:spacing w:val="-29"/>
          <w:sz w:val="16"/>
          <w:szCs w:val="16"/>
        </w:rPr>
        <w:t xml:space="preserve"> </w:t>
      </w:r>
      <w:r w:rsidRPr="008F645F">
        <w:rPr>
          <w:rFonts w:ascii="Verdana" w:hAnsi="Verdana"/>
          <w:color w:val="231F20"/>
          <w:sz w:val="16"/>
          <w:szCs w:val="16"/>
        </w:rPr>
        <w:t>and bank-account details can be obtained</w:t>
      </w:r>
      <w:r w:rsidRPr="008F645F">
        <w:rPr>
          <w:rFonts w:ascii="Verdana" w:hAnsi="Verdana"/>
          <w:color w:val="231F20"/>
          <w:spacing w:val="-4"/>
          <w:sz w:val="16"/>
          <w:szCs w:val="16"/>
        </w:rPr>
        <w:t xml:space="preserve"> </w:t>
      </w:r>
      <w:r w:rsidRPr="008F645F">
        <w:rPr>
          <w:rFonts w:ascii="Verdana" w:hAnsi="Verdana"/>
          <w:color w:val="231F20"/>
          <w:sz w:val="16"/>
          <w:szCs w:val="16"/>
        </w:rPr>
        <w:t>from:</w:t>
      </w:r>
    </w:p>
    <w:p w14:paraId="4C2C1868" w14:textId="77777777" w:rsidR="00CF0551" w:rsidRPr="008F645F" w:rsidRDefault="00F478C4">
      <w:pPr>
        <w:pStyle w:val="Odsekzoznamu"/>
        <w:numPr>
          <w:ilvl w:val="0"/>
          <w:numId w:val="54"/>
        </w:numPr>
        <w:tabs>
          <w:tab w:val="left" w:pos="385"/>
        </w:tabs>
        <w:spacing w:before="55" w:line="260" w:lineRule="exact"/>
        <w:rPr>
          <w:rFonts w:ascii="Verdana" w:hAnsi="Verdana"/>
          <w:sz w:val="16"/>
          <w:szCs w:val="16"/>
        </w:rPr>
      </w:pPr>
      <w:hyperlink r:id="rId26">
        <w:r w:rsidR="008F645F" w:rsidRPr="008F645F">
          <w:rPr>
            <w:rFonts w:ascii="Verdana" w:hAnsi="Verdana"/>
            <w:color w:val="231F20"/>
            <w:sz w:val="16"/>
            <w:szCs w:val="16"/>
          </w:rPr>
          <w:t>www.bzst.de</w:t>
        </w:r>
      </w:hyperlink>
      <w:r w:rsidR="008F645F" w:rsidRPr="008F645F">
        <w:rPr>
          <w:rFonts w:ascii="Verdana" w:hAnsi="Verdana"/>
          <w:color w:val="231F20"/>
          <w:sz w:val="16"/>
          <w:szCs w:val="16"/>
        </w:rPr>
        <w:t xml:space="preserve"> (see “Steuern National taxes; Insurance tax and fire protection</w:t>
      </w:r>
      <w:r w:rsidR="008F645F" w:rsidRPr="008F645F">
        <w:rPr>
          <w:rFonts w:ascii="Verdana" w:hAnsi="Verdana"/>
          <w:color w:val="231F20"/>
          <w:spacing w:val="-5"/>
          <w:sz w:val="16"/>
          <w:szCs w:val="16"/>
        </w:rPr>
        <w:t xml:space="preserve"> </w:t>
      </w:r>
      <w:r w:rsidR="008F645F" w:rsidRPr="008F645F">
        <w:rPr>
          <w:rFonts w:ascii="Verdana" w:hAnsi="Verdana"/>
          <w:color w:val="231F20"/>
          <w:sz w:val="16"/>
          <w:szCs w:val="16"/>
        </w:rPr>
        <w:t>tax)</w:t>
      </w:r>
    </w:p>
    <w:p w14:paraId="52B12838" w14:textId="77777777" w:rsidR="00CF0551" w:rsidRPr="008F645F" w:rsidRDefault="00F478C4">
      <w:pPr>
        <w:pStyle w:val="Odsekzoznamu"/>
        <w:numPr>
          <w:ilvl w:val="0"/>
          <w:numId w:val="54"/>
        </w:numPr>
        <w:tabs>
          <w:tab w:val="left" w:pos="385"/>
        </w:tabs>
        <w:spacing w:line="260" w:lineRule="exact"/>
        <w:rPr>
          <w:rFonts w:ascii="Verdana" w:hAnsi="Verdana"/>
          <w:sz w:val="16"/>
          <w:szCs w:val="16"/>
        </w:rPr>
      </w:pPr>
      <w:hyperlink r:id="rId27">
        <w:r w:rsidR="008F645F" w:rsidRPr="008F645F">
          <w:rPr>
            <w:rFonts w:ascii="Verdana" w:hAnsi="Verdana"/>
            <w:color w:val="231F20"/>
            <w:sz w:val="16"/>
            <w:szCs w:val="16"/>
          </w:rPr>
          <w:t>www.bundesfinanzministerium.de</w:t>
        </w:r>
      </w:hyperlink>
      <w:r w:rsidR="008F645F" w:rsidRPr="008F645F">
        <w:rPr>
          <w:rFonts w:ascii="Verdana" w:hAnsi="Verdana"/>
          <w:color w:val="231F20"/>
          <w:sz w:val="16"/>
          <w:szCs w:val="16"/>
        </w:rPr>
        <w:t xml:space="preserve"> (see “Service”/“Formulare”/“Formulare</w:t>
      </w:r>
      <w:r w:rsidR="008F645F" w:rsidRPr="008F645F">
        <w:rPr>
          <w:rFonts w:ascii="Verdana" w:hAnsi="Verdana"/>
          <w:color w:val="231F20"/>
          <w:spacing w:val="-8"/>
          <w:sz w:val="16"/>
          <w:szCs w:val="16"/>
        </w:rPr>
        <w:t xml:space="preserve"> </w:t>
      </w:r>
      <w:r w:rsidR="008F645F" w:rsidRPr="008F645F">
        <w:rPr>
          <w:rFonts w:ascii="Verdana" w:hAnsi="Verdana"/>
          <w:color w:val="231F20"/>
          <w:sz w:val="16"/>
          <w:szCs w:val="16"/>
        </w:rPr>
        <w:t>Management-System”</w:t>
      </w:r>
    </w:p>
    <w:p w14:paraId="7160CF65" w14:textId="77777777" w:rsidR="00CF0551" w:rsidRPr="008F645F" w:rsidRDefault="008F645F">
      <w:pPr>
        <w:pStyle w:val="Zkladntext"/>
        <w:spacing w:before="1" w:line="196" w:lineRule="exact"/>
        <w:ind w:left="384"/>
        <w:rPr>
          <w:rFonts w:ascii="Verdana" w:hAnsi="Verdana"/>
          <w:sz w:val="16"/>
          <w:szCs w:val="16"/>
        </w:rPr>
      </w:pPr>
      <w:r w:rsidRPr="008F645F">
        <w:rPr>
          <w:rFonts w:ascii="Verdana" w:hAnsi="Verdana"/>
          <w:color w:val="231F20"/>
          <w:sz w:val="16"/>
          <w:szCs w:val="16"/>
        </w:rPr>
        <w:t>/“Formularcenter”/“Unternehmen ”/“Versicherungsteuer” or “Feuerschutzsteuer”)</w:t>
      </w:r>
    </w:p>
    <w:p w14:paraId="2A015AD7" w14:textId="77777777" w:rsidR="00CF0551" w:rsidRPr="008F645F" w:rsidRDefault="00F478C4">
      <w:pPr>
        <w:pStyle w:val="Odsekzoznamu"/>
        <w:numPr>
          <w:ilvl w:val="0"/>
          <w:numId w:val="54"/>
        </w:numPr>
        <w:tabs>
          <w:tab w:val="left" w:pos="385"/>
        </w:tabs>
        <w:spacing w:line="263" w:lineRule="exact"/>
        <w:rPr>
          <w:rFonts w:ascii="Verdana" w:hAnsi="Verdana"/>
          <w:sz w:val="16"/>
          <w:szCs w:val="16"/>
        </w:rPr>
      </w:pPr>
      <w:hyperlink r:id="rId28">
        <w:r w:rsidR="008F645F" w:rsidRPr="008F645F">
          <w:rPr>
            <w:rFonts w:ascii="Verdana" w:hAnsi="Verdana"/>
            <w:color w:val="231F20"/>
            <w:sz w:val="16"/>
            <w:szCs w:val="16"/>
          </w:rPr>
          <w:t>www.formulare-bfinv.de</w:t>
        </w:r>
      </w:hyperlink>
    </w:p>
    <w:p w14:paraId="1106BB68" w14:textId="77777777" w:rsidR="00CF0551" w:rsidRPr="008F645F" w:rsidRDefault="008F645F">
      <w:pPr>
        <w:pStyle w:val="Nadpis5"/>
        <w:numPr>
          <w:ilvl w:val="1"/>
          <w:numId w:val="55"/>
        </w:numPr>
        <w:tabs>
          <w:tab w:val="left" w:pos="401"/>
        </w:tabs>
        <w:spacing w:before="221"/>
        <w:ind w:left="400" w:hanging="300"/>
        <w:jc w:val="both"/>
        <w:rPr>
          <w:rFonts w:ascii="Verdana" w:hAnsi="Verdana"/>
          <w:sz w:val="16"/>
          <w:szCs w:val="16"/>
        </w:rPr>
      </w:pPr>
      <w:r w:rsidRPr="008F645F">
        <w:rPr>
          <w:rFonts w:ascii="Verdana" w:hAnsi="Verdana"/>
          <w:color w:val="002857"/>
          <w:sz w:val="16"/>
          <w:szCs w:val="16"/>
        </w:rPr>
        <w:t>Legal obligations to keep</w:t>
      </w:r>
      <w:r w:rsidRPr="008F645F">
        <w:rPr>
          <w:rFonts w:ascii="Verdana" w:hAnsi="Verdana"/>
          <w:color w:val="002857"/>
          <w:spacing w:val="-8"/>
          <w:sz w:val="16"/>
          <w:szCs w:val="16"/>
        </w:rPr>
        <w:t xml:space="preserve"> </w:t>
      </w:r>
      <w:r w:rsidRPr="008F645F">
        <w:rPr>
          <w:rFonts w:ascii="Verdana" w:hAnsi="Verdana"/>
          <w:color w:val="002857"/>
          <w:sz w:val="16"/>
          <w:szCs w:val="16"/>
        </w:rPr>
        <w:t>records</w:t>
      </w:r>
    </w:p>
    <w:p w14:paraId="4A503B54"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§10 VersStG and §9 FeuerschStG bind insurers and authorised agents to keep extensive records of the tax determined and the basis for its calculation. From 1 January 2014 this obligation has been extended (§7 (8) VersStG).</w:t>
      </w:r>
    </w:p>
    <w:p w14:paraId="0300E85A" w14:textId="77777777" w:rsidR="00CF0551" w:rsidRPr="008F645F" w:rsidRDefault="008F645F">
      <w:pPr>
        <w:pStyle w:val="Nadpis5"/>
        <w:numPr>
          <w:ilvl w:val="1"/>
          <w:numId w:val="55"/>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Keeping accounting and tax documents</w:t>
      </w:r>
    </w:p>
    <w:p w14:paraId="54DE6836"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insurer</w:t>
      </w:r>
      <w:r w:rsidRPr="008F645F">
        <w:rPr>
          <w:rFonts w:ascii="Verdana" w:hAnsi="Verdana"/>
          <w:color w:val="231F20"/>
          <w:spacing w:val="-4"/>
          <w:sz w:val="16"/>
          <w:szCs w:val="16"/>
        </w:rPr>
        <w:t xml:space="preserve"> </w:t>
      </w:r>
      <w:r w:rsidRPr="008F645F">
        <w:rPr>
          <w:rFonts w:ascii="Verdana" w:hAnsi="Verdana"/>
          <w:color w:val="231F20"/>
          <w:sz w:val="16"/>
          <w:szCs w:val="16"/>
        </w:rPr>
        <w:t>/</w:t>
      </w:r>
      <w:r w:rsidRPr="008F645F">
        <w:rPr>
          <w:rFonts w:ascii="Verdana" w:hAnsi="Verdana"/>
          <w:color w:val="231F20"/>
          <w:spacing w:val="-4"/>
          <w:sz w:val="16"/>
          <w:szCs w:val="16"/>
        </w:rPr>
        <w:t xml:space="preserve"> </w:t>
      </w:r>
      <w:r w:rsidRPr="008F645F">
        <w:rPr>
          <w:rFonts w:ascii="Verdana" w:hAnsi="Verdana"/>
          <w:color w:val="231F20"/>
          <w:sz w:val="16"/>
          <w:szCs w:val="16"/>
        </w:rPr>
        <w:t>establishment</w:t>
      </w:r>
      <w:r w:rsidRPr="008F645F">
        <w:rPr>
          <w:rFonts w:ascii="Verdana" w:hAnsi="Verdana"/>
          <w:color w:val="231F20"/>
          <w:spacing w:val="-4"/>
          <w:sz w:val="16"/>
          <w:szCs w:val="16"/>
        </w:rPr>
        <w:t xml:space="preserve"> </w:t>
      </w:r>
      <w:r w:rsidRPr="008F645F">
        <w:rPr>
          <w:rFonts w:ascii="Verdana" w:hAnsi="Verdana"/>
          <w:color w:val="231F20"/>
          <w:sz w:val="16"/>
          <w:szCs w:val="16"/>
        </w:rPr>
        <w:t>must</w:t>
      </w:r>
      <w:r w:rsidRPr="008F645F">
        <w:rPr>
          <w:rFonts w:ascii="Verdana" w:hAnsi="Verdana"/>
          <w:color w:val="231F20"/>
          <w:spacing w:val="-4"/>
          <w:sz w:val="16"/>
          <w:szCs w:val="16"/>
        </w:rPr>
        <w:t xml:space="preserve"> </w:t>
      </w:r>
      <w:r w:rsidRPr="008F645F">
        <w:rPr>
          <w:rFonts w:ascii="Verdana" w:hAnsi="Verdana"/>
          <w:color w:val="231F20"/>
          <w:sz w:val="16"/>
          <w:szCs w:val="16"/>
        </w:rPr>
        <w:t>retain</w:t>
      </w:r>
      <w:r w:rsidRPr="008F645F">
        <w:rPr>
          <w:rFonts w:ascii="Verdana" w:hAnsi="Verdana"/>
          <w:color w:val="231F20"/>
          <w:spacing w:val="-4"/>
          <w:sz w:val="16"/>
          <w:szCs w:val="16"/>
        </w:rPr>
        <w:t xml:space="preserve"> </w:t>
      </w:r>
      <w:r w:rsidRPr="008F645F">
        <w:rPr>
          <w:rFonts w:ascii="Verdana" w:hAnsi="Verdana"/>
          <w:color w:val="231F20"/>
          <w:sz w:val="16"/>
          <w:szCs w:val="16"/>
        </w:rPr>
        <w:t>documents</w:t>
      </w:r>
      <w:r w:rsidRPr="008F645F">
        <w:rPr>
          <w:rFonts w:ascii="Verdana" w:hAnsi="Verdana"/>
          <w:color w:val="231F20"/>
          <w:spacing w:val="-4"/>
          <w:sz w:val="16"/>
          <w:szCs w:val="16"/>
        </w:rPr>
        <w:t xml:space="preserve"> </w:t>
      </w:r>
      <w:r w:rsidRPr="008F645F">
        <w:rPr>
          <w:rFonts w:ascii="Verdana" w:hAnsi="Verdana"/>
          <w:color w:val="231F20"/>
          <w:sz w:val="16"/>
          <w:szCs w:val="16"/>
        </w:rPr>
        <w:t>used</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declaring</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usual</w:t>
      </w:r>
      <w:r w:rsidRPr="008F645F">
        <w:rPr>
          <w:rFonts w:ascii="Verdana" w:hAnsi="Verdana"/>
          <w:color w:val="231F20"/>
          <w:spacing w:val="-4"/>
          <w:sz w:val="16"/>
          <w:szCs w:val="16"/>
        </w:rPr>
        <w:t xml:space="preserve"> </w:t>
      </w:r>
      <w:r w:rsidRPr="008F645F">
        <w:rPr>
          <w:rFonts w:ascii="Verdana" w:hAnsi="Verdana"/>
          <w:color w:val="231F20"/>
          <w:sz w:val="16"/>
          <w:szCs w:val="16"/>
        </w:rPr>
        <w:t>periods</w:t>
      </w:r>
      <w:r w:rsidRPr="008F645F">
        <w:rPr>
          <w:rFonts w:ascii="Verdana" w:hAnsi="Verdana"/>
          <w:color w:val="231F20"/>
          <w:spacing w:val="-4"/>
          <w:sz w:val="16"/>
          <w:szCs w:val="16"/>
        </w:rPr>
        <w:t xml:space="preserve"> </w:t>
      </w:r>
      <w:r w:rsidRPr="008F645F">
        <w:rPr>
          <w:rFonts w:ascii="Verdana" w:hAnsi="Verdana"/>
          <w:color w:val="231F20"/>
          <w:sz w:val="16"/>
          <w:szCs w:val="16"/>
        </w:rPr>
        <w:t>(§147</w:t>
      </w:r>
      <w:r w:rsidRPr="008F645F">
        <w:rPr>
          <w:rFonts w:ascii="Verdana" w:hAnsi="Verdana"/>
          <w:color w:val="231F20"/>
          <w:spacing w:val="-4"/>
          <w:sz w:val="16"/>
          <w:szCs w:val="16"/>
        </w:rPr>
        <w:t xml:space="preserve"> </w:t>
      </w:r>
      <w:r w:rsidRPr="008F645F">
        <w:rPr>
          <w:rFonts w:ascii="Verdana" w:hAnsi="Verdana"/>
          <w:color w:val="231F20"/>
          <w:sz w:val="16"/>
          <w:szCs w:val="16"/>
        </w:rPr>
        <w:t>General</w:t>
      </w:r>
      <w:r w:rsidRPr="008F645F">
        <w:rPr>
          <w:rFonts w:ascii="Verdana" w:hAnsi="Verdana"/>
          <w:color w:val="231F20"/>
          <w:spacing w:val="-4"/>
          <w:sz w:val="16"/>
          <w:szCs w:val="16"/>
        </w:rPr>
        <w:t xml:space="preserve"> </w:t>
      </w:r>
      <w:r w:rsidRPr="008F645F">
        <w:rPr>
          <w:rFonts w:ascii="Verdana" w:hAnsi="Verdana"/>
          <w:color w:val="231F20"/>
          <w:spacing w:val="-7"/>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Code [Abgabenordnung, AO]) ie books, records and accounting vouchers, etc for a period of 10 years; correspondence received and sent and other documents only relevant to taxation for a period of 6</w:t>
      </w:r>
      <w:r w:rsidRPr="008F645F">
        <w:rPr>
          <w:rFonts w:ascii="Verdana" w:hAnsi="Verdana"/>
          <w:color w:val="231F20"/>
          <w:spacing w:val="-8"/>
          <w:sz w:val="16"/>
          <w:szCs w:val="16"/>
        </w:rPr>
        <w:t xml:space="preserve"> </w:t>
      </w:r>
      <w:r w:rsidRPr="008F645F">
        <w:rPr>
          <w:rFonts w:ascii="Verdana" w:hAnsi="Verdana"/>
          <w:color w:val="231F20"/>
          <w:sz w:val="16"/>
          <w:szCs w:val="16"/>
        </w:rPr>
        <w:t>years.</w:t>
      </w:r>
    </w:p>
    <w:p w14:paraId="7350BD34" w14:textId="77777777" w:rsidR="00CF0551" w:rsidRPr="008F645F" w:rsidRDefault="008F645F">
      <w:pPr>
        <w:pStyle w:val="Nadpis5"/>
        <w:numPr>
          <w:ilvl w:val="1"/>
          <w:numId w:val="55"/>
        </w:numPr>
        <w:tabs>
          <w:tab w:val="left" w:pos="401"/>
        </w:tabs>
        <w:spacing w:before="166"/>
        <w:ind w:left="400"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7B775FB6"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insurer</w:t>
      </w:r>
      <w:r w:rsidRPr="008F645F">
        <w:rPr>
          <w:rFonts w:ascii="Verdana" w:hAnsi="Verdana"/>
          <w:color w:val="231F20"/>
          <w:spacing w:val="-3"/>
          <w:sz w:val="16"/>
          <w:szCs w:val="16"/>
        </w:rPr>
        <w:t xml:space="preserve"> </w:t>
      </w:r>
      <w:r w:rsidRPr="008F645F">
        <w:rPr>
          <w:rFonts w:ascii="Verdana" w:hAnsi="Verdana"/>
          <w:color w:val="231F20"/>
          <w:sz w:val="16"/>
          <w:szCs w:val="16"/>
        </w:rPr>
        <w:t>does</w:t>
      </w:r>
      <w:r w:rsidRPr="008F645F">
        <w:rPr>
          <w:rFonts w:ascii="Verdana" w:hAnsi="Verdana"/>
          <w:color w:val="231F20"/>
          <w:spacing w:val="-3"/>
          <w:sz w:val="16"/>
          <w:szCs w:val="16"/>
        </w:rPr>
        <w:t xml:space="preserve"> </w:t>
      </w:r>
      <w:r w:rsidRPr="008F645F">
        <w:rPr>
          <w:rFonts w:ascii="Verdana" w:hAnsi="Verdana"/>
          <w:color w:val="231F20"/>
          <w:sz w:val="16"/>
          <w:szCs w:val="16"/>
        </w:rPr>
        <w:t>not</w:t>
      </w:r>
      <w:r w:rsidRPr="008F645F">
        <w:rPr>
          <w:rFonts w:ascii="Verdana" w:hAnsi="Verdana"/>
          <w:color w:val="231F20"/>
          <w:spacing w:val="-3"/>
          <w:sz w:val="16"/>
          <w:szCs w:val="16"/>
        </w:rPr>
        <w:t xml:space="preserve"> </w:t>
      </w:r>
      <w:r w:rsidRPr="008F645F">
        <w:rPr>
          <w:rFonts w:ascii="Verdana" w:hAnsi="Verdana"/>
          <w:color w:val="231F20"/>
          <w:sz w:val="16"/>
          <w:szCs w:val="16"/>
        </w:rPr>
        <w:t>fulfil</w:t>
      </w:r>
      <w:r w:rsidRPr="008F645F">
        <w:rPr>
          <w:rFonts w:ascii="Verdana" w:hAnsi="Verdana"/>
          <w:color w:val="231F20"/>
          <w:spacing w:val="-3"/>
          <w:sz w:val="16"/>
          <w:szCs w:val="16"/>
        </w:rPr>
        <w:t xml:space="preserve"> </w:t>
      </w:r>
      <w:r w:rsidRPr="008F645F">
        <w:rPr>
          <w:rFonts w:ascii="Verdana" w:hAnsi="Verdana"/>
          <w:color w:val="231F20"/>
          <w:sz w:val="16"/>
          <w:szCs w:val="16"/>
        </w:rPr>
        <w:t>his</w:t>
      </w:r>
      <w:r w:rsidRPr="008F645F">
        <w:rPr>
          <w:rFonts w:ascii="Verdana" w:hAnsi="Verdana"/>
          <w:color w:val="231F20"/>
          <w:spacing w:val="-3"/>
          <w:sz w:val="16"/>
          <w:szCs w:val="16"/>
        </w:rPr>
        <w:t xml:space="preserve"> </w:t>
      </w:r>
      <w:r w:rsidRPr="008F645F">
        <w:rPr>
          <w:rFonts w:ascii="Verdana" w:hAnsi="Verdana"/>
          <w:color w:val="231F20"/>
          <w:sz w:val="16"/>
          <w:szCs w:val="16"/>
        </w:rPr>
        <w:t>statutory</w:t>
      </w:r>
      <w:r w:rsidRPr="008F645F">
        <w:rPr>
          <w:rFonts w:ascii="Verdana" w:hAnsi="Verdana"/>
          <w:color w:val="231F20"/>
          <w:spacing w:val="-3"/>
          <w:sz w:val="16"/>
          <w:szCs w:val="16"/>
        </w:rPr>
        <w:t xml:space="preserve"> </w:t>
      </w:r>
      <w:r w:rsidRPr="008F645F">
        <w:rPr>
          <w:rFonts w:ascii="Verdana" w:hAnsi="Verdana"/>
          <w:color w:val="231F20"/>
          <w:sz w:val="16"/>
          <w:szCs w:val="16"/>
        </w:rPr>
        <w:t>obligation</w:t>
      </w:r>
      <w:r w:rsidRPr="008F645F">
        <w:rPr>
          <w:rFonts w:ascii="Verdana" w:hAnsi="Verdana"/>
          <w:color w:val="231F20"/>
          <w:spacing w:val="-3"/>
          <w:sz w:val="16"/>
          <w:szCs w:val="16"/>
        </w:rPr>
        <w:t xml:space="preserve"> </w:t>
      </w:r>
      <w:r w:rsidRPr="008F645F">
        <w:rPr>
          <w:rFonts w:ascii="Verdana" w:hAnsi="Verdana"/>
          <w:color w:val="231F20"/>
          <w:sz w:val="16"/>
          <w:szCs w:val="16"/>
        </w:rPr>
        <w:t>to</w:t>
      </w:r>
      <w:r w:rsidRPr="008F645F">
        <w:rPr>
          <w:rFonts w:ascii="Verdana" w:hAnsi="Verdana"/>
          <w:color w:val="231F20"/>
          <w:spacing w:val="-3"/>
          <w:sz w:val="16"/>
          <w:szCs w:val="16"/>
        </w:rPr>
        <w:t xml:space="preserve"> </w:t>
      </w:r>
      <w:r w:rsidRPr="008F645F">
        <w:rPr>
          <w:rFonts w:ascii="Verdana" w:hAnsi="Verdana"/>
          <w:color w:val="231F20"/>
          <w:sz w:val="16"/>
          <w:szCs w:val="16"/>
        </w:rPr>
        <w:t>notify</w:t>
      </w:r>
      <w:r w:rsidRPr="008F645F">
        <w:rPr>
          <w:rFonts w:ascii="Verdana" w:hAnsi="Verdana"/>
          <w:color w:val="231F20"/>
          <w:spacing w:val="-3"/>
          <w:sz w:val="16"/>
          <w:szCs w:val="16"/>
        </w:rPr>
        <w:t xml:space="preserve"> </w:t>
      </w:r>
      <w:r w:rsidRPr="008F645F">
        <w:rPr>
          <w:rFonts w:ascii="Verdana" w:hAnsi="Verdana"/>
          <w:color w:val="231F20"/>
          <w:sz w:val="16"/>
          <w:szCs w:val="16"/>
        </w:rPr>
        <w:t>and</w:t>
      </w:r>
      <w:r w:rsidRPr="008F645F">
        <w:rPr>
          <w:rFonts w:ascii="Verdana" w:hAnsi="Verdana"/>
          <w:color w:val="231F20"/>
          <w:spacing w:val="-3"/>
          <w:sz w:val="16"/>
          <w:szCs w:val="16"/>
        </w:rPr>
        <w:t xml:space="preserve"> </w:t>
      </w:r>
      <w:r w:rsidRPr="008F645F">
        <w:rPr>
          <w:rFonts w:ascii="Verdana" w:hAnsi="Verdana"/>
          <w:color w:val="231F20"/>
          <w:sz w:val="16"/>
          <w:szCs w:val="16"/>
        </w:rPr>
        <w:t>pay</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surcharges</w:t>
      </w:r>
      <w:r w:rsidRPr="008F645F">
        <w:rPr>
          <w:rFonts w:ascii="Verdana" w:hAnsi="Verdana"/>
          <w:color w:val="231F20"/>
          <w:spacing w:val="-3"/>
          <w:sz w:val="16"/>
          <w:szCs w:val="16"/>
        </w:rPr>
        <w:t xml:space="preserve"> </w:t>
      </w:r>
      <w:r w:rsidRPr="008F645F">
        <w:rPr>
          <w:rFonts w:ascii="Verdana" w:hAnsi="Verdana"/>
          <w:color w:val="231F20"/>
          <w:sz w:val="16"/>
          <w:szCs w:val="16"/>
        </w:rPr>
        <w:t>can</w:t>
      </w:r>
      <w:r w:rsidRPr="008F645F">
        <w:rPr>
          <w:rFonts w:ascii="Verdana" w:hAnsi="Verdana"/>
          <w:color w:val="231F20"/>
          <w:spacing w:val="-3"/>
          <w:sz w:val="16"/>
          <w:szCs w:val="16"/>
        </w:rPr>
        <w:t xml:space="preserve"> </w:t>
      </w:r>
      <w:r w:rsidRPr="008F645F">
        <w:rPr>
          <w:rFonts w:ascii="Verdana" w:hAnsi="Verdana"/>
          <w:color w:val="231F20"/>
          <w:sz w:val="16"/>
          <w:szCs w:val="16"/>
        </w:rPr>
        <w:t>be</w:t>
      </w:r>
      <w:r w:rsidRPr="008F645F">
        <w:rPr>
          <w:rFonts w:ascii="Verdana" w:hAnsi="Verdana"/>
          <w:color w:val="231F20"/>
          <w:spacing w:val="-3"/>
          <w:sz w:val="16"/>
          <w:szCs w:val="16"/>
        </w:rPr>
        <w:t xml:space="preserve"> </w:t>
      </w:r>
      <w:r w:rsidRPr="008F645F">
        <w:rPr>
          <w:rFonts w:ascii="Verdana" w:hAnsi="Verdana"/>
          <w:color w:val="231F20"/>
          <w:sz w:val="16"/>
          <w:szCs w:val="16"/>
        </w:rPr>
        <w:t>levied</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failure</w:t>
      </w:r>
      <w:r w:rsidRPr="008F645F">
        <w:rPr>
          <w:rFonts w:ascii="Verdana" w:hAnsi="Verdana"/>
          <w:color w:val="231F20"/>
          <w:spacing w:val="-3"/>
          <w:sz w:val="16"/>
          <w:szCs w:val="16"/>
        </w:rPr>
        <w:t xml:space="preserve"> </w:t>
      </w:r>
      <w:r w:rsidRPr="008F645F">
        <w:rPr>
          <w:rFonts w:ascii="Verdana" w:hAnsi="Verdana"/>
          <w:color w:val="231F20"/>
          <w:sz w:val="16"/>
          <w:szCs w:val="16"/>
        </w:rPr>
        <w:t>to pay or for delay in payment and the tax can be estimated by fiscal authorities (§§152, 162, 240 AO). The interest due on</w:t>
      </w:r>
      <w:r w:rsidRPr="008F645F">
        <w:rPr>
          <w:rFonts w:ascii="Verdana" w:hAnsi="Verdana"/>
          <w:color w:val="231F20"/>
          <w:spacing w:val="-7"/>
          <w:sz w:val="16"/>
          <w:szCs w:val="16"/>
        </w:rPr>
        <w:t xml:space="preserve"> </w:t>
      </w:r>
      <w:r w:rsidRPr="008F645F">
        <w:rPr>
          <w:rFonts w:ascii="Verdana" w:hAnsi="Verdana"/>
          <w:color w:val="231F20"/>
          <w:sz w:val="16"/>
          <w:szCs w:val="16"/>
        </w:rPr>
        <w:t>payments</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arrears</w:t>
      </w:r>
      <w:r w:rsidRPr="008F645F">
        <w:rPr>
          <w:rFonts w:ascii="Verdana" w:hAnsi="Verdana"/>
          <w:color w:val="231F20"/>
          <w:spacing w:val="-7"/>
          <w:sz w:val="16"/>
          <w:szCs w:val="16"/>
        </w:rPr>
        <w:t xml:space="preserve"> </w:t>
      </w:r>
      <w:r w:rsidRPr="008F645F">
        <w:rPr>
          <w:rFonts w:ascii="Verdana" w:hAnsi="Verdana"/>
          <w:color w:val="231F20"/>
          <w:sz w:val="16"/>
          <w:szCs w:val="16"/>
        </w:rPr>
        <w:t>(§233a</w:t>
      </w:r>
      <w:r w:rsidRPr="008F645F">
        <w:rPr>
          <w:rFonts w:ascii="Verdana" w:hAnsi="Verdana"/>
          <w:color w:val="231F20"/>
          <w:spacing w:val="-7"/>
          <w:sz w:val="16"/>
          <w:szCs w:val="16"/>
        </w:rPr>
        <w:t xml:space="preserve"> </w:t>
      </w:r>
      <w:r w:rsidRPr="008F645F">
        <w:rPr>
          <w:rFonts w:ascii="Verdana" w:hAnsi="Verdana"/>
          <w:color w:val="231F20"/>
          <w:sz w:val="16"/>
          <w:szCs w:val="16"/>
        </w:rPr>
        <w:t>AO)</w:t>
      </w:r>
      <w:r w:rsidRPr="008F645F">
        <w:rPr>
          <w:rFonts w:ascii="Verdana" w:hAnsi="Verdana"/>
          <w:color w:val="231F20"/>
          <w:spacing w:val="-7"/>
          <w:sz w:val="16"/>
          <w:szCs w:val="16"/>
        </w:rPr>
        <w:t xml:space="preserve"> </w:t>
      </w:r>
      <w:r w:rsidRPr="008F645F">
        <w:rPr>
          <w:rFonts w:ascii="Verdana" w:hAnsi="Verdana"/>
          <w:color w:val="231F20"/>
          <w:sz w:val="16"/>
          <w:szCs w:val="16"/>
        </w:rPr>
        <w:t>cannot</w:t>
      </w:r>
      <w:r w:rsidRPr="008F645F">
        <w:rPr>
          <w:rFonts w:ascii="Verdana" w:hAnsi="Verdana"/>
          <w:color w:val="231F20"/>
          <w:spacing w:val="-7"/>
          <w:sz w:val="16"/>
          <w:szCs w:val="16"/>
        </w:rPr>
        <w:t xml:space="preserve"> </w:t>
      </w:r>
      <w:r w:rsidRPr="008F645F">
        <w:rPr>
          <w:rFonts w:ascii="Verdana" w:hAnsi="Verdana"/>
          <w:color w:val="231F20"/>
          <w:sz w:val="16"/>
          <w:szCs w:val="16"/>
        </w:rPr>
        <w:t>be</w:t>
      </w:r>
      <w:r w:rsidRPr="008F645F">
        <w:rPr>
          <w:rFonts w:ascii="Verdana" w:hAnsi="Verdana"/>
          <w:color w:val="231F20"/>
          <w:spacing w:val="-7"/>
          <w:sz w:val="16"/>
          <w:szCs w:val="16"/>
        </w:rPr>
        <w:t xml:space="preserve"> </w:t>
      </w:r>
      <w:r w:rsidRPr="008F645F">
        <w:rPr>
          <w:rFonts w:ascii="Verdana" w:hAnsi="Verdana"/>
          <w:color w:val="231F20"/>
          <w:sz w:val="16"/>
          <w:szCs w:val="16"/>
        </w:rPr>
        <w:t>deducted</w:t>
      </w:r>
      <w:r w:rsidRPr="008F645F">
        <w:rPr>
          <w:rFonts w:ascii="Verdana" w:hAnsi="Verdana"/>
          <w:color w:val="231F20"/>
          <w:spacing w:val="-7"/>
          <w:sz w:val="16"/>
          <w:szCs w:val="16"/>
        </w:rPr>
        <w:t xml:space="preserve"> </w:t>
      </w:r>
      <w:r w:rsidRPr="008F645F">
        <w:rPr>
          <w:rFonts w:ascii="Verdana" w:hAnsi="Verdana"/>
          <w:color w:val="231F20"/>
          <w:sz w:val="16"/>
          <w:szCs w:val="16"/>
        </w:rPr>
        <w:t>as</w:t>
      </w:r>
      <w:r w:rsidRPr="008F645F">
        <w:rPr>
          <w:rFonts w:ascii="Verdana" w:hAnsi="Verdana"/>
          <w:color w:val="231F20"/>
          <w:spacing w:val="-7"/>
          <w:sz w:val="16"/>
          <w:szCs w:val="16"/>
        </w:rPr>
        <w:t xml:space="preserve"> </w:t>
      </w:r>
      <w:r w:rsidRPr="008F645F">
        <w:rPr>
          <w:rFonts w:ascii="Verdana" w:hAnsi="Verdana"/>
          <w:color w:val="231F20"/>
          <w:sz w:val="16"/>
          <w:szCs w:val="16"/>
        </w:rPr>
        <w:t>business</w:t>
      </w:r>
      <w:r w:rsidRPr="008F645F">
        <w:rPr>
          <w:rFonts w:ascii="Verdana" w:hAnsi="Verdana"/>
          <w:color w:val="231F20"/>
          <w:spacing w:val="-7"/>
          <w:sz w:val="16"/>
          <w:szCs w:val="16"/>
        </w:rPr>
        <w:t xml:space="preserve"> </w:t>
      </w:r>
      <w:r w:rsidRPr="008F645F">
        <w:rPr>
          <w:rFonts w:ascii="Verdana" w:hAnsi="Verdana"/>
          <w:color w:val="231F20"/>
          <w:sz w:val="16"/>
          <w:szCs w:val="16"/>
        </w:rPr>
        <w:t>expenses</w:t>
      </w:r>
      <w:r w:rsidRPr="008F645F">
        <w:rPr>
          <w:rFonts w:ascii="Verdana" w:hAnsi="Verdana"/>
          <w:color w:val="231F20"/>
          <w:spacing w:val="-7"/>
          <w:sz w:val="16"/>
          <w:szCs w:val="16"/>
        </w:rPr>
        <w:t xml:space="preserve"> </w:t>
      </w:r>
      <w:r w:rsidRPr="008F645F">
        <w:rPr>
          <w:rFonts w:ascii="Verdana" w:hAnsi="Verdana"/>
          <w:color w:val="231F20"/>
          <w:sz w:val="16"/>
          <w:szCs w:val="16"/>
        </w:rPr>
        <w:t>(§10</w:t>
      </w:r>
      <w:r w:rsidRPr="008F645F">
        <w:rPr>
          <w:rFonts w:ascii="Verdana" w:hAnsi="Verdana"/>
          <w:color w:val="231F20"/>
          <w:spacing w:val="-7"/>
          <w:sz w:val="16"/>
          <w:szCs w:val="16"/>
        </w:rPr>
        <w:t xml:space="preserve"> </w:t>
      </w:r>
      <w:r w:rsidRPr="008F645F">
        <w:rPr>
          <w:rFonts w:ascii="Verdana" w:hAnsi="Verdana"/>
          <w:color w:val="231F20"/>
          <w:sz w:val="16"/>
          <w:szCs w:val="16"/>
        </w:rPr>
        <w:t>No</w:t>
      </w:r>
      <w:r w:rsidRPr="008F645F">
        <w:rPr>
          <w:rFonts w:ascii="Verdana" w:hAnsi="Verdana"/>
          <w:color w:val="231F20"/>
          <w:spacing w:val="-7"/>
          <w:sz w:val="16"/>
          <w:szCs w:val="16"/>
        </w:rPr>
        <w:t xml:space="preserve"> </w:t>
      </w:r>
      <w:r w:rsidRPr="008F645F">
        <w:rPr>
          <w:rFonts w:ascii="Verdana" w:hAnsi="Verdana"/>
          <w:color w:val="231F20"/>
          <w:sz w:val="16"/>
          <w:szCs w:val="16"/>
        </w:rPr>
        <w:t>2</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Corporation</w:t>
      </w:r>
      <w:r w:rsidRPr="008F645F">
        <w:rPr>
          <w:rFonts w:ascii="Verdana" w:hAnsi="Verdana"/>
          <w:color w:val="231F20"/>
          <w:spacing w:val="-7"/>
          <w:sz w:val="16"/>
          <w:szCs w:val="16"/>
        </w:rPr>
        <w:t xml:space="preserve"> Tax </w:t>
      </w:r>
      <w:r w:rsidRPr="008F645F">
        <w:rPr>
          <w:rFonts w:ascii="Verdana" w:hAnsi="Verdana"/>
          <w:color w:val="231F20"/>
          <w:sz w:val="16"/>
          <w:szCs w:val="16"/>
        </w:rPr>
        <w:t xml:space="preserve">Law [Körperschaftsteuergesetz, KStG]). If the tax claim cannot be enforced against the </w:t>
      </w:r>
      <w:r w:rsidRPr="008F645F">
        <w:rPr>
          <w:rFonts w:ascii="Verdana" w:hAnsi="Verdana"/>
          <w:color w:val="231F20"/>
          <w:spacing w:val="-3"/>
          <w:sz w:val="16"/>
          <w:szCs w:val="16"/>
        </w:rPr>
        <w:t xml:space="preserve">insurer, </w:t>
      </w:r>
      <w:r w:rsidRPr="008F645F">
        <w:rPr>
          <w:rFonts w:ascii="Verdana" w:hAnsi="Verdana"/>
          <w:color w:val="231F20"/>
          <w:sz w:val="16"/>
          <w:szCs w:val="16"/>
        </w:rPr>
        <w:t>it is possible to claim</w:t>
      </w:r>
      <w:r w:rsidRPr="008F645F">
        <w:rPr>
          <w:rFonts w:ascii="Verdana" w:hAnsi="Verdana"/>
          <w:color w:val="231F20"/>
          <w:spacing w:val="-15"/>
          <w:sz w:val="16"/>
          <w:szCs w:val="16"/>
        </w:rPr>
        <w:t xml:space="preserve"> </w:t>
      </w:r>
      <w:r w:rsidRPr="008F645F">
        <w:rPr>
          <w:rFonts w:ascii="Verdana" w:hAnsi="Verdana"/>
          <w:color w:val="231F20"/>
          <w:sz w:val="16"/>
          <w:szCs w:val="16"/>
        </w:rPr>
        <w:t>against the insured as being jointly and severally liable for the insurance premium tax collectively with the</w:t>
      </w:r>
      <w:r w:rsidRPr="008F645F">
        <w:rPr>
          <w:rFonts w:ascii="Verdana" w:hAnsi="Verdana"/>
          <w:color w:val="231F20"/>
          <w:spacing w:val="-5"/>
          <w:sz w:val="16"/>
          <w:szCs w:val="16"/>
        </w:rPr>
        <w:t xml:space="preserve"> </w:t>
      </w:r>
      <w:r w:rsidRPr="008F645F">
        <w:rPr>
          <w:rFonts w:ascii="Verdana" w:hAnsi="Verdana"/>
          <w:color w:val="231F20"/>
          <w:spacing w:val="-3"/>
          <w:sz w:val="16"/>
          <w:szCs w:val="16"/>
        </w:rPr>
        <w:t>insurer.</w:t>
      </w:r>
    </w:p>
    <w:p w14:paraId="2D9FB1A5" w14:textId="77777777" w:rsidR="00CF0551" w:rsidRPr="008F645F" w:rsidRDefault="00CF0551">
      <w:pPr>
        <w:pStyle w:val="Zkladntext"/>
        <w:spacing w:before="10"/>
        <w:rPr>
          <w:rFonts w:ascii="Verdana" w:hAnsi="Verdana"/>
          <w:sz w:val="16"/>
          <w:szCs w:val="16"/>
        </w:rPr>
      </w:pPr>
    </w:p>
    <w:p w14:paraId="626EC967" w14:textId="77777777" w:rsidR="00CF0551" w:rsidRPr="008F645F" w:rsidRDefault="008F645F">
      <w:pPr>
        <w:pStyle w:val="Nadpis5"/>
        <w:numPr>
          <w:ilvl w:val="0"/>
          <w:numId w:val="56"/>
        </w:numPr>
        <w:tabs>
          <w:tab w:val="left" w:pos="301"/>
        </w:tabs>
        <w:ind w:hanging="200"/>
        <w:jc w:val="both"/>
        <w:rPr>
          <w:rFonts w:ascii="Verdana" w:hAnsi="Verdana"/>
          <w:sz w:val="16"/>
          <w:szCs w:val="16"/>
        </w:rPr>
      </w:pPr>
      <w:r w:rsidRPr="008F645F">
        <w:rPr>
          <w:rFonts w:ascii="Verdana" w:hAnsi="Verdana"/>
          <w:color w:val="82C55B"/>
          <w:sz w:val="16"/>
          <w:szCs w:val="16"/>
        </w:rPr>
        <w:t>Insurer not established in Germany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4F3152AD" w14:textId="77777777" w:rsidR="00CF0551" w:rsidRPr="008F645F" w:rsidRDefault="008F645F">
      <w:pPr>
        <w:pStyle w:val="Odsekzoznamu"/>
        <w:numPr>
          <w:ilvl w:val="1"/>
          <w:numId w:val="56"/>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Event generating the tax</w:t>
      </w:r>
    </w:p>
    <w:p w14:paraId="323DA405" w14:textId="77777777" w:rsidR="00CF0551" w:rsidRPr="008F645F" w:rsidRDefault="008F645F">
      <w:pPr>
        <w:pStyle w:val="Odsekzoznamu"/>
        <w:numPr>
          <w:ilvl w:val="2"/>
          <w:numId w:val="56"/>
        </w:numPr>
        <w:tabs>
          <w:tab w:val="left" w:pos="551"/>
        </w:tabs>
        <w:spacing w:before="117"/>
        <w:ind w:left="100" w:firstLine="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1CA203F"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levied</w:t>
      </w:r>
      <w:r w:rsidRPr="008F645F">
        <w:rPr>
          <w:rFonts w:ascii="Verdana" w:hAnsi="Verdana"/>
          <w:color w:val="231F20"/>
          <w:spacing w:val="-3"/>
          <w:sz w:val="16"/>
          <w:szCs w:val="16"/>
        </w:rPr>
        <w:t xml:space="preserve"> </w:t>
      </w:r>
      <w:r w:rsidRPr="008F645F">
        <w:rPr>
          <w:rFonts w:ascii="Verdana" w:hAnsi="Verdana"/>
          <w:color w:val="231F20"/>
          <w:sz w:val="16"/>
          <w:szCs w:val="16"/>
        </w:rPr>
        <w:t>on</w:t>
      </w:r>
      <w:r w:rsidRPr="008F645F">
        <w:rPr>
          <w:rFonts w:ascii="Verdana" w:hAnsi="Verdana"/>
          <w:color w:val="231F20"/>
          <w:spacing w:val="-3"/>
          <w:sz w:val="16"/>
          <w:szCs w:val="16"/>
        </w:rPr>
        <w:t xml:space="preserve"> </w:t>
      </w:r>
      <w:r w:rsidRPr="008F645F">
        <w:rPr>
          <w:rFonts w:ascii="Verdana" w:hAnsi="Verdana"/>
          <w:color w:val="231F20"/>
          <w:sz w:val="16"/>
          <w:szCs w:val="16"/>
        </w:rPr>
        <w:t>premiums</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insurance</w:t>
      </w:r>
      <w:r w:rsidRPr="008F645F">
        <w:rPr>
          <w:rFonts w:ascii="Verdana" w:hAnsi="Verdana"/>
          <w:color w:val="231F20"/>
          <w:spacing w:val="-3"/>
          <w:sz w:val="16"/>
          <w:szCs w:val="16"/>
        </w:rPr>
        <w:t xml:space="preserve"> </w:t>
      </w:r>
      <w:r w:rsidRPr="008F645F">
        <w:rPr>
          <w:rFonts w:ascii="Verdana" w:hAnsi="Verdana"/>
          <w:color w:val="231F20"/>
          <w:sz w:val="16"/>
          <w:szCs w:val="16"/>
        </w:rPr>
        <w:t>contracts</w:t>
      </w:r>
      <w:r w:rsidRPr="008F645F">
        <w:rPr>
          <w:rFonts w:ascii="Verdana" w:hAnsi="Verdana"/>
          <w:color w:val="231F20"/>
          <w:spacing w:val="-3"/>
          <w:sz w:val="16"/>
          <w:szCs w:val="16"/>
        </w:rPr>
        <w:t xml:space="preserve"> </w:t>
      </w:r>
      <w:r w:rsidRPr="008F645F">
        <w:rPr>
          <w:rFonts w:ascii="Verdana" w:hAnsi="Verdana"/>
          <w:color w:val="231F20"/>
          <w:sz w:val="16"/>
          <w:szCs w:val="16"/>
        </w:rPr>
        <w:t>(§1</w:t>
      </w:r>
      <w:r w:rsidRPr="008F645F">
        <w:rPr>
          <w:rFonts w:ascii="Verdana" w:hAnsi="Verdana"/>
          <w:color w:val="231F20"/>
          <w:spacing w:val="-3"/>
          <w:sz w:val="16"/>
          <w:szCs w:val="16"/>
        </w:rPr>
        <w:t xml:space="preserve"> </w:t>
      </w:r>
      <w:r w:rsidRPr="008F645F">
        <w:rPr>
          <w:rFonts w:ascii="Verdana" w:hAnsi="Verdana"/>
          <w:color w:val="231F20"/>
          <w:sz w:val="16"/>
          <w:szCs w:val="16"/>
        </w:rPr>
        <w:t>(1)</w:t>
      </w:r>
      <w:r w:rsidRPr="008F645F">
        <w:rPr>
          <w:rFonts w:ascii="Verdana" w:hAnsi="Verdana"/>
          <w:color w:val="231F20"/>
          <w:spacing w:val="-3"/>
          <w:sz w:val="16"/>
          <w:szCs w:val="16"/>
        </w:rPr>
        <w:t xml:space="preserve"> </w:t>
      </w:r>
      <w:r w:rsidRPr="008F645F">
        <w:rPr>
          <w:rFonts w:ascii="Verdana" w:hAnsi="Verdana"/>
          <w:color w:val="231F20"/>
          <w:sz w:val="16"/>
          <w:szCs w:val="16"/>
        </w:rPr>
        <w:t>VersStG).</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obligation</w:t>
      </w:r>
      <w:r w:rsidRPr="008F645F">
        <w:rPr>
          <w:rFonts w:ascii="Verdana" w:hAnsi="Verdana"/>
          <w:color w:val="231F20"/>
          <w:spacing w:val="-3"/>
          <w:sz w:val="16"/>
          <w:szCs w:val="16"/>
        </w:rPr>
        <w:t xml:space="preserve"> </w:t>
      </w:r>
      <w:r w:rsidRPr="008F645F">
        <w:rPr>
          <w:rFonts w:ascii="Verdana" w:hAnsi="Verdana"/>
          <w:color w:val="231F20"/>
          <w:sz w:val="16"/>
          <w:szCs w:val="16"/>
        </w:rPr>
        <w:t>arises</w:t>
      </w:r>
      <w:r w:rsidRPr="008F645F">
        <w:rPr>
          <w:rFonts w:ascii="Verdana" w:hAnsi="Verdana"/>
          <w:color w:val="231F20"/>
          <w:spacing w:val="-3"/>
          <w:sz w:val="16"/>
          <w:szCs w:val="16"/>
        </w:rPr>
        <w:t xml:space="preserve"> </w:t>
      </w:r>
      <w:r w:rsidRPr="008F645F">
        <w:rPr>
          <w:rFonts w:ascii="Verdana" w:hAnsi="Verdana"/>
          <w:color w:val="231F20"/>
          <w:sz w:val="16"/>
          <w:szCs w:val="16"/>
        </w:rPr>
        <w:t>from</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fact</w:t>
      </w:r>
      <w:r w:rsidRPr="008F645F">
        <w:rPr>
          <w:rFonts w:ascii="Verdana" w:hAnsi="Verdana"/>
          <w:color w:val="231F20"/>
          <w:spacing w:val="-3"/>
          <w:sz w:val="16"/>
          <w:szCs w:val="16"/>
        </w:rPr>
        <w:t xml:space="preserve"> </w:t>
      </w:r>
      <w:r w:rsidRPr="008F645F">
        <w:rPr>
          <w:rFonts w:ascii="Verdana" w:hAnsi="Verdana"/>
          <w:color w:val="231F20"/>
          <w:sz w:val="16"/>
          <w:szCs w:val="16"/>
        </w:rPr>
        <w:t>that the policyholder has his head office or habitual residence in Germany or if the insurance covers an object located in Germany when the contract was concluded (§1 (3)</w:t>
      </w:r>
      <w:r w:rsidRPr="008F645F">
        <w:rPr>
          <w:rFonts w:ascii="Verdana" w:hAnsi="Verdana"/>
          <w:color w:val="231F20"/>
          <w:spacing w:val="-10"/>
          <w:sz w:val="16"/>
          <w:szCs w:val="16"/>
        </w:rPr>
        <w:t xml:space="preserve"> </w:t>
      </w:r>
      <w:r w:rsidRPr="008F645F">
        <w:rPr>
          <w:rFonts w:ascii="Verdana" w:hAnsi="Verdana"/>
          <w:color w:val="231F20"/>
          <w:sz w:val="16"/>
          <w:szCs w:val="16"/>
        </w:rPr>
        <w:t>VersStG).</w:t>
      </w:r>
    </w:p>
    <w:p w14:paraId="4243CEDA" w14:textId="77777777" w:rsidR="00CF0551" w:rsidRPr="008F645F" w:rsidRDefault="008F645F">
      <w:pPr>
        <w:pStyle w:val="Odsekzoznamu"/>
        <w:numPr>
          <w:ilvl w:val="2"/>
          <w:numId w:val="56"/>
        </w:numPr>
        <w:tabs>
          <w:tab w:val="left" w:pos="551"/>
        </w:tabs>
        <w:spacing w:before="170" w:line="374" w:lineRule="auto"/>
        <w:ind w:left="100" w:right="7549" w:firstLine="0"/>
        <w:rPr>
          <w:rFonts w:ascii="Verdana" w:hAnsi="Verdana"/>
          <w:sz w:val="16"/>
          <w:szCs w:val="16"/>
        </w:rPr>
      </w:pPr>
      <w:r w:rsidRPr="008F645F">
        <w:rPr>
          <w:rFonts w:ascii="Verdana" w:hAnsi="Verdana"/>
          <w:color w:val="002857"/>
          <w:sz w:val="16"/>
          <w:szCs w:val="16"/>
        </w:rPr>
        <w:t>Fire protection</w:t>
      </w:r>
      <w:r w:rsidRPr="008F645F">
        <w:rPr>
          <w:rFonts w:ascii="Verdana" w:hAnsi="Verdana"/>
          <w:color w:val="002857"/>
          <w:spacing w:val="-8"/>
          <w:sz w:val="16"/>
          <w:szCs w:val="16"/>
        </w:rPr>
        <w:t xml:space="preserve"> </w:t>
      </w:r>
      <w:r w:rsidRPr="008F645F">
        <w:rPr>
          <w:rFonts w:ascii="Verdana" w:hAnsi="Verdana"/>
          <w:color w:val="002857"/>
          <w:sz w:val="16"/>
          <w:szCs w:val="16"/>
        </w:rPr>
        <w:t xml:space="preserve">tax </w:t>
      </w:r>
      <w:r w:rsidRPr="008F645F">
        <w:rPr>
          <w:rFonts w:ascii="Verdana" w:hAnsi="Verdana"/>
          <w:color w:val="231F20"/>
          <w:sz w:val="16"/>
          <w:szCs w:val="16"/>
        </w:rPr>
        <w:t>See section 4.1.2</w:t>
      </w:r>
    </w:p>
    <w:p w14:paraId="3E63635B" w14:textId="77777777" w:rsidR="00CF0551" w:rsidRPr="008F645F" w:rsidRDefault="008F645F">
      <w:pPr>
        <w:pStyle w:val="Nadpis5"/>
        <w:numPr>
          <w:ilvl w:val="1"/>
          <w:numId w:val="53"/>
        </w:numPr>
        <w:tabs>
          <w:tab w:val="left" w:pos="401"/>
        </w:tabs>
        <w:spacing w:before="109"/>
        <w:ind w:hanging="300"/>
        <w:jc w:val="both"/>
        <w:rPr>
          <w:rFonts w:ascii="Verdana" w:hAnsi="Verdana"/>
          <w:sz w:val="16"/>
          <w:szCs w:val="16"/>
        </w:rPr>
      </w:pPr>
      <w:r w:rsidRPr="008F645F">
        <w:rPr>
          <w:rFonts w:ascii="Verdana" w:hAnsi="Verdana"/>
          <w:color w:val="002857"/>
          <w:sz w:val="16"/>
          <w:szCs w:val="16"/>
        </w:rPr>
        <w:t>Person liable to tax</w:t>
      </w:r>
    </w:p>
    <w:p w14:paraId="05E76298" w14:textId="77777777" w:rsidR="00CF0551" w:rsidRPr="008F645F" w:rsidRDefault="008F645F">
      <w:pPr>
        <w:pStyle w:val="Odsekzoznamu"/>
        <w:numPr>
          <w:ilvl w:val="2"/>
          <w:numId w:val="53"/>
        </w:numPr>
        <w:tabs>
          <w:tab w:val="left" w:pos="551"/>
        </w:tabs>
        <w:spacing w:before="117"/>
        <w:ind w:hanging="450"/>
        <w:jc w:val="both"/>
        <w:rPr>
          <w:rFonts w:ascii="Verdana" w:hAnsi="Verdana"/>
          <w:sz w:val="16"/>
          <w:szCs w:val="16"/>
        </w:rPr>
      </w:pPr>
      <w:r w:rsidRPr="008F645F">
        <w:rPr>
          <w:rFonts w:ascii="Verdana" w:hAnsi="Verdana"/>
          <w:color w:val="002857"/>
          <w:sz w:val="16"/>
          <w:szCs w:val="16"/>
        </w:rPr>
        <w:t>Premium tax (§7</w:t>
      </w:r>
      <w:r w:rsidRPr="008F645F">
        <w:rPr>
          <w:rFonts w:ascii="Verdana" w:hAnsi="Verdana"/>
          <w:color w:val="002857"/>
          <w:spacing w:val="-14"/>
          <w:sz w:val="16"/>
          <w:szCs w:val="16"/>
        </w:rPr>
        <w:t xml:space="preserve"> </w:t>
      </w:r>
      <w:r w:rsidRPr="008F645F">
        <w:rPr>
          <w:rFonts w:ascii="Verdana" w:hAnsi="Verdana"/>
          <w:color w:val="002857"/>
          <w:sz w:val="16"/>
          <w:szCs w:val="16"/>
        </w:rPr>
        <w:t>VersStG)</w:t>
      </w:r>
    </w:p>
    <w:p w14:paraId="18BE0E1B" w14:textId="77777777" w:rsidR="00CF0551" w:rsidRPr="008F645F" w:rsidRDefault="008F645F">
      <w:pPr>
        <w:pStyle w:val="Zkladntext"/>
        <w:spacing w:before="117" w:line="309" w:lineRule="auto"/>
        <w:ind w:left="100" w:right="306"/>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person</w:t>
      </w:r>
      <w:r w:rsidRPr="008F645F">
        <w:rPr>
          <w:rFonts w:ascii="Verdana" w:hAnsi="Verdana"/>
          <w:color w:val="231F20"/>
          <w:spacing w:val="-8"/>
          <w:sz w:val="16"/>
          <w:szCs w:val="16"/>
        </w:rPr>
        <w:t xml:space="preserve"> </w:t>
      </w:r>
      <w:r w:rsidRPr="008F645F">
        <w:rPr>
          <w:rFonts w:ascii="Verdana" w:hAnsi="Verdana"/>
          <w:color w:val="231F20"/>
          <w:sz w:val="16"/>
          <w:szCs w:val="16"/>
        </w:rPr>
        <w:t>liable</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policyholder.</w:t>
      </w:r>
      <w:r w:rsidRPr="008F645F">
        <w:rPr>
          <w:rFonts w:ascii="Verdana" w:hAnsi="Verdana"/>
          <w:color w:val="231F20"/>
          <w:spacing w:val="-8"/>
          <w:sz w:val="16"/>
          <w:szCs w:val="16"/>
        </w:rPr>
        <w:t xml:space="preserve"> </w:t>
      </w:r>
      <w:r w:rsidRPr="008F645F">
        <w:rPr>
          <w:rFonts w:ascii="Verdana" w:hAnsi="Verdana"/>
          <w:color w:val="231F20"/>
          <w:sz w:val="16"/>
          <w:szCs w:val="16"/>
        </w:rPr>
        <w:t>If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insurer</w:t>
      </w:r>
      <w:r w:rsidRPr="008F645F">
        <w:rPr>
          <w:rFonts w:ascii="Verdana" w:hAnsi="Verdana"/>
          <w:color w:val="231F20"/>
          <w:spacing w:val="-8"/>
          <w:sz w:val="16"/>
          <w:szCs w:val="16"/>
        </w:rPr>
        <w:t xml:space="preserve"> </w:t>
      </w:r>
      <w:r w:rsidRPr="008F645F">
        <w:rPr>
          <w:rFonts w:ascii="Verdana" w:hAnsi="Verdana"/>
          <w:color w:val="231F20"/>
          <w:sz w:val="16"/>
          <w:szCs w:val="16"/>
        </w:rPr>
        <w:t>has</w:t>
      </w:r>
      <w:r w:rsidRPr="008F645F">
        <w:rPr>
          <w:rFonts w:ascii="Verdana" w:hAnsi="Verdana"/>
          <w:color w:val="231F20"/>
          <w:spacing w:val="-8"/>
          <w:sz w:val="16"/>
          <w:szCs w:val="16"/>
        </w:rPr>
        <w:t xml:space="preserve"> </w:t>
      </w:r>
      <w:r w:rsidRPr="008F645F">
        <w:rPr>
          <w:rFonts w:ascii="Verdana" w:hAnsi="Verdana"/>
          <w:color w:val="231F20"/>
          <w:sz w:val="16"/>
          <w:szCs w:val="16"/>
        </w:rPr>
        <w:t>nominated</w:t>
      </w:r>
      <w:r w:rsidRPr="008F645F">
        <w:rPr>
          <w:rFonts w:ascii="Verdana" w:hAnsi="Verdana"/>
          <w:color w:val="231F20"/>
          <w:spacing w:val="-8"/>
          <w:sz w:val="16"/>
          <w:szCs w:val="16"/>
        </w:rPr>
        <w:t xml:space="preserve"> </w:t>
      </w:r>
      <w:r w:rsidRPr="008F645F">
        <w:rPr>
          <w:rFonts w:ascii="Verdana" w:hAnsi="Verdana"/>
          <w:color w:val="231F20"/>
          <w:sz w:val="16"/>
          <w:szCs w:val="16"/>
        </w:rPr>
        <w:t>an</w:t>
      </w:r>
      <w:r w:rsidRPr="008F645F">
        <w:rPr>
          <w:rFonts w:ascii="Verdana" w:hAnsi="Verdana"/>
          <w:color w:val="231F20"/>
          <w:spacing w:val="-8"/>
          <w:sz w:val="16"/>
          <w:szCs w:val="16"/>
        </w:rPr>
        <w:t xml:space="preserve"> </w:t>
      </w:r>
      <w:r w:rsidRPr="008F645F">
        <w:rPr>
          <w:rFonts w:ascii="Verdana" w:hAnsi="Verdana"/>
          <w:color w:val="231F20"/>
          <w:sz w:val="16"/>
          <w:szCs w:val="16"/>
        </w:rPr>
        <w:t>agent</w:t>
      </w:r>
      <w:r w:rsidRPr="008F645F">
        <w:rPr>
          <w:rFonts w:ascii="Verdana" w:hAnsi="Verdana"/>
          <w:color w:val="231F20"/>
          <w:spacing w:val="-8"/>
          <w:sz w:val="16"/>
          <w:szCs w:val="16"/>
        </w:rPr>
        <w:t xml:space="preserve"> </w:t>
      </w:r>
      <w:r w:rsidRPr="008F645F">
        <w:rPr>
          <w:rFonts w:ascii="Verdana" w:hAnsi="Verdana"/>
          <w:color w:val="231F20"/>
          <w:sz w:val="16"/>
          <w:szCs w:val="16"/>
        </w:rPr>
        <w:t>on</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territory</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EEA</w:t>
      </w:r>
      <w:r w:rsidRPr="008F645F">
        <w:rPr>
          <w:rFonts w:ascii="Verdana" w:hAnsi="Verdana"/>
          <w:color w:val="231F20"/>
          <w:spacing w:val="-8"/>
          <w:sz w:val="16"/>
          <w:szCs w:val="16"/>
        </w:rPr>
        <w:t xml:space="preserve"> </w:t>
      </w:r>
      <w:r w:rsidRPr="008F645F">
        <w:rPr>
          <w:rFonts w:ascii="Verdana" w:hAnsi="Verdana"/>
          <w:color w:val="231F20"/>
          <w:sz w:val="16"/>
          <w:szCs w:val="16"/>
        </w:rPr>
        <w:t>signatory</w:t>
      </w:r>
      <w:r w:rsidRPr="008F645F">
        <w:rPr>
          <w:rFonts w:ascii="Verdana" w:hAnsi="Verdana"/>
          <w:color w:val="231F20"/>
          <w:spacing w:val="-8"/>
          <w:sz w:val="16"/>
          <w:szCs w:val="16"/>
        </w:rPr>
        <w:t xml:space="preserve"> </w:t>
      </w:r>
      <w:r w:rsidRPr="008F645F">
        <w:rPr>
          <w:rFonts w:ascii="Verdana" w:hAnsi="Verdana"/>
          <w:color w:val="231F20"/>
          <w:sz w:val="16"/>
          <w:szCs w:val="16"/>
        </w:rPr>
        <w:t>states to</w:t>
      </w:r>
      <w:r w:rsidRPr="008F645F">
        <w:rPr>
          <w:rFonts w:ascii="Verdana" w:hAnsi="Verdana"/>
          <w:color w:val="231F20"/>
          <w:spacing w:val="-8"/>
          <w:sz w:val="16"/>
          <w:szCs w:val="16"/>
        </w:rPr>
        <w:t xml:space="preserve"> </w:t>
      </w:r>
      <w:r w:rsidRPr="008F645F">
        <w:rPr>
          <w:rFonts w:ascii="Verdana" w:hAnsi="Verdana"/>
          <w:color w:val="231F20"/>
          <w:sz w:val="16"/>
          <w:szCs w:val="16"/>
        </w:rPr>
        <w:t>collect</w:t>
      </w:r>
      <w:r w:rsidRPr="008F645F">
        <w:rPr>
          <w:rFonts w:ascii="Verdana" w:hAnsi="Verdana"/>
          <w:color w:val="231F20"/>
          <w:spacing w:val="-8"/>
          <w:sz w:val="16"/>
          <w:szCs w:val="16"/>
        </w:rPr>
        <w:t xml:space="preserve"> </w:t>
      </w:r>
      <w:r w:rsidRPr="008F645F">
        <w:rPr>
          <w:rFonts w:ascii="Verdana" w:hAnsi="Verdana"/>
          <w:color w:val="231F20"/>
          <w:sz w:val="16"/>
          <w:szCs w:val="16"/>
        </w:rPr>
        <w:t>premiums</w:t>
      </w:r>
      <w:r w:rsidRPr="008F645F">
        <w:rPr>
          <w:rFonts w:ascii="Verdana" w:hAnsi="Verdana"/>
          <w:color w:val="231F20"/>
          <w:spacing w:val="-8"/>
          <w:sz w:val="16"/>
          <w:szCs w:val="16"/>
        </w:rPr>
        <w:t xml:space="preserve"> </w:t>
      </w:r>
      <w:r w:rsidRPr="008F645F">
        <w:rPr>
          <w:rFonts w:ascii="Verdana" w:hAnsi="Verdana"/>
          <w:color w:val="231F20"/>
          <w:sz w:val="16"/>
          <w:szCs w:val="16"/>
        </w:rPr>
        <w:t>(paying-in</w:t>
      </w:r>
      <w:r w:rsidRPr="008F645F">
        <w:rPr>
          <w:rFonts w:ascii="Verdana" w:hAnsi="Verdana"/>
          <w:color w:val="231F20"/>
          <w:spacing w:val="-8"/>
          <w:sz w:val="16"/>
          <w:szCs w:val="16"/>
        </w:rPr>
        <w:t xml:space="preserve"> </w:t>
      </w:r>
      <w:r w:rsidRPr="008F645F">
        <w:rPr>
          <w:rFonts w:ascii="Verdana" w:hAnsi="Verdana"/>
          <w:color w:val="231F20"/>
          <w:sz w:val="16"/>
          <w:szCs w:val="16"/>
        </w:rPr>
        <w:t>agent</w:t>
      </w:r>
      <w:r w:rsidRPr="008F645F">
        <w:rPr>
          <w:rFonts w:ascii="Verdana" w:hAnsi="Verdana"/>
          <w:color w:val="231F20"/>
          <w:spacing w:val="-8"/>
          <w:sz w:val="16"/>
          <w:szCs w:val="16"/>
        </w:rPr>
        <w:t xml:space="preserve"> </w:t>
      </w:r>
      <w:r w:rsidRPr="008F645F">
        <w:rPr>
          <w:rFonts w:ascii="Verdana" w:hAnsi="Verdana"/>
          <w:color w:val="231F20"/>
          <w:sz w:val="16"/>
          <w:szCs w:val="16"/>
        </w:rPr>
        <w:t>=</w:t>
      </w:r>
      <w:r w:rsidRPr="008F645F">
        <w:rPr>
          <w:rFonts w:ascii="Verdana" w:hAnsi="Verdana"/>
          <w:color w:val="231F20"/>
          <w:spacing w:val="-8"/>
          <w:sz w:val="16"/>
          <w:szCs w:val="16"/>
        </w:rPr>
        <w:t xml:space="preserve"> </w:t>
      </w:r>
      <w:r w:rsidRPr="008F645F">
        <w:rPr>
          <w:rFonts w:ascii="Verdana" w:hAnsi="Verdana"/>
          <w:color w:val="231F20"/>
          <w:sz w:val="16"/>
          <w:szCs w:val="16"/>
        </w:rPr>
        <w:t>Inkasso-Bevollmächtigter)</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latter</w:t>
      </w:r>
      <w:r w:rsidRPr="008F645F">
        <w:rPr>
          <w:rFonts w:ascii="Verdana" w:hAnsi="Verdana"/>
          <w:color w:val="231F20"/>
          <w:spacing w:val="-8"/>
          <w:sz w:val="16"/>
          <w:szCs w:val="16"/>
        </w:rPr>
        <w:t xml:space="preserve"> </w:t>
      </w:r>
      <w:r w:rsidRPr="008F645F">
        <w:rPr>
          <w:rFonts w:ascii="Verdana" w:hAnsi="Verdana"/>
          <w:color w:val="231F20"/>
          <w:sz w:val="16"/>
          <w:szCs w:val="16"/>
        </w:rPr>
        <w:t>must</w:t>
      </w:r>
      <w:r w:rsidRPr="008F645F">
        <w:rPr>
          <w:rFonts w:ascii="Verdana" w:hAnsi="Verdana"/>
          <w:color w:val="231F20"/>
          <w:spacing w:val="-8"/>
          <w:sz w:val="16"/>
          <w:szCs w:val="16"/>
        </w:rPr>
        <w:t xml:space="preserve"> </w:t>
      </w:r>
      <w:r w:rsidRPr="008F645F">
        <w:rPr>
          <w:rFonts w:ascii="Verdana" w:hAnsi="Verdana"/>
          <w:color w:val="231F20"/>
          <w:sz w:val="16"/>
          <w:szCs w:val="16"/>
        </w:rPr>
        <w:t>declare</w:t>
      </w:r>
      <w:r w:rsidRPr="008F645F">
        <w:rPr>
          <w:rFonts w:ascii="Verdana" w:hAnsi="Verdana"/>
          <w:color w:val="231F20"/>
          <w:spacing w:val="-8"/>
          <w:sz w:val="16"/>
          <w:szCs w:val="16"/>
        </w:rPr>
        <w:t xml:space="preserve"> </w:t>
      </w:r>
      <w:r w:rsidRPr="008F645F">
        <w:rPr>
          <w:rFonts w:ascii="Verdana" w:hAnsi="Verdana"/>
          <w:color w:val="231F20"/>
          <w:sz w:val="16"/>
          <w:szCs w:val="16"/>
        </w:rPr>
        <w:t>and</w:t>
      </w:r>
      <w:r w:rsidRPr="008F645F">
        <w:rPr>
          <w:rFonts w:ascii="Verdana" w:hAnsi="Verdana"/>
          <w:color w:val="231F20"/>
          <w:spacing w:val="-8"/>
          <w:sz w:val="16"/>
          <w:szCs w:val="16"/>
        </w:rPr>
        <w:t xml:space="preserve"> </w:t>
      </w:r>
      <w:r w:rsidRPr="008F645F">
        <w:rPr>
          <w:rFonts w:ascii="Verdana" w:hAnsi="Verdana"/>
          <w:color w:val="231F20"/>
          <w:sz w:val="16"/>
          <w:szCs w:val="16"/>
        </w:rPr>
        <w:t>remit</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(§7</w:t>
      </w:r>
      <w:r w:rsidRPr="008F645F">
        <w:rPr>
          <w:rFonts w:ascii="Verdana" w:hAnsi="Verdana"/>
          <w:color w:val="231F20"/>
          <w:spacing w:val="-8"/>
          <w:sz w:val="16"/>
          <w:szCs w:val="16"/>
        </w:rPr>
        <w:t xml:space="preserve"> </w:t>
      </w:r>
      <w:r w:rsidRPr="008F645F">
        <w:rPr>
          <w:rFonts w:ascii="Verdana" w:hAnsi="Verdana"/>
          <w:color w:val="231F20"/>
          <w:sz w:val="16"/>
          <w:szCs w:val="16"/>
        </w:rPr>
        <w:t>VersStG).</w:t>
      </w:r>
    </w:p>
    <w:p w14:paraId="4E2FCDB7" w14:textId="77777777" w:rsidR="00CF0551" w:rsidRPr="008F645F" w:rsidRDefault="008F645F">
      <w:pPr>
        <w:pStyle w:val="Zkladntext"/>
        <w:spacing w:before="170"/>
        <w:ind w:left="100"/>
        <w:jc w:val="both"/>
        <w:rPr>
          <w:rFonts w:ascii="Verdana" w:hAnsi="Verdana"/>
          <w:sz w:val="16"/>
          <w:szCs w:val="16"/>
        </w:rPr>
      </w:pPr>
      <w:r w:rsidRPr="008F645F">
        <w:rPr>
          <w:rFonts w:ascii="Verdana" w:hAnsi="Verdana"/>
          <w:color w:val="231F20"/>
          <w:sz w:val="16"/>
          <w:szCs w:val="16"/>
        </w:rPr>
        <w:t>If a foreign insurer has not designated a premium agent, tax must be declared and remitted by the policyholder.</w:t>
      </w:r>
    </w:p>
    <w:p w14:paraId="1AF3D042"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1689213C" w14:textId="77777777" w:rsidR="00CF0551" w:rsidRPr="008F645F" w:rsidRDefault="00CF0551">
      <w:pPr>
        <w:pStyle w:val="Zkladntext"/>
        <w:rPr>
          <w:rFonts w:ascii="Verdana" w:hAnsi="Verdana"/>
          <w:sz w:val="16"/>
          <w:szCs w:val="16"/>
        </w:rPr>
      </w:pPr>
    </w:p>
    <w:p w14:paraId="25CCC98C" w14:textId="77777777" w:rsidR="00CF0551" w:rsidRPr="008F645F" w:rsidRDefault="00CF0551">
      <w:pPr>
        <w:pStyle w:val="Zkladntext"/>
        <w:spacing w:before="6"/>
        <w:rPr>
          <w:rFonts w:ascii="Verdana" w:hAnsi="Verdana"/>
          <w:sz w:val="16"/>
          <w:szCs w:val="16"/>
        </w:rPr>
      </w:pPr>
    </w:p>
    <w:p w14:paraId="3C5CD607" w14:textId="77777777" w:rsidR="00CF0551" w:rsidRPr="008F645F" w:rsidRDefault="008F645F">
      <w:pPr>
        <w:pStyle w:val="Odsekzoznamu"/>
        <w:numPr>
          <w:ilvl w:val="2"/>
          <w:numId w:val="53"/>
        </w:numPr>
        <w:tabs>
          <w:tab w:val="left" w:pos="765"/>
        </w:tabs>
        <w:ind w:left="764" w:hanging="450"/>
        <w:jc w:val="both"/>
        <w:rPr>
          <w:rFonts w:ascii="Verdana" w:hAnsi="Verdana"/>
          <w:sz w:val="16"/>
          <w:szCs w:val="16"/>
        </w:rPr>
      </w:pPr>
      <w:r w:rsidRPr="008F645F">
        <w:rPr>
          <w:rFonts w:ascii="Verdana" w:hAnsi="Verdana"/>
          <w:color w:val="002857"/>
          <w:sz w:val="16"/>
          <w:szCs w:val="16"/>
        </w:rPr>
        <w:t>Fire protection tax (§5 (2)</w:t>
      </w:r>
      <w:r w:rsidRPr="008F645F">
        <w:rPr>
          <w:rFonts w:ascii="Verdana" w:hAnsi="Verdana"/>
          <w:color w:val="002857"/>
          <w:spacing w:val="-8"/>
          <w:sz w:val="16"/>
          <w:szCs w:val="16"/>
        </w:rPr>
        <w:t xml:space="preserve"> </w:t>
      </w:r>
      <w:r w:rsidRPr="008F645F">
        <w:rPr>
          <w:rFonts w:ascii="Verdana" w:hAnsi="Verdana"/>
          <w:color w:val="002857"/>
          <w:sz w:val="16"/>
          <w:szCs w:val="16"/>
        </w:rPr>
        <w:t>FeuerschStG)</w:t>
      </w:r>
    </w:p>
    <w:p w14:paraId="508BA009"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has</w:t>
      </w:r>
      <w:r w:rsidRPr="008F645F">
        <w:rPr>
          <w:rFonts w:ascii="Verdana" w:hAnsi="Verdana"/>
          <w:color w:val="231F20"/>
          <w:spacing w:val="-6"/>
          <w:sz w:val="16"/>
          <w:szCs w:val="16"/>
        </w:rPr>
        <w:t xml:space="preserve"> </w:t>
      </w:r>
      <w:r w:rsidRPr="008F645F">
        <w:rPr>
          <w:rFonts w:ascii="Verdana" w:hAnsi="Verdana"/>
          <w:color w:val="231F20"/>
          <w:sz w:val="16"/>
          <w:szCs w:val="16"/>
        </w:rPr>
        <w:t>designated</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premium</w:t>
      </w:r>
      <w:r w:rsidRPr="008F645F">
        <w:rPr>
          <w:rFonts w:ascii="Verdana" w:hAnsi="Verdana"/>
          <w:color w:val="231F20"/>
          <w:spacing w:val="-6"/>
          <w:sz w:val="16"/>
          <w:szCs w:val="16"/>
        </w:rPr>
        <w:t xml:space="preserve"> </w:t>
      </w:r>
      <w:r w:rsidRPr="008F645F">
        <w:rPr>
          <w:rFonts w:ascii="Verdana" w:hAnsi="Verdana"/>
          <w:color w:val="231F20"/>
          <w:sz w:val="16"/>
          <w:szCs w:val="16"/>
        </w:rPr>
        <w:t>agent</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Germany,</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agent</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liable</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He</w:t>
      </w:r>
      <w:r w:rsidRPr="008F645F">
        <w:rPr>
          <w:rFonts w:ascii="Verdana" w:hAnsi="Verdana"/>
          <w:color w:val="231F20"/>
          <w:spacing w:val="-6"/>
          <w:sz w:val="16"/>
          <w:szCs w:val="16"/>
        </w:rPr>
        <w:t xml:space="preserve"> </w:t>
      </w:r>
      <w:r w:rsidRPr="008F645F">
        <w:rPr>
          <w:rFonts w:ascii="Verdana" w:hAnsi="Verdana"/>
          <w:color w:val="231F20"/>
          <w:sz w:val="16"/>
          <w:szCs w:val="16"/>
        </w:rPr>
        <w:t>must</w:t>
      </w:r>
      <w:r w:rsidRPr="008F645F">
        <w:rPr>
          <w:rFonts w:ascii="Verdana" w:hAnsi="Verdana"/>
          <w:color w:val="231F20"/>
          <w:spacing w:val="-6"/>
          <w:sz w:val="16"/>
          <w:szCs w:val="16"/>
        </w:rPr>
        <w:t xml:space="preserve"> </w:t>
      </w:r>
      <w:r w:rsidRPr="008F645F">
        <w:rPr>
          <w:rFonts w:ascii="Verdana" w:hAnsi="Verdana"/>
          <w:color w:val="231F20"/>
          <w:sz w:val="16"/>
          <w:szCs w:val="16"/>
        </w:rPr>
        <w:t>declare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remit</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 (§8</w:t>
      </w:r>
      <w:r w:rsidRPr="008F645F">
        <w:rPr>
          <w:rFonts w:ascii="Verdana" w:hAnsi="Verdana"/>
          <w:color w:val="231F20"/>
          <w:spacing w:val="-4"/>
          <w:sz w:val="16"/>
          <w:szCs w:val="16"/>
        </w:rPr>
        <w:t xml:space="preserve"> </w:t>
      </w:r>
      <w:r w:rsidRPr="008F645F">
        <w:rPr>
          <w:rFonts w:ascii="Verdana" w:hAnsi="Verdana"/>
          <w:color w:val="231F20"/>
          <w:sz w:val="16"/>
          <w:szCs w:val="16"/>
        </w:rPr>
        <w:t>(1)</w:t>
      </w:r>
      <w:r w:rsidRPr="008F645F">
        <w:rPr>
          <w:rFonts w:ascii="Verdana" w:hAnsi="Verdana"/>
          <w:color w:val="231F20"/>
          <w:spacing w:val="-4"/>
          <w:sz w:val="16"/>
          <w:szCs w:val="16"/>
        </w:rPr>
        <w:t xml:space="preserve"> </w:t>
      </w:r>
      <w:r w:rsidRPr="008F645F">
        <w:rPr>
          <w:rFonts w:ascii="Verdana" w:hAnsi="Verdana"/>
          <w:color w:val="231F20"/>
          <w:sz w:val="16"/>
          <w:szCs w:val="16"/>
        </w:rPr>
        <w:t>FeuerschStG).</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all</w:t>
      </w:r>
      <w:r w:rsidRPr="008F645F">
        <w:rPr>
          <w:rFonts w:ascii="Verdana" w:hAnsi="Verdana"/>
          <w:color w:val="231F20"/>
          <w:spacing w:val="-4"/>
          <w:sz w:val="16"/>
          <w:szCs w:val="16"/>
        </w:rPr>
        <w:t xml:space="preserve"> </w:t>
      </w:r>
      <w:r w:rsidRPr="008F645F">
        <w:rPr>
          <w:rFonts w:ascii="Verdana" w:hAnsi="Verdana"/>
          <w:color w:val="231F20"/>
          <w:sz w:val="16"/>
          <w:szCs w:val="16"/>
        </w:rPr>
        <w:t>cases</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contrary,</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person</w:t>
      </w:r>
      <w:r w:rsidRPr="008F645F">
        <w:rPr>
          <w:rFonts w:ascii="Verdana" w:hAnsi="Verdana"/>
          <w:color w:val="231F20"/>
          <w:spacing w:val="-4"/>
          <w:sz w:val="16"/>
          <w:szCs w:val="16"/>
        </w:rPr>
        <w:t xml:space="preserve"> </w:t>
      </w:r>
      <w:r w:rsidRPr="008F645F">
        <w:rPr>
          <w:rFonts w:ascii="Verdana" w:hAnsi="Verdana"/>
          <w:color w:val="231F20"/>
          <w:sz w:val="16"/>
          <w:szCs w:val="16"/>
        </w:rPr>
        <w:t>liable</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policyholder</w:t>
      </w:r>
      <w:r w:rsidRPr="008F645F">
        <w:rPr>
          <w:rFonts w:ascii="Verdana" w:hAnsi="Verdana"/>
          <w:color w:val="231F20"/>
          <w:spacing w:val="-4"/>
          <w:sz w:val="16"/>
          <w:szCs w:val="16"/>
        </w:rPr>
        <w:t xml:space="preserve"> </w:t>
      </w:r>
      <w:r w:rsidRPr="008F645F">
        <w:rPr>
          <w:rFonts w:ascii="Verdana" w:hAnsi="Verdana"/>
          <w:color w:val="231F20"/>
          <w:sz w:val="16"/>
          <w:szCs w:val="16"/>
        </w:rPr>
        <w:t>(§5</w:t>
      </w:r>
      <w:r w:rsidRPr="008F645F">
        <w:rPr>
          <w:rFonts w:ascii="Verdana" w:hAnsi="Verdana"/>
          <w:color w:val="231F20"/>
          <w:spacing w:val="-4"/>
          <w:sz w:val="16"/>
          <w:szCs w:val="16"/>
        </w:rPr>
        <w:t xml:space="preserve"> </w:t>
      </w:r>
      <w:r w:rsidRPr="008F645F">
        <w:rPr>
          <w:rFonts w:ascii="Verdana" w:hAnsi="Verdana"/>
          <w:color w:val="231F20"/>
          <w:sz w:val="16"/>
          <w:szCs w:val="16"/>
        </w:rPr>
        <w:t>(2)</w:t>
      </w:r>
      <w:r w:rsidRPr="008F645F">
        <w:rPr>
          <w:rFonts w:ascii="Verdana" w:hAnsi="Verdana"/>
          <w:color w:val="231F20"/>
          <w:spacing w:val="-4"/>
          <w:sz w:val="16"/>
          <w:szCs w:val="16"/>
        </w:rPr>
        <w:t xml:space="preserve"> </w:t>
      </w:r>
      <w:r w:rsidRPr="008F645F">
        <w:rPr>
          <w:rFonts w:ascii="Verdana" w:hAnsi="Verdana"/>
          <w:color w:val="231F20"/>
          <w:sz w:val="16"/>
          <w:szCs w:val="16"/>
        </w:rPr>
        <w:t>FeuerschStG).</w:t>
      </w:r>
      <w:r w:rsidRPr="008F645F">
        <w:rPr>
          <w:rFonts w:ascii="Verdana" w:hAnsi="Verdana"/>
          <w:color w:val="231F20"/>
          <w:spacing w:val="-4"/>
          <w:sz w:val="16"/>
          <w:szCs w:val="16"/>
        </w:rPr>
        <w:t xml:space="preserve"> </w:t>
      </w:r>
      <w:r w:rsidRPr="008F645F">
        <w:rPr>
          <w:rFonts w:ascii="Verdana" w:hAnsi="Verdana"/>
          <w:color w:val="231F20"/>
          <w:sz w:val="16"/>
          <w:szCs w:val="16"/>
        </w:rPr>
        <w:t>In this case, he must declare and submit the tax (§8 (4)</w:t>
      </w:r>
      <w:r w:rsidRPr="008F645F">
        <w:rPr>
          <w:rFonts w:ascii="Verdana" w:hAnsi="Verdana"/>
          <w:color w:val="231F20"/>
          <w:spacing w:val="-4"/>
          <w:sz w:val="16"/>
          <w:szCs w:val="16"/>
        </w:rPr>
        <w:t xml:space="preserve"> </w:t>
      </w:r>
      <w:r w:rsidRPr="008F645F">
        <w:rPr>
          <w:rFonts w:ascii="Verdana" w:hAnsi="Verdana"/>
          <w:color w:val="231F20"/>
          <w:sz w:val="16"/>
          <w:szCs w:val="16"/>
        </w:rPr>
        <w:t>FeuerschStG).</w:t>
      </w:r>
    </w:p>
    <w:p w14:paraId="17875CC7" w14:textId="77777777" w:rsidR="00CF0551" w:rsidRPr="008F645F" w:rsidRDefault="008F645F">
      <w:pPr>
        <w:pStyle w:val="Nadpis5"/>
        <w:numPr>
          <w:ilvl w:val="1"/>
          <w:numId w:val="53"/>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Keeping accounting and tax documents</w:t>
      </w:r>
    </w:p>
    <w:p w14:paraId="3EFEFA29"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pacing w:val="-6"/>
          <w:sz w:val="16"/>
          <w:szCs w:val="16"/>
        </w:rPr>
        <w:t xml:space="preserve">With </w:t>
      </w:r>
      <w:r w:rsidRPr="008F645F">
        <w:rPr>
          <w:rFonts w:ascii="Verdana" w:hAnsi="Verdana"/>
          <w:color w:val="231F20"/>
          <w:spacing w:val="-9"/>
          <w:sz w:val="16"/>
          <w:szCs w:val="16"/>
        </w:rPr>
        <w:t xml:space="preserve">regard </w:t>
      </w:r>
      <w:r w:rsidRPr="008F645F">
        <w:rPr>
          <w:rFonts w:ascii="Verdana" w:hAnsi="Verdana"/>
          <w:color w:val="231F20"/>
          <w:spacing w:val="-5"/>
          <w:sz w:val="16"/>
          <w:szCs w:val="16"/>
        </w:rPr>
        <w:t xml:space="preserve">to </w:t>
      </w:r>
      <w:r w:rsidRPr="008F645F">
        <w:rPr>
          <w:rFonts w:ascii="Verdana" w:hAnsi="Verdana"/>
          <w:color w:val="231F20"/>
          <w:spacing w:val="-6"/>
          <w:sz w:val="16"/>
          <w:szCs w:val="16"/>
        </w:rPr>
        <w:t xml:space="preserve">the </w:t>
      </w:r>
      <w:r w:rsidRPr="008F645F">
        <w:rPr>
          <w:rFonts w:ascii="Verdana" w:hAnsi="Verdana"/>
          <w:color w:val="231F20"/>
          <w:spacing w:val="-9"/>
          <w:sz w:val="16"/>
          <w:szCs w:val="16"/>
        </w:rPr>
        <w:t xml:space="preserve">obligations </w:t>
      </w:r>
      <w:r w:rsidRPr="008F645F">
        <w:rPr>
          <w:rFonts w:ascii="Verdana" w:hAnsi="Verdana"/>
          <w:color w:val="231F20"/>
          <w:spacing w:val="-8"/>
          <w:sz w:val="16"/>
          <w:szCs w:val="16"/>
        </w:rPr>
        <w:t xml:space="preserve">facing </w:t>
      </w:r>
      <w:r w:rsidRPr="008F645F">
        <w:rPr>
          <w:rFonts w:ascii="Verdana" w:hAnsi="Verdana"/>
          <w:color w:val="231F20"/>
          <w:spacing w:val="-6"/>
          <w:sz w:val="16"/>
          <w:szCs w:val="16"/>
        </w:rPr>
        <w:t xml:space="preserve">the </w:t>
      </w:r>
      <w:r w:rsidRPr="008F645F">
        <w:rPr>
          <w:rFonts w:ascii="Verdana" w:hAnsi="Verdana"/>
          <w:color w:val="231F20"/>
          <w:spacing w:val="-8"/>
          <w:sz w:val="16"/>
          <w:szCs w:val="16"/>
        </w:rPr>
        <w:t xml:space="preserve">person liable </w:t>
      </w:r>
      <w:r w:rsidRPr="008F645F">
        <w:rPr>
          <w:rFonts w:ascii="Verdana" w:hAnsi="Verdana"/>
          <w:color w:val="231F20"/>
          <w:spacing w:val="-6"/>
          <w:sz w:val="16"/>
          <w:szCs w:val="16"/>
        </w:rPr>
        <w:t xml:space="preserve">for tax </w:t>
      </w:r>
      <w:r w:rsidRPr="008F645F">
        <w:rPr>
          <w:rFonts w:ascii="Verdana" w:hAnsi="Verdana"/>
          <w:color w:val="231F20"/>
          <w:spacing w:val="-7"/>
          <w:sz w:val="16"/>
          <w:szCs w:val="16"/>
        </w:rPr>
        <w:t xml:space="preserve">with </w:t>
      </w:r>
      <w:r w:rsidRPr="008F645F">
        <w:rPr>
          <w:rFonts w:ascii="Verdana" w:hAnsi="Verdana"/>
          <w:color w:val="231F20"/>
          <w:spacing w:val="-9"/>
          <w:sz w:val="16"/>
          <w:szCs w:val="16"/>
        </w:rPr>
        <w:t xml:space="preserve">regard </w:t>
      </w:r>
      <w:r w:rsidRPr="008F645F">
        <w:rPr>
          <w:rFonts w:ascii="Verdana" w:hAnsi="Verdana"/>
          <w:color w:val="231F20"/>
          <w:spacing w:val="-5"/>
          <w:sz w:val="16"/>
          <w:szCs w:val="16"/>
        </w:rPr>
        <w:t xml:space="preserve">to </w:t>
      </w:r>
      <w:r w:rsidRPr="008F645F">
        <w:rPr>
          <w:rFonts w:ascii="Verdana" w:hAnsi="Verdana"/>
          <w:color w:val="231F20"/>
          <w:spacing w:val="-6"/>
          <w:sz w:val="16"/>
          <w:szCs w:val="16"/>
        </w:rPr>
        <w:t xml:space="preserve">the </w:t>
      </w:r>
      <w:r w:rsidRPr="008F645F">
        <w:rPr>
          <w:rFonts w:ascii="Verdana" w:hAnsi="Verdana"/>
          <w:color w:val="231F20"/>
          <w:spacing w:val="-9"/>
          <w:sz w:val="16"/>
          <w:szCs w:val="16"/>
        </w:rPr>
        <w:t xml:space="preserve">retention </w:t>
      </w:r>
      <w:r w:rsidRPr="008F645F">
        <w:rPr>
          <w:rFonts w:ascii="Verdana" w:hAnsi="Verdana"/>
          <w:color w:val="231F20"/>
          <w:spacing w:val="-5"/>
          <w:sz w:val="16"/>
          <w:szCs w:val="16"/>
        </w:rPr>
        <w:t xml:space="preserve">of </w:t>
      </w:r>
      <w:r w:rsidRPr="008F645F">
        <w:rPr>
          <w:rFonts w:ascii="Verdana" w:hAnsi="Verdana"/>
          <w:color w:val="231F20"/>
          <w:spacing w:val="-8"/>
          <w:sz w:val="16"/>
          <w:szCs w:val="16"/>
        </w:rPr>
        <w:t xml:space="preserve">documents </w:t>
      </w:r>
      <w:r w:rsidRPr="008F645F">
        <w:rPr>
          <w:rFonts w:ascii="Verdana" w:hAnsi="Verdana"/>
          <w:color w:val="231F20"/>
          <w:spacing w:val="-6"/>
          <w:sz w:val="16"/>
          <w:szCs w:val="16"/>
        </w:rPr>
        <w:t xml:space="preserve">see </w:t>
      </w:r>
      <w:r w:rsidRPr="008F645F">
        <w:rPr>
          <w:rFonts w:ascii="Verdana" w:hAnsi="Verdana"/>
          <w:color w:val="231F20"/>
          <w:spacing w:val="-8"/>
          <w:sz w:val="16"/>
          <w:szCs w:val="16"/>
        </w:rPr>
        <w:t xml:space="preserve">section </w:t>
      </w:r>
      <w:r w:rsidRPr="008F645F">
        <w:rPr>
          <w:rFonts w:ascii="Verdana" w:hAnsi="Verdana"/>
          <w:color w:val="231F20"/>
          <w:spacing w:val="-9"/>
          <w:sz w:val="16"/>
          <w:szCs w:val="16"/>
        </w:rPr>
        <w:t>4.6.</w:t>
      </w:r>
    </w:p>
    <w:p w14:paraId="56CFD5C1" w14:textId="77777777" w:rsidR="00CF0551" w:rsidRPr="008F645F" w:rsidRDefault="00CF0551">
      <w:pPr>
        <w:pStyle w:val="Zkladntext"/>
        <w:spacing w:before="5"/>
        <w:rPr>
          <w:rFonts w:ascii="Verdana" w:hAnsi="Verdana"/>
          <w:sz w:val="16"/>
          <w:szCs w:val="16"/>
        </w:rPr>
      </w:pPr>
    </w:p>
    <w:p w14:paraId="7E48254D" w14:textId="77777777" w:rsidR="00CF0551" w:rsidRPr="008F645F" w:rsidRDefault="008F645F">
      <w:pPr>
        <w:pStyle w:val="Nadpis5"/>
        <w:numPr>
          <w:ilvl w:val="1"/>
          <w:numId w:val="53"/>
        </w:numPr>
        <w:tabs>
          <w:tab w:val="left" w:pos="615"/>
        </w:tabs>
        <w:ind w:left="614"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30CBF329"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With regard to the sanctions envisaged in the event of non-payment of taxes see section 4.7.</w:t>
      </w:r>
    </w:p>
    <w:p w14:paraId="1B3C2CDC" w14:textId="77777777" w:rsidR="00CF0551" w:rsidRPr="008F645F" w:rsidRDefault="00CF0551">
      <w:pPr>
        <w:pStyle w:val="Zkladntext"/>
        <w:spacing w:before="5"/>
        <w:rPr>
          <w:rFonts w:ascii="Verdana" w:hAnsi="Verdana"/>
          <w:sz w:val="16"/>
          <w:szCs w:val="16"/>
        </w:rPr>
      </w:pPr>
    </w:p>
    <w:p w14:paraId="6E91B9E7" w14:textId="77777777" w:rsidR="00CF0551" w:rsidRPr="008F645F" w:rsidRDefault="008F645F">
      <w:pPr>
        <w:pStyle w:val="Nadpis5"/>
        <w:numPr>
          <w:ilvl w:val="1"/>
          <w:numId w:val="53"/>
        </w:numPr>
        <w:tabs>
          <w:tab w:val="left" w:pos="615"/>
        </w:tabs>
        <w:spacing w:before="1"/>
        <w:ind w:left="614" w:hanging="300"/>
        <w:jc w:val="both"/>
        <w:rPr>
          <w:rFonts w:ascii="Verdana" w:hAnsi="Verdana"/>
          <w:sz w:val="16"/>
          <w:szCs w:val="16"/>
        </w:rPr>
      </w:pPr>
      <w:r w:rsidRPr="008F645F">
        <w:rPr>
          <w:rFonts w:ascii="Verdana" w:hAnsi="Verdana"/>
          <w:color w:val="002857"/>
          <w:sz w:val="16"/>
          <w:szCs w:val="16"/>
        </w:rPr>
        <w:t>Legal obligations to keep</w:t>
      </w:r>
      <w:r w:rsidRPr="008F645F">
        <w:rPr>
          <w:rFonts w:ascii="Verdana" w:hAnsi="Verdana"/>
          <w:color w:val="002857"/>
          <w:spacing w:val="-8"/>
          <w:sz w:val="16"/>
          <w:szCs w:val="16"/>
        </w:rPr>
        <w:t xml:space="preserve"> </w:t>
      </w:r>
      <w:r w:rsidRPr="008F645F">
        <w:rPr>
          <w:rFonts w:ascii="Verdana" w:hAnsi="Verdana"/>
          <w:color w:val="002857"/>
          <w:sz w:val="16"/>
          <w:szCs w:val="16"/>
        </w:rPr>
        <w:t>records</w:t>
      </w:r>
    </w:p>
    <w:p w14:paraId="6795C5C8" w14:textId="77777777" w:rsidR="00CF0551" w:rsidRPr="008F645F" w:rsidRDefault="008F645F">
      <w:pPr>
        <w:pStyle w:val="Zkladntext"/>
        <w:spacing w:before="118"/>
        <w:ind w:left="314"/>
        <w:jc w:val="both"/>
        <w:rPr>
          <w:rFonts w:ascii="Verdana" w:hAnsi="Verdana"/>
          <w:sz w:val="16"/>
          <w:szCs w:val="16"/>
        </w:rPr>
      </w:pPr>
      <w:r w:rsidRPr="008F645F">
        <w:rPr>
          <w:rFonts w:ascii="Verdana" w:hAnsi="Verdana"/>
          <w:color w:val="231F20"/>
          <w:sz w:val="16"/>
          <w:szCs w:val="16"/>
        </w:rPr>
        <w:t>Section 4.5 applies accordingly to duly authorised agents.</w:t>
      </w:r>
    </w:p>
    <w:p w14:paraId="77D17507" w14:textId="77777777" w:rsidR="00CF0551" w:rsidRPr="008F645F" w:rsidRDefault="00CF0551">
      <w:pPr>
        <w:pStyle w:val="Zkladntext"/>
        <w:rPr>
          <w:rFonts w:ascii="Verdana" w:hAnsi="Verdana"/>
          <w:sz w:val="16"/>
          <w:szCs w:val="16"/>
        </w:rPr>
      </w:pPr>
    </w:p>
    <w:p w14:paraId="3983728C" w14:textId="77777777" w:rsidR="00CF0551" w:rsidRPr="008F645F" w:rsidRDefault="008F645F">
      <w:pPr>
        <w:pStyle w:val="Nadpis5"/>
        <w:numPr>
          <w:ilvl w:val="0"/>
          <w:numId w:val="56"/>
        </w:numPr>
        <w:tabs>
          <w:tab w:val="left" w:pos="515"/>
        </w:tabs>
        <w:spacing w:before="165"/>
        <w:ind w:left="514"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02CE3902" w14:textId="77777777" w:rsidR="00CF0551" w:rsidRPr="008F645F" w:rsidRDefault="008F645F">
      <w:pPr>
        <w:pStyle w:val="Odsekzoznamu"/>
        <w:numPr>
          <w:ilvl w:val="1"/>
          <w:numId w:val="56"/>
        </w:numPr>
        <w:tabs>
          <w:tab w:val="left" w:pos="615"/>
        </w:tabs>
        <w:spacing w:before="170"/>
        <w:ind w:left="314" w:firstLine="0"/>
        <w:jc w:val="both"/>
        <w:rPr>
          <w:rFonts w:ascii="Verdana" w:hAnsi="Verdana"/>
          <w:b/>
          <w:sz w:val="16"/>
          <w:szCs w:val="16"/>
        </w:rPr>
      </w:pPr>
      <w:r w:rsidRPr="008F645F">
        <w:rPr>
          <w:rFonts w:ascii="Verdana" w:hAnsi="Verdana"/>
          <w:b/>
          <w:color w:val="002857"/>
          <w:sz w:val="16"/>
          <w:szCs w:val="16"/>
        </w:rPr>
        <w:t>Event generating tax</w:t>
      </w:r>
    </w:p>
    <w:p w14:paraId="3C6DB487"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See section 4.1</w:t>
      </w:r>
    </w:p>
    <w:p w14:paraId="57B37EBA" w14:textId="77777777" w:rsidR="00CF0551" w:rsidRPr="008F645F" w:rsidRDefault="00CF0551">
      <w:pPr>
        <w:pStyle w:val="Zkladntext"/>
        <w:spacing w:before="5"/>
        <w:rPr>
          <w:rFonts w:ascii="Verdana" w:hAnsi="Verdana"/>
          <w:sz w:val="16"/>
          <w:szCs w:val="16"/>
        </w:rPr>
      </w:pPr>
    </w:p>
    <w:p w14:paraId="1C1194B1" w14:textId="77777777" w:rsidR="00CF0551" w:rsidRPr="008F645F" w:rsidRDefault="008F645F">
      <w:pPr>
        <w:pStyle w:val="Nadpis5"/>
        <w:numPr>
          <w:ilvl w:val="1"/>
          <w:numId w:val="56"/>
        </w:numPr>
        <w:tabs>
          <w:tab w:val="left" w:pos="615"/>
        </w:tabs>
        <w:ind w:left="614" w:hanging="300"/>
        <w:jc w:val="both"/>
        <w:rPr>
          <w:rFonts w:ascii="Verdana" w:hAnsi="Verdana"/>
          <w:sz w:val="16"/>
          <w:szCs w:val="16"/>
        </w:rPr>
      </w:pPr>
      <w:r w:rsidRPr="008F645F">
        <w:rPr>
          <w:rFonts w:ascii="Verdana" w:hAnsi="Verdana"/>
          <w:color w:val="002857"/>
          <w:sz w:val="16"/>
          <w:szCs w:val="16"/>
        </w:rPr>
        <w:t>Person liable to tax</w:t>
      </w:r>
    </w:p>
    <w:p w14:paraId="69820C16" w14:textId="77777777" w:rsidR="00CF0551" w:rsidRPr="008F645F" w:rsidRDefault="008F645F">
      <w:pPr>
        <w:pStyle w:val="Zkladntext"/>
        <w:spacing w:before="117" w:line="309" w:lineRule="auto"/>
        <w:ind w:left="314" w:right="35"/>
        <w:rPr>
          <w:rFonts w:ascii="Verdana" w:hAnsi="Verdana"/>
          <w:sz w:val="16"/>
          <w:szCs w:val="16"/>
        </w:rPr>
      </w:pPr>
      <w:r w:rsidRPr="008F645F">
        <w:rPr>
          <w:rFonts w:ascii="Verdana" w:hAnsi="Verdana"/>
          <w:color w:val="231F20"/>
          <w:sz w:val="16"/>
          <w:szCs w:val="16"/>
        </w:rPr>
        <w:t>The insurer is liable to the Premium tax and fire protection tax (§§7, 8 (1) VersStG; §§5, 8 (1) FeuerschStG). If an agent is authorised to receive premiums, he is liable for the tax. The nomination of a tax representative is not required.</w:t>
      </w:r>
    </w:p>
    <w:p w14:paraId="3D169444" w14:textId="77777777" w:rsidR="00CF0551" w:rsidRPr="008F645F" w:rsidRDefault="008F645F">
      <w:pPr>
        <w:pStyle w:val="Nadpis5"/>
        <w:numPr>
          <w:ilvl w:val="1"/>
          <w:numId w:val="56"/>
        </w:numPr>
        <w:tabs>
          <w:tab w:val="left" w:pos="646"/>
        </w:tabs>
        <w:spacing w:before="166" w:line="304" w:lineRule="auto"/>
        <w:ind w:left="314"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2642BA3D" w14:textId="77777777" w:rsidR="00CF0551" w:rsidRPr="008F645F" w:rsidRDefault="008F645F">
      <w:pPr>
        <w:pStyle w:val="Zkladntext"/>
        <w:spacing w:before="60"/>
        <w:ind w:left="314"/>
        <w:jc w:val="both"/>
        <w:rPr>
          <w:rFonts w:ascii="Verdana" w:hAnsi="Verdana"/>
          <w:sz w:val="16"/>
          <w:szCs w:val="16"/>
        </w:rPr>
      </w:pPr>
      <w:r w:rsidRPr="008F645F">
        <w:rPr>
          <w:rFonts w:ascii="Verdana" w:hAnsi="Verdana"/>
          <w:color w:val="231F20"/>
          <w:sz w:val="16"/>
          <w:szCs w:val="16"/>
        </w:rPr>
        <w:t>See section 4.3</w:t>
      </w:r>
    </w:p>
    <w:p w14:paraId="68EF7F37" w14:textId="77777777" w:rsidR="00CF0551" w:rsidRPr="008F645F" w:rsidRDefault="00CF0551">
      <w:pPr>
        <w:pStyle w:val="Zkladntext"/>
        <w:spacing w:before="6"/>
        <w:rPr>
          <w:rFonts w:ascii="Verdana" w:hAnsi="Verdana"/>
          <w:sz w:val="16"/>
          <w:szCs w:val="16"/>
        </w:rPr>
      </w:pPr>
    </w:p>
    <w:p w14:paraId="46F03EA4" w14:textId="77777777" w:rsidR="00CF0551" w:rsidRPr="008F645F" w:rsidRDefault="008F645F">
      <w:pPr>
        <w:pStyle w:val="Nadpis5"/>
        <w:numPr>
          <w:ilvl w:val="1"/>
          <w:numId w:val="56"/>
        </w:numPr>
        <w:tabs>
          <w:tab w:val="left" w:pos="615"/>
        </w:tabs>
        <w:ind w:left="614"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099FF55E"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See section 4.4</w:t>
      </w:r>
    </w:p>
    <w:p w14:paraId="5894DE2E" w14:textId="77777777" w:rsidR="00CF0551" w:rsidRPr="008F645F" w:rsidRDefault="00CF0551">
      <w:pPr>
        <w:pStyle w:val="Zkladntext"/>
        <w:spacing w:before="5"/>
        <w:rPr>
          <w:rFonts w:ascii="Verdana" w:hAnsi="Verdana"/>
          <w:sz w:val="16"/>
          <w:szCs w:val="16"/>
        </w:rPr>
      </w:pPr>
    </w:p>
    <w:p w14:paraId="621C6C0B" w14:textId="77777777" w:rsidR="00CF0551" w:rsidRPr="008F645F" w:rsidRDefault="008F645F">
      <w:pPr>
        <w:pStyle w:val="Nadpis5"/>
        <w:numPr>
          <w:ilvl w:val="1"/>
          <w:numId w:val="56"/>
        </w:numPr>
        <w:tabs>
          <w:tab w:val="left" w:pos="615"/>
        </w:tabs>
        <w:ind w:left="614" w:hanging="300"/>
        <w:jc w:val="both"/>
        <w:rPr>
          <w:rFonts w:ascii="Verdana" w:hAnsi="Verdana"/>
          <w:sz w:val="16"/>
          <w:szCs w:val="16"/>
        </w:rPr>
      </w:pPr>
      <w:r w:rsidRPr="008F645F">
        <w:rPr>
          <w:rFonts w:ascii="Verdana" w:hAnsi="Verdana"/>
          <w:color w:val="002857"/>
          <w:sz w:val="16"/>
          <w:szCs w:val="16"/>
        </w:rPr>
        <w:t>Legal obligations to keep</w:t>
      </w:r>
      <w:r w:rsidRPr="008F645F">
        <w:rPr>
          <w:rFonts w:ascii="Verdana" w:hAnsi="Verdana"/>
          <w:color w:val="002857"/>
          <w:spacing w:val="-8"/>
          <w:sz w:val="16"/>
          <w:szCs w:val="16"/>
        </w:rPr>
        <w:t xml:space="preserve"> </w:t>
      </w:r>
      <w:r w:rsidRPr="008F645F">
        <w:rPr>
          <w:rFonts w:ascii="Verdana" w:hAnsi="Verdana"/>
          <w:color w:val="002857"/>
          <w:sz w:val="16"/>
          <w:szCs w:val="16"/>
        </w:rPr>
        <w:t>records</w:t>
      </w:r>
    </w:p>
    <w:p w14:paraId="7769B9F5"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Insurers not established in Germany must provide the Federal Central Tax Office with a complete list in writing of the insurance relationships relating to risks located in Germany if so requested. Section 4.5 is applicable in this respect.</w:t>
      </w:r>
    </w:p>
    <w:p w14:paraId="2E0FF5A6" w14:textId="77777777" w:rsidR="00CF0551" w:rsidRPr="008F645F" w:rsidRDefault="008F645F">
      <w:pPr>
        <w:pStyle w:val="Nadpis5"/>
        <w:numPr>
          <w:ilvl w:val="1"/>
          <w:numId w:val="56"/>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Legal obligations to preserve</w:t>
      </w:r>
      <w:r w:rsidRPr="008F645F">
        <w:rPr>
          <w:rFonts w:ascii="Verdana" w:hAnsi="Verdana"/>
          <w:color w:val="002857"/>
          <w:spacing w:val="-12"/>
          <w:sz w:val="16"/>
          <w:szCs w:val="16"/>
        </w:rPr>
        <w:t xml:space="preserve"> </w:t>
      </w:r>
      <w:r w:rsidRPr="008F645F">
        <w:rPr>
          <w:rFonts w:ascii="Verdana" w:hAnsi="Verdana"/>
          <w:color w:val="002857"/>
          <w:sz w:val="16"/>
          <w:szCs w:val="16"/>
        </w:rPr>
        <w:t>records</w:t>
      </w:r>
    </w:p>
    <w:p w14:paraId="354FAEB5"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See section 4.6</w:t>
      </w:r>
    </w:p>
    <w:p w14:paraId="4CEE2195" w14:textId="77777777" w:rsidR="00CF0551" w:rsidRPr="008F645F" w:rsidRDefault="00CF0551">
      <w:pPr>
        <w:pStyle w:val="Zkladntext"/>
        <w:spacing w:before="5"/>
        <w:rPr>
          <w:rFonts w:ascii="Verdana" w:hAnsi="Verdana"/>
          <w:sz w:val="16"/>
          <w:szCs w:val="16"/>
        </w:rPr>
      </w:pPr>
    </w:p>
    <w:p w14:paraId="668B2413" w14:textId="77777777" w:rsidR="00CF0551" w:rsidRPr="008F645F" w:rsidRDefault="008F645F">
      <w:pPr>
        <w:pStyle w:val="Nadpis5"/>
        <w:numPr>
          <w:ilvl w:val="1"/>
          <w:numId w:val="56"/>
        </w:numPr>
        <w:tabs>
          <w:tab w:val="left" w:pos="615"/>
        </w:tabs>
        <w:ind w:left="614"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02F3C9AB"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See section 4.7</w:t>
      </w:r>
    </w:p>
    <w:p w14:paraId="5D8C53A6"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6B71FFCA" w14:textId="77777777" w:rsidR="00CF0551" w:rsidRPr="008F645F" w:rsidRDefault="00CF0551">
      <w:pPr>
        <w:pStyle w:val="Zkladntext"/>
        <w:rPr>
          <w:rFonts w:ascii="Verdana" w:hAnsi="Verdana"/>
          <w:sz w:val="16"/>
          <w:szCs w:val="16"/>
        </w:rPr>
      </w:pPr>
    </w:p>
    <w:p w14:paraId="0F6EDC3A" w14:textId="77777777" w:rsidR="00CF0551" w:rsidRPr="008F645F" w:rsidRDefault="00CF0551">
      <w:pPr>
        <w:pStyle w:val="Zkladntext"/>
        <w:spacing w:before="1"/>
        <w:rPr>
          <w:rFonts w:ascii="Verdana" w:hAnsi="Verdana"/>
          <w:sz w:val="16"/>
          <w:szCs w:val="16"/>
        </w:rPr>
      </w:pPr>
    </w:p>
    <w:p w14:paraId="2B0349A7" w14:textId="77777777" w:rsidR="00CF0551" w:rsidRPr="008F645F" w:rsidRDefault="008F645F">
      <w:pPr>
        <w:pStyle w:val="Nadpis1"/>
        <w:ind w:left="100"/>
        <w:rPr>
          <w:rFonts w:ascii="Verdana" w:hAnsi="Verdana"/>
          <w:sz w:val="36"/>
          <w:szCs w:val="36"/>
        </w:rPr>
      </w:pPr>
      <w:bookmarkStart w:id="10" w:name="_TOC_250016"/>
      <w:bookmarkEnd w:id="10"/>
      <w:r w:rsidRPr="008F645F">
        <w:rPr>
          <w:rFonts w:ascii="Verdana" w:hAnsi="Verdana"/>
          <w:color w:val="82C55B"/>
          <w:sz w:val="36"/>
          <w:szCs w:val="36"/>
        </w:rPr>
        <w:t>Greece</w:t>
      </w:r>
    </w:p>
    <w:p w14:paraId="382D686E"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3002"/>
        <w:gridCol w:w="1285"/>
        <w:gridCol w:w="1593"/>
        <w:gridCol w:w="1593"/>
        <w:gridCol w:w="1593"/>
      </w:tblGrid>
      <w:tr w:rsidR="00CF0551" w:rsidRPr="008F645F" w14:paraId="2923FF0C" w14:textId="77777777">
        <w:trPr>
          <w:trHeight w:hRule="exact" w:val="464"/>
        </w:trPr>
        <w:tc>
          <w:tcPr>
            <w:tcW w:w="9066" w:type="dxa"/>
            <w:gridSpan w:val="5"/>
            <w:tcBorders>
              <w:top w:val="nil"/>
              <w:left w:val="nil"/>
              <w:bottom w:val="nil"/>
              <w:right w:val="nil"/>
            </w:tcBorders>
            <w:shd w:val="clear" w:color="auto" w:fill="82C55B"/>
          </w:tcPr>
          <w:p w14:paraId="410C18DB" w14:textId="77777777" w:rsidR="00CF0551" w:rsidRPr="008F645F" w:rsidRDefault="008F645F">
            <w:pPr>
              <w:pStyle w:val="TableParagraph"/>
              <w:tabs>
                <w:tab w:val="left" w:pos="3111"/>
                <w:tab w:val="left" w:pos="6026"/>
              </w:tabs>
              <w:spacing w:before="21" w:line="271" w:lineRule="exact"/>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position w:val="11"/>
                <w:sz w:val="16"/>
                <w:szCs w:val="16"/>
              </w:rPr>
              <w:t>Premium</w:t>
            </w:r>
            <w:r w:rsidRPr="008F645F">
              <w:rPr>
                <w:rFonts w:ascii="Verdana" w:hAnsi="Verdana"/>
                <w:b/>
                <w:color w:val="FFFFFF"/>
                <w:spacing w:val="-1"/>
                <w:position w:val="11"/>
                <w:sz w:val="16"/>
                <w:szCs w:val="16"/>
              </w:rPr>
              <w:t xml:space="preserve"> </w:t>
            </w:r>
            <w:r w:rsidRPr="008F645F">
              <w:rPr>
                <w:rFonts w:ascii="Verdana" w:hAnsi="Verdana"/>
                <w:b/>
                <w:color w:val="FFFFFF"/>
                <w:position w:val="11"/>
                <w:sz w:val="16"/>
                <w:szCs w:val="16"/>
              </w:rPr>
              <w:t>tax</w:t>
            </w:r>
            <w:r w:rsidRPr="008F645F">
              <w:rPr>
                <w:rFonts w:ascii="Verdana" w:hAnsi="Verdana"/>
                <w:b/>
                <w:color w:val="FFFFFF"/>
                <w:position w:val="11"/>
                <w:sz w:val="16"/>
                <w:szCs w:val="16"/>
              </w:rPr>
              <w:tab/>
            </w:r>
            <w:r w:rsidRPr="008F645F">
              <w:rPr>
                <w:rFonts w:ascii="Verdana" w:hAnsi="Verdana"/>
                <w:b/>
                <w:color w:val="FFFFFF"/>
                <w:sz w:val="16"/>
                <w:szCs w:val="16"/>
              </w:rPr>
              <w:t>Parafiscal taxes</w:t>
            </w:r>
          </w:p>
          <w:p w14:paraId="08225BAF" w14:textId="77777777" w:rsidR="00CF0551" w:rsidRPr="008F645F" w:rsidRDefault="008F645F">
            <w:pPr>
              <w:pStyle w:val="TableParagraph"/>
              <w:spacing w:before="0" w:line="161" w:lineRule="exact"/>
              <w:ind w:left="3221"/>
              <w:rPr>
                <w:rFonts w:ascii="Verdana" w:hAnsi="Verdana"/>
                <w:b/>
                <w:sz w:val="16"/>
                <w:szCs w:val="16"/>
              </w:rPr>
            </w:pPr>
            <w:r w:rsidRPr="008F645F">
              <w:rPr>
                <w:rFonts w:ascii="Verdana" w:hAnsi="Verdana"/>
                <w:color w:val="FFFFFF"/>
                <w:position w:val="6"/>
                <w:sz w:val="16"/>
                <w:szCs w:val="16"/>
              </w:rPr>
              <w:t xml:space="preserve">(1) </w:t>
            </w:r>
            <w:r w:rsidRPr="008F645F">
              <w:rPr>
                <w:rFonts w:ascii="Verdana" w:hAnsi="Verdana"/>
                <w:b/>
                <w:color w:val="FFFFFF"/>
                <w:sz w:val="16"/>
                <w:szCs w:val="16"/>
              </w:rPr>
              <w:t>[ex FKE]</w:t>
            </w:r>
          </w:p>
        </w:tc>
      </w:tr>
      <w:tr w:rsidR="00CF0551" w:rsidRPr="008F645F" w14:paraId="77203BD7" w14:textId="77777777">
        <w:trPr>
          <w:trHeight w:hRule="exact" w:val="464"/>
        </w:trPr>
        <w:tc>
          <w:tcPr>
            <w:tcW w:w="3002" w:type="dxa"/>
            <w:tcBorders>
              <w:top w:val="nil"/>
            </w:tcBorders>
            <w:shd w:val="clear" w:color="auto" w:fill="EFF7EB"/>
          </w:tcPr>
          <w:p w14:paraId="64FC4B38" w14:textId="77777777" w:rsidR="00CF0551" w:rsidRPr="008F645F" w:rsidRDefault="00CF0551">
            <w:pPr>
              <w:rPr>
                <w:rFonts w:ascii="Verdana" w:hAnsi="Verdana"/>
                <w:sz w:val="16"/>
                <w:szCs w:val="16"/>
              </w:rPr>
            </w:pPr>
          </w:p>
        </w:tc>
        <w:tc>
          <w:tcPr>
            <w:tcW w:w="1285" w:type="dxa"/>
            <w:tcBorders>
              <w:top w:val="nil"/>
            </w:tcBorders>
            <w:shd w:val="clear" w:color="auto" w:fill="EFF7EB"/>
          </w:tcPr>
          <w:p w14:paraId="3DDE97B5" w14:textId="77777777" w:rsidR="00CF0551" w:rsidRPr="008F645F" w:rsidRDefault="00CF0551">
            <w:pPr>
              <w:rPr>
                <w:rFonts w:ascii="Verdana" w:hAnsi="Verdana"/>
                <w:sz w:val="16"/>
                <w:szCs w:val="16"/>
              </w:rPr>
            </w:pPr>
          </w:p>
        </w:tc>
        <w:tc>
          <w:tcPr>
            <w:tcW w:w="1593" w:type="dxa"/>
            <w:tcBorders>
              <w:top w:val="nil"/>
            </w:tcBorders>
            <w:shd w:val="clear" w:color="auto" w:fill="EFF7EB"/>
          </w:tcPr>
          <w:p w14:paraId="1F6ED7F8" w14:textId="77777777" w:rsidR="00CF0551" w:rsidRPr="008F645F" w:rsidRDefault="008F645F">
            <w:pPr>
              <w:pStyle w:val="TableParagraph"/>
              <w:spacing w:before="23"/>
              <w:ind w:left="153" w:right="153"/>
              <w:jc w:val="center"/>
              <w:rPr>
                <w:rFonts w:ascii="Verdana" w:hAnsi="Verdana"/>
                <w:sz w:val="16"/>
                <w:szCs w:val="16"/>
              </w:rPr>
            </w:pPr>
            <w:r w:rsidRPr="008F645F">
              <w:rPr>
                <w:rFonts w:ascii="Verdana" w:hAnsi="Verdana"/>
                <w:b/>
                <w:color w:val="231F20"/>
                <w:sz w:val="16"/>
                <w:szCs w:val="16"/>
              </w:rPr>
              <w:t xml:space="preserve">Ex road tax </w:t>
            </w:r>
            <w:r w:rsidRPr="008F645F">
              <w:rPr>
                <w:rFonts w:ascii="Verdana" w:hAnsi="Verdana"/>
                <w:color w:val="231F20"/>
                <w:position w:val="6"/>
                <w:sz w:val="16"/>
                <w:szCs w:val="16"/>
              </w:rPr>
              <w:t>(4)</w:t>
            </w:r>
          </w:p>
        </w:tc>
        <w:tc>
          <w:tcPr>
            <w:tcW w:w="1593" w:type="dxa"/>
            <w:tcBorders>
              <w:top w:val="nil"/>
            </w:tcBorders>
            <w:shd w:val="clear" w:color="auto" w:fill="EFF7EB"/>
          </w:tcPr>
          <w:p w14:paraId="7A5FF711" w14:textId="77777777" w:rsidR="00CF0551" w:rsidRPr="008F645F" w:rsidRDefault="008F645F">
            <w:pPr>
              <w:pStyle w:val="TableParagraph"/>
              <w:spacing w:before="23" w:line="242" w:lineRule="auto"/>
              <w:ind w:left="133" w:right="114" w:firstLine="395"/>
              <w:rPr>
                <w:rFonts w:ascii="Verdana" w:hAnsi="Verdana"/>
                <w:b/>
                <w:sz w:val="16"/>
                <w:szCs w:val="16"/>
              </w:rPr>
            </w:pPr>
            <w:r w:rsidRPr="008F645F">
              <w:rPr>
                <w:rFonts w:ascii="Verdana" w:hAnsi="Verdana"/>
                <w:b/>
                <w:color w:val="231F20"/>
                <w:sz w:val="16"/>
                <w:szCs w:val="16"/>
              </w:rPr>
              <w:t>Motor guarantee fund</w:t>
            </w:r>
          </w:p>
        </w:tc>
        <w:tc>
          <w:tcPr>
            <w:tcW w:w="1593" w:type="dxa"/>
            <w:tcBorders>
              <w:top w:val="nil"/>
            </w:tcBorders>
            <w:shd w:val="clear" w:color="auto" w:fill="EFF7EB"/>
          </w:tcPr>
          <w:p w14:paraId="4E964D4C" w14:textId="77777777" w:rsidR="00CF0551" w:rsidRPr="008F645F" w:rsidRDefault="008F645F">
            <w:pPr>
              <w:pStyle w:val="TableParagraph"/>
              <w:spacing w:before="23" w:line="242" w:lineRule="auto"/>
              <w:ind w:left="510" w:right="158" w:hanging="331"/>
              <w:rPr>
                <w:rFonts w:ascii="Verdana" w:hAnsi="Verdana"/>
                <w:sz w:val="16"/>
                <w:szCs w:val="16"/>
              </w:rPr>
            </w:pPr>
            <w:r w:rsidRPr="008F645F">
              <w:rPr>
                <w:rFonts w:ascii="Verdana" w:hAnsi="Verdana"/>
                <w:b/>
                <w:color w:val="231F20"/>
                <w:sz w:val="16"/>
                <w:szCs w:val="16"/>
              </w:rPr>
              <w:t xml:space="preserve">Life guarantee fund </w:t>
            </w:r>
            <w:r w:rsidRPr="008F645F">
              <w:rPr>
                <w:rFonts w:ascii="Verdana" w:hAnsi="Verdana"/>
                <w:color w:val="231F20"/>
                <w:position w:val="6"/>
                <w:sz w:val="16"/>
                <w:szCs w:val="16"/>
              </w:rPr>
              <w:t>(5)</w:t>
            </w:r>
          </w:p>
        </w:tc>
      </w:tr>
      <w:tr w:rsidR="00CF0551" w:rsidRPr="008F645F" w14:paraId="130C8357" w14:textId="77777777">
        <w:trPr>
          <w:trHeight w:hRule="exact" w:val="283"/>
        </w:trPr>
        <w:tc>
          <w:tcPr>
            <w:tcW w:w="3002" w:type="dxa"/>
          </w:tcPr>
          <w:p w14:paraId="2AA4A224"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 xml:space="preserve">Life </w:t>
            </w:r>
            <w:r w:rsidRPr="008F645F">
              <w:rPr>
                <w:rFonts w:ascii="Verdana" w:hAnsi="Verdana"/>
                <w:b/>
                <w:color w:val="231F20"/>
                <w:position w:val="6"/>
                <w:sz w:val="16"/>
                <w:szCs w:val="16"/>
              </w:rPr>
              <w:t>(2)</w:t>
            </w:r>
          </w:p>
        </w:tc>
        <w:tc>
          <w:tcPr>
            <w:tcW w:w="1285" w:type="dxa"/>
          </w:tcPr>
          <w:p w14:paraId="08ECFC73" w14:textId="77777777" w:rsidR="00CF0551" w:rsidRPr="008F645F" w:rsidRDefault="00CF0551">
            <w:pPr>
              <w:rPr>
                <w:rFonts w:ascii="Verdana" w:hAnsi="Verdana"/>
                <w:sz w:val="16"/>
                <w:szCs w:val="16"/>
              </w:rPr>
            </w:pPr>
          </w:p>
        </w:tc>
        <w:tc>
          <w:tcPr>
            <w:tcW w:w="1593" w:type="dxa"/>
          </w:tcPr>
          <w:p w14:paraId="069D7231" w14:textId="77777777" w:rsidR="00CF0551" w:rsidRPr="008F645F" w:rsidRDefault="00CF0551">
            <w:pPr>
              <w:rPr>
                <w:rFonts w:ascii="Verdana" w:hAnsi="Verdana"/>
                <w:sz w:val="16"/>
                <w:szCs w:val="16"/>
              </w:rPr>
            </w:pPr>
          </w:p>
        </w:tc>
        <w:tc>
          <w:tcPr>
            <w:tcW w:w="1593" w:type="dxa"/>
          </w:tcPr>
          <w:p w14:paraId="61326DEF" w14:textId="77777777" w:rsidR="00CF0551" w:rsidRPr="008F645F" w:rsidRDefault="00CF0551">
            <w:pPr>
              <w:rPr>
                <w:rFonts w:ascii="Verdana" w:hAnsi="Verdana"/>
                <w:sz w:val="16"/>
                <w:szCs w:val="16"/>
              </w:rPr>
            </w:pPr>
          </w:p>
        </w:tc>
        <w:tc>
          <w:tcPr>
            <w:tcW w:w="1593" w:type="dxa"/>
          </w:tcPr>
          <w:p w14:paraId="66B04323" w14:textId="77777777" w:rsidR="00CF0551" w:rsidRPr="008F645F" w:rsidRDefault="00CF0551">
            <w:pPr>
              <w:rPr>
                <w:rFonts w:ascii="Verdana" w:hAnsi="Verdana"/>
                <w:sz w:val="16"/>
                <w:szCs w:val="16"/>
              </w:rPr>
            </w:pPr>
          </w:p>
        </w:tc>
      </w:tr>
      <w:tr w:rsidR="00CF0551" w:rsidRPr="008F645F" w14:paraId="1BD2E3A6" w14:textId="77777777">
        <w:trPr>
          <w:trHeight w:hRule="exact" w:val="283"/>
        </w:trPr>
        <w:tc>
          <w:tcPr>
            <w:tcW w:w="3002" w:type="dxa"/>
            <w:shd w:val="clear" w:color="auto" w:fill="EFF7EB"/>
          </w:tcPr>
          <w:p w14:paraId="62174A1D"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contracts less than 10 years</w:t>
            </w:r>
          </w:p>
        </w:tc>
        <w:tc>
          <w:tcPr>
            <w:tcW w:w="1285" w:type="dxa"/>
            <w:shd w:val="clear" w:color="auto" w:fill="EFF7EB"/>
          </w:tcPr>
          <w:p w14:paraId="32832C81"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4%</w:t>
            </w:r>
          </w:p>
        </w:tc>
        <w:tc>
          <w:tcPr>
            <w:tcW w:w="1593" w:type="dxa"/>
            <w:shd w:val="clear" w:color="auto" w:fill="EFF7EB"/>
          </w:tcPr>
          <w:p w14:paraId="6D4F0EE7" w14:textId="77777777" w:rsidR="00CF0551" w:rsidRPr="008F645F" w:rsidRDefault="00CF0551">
            <w:pPr>
              <w:rPr>
                <w:rFonts w:ascii="Verdana" w:hAnsi="Verdana"/>
                <w:sz w:val="16"/>
                <w:szCs w:val="16"/>
              </w:rPr>
            </w:pPr>
          </w:p>
        </w:tc>
        <w:tc>
          <w:tcPr>
            <w:tcW w:w="1593" w:type="dxa"/>
            <w:shd w:val="clear" w:color="auto" w:fill="EFF7EB"/>
          </w:tcPr>
          <w:p w14:paraId="0CFB9D0C" w14:textId="77777777" w:rsidR="00CF0551" w:rsidRPr="008F645F" w:rsidRDefault="00CF0551">
            <w:pPr>
              <w:rPr>
                <w:rFonts w:ascii="Verdana" w:hAnsi="Verdana"/>
                <w:sz w:val="16"/>
                <w:szCs w:val="16"/>
              </w:rPr>
            </w:pPr>
          </w:p>
        </w:tc>
        <w:tc>
          <w:tcPr>
            <w:tcW w:w="1593" w:type="dxa"/>
            <w:vMerge w:val="restart"/>
            <w:shd w:val="clear" w:color="auto" w:fill="EFF7EB"/>
          </w:tcPr>
          <w:p w14:paraId="2BC482D8" w14:textId="77777777" w:rsidR="00CF0551" w:rsidRPr="008F645F" w:rsidRDefault="008F645F">
            <w:pPr>
              <w:pStyle w:val="TableParagraph"/>
              <w:spacing w:before="76"/>
              <w:ind w:left="153" w:right="153"/>
              <w:jc w:val="center"/>
              <w:rPr>
                <w:rFonts w:ascii="Verdana" w:hAnsi="Verdana"/>
                <w:sz w:val="16"/>
                <w:szCs w:val="16"/>
              </w:rPr>
            </w:pPr>
            <w:r w:rsidRPr="008F645F">
              <w:rPr>
                <w:rFonts w:ascii="Verdana" w:hAnsi="Verdana"/>
                <w:color w:val="231F20"/>
                <w:sz w:val="16"/>
                <w:szCs w:val="16"/>
              </w:rPr>
              <w:t>1.5% max</w:t>
            </w:r>
          </w:p>
          <w:p w14:paraId="2CDC55C3" w14:textId="77777777" w:rsidR="00CF0551" w:rsidRPr="008F645F" w:rsidRDefault="008F645F">
            <w:pPr>
              <w:pStyle w:val="TableParagraph"/>
              <w:spacing w:before="6"/>
              <w:ind w:left="153" w:right="153"/>
              <w:jc w:val="center"/>
              <w:rPr>
                <w:rFonts w:ascii="Verdana" w:hAnsi="Verdana"/>
                <w:sz w:val="16"/>
                <w:szCs w:val="16"/>
              </w:rPr>
            </w:pPr>
            <w:r w:rsidRPr="008F645F">
              <w:rPr>
                <w:rFonts w:ascii="Verdana" w:hAnsi="Verdana"/>
                <w:color w:val="231F20"/>
                <w:sz w:val="16"/>
                <w:szCs w:val="16"/>
              </w:rPr>
              <w:t>(see section 1.4)</w:t>
            </w:r>
          </w:p>
        </w:tc>
      </w:tr>
      <w:tr w:rsidR="00CF0551" w:rsidRPr="008F645F" w14:paraId="040746D7" w14:textId="77777777">
        <w:trPr>
          <w:trHeight w:hRule="exact" w:val="283"/>
        </w:trPr>
        <w:tc>
          <w:tcPr>
            <w:tcW w:w="3002" w:type="dxa"/>
          </w:tcPr>
          <w:p w14:paraId="04740790"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contracts more than 10 years</w:t>
            </w:r>
          </w:p>
        </w:tc>
        <w:tc>
          <w:tcPr>
            <w:tcW w:w="1285" w:type="dxa"/>
          </w:tcPr>
          <w:p w14:paraId="7252D1E3"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Exempt</w:t>
            </w:r>
          </w:p>
        </w:tc>
        <w:tc>
          <w:tcPr>
            <w:tcW w:w="1593" w:type="dxa"/>
          </w:tcPr>
          <w:p w14:paraId="6E4AE29B" w14:textId="77777777" w:rsidR="00CF0551" w:rsidRPr="008F645F" w:rsidRDefault="00CF0551">
            <w:pPr>
              <w:rPr>
                <w:rFonts w:ascii="Verdana" w:hAnsi="Verdana"/>
                <w:sz w:val="16"/>
                <w:szCs w:val="16"/>
              </w:rPr>
            </w:pPr>
          </w:p>
        </w:tc>
        <w:tc>
          <w:tcPr>
            <w:tcW w:w="1593" w:type="dxa"/>
          </w:tcPr>
          <w:p w14:paraId="49E438F0" w14:textId="77777777" w:rsidR="00CF0551" w:rsidRPr="008F645F" w:rsidRDefault="00CF0551">
            <w:pPr>
              <w:rPr>
                <w:rFonts w:ascii="Verdana" w:hAnsi="Verdana"/>
                <w:sz w:val="16"/>
                <w:szCs w:val="16"/>
              </w:rPr>
            </w:pPr>
          </w:p>
        </w:tc>
        <w:tc>
          <w:tcPr>
            <w:tcW w:w="1593" w:type="dxa"/>
            <w:vMerge/>
            <w:shd w:val="clear" w:color="auto" w:fill="EFF7EB"/>
          </w:tcPr>
          <w:p w14:paraId="536926ED" w14:textId="77777777" w:rsidR="00CF0551" w:rsidRPr="008F645F" w:rsidRDefault="00CF0551">
            <w:pPr>
              <w:rPr>
                <w:rFonts w:ascii="Verdana" w:hAnsi="Verdana"/>
                <w:sz w:val="16"/>
                <w:szCs w:val="16"/>
              </w:rPr>
            </w:pPr>
          </w:p>
        </w:tc>
      </w:tr>
      <w:tr w:rsidR="00CF0551" w:rsidRPr="008F645F" w14:paraId="1202CA23" w14:textId="77777777">
        <w:trPr>
          <w:trHeight w:hRule="exact" w:val="283"/>
        </w:trPr>
        <w:tc>
          <w:tcPr>
            <w:tcW w:w="3002" w:type="dxa"/>
            <w:shd w:val="clear" w:color="auto" w:fill="EFF7EB"/>
          </w:tcPr>
          <w:p w14:paraId="2635596F"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Liability</w:t>
            </w:r>
          </w:p>
        </w:tc>
        <w:tc>
          <w:tcPr>
            <w:tcW w:w="1285" w:type="dxa"/>
            <w:shd w:val="clear" w:color="auto" w:fill="EFF7EB"/>
          </w:tcPr>
          <w:p w14:paraId="67B4BB0F"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1B791015" w14:textId="77777777" w:rsidR="00CF0551" w:rsidRPr="008F645F" w:rsidRDefault="00CF0551">
            <w:pPr>
              <w:rPr>
                <w:rFonts w:ascii="Verdana" w:hAnsi="Verdana"/>
                <w:sz w:val="16"/>
                <w:szCs w:val="16"/>
              </w:rPr>
            </w:pPr>
          </w:p>
        </w:tc>
        <w:tc>
          <w:tcPr>
            <w:tcW w:w="1593" w:type="dxa"/>
            <w:shd w:val="clear" w:color="auto" w:fill="EFF7EB"/>
          </w:tcPr>
          <w:p w14:paraId="0E6AC31C" w14:textId="77777777" w:rsidR="00CF0551" w:rsidRPr="008F645F" w:rsidRDefault="00CF0551">
            <w:pPr>
              <w:rPr>
                <w:rFonts w:ascii="Verdana" w:hAnsi="Verdana"/>
                <w:sz w:val="16"/>
                <w:szCs w:val="16"/>
              </w:rPr>
            </w:pPr>
          </w:p>
        </w:tc>
        <w:tc>
          <w:tcPr>
            <w:tcW w:w="1593" w:type="dxa"/>
            <w:shd w:val="clear" w:color="auto" w:fill="EFF7EB"/>
          </w:tcPr>
          <w:p w14:paraId="30CBB59B" w14:textId="77777777" w:rsidR="00CF0551" w:rsidRPr="008F645F" w:rsidRDefault="00CF0551">
            <w:pPr>
              <w:rPr>
                <w:rFonts w:ascii="Verdana" w:hAnsi="Verdana"/>
                <w:sz w:val="16"/>
                <w:szCs w:val="16"/>
              </w:rPr>
            </w:pPr>
          </w:p>
        </w:tc>
      </w:tr>
      <w:tr w:rsidR="00CF0551" w:rsidRPr="008F645F" w14:paraId="131C6254" w14:textId="77777777">
        <w:trPr>
          <w:trHeight w:hRule="exact" w:val="283"/>
        </w:trPr>
        <w:tc>
          <w:tcPr>
            <w:tcW w:w="3002" w:type="dxa"/>
          </w:tcPr>
          <w:p w14:paraId="1011577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Motor</w:t>
            </w:r>
          </w:p>
        </w:tc>
        <w:tc>
          <w:tcPr>
            <w:tcW w:w="1285" w:type="dxa"/>
          </w:tcPr>
          <w:p w14:paraId="045627C9" w14:textId="77777777" w:rsidR="00CF0551" w:rsidRPr="008F645F" w:rsidRDefault="00CF0551">
            <w:pPr>
              <w:rPr>
                <w:rFonts w:ascii="Verdana" w:hAnsi="Verdana"/>
                <w:sz w:val="16"/>
                <w:szCs w:val="16"/>
              </w:rPr>
            </w:pPr>
          </w:p>
        </w:tc>
        <w:tc>
          <w:tcPr>
            <w:tcW w:w="1593" w:type="dxa"/>
          </w:tcPr>
          <w:p w14:paraId="78410788" w14:textId="77777777" w:rsidR="00CF0551" w:rsidRPr="008F645F" w:rsidRDefault="00CF0551">
            <w:pPr>
              <w:rPr>
                <w:rFonts w:ascii="Verdana" w:hAnsi="Verdana"/>
                <w:sz w:val="16"/>
                <w:szCs w:val="16"/>
              </w:rPr>
            </w:pPr>
          </w:p>
        </w:tc>
        <w:tc>
          <w:tcPr>
            <w:tcW w:w="1593" w:type="dxa"/>
          </w:tcPr>
          <w:p w14:paraId="71CAF17A" w14:textId="77777777" w:rsidR="00CF0551" w:rsidRPr="008F645F" w:rsidRDefault="00CF0551">
            <w:pPr>
              <w:rPr>
                <w:rFonts w:ascii="Verdana" w:hAnsi="Verdana"/>
                <w:sz w:val="16"/>
                <w:szCs w:val="16"/>
              </w:rPr>
            </w:pPr>
          </w:p>
        </w:tc>
        <w:tc>
          <w:tcPr>
            <w:tcW w:w="1593" w:type="dxa"/>
          </w:tcPr>
          <w:p w14:paraId="119EC5F1" w14:textId="77777777" w:rsidR="00CF0551" w:rsidRPr="008F645F" w:rsidRDefault="00CF0551">
            <w:pPr>
              <w:rPr>
                <w:rFonts w:ascii="Verdana" w:hAnsi="Verdana"/>
                <w:sz w:val="16"/>
                <w:szCs w:val="16"/>
              </w:rPr>
            </w:pPr>
          </w:p>
        </w:tc>
      </w:tr>
      <w:tr w:rsidR="00CF0551" w:rsidRPr="008F645F" w14:paraId="07344B8D" w14:textId="77777777">
        <w:trPr>
          <w:trHeight w:hRule="exact" w:val="283"/>
        </w:trPr>
        <w:tc>
          <w:tcPr>
            <w:tcW w:w="3002" w:type="dxa"/>
            <w:shd w:val="clear" w:color="auto" w:fill="EFF7EB"/>
          </w:tcPr>
          <w:p w14:paraId="42F4F7B3"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all risks excluding fire</w:t>
            </w:r>
          </w:p>
        </w:tc>
        <w:tc>
          <w:tcPr>
            <w:tcW w:w="1285" w:type="dxa"/>
            <w:shd w:val="clear" w:color="auto" w:fill="EFF7EB"/>
          </w:tcPr>
          <w:p w14:paraId="4ACF56EF"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0F46DE8D" w14:textId="77777777" w:rsidR="00CF0551" w:rsidRPr="008F645F" w:rsidRDefault="008F645F">
            <w:pPr>
              <w:pStyle w:val="TableParagraph"/>
              <w:ind w:left="153" w:right="153"/>
              <w:jc w:val="center"/>
              <w:rPr>
                <w:rFonts w:ascii="Verdana" w:hAnsi="Verdana"/>
                <w:sz w:val="16"/>
                <w:szCs w:val="16"/>
              </w:rPr>
            </w:pPr>
            <w:r w:rsidRPr="008F645F">
              <w:rPr>
                <w:rFonts w:ascii="Verdana" w:hAnsi="Verdana"/>
                <w:color w:val="231F20"/>
                <w:sz w:val="16"/>
                <w:szCs w:val="16"/>
              </w:rPr>
              <w:t>0,6%</w:t>
            </w:r>
          </w:p>
        </w:tc>
        <w:tc>
          <w:tcPr>
            <w:tcW w:w="1593" w:type="dxa"/>
            <w:shd w:val="clear" w:color="auto" w:fill="EFF7EB"/>
          </w:tcPr>
          <w:p w14:paraId="2CD484E4" w14:textId="77777777" w:rsidR="00CF0551" w:rsidRPr="008F645F" w:rsidRDefault="00CF0551">
            <w:pPr>
              <w:rPr>
                <w:rFonts w:ascii="Verdana" w:hAnsi="Verdana"/>
                <w:sz w:val="16"/>
                <w:szCs w:val="16"/>
              </w:rPr>
            </w:pPr>
          </w:p>
        </w:tc>
        <w:tc>
          <w:tcPr>
            <w:tcW w:w="1593" w:type="dxa"/>
            <w:shd w:val="clear" w:color="auto" w:fill="EFF7EB"/>
          </w:tcPr>
          <w:p w14:paraId="6FFAE51C" w14:textId="77777777" w:rsidR="00CF0551" w:rsidRPr="008F645F" w:rsidRDefault="00CF0551">
            <w:pPr>
              <w:rPr>
                <w:rFonts w:ascii="Verdana" w:hAnsi="Verdana"/>
                <w:sz w:val="16"/>
                <w:szCs w:val="16"/>
              </w:rPr>
            </w:pPr>
          </w:p>
        </w:tc>
      </w:tr>
      <w:tr w:rsidR="00CF0551" w:rsidRPr="008F645F" w14:paraId="762E4E7B" w14:textId="77777777">
        <w:trPr>
          <w:trHeight w:hRule="exact" w:val="283"/>
        </w:trPr>
        <w:tc>
          <w:tcPr>
            <w:tcW w:w="3002" w:type="dxa"/>
          </w:tcPr>
          <w:p w14:paraId="7C4314BE"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fire</w:t>
            </w:r>
          </w:p>
        </w:tc>
        <w:tc>
          <w:tcPr>
            <w:tcW w:w="1285" w:type="dxa"/>
          </w:tcPr>
          <w:p w14:paraId="347FC9E4"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position w:val="-5"/>
                <w:sz w:val="16"/>
                <w:szCs w:val="16"/>
              </w:rPr>
              <w:t xml:space="preserve">20% </w:t>
            </w:r>
            <w:r w:rsidRPr="008F645F">
              <w:rPr>
                <w:rFonts w:ascii="Verdana" w:hAnsi="Verdana"/>
                <w:color w:val="231F20"/>
                <w:sz w:val="16"/>
                <w:szCs w:val="16"/>
              </w:rPr>
              <w:t>(3)</w:t>
            </w:r>
          </w:p>
        </w:tc>
        <w:tc>
          <w:tcPr>
            <w:tcW w:w="1593" w:type="dxa"/>
          </w:tcPr>
          <w:p w14:paraId="2570F5E3" w14:textId="77777777" w:rsidR="00CF0551" w:rsidRPr="008F645F" w:rsidRDefault="008F645F">
            <w:pPr>
              <w:pStyle w:val="TableParagraph"/>
              <w:ind w:left="153" w:right="153"/>
              <w:jc w:val="center"/>
              <w:rPr>
                <w:rFonts w:ascii="Verdana" w:hAnsi="Verdana"/>
                <w:sz w:val="16"/>
                <w:szCs w:val="16"/>
              </w:rPr>
            </w:pPr>
            <w:r w:rsidRPr="008F645F">
              <w:rPr>
                <w:rFonts w:ascii="Verdana" w:hAnsi="Verdana"/>
                <w:color w:val="231F20"/>
                <w:sz w:val="16"/>
                <w:szCs w:val="16"/>
              </w:rPr>
              <w:t>0,6%</w:t>
            </w:r>
          </w:p>
        </w:tc>
        <w:tc>
          <w:tcPr>
            <w:tcW w:w="1593" w:type="dxa"/>
          </w:tcPr>
          <w:p w14:paraId="7995D8EF" w14:textId="77777777" w:rsidR="00CF0551" w:rsidRPr="008F645F" w:rsidRDefault="00CF0551">
            <w:pPr>
              <w:rPr>
                <w:rFonts w:ascii="Verdana" w:hAnsi="Verdana"/>
                <w:sz w:val="16"/>
                <w:szCs w:val="16"/>
              </w:rPr>
            </w:pPr>
          </w:p>
        </w:tc>
        <w:tc>
          <w:tcPr>
            <w:tcW w:w="1593" w:type="dxa"/>
          </w:tcPr>
          <w:p w14:paraId="04B03001" w14:textId="77777777" w:rsidR="00CF0551" w:rsidRPr="008F645F" w:rsidRDefault="00CF0551">
            <w:pPr>
              <w:rPr>
                <w:rFonts w:ascii="Verdana" w:hAnsi="Verdana"/>
                <w:sz w:val="16"/>
                <w:szCs w:val="16"/>
              </w:rPr>
            </w:pPr>
          </w:p>
        </w:tc>
      </w:tr>
      <w:tr w:rsidR="00CF0551" w:rsidRPr="008F645F" w14:paraId="521077D1" w14:textId="77777777">
        <w:trPr>
          <w:trHeight w:hRule="exact" w:val="283"/>
        </w:trPr>
        <w:tc>
          <w:tcPr>
            <w:tcW w:w="3002" w:type="dxa"/>
            <w:shd w:val="clear" w:color="auto" w:fill="EFF7EB"/>
          </w:tcPr>
          <w:p w14:paraId="6985C6C2"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liability</w:t>
            </w:r>
          </w:p>
        </w:tc>
        <w:tc>
          <w:tcPr>
            <w:tcW w:w="1285" w:type="dxa"/>
            <w:shd w:val="clear" w:color="auto" w:fill="EFF7EB"/>
          </w:tcPr>
          <w:p w14:paraId="4C26E6E7"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0B751160" w14:textId="77777777" w:rsidR="00CF0551" w:rsidRPr="008F645F" w:rsidRDefault="008F645F">
            <w:pPr>
              <w:pStyle w:val="TableParagraph"/>
              <w:ind w:left="153" w:right="153"/>
              <w:jc w:val="center"/>
              <w:rPr>
                <w:rFonts w:ascii="Verdana" w:hAnsi="Verdana"/>
                <w:sz w:val="16"/>
                <w:szCs w:val="16"/>
              </w:rPr>
            </w:pPr>
            <w:r w:rsidRPr="008F645F">
              <w:rPr>
                <w:rFonts w:ascii="Verdana" w:hAnsi="Verdana"/>
                <w:color w:val="231F20"/>
                <w:sz w:val="16"/>
                <w:szCs w:val="16"/>
              </w:rPr>
              <w:t>0,6%</w:t>
            </w:r>
          </w:p>
        </w:tc>
        <w:tc>
          <w:tcPr>
            <w:tcW w:w="1593" w:type="dxa"/>
            <w:shd w:val="clear" w:color="auto" w:fill="EFF7EB"/>
          </w:tcPr>
          <w:p w14:paraId="2528411B" w14:textId="77777777" w:rsidR="00CF0551" w:rsidRPr="008F645F" w:rsidRDefault="008F645F">
            <w:pPr>
              <w:pStyle w:val="TableParagraph"/>
              <w:ind w:left="153" w:right="153"/>
              <w:jc w:val="center"/>
              <w:rPr>
                <w:rFonts w:ascii="Verdana" w:hAnsi="Verdana"/>
                <w:sz w:val="16"/>
                <w:szCs w:val="16"/>
              </w:rPr>
            </w:pPr>
            <w:r w:rsidRPr="008F645F">
              <w:rPr>
                <w:rFonts w:ascii="Verdana" w:hAnsi="Verdana"/>
                <w:color w:val="231F20"/>
                <w:position w:val="-5"/>
                <w:sz w:val="16"/>
                <w:szCs w:val="16"/>
              </w:rPr>
              <w:t xml:space="preserve">6% </w:t>
            </w:r>
            <w:r w:rsidRPr="008F645F">
              <w:rPr>
                <w:rFonts w:ascii="Verdana" w:hAnsi="Verdana"/>
                <w:color w:val="231F20"/>
                <w:sz w:val="16"/>
                <w:szCs w:val="16"/>
              </w:rPr>
              <w:t>(3)</w:t>
            </w:r>
          </w:p>
        </w:tc>
        <w:tc>
          <w:tcPr>
            <w:tcW w:w="1593" w:type="dxa"/>
            <w:shd w:val="clear" w:color="auto" w:fill="EFF7EB"/>
          </w:tcPr>
          <w:p w14:paraId="14566940" w14:textId="77777777" w:rsidR="00CF0551" w:rsidRPr="008F645F" w:rsidRDefault="00CF0551">
            <w:pPr>
              <w:rPr>
                <w:rFonts w:ascii="Verdana" w:hAnsi="Verdana"/>
                <w:sz w:val="16"/>
                <w:szCs w:val="16"/>
              </w:rPr>
            </w:pPr>
          </w:p>
        </w:tc>
      </w:tr>
      <w:tr w:rsidR="00CF0551" w:rsidRPr="008F645F" w14:paraId="3A9B01F6" w14:textId="77777777">
        <w:trPr>
          <w:trHeight w:hRule="exact" w:val="283"/>
        </w:trPr>
        <w:tc>
          <w:tcPr>
            <w:tcW w:w="3002" w:type="dxa"/>
          </w:tcPr>
          <w:p w14:paraId="5CD17646"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Fire</w:t>
            </w:r>
          </w:p>
        </w:tc>
        <w:tc>
          <w:tcPr>
            <w:tcW w:w="1285" w:type="dxa"/>
          </w:tcPr>
          <w:p w14:paraId="6AB3441A" w14:textId="77777777" w:rsidR="00CF0551" w:rsidRPr="008F645F" w:rsidRDefault="00CF0551">
            <w:pPr>
              <w:rPr>
                <w:rFonts w:ascii="Verdana" w:hAnsi="Verdana"/>
                <w:sz w:val="16"/>
                <w:szCs w:val="16"/>
              </w:rPr>
            </w:pPr>
          </w:p>
        </w:tc>
        <w:tc>
          <w:tcPr>
            <w:tcW w:w="1593" w:type="dxa"/>
          </w:tcPr>
          <w:p w14:paraId="7A489021" w14:textId="77777777" w:rsidR="00CF0551" w:rsidRPr="008F645F" w:rsidRDefault="00CF0551">
            <w:pPr>
              <w:rPr>
                <w:rFonts w:ascii="Verdana" w:hAnsi="Verdana"/>
                <w:sz w:val="16"/>
                <w:szCs w:val="16"/>
              </w:rPr>
            </w:pPr>
          </w:p>
        </w:tc>
        <w:tc>
          <w:tcPr>
            <w:tcW w:w="1593" w:type="dxa"/>
          </w:tcPr>
          <w:p w14:paraId="4CCE3767" w14:textId="77777777" w:rsidR="00CF0551" w:rsidRPr="008F645F" w:rsidRDefault="00CF0551">
            <w:pPr>
              <w:rPr>
                <w:rFonts w:ascii="Verdana" w:hAnsi="Verdana"/>
                <w:sz w:val="16"/>
                <w:szCs w:val="16"/>
              </w:rPr>
            </w:pPr>
          </w:p>
        </w:tc>
        <w:tc>
          <w:tcPr>
            <w:tcW w:w="1593" w:type="dxa"/>
          </w:tcPr>
          <w:p w14:paraId="1E30362C" w14:textId="77777777" w:rsidR="00CF0551" w:rsidRPr="008F645F" w:rsidRDefault="00CF0551">
            <w:pPr>
              <w:rPr>
                <w:rFonts w:ascii="Verdana" w:hAnsi="Verdana"/>
                <w:sz w:val="16"/>
                <w:szCs w:val="16"/>
              </w:rPr>
            </w:pPr>
          </w:p>
        </w:tc>
      </w:tr>
      <w:tr w:rsidR="00CF0551" w:rsidRPr="008F645F" w14:paraId="4C732747" w14:textId="77777777">
        <w:trPr>
          <w:trHeight w:hRule="exact" w:val="464"/>
        </w:trPr>
        <w:tc>
          <w:tcPr>
            <w:tcW w:w="3002" w:type="dxa"/>
            <w:shd w:val="clear" w:color="auto" w:fill="EFF7EB"/>
          </w:tcPr>
          <w:p w14:paraId="67A71B3F" w14:textId="77777777" w:rsidR="00CF0551" w:rsidRPr="008F645F" w:rsidRDefault="008F645F">
            <w:pPr>
              <w:pStyle w:val="TableParagraph"/>
              <w:spacing w:line="247" w:lineRule="auto"/>
              <w:ind w:firstLine="180"/>
              <w:rPr>
                <w:rFonts w:ascii="Verdana" w:hAnsi="Verdana"/>
                <w:sz w:val="16"/>
                <w:szCs w:val="16"/>
              </w:rPr>
            </w:pPr>
            <w:r w:rsidRPr="008F645F">
              <w:rPr>
                <w:rFonts w:ascii="Verdana" w:hAnsi="Verdana"/>
                <w:color w:val="231F20"/>
                <w:sz w:val="16"/>
                <w:szCs w:val="16"/>
              </w:rPr>
              <w:t>- normal tariff (excluding earthquake and terrorism)</w:t>
            </w:r>
          </w:p>
        </w:tc>
        <w:tc>
          <w:tcPr>
            <w:tcW w:w="1285" w:type="dxa"/>
            <w:shd w:val="clear" w:color="auto" w:fill="EFF7EB"/>
          </w:tcPr>
          <w:p w14:paraId="10CD3AC6"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20%</w:t>
            </w:r>
          </w:p>
        </w:tc>
        <w:tc>
          <w:tcPr>
            <w:tcW w:w="1593" w:type="dxa"/>
            <w:shd w:val="clear" w:color="auto" w:fill="EFF7EB"/>
          </w:tcPr>
          <w:p w14:paraId="2C546D36" w14:textId="77777777" w:rsidR="00CF0551" w:rsidRPr="008F645F" w:rsidRDefault="00CF0551">
            <w:pPr>
              <w:rPr>
                <w:rFonts w:ascii="Verdana" w:hAnsi="Verdana"/>
                <w:sz w:val="16"/>
                <w:szCs w:val="16"/>
              </w:rPr>
            </w:pPr>
          </w:p>
        </w:tc>
        <w:tc>
          <w:tcPr>
            <w:tcW w:w="1593" w:type="dxa"/>
            <w:shd w:val="clear" w:color="auto" w:fill="EFF7EB"/>
          </w:tcPr>
          <w:p w14:paraId="3DEE7BB2" w14:textId="77777777" w:rsidR="00CF0551" w:rsidRPr="008F645F" w:rsidRDefault="00CF0551">
            <w:pPr>
              <w:rPr>
                <w:rFonts w:ascii="Verdana" w:hAnsi="Verdana"/>
                <w:sz w:val="16"/>
                <w:szCs w:val="16"/>
              </w:rPr>
            </w:pPr>
          </w:p>
        </w:tc>
        <w:tc>
          <w:tcPr>
            <w:tcW w:w="1593" w:type="dxa"/>
            <w:shd w:val="clear" w:color="auto" w:fill="EFF7EB"/>
          </w:tcPr>
          <w:p w14:paraId="010C35A8" w14:textId="77777777" w:rsidR="00CF0551" w:rsidRPr="008F645F" w:rsidRDefault="00CF0551">
            <w:pPr>
              <w:rPr>
                <w:rFonts w:ascii="Verdana" w:hAnsi="Verdana"/>
                <w:sz w:val="16"/>
                <w:szCs w:val="16"/>
              </w:rPr>
            </w:pPr>
          </w:p>
        </w:tc>
      </w:tr>
      <w:tr w:rsidR="00CF0551" w:rsidRPr="008F645F" w14:paraId="2D85813C" w14:textId="77777777">
        <w:trPr>
          <w:trHeight w:hRule="exact" w:val="464"/>
        </w:trPr>
        <w:tc>
          <w:tcPr>
            <w:tcW w:w="3002" w:type="dxa"/>
          </w:tcPr>
          <w:p w14:paraId="78B69FF0" w14:textId="77777777" w:rsidR="00CF0551" w:rsidRPr="008F645F" w:rsidRDefault="008F645F">
            <w:pPr>
              <w:pStyle w:val="TableParagraph"/>
              <w:spacing w:line="247" w:lineRule="auto"/>
              <w:ind w:firstLine="180"/>
              <w:rPr>
                <w:rFonts w:ascii="Verdana" w:hAnsi="Verdana"/>
                <w:sz w:val="16"/>
                <w:szCs w:val="16"/>
              </w:rPr>
            </w:pPr>
            <w:r w:rsidRPr="008F645F">
              <w:rPr>
                <w:rFonts w:ascii="Verdana" w:hAnsi="Verdana"/>
                <w:color w:val="231F20"/>
                <w:sz w:val="16"/>
                <w:szCs w:val="16"/>
              </w:rPr>
              <w:t>- damage caused by strikes, earthquakes, explosion, terrorism</w:t>
            </w:r>
          </w:p>
        </w:tc>
        <w:tc>
          <w:tcPr>
            <w:tcW w:w="1285" w:type="dxa"/>
          </w:tcPr>
          <w:p w14:paraId="1122BAFE"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tcPr>
          <w:p w14:paraId="7C6C5F09" w14:textId="77777777" w:rsidR="00CF0551" w:rsidRPr="008F645F" w:rsidRDefault="00CF0551">
            <w:pPr>
              <w:rPr>
                <w:rFonts w:ascii="Verdana" w:hAnsi="Verdana"/>
                <w:sz w:val="16"/>
                <w:szCs w:val="16"/>
              </w:rPr>
            </w:pPr>
          </w:p>
        </w:tc>
        <w:tc>
          <w:tcPr>
            <w:tcW w:w="1593" w:type="dxa"/>
          </w:tcPr>
          <w:p w14:paraId="6486E862" w14:textId="77777777" w:rsidR="00CF0551" w:rsidRPr="008F645F" w:rsidRDefault="00CF0551">
            <w:pPr>
              <w:rPr>
                <w:rFonts w:ascii="Verdana" w:hAnsi="Verdana"/>
                <w:sz w:val="16"/>
                <w:szCs w:val="16"/>
              </w:rPr>
            </w:pPr>
          </w:p>
        </w:tc>
        <w:tc>
          <w:tcPr>
            <w:tcW w:w="1593" w:type="dxa"/>
          </w:tcPr>
          <w:p w14:paraId="268DEB38" w14:textId="77777777" w:rsidR="00CF0551" w:rsidRPr="008F645F" w:rsidRDefault="00CF0551">
            <w:pPr>
              <w:rPr>
                <w:rFonts w:ascii="Verdana" w:hAnsi="Verdana"/>
                <w:sz w:val="16"/>
                <w:szCs w:val="16"/>
              </w:rPr>
            </w:pPr>
          </w:p>
        </w:tc>
      </w:tr>
      <w:tr w:rsidR="00CF0551" w:rsidRPr="008F645F" w14:paraId="75C49838" w14:textId="77777777">
        <w:trPr>
          <w:trHeight w:hRule="exact" w:val="283"/>
        </w:trPr>
        <w:tc>
          <w:tcPr>
            <w:tcW w:w="3002" w:type="dxa"/>
            <w:shd w:val="clear" w:color="auto" w:fill="EFF7EB"/>
          </w:tcPr>
          <w:p w14:paraId="75BBB5FB"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tobacco growing</w:t>
            </w:r>
          </w:p>
        </w:tc>
        <w:tc>
          <w:tcPr>
            <w:tcW w:w="1285" w:type="dxa"/>
            <w:shd w:val="clear" w:color="auto" w:fill="EFF7EB"/>
          </w:tcPr>
          <w:p w14:paraId="3D41608F"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102229E4" w14:textId="77777777" w:rsidR="00CF0551" w:rsidRPr="008F645F" w:rsidRDefault="00CF0551">
            <w:pPr>
              <w:rPr>
                <w:rFonts w:ascii="Verdana" w:hAnsi="Verdana"/>
                <w:sz w:val="16"/>
                <w:szCs w:val="16"/>
              </w:rPr>
            </w:pPr>
          </w:p>
        </w:tc>
        <w:tc>
          <w:tcPr>
            <w:tcW w:w="1593" w:type="dxa"/>
            <w:shd w:val="clear" w:color="auto" w:fill="EFF7EB"/>
          </w:tcPr>
          <w:p w14:paraId="09ADBE70" w14:textId="77777777" w:rsidR="00CF0551" w:rsidRPr="008F645F" w:rsidRDefault="00CF0551">
            <w:pPr>
              <w:rPr>
                <w:rFonts w:ascii="Verdana" w:hAnsi="Verdana"/>
                <w:sz w:val="16"/>
                <w:szCs w:val="16"/>
              </w:rPr>
            </w:pPr>
          </w:p>
        </w:tc>
        <w:tc>
          <w:tcPr>
            <w:tcW w:w="1593" w:type="dxa"/>
            <w:shd w:val="clear" w:color="auto" w:fill="EFF7EB"/>
          </w:tcPr>
          <w:p w14:paraId="696F8169" w14:textId="77777777" w:rsidR="00CF0551" w:rsidRPr="008F645F" w:rsidRDefault="00CF0551">
            <w:pPr>
              <w:rPr>
                <w:rFonts w:ascii="Verdana" w:hAnsi="Verdana"/>
                <w:sz w:val="16"/>
                <w:szCs w:val="16"/>
              </w:rPr>
            </w:pPr>
          </w:p>
        </w:tc>
      </w:tr>
      <w:tr w:rsidR="00CF0551" w:rsidRPr="008F645F" w14:paraId="5044E6FD" w14:textId="77777777">
        <w:trPr>
          <w:trHeight w:hRule="exact" w:val="283"/>
        </w:trPr>
        <w:tc>
          <w:tcPr>
            <w:tcW w:w="3002" w:type="dxa"/>
          </w:tcPr>
          <w:p w14:paraId="12109EF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w:t>
            </w:r>
          </w:p>
        </w:tc>
        <w:tc>
          <w:tcPr>
            <w:tcW w:w="1285" w:type="dxa"/>
          </w:tcPr>
          <w:p w14:paraId="22AE7478"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tcPr>
          <w:p w14:paraId="19B6EF2C" w14:textId="77777777" w:rsidR="00CF0551" w:rsidRPr="008F645F" w:rsidRDefault="00CF0551">
            <w:pPr>
              <w:rPr>
                <w:rFonts w:ascii="Verdana" w:hAnsi="Verdana"/>
                <w:sz w:val="16"/>
                <w:szCs w:val="16"/>
              </w:rPr>
            </w:pPr>
          </w:p>
        </w:tc>
        <w:tc>
          <w:tcPr>
            <w:tcW w:w="1593" w:type="dxa"/>
          </w:tcPr>
          <w:p w14:paraId="1A021AB7" w14:textId="77777777" w:rsidR="00CF0551" w:rsidRPr="008F645F" w:rsidRDefault="00CF0551">
            <w:pPr>
              <w:rPr>
                <w:rFonts w:ascii="Verdana" w:hAnsi="Verdana"/>
                <w:sz w:val="16"/>
                <w:szCs w:val="16"/>
              </w:rPr>
            </w:pPr>
          </w:p>
        </w:tc>
        <w:tc>
          <w:tcPr>
            <w:tcW w:w="1593" w:type="dxa"/>
          </w:tcPr>
          <w:p w14:paraId="5DC7AD01" w14:textId="77777777" w:rsidR="00CF0551" w:rsidRPr="008F645F" w:rsidRDefault="00CF0551">
            <w:pPr>
              <w:rPr>
                <w:rFonts w:ascii="Verdana" w:hAnsi="Verdana"/>
                <w:sz w:val="16"/>
                <w:szCs w:val="16"/>
              </w:rPr>
            </w:pPr>
          </w:p>
        </w:tc>
      </w:tr>
      <w:tr w:rsidR="00CF0551" w:rsidRPr="008F645F" w14:paraId="3540EAF3" w14:textId="77777777">
        <w:trPr>
          <w:trHeight w:hRule="exact" w:val="283"/>
        </w:trPr>
        <w:tc>
          <w:tcPr>
            <w:tcW w:w="3002" w:type="dxa"/>
            <w:shd w:val="clear" w:color="auto" w:fill="EFF7EB"/>
          </w:tcPr>
          <w:p w14:paraId="7E5E59C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Accident</w:t>
            </w:r>
          </w:p>
        </w:tc>
        <w:tc>
          <w:tcPr>
            <w:tcW w:w="1285" w:type="dxa"/>
            <w:shd w:val="clear" w:color="auto" w:fill="EFF7EB"/>
          </w:tcPr>
          <w:p w14:paraId="04A69697"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05EBBF01" w14:textId="77777777" w:rsidR="00CF0551" w:rsidRPr="008F645F" w:rsidRDefault="00CF0551">
            <w:pPr>
              <w:rPr>
                <w:rFonts w:ascii="Verdana" w:hAnsi="Verdana"/>
                <w:sz w:val="16"/>
                <w:szCs w:val="16"/>
              </w:rPr>
            </w:pPr>
          </w:p>
        </w:tc>
        <w:tc>
          <w:tcPr>
            <w:tcW w:w="1593" w:type="dxa"/>
            <w:shd w:val="clear" w:color="auto" w:fill="EFF7EB"/>
          </w:tcPr>
          <w:p w14:paraId="400B39EB" w14:textId="77777777" w:rsidR="00CF0551" w:rsidRPr="008F645F" w:rsidRDefault="00CF0551">
            <w:pPr>
              <w:rPr>
                <w:rFonts w:ascii="Verdana" w:hAnsi="Verdana"/>
                <w:sz w:val="16"/>
                <w:szCs w:val="16"/>
              </w:rPr>
            </w:pPr>
          </w:p>
        </w:tc>
        <w:tc>
          <w:tcPr>
            <w:tcW w:w="1593" w:type="dxa"/>
            <w:shd w:val="clear" w:color="auto" w:fill="EFF7EB"/>
          </w:tcPr>
          <w:p w14:paraId="09B9BAD3" w14:textId="77777777" w:rsidR="00CF0551" w:rsidRPr="008F645F" w:rsidRDefault="00CF0551">
            <w:pPr>
              <w:rPr>
                <w:rFonts w:ascii="Verdana" w:hAnsi="Verdana"/>
                <w:sz w:val="16"/>
                <w:szCs w:val="16"/>
              </w:rPr>
            </w:pPr>
          </w:p>
        </w:tc>
      </w:tr>
      <w:tr w:rsidR="00CF0551" w:rsidRPr="008F645F" w14:paraId="2A096D87" w14:textId="77777777">
        <w:trPr>
          <w:trHeight w:hRule="exact" w:val="283"/>
        </w:trPr>
        <w:tc>
          <w:tcPr>
            <w:tcW w:w="3002" w:type="dxa"/>
          </w:tcPr>
          <w:p w14:paraId="16822BE5" w14:textId="77777777" w:rsidR="00CF0551" w:rsidRPr="008F645F" w:rsidRDefault="008F645F">
            <w:pPr>
              <w:pStyle w:val="TableParagraph"/>
              <w:spacing w:before="21"/>
              <w:ind w:left="285"/>
              <w:rPr>
                <w:rFonts w:ascii="Verdana" w:hAnsi="Verdana"/>
                <w:b/>
                <w:sz w:val="16"/>
                <w:szCs w:val="16"/>
              </w:rPr>
            </w:pPr>
            <w:r w:rsidRPr="008F645F">
              <w:rPr>
                <w:rFonts w:ascii="Verdana" w:hAnsi="Verdana"/>
                <w:b/>
                <w:color w:val="231F20"/>
                <w:sz w:val="16"/>
                <w:szCs w:val="16"/>
              </w:rPr>
              <w:t>Marine/aviation</w:t>
            </w:r>
          </w:p>
        </w:tc>
        <w:tc>
          <w:tcPr>
            <w:tcW w:w="1285" w:type="dxa"/>
          </w:tcPr>
          <w:p w14:paraId="1ADAABD6" w14:textId="77777777" w:rsidR="00CF0551" w:rsidRPr="008F645F" w:rsidRDefault="00CF0551">
            <w:pPr>
              <w:rPr>
                <w:rFonts w:ascii="Verdana" w:hAnsi="Verdana"/>
                <w:sz w:val="16"/>
                <w:szCs w:val="16"/>
              </w:rPr>
            </w:pPr>
          </w:p>
        </w:tc>
        <w:tc>
          <w:tcPr>
            <w:tcW w:w="1593" w:type="dxa"/>
          </w:tcPr>
          <w:p w14:paraId="51FEFAB2" w14:textId="77777777" w:rsidR="00CF0551" w:rsidRPr="008F645F" w:rsidRDefault="00CF0551">
            <w:pPr>
              <w:rPr>
                <w:rFonts w:ascii="Verdana" w:hAnsi="Verdana"/>
                <w:sz w:val="16"/>
                <w:szCs w:val="16"/>
              </w:rPr>
            </w:pPr>
          </w:p>
        </w:tc>
        <w:tc>
          <w:tcPr>
            <w:tcW w:w="1593" w:type="dxa"/>
          </w:tcPr>
          <w:p w14:paraId="3DE46338" w14:textId="77777777" w:rsidR="00CF0551" w:rsidRPr="008F645F" w:rsidRDefault="00CF0551">
            <w:pPr>
              <w:rPr>
                <w:rFonts w:ascii="Verdana" w:hAnsi="Verdana"/>
                <w:sz w:val="16"/>
                <w:szCs w:val="16"/>
              </w:rPr>
            </w:pPr>
          </w:p>
        </w:tc>
        <w:tc>
          <w:tcPr>
            <w:tcW w:w="1593" w:type="dxa"/>
          </w:tcPr>
          <w:p w14:paraId="7DBF2C0A" w14:textId="77777777" w:rsidR="00CF0551" w:rsidRPr="008F645F" w:rsidRDefault="00CF0551">
            <w:pPr>
              <w:rPr>
                <w:rFonts w:ascii="Verdana" w:hAnsi="Verdana"/>
                <w:sz w:val="16"/>
                <w:szCs w:val="16"/>
              </w:rPr>
            </w:pPr>
          </w:p>
        </w:tc>
      </w:tr>
      <w:tr w:rsidR="00CF0551" w:rsidRPr="008F645F" w14:paraId="0510A2A6" w14:textId="77777777">
        <w:trPr>
          <w:trHeight w:hRule="exact" w:val="283"/>
        </w:trPr>
        <w:tc>
          <w:tcPr>
            <w:tcW w:w="3002" w:type="dxa"/>
            <w:shd w:val="clear" w:color="auto" w:fill="EFF7EB"/>
          </w:tcPr>
          <w:p w14:paraId="46BB8B1D"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hull/construction</w:t>
            </w:r>
          </w:p>
        </w:tc>
        <w:tc>
          <w:tcPr>
            <w:tcW w:w="1285" w:type="dxa"/>
            <w:shd w:val="clear" w:color="auto" w:fill="EFF7EB"/>
          </w:tcPr>
          <w:p w14:paraId="23D4C4C8"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348E000D" w14:textId="77777777" w:rsidR="00CF0551" w:rsidRPr="008F645F" w:rsidRDefault="00CF0551">
            <w:pPr>
              <w:rPr>
                <w:rFonts w:ascii="Verdana" w:hAnsi="Verdana"/>
                <w:sz w:val="16"/>
                <w:szCs w:val="16"/>
              </w:rPr>
            </w:pPr>
          </w:p>
        </w:tc>
        <w:tc>
          <w:tcPr>
            <w:tcW w:w="1593" w:type="dxa"/>
            <w:shd w:val="clear" w:color="auto" w:fill="EFF7EB"/>
          </w:tcPr>
          <w:p w14:paraId="46A4D2EE" w14:textId="77777777" w:rsidR="00CF0551" w:rsidRPr="008F645F" w:rsidRDefault="00CF0551">
            <w:pPr>
              <w:rPr>
                <w:rFonts w:ascii="Verdana" w:hAnsi="Verdana"/>
                <w:sz w:val="16"/>
                <w:szCs w:val="16"/>
              </w:rPr>
            </w:pPr>
          </w:p>
        </w:tc>
        <w:tc>
          <w:tcPr>
            <w:tcW w:w="1593" w:type="dxa"/>
            <w:shd w:val="clear" w:color="auto" w:fill="EFF7EB"/>
          </w:tcPr>
          <w:p w14:paraId="3C3CD6FE" w14:textId="77777777" w:rsidR="00CF0551" w:rsidRPr="008F645F" w:rsidRDefault="00CF0551">
            <w:pPr>
              <w:rPr>
                <w:rFonts w:ascii="Verdana" w:hAnsi="Verdana"/>
                <w:sz w:val="16"/>
                <w:szCs w:val="16"/>
              </w:rPr>
            </w:pPr>
          </w:p>
        </w:tc>
      </w:tr>
      <w:tr w:rsidR="00CF0551" w:rsidRPr="008F645F" w14:paraId="0D36F78C" w14:textId="77777777">
        <w:trPr>
          <w:trHeight w:hRule="exact" w:val="283"/>
        </w:trPr>
        <w:tc>
          <w:tcPr>
            <w:tcW w:w="3002" w:type="dxa"/>
          </w:tcPr>
          <w:p w14:paraId="6A3C5BA5"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Goods in transit</w:t>
            </w:r>
          </w:p>
        </w:tc>
        <w:tc>
          <w:tcPr>
            <w:tcW w:w="1285" w:type="dxa"/>
          </w:tcPr>
          <w:p w14:paraId="2894C2A0" w14:textId="77777777" w:rsidR="00CF0551" w:rsidRPr="008F645F" w:rsidRDefault="00CF0551">
            <w:pPr>
              <w:rPr>
                <w:rFonts w:ascii="Verdana" w:hAnsi="Verdana"/>
                <w:sz w:val="16"/>
                <w:szCs w:val="16"/>
              </w:rPr>
            </w:pPr>
          </w:p>
        </w:tc>
        <w:tc>
          <w:tcPr>
            <w:tcW w:w="1593" w:type="dxa"/>
          </w:tcPr>
          <w:p w14:paraId="6DFB4D5D" w14:textId="77777777" w:rsidR="00CF0551" w:rsidRPr="008F645F" w:rsidRDefault="00CF0551">
            <w:pPr>
              <w:rPr>
                <w:rFonts w:ascii="Verdana" w:hAnsi="Verdana"/>
                <w:sz w:val="16"/>
                <w:szCs w:val="16"/>
              </w:rPr>
            </w:pPr>
          </w:p>
        </w:tc>
        <w:tc>
          <w:tcPr>
            <w:tcW w:w="1593" w:type="dxa"/>
          </w:tcPr>
          <w:p w14:paraId="5CD3CF6F" w14:textId="77777777" w:rsidR="00CF0551" w:rsidRPr="008F645F" w:rsidRDefault="00CF0551">
            <w:pPr>
              <w:rPr>
                <w:rFonts w:ascii="Verdana" w:hAnsi="Verdana"/>
                <w:sz w:val="16"/>
                <w:szCs w:val="16"/>
              </w:rPr>
            </w:pPr>
          </w:p>
        </w:tc>
        <w:tc>
          <w:tcPr>
            <w:tcW w:w="1593" w:type="dxa"/>
          </w:tcPr>
          <w:p w14:paraId="44C9CFD5" w14:textId="77777777" w:rsidR="00CF0551" w:rsidRPr="008F645F" w:rsidRDefault="00CF0551">
            <w:pPr>
              <w:rPr>
                <w:rFonts w:ascii="Verdana" w:hAnsi="Verdana"/>
                <w:sz w:val="16"/>
                <w:szCs w:val="16"/>
              </w:rPr>
            </w:pPr>
          </w:p>
        </w:tc>
      </w:tr>
      <w:tr w:rsidR="00CF0551" w:rsidRPr="008F645F" w14:paraId="613C0453" w14:textId="77777777">
        <w:trPr>
          <w:trHeight w:hRule="exact" w:val="283"/>
        </w:trPr>
        <w:tc>
          <w:tcPr>
            <w:tcW w:w="3002" w:type="dxa"/>
            <w:shd w:val="clear" w:color="auto" w:fill="EFF7EB"/>
          </w:tcPr>
          <w:p w14:paraId="10C36F2F"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in Greece</w:t>
            </w:r>
          </w:p>
        </w:tc>
        <w:tc>
          <w:tcPr>
            <w:tcW w:w="1285" w:type="dxa"/>
            <w:shd w:val="clear" w:color="auto" w:fill="EFF7EB"/>
          </w:tcPr>
          <w:p w14:paraId="348D0FD4"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22A502DF" w14:textId="77777777" w:rsidR="00CF0551" w:rsidRPr="008F645F" w:rsidRDefault="00CF0551">
            <w:pPr>
              <w:rPr>
                <w:rFonts w:ascii="Verdana" w:hAnsi="Verdana"/>
                <w:sz w:val="16"/>
                <w:szCs w:val="16"/>
              </w:rPr>
            </w:pPr>
          </w:p>
        </w:tc>
        <w:tc>
          <w:tcPr>
            <w:tcW w:w="1593" w:type="dxa"/>
            <w:shd w:val="clear" w:color="auto" w:fill="EFF7EB"/>
          </w:tcPr>
          <w:p w14:paraId="2F6BEA19" w14:textId="77777777" w:rsidR="00CF0551" w:rsidRPr="008F645F" w:rsidRDefault="00CF0551">
            <w:pPr>
              <w:rPr>
                <w:rFonts w:ascii="Verdana" w:hAnsi="Verdana"/>
                <w:sz w:val="16"/>
                <w:szCs w:val="16"/>
              </w:rPr>
            </w:pPr>
          </w:p>
        </w:tc>
        <w:tc>
          <w:tcPr>
            <w:tcW w:w="1593" w:type="dxa"/>
            <w:shd w:val="clear" w:color="auto" w:fill="EFF7EB"/>
          </w:tcPr>
          <w:p w14:paraId="5A0086B0" w14:textId="77777777" w:rsidR="00CF0551" w:rsidRPr="008F645F" w:rsidRDefault="00CF0551">
            <w:pPr>
              <w:rPr>
                <w:rFonts w:ascii="Verdana" w:hAnsi="Verdana"/>
                <w:sz w:val="16"/>
                <w:szCs w:val="16"/>
              </w:rPr>
            </w:pPr>
          </w:p>
        </w:tc>
      </w:tr>
      <w:tr w:rsidR="00CF0551" w:rsidRPr="008F645F" w14:paraId="0343559B" w14:textId="77777777">
        <w:trPr>
          <w:trHeight w:hRule="exact" w:val="283"/>
        </w:trPr>
        <w:tc>
          <w:tcPr>
            <w:tcW w:w="3002" w:type="dxa"/>
          </w:tcPr>
          <w:p w14:paraId="567EBDB1"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international</w:t>
            </w:r>
          </w:p>
        </w:tc>
        <w:tc>
          <w:tcPr>
            <w:tcW w:w="1285" w:type="dxa"/>
          </w:tcPr>
          <w:p w14:paraId="57400B76"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tcPr>
          <w:p w14:paraId="4F0497BE" w14:textId="77777777" w:rsidR="00CF0551" w:rsidRPr="008F645F" w:rsidRDefault="00CF0551">
            <w:pPr>
              <w:rPr>
                <w:rFonts w:ascii="Verdana" w:hAnsi="Verdana"/>
                <w:sz w:val="16"/>
                <w:szCs w:val="16"/>
              </w:rPr>
            </w:pPr>
          </w:p>
        </w:tc>
        <w:tc>
          <w:tcPr>
            <w:tcW w:w="1593" w:type="dxa"/>
          </w:tcPr>
          <w:p w14:paraId="7E3E20BF" w14:textId="77777777" w:rsidR="00CF0551" w:rsidRPr="008F645F" w:rsidRDefault="00CF0551">
            <w:pPr>
              <w:rPr>
                <w:rFonts w:ascii="Verdana" w:hAnsi="Verdana"/>
                <w:sz w:val="16"/>
                <w:szCs w:val="16"/>
              </w:rPr>
            </w:pPr>
          </w:p>
        </w:tc>
        <w:tc>
          <w:tcPr>
            <w:tcW w:w="1593" w:type="dxa"/>
          </w:tcPr>
          <w:p w14:paraId="307B3F97" w14:textId="77777777" w:rsidR="00CF0551" w:rsidRPr="008F645F" w:rsidRDefault="00CF0551">
            <w:pPr>
              <w:rPr>
                <w:rFonts w:ascii="Verdana" w:hAnsi="Verdana"/>
                <w:sz w:val="16"/>
                <w:szCs w:val="16"/>
              </w:rPr>
            </w:pPr>
          </w:p>
        </w:tc>
      </w:tr>
      <w:tr w:rsidR="00CF0551" w:rsidRPr="008F645F" w14:paraId="350B5617" w14:textId="77777777">
        <w:trPr>
          <w:trHeight w:hRule="exact" w:val="283"/>
        </w:trPr>
        <w:tc>
          <w:tcPr>
            <w:tcW w:w="3002" w:type="dxa"/>
            <w:shd w:val="clear" w:color="auto" w:fill="EFF7EB"/>
          </w:tcPr>
          <w:p w14:paraId="4937D54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1285" w:type="dxa"/>
            <w:shd w:val="clear" w:color="auto" w:fill="EFF7EB"/>
          </w:tcPr>
          <w:p w14:paraId="7DFEDB70"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Exempt</w:t>
            </w:r>
          </w:p>
        </w:tc>
        <w:tc>
          <w:tcPr>
            <w:tcW w:w="1593" w:type="dxa"/>
            <w:shd w:val="clear" w:color="auto" w:fill="EFF7EB"/>
          </w:tcPr>
          <w:p w14:paraId="3535612F" w14:textId="77777777" w:rsidR="00CF0551" w:rsidRPr="008F645F" w:rsidRDefault="00CF0551">
            <w:pPr>
              <w:rPr>
                <w:rFonts w:ascii="Verdana" w:hAnsi="Verdana"/>
                <w:sz w:val="16"/>
                <w:szCs w:val="16"/>
              </w:rPr>
            </w:pPr>
          </w:p>
        </w:tc>
        <w:tc>
          <w:tcPr>
            <w:tcW w:w="1593" w:type="dxa"/>
            <w:shd w:val="clear" w:color="auto" w:fill="EFF7EB"/>
          </w:tcPr>
          <w:p w14:paraId="5BDE078A" w14:textId="77777777" w:rsidR="00CF0551" w:rsidRPr="008F645F" w:rsidRDefault="00CF0551">
            <w:pPr>
              <w:rPr>
                <w:rFonts w:ascii="Verdana" w:hAnsi="Verdana"/>
                <w:sz w:val="16"/>
                <w:szCs w:val="16"/>
              </w:rPr>
            </w:pPr>
          </w:p>
        </w:tc>
        <w:tc>
          <w:tcPr>
            <w:tcW w:w="1593" w:type="dxa"/>
            <w:shd w:val="clear" w:color="auto" w:fill="EFF7EB"/>
          </w:tcPr>
          <w:p w14:paraId="6FD40D33" w14:textId="77777777" w:rsidR="00CF0551" w:rsidRPr="008F645F" w:rsidRDefault="00CF0551">
            <w:pPr>
              <w:rPr>
                <w:rFonts w:ascii="Verdana" w:hAnsi="Verdana"/>
                <w:sz w:val="16"/>
                <w:szCs w:val="16"/>
              </w:rPr>
            </w:pPr>
          </w:p>
        </w:tc>
      </w:tr>
      <w:tr w:rsidR="00CF0551" w:rsidRPr="008F645F" w14:paraId="0A5FD2BD" w14:textId="77777777">
        <w:trPr>
          <w:trHeight w:hRule="exact" w:val="283"/>
        </w:trPr>
        <w:tc>
          <w:tcPr>
            <w:tcW w:w="3002" w:type="dxa"/>
          </w:tcPr>
          <w:p w14:paraId="0EF26DE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State export credit</w:t>
            </w:r>
          </w:p>
        </w:tc>
        <w:tc>
          <w:tcPr>
            <w:tcW w:w="1285" w:type="dxa"/>
          </w:tcPr>
          <w:p w14:paraId="056DE2BA"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tcPr>
          <w:p w14:paraId="639F9D76" w14:textId="77777777" w:rsidR="00CF0551" w:rsidRPr="008F645F" w:rsidRDefault="00CF0551">
            <w:pPr>
              <w:rPr>
                <w:rFonts w:ascii="Verdana" w:hAnsi="Verdana"/>
                <w:sz w:val="16"/>
                <w:szCs w:val="16"/>
              </w:rPr>
            </w:pPr>
          </w:p>
        </w:tc>
        <w:tc>
          <w:tcPr>
            <w:tcW w:w="1593" w:type="dxa"/>
          </w:tcPr>
          <w:p w14:paraId="7D6891ED" w14:textId="77777777" w:rsidR="00CF0551" w:rsidRPr="008F645F" w:rsidRDefault="00CF0551">
            <w:pPr>
              <w:rPr>
                <w:rFonts w:ascii="Verdana" w:hAnsi="Verdana"/>
                <w:sz w:val="16"/>
                <w:szCs w:val="16"/>
              </w:rPr>
            </w:pPr>
          </w:p>
        </w:tc>
        <w:tc>
          <w:tcPr>
            <w:tcW w:w="1593" w:type="dxa"/>
          </w:tcPr>
          <w:p w14:paraId="2FB33E0A" w14:textId="77777777" w:rsidR="00CF0551" w:rsidRPr="008F645F" w:rsidRDefault="00CF0551">
            <w:pPr>
              <w:rPr>
                <w:rFonts w:ascii="Verdana" w:hAnsi="Verdana"/>
                <w:sz w:val="16"/>
                <w:szCs w:val="16"/>
              </w:rPr>
            </w:pPr>
          </w:p>
        </w:tc>
      </w:tr>
      <w:tr w:rsidR="00CF0551" w:rsidRPr="008F645F" w14:paraId="5ED790CD" w14:textId="77777777">
        <w:trPr>
          <w:trHeight w:hRule="exact" w:val="248"/>
        </w:trPr>
        <w:tc>
          <w:tcPr>
            <w:tcW w:w="3002" w:type="dxa"/>
            <w:shd w:val="clear" w:color="auto" w:fill="EFF7EB"/>
          </w:tcPr>
          <w:p w14:paraId="19244C9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1285" w:type="dxa"/>
            <w:shd w:val="clear" w:color="auto" w:fill="EFF7EB"/>
          </w:tcPr>
          <w:p w14:paraId="209C0678" w14:textId="77777777" w:rsidR="00CF0551" w:rsidRPr="008F645F" w:rsidRDefault="008F645F">
            <w:pPr>
              <w:pStyle w:val="TableParagraph"/>
              <w:ind w:left="335" w:right="335"/>
              <w:jc w:val="center"/>
              <w:rPr>
                <w:rFonts w:ascii="Verdana" w:hAnsi="Verdana"/>
                <w:sz w:val="16"/>
                <w:szCs w:val="16"/>
              </w:rPr>
            </w:pPr>
            <w:r w:rsidRPr="008F645F">
              <w:rPr>
                <w:rFonts w:ascii="Verdana" w:hAnsi="Verdana"/>
                <w:color w:val="231F20"/>
                <w:sz w:val="16"/>
                <w:szCs w:val="16"/>
              </w:rPr>
              <w:t>15%</w:t>
            </w:r>
          </w:p>
        </w:tc>
        <w:tc>
          <w:tcPr>
            <w:tcW w:w="1593" w:type="dxa"/>
            <w:shd w:val="clear" w:color="auto" w:fill="EFF7EB"/>
          </w:tcPr>
          <w:p w14:paraId="1CB0DE7F" w14:textId="77777777" w:rsidR="00CF0551" w:rsidRPr="008F645F" w:rsidRDefault="00CF0551">
            <w:pPr>
              <w:rPr>
                <w:rFonts w:ascii="Verdana" w:hAnsi="Verdana"/>
                <w:sz w:val="16"/>
                <w:szCs w:val="16"/>
              </w:rPr>
            </w:pPr>
          </w:p>
        </w:tc>
        <w:tc>
          <w:tcPr>
            <w:tcW w:w="1593" w:type="dxa"/>
            <w:shd w:val="clear" w:color="auto" w:fill="EFF7EB"/>
          </w:tcPr>
          <w:p w14:paraId="48546AC1" w14:textId="77777777" w:rsidR="00CF0551" w:rsidRPr="008F645F" w:rsidRDefault="00CF0551">
            <w:pPr>
              <w:rPr>
                <w:rFonts w:ascii="Verdana" w:hAnsi="Verdana"/>
                <w:sz w:val="16"/>
                <w:szCs w:val="16"/>
              </w:rPr>
            </w:pPr>
          </w:p>
        </w:tc>
        <w:tc>
          <w:tcPr>
            <w:tcW w:w="1593" w:type="dxa"/>
            <w:shd w:val="clear" w:color="auto" w:fill="EFF7EB"/>
          </w:tcPr>
          <w:p w14:paraId="699045ED" w14:textId="77777777" w:rsidR="00CF0551" w:rsidRPr="008F645F" w:rsidRDefault="00CF0551">
            <w:pPr>
              <w:rPr>
                <w:rFonts w:ascii="Verdana" w:hAnsi="Verdana"/>
                <w:sz w:val="16"/>
                <w:szCs w:val="16"/>
              </w:rPr>
            </w:pPr>
          </w:p>
        </w:tc>
      </w:tr>
    </w:tbl>
    <w:p w14:paraId="0EDB0468" w14:textId="77777777" w:rsidR="00CF0551" w:rsidRPr="008F645F" w:rsidRDefault="008F645F">
      <w:pPr>
        <w:pStyle w:val="Odsekzoznamu"/>
        <w:numPr>
          <w:ilvl w:val="0"/>
          <w:numId w:val="52"/>
        </w:numPr>
        <w:tabs>
          <w:tab w:val="left" w:pos="541"/>
        </w:tabs>
        <w:spacing w:before="195" w:line="309" w:lineRule="auto"/>
        <w:ind w:right="311" w:hanging="454"/>
        <w:jc w:val="both"/>
        <w:rPr>
          <w:rFonts w:ascii="Verdana" w:hAnsi="Verdana"/>
          <w:i/>
          <w:sz w:val="16"/>
          <w:szCs w:val="16"/>
        </w:rPr>
      </w:pPr>
      <w:r w:rsidRPr="008F645F">
        <w:rPr>
          <w:rFonts w:ascii="Verdana" w:hAnsi="Verdana"/>
          <w:i/>
          <w:color w:val="231F20"/>
          <w:sz w:val="16"/>
          <w:szCs w:val="16"/>
        </w:rPr>
        <w:t>By law 3492/2006, turnover tax (FKE) has been renamed as premium tax. Recently, by law 4334/2015, the tax rate on premiums of all insurance branches was increased to 15% (from 10%), except for fire and life insurance for</w:t>
      </w:r>
      <w:r w:rsidRPr="008F645F">
        <w:rPr>
          <w:rFonts w:ascii="Verdana" w:hAnsi="Verdana"/>
          <w:i/>
          <w:color w:val="231F20"/>
          <w:spacing w:val="-2"/>
          <w:sz w:val="16"/>
          <w:szCs w:val="16"/>
        </w:rPr>
        <w:t xml:space="preserve"> </w:t>
      </w:r>
      <w:r w:rsidRPr="008F645F">
        <w:rPr>
          <w:rFonts w:ascii="Verdana" w:hAnsi="Verdana"/>
          <w:i/>
          <w:color w:val="231F20"/>
          <w:sz w:val="16"/>
          <w:szCs w:val="16"/>
        </w:rPr>
        <w:t>which</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rates</w:t>
      </w:r>
      <w:r w:rsidRPr="008F645F">
        <w:rPr>
          <w:rFonts w:ascii="Verdana" w:hAnsi="Verdana"/>
          <w:i/>
          <w:color w:val="231F20"/>
          <w:spacing w:val="-2"/>
          <w:sz w:val="16"/>
          <w:szCs w:val="16"/>
        </w:rPr>
        <w:t xml:space="preserve"> </w:t>
      </w:r>
      <w:r w:rsidRPr="008F645F">
        <w:rPr>
          <w:rFonts w:ascii="Verdana" w:hAnsi="Verdana"/>
          <w:i/>
          <w:color w:val="231F20"/>
          <w:sz w:val="16"/>
          <w:szCs w:val="16"/>
        </w:rPr>
        <w:t>remained</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same.</w:t>
      </w:r>
      <w:r w:rsidRPr="008F645F">
        <w:rPr>
          <w:rFonts w:ascii="Verdana" w:hAnsi="Verdana"/>
          <w:i/>
          <w:color w:val="231F20"/>
          <w:spacing w:val="-2"/>
          <w:sz w:val="16"/>
          <w:szCs w:val="16"/>
        </w:rPr>
        <w:t xml:space="preserve"> </w:t>
      </w:r>
      <w:r w:rsidRPr="008F645F">
        <w:rPr>
          <w:rFonts w:ascii="Verdana" w:hAnsi="Verdana"/>
          <w:i/>
          <w:color w:val="231F20"/>
          <w:sz w:val="16"/>
          <w:szCs w:val="16"/>
        </w:rPr>
        <w:t>In</w:t>
      </w:r>
      <w:r w:rsidRPr="008F645F">
        <w:rPr>
          <w:rFonts w:ascii="Verdana" w:hAnsi="Verdana"/>
          <w:i/>
          <w:color w:val="231F20"/>
          <w:spacing w:val="-2"/>
          <w:sz w:val="16"/>
          <w:szCs w:val="16"/>
        </w:rPr>
        <w:t xml:space="preserve"> </w:t>
      </w:r>
      <w:r w:rsidRPr="008F645F">
        <w:rPr>
          <w:rFonts w:ascii="Verdana" w:hAnsi="Verdana"/>
          <w:i/>
          <w:color w:val="231F20"/>
          <w:sz w:val="16"/>
          <w:szCs w:val="16"/>
        </w:rPr>
        <w:t>addition,</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law</w:t>
      </w:r>
      <w:r w:rsidRPr="008F645F">
        <w:rPr>
          <w:rFonts w:ascii="Verdana" w:hAnsi="Verdana"/>
          <w:i/>
          <w:color w:val="231F20"/>
          <w:spacing w:val="-2"/>
          <w:sz w:val="16"/>
          <w:szCs w:val="16"/>
        </w:rPr>
        <w:t xml:space="preserve"> </w:t>
      </w:r>
      <w:r w:rsidRPr="008F645F">
        <w:rPr>
          <w:rFonts w:ascii="Verdana" w:hAnsi="Verdana"/>
          <w:i/>
          <w:color w:val="231F20"/>
          <w:sz w:val="16"/>
          <w:szCs w:val="16"/>
        </w:rPr>
        <w:t>abolishes</w:t>
      </w:r>
      <w:r w:rsidRPr="008F645F">
        <w:rPr>
          <w:rFonts w:ascii="Verdana" w:hAnsi="Verdana"/>
          <w:i/>
          <w:color w:val="231F20"/>
          <w:spacing w:val="-2"/>
          <w:sz w:val="16"/>
          <w:szCs w:val="16"/>
        </w:rPr>
        <w:t xml:space="preserve"> </w:t>
      </w:r>
      <w:r w:rsidRPr="008F645F">
        <w:rPr>
          <w:rFonts w:ascii="Verdana" w:hAnsi="Verdana"/>
          <w:i/>
          <w:color w:val="231F20"/>
          <w:sz w:val="16"/>
          <w:szCs w:val="16"/>
        </w:rPr>
        <w:t>all</w:t>
      </w:r>
      <w:r w:rsidRPr="008F645F">
        <w:rPr>
          <w:rFonts w:ascii="Verdana" w:hAnsi="Verdana"/>
          <w:i/>
          <w:color w:val="231F20"/>
          <w:spacing w:val="-2"/>
          <w:sz w:val="16"/>
          <w:szCs w:val="16"/>
        </w:rPr>
        <w:t xml:space="preserve"> </w:t>
      </w:r>
      <w:r w:rsidRPr="008F645F">
        <w:rPr>
          <w:rFonts w:ascii="Verdana" w:hAnsi="Verdana"/>
          <w:i/>
          <w:color w:val="231F20"/>
          <w:sz w:val="16"/>
          <w:szCs w:val="16"/>
        </w:rPr>
        <w:t>exemptions</w:t>
      </w:r>
      <w:r w:rsidRPr="008F645F">
        <w:rPr>
          <w:rFonts w:ascii="Verdana" w:hAnsi="Verdana"/>
          <w:i/>
          <w:color w:val="231F20"/>
          <w:spacing w:val="-2"/>
          <w:sz w:val="16"/>
          <w:szCs w:val="16"/>
        </w:rPr>
        <w:t xml:space="preserve"> </w:t>
      </w:r>
      <w:r w:rsidRPr="008F645F">
        <w:rPr>
          <w:rFonts w:ascii="Verdana" w:hAnsi="Verdana"/>
          <w:i/>
          <w:color w:val="231F20"/>
          <w:sz w:val="16"/>
          <w:szCs w:val="16"/>
        </w:rPr>
        <w:t>from</w:t>
      </w:r>
      <w:r w:rsidRPr="008F645F">
        <w:rPr>
          <w:rFonts w:ascii="Verdana" w:hAnsi="Verdana"/>
          <w:i/>
          <w:color w:val="231F20"/>
          <w:spacing w:val="-2"/>
          <w:sz w:val="16"/>
          <w:szCs w:val="16"/>
        </w:rPr>
        <w:t xml:space="preserve"> </w:t>
      </w:r>
      <w:r w:rsidRPr="008F645F">
        <w:rPr>
          <w:rFonts w:ascii="Verdana" w:hAnsi="Verdana"/>
          <w:i/>
          <w:color w:val="231F20"/>
          <w:sz w:val="16"/>
          <w:szCs w:val="16"/>
        </w:rPr>
        <w:t>premium</w:t>
      </w:r>
      <w:r w:rsidRPr="008F645F">
        <w:rPr>
          <w:rFonts w:ascii="Verdana" w:hAnsi="Verdana"/>
          <w:i/>
          <w:color w:val="231F20"/>
          <w:spacing w:val="-2"/>
          <w:sz w:val="16"/>
          <w:szCs w:val="16"/>
        </w:rPr>
        <w:t xml:space="preserve"> </w:t>
      </w:r>
      <w:r w:rsidRPr="008F645F">
        <w:rPr>
          <w:rFonts w:ascii="Verdana" w:hAnsi="Verdana"/>
          <w:i/>
          <w:color w:val="231F20"/>
          <w:sz w:val="16"/>
          <w:szCs w:val="16"/>
        </w:rPr>
        <w:t>tax,</w:t>
      </w:r>
      <w:r w:rsidRPr="008F645F">
        <w:rPr>
          <w:rFonts w:ascii="Verdana" w:hAnsi="Verdana"/>
          <w:i/>
          <w:color w:val="231F20"/>
          <w:spacing w:val="-2"/>
          <w:sz w:val="16"/>
          <w:szCs w:val="16"/>
        </w:rPr>
        <w:t xml:space="preserve"> </w:t>
      </w:r>
      <w:r w:rsidRPr="008F645F">
        <w:rPr>
          <w:rFonts w:ascii="Verdana" w:hAnsi="Verdana"/>
          <w:i/>
          <w:color w:val="231F20"/>
          <w:sz w:val="16"/>
          <w:szCs w:val="16"/>
        </w:rPr>
        <w:t>with</w:t>
      </w:r>
      <w:r w:rsidRPr="008F645F">
        <w:rPr>
          <w:rFonts w:ascii="Verdana" w:hAnsi="Verdana"/>
          <w:i/>
          <w:color w:val="231F20"/>
          <w:spacing w:val="-2"/>
          <w:sz w:val="16"/>
          <w:szCs w:val="16"/>
        </w:rPr>
        <w:t xml:space="preserve"> </w:t>
      </w:r>
      <w:r w:rsidRPr="008F645F">
        <w:rPr>
          <w:rFonts w:ascii="Verdana" w:hAnsi="Verdana"/>
          <w:i/>
          <w:color w:val="231F20"/>
          <w:sz w:val="16"/>
          <w:szCs w:val="16"/>
        </w:rPr>
        <w:t>the only</w:t>
      </w:r>
      <w:r w:rsidRPr="008F645F">
        <w:rPr>
          <w:rFonts w:ascii="Verdana" w:hAnsi="Verdana"/>
          <w:i/>
          <w:color w:val="231F20"/>
          <w:spacing w:val="-6"/>
          <w:sz w:val="16"/>
          <w:szCs w:val="16"/>
        </w:rPr>
        <w:t xml:space="preserve"> </w:t>
      </w:r>
      <w:r w:rsidRPr="008F645F">
        <w:rPr>
          <w:rFonts w:ascii="Verdana" w:hAnsi="Verdana"/>
          <w:i/>
          <w:color w:val="231F20"/>
          <w:sz w:val="16"/>
          <w:szCs w:val="16"/>
        </w:rPr>
        <w:t>exception</w:t>
      </w:r>
      <w:r w:rsidRPr="008F645F">
        <w:rPr>
          <w:rFonts w:ascii="Verdana" w:hAnsi="Verdana"/>
          <w:i/>
          <w:color w:val="231F20"/>
          <w:spacing w:val="-6"/>
          <w:sz w:val="16"/>
          <w:szCs w:val="16"/>
        </w:rPr>
        <w:t xml:space="preserve"> </w:t>
      </w:r>
      <w:r w:rsidRPr="008F645F">
        <w:rPr>
          <w:rFonts w:ascii="Verdana" w:hAnsi="Verdana"/>
          <w:i/>
          <w:color w:val="231F20"/>
          <w:sz w:val="16"/>
          <w:szCs w:val="16"/>
        </w:rPr>
        <w:t>of</w:t>
      </w:r>
      <w:r w:rsidRPr="008F645F">
        <w:rPr>
          <w:rFonts w:ascii="Verdana" w:hAnsi="Verdana"/>
          <w:i/>
          <w:color w:val="231F20"/>
          <w:spacing w:val="-6"/>
          <w:sz w:val="16"/>
          <w:szCs w:val="16"/>
        </w:rPr>
        <w:t xml:space="preserve"> </w:t>
      </w:r>
      <w:r w:rsidRPr="008F645F">
        <w:rPr>
          <w:rFonts w:ascii="Verdana" w:hAnsi="Verdana"/>
          <w:i/>
          <w:color w:val="231F20"/>
          <w:sz w:val="16"/>
          <w:szCs w:val="16"/>
        </w:rPr>
        <w:t>life</w:t>
      </w:r>
      <w:r w:rsidRPr="008F645F">
        <w:rPr>
          <w:rFonts w:ascii="Verdana" w:hAnsi="Verdana"/>
          <w:i/>
          <w:color w:val="231F20"/>
          <w:spacing w:val="-6"/>
          <w:sz w:val="16"/>
          <w:szCs w:val="16"/>
        </w:rPr>
        <w:t xml:space="preserve"> </w:t>
      </w:r>
      <w:r w:rsidRPr="008F645F">
        <w:rPr>
          <w:rFonts w:ascii="Verdana" w:hAnsi="Verdana"/>
          <w:i/>
          <w:color w:val="231F20"/>
          <w:sz w:val="16"/>
          <w:szCs w:val="16"/>
        </w:rPr>
        <w:t>insurance</w:t>
      </w:r>
      <w:r w:rsidRPr="008F645F">
        <w:rPr>
          <w:rFonts w:ascii="Verdana" w:hAnsi="Verdana"/>
          <w:i/>
          <w:color w:val="231F20"/>
          <w:spacing w:val="-6"/>
          <w:sz w:val="16"/>
          <w:szCs w:val="16"/>
        </w:rPr>
        <w:t xml:space="preserve"> </w:t>
      </w:r>
      <w:r w:rsidRPr="008F645F">
        <w:rPr>
          <w:rFonts w:ascii="Verdana" w:hAnsi="Verdana"/>
          <w:i/>
          <w:color w:val="231F20"/>
          <w:sz w:val="16"/>
          <w:szCs w:val="16"/>
        </w:rPr>
        <w:t>contracts.</w:t>
      </w:r>
      <w:r w:rsidRPr="008F645F">
        <w:rPr>
          <w:rFonts w:ascii="Verdana" w:hAnsi="Verdana"/>
          <w:i/>
          <w:color w:val="231F20"/>
          <w:spacing w:val="-6"/>
          <w:sz w:val="16"/>
          <w:szCs w:val="16"/>
        </w:rPr>
        <w:t xml:space="preserve"> </w:t>
      </w:r>
      <w:r w:rsidRPr="008F645F">
        <w:rPr>
          <w:rFonts w:ascii="Verdana" w:hAnsi="Verdana"/>
          <w:i/>
          <w:color w:val="231F20"/>
          <w:sz w:val="16"/>
          <w:szCs w:val="16"/>
        </w:rPr>
        <w:t>These</w:t>
      </w:r>
      <w:r w:rsidRPr="008F645F">
        <w:rPr>
          <w:rFonts w:ascii="Verdana" w:hAnsi="Verdana"/>
          <w:i/>
          <w:color w:val="231F20"/>
          <w:spacing w:val="-6"/>
          <w:sz w:val="16"/>
          <w:szCs w:val="16"/>
        </w:rPr>
        <w:t xml:space="preserve"> </w:t>
      </w:r>
      <w:r w:rsidRPr="008F645F">
        <w:rPr>
          <w:rFonts w:ascii="Verdana" w:hAnsi="Verdana"/>
          <w:i/>
          <w:color w:val="231F20"/>
          <w:sz w:val="16"/>
          <w:szCs w:val="16"/>
        </w:rPr>
        <w:t>contracts</w:t>
      </w:r>
      <w:r w:rsidRPr="008F645F">
        <w:rPr>
          <w:rFonts w:ascii="Verdana" w:hAnsi="Verdana"/>
          <w:i/>
          <w:color w:val="231F20"/>
          <w:spacing w:val="-6"/>
          <w:sz w:val="16"/>
          <w:szCs w:val="16"/>
        </w:rPr>
        <w:t xml:space="preserve"> </w:t>
      </w:r>
      <w:r w:rsidRPr="008F645F">
        <w:rPr>
          <w:rFonts w:ascii="Verdana" w:hAnsi="Verdana"/>
          <w:i/>
          <w:color w:val="231F20"/>
          <w:sz w:val="16"/>
          <w:szCs w:val="16"/>
        </w:rPr>
        <w:t>are</w:t>
      </w:r>
      <w:r w:rsidRPr="008F645F">
        <w:rPr>
          <w:rFonts w:ascii="Verdana" w:hAnsi="Verdana"/>
          <w:i/>
          <w:color w:val="231F20"/>
          <w:spacing w:val="-6"/>
          <w:sz w:val="16"/>
          <w:szCs w:val="16"/>
        </w:rPr>
        <w:t xml:space="preserve"> </w:t>
      </w:r>
      <w:r w:rsidRPr="008F645F">
        <w:rPr>
          <w:rFonts w:ascii="Verdana" w:hAnsi="Verdana"/>
          <w:i/>
          <w:color w:val="231F20"/>
          <w:sz w:val="16"/>
          <w:szCs w:val="16"/>
        </w:rPr>
        <w:t>exempt</w:t>
      </w:r>
      <w:r w:rsidRPr="008F645F">
        <w:rPr>
          <w:rFonts w:ascii="Verdana" w:hAnsi="Verdana"/>
          <w:i/>
          <w:color w:val="231F20"/>
          <w:spacing w:val="-6"/>
          <w:sz w:val="16"/>
          <w:szCs w:val="16"/>
        </w:rPr>
        <w:t xml:space="preserve"> </w:t>
      </w:r>
      <w:r w:rsidRPr="008F645F">
        <w:rPr>
          <w:rFonts w:ascii="Verdana" w:hAnsi="Verdana"/>
          <w:i/>
          <w:color w:val="231F20"/>
          <w:sz w:val="16"/>
          <w:szCs w:val="16"/>
        </w:rPr>
        <w:t>from</w:t>
      </w:r>
      <w:r w:rsidRPr="008F645F">
        <w:rPr>
          <w:rFonts w:ascii="Verdana" w:hAnsi="Verdana"/>
          <w:i/>
          <w:color w:val="231F20"/>
          <w:spacing w:val="-6"/>
          <w:sz w:val="16"/>
          <w:szCs w:val="16"/>
        </w:rPr>
        <w:t xml:space="preserve"> </w:t>
      </w:r>
      <w:r w:rsidRPr="008F645F">
        <w:rPr>
          <w:rFonts w:ascii="Verdana" w:hAnsi="Verdana"/>
          <w:i/>
          <w:color w:val="231F20"/>
          <w:sz w:val="16"/>
          <w:szCs w:val="16"/>
        </w:rPr>
        <w:t>premium</w:t>
      </w:r>
      <w:r w:rsidRPr="008F645F">
        <w:rPr>
          <w:rFonts w:ascii="Verdana" w:hAnsi="Verdana"/>
          <w:i/>
          <w:color w:val="231F20"/>
          <w:spacing w:val="-6"/>
          <w:sz w:val="16"/>
          <w:szCs w:val="16"/>
        </w:rPr>
        <w:t xml:space="preserve"> </w:t>
      </w:r>
      <w:r w:rsidRPr="008F645F">
        <w:rPr>
          <w:rFonts w:ascii="Verdana" w:hAnsi="Verdana"/>
          <w:i/>
          <w:color w:val="231F20"/>
          <w:sz w:val="16"/>
          <w:szCs w:val="16"/>
        </w:rPr>
        <w:t>tax</w:t>
      </w:r>
      <w:r w:rsidRPr="008F645F">
        <w:rPr>
          <w:rFonts w:ascii="Verdana" w:hAnsi="Verdana"/>
          <w:i/>
          <w:color w:val="231F20"/>
          <w:spacing w:val="-6"/>
          <w:sz w:val="16"/>
          <w:szCs w:val="16"/>
        </w:rPr>
        <w:t xml:space="preserve"> </w:t>
      </w:r>
      <w:r w:rsidRPr="008F645F">
        <w:rPr>
          <w:rFonts w:ascii="Verdana" w:hAnsi="Verdana"/>
          <w:i/>
          <w:color w:val="231F20"/>
          <w:sz w:val="16"/>
          <w:szCs w:val="16"/>
        </w:rPr>
        <w:t>under</w:t>
      </w:r>
      <w:r w:rsidRPr="008F645F">
        <w:rPr>
          <w:rFonts w:ascii="Verdana" w:hAnsi="Verdana"/>
          <w:i/>
          <w:color w:val="231F20"/>
          <w:spacing w:val="-6"/>
          <w:sz w:val="16"/>
          <w:szCs w:val="16"/>
        </w:rPr>
        <w:t xml:space="preserve"> </w:t>
      </w:r>
      <w:r w:rsidRPr="008F645F">
        <w:rPr>
          <w:rFonts w:ascii="Verdana" w:hAnsi="Verdana"/>
          <w:i/>
          <w:color w:val="231F20"/>
          <w:sz w:val="16"/>
          <w:szCs w:val="16"/>
        </w:rPr>
        <w:t>the</w:t>
      </w:r>
      <w:r w:rsidRPr="008F645F">
        <w:rPr>
          <w:rFonts w:ascii="Verdana" w:hAnsi="Verdana"/>
          <w:i/>
          <w:color w:val="231F20"/>
          <w:spacing w:val="-6"/>
          <w:sz w:val="16"/>
          <w:szCs w:val="16"/>
        </w:rPr>
        <w:t xml:space="preserve"> </w:t>
      </w:r>
      <w:r w:rsidRPr="008F645F">
        <w:rPr>
          <w:rFonts w:ascii="Verdana" w:hAnsi="Verdana"/>
          <w:i/>
          <w:color w:val="231F20"/>
          <w:sz w:val="16"/>
          <w:szCs w:val="16"/>
        </w:rPr>
        <w:t>condition</w:t>
      </w:r>
      <w:r w:rsidRPr="008F645F">
        <w:rPr>
          <w:rFonts w:ascii="Verdana" w:hAnsi="Verdana"/>
          <w:i/>
          <w:color w:val="231F20"/>
          <w:spacing w:val="-6"/>
          <w:sz w:val="16"/>
          <w:szCs w:val="16"/>
        </w:rPr>
        <w:t xml:space="preserve"> </w:t>
      </w:r>
      <w:r w:rsidRPr="008F645F">
        <w:rPr>
          <w:rFonts w:ascii="Verdana" w:hAnsi="Verdana"/>
          <w:i/>
          <w:color w:val="231F20"/>
          <w:sz w:val="16"/>
          <w:szCs w:val="16"/>
        </w:rPr>
        <w:t>that their duration is more than 10 years. Reinsurance premiums continue to be exempted.</w:t>
      </w:r>
    </w:p>
    <w:p w14:paraId="0344CDE5" w14:textId="77777777" w:rsidR="00CF0551" w:rsidRPr="008F645F" w:rsidRDefault="008F645F">
      <w:pPr>
        <w:pStyle w:val="Odsekzoznamu"/>
        <w:numPr>
          <w:ilvl w:val="0"/>
          <w:numId w:val="52"/>
        </w:numPr>
        <w:tabs>
          <w:tab w:val="left" w:pos="540"/>
          <w:tab w:val="left" w:pos="541"/>
        </w:tabs>
        <w:spacing w:before="168"/>
        <w:ind w:left="540"/>
        <w:rPr>
          <w:rFonts w:ascii="Verdana" w:hAnsi="Verdana"/>
          <w:i/>
          <w:sz w:val="16"/>
          <w:szCs w:val="16"/>
        </w:rPr>
      </w:pPr>
      <w:r w:rsidRPr="008F645F">
        <w:rPr>
          <w:rFonts w:ascii="Verdana" w:hAnsi="Verdana"/>
          <w:i/>
          <w:color w:val="231F20"/>
          <w:sz w:val="16"/>
          <w:szCs w:val="16"/>
        </w:rPr>
        <w:t>All additional clauses are subject to a tax of 15% per</w:t>
      </w:r>
      <w:r w:rsidRPr="008F645F">
        <w:rPr>
          <w:rFonts w:ascii="Verdana" w:hAnsi="Verdana"/>
          <w:i/>
          <w:color w:val="231F20"/>
          <w:spacing w:val="3"/>
          <w:sz w:val="16"/>
          <w:szCs w:val="16"/>
        </w:rPr>
        <w:t xml:space="preserve"> </w:t>
      </w:r>
      <w:r w:rsidRPr="008F645F">
        <w:rPr>
          <w:rFonts w:ascii="Verdana" w:hAnsi="Verdana"/>
          <w:i/>
          <w:color w:val="231F20"/>
          <w:spacing w:val="-4"/>
          <w:sz w:val="16"/>
          <w:szCs w:val="16"/>
        </w:rPr>
        <w:t>year.</w:t>
      </w:r>
    </w:p>
    <w:p w14:paraId="019B81F1" w14:textId="77777777" w:rsidR="00CF0551" w:rsidRPr="008F645F" w:rsidRDefault="00CF0551">
      <w:pPr>
        <w:pStyle w:val="Zkladntext"/>
        <w:spacing w:before="7"/>
        <w:rPr>
          <w:rFonts w:ascii="Verdana" w:hAnsi="Verdana"/>
          <w:i/>
          <w:sz w:val="16"/>
          <w:szCs w:val="16"/>
        </w:rPr>
      </w:pPr>
    </w:p>
    <w:p w14:paraId="45D4B36C" w14:textId="77777777" w:rsidR="00CF0551" w:rsidRPr="008F645F" w:rsidRDefault="008F645F">
      <w:pPr>
        <w:pStyle w:val="Odsekzoznamu"/>
        <w:numPr>
          <w:ilvl w:val="0"/>
          <w:numId w:val="52"/>
        </w:numPr>
        <w:tabs>
          <w:tab w:val="left" w:pos="541"/>
        </w:tabs>
        <w:spacing w:line="309" w:lineRule="auto"/>
        <w:ind w:left="553" w:right="311" w:hanging="453"/>
        <w:jc w:val="both"/>
        <w:rPr>
          <w:rFonts w:ascii="Verdana" w:hAnsi="Verdana"/>
          <w:i/>
          <w:sz w:val="16"/>
          <w:szCs w:val="16"/>
        </w:rPr>
      </w:pPr>
      <w:r w:rsidRPr="008F645F">
        <w:rPr>
          <w:rFonts w:ascii="Verdana" w:hAnsi="Verdana"/>
          <w:i/>
          <w:color w:val="231F20"/>
          <w:sz w:val="16"/>
          <w:szCs w:val="16"/>
        </w:rPr>
        <w:t>Since 1 February 2013 the rate of the contribution paid to Motor Guarantee Fund increased from 5% to 6% pursuant to a decision of the supervisory authority (BoG). This decision has also changed the basis for the calculation</w:t>
      </w:r>
      <w:r w:rsidRPr="008F645F">
        <w:rPr>
          <w:rFonts w:ascii="Verdana" w:hAnsi="Verdana"/>
          <w:i/>
          <w:color w:val="231F20"/>
          <w:spacing w:val="-7"/>
          <w:sz w:val="16"/>
          <w:szCs w:val="16"/>
        </w:rPr>
        <w:t xml:space="preserve"> </w:t>
      </w:r>
      <w:r w:rsidRPr="008F645F">
        <w:rPr>
          <w:rFonts w:ascii="Verdana" w:hAnsi="Verdana"/>
          <w:i/>
          <w:color w:val="231F20"/>
          <w:sz w:val="16"/>
          <w:szCs w:val="16"/>
        </w:rPr>
        <w:t>of</w:t>
      </w:r>
      <w:r w:rsidRPr="008F645F">
        <w:rPr>
          <w:rFonts w:ascii="Verdana" w:hAnsi="Verdana"/>
          <w:i/>
          <w:color w:val="231F20"/>
          <w:spacing w:val="-7"/>
          <w:sz w:val="16"/>
          <w:szCs w:val="16"/>
        </w:rPr>
        <w:t xml:space="preserve"> </w:t>
      </w:r>
      <w:r w:rsidRPr="008F645F">
        <w:rPr>
          <w:rFonts w:ascii="Verdana" w:hAnsi="Verdana"/>
          <w:i/>
          <w:color w:val="231F20"/>
          <w:sz w:val="16"/>
          <w:szCs w:val="16"/>
        </w:rPr>
        <w:t>such</w:t>
      </w:r>
      <w:r w:rsidRPr="008F645F">
        <w:rPr>
          <w:rFonts w:ascii="Verdana" w:hAnsi="Verdana"/>
          <w:i/>
          <w:color w:val="231F20"/>
          <w:spacing w:val="-7"/>
          <w:sz w:val="16"/>
          <w:szCs w:val="16"/>
        </w:rPr>
        <w:t xml:space="preserve"> </w:t>
      </w:r>
      <w:r w:rsidRPr="008F645F">
        <w:rPr>
          <w:rFonts w:ascii="Verdana" w:hAnsi="Verdana"/>
          <w:i/>
          <w:color w:val="231F20"/>
          <w:sz w:val="16"/>
          <w:szCs w:val="16"/>
        </w:rPr>
        <w:t>contribution,</w:t>
      </w:r>
      <w:r w:rsidRPr="008F645F">
        <w:rPr>
          <w:rFonts w:ascii="Verdana" w:hAnsi="Verdana"/>
          <w:i/>
          <w:color w:val="231F20"/>
          <w:spacing w:val="-7"/>
          <w:sz w:val="16"/>
          <w:szCs w:val="16"/>
        </w:rPr>
        <w:t xml:space="preserve"> </w:t>
      </w:r>
      <w:r w:rsidRPr="008F645F">
        <w:rPr>
          <w:rFonts w:ascii="Verdana" w:hAnsi="Verdana"/>
          <w:i/>
          <w:color w:val="231F20"/>
          <w:sz w:val="16"/>
          <w:szCs w:val="16"/>
        </w:rPr>
        <w:t>calculated</w:t>
      </w:r>
      <w:r w:rsidRPr="008F645F">
        <w:rPr>
          <w:rFonts w:ascii="Verdana" w:hAnsi="Verdana"/>
          <w:i/>
          <w:color w:val="231F20"/>
          <w:spacing w:val="-7"/>
          <w:sz w:val="16"/>
          <w:szCs w:val="16"/>
        </w:rPr>
        <w:t xml:space="preserve"> </w:t>
      </w:r>
      <w:r w:rsidRPr="008F645F">
        <w:rPr>
          <w:rFonts w:ascii="Verdana" w:hAnsi="Verdana"/>
          <w:i/>
          <w:color w:val="231F20"/>
          <w:sz w:val="16"/>
          <w:szCs w:val="16"/>
        </w:rPr>
        <w:t>since</w:t>
      </w:r>
      <w:r w:rsidRPr="008F645F">
        <w:rPr>
          <w:rFonts w:ascii="Verdana" w:hAnsi="Verdana"/>
          <w:i/>
          <w:color w:val="231F20"/>
          <w:spacing w:val="-7"/>
          <w:sz w:val="16"/>
          <w:szCs w:val="16"/>
        </w:rPr>
        <w:t xml:space="preserve"> </w:t>
      </w:r>
      <w:r w:rsidRPr="008F645F">
        <w:rPr>
          <w:rFonts w:ascii="Verdana" w:hAnsi="Verdana"/>
          <w:i/>
          <w:color w:val="231F20"/>
          <w:sz w:val="16"/>
          <w:szCs w:val="16"/>
        </w:rPr>
        <w:t>1</w:t>
      </w:r>
      <w:r w:rsidRPr="008F645F">
        <w:rPr>
          <w:rFonts w:ascii="Verdana" w:hAnsi="Verdana"/>
          <w:i/>
          <w:color w:val="231F20"/>
          <w:spacing w:val="-7"/>
          <w:sz w:val="16"/>
          <w:szCs w:val="16"/>
        </w:rPr>
        <w:t xml:space="preserve"> </w:t>
      </w:r>
      <w:r w:rsidRPr="008F645F">
        <w:rPr>
          <w:rFonts w:ascii="Verdana" w:hAnsi="Verdana"/>
          <w:i/>
          <w:color w:val="231F20"/>
          <w:sz w:val="16"/>
          <w:szCs w:val="16"/>
        </w:rPr>
        <w:t>February</w:t>
      </w:r>
      <w:r w:rsidRPr="008F645F">
        <w:rPr>
          <w:rFonts w:ascii="Verdana" w:hAnsi="Verdana"/>
          <w:i/>
          <w:color w:val="231F20"/>
          <w:spacing w:val="-7"/>
          <w:sz w:val="16"/>
          <w:szCs w:val="16"/>
        </w:rPr>
        <w:t xml:space="preserve"> </w:t>
      </w:r>
      <w:r w:rsidRPr="008F645F">
        <w:rPr>
          <w:rFonts w:ascii="Verdana" w:hAnsi="Verdana"/>
          <w:i/>
          <w:color w:val="231F20"/>
          <w:sz w:val="16"/>
          <w:szCs w:val="16"/>
        </w:rPr>
        <w:t>2013</w:t>
      </w:r>
      <w:r w:rsidRPr="008F645F">
        <w:rPr>
          <w:rFonts w:ascii="Verdana" w:hAnsi="Verdana"/>
          <w:i/>
          <w:color w:val="231F20"/>
          <w:spacing w:val="-7"/>
          <w:sz w:val="16"/>
          <w:szCs w:val="16"/>
        </w:rPr>
        <w:t xml:space="preserve"> </w:t>
      </w:r>
      <w:r w:rsidRPr="008F645F">
        <w:rPr>
          <w:rFonts w:ascii="Verdana" w:hAnsi="Verdana"/>
          <w:i/>
          <w:color w:val="231F20"/>
          <w:sz w:val="16"/>
          <w:szCs w:val="16"/>
        </w:rPr>
        <w:t>as</w:t>
      </w:r>
      <w:r w:rsidRPr="008F645F">
        <w:rPr>
          <w:rFonts w:ascii="Verdana" w:hAnsi="Verdana"/>
          <w:i/>
          <w:color w:val="231F20"/>
          <w:spacing w:val="-7"/>
          <w:sz w:val="16"/>
          <w:szCs w:val="16"/>
        </w:rPr>
        <w:t xml:space="preserve"> </w:t>
      </w:r>
      <w:r w:rsidRPr="008F645F">
        <w:rPr>
          <w:rFonts w:ascii="Verdana" w:hAnsi="Verdana"/>
          <w:i/>
          <w:color w:val="231F20"/>
          <w:sz w:val="16"/>
          <w:szCs w:val="16"/>
        </w:rPr>
        <w:t>well</w:t>
      </w:r>
      <w:r w:rsidRPr="008F645F">
        <w:rPr>
          <w:rFonts w:ascii="Verdana" w:hAnsi="Verdana"/>
          <w:i/>
          <w:color w:val="231F20"/>
          <w:spacing w:val="-7"/>
          <w:sz w:val="16"/>
          <w:szCs w:val="16"/>
        </w:rPr>
        <w:t xml:space="preserve"> </w:t>
      </w:r>
      <w:r w:rsidRPr="008F645F">
        <w:rPr>
          <w:rFonts w:ascii="Verdana" w:hAnsi="Verdana"/>
          <w:i/>
          <w:color w:val="231F20"/>
          <w:sz w:val="16"/>
          <w:szCs w:val="16"/>
        </w:rPr>
        <w:t>on</w:t>
      </w:r>
      <w:r w:rsidRPr="008F645F">
        <w:rPr>
          <w:rFonts w:ascii="Verdana" w:hAnsi="Verdana"/>
          <w:i/>
          <w:color w:val="231F20"/>
          <w:spacing w:val="-7"/>
          <w:sz w:val="16"/>
          <w:szCs w:val="16"/>
        </w:rPr>
        <w:t xml:space="preserve"> </w:t>
      </w:r>
      <w:r w:rsidRPr="008F645F">
        <w:rPr>
          <w:rFonts w:ascii="Verdana" w:hAnsi="Verdana"/>
          <w:i/>
          <w:color w:val="231F20"/>
          <w:sz w:val="16"/>
          <w:szCs w:val="16"/>
        </w:rPr>
        <w:t>gross</w:t>
      </w:r>
      <w:r w:rsidRPr="008F645F">
        <w:rPr>
          <w:rFonts w:ascii="Verdana" w:hAnsi="Verdana"/>
          <w:i/>
          <w:color w:val="231F20"/>
          <w:spacing w:val="-7"/>
          <w:sz w:val="16"/>
          <w:szCs w:val="16"/>
        </w:rPr>
        <w:t xml:space="preserve"> </w:t>
      </w:r>
      <w:r w:rsidRPr="008F645F">
        <w:rPr>
          <w:rFonts w:ascii="Verdana" w:hAnsi="Verdana"/>
          <w:i/>
          <w:color w:val="231F20"/>
          <w:sz w:val="16"/>
          <w:szCs w:val="16"/>
        </w:rPr>
        <w:t>written</w:t>
      </w:r>
      <w:r w:rsidRPr="008F645F">
        <w:rPr>
          <w:rFonts w:ascii="Verdana" w:hAnsi="Verdana"/>
          <w:i/>
          <w:color w:val="231F20"/>
          <w:spacing w:val="-7"/>
          <w:sz w:val="16"/>
          <w:szCs w:val="16"/>
        </w:rPr>
        <w:t xml:space="preserve"> </w:t>
      </w:r>
      <w:r w:rsidRPr="008F645F">
        <w:rPr>
          <w:rFonts w:ascii="Verdana" w:hAnsi="Verdana"/>
          <w:i/>
          <w:color w:val="231F20"/>
          <w:sz w:val="16"/>
          <w:szCs w:val="16"/>
        </w:rPr>
        <w:t>premium</w:t>
      </w:r>
      <w:r w:rsidRPr="008F645F">
        <w:rPr>
          <w:rFonts w:ascii="Verdana" w:hAnsi="Verdana"/>
          <w:i/>
          <w:color w:val="231F20"/>
          <w:spacing w:val="-7"/>
          <w:sz w:val="16"/>
          <w:szCs w:val="16"/>
        </w:rPr>
        <w:t xml:space="preserve"> </w:t>
      </w:r>
      <w:r w:rsidRPr="008F645F">
        <w:rPr>
          <w:rFonts w:ascii="Verdana" w:hAnsi="Verdana"/>
          <w:i/>
          <w:color w:val="231F20"/>
          <w:sz w:val="16"/>
          <w:szCs w:val="16"/>
        </w:rPr>
        <w:t>for</w:t>
      </w:r>
      <w:r w:rsidRPr="008F645F">
        <w:rPr>
          <w:rFonts w:ascii="Verdana" w:hAnsi="Verdana"/>
          <w:i/>
          <w:color w:val="231F20"/>
          <w:spacing w:val="-7"/>
          <w:sz w:val="16"/>
          <w:szCs w:val="16"/>
        </w:rPr>
        <w:t xml:space="preserve"> </w:t>
      </w:r>
      <w:r w:rsidRPr="008F645F">
        <w:rPr>
          <w:rFonts w:ascii="Verdana" w:hAnsi="Verdana"/>
          <w:i/>
          <w:color w:val="231F20"/>
          <w:sz w:val="16"/>
          <w:szCs w:val="16"/>
        </w:rPr>
        <w:t>the</w:t>
      </w:r>
      <w:r w:rsidRPr="008F645F">
        <w:rPr>
          <w:rFonts w:ascii="Verdana" w:hAnsi="Verdana"/>
          <w:i/>
          <w:color w:val="231F20"/>
          <w:spacing w:val="-7"/>
          <w:sz w:val="16"/>
          <w:szCs w:val="16"/>
        </w:rPr>
        <w:t xml:space="preserve"> </w:t>
      </w:r>
      <w:r w:rsidRPr="008F645F">
        <w:rPr>
          <w:rFonts w:ascii="Verdana" w:hAnsi="Verdana"/>
          <w:i/>
          <w:color w:val="231F20"/>
          <w:sz w:val="16"/>
          <w:szCs w:val="16"/>
        </w:rPr>
        <w:t>motor liability class (class N° 10, Annex A, 73/239/EEC). 70% is financed by the insurer and 30% by the insured.</w:t>
      </w:r>
    </w:p>
    <w:p w14:paraId="0BF421E7" w14:textId="77777777" w:rsidR="00CF0551" w:rsidRPr="008F645F" w:rsidRDefault="008F645F">
      <w:pPr>
        <w:pStyle w:val="Odsekzoznamu"/>
        <w:numPr>
          <w:ilvl w:val="0"/>
          <w:numId w:val="52"/>
        </w:numPr>
        <w:tabs>
          <w:tab w:val="left" w:pos="541"/>
        </w:tabs>
        <w:spacing w:before="168" w:line="309" w:lineRule="auto"/>
        <w:ind w:left="553" w:right="312" w:hanging="453"/>
        <w:jc w:val="both"/>
        <w:rPr>
          <w:rFonts w:ascii="Verdana" w:hAnsi="Verdana"/>
          <w:i/>
          <w:sz w:val="16"/>
          <w:szCs w:val="16"/>
        </w:rPr>
      </w:pPr>
      <w:r w:rsidRPr="008F645F">
        <w:rPr>
          <w:rFonts w:ascii="Verdana" w:hAnsi="Verdana"/>
          <w:i/>
          <w:color w:val="231F20"/>
          <w:sz w:val="16"/>
          <w:szCs w:val="16"/>
        </w:rPr>
        <w:t>Pursuant</w:t>
      </w:r>
      <w:r w:rsidRPr="008F645F">
        <w:rPr>
          <w:rFonts w:ascii="Verdana" w:hAnsi="Verdana"/>
          <w:i/>
          <w:color w:val="231F20"/>
          <w:spacing w:val="-3"/>
          <w:sz w:val="16"/>
          <w:szCs w:val="16"/>
        </w:rPr>
        <w:t xml:space="preserve"> </w:t>
      </w:r>
      <w:r w:rsidRPr="008F645F">
        <w:rPr>
          <w:rFonts w:ascii="Verdana" w:hAnsi="Verdana"/>
          <w:i/>
          <w:color w:val="231F20"/>
          <w:sz w:val="16"/>
          <w:szCs w:val="16"/>
        </w:rPr>
        <w:t>to</w:t>
      </w:r>
      <w:r w:rsidRPr="008F645F">
        <w:rPr>
          <w:rFonts w:ascii="Verdana" w:hAnsi="Verdana"/>
          <w:i/>
          <w:color w:val="231F20"/>
          <w:spacing w:val="-3"/>
          <w:sz w:val="16"/>
          <w:szCs w:val="16"/>
        </w:rPr>
        <w:t xml:space="preserve"> </w:t>
      </w:r>
      <w:r w:rsidRPr="008F645F">
        <w:rPr>
          <w:rFonts w:ascii="Verdana" w:hAnsi="Verdana"/>
          <w:i/>
          <w:color w:val="231F20"/>
          <w:sz w:val="16"/>
          <w:szCs w:val="16"/>
        </w:rPr>
        <w:t>Law</w:t>
      </w:r>
      <w:r w:rsidRPr="008F645F">
        <w:rPr>
          <w:rFonts w:ascii="Verdana" w:hAnsi="Verdana"/>
          <w:i/>
          <w:color w:val="231F20"/>
          <w:spacing w:val="-3"/>
          <w:sz w:val="16"/>
          <w:szCs w:val="16"/>
        </w:rPr>
        <w:t xml:space="preserve"> </w:t>
      </w:r>
      <w:r w:rsidRPr="008F645F">
        <w:rPr>
          <w:rFonts w:ascii="Verdana" w:hAnsi="Verdana"/>
          <w:i/>
          <w:color w:val="231F20"/>
          <w:sz w:val="16"/>
          <w:szCs w:val="16"/>
        </w:rPr>
        <w:t>4250/2014</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public</w:t>
      </w:r>
      <w:r w:rsidRPr="008F645F">
        <w:rPr>
          <w:rFonts w:ascii="Verdana" w:hAnsi="Verdana"/>
          <w:i/>
          <w:color w:val="231F20"/>
          <w:spacing w:val="-3"/>
          <w:sz w:val="16"/>
          <w:szCs w:val="16"/>
        </w:rPr>
        <w:t xml:space="preserve"> </w:t>
      </w:r>
      <w:r w:rsidRPr="008F645F">
        <w:rPr>
          <w:rFonts w:ascii="Verdana" w:hAnsi="Verdana"/>
          <w:i/>
          <w:color w:val="231F20"/>
          <w:sz w:val="16"/>
          <w:szCs w:val="16"/>
        </w:rPr>
        <w:t>enterprise</w:t>
      </w:r>
      <w:r w:rsidRPr="008F645F">
        <w:rPr>
          <w:rFonts w:ascii="Verdana" w:hAnsi="Verdana"/>
          <w:i/>
          <w:color w:val="231F20"/>
          <w:spacing w:val="-3"/>
          <w:sz w:val="16"/>
          <w:szCs w:val="16"/>
        </w:rPr>
        <w:t xml:space="preserve"> </w:t>
      </w:r>
      <w:r w:rsidRPr="008F645F">
        <w:rPr>
          <w:rFonts w:ascii="Verdana" w:hAnsi="Verdana"/>
          <w:i/>
          <w:color w:val="231F20"/>
          <w:sz w:val="16"/>
          <w:szCs w:val="16"/>
        </w:rPr>
        <w:t>TEO</w:t>
      </w:r>
      <w:r w:rsidRPr="008F645F">
        <w:rPr>
          <w:rFonts w:ascii="Verdana" w:hAnsi="Verdana"/>
          <w:i/>
          <w:color w:val="231F20"/>
          <w:spacing w:val="-3"/>
          <w:sz w:val="16"/>
          <w:szCs w:val="16"/>
        </w:rPr>
        <w:t xml:space="preserve"> </w:t>
      </w:r>
      <w:r w:rsidRPr="008F645F">
        <w:rPr>
          <w:rFonts w:ascii="Verdana" w:hAnsi="Verdana"/>
          <w:i/>
          <w:color w:val="231F20"/>
          <w:sz w:val="16"/>
          <w:szCs w:val="16"/>
        </w:rPr>
        <w:t>SA</w:t>
      </w:r>
      <w:r w:rsidRPr="008F645F">
        <w:rPr>
          <w:rFonts w:ascii="Verdana" w:hAnsi="Verdana"/>
          <w:i/>
          <w:color w:val="231F20"/>
          <w:spacing w:val="-3"/>
          <w:sz w:val="16"/>
          <w:szCs w:val="16"/>
        </w:rPr>
        <w:t xml:space="preserve"> </w:t>
      </w:r>
      <w:r w:rsidRPr="008F645F">
        <w:rPr>
          <w:rFonts w:ascii="Verdana" w:hAnsi="Verdana"/>
          <w:i/>
          <w:color w:val="231F20"/>
          <w:sz w:val="16"/>
          <w:szCs w:val="16"/>
        </w:rPr>
        <w:t>to</w:t>
      </w:r>
      <w:r w:rsidRPr="008F645F">
        <w:rPr>
          <w:rFonts w:ascii="Verdana" w:hAnsi="Verdana"/>
          <w:i/>
          <w:color w:val="231F20"/>
          <w:spacing w:val="-3"/>
          <w:sz w:val="16"/>
          <w:szCs w:val="16"/>
        </w:rPr>
        <w:t xml:space="preserve"> </w:t>
      </w:r>
      <w:r w:rsidRPr="008F645F">
        <w:rPr>
          <w:rFonts w:ascii="Verdana" w:hAnsi="Verdana"/>
          <w:i/>
          <w:color w:val="231F20"/>
          <w:sz w:val="16"/>
          <w:szCs w:val="16"/>
        </w:rPr>
        <w:t>which</w:t>
      </w:r>
      <w:r w:rsidRPr="008F645F">
        <w:rPr>
          <w:rFonts w:ascii="Verdana" w:hAnsi="Verdana"/>
          <w:i/>
          <w:color w:val="231F20"/>
          <w:spacing w:val="-3"/>
          <w:sz w:val="16"/>
          <w:szCs w:val="16"/>
        </w:rPr>
        <w:t xml:space="preserve"> </w:t>
      </w:r>
      <w:r w:rsidRPr="008F645F">
        <w:rPr>
          <w:rFonts w:ascii="Verdana" w:hAnsi="Verdana"/>
          <w:i/>
          <w:color w:val="231F20"/>
          <w:sz w:val="16"/>
          <w:szCs w:val="16"/>
        </w:rPr>
        <w:t>road</w:t>
      </w:r>
      <w:r w:rsidRPr="008F645F">
        <w:rPr>
          <w:rFonts w:ascii="Verdana" w:hAnsi="Verdana"/>
          <w:i/>
          <w:color w:val="231F20"/>
          <w:spacing w:val="-3"/>
          <w:sz w:val="16"/>
          <w:szCs w:val="16"/>
        </w:rPr>
        <w:t xml:space="preserve"> </w:t>
      </w:r>
      <w:r w:rsidRPr="008F645F">
        <w:rPr>
          <w:rFonts w:ascii="Verdana" w:hAnsi="Verdana"/>
          <w:i/>
          <w:color w:val="231F20"/>
          <w:sz w:val="16"/>
          <w:szCs w:val="16"/>
        </w:rPr>
        <w:t>tax</w:t>
      </w:r>
      <w:r w:rsidRPr="008F645F">
        <w:rPr>
          <w:rFonts w:ascii="Verdana" w:hAnsi="Verdana"/>
          <w:i/>
          <w:color w:val="231F20"/>
          <w:spacing w:val="-3"/>
          <w:sz w:val="16"/>
          <w:szCs w:val="16"/>
        </w:rPr>
        <w:t xml:space="preserve"> </w:t>
      </w:r>
      <w:r w:rsidRPr="008F645F">
        <w:rPr>
          <w:rFonts w:ascii="Verdana" w:hAnsi="Verdana"/>
          <w:i/>
          <w:color w:val="231F20"/>
          <w:sz w:val="16"/>
          <w:szCs w:val="16"/>
        </w:rPr>
        <w:t>was</w:t>
      </w:r>
      <w:r w:rsidRPr="008F645F">
        <w:rPr>
          <w:rFonts w:ascii="Verdana" w:hAnsi="Verdana"/>
          <w:i/>
          <w:color w:val="231F20"/>
          <w:spacing w:val="-3"/>
          <w:sz w:val="16"/>
          <w:szCs w:val="16"/>
        </w:rPr>
        <w:t xml:space="preserve"> </w:t>
      </w:r>
      <w:r w:rsidRPr="008F645F">
        <w:rPr>
          <w:rFonts w:ascii="Verdana" w:hAnsi="Verdana"/>
          <w:i/>
          <w:color w:val="231F20"/>
          <w:sz w:val="16"/>
          <w:szCs w:val="16"/>
        </w:rPr>
        <w:t>paid</w:t>
      </w:r>
      <w:r w:rsidRPr="008F645F">
        <w:rPr>
          <w:rFonts w:ascii="Verdana" w:hAnsi="Verdana"/>
          <w:i/>
          <w:color w:val="231F20"/>
          <w:spacing w:val="-3"/>
          <w:sz w:val="16"/>
          <w:szCs w:val="16"/>
        </w:rPr>
        <w:t xml:space="preserve"> </w:t>
      </w:r>
      <w:r w:rsidRPr="008F645F">
        <w:rPr>
          <w:rFonts w:ascii="Verdana" w:hAnsi="Verdana"/>
          <w:i/>
          <w:color w:val="231F20"/>
          <w:sz w:val="16"/>
          <w:szCs w:val="16"/>
        </w:rPr>
        <w:t>was</w:t>
      </w:r>
      <w:r w:rsidRPr="008F645F">
        <w:rPr>
          <w:rFonts w:ascii="Verdana" w:hAnsi="Verdana"/>
          <w:i/>
          <w:color w:val="231F20"/>
          <w:spacing w:val="-3"/>
          <w:sz w:val="16"/>
          <w:szCs w:val="16"/>
        </w:rPr>
        <w:t xml:space="preserve"> </w:t>
      </w:r>
      <w:r w:rsidRPr="008F645F">
        <w:rPr>
          <w:rFonts w:ascii="Verdana" w:hAnsi="Verdana"/>
          <w:i/>
          <w:color w:val="231F20"/>
          <w:sz w:val="16"/>
          <w:szCs w:val="16"/>
        </w:rPr>
        <w:t>abolished</w:t>
      </w:r>
      <w:r w:rsidRPr="008F645F">
        <w:rPr>
          <w:rFonts w:ascii="Verdana" w:hAnsi="Verdana"/>
          <w:i/>
          <w:color w:val="231F20"/>
          <w:spacing w:val="-3"/>
          <w:sz w:val="16"/>
          <w:szCs w:val="16"/>
        </w:rPr>
        <w:t xml:space="preserve"> </w:t>
      </w:r>
      <w:r w:rsidRPr="008F645F">
        <w:rPr>
          <w:rFonts w:ascii="Verdana" w:hAnsi="Verdana"/>
          <w:i/>
          <w:color w:val="231F20"/>
          <w:sz w:val="16"/>
          <w:szCs w:val="16"/>
        </w:rPr>
        <w:t>on</w:t>
      </w:r>
      <w:r w:rsidRPr="008F645F">
        <w:rPr>
          <w:rFonts w:ascii="Verdana" w:hAnsi="Verdana"/>
          <w:i/>
          <w:color w:val="231F20"/>
          <w:spacing w:val="-3"/>
          <w:sz w:val="16"/>
          <w:szCs w:val="16"/>
        </w:rPr>
        <w:t xml:space="preserve"> </w:t>
      </w:r>
      <w:r w:rsidRPr="008F645F">
        <w:rPr>
          <w:rFonts w:ascii="Verdana" w:hAnsi="Verdana"/>
          <w:i/>
          <w:color w:val="231F20"/>
          <w:sz w:val="16"/>
          <w:szCs w:val="16"/>
        </w:rPr>
        <w:t>26</w:t>
      </w:r>
      <w:r w:rsidRPr="008F645F">
        <w:rPr>
          <w:rFonts w:ascii="Verdana" w:hAnsi="Verdana"/>
          <w:i/>
          <w:color w:val="231F20"/>
          <w:spacing w:val="-3"/>
          <w:sz w:val="16"/>
          <w:szCs w:val="16"/>
        </w:rPr>
        <w:t xml:space="preserve"> </w:t>
      </w:r>
      <w:r w:rsidRPr="008F645F">
        <w:rPr>
          <w:rFonts w:ascii="Verdana" w:hAnsi="Verdana"/>
          <w:i/>
          <w:color w:val="231F20"/>
          <w:sz w:val="16"/>
          <w:szCs w:val="16"/>
        </w:rPr>
        <w:t>March 2014.</w:t>
      </w:r>
      <w:r w:rsidRPr="008F645F">
        <w:rPr>
          <w:rFonts w:ascii="Verdana" w:hAnsi="Verdana"/>
          <w:i/>
          <w:color w:val="231F20"/>
          <w:spacing w:val="-5"/>
          <w:sz w:val="16"/>
          <w:szCs w:val="16"/>
        </w:rPr>
        <w:t xml:space="preserve"> </w:t>
      </w:r>
      <w:r w:rsidRPr="008F645F">
        <w:rPr>
          <w:rFonts w:ascii="Verdana" w:hAnsi="Verdana"/>
          <w:i/>
          <w:color w:val="231F20"/>
          <w:spacing w:val="-3"/>
          <w:sz w:val="16"/>
          <w:szCs w:val="16"/>
        </w:rPr>
        <w:t>However,</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0.6%</w:t>
      </w:r>
      <w:r w:rsidRPr="008F645F">
        <w:rPr>
          <w:rFonts w:ascii="Verdana" w:hAnsi="Verdana"/>
          <w:i/>
          <w:color w:val="231F20"/>
          <w:spacing w:val="-5"/>
          <w:sz w:val="16"/>
          <w:szCs w:val="16"/>
        </w:rPr>
        <w:t xml:space="preserve"> </w:t>
      </w:r>
      <w:r w:rsidRPr="008F645F">
        <w:rPr>
          <w:rFonts w:ascii="Verdana" w:hAnsi="Verdana"/>
          <w:i/>
          <w:color w:val="231F20"/>
          <w:sz w:val="16"/>
          <w:szCs w:val="16"/>
        </w:rPr>
        <w:t>of</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ex</w:t>
      </w:r>
      <w:r w:rsidRPr="008F645F">
        <w:rPr>
          <w:rFonts w:ascii="Verdana" w:hAnsi="Verdana"/>
          <w:i/>
          <w:color w:val="231F20"/>
          <w:spacing w:val="-5"/>
          <w:sz w:val="16"/>
          <w:szCs w:val="16"/>
        </w:rPr>
        <w:t xml:space="preserve"> </w:t>
      </w:r>
      <w:r w:rsidRPr="008F645F">
        <w:rPr>
          <w:rFonts w:ascii="Verdana" w:hAnsi="Verdana"/>
          <w:i/>
          <w:color w:val="231F20"/>
          <w:sz w:val="16"/>
          <w:szCs w:val="16"/>
        </w:rPr>
        <w:t>tax</w:t>
      </w:r>
      <w:r w:rsidRPr="008F645F">
        <w:rPr>
          <w:rFonts w:ascii="Verdana" w:hAnsi="Verdana"/>
          <w:i/>
          <w:color w:val="231F20"/>
          <w:spacing w:val="-5"/>
          <w:sz w:val="16"/>
          <w:szCs w:val="16"/>
        </w:rPr>
        <w:t xml:space="preserve"> </w:t>
      </w:r>
      <w:r w:rsidRPr="008F645F">
        <w:rPr>
          <w:rFonts w:ascii="Verdana" w:hAnsi="Verdana"/>
          <w:i/>
          <w:color w:val="231F20"/>
          <w:sz w:val="16"/>
          <w:szCs w:val="16"/>
        </w:rPr>
        <w:t>road</w:t>
      </w:r>
      <w:r w:rsidRPr="008F645F">
        <w:rPr>
          <w:rFonts w:ascii="Verdana" w:hAnsi="Verdana"/>
          <w:i/>
          <w:color w:val="231F20"/>
          <w:spacing w:val="-5"/>
          <w:sz w:val="16"/>
          <w:szCs w:val="16"/>
        </w:rPr>
        <w:t xml:space="preserve"> </w:t>
      </w:r>
      <w:r w:rsidRPr="008F645F">
        <w:rPr>
          <w:rFonts w:ascii="Verdana" w:hAnsi="Verdana"/>
          <w:i/>
          <w:color w:val="231F20"/>
          <w:sz w:val="16"/>
          <w:szCs w:val="16"/>
        </w:rPr>
        <w:t>which</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motor</w:t>
      </w:r>
      <w:r w:rsidRPr="008F645F">
        <w:rPr>
          <w:rFonts w:ascii="Verdana" w:hAnsi="Verdana"/>
          <w:i/>
          <w:color w:val="231F20"/>
          <w:spacing w:val="-5"/>
          <w:sz w:val="16"/>
          <w:szCs w:val="16"/>
        </w:rPr>
        <w:t xml:space="preserve"> </w:t>
      </w:r>
      <w:r w:rsidRPr="008F645F">
        <w:rPr>
          <w:rFonts w:ascii="Verdana" w:hAnsi="Verdana"/>
          <w:i/>
          <w:color w:val="231F20"/>
          <w:sz w:val="16"/>
          <w:szCs w:val="16"/>
        </w:rPr>
        <w:t>third</w:t>
      </w:r>
      <w:r w:rsidRPr="008F645F">
        <w:rPr>
          <w:rFonts w:ascii="Verdana" w:hAnsi="Verdana"/>
          <w:i/>
          <w:color w:val="231F20"/>
          <w:spacing w:val="-5"/>
          <w:sz w:val="16"/>
          <w:szCs w:val="16"/>
        </w:rPr>
        <w:t xml:space="preserve"> </w:t>
      </w:r>
      <w:r w:rsidRPr="008F645F">
        <w:rPr>
          <w:rFonts w:ascii="Verdana" w:hAnsi="Verdana"/>
          <w:i/>
          <w:color w:val="231F20"/>
          <w:sz w:val="16"/>
          <w:szCs w:val="16"/>
        </w:rPr>
        <w:t>party</w:t>
      </w:r>
      <w:r w:rsidRPr="008F645F">
        <w:rPr>
          <w:rFonts w:ascii="Verdana" w:hAnsi="Verdana"/>
          <w:i/>
          <w:color w:val="231F20"/>
          <w:spacing w:val="-5"/>
          <w:sz w:val="16"/>
          <w:szCs w:val="16"/>
        </w:rPr>
        <w:t xml:space="preserve"> </w:t>
      </w:r>
      <w:r w:rsidRPr="008F645F">
        <w:rPr>
          <w:rFonts w:ascii="Verdana" w:hAnsi="Verdana"/>
          <w:i/>
          <w:color w:val="231F20"/>
          <w:sz w:val="16"/>
          <w:szCs w:val="16"/>
        </w:rPr>
        <w:t>liability</w:t>
      </w:r>
      <w:r w:rsidRPr="008F645F">
        <w:rPr>
          <w:rFonts w:ascii="Verdana" w:hAnsi="Verdana"/>
          <w:i/>
          <w:color w:val="231F20"/>
          <w:spacing w:val="-5"/>
          <w:sz w:val="16"/>
          <w:szCs w:val="16"/>
        </w:rPr>
        <w:t xml:space="preserve"> </w:t>
      </w:r>
      <w:r w:rsidRPr="008F645F">
        <w:rPr>
          <w:rFonts w:ascii="Verdana" w:hAnsi="Verdana"/>
          <w:i/>
          <w:color w:val="231F20"/>
          <w:sz w:val="16"/>
          <w:szCs w:val="16"/>
        </w:rPr>
        <w:t>(MTPL)</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w:t>
      </w:r>
      <w:r w:rsidRPr="008F645F">
        <w:rPr>
          <w:rFonts w:ascii="Verdana" w:hAnsi="Verdana"/>
          <w:i/>
          <w:color w:val="231F20"/>
          <w:spacing w:val="-5"/>
          <w:sz w:val="16"/>
          <w:szCs w:val="16"/>
        </w:rPr>
        <w:t xml:space="preserve"> </w:t>
      </w:r>
      <w:r w:rsidRPr="008F645F">
        <w:rPr>
          <w:rFonts w:ascii="Verdana" w:hAnsi="Verdana"/>
          <w:i/>
          <w:color w:val="231F20"/>
          <w:sz w:val="16"/>
          <w:szCs w:val="16"/>
        </w:rPr>
        <w:t>companies</w:t>
      </w:r>
      <w:r w:rsidRPr="008F645F">
        <w:rPr>
          <w:rFonts w:ascii="Verdana" w:hAnsi="Verdana"/>
          <w:i/>
          <w:color w:val="231F20"/>
          <w:spacing w:val="-5"/>
          <w:sz w:val="16"/>
          <w:szCs w:val="16"/>
        </w:rPr>
        <w:t xml:space="preserve"> </w:t>
      </w:r>
      <w:r w:rsidRPr="008F645F">
        <w:rPr>
          <w:rFonts w:ascii="Verdana" w:hAnsi="Verdana"/>
          <w:i/>
          <w:color w:val="231F20"/>
          <w:sz w:val="16"/>
          <w:szCs w:val="16"/>
        </w:rPr>
        <w:t>pay to the Motor Guarantee Fund has been</w:t>
      </w:r>
      <w:r w:rsidRPr="008F645F">
        <w:rPr>
          <w:rFonts w:ascii="Verdana" w:hAnsi="Verdana"/>
          <w:i/>
          <w:color w:val="231F20"/>
          <w:spacing w:val="3"/>
          <w:sz w:val="16"/>
          <w:szCs w:val="16"/>
        </w:rPr>
        <w:t xml:space="preserve"> </w:t>
      </w:r>
      <w:r w:rsidRPr="008F645F">
        <w:rPr>
          <w:rFonts w:ascii="Verdana" w:hAnsi="Verdana"/>
          <w:i/>
          <w:color w:val="231F20"/>
          <w:sz w:val="16"/>
          <w:szCs w:val="16"/>
        </w:rPr>
        <w:t>preserved.</w:t>
      </w:r>
    </w:p>
    <w:p w14:paraId="2FC56253" w14:textId="77777777" w:rsidR="00CF0551" w:rsidRPr="008F645F" w:rsidRDefault="008F645F">
      <w:pPr>
        <w:pStyle w:val="Odsekzoznamu"/>
        <w:numPr>
          <w:ilvl w:val="0"/>
          <w:numId w:val="52"/>
        </w:numPr>
        <w:tabs>
          <w:tab w:val="left" w:pos="540"/>
        </w:tabs>
        <w:spacing w:before="168" w:line="309" w:lineRule="auto"/>
        <w:ind w:left="553" w:right="311" w:hanging="453"/>
        <w:jc w:val="both"/>
        <w:rPr>
          <w:rFonts w:ascii="Verdana" w:hAnsi="Verdana"/>
          <w:i/>
          <w:sz w:val="16"/>
          <w:szCs w:val="16"/>
        </w:rPr>
      </w:pPr>
      <w:r w:rsidRPr="008F645F">
        <w:rPr>
          <w:rFonts w:ascii="Verdana" w:hAnsi="Verdana"/>
          <w:i/>
          <w:color w:val="231F20"/>
          <w:sz w:val="16"/>
          <w:szCs w:val="16"/>
        </w:rPr>
        <w:t>By</w:t>
      </w:r>
      <w:r w:rsidRPr="008F645F">
        <w:rPr>
          <w:rFonts w:ascii="Verdana" w:hAnsi="Verdana"/>
          <w:i/>
          <w:color w:val="231F20"/>
          <w:spacing w:val="-3"/>
          <w:sz w:val="16"/>
          <w:szCs w:val="16"/>
        </w:rPr>
        <w:t xml:space="preserve"> </w:t>
      </w:r>
      <w:r w:rsidRPr="008F645F">
        <w:rPr>
          <w:rFonts w:ascii="Verdana" w:hAnsi="Verdana"/>
          <w:i/>
          <w:color w:val="231F20"/>
          <w:sz w:val="16"/>
          <w:szCs w:val="16"/>
        </w:rPr>
        <w:t>law</w:t>
      </w:r>
      <w:r w:rsidRPr="008F645F">
        <w:rPr>
          <w:rFonts w:ascii="Verdana" w:hAnsi="Verdana"/>
          <w:i/>
          <w:color w:val="231F20"/>
          <w:spacing w:val="-3"/>
          <w:sz w:val="16"/>
          <w:szCs w:val="16"/>
        </w:rPr>
        <w:t xml:space="preserve"> </w:t>
      </w:r>
      <w:r w:rsidRPr="008F645F">
        <w:rPr>
          <w:rFonts w:ascii="Verdana" w:hAnsi="Verdana"/>
          <w:i/>
          <w:color w:val="231F20"/>
          <w:sz w:val="16"/>
          <w:szCs w:val="16"/>
        </w:rPr>
        <w:t>3867/2010</w:t>
      </w:r>
      <w:r w:rsidRPr="008F645F">
        <w:rPr>
          <w:rFonts w:ascii="Verdana" w:hAnsi="Verdana"/>
          <w:i/>
          <w:color w:val="231F20"/>
          <w:spacing w:val="-3"/>
          <w:sz w:val="16"/>
          <w:szCs w:val="16"/>
        </w:rPr>
        <w:t xml:space="preserve"> </w:t>
      </w:r>
      <w:r w:rsidRPr="008F645F">
        <w:rPr>
          <w:rFonts w:ascii="Verdana" w:hAnsi="Verdana"/>
          <w:i/>
          <w:color w:val="231F20"/>
          <w:sz w:val="16"/>
          <w:szCs w:val="16"/>
        </w:rPr>
        <w:t>an</w:t>
      </w:r>
      <w:r w:rsidRPr="008F645F">
        <w:rPr>
          <w:rFonts w:ascii="Verdana" w:hAnsi="Verdana"/>
          <w:i/>
          <w:color w:val="231F20"/>
          <w:spacing w:val="-3"/>
          <w:sz w:val="16"/>
          <w:szCs w:val="16"/>
        </w:rPr>
        <w:t xml:space="preserve"> </w:t>
      </w:r>
      <w:r w:rsidRPr="008F645F">
        <w:rPr>
          <w:rFonts w:ascii="Verdana" w:hAnsi="Verdana"/>
          <w:i/>
          <w:color w:val="231F20"/>
          <w:sz w:val="16"/>
          <w:szCs w:val="16"/>
        </w:rPr>
        <w:t>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guarantee</w:t>
      </w:r>
      <w:r w:rsidRPr="008F645F">
        <w:rPr>
          <w:rFonts w:ascii="Verdana" w:hAnsi="Verdana"/>
          <w:i/>
          <w:color w:val="231F20"/>
          <w:spacing w:val="-3"/>
          <w:sz w:val="16"/>
          <w:szCs w:val="16"/>
        </w:rPr>
        <w:t xml:space="preserve"> </w:t>
      </w:r>
      <w:r w:rsidRPr="008F645F">
        <w:rPr>
          <w:rFonts w:ascii="Verdana" w:hAnsi="Verdana"/>
          <w:i/>
          <w:color w:val="231F20"/>
          <w:sz w:val="16"/>
          <w:szCs w:val="16"/>
        </w:rPr>
        <w:t>scheme</w:t>
      </w:r>
      <w:r w:rsidRPr="008F645F">
        <w:rPr>
          <w:rFonts w:ascii="Verdana" w:hAnsi="Verdana"/>
          <w:i/>
          <w:color w:val="231F20"/>
          <w:spacing w:val="-3"/>
          <w:sz w:val="16"/>
          <w:szCs w:val="16"/>
        </w:rPr>
        <w:t xml:space="preserve"> </w:t>
      </w:r>
      <w:r w:rsidRPr="008F645F">
        <w:rPr>
          <w:rFonts w:ascii="Verdana" w:hAnsi="Verdana"/>
          <w:i/>
          <w:color w:val="231F20"/>
          <w:sz w:val="16"/>
          <w:szCs w:val="16"/>
        </w:rPr>
        <w:t>was</w:t>
      </w:r>
      <w:r w:rsidRPr="008F645F">
        <w:rPr>
          <w:rFonts w:ascii="Verdana" w:hAnsi="Verdana"/>
          <w:i/>
          <w:color w:val="231F20"/>
          <w:spacing w:val="-3"/>
          <w:sz w:val="16"/>
          <w:szCs w:val="16"/>
        </w:rPr>
        <w:t xml:space="preserve"> </w:t>
      </w:r>
      <w:r w:rsidRPr="008F645F">
        <w:rPr>
          <w:rFonts w:ascii="Verdana" w:hAnsi="Verdana"/>
          <w:i/>
          <w:color w:val="231F20"/>
          <w:sz w:val="16"/>
          <w:szCs w:val="16"/>
        </w:rPr>
        <w:t>established</w:t>
      </w:r>
      <w:r w:rsidRPr="008F645F">
        <w:rPr>
          <w:rFonts w:ascii="Verdana" w:hAnsi="Verdana"/>
          <w:i/>
          <w:color w:val="231F20"/>
          <w:spacing w:val="-3"/>
          <w:sz w:val="16"/>
          <w:szCs w:val="16"/>
        </w:rPr>
        <w:t xml:space="preserve"> </w:t>
      </w:r>
      <w:r w:rsidRPr="008F645F">
        <w:rPr>
          <w:rFonts w:ascii="Verdana" w:hAnsi="Verdana"/>
          <w:i/>
          <w:color w:val="231F20"/>
          <w:sz w:val="16"/>
          <w:szCs w:val="16"/>
        </w:rPr>
        <w:t>in</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life</w:t>
      </w:r>
      <w:r w:rsidRPr="008F645F">
        <w:rPr>
          <w:rFonts w:ascii="Verdana" w:hAnsi="Verdana"/>
          <w:i/>
          <w:color w:val="231F20"/>
          <w:spacing w:val="-3"/>
          <w:sz w:val="16"/>
          <w:szCs w:val="16"/>
        </w:rPr>
        <w:t xml:space="preserve"> </w:t>
      </w:r>
      <w:r w:rsidRPr="008F645F">
        <w:rPr>
          <w:rFonts w:ascii="Verdana" w:hAnsi="Verdana"/>
          <w:i/>
          <w:color w:val="231F20"/>
          <w:sz w:val="16"/>
          <w:szCs w:val="16"/>
        </w:rPr>
        <w:t>insurance</w:t>
      </w:r>
      <w:r w:rsidRPr="008F645F">
        <w:rPr>
          <w:rFonts w:ascii="Verdana" w:hAnsi="Verdana"/>
          <w:i/>
          <w:color w:val="231F20"/>
          <w:spacing w:val="-3"/>
          <w:sz w:val="16"/>
          <w:szCs w:val="16"/>
        </w:rPr>
        <w:t xml:space="preserve"> sector, </w:t>
      </w:r>
      <w:r w:rsidRPr="008F645F">
        <w:rPr>
          <w:rFonts w:ascii="Verdana" w:hAnsi="Verdana"/>
          <w:i/>
          <w:color w:val="231F20"/>
          <w:sz w:val="16"/>
          <w:szCs w:val="16"/>
        </w:rPr>
        <w:t>named</w:t>
      </w:r>
      <w:r w:rsidRPr="008F645F">
        <w:rPr>
          <w:rFonts w:ascii="Verdana" w:hAnsi="Verdana"/>
          <w:i/>
          <w:color w:val="231F20"/>
          <w:spacing w:val="-3"/>
          <w:sz w:val="16"/>
          <w:szCs w:val="16"/>
        </w:rPr>
        <w:t xml:space="preserve"> </w:t>
      </w:r>
      <w:r w:rsidRPr="008F645F">
        <w:rPr>
          <w:rFonts w:ascii="Verdana" w:hAnsi="Verdana"/>
          <w:i/>
          <w:color w:val="231F20"/>
          <w:sz w:val="16"/>
          <w:szCs w:val="16"/>
        </w:rPr>
        <w:t>as</w:t>
      </w:r>
      <w:r w:rsidRPr="008F645F">
        <w:rPr>
          <w:rFonts w:ascii="Verdana" w:hAnsi="Verdana"/>
          <w:i/>
          <w:color w:val="231F20"/>
          <w:spacing w:val="-3"/>
          <w:sz w:val="16"/>
          <w:szCs w:val="16"/>
        </w:rPr>
        <w:t xml:space="preserve"> </w:t>
      </w:r>
      <w:r w:rsidRPr="008F645F">
        <w:rPr>
          <w:rFonts w:ascii="Verdana" w:hAnsi="Verdana"/>
          <w:i/>
          <w:color w:val="231F20"/>
          <w:sz w:val="16"/>
          <w:szCs w:val="16"/>
        </w:rPr>
        <w:t>“private life</w:t>
      </w:r>
      <w:r w:rsidRPr="008F645F">
        <w:rPr>
          <w:rFonts w:ascii="Verdana" w:hAnsi="Verdana"/>
          <w:i/>
          <w:color w:val="231F20"/>
          <w:spacing w:val="-9"/>
          <w:sz w:val="16"/>
          <w:szCs w:val="16"/>
        </w:rPr>
        <w:t xml:space="preserve"> </w:t>
      </w:r>
      <w:r w:rsidRPr="008F645F">
        <w:rPr>
          <w:rFonts w:ascii="Verdana" w:hAnsi="Verdana"/>
          <w:i/>
          <w:color w:val="231F20"/>
          <w:sz w:val="16"/>
          <w:szCs w:val="16"/>
        </w:rPr>
        <w:t>guarantee</w:t>
      </w:r>
      <w:r w:rsidRPr="008F645F">
        <w:rPr>
          <w:rFonts w:ascii="Verdana" w:hAnsi="Verdana"/>
          <w:i/>
          <w:color w:val="231F20"/>
          <w:spacing w:val="32"/>
          <w:sz w:val="16"/>
          <w:szCs w:val="16"/>
        </w:rPr>
        <w:t xml:space="preserve"> </w:t>
      </w:r>
      <w:r w:rsidRPr="008F645F">
        <w:rPr>
          <w:rFonts w:ascii="Verdana" w:hAnsi="Verdana"/>
          <w:i/>
          <w:color w:val="231F20"/>
          <w:sz w:val="16"/>
          <w:szCs w:val="16"/>
        </w:rPr>
        <w:t>fund”</w:t>
      </w:r>
      <w:r w:rsidRPr="008F645F">
        <w:rPr>
          <w:rFonts w:ascii="Verdana" w:hAnsi="Verdana"/>
          <w:i/>
          <w:color w:val="231F20"/>
          <w:spacing w:val="-9"/>
          <w:sz w:val="16"/>
          <w:szCs w:val="16"/>
        </w:rPr>
        <w:t xml:space="preserve"> </w:t>
      </w:r>
      <w:r w:rsidRPr="008F645F">
        <w:rPr>
          <w:rFonts w:ascii="Verdana" w:hAnsi="Verdana"/>
          <w:i/>
          <w:color w:val="231F20"/>
          <w:sz w:val="16"/>
          <w:szCs w:val="16"/>
        </w:rPr>
        <w:t>(PLIGF).</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fund’s</w:t>
      </w:r>
      <w:r w:rsidRPr="008F645F">
        <w:rPr>
          <w:rFonts w:ascii="Verdana" w:hAnsi="Verdana"/>
          <w:i/>
          <w:color w:val="231F20"/>
          <w:spacing w:val="-9"/>
          <w:sz w:val="16"/>
          <w:szCs w:val="16"/>
        </w:rPr>
        <w:t xml:space="preserve"> </w:t>
      </w:r>
      <w:r w:rsidRPr="008F645F">
        <w:rPr>
          <w:rFonts w:ascii="Verdana" w:hAnsi="Verdana"/>
          <w:i/>
          <w:color w:val="231F20"/>
          <w:sz w:val="16"/>
          <w:szCs w:val="16"/>
        </w:rPr>
        <w:t>source</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income</w:t>
      </w:r>
      <w:r w:rsidRPr="008F645F">
        <w:rPr>
          <w:rFonts w:ascii="Verdana" w:hAnsi="Verdana"/>
          <w:i/>
          <w:color w:val="231F20"/>
          <w:spacing w:val="-9"/>
          <w:sz w:val="16"/>
          <w:szCs w:val="16"/>
        </w:rPr>
        <w:t xml:space="preserve"> </w:t>
      </w:r>
      <w:r w:rsidRPr="008F645F">
        <w:rPr>
          <w:rFonts w:ascii="Verdana" w:hAnsi="Verdana"/>
          <w:i/>
          <w:color w:val="231F20"/>
          <w:sz w:val="16"/>
          <w:szCs w:val="16"/>
        </w:rPr>
        <w:t>is</w:t>
      </w:r>
      <w:r w:rsidRPr="008F645F">
        <w:rPr>
          <w:rFonts w:ascii="Verdana" w:hAnsi="Verdana"/>
          <w:i/>
          <w:color w:val="231F20"/>
          <w:spacing w:val="-9"/>
          <w:sz w:val="16"/>
          <w:szCs w:val="16"/>
        </w:rPr>
        <w:t xml:space="preserve"> </w:t>
      </w:r>
      <w:r w:rsidRPr="008F645F">
        <w:rPr>
          <w:rFonts w:ascii="Verdana" w:hAnsi="Verdana"/>
          <w:i/>
          <w:color w:val="231F20"/>
          <w:sz w:val="16"/>
          <w:szCs w:val="16"/>
        </w:rPr>
        <w:t>derived</w:t>
      </w:r>
      <w:r w:rsidRPr="008F645F">
        <w:rPr>
          <w:rFonts w:ascii="Verdana" w:hAnsi="Verdana"/>
          <w:i/>
          <w:color w:val="231F20"/>
          <w:spacing w:val="-9"/>
          <w:sz w:val="16"/>
          <w:szCs w:val="16"/>
        </w:rPr>
        <w:t xml:space="preserve"> </w:t>
      </w:r>
      <w:r w:rsidRPr="008F645F">
        <w:rPr>
          <w:rFonts w:ascii="Verdana" w:hAnsi="Verdana"/>
          <w:i/>
          <w:color w:val="231F20"/>
          <w:sz w:val="16"/>
          <w:szCs w:val="16"/>
        </w:rPr>
        <w:t>from</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contributions</w:t>
      </w:r>
      <w:r w:rsidRPr="008F645F">
        <w:rPr>
          <w:rFonts w:ascii="Verdana" w:hAnsi="Verdana"/>
          <w:i/>
          <w:color w:val="231F20"/>
          <w:spacing w:val="-9"/>
          <w:sz w:val="16"/>
          <w:szCs w:val="16"/>
        </w:rPr>
        <w:t xml:space="preserve"> </w:t>
      </w:r>
      <w:r w:rsidRPr="008F645F">
        <w:rPr>
          <w:rFonts w:ascii="Verdana" w:hAnsi="Verdana"/>
          <w:i/>
          <w:color w:val="231F20"/>
          <w:sz w:val="16"/>
          <w:szCs w:val="16"/>
        </w:rPr>
        <w:t>made</w:t>
      </w:r>
      <w:r w:rsidRPr="008F645F">
        <w:rPr>
          <w:rFonts w:ascii="Verdana" w:hAnsi="Verdana"/>
          <w:i/>
          <w:color w:val="231F20"/>
          <w:spacing w:val="-9"/>
          <w:sz w:val="16"/>
          <w:szCs w:val="16"/>
        </w:rPr>
        <w:t xml:space="preserve"> </w:t>
      </w:r>
      <w:r w:rsidRPr="008F645F">
        <w:rPr>
          <w:rFonts w:ascii="Verdana" w:hAnsi="Verdana"/>
          <w:i/>
          <w:color w:val="231F20"/>
          <w:sz w:val="16"/>
          <w:szCs w:val="16"/>
        </w:rPr>
        <w:t>by</w:t>
      </w:r>
      <w:r w:rsidRPr="008F645F">
        <w:rPr>
          <w:rFonts w:ascii="Verdana" w:hAnsi="Verdana"/>
          <w:i/>
          <w:color w:val="231F20"/>
          <w:spacing w:val="-9"/>
          <w:sz w:val="16"/>
          <w:szCs w:val="16"/>
        </w:rPr>
        <w:t xml:space="preserve"> </w:t>
      </w:r>
      <w:r w:rsidRPr="008F645F">
        <w:rPr>
          <w:rFonts w:ascii="Verdana" w:hAnsi="Verdana"/>
          <w:i/>
          <w:color w:val="231F20"/>
          <w:sz w:val="16"/>
          <w:szCs w:val="16"/>
        </w:rPr>
        <w:t>life</w:t>
      </w:r>
      <w:r w:rsidRPr="008F645F">
        <w:rPr>
          <w:rFonts w:ascii="Verdana" w:hAnsi="Verdana"/>
          <w:i/>
          <w:color w:val="231F20"/>
          <w:spacing w:val="-9"/>
          <w:sz w:val="16"/>
          <w:szCs w:val="16"/>
        </w:rPr>
        <w:t xml:space="preserve"> </w:t>
      </w:r>
      <w:r w:rsidRPr="008F645F">
        <w:rPr>
          <w:rFonts w:ascii="Verdana" w:hAnsi="Verdana"/>
          <w:i/>
          <w:color w:val="231F20"/>
          <w:sz w:val="16"/>
          <w:szCs w:val="16"/>
        </w:rPr>
        <w:t>insurance</w:t>
      </w:r>
    </w:p>
    <w:p w14:paraId="4259E7F6"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0E24B218" w14:textId="77777777" w:rsidR="00CF0551" w:rsidRPr="008F645F" w:rsidRDefault="00CF0551">
      <w:pPr>
        <w:pStyle w:val="Zkladntext"/>
        <w:rPr>
          <w:rFonts w:ascii="Verdana" w:hAnsi="Verdana"/>
          <w:i/>
          <w:sz w:val="16"/>
          <w:szCs w:val="16"/>
        </w:rPr>
      </w:pPr>
    </w:p>
    <w:p w14:paraId="30D10183" w14:textId="77777777" w:rsidR="00CF0551" w:rsidRPr="008F645F" w:rsidRDefault="00CF0551">
      <w:pPr>
        <w:pStyle w:val="Zkladntext"/>
        <w:spacing w:before="3"/>
        <w:rPr>
          <w:rFonts w:ascii="Verdana" w:hAnsi="Verdana"/>
          <w:i/>
          <w:sz w:val="16"/>
          <w:szCs w:val="16"/>
        </w:rPr>
      </w:pPr>
    </w:p>
    <w:p w14:paraId="5D33BA4E" w14:textId="77777777" w:rsidR="00CF0551" w:rsidRPr="008F645F" w:rsidRDefault="008F645F">
      <w:pPr>
        <w:spacing w:line="309" w:lineRule="auto"/>
        <w:ind w:left="767" w:right="117"/>
        <w:jc w:val="both"/>
        <w:rPr>
          <w:rFonts w:ascii="Verdana" w:hAnsi="Verdana"/>
          <w:i/>
          <w:sz w:val="16"/>
          <w:szCs w:val="16"/>
        </w:rPr>
      </w:pPr>
      <w:r w:rsidRPr="008F645F">
        <w:rPr>
          <w:rFonts w:ascii="Verdana" w:hAnsi="Verdana"/>
          <w:i/>
          <w:color w:val="231F20"/>
          <w:sz w:val="16"/>
          <w:szCs w:val="16"/>
        </w:rPr>
        <w:t>companies which are equally shared and paid by the life insurance companies and by the policyholders. The contribution level is set up to 1.5% max of life gross written premiums. The way this percentage is applied per category of insurance policy has been specified by decision of the Bank of Greece (see section 1.5).</w:t>
      </w:r>
    </w:p>
    <w:p w14:paraId="247F39A0" w14:textId="77777777" w:rsidR="00CF0551" w:rsidRPr="008F645F" w:rsidRDefault="008F645F">
      <w:pPr>
        <w:pStyle w:val="Zkladntext"/>
        <w:spacing w:before="170" w:line="309" w:lineRule="auto"/>
        <w:ind w:left="313" w:right="118"/>
        <w:jc w:val="both"/>
        <w:rPr>
          <w:rFonts w:ascii="Verdana" w:hAnsi="Verdana"/>
          <w:sz w:val="16"/>
          <w:szCs w:val="16"/>
        </w:rPr>
      </w:pPr>
      <w:r w:rsidRPr="008F645F">
        <w:rPr>
          <w:rFonts w:ascii="Verdana" w:hAnsi="Verdana"/>
          <w:color w:val="231F20"/>
          <w:sz w:val="16"/>
          <w:szCs w:val="16"/>
        </w:rPr>
        <w:t>Important note: Contributions of employers to the Pension Fund calculated over collected premiums that appeared in the</w:t>
      </w:r>
      <w:r w:rsidRPr="008F645F">
        <w:rPr>
          <w:rFonts w:ascii="Verdana" w:hAnsi="Verdana"/>
          <w:color w:val="231F20"/>
          <w:spacing w:val="-4"/>
          <w:sz w:val="16"/>
          <w:szCs w:val="16"/>
        </w:rPr>
        <w:t xml:space="preserve"> </w:t>
      </w:r>
      <w:r w:rsidRPr="008F645F">
        <w:rPr>
          <w:rFonts w:ascii="Verdana" w:hAnsi="Verdana"/>
          <w:color w:val="231F20"/>
          <w:sz w:val="16"/>
          <w:szCs w:val="16"/>
        </w:rPr>
        <w:t>previous</w:t>
      </w:r>
      <w:r w:rsidRPr="008F645F">
        <w:rPr>
          <w:rFonts w:ascii="Verdana" w:hAnsi="Verdana"/>
          <w:color w:val="231F20"/>
          <w:spacing w:val="-4"/>
          <w:sz w:val="16"/>
          <w:szCs w:val="16"/>
        </w:rPr>
        <w:t xml:space="preserve"> </w:t>
      </w:r>
      <w:r w:rsidRPr="008F645F">
        <w:rPr>
          <w:rFonts w:ascii="Verdana" w:hAnsi="Verdana"/>
          <w:color w:val="231F20"/>
          <w:sz w:val="16"/>
          <w:szCs w:val="16"/>
        </w:rPr>
        <w:t>tables</w:t>
      </w:r>
      <w:r w:rsidRPr="008F645F">
        <w:rPr>
          <w:rFonts w:ascii="Verdana" w:hAnsi="Verdana"/>
          <w:color w:val="231F20"/>
          <w:spacing w:val="-4"/>
          <w:sz w:val="16"/>
          <w:szCs w:val="16"/>
        </w:rPr>
        <w:t xml:space="preserve"> </w:t>
      </w:r>
      <w:r w:rsidRPr="008F645F">
        <w:rPr>
          <w:rFonts w:ascii="Verdana" w:hAnsi="Verdana"/>
          <w:color w:val="231F20"/>
          <w:sz w:val="16"/>
          <w:szCs w:val="16"/>
        </w:rPr>
        <w:t>were</w:t>
      </w:r>
      <w:r w:rsidRPr="008F645F">
        <w:rPr>
          <w:rFonts w:ascii="Verdana" w:hAnsi="Verdana"/>
          <w:color w:val="231F20"/>
          <w:spacing w:val="-4"/>
          <w:sz w:val="16"/>
          <w:szCs w:val="16"/>
        </w:rPr>
        <w:t xml:space="preserve"> </w:t>
      </w:r>
      <w:r w:rsidRPr="008F645F">
        <w:rPr>
          <w:rFonts w:ascii="Verdana" w:hAnsi="Verdana"/>
          <w:color w:val="231F20"/>
          <w:sz w:val="16"/>
          <w:szCs w:val="16"/>
        </w:rPr>
        <w:t>annulled</w:t>
      </w:r>
      <w:r w:rsidRPr="008F645F">
        <w:rPr>
          <w:rFonts w:ascii="Verdana" w:hAnsi="Verdana"/>
          <w:color w:val="231F20"/>
          <w:spacing w:val="-4"/>
          <w:sz w:val="16"/>
          <w:szCs w:val="16"/>
        </w:rPr>
        <w:t xml:space="preserve"> </w:t>
      </w:r>
      <w:r w:rsidRPr="008F645F">
        <w:rPr>
          <w:rFonts w:ascii="Verdana" w:hAnsi="Verdana"/>
          <w:color w:val="231F20"/>
          <w:sz w:val="16"/>
          <w:szCs w:val="16"/>
        </w:rPr>
        <w:t>from</w:t>
      </w:r>
      <w:r w:rsidRPr="008F645F">
        <w:rPr>
          <w:rFonts w:ascii="Verdana" w:hAnsi="Verdana"/>
          <w:color w:val="231F20"/>
          <w:spacing w:val="-4"/>
          <w:sz w:val="16"/>
          <w:szCs w:val="16"/>
        </w:rPr>
        <w:t xml:space="preserve"> </w:t>
      </w:r>
      <w:r w:rsidRPr="008F645F">
        <w:rPr>
          <w:rFonts w:ascii="Verdana" w:hAnsi="Verdana"/>
          <w:color w:val="231F20"/>
          <w:sz w:val="16"/>
          <w:szCs w:val="16"/>
        </w:rPr>
        <w:t>1</w:t>
      </w:r>
      <w:r w:rsidRPr="008F645F">
        <w:rPr>
          <w:rFonts w:ascii="Verdana" w:hAnsi="Verdana"/>
          <w:color w:val="231F20"/>
          <w:spacing w:val="-4"/>
          <w:sz w:val="16"/>
          <w:szCs w:val="16"/>
        </w:rPr>
        <w:t xml:space="preserve"> </w:t>
      </w:r>
      <w:r w:rsidRPr="008F645F">
        <w:rPr>
          <w:rFonts w:ascii="Verdana" w:hAnsi="Verdana"/>
          <w:color w:val="231F20"/>
          <w:sz w:val="16"/>
          <w:szCs w:val="16"/>
        </w:rPr>
        <w:t>January</w:t>
      </w:r>
      <w:r w:rsidRPr="008F645F">
        <w:rPr>
          <w:rFonts w:ascii="Verdana" w:hAnsi="Verdana"/>
          <w:color w:val="231F20"/>
          <w:spacing w:val="-4"/>
          <w:sz w:val="16"/>
          <w:szCs w:val="16"/>
        </w:rPr>
        <w:t xml:space="preserve"> </w:t>
      </w:r>
      <w:r w:rsidRPr="008F645F">
        <w:rPr>
          <w:rFonts w:ascii="Verdana" w:hAnsi="Verdana"/>
          <w:color w:val="231F20"/>
          <w:sz w:val="16"/>
          <w:szCs w:val="16"/>
        </w:rPr>
        <w:t>2015,</w:t>
      </w:r>
      <w:r w:rsidRPr="008F645F">
        <w:rPr>
          <w:rFonts w:ascii="Verdana" w:hAnsi="Verdana"/>
          <w:color w:val="231F20"/>
          <w:spacing w:val="-4"/>
          <w:sz w:val="16"/>
          <w:szCs w:val="16"/>
        </w:rPr>
        <w:t xml:space="preserve"> </w:t>
      </w:r>
      <w:r w:rsidRPr="008F645F">
        <w:rPr>
          <w:rFonts w:ascii="Verdana" w:hAnsi="Verdana"/>
          <w:color w:val="231F20"/>
          <w:sz w:val="16"/>
          <w:szCs w:val="16"/>
        </w:rPr>
        <w:t>pursuant</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law</w:t>
      </w:r>
      <w:r w:rsidRPr="008F645F">
        <w:rPr>
          <w:rFonts w:ascii="Verdana" w:hAnsi="Verdana"/>
          <w:color w:val="231F20"/>
          <w:spacing w:val="-4"/>
          <w:sz w:val="16"/>
          <w:szCs w:val="16"/>
        </w:rPr>
        <w:t xml:space="preserve"> </w:t>
      </w:r>
      <w:r w:rsidRPr="008F645F">
        <w:rPr>
          <w:rFonts w:ascii="Verdana" w:hAnsi="Verdana"/>
          <w:color w:val="231F20"/>
          <w:sz w:val="16"/>
          <w:szCs w:val="16"/>
        </w:rPr>
        <w:t>4254/2014.</w:t>
      </w:r>
      <w:r w:rsidRPr="008F645F">
        <w:rPr>
          <w:rFonts w:ascii="Verdana" w:hAnsi="Verdana"/>
          <w:color w:val="231F20"/>
          <w:spacing w:val="-4"/>
          <w:sz w:val="16"/>
          <w:szCs w:val="16"/>
        </w:rPr>
        <w:t xml:space="preserve"> </w:t>
      </w:r>
      <w:r w:rsidRPr="008F645F">
        <w:rPr>
          <w:rFonts w:ascii="Verdana" w:hAnsi="Verdana"/>
          <w:color w:val="231F20"/>
          <w:sz w:val="16"/>
          <w:szCs w:val="16"/>
        </w:rPr>
        <w:t>Following</w:t>
      </w:r>
      <w:r w:rsidRPr="008F645F">
        <w:rPr>
          <w:rFonts w:ascii="Verdana" w:hAnsi="Verdana"/>
          <w:color w:val="231F20"/>
          <w:spacing w:val="-4"/>
          <w:sz w:val="16"/>
          <w:szCs w:val="16"/>
        </w:rPr>
        <w:t xml:space="preserve"> </w:t>
      </w:r>
      <w:r w:rsidRPr="008F645F">
        <w:rPr>
          <w:rFonts w:ascii="Verdana" w:hAnsi="Verdana"/>
          <w:color w:val="231F20"/>
          <w:sz w:val="16"/>
          <w:szCs w:val="16"/>
        </w:rPr>
        <w:t>an</w:t>
      </w:r>
      <w:r w:rsidRPr="008F645F">
        <w:rPr>
          <w:rFonts w:ascii="Verdana" w:hAnsi="Verdana"/>
          <w:color w:val="231F20"/>
          <w:spacing w:val="-4"/>
          <w:sz w:val="16"/>
          <w:szCs w:val="16"/>
        </w:rPr>
        <w:t xml:space="preserve"> </w:t>
      </w:r>
      <w:r w:rsidRPr="008F645F">
        <w:rPr>
          <w:rFonts w:ascii="Verdana" w:hAnsi="Verdana"/>
          <w:color w:val="231F20"/>
          <w:sz w:val="16"/>
          <w:szCs w:val="16"/>
        </w:rPr>
        <w:t>agreement</w:t>
      </w:r>
      <w:r w:rsidRPr="008F645F">
        <w:rPr>
          <w:rFonts w:ascii="Verdana" w:hAnsi="Verdana"/>
          <w:color w:val="231F20"/>
          <w:spacing w:val="-4"/>
          <w:sz w:val="16"/>
          <w:szCs w:val="16"/>
        </w:rPr>
        <w:t xml:space="preserve"> </w:t>
      </w:r>
      <w:r w:rsidRPr="008F645F">
        <w:rPr>
          <w:rFonts w:ascii="Verdana" w:hAnsi="Verdana"/>
          <w:color w:val="231F20"/>
          <w:sz w:val="16"/>
          <w:szCs w:val="16"/>
        </w:rPr>
        <w:t>between employers and employees, employers’ contributions for 2015 were paid exceptionally and on a transitional basis upon premium production. The issue on employers’ contribution is still open for</w:t>
      </w:r>
      <w:r w:rsidRPr="008F645F">
        <w:rPr>
          <w:rFonts w:ascii="Verdana" w:hAnsi="Verdana"/>
          <w:color w:val="231F20"/>
          <w:spacing w:val="-8"/>
          <w:sz w:val="16"/>
          <w:szCs w:val="16"/>
        </w:rPr>
        <w:t xml:space="preserve"> </w:t>
      </w:r>
      <w:r w:rsidRPr="008F645F">
        <w:rPr>
          <w:rFonts w:ascii="Verdana" w:hAnsi="Verdana"/>
          <w:color w:val="231F20"/>
          <w:sz w:val="16"/>
          <w:szCs w:val="16"/>
        </w:rPr>
        <w:t>2016.</w:t>
      </w:r>
    </w:p>
    <w:p w14:paraId="3FD26932" w14:textId="77777777" w:rsidR="00CF0551" w:rsidRPr="008F645F" w:rsidRDefault="00CF0551">
      <w:pPr>
        <w:pStyle w:val="Zkladntext"/>
        <w:rPr>
          <w:rFonts w:ascii="Verdana" w:hAnsi="Verdana"/>
          <w:sz w:val="16"/>
          <w:szCs w:val="16"/>
        </w:rPr>
      </w:pPr>
    </w:p>
    <w:p w14:paraId="061A743E" w14:textId="77777777" w:rsidR="00CF0551" w:rsidRPr="008F645F" w:rsidRDefault="00CF0551">
      <w:pPr>
        <w:pStyle w:val="Zkladntext"/>
        <w:spacing w:before="2" w:after="1"/>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117B0A74" w14:textId="77777777">
        <w:trPr>
          <w:trHeight w:hRule="exact" w:val="362"/>
        </w:trPr>
        <w:tc>
          <w:tcPr>
            <w:tcW w:w="9066" w:type="dxa"/>
            <w:gridSpan w:val="2"/>
            <w:tcBorders>
              <w:top w:val="nil"/>
              <w:left w:val="nil"/>
              <w:bottom w:val="nil"/>
              <w:right w:val="nil"/>
            </w:tcBorders>
            <w:shd w:val="clear" w:color="auto" w:fill="82C55B"/>
          </w:tcPr>
          <w:p w14:paraId="3FEA102B"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189FD6E1" w14:textId="77777777">
        <w:trPr>
          <w:trHeight w:hRule="exact" w:val="362"/>
        </w:trPr>
        <w:tc>
          <w:tcPr>
            <w:tcW w:w="4590" w:type="dxa"/>
            <w:tcBorders>
              <w:top w:val="nil"/>
            </w:tcBorders>
            <w:shd w:val="clear" w:color="auto" w:fill="EFF7EB"/>
          </w:tcPr>
          <w:p w14:paraId="384CCCE6"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Foros Asfalistron (Ex Foros Kykloy Ergassion)</w:t>
            </w:r>
          </w:p>
        </w:tc>
        <w:tc>
          <w:tcPr>
            <w:tcW w:w="4476" w:type="dxa"/>
            <w:tcBorders>
              <w:top w:val="nil"/>
            </w:tcBorders>
            <w:shd w:val="clear" w:color="auto" w:fill="EFF7EB"/>
          </w:tcPr>
          <w:p w14:paraId="755D5557"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Premium tax (ex Turnover Tax-FKE)</w:t>
            </w:r>
          </w:p>
        </w:tc>
      </w:tr>
      <w:tr w:rsidR="00CF0551" w:rsidRPr="008F645F" w14:paraId="0DE9AD0D" w14:textId="77777777">
        <w:trPr>
          <w:trHeight w:hRule="exact" w:val="902"/>
        </w:trPr>
        <w:tc>
          <w:tcPr>
            <w:tcW w:w="4590" w:type="dxa"/>
          </w:tcPr>
          <w:p w14:paraId="47033B59"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Tamio Epagelmatikis Asfalisis Epikourisis</w:t>
            </w:r>
          </w:p>
          <w:p w14:paraId="6208955B" w14:textId="77777777" w:rsidR="00CF0551" w:rsidRPr="008F645F" w:rsidRDefault="008F645F">
            <w:pPr>
              <w:pStyle w:val="TableParagraph"/>
              <w:spacing w:before="61" w:line="309" w:lineRule="auto"/>
              <w:rPr>
                <w:rFonts w:ascii="Verdana" w:hAnsi="Verdana"/>
                <w:sz w:val="16"/>
                <w:szCs w:val="16"/>
              </w:rPr>
            </w:pPr>
            <w:r w:rsidRPr="008F645F">
              <w:rPr>
                <w:rFonts w:ascii="Verdana" w:hAnsi="Verdana"/>
                <w:color w:val="231F20"/>
                <w:sz w:val="16"/>
                <w:szCs w:val="16"/>
              </w:rPr>
              <w:t>Asfaliston &amp; Prosopikou Asfalistikon Epihiriseon (Tea- Eapae)</w:t>
            </w:r>
          </w:p>
        </w:tc>
        <w:tc>
          <w:tcPr>
            <w:tcW w:w="4476" w:type="dxa"/>
          </w:tcPr>
          <w:p w14:paraId="7E569D98" w14:textId="77777777" w:rsidR="00CF0551" w:rsidRPr="008F645F" w:rsidRDefault="00CF0551">
            <w:pPr>
              <w:pStyle w:val="TableParagraph"/>
              <w:spacing w:before="0"/>
              <w:ind w:left="0"/>
              <w:rPr>
                <w:rFonts w:ascii="Verdana" w:hAnsi="Verdana"/>
                <w:sz w:val="16"/>
                <w:szCs w:val="16"/>
              </w:rPr>
            </w:pPr>
          </w:p>
          <w:p w14:paraId="5BE8D2BE" w14:textId="77777777" w:rsidR="00CF0551" w:rsidRPr="008F645F" w:rsidRDefault="008F645F">
            <w:pPr>
              <w:pStyle w:val="TableParagraph"/>
              <w:spacing w:before="119"/>
              <w:rPr>
                <w:rFonts w:ascii="Verdana" w:hAnsi="Verdana"/>
                <w:sz w:val="16"/>
                <w:szCs w:val="16"/>
              </w:rPr>
            </w:pPr>
            <w:r w:rsidRPr="008F645F">
              <w:rPr>
                <w:rFonts w:ascii="Verdana" w:hAnsi="Verdana"/>
                <w:color w:val="231F20"/>
                <w:sz w:val="16"/>
                <w:szCs w:val="16"/>
              </w:rPr>
              <w:t>Pension fund</w:t>
            </w:r>
          </w:p>
        </w:tc>
      </w:tr>
      <w:tr w:rsidR="00CF0551" w:rsidRPr="008F645F" w14:paraId="0CD49FB8" w14:textId="77777777">
        <w:trPr>
          <w:trHeight w:hRule="exact" w:val="362"/>
        </w:trPr>
        <w:tc>
          <w:tcPr>
            <w:tcW w:w="4590" w:type="dxa"/>
            <w:shd w:val="clear" w:color="auto" w:fill="EFF7EB"/>
          </w:tcPr>
          <w:p w14:paraId="58A08005"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Foros Yper Pyrosvestikis Ypiressias</w:t>
            </w:r>
          </w:p>
        </w:tc>
        <w:tc>
          <w:tcPr>
            <w:tcW w:w="4476" w:type="dxa"/>
            <w:shd w:val="clear" w:color="auto" w:fill="EFF7EB"/>
          </w:tcPr>
          <w:p w14:paraId="205C37C7"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Fire brigade tax</w:t>
            </w:r>
          </w:p>
        </w:tc>
      </w:tr>
      <w:tr w:rsidR="00CF0551" w:rsidRPr="008F645F" w14:paraId="4B6A0B31" w14:textId="77777777">
        <w:trPr>
          <w:trHeight w:hRule="exact" w:val="362"/>
        </w:trPr>
        <w:tc>
          <w:tcPr>
            <w:tcW w:w="4590" w:type="dxa"/>
          </w:tcPr>
          <w:p w14:paraId="540001D3"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Eggyitiko Kefalaio Idiotikhs Asfalisis Zois</w:t>
            </w:r>
          </w:p>
        </w:tc>
        <w:tc>
          <w:tcPr>
            <w:tcW w:w="4476" w:type="dxa"/>
          </w:tcPr>
          <w:p w14:paraId="1F52ED65"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Life guarantee fund</w:t>
            </w:r>
          </w:p>
        </w:tc>
      </w:tr>
    </w:tbl>
    <w:p w14:paraId="3E3C25ED" w14:textId="77777777" w:rsidR="00CF0551" w:rsidRPr="008F645F" w:rsidRDefault="008F645F">
      <w:pPr>
        <w:pStyle w:val="Nadpis2"/>
        <w:spacing w:before="74"/>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2487C7BF" w14:textId="77777777" w:rsidR="00CF0551" w:rsidRPr="008F645F" w:rsidRDefault="00CF0551">
      <w:pPr>
        <w:pStyle w:val="Zkladntext"/>
        <w:spacing w:before="10"/>
        <w:rPr>
          <w:rFonts w:ascii="Verdana" w:hAnsi="Verdana"/>
          <w:sz w:val="16"/>
          <w:szCs w:val="16"/>
        </w:rPr>
      </w:pPr>
    </w:p>
    <w:p w14:paraId="0806AB47" w14:textId="77777777" w:rsidR="00CF0551" w:rsidRPr="008F645F" w:rsidRDefault="008F645F">
      <w:pPr>
        <w:pStyle w:val="Nadpis5"/>
        <w:numPr>
          <w:ilvl w:val="1"/>
          <w:numId w:val="52"/>
        </w:numPr>
        <w:tabs>
          <w:tab w:val="left" w:pos="515"/>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02E581D0" w14:textId="77777777" w:rsidR="00CF0551" w:rsidRPr="008F645F" w:rsidRDefault="008F645F">
      <w:pPr>
        <w:pStyle w:val="Odsekzoznamu"/>
        <w:numPr>
          <w:ilvl w:val="2"/>
          <w:numId w:val="52"/>
        </w:numPr>
        <w:tabs>
          <w:tab w:val="left" w:pos="615"/>
        </w:tabs>
        <w:spacing w:before="170"/>
        <w:ind w:hanging="300"/>
        <w:jc w:val="both"/>
        <w:rPr>
          <w:rFonts w:ascii="Verdana" w:hAnsi="Verdana"/>
          <w:b/>
          <w:sz w:val="16"/>
          <w:szCs w:val="16"/>
        </w:rPr>
      </w:pPr>
      <w:r w:rsidRPr="008F645F">
        <w:rPr>
          <w:rFonts w:ascii="Verdana" w:hAnsi="Verdana"/>
          <w:b/>
          <w:color w:val="002857"/>
          <w:sz w:val="16"/>
          <w:szCs w:val="16"/>
        </w:rPr>
        <w:t>Premium tax (ex Turnover</w:t>
      </w:r>
      <w:r w:rsidRPr="008F645F">
        <w:rPr>
          <w:rFonts w:ascii="Verdana" w:hAnsi="Verdana"/>
          <w:b/>
          <w:color w:val="002857"/>
          <w:spacing w:val="-18"/>
          <w:sz w:val="16"/>
          <w:szCs w:val="16"/>
        </w:rPr>
        <w:t xml:space="preserve"> </w:t>
      </w:r>
      <w:r w:rsidRPr="008F645F">
        <w:rPr>
          <w:rFonts w:ascii="Verdana" w:hAnsi="Verdana"/>
          <w:b/>
          <w:color w:val="002857"/>
          <w:sz w:val="16"/>
          <w:szCs w:val="16"/>
        </w:rPr>
        <w:t>tax-FKE)</w:t>
      </w:r>
    </w:p>
    <w:p w14:paraId="39B1B2D3" w14:textId="77777777" w:rsidR="00CF0551" w:rsidRPr="008F645F" w:rsidRDefault="008F645F">
      <w:pPr>
        <w:pStyle w:val="Zkladntext"/>
        <w:spacing w:before="117" w:line="309" w:lineRule="auto"/>
        <w:ind w:left="314" w:right="118" w:hanging="1"/>
        <w:jc w:val="both"/>
        <w:rPr>
          <w:rFonts w:ascii="Verdana" w:hAnsi="Verdana"/>
          <w:sz w:val="16"/>
          <w:szCs w:val="16"/>
        </w:rPr>
      </w:pPr>
      <w:r w:rsidRPr="008F645F">
        <w:rPr>
          <w:rFonts w:ascii="Verdana" w:hAnsi="Verdana"/>
          <w:color w:val="231F20"/>
          <w:sz w:val="16"/>
          <w:szCs w:val="16"/>
        </w:rPr>
        <w:t>The object of the premium tax is all premiums written in a quarter plus policy duties</w:t>
      </w:r>
      <w:r w:rsidRPr="008F645F">
        <w:rPr>
          <w:rFonts w:ascii="Verdana" w:hAnsi="Verdana"/>
          <w:color w:val="231F20"/>
          <w:position w:val="6"/>
          <w:sz w:val="16"/>
          <w:szCs w:val="16"/>
        </w:rPr>
        <w:t>1</w:t>
      </w:r>
      <w:r w:rsidRPr="008F645F">
        <w:rPr>
          <w:rFonts w:ascii="Verdana" w:hAnsi="Verdana"/>
          <w:color w:val="231F20"/>
          <w:sz w:val="16"/>
          <w:szCs w:val="16"/>
        </w:rPr>
        <w:t xml:space="preserve">, less premiums corresponding  </w:t>
      </w:r>
      <w:r w:rsidRPr="008F645F">
        <w:rPr>
          <w:rFonts w:ascii="Verdana" w:hAnsi="Verdana"/>
          <w:color w:val="231F20"/>
          <w:spacing w:val="50"/>
          <w:sz w:val="16"/>
          <w:szCs w:val="16"/>
        </w:rPr>
        <w:t xml:space="preserve"> </w:t>
      </w:r>
      <w:r w:rsidRPr="008F645F">
        <w:rPr>
          <w:rFonts w:ascii="Verdana" w:hAnsi="Verdana"/>
          <w:color w:val="231F20"/>
          <w:sz w:val="16"/>
          <w:szCs w:val="16"/>
        </w:rPr>
        <w:t>to cancelled contracts for the same quarter and policy duties for these cancelled contracts. Basis for the calculation is premiums and policy</w:t>
      </w:r>
      <w:r w:rsidRPr="008F645F">
        <w:rPr>
          <w:rFonts w:ascii="Verdana" w:hAnsi="Verdana"/>
          <w:color w:val="231F20"/>
          <w:spacing w:val="-4"/>
          <w:sz w:val="16"/>
          <w:szCs w:val="16"/>
        </w:rPr>
        <w:t xml:space="preserve"> </w:t>
      </w:r>
      <w:r w:rsidRPr="008F645F">
        <w:rPr>
          <w:rFonts w:ascii="Verdana" w:hAnsi="Verdana"/>
          <w:color w:val="231F20"/>
          <w:sz w:val="16"/>
          <w:szCs w:val="16"/>
        </w:rPr>
        <w:t>duties.</w:t>
      </w:r>
    </w:p>
    <w:p w14:paraId="71260D36" w14:textId="77777777" w:rsidR="00CF0551" w:rsidRPr="008F645F" w:rsidRDefault="008F645F">
      <w:pPr>
        <w:pStyle w:val="Nadpis5"/>
        <w:numPr>
          <w:ilvl w:val="2"/>
          <w:numId w:val="52"/>
        </w:numPr>
        <w:tabs>
          <w:tab w:val="left" w:pos="615"/>
        </w:tabs>
        <w:spacing w:before="165"/>
        <w:ind w:hanging="300"/>
        <w:jc w:val="both"/>
        <w:rPr>
          <w:rFonts w:ascii="Verdana" w:hAnsi="Verdana"/>
          <w:sz w:val="16"/>
          <w:szCs w:val="16"/>
        </w:rPr>
      </w:pPr>
      <w:r w:rsidRPr="008F645F">
        <w:rPr>
          <w:rFonts w:ascii="Verdana" w:hAnsi="Verdana"/>
          <w:color w:val="002857"/>
          <w:sz w:val="16"/>
          <w:szCs w:val="16"/>
        </w:rPr>
        <w:t>Ex road</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5BD5C92D"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The amount used to calculate road tax is net premiums (including the intermediary’s commission). According to a circular of the Ministry of Finance, (A. 24914/1218/271.1978) road tax is not subject to tax premium.</w:t>
      </w:r>
    </w:p>
    <w:p w14:paraId="3393A73A" w14:textId="77777777" w:rsidR="00CF0551" w:rsidRPr="008F645F" w:rsidRDefault="008F645F">
      <w:pPr>
        <w:pStyle w:val="Nadpis5"/>
        <w:numPr>
          <w:ilvl w:val="1"/>
          <w:numId w:val="51"/>
        </w:numPr>
        <w:tabs>
          <w:tab w:val="left" w:pos="665"/>
        </w:tabs>
        <w:spacing w:before="166"/>
        <w:ind w:hanging="350"/>
        <w:jc w:val="both"/>
        <w:rPr>
          <w:rFonts w:ascii="Verdana" w:hAnsi="Verdana"/>
          <w:sz w:val="16"/>
          <w:szCs w:val="16"/>
        </w:rPr>
      </w:pPr>
      <w:r w:rsidRPr="008F645F">
        <w:rPr>
          <w:rFonts w:ascii="Verdana" w:hAnsi="Verdana"/>
          <w:color w:val="002857"/>
          <w:sz w:val="16"/>
          <w:szCs w:val="16"/>
        </w:rPr>
        <w:t>Motor guarantee fund tax</w:t>
      </w:r>
    </w:p>
    <w:p w14:paraId="42833AC8"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basis for the calculation is premiums and policy duties.</w:t>
      </w:r>
    </w:p>
    <w:p w14:paraId="3F72D4E9" w14:textId="77777777" w:rsidR="00CF0551" w:rsidRPr="008F645F" w:rsidRDefault="00CF0551">
      <w:pPr>
        <w:pStyle w:val="Zkladntext"/>
        <w:spacing w:before="5"/>
        <w:rPr>
          <w:rFonts w:ascii="Verdana" w:hAnsi="Verdana"/>
          <w:sz w:val="16"/>
          <w:szCs w:val="16"/>
        </w:rPr>
      </w:pPr>
    </w:p>
    <w:p w14:paraId="335EC8B6" w14:textId="77777777" w:rsidR="00CF0551" w:rsidRPr="008F645F" w:rsidRDefault="008F645F">
      <w:pPr>
        <w:pStyle w:val="Nadpis5"/>
        <w:numPr>
          <w:ilvl w:val="1"/>
          <w:numId w:val="51"/>
        </w:numPr>
        <w:tabs>
          <w:tab w:val="left" w:pos="665"/>
        </w:tabs>
        <w:ind w:hanging="350"/>
        <w:jc w:val="both"/>
        <w:rPr>
          <w:rFonts w:ascii="Verdana" w:hAnsi="Verdana"/>
          <w:sz w:val="16"/>
          <w:szCs w:val="16"/>
        </w:rPr>
      </w:pPr>
      <w:r w:rsidRPr="008F645F">
        <w:rPr>
          <w:rFonts w:ascii="Verdana" w:hAnsi="Verdana"/>
          <w:color w:val="002857"/>
          <w:sz w:val="16"/>
          <w:szCs w:val="16"/>
        </w:rPr>
        <w:t>Life guarantee</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5646AE54"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Contributions paid to the Fund are calculated upon life gross written premiums (health riders premiums not included). By decision of the Bank of Greece, contribution percentage being differentiated per insurance branch was set up to charge:</w:t>
      </w:r>
    </w:p>
    <w:p w14:paraId="709ABFE7" w14:textId="77777777" w:rsidR="00CF0551" w:rsidRPr="008F645F" w:rsidRDefault="008F645F">
      <w:pPr>
        <w:pStyle w:val="Odsekzoznamu"/>
        <w:numPr>
          <w:ilvl w:val="2"/>
          <w:numId w:val="51"/>
        </w:numPr>
        <w:tabs>
          <w:tab w:val="left" w:pos="1165"/>
        </w:tabs>
        <w:spacing w:before="109" w:line="273" w:lineRule="exact"/>
        <w:rPr>
          <w:rFonts w:ascii="Verdana" w:hAnsi="Verdana"/>
          <w:sz w:val="16"/>
          <w:szCs w:val="16"/>
        </w:rPr>
      </w:pPr>
      <w:r w:rsidRPr="008F645F">
        <w:rPr>
          <w:rFonts w:ascii="Verdana" w:hAnsi="Verdana"/>
          <w:color w:val="231F20"/>
          <w:sz w:val="16"/>
          <w:szCs w:val="16"/>
        </w:rPr>
        <w:t>1.5% on premiums of all life insurance branches, with the following</w:t>
      </w:r>
      <w:r w:rsidRPr="008F645F">
        <w:rPr>
          <w:rFonts w:ascii="Verdana" w:hAnsi="Verdana"/>
          <w:color w:val="231F20"/>
          <w:spacing w:val="-8"/>
          <w:sz w:val="16"/>
          <w:szCs w:val="16"/>
        </w:rPr>
        <w:t xml:space="preserve"> </w:t>
      </w:r>
      <w:r w:rsidRPr="008F645F">
        <w:rPr>
          <w:rFonts w:ascii="Verdana" w:hAnsi="Verdana"/>
          <w:color w:val="231F20"/>
          <w:sz w:val="16"/>
          <w:szCs w:val="16"/>
        </w:rPr>
        <w:t>exceptions:</w:t>
      </w:r>
    </w:p>
    <w:p w14:paraId="7BC0F6A1" w14:textId="77777777" w:rsidR="00CF0551" w:rsidRPr="008F645F" w:rsidRDefault="008F645F">
      <w:pPr>
        <w:pStyle w:val="Odsekzoznamu"/>
        <w:numPr>
          <w:ilvl w:val="2"/>
          <w:numId w:val="51"/>
        </w:numPr>
        <w:tabs>
          <w:tab w:val="left" w:pos="1165"/>
        </w:tabs>
        <w:spacing w:line="270" w:lineRule="exact"/>
        <w:rPr>
          <w:rFonts w:ascii="Verdana" w:hAnsi="Verdana"/>
          <w:sz w:val="16"/>
          <w:szCs w:val="16"/>
        </w:rPr>
      </w:pPr>
      <w:r w:rsidRPr="008F645F">
        <w:rPr>
          <w:rFonts w:ascii="Verdana" w:hAnsi="Verdana"/>
          <w:color w:val="231F20"/>
          <w:sz w:val="16"/>
          <w:szCs w:val="16"/>
        </w:rPr>
        <w:t xml:space="preserve">1% on premiums of annuities (insurance branch I.2- article 13 </w:t>
      </w:r>
      <w:r w:rsidRPr="008F645F">
        <w:rPr>
          <w:rFonts w:ascii="Verdana" w:hAnsi="Verdana"/>
          <w:color w:val="231F20"/>
          <w:spacing w:val="-4"/>
          <w:sz w:val="16"/>
          <w:szCs w:val="16"/>
        </w:rPr>
        <w:t xml:space="preserve">par.2 </w:t>
      </w:r>
      <w:r w:rsidRPr="008F645F">
        <w:rPr>
          <w:rFonts w:ascii="Verdana" w:hAnsi="Verdana"/>
          <w:color w:val="231F20"/>
          <w:sz w:val="16"/>
          <w:szCs w:val="16"/>
        </w:rPr>
        <w:t>decree law</w:t>
      </w:r>
      <w:r w:rsidRPr="008F645F">
        <w:rPr>
          <w:rFonts w:ascii="Verdana" w:hAnsi="Verdana"/>
          <w:color w:val="231F20"/>
          <w:spacing w:val="-1"/>
          <w:sz w:val="16"/>
          <w:szCs w:val="16"/>
        </w:rPr>
        <w:t xml:space="preserve"> </w:t>
      </w:r>
      <w:r w:rsidRPr="008F645F">
        <w:rPr>
          <w:rFonts w:ascii="Verdana" w:hAnsi="Verdana"/>
          <w:color w:val="231F20"/>
          <w:sz w:val="16"/>
          <w:szCs w:val="16"/>
        </w:rPr>
        <w:t>400/70)</w:t>
      </w:r>
    </w:p>
    <w:p w14:paraId="34C2661D" w14:textId="77777777" w:rsidR="00CF0551" w:rsidRPr="008F645F" w:rsidRDefault="008F645F">
      <w:pPr>
        <w:pStyle w:val="Odsekzoznamu"/>
        <w:numPr>
          <w:ilvl w:val="2"/>
          <w:numId w:val="51"/>
        </w:numPr>
        <w:tabs>
          <w:tab w:val="left" w:pos="1165"/>
        </w:tabs>
        <w:spacing w:line="270" w:lineRule="exact"/>
        <w:rPr>
          <w:rFonts w:ascii="Verdana" w:hAnsi="Verdana"/>
          <w:sz w:val="16"/>
          <w:szCs w:val="16"/>
        </w:rPr>
      </w:pPr>
      <w:r w:rsidRPr="008F645F">
        <w:rPr>
          <w:rFonts w:ascii="Verdana" w:hAnsi="Verdana"/>
          <w:color w:val="231F20"/>
          <w:sz w:val="16"/>
          <w:szCs w:val="16"/>
        </w:rPr>
        <w:t xml:space="preserve">0.8% on premiums of unit linked products (insurance branch III -article 13 </w:t>
      </w:r>
      <w:r w:rsidRPr="008F645F">
        <w:rPr>
          <w:rFonts w:ascii="Verdana" w:hAnsi="Verdana"/>
          <w:color w:val="231F20"/>
          <w:spacing w:val="-4"/>
          <w:sz w:val="16"/>
          <w:szCs w:val="16"/>
        </w:rPr>
        <w:t xml:space="preserve">par.2 </w:t>
      </w:r>
      <w:r w:rsidRPr="008F645F">
        <w:rPr>
          <w:rFonts w:ascii="Verdana" w:hAnsi="Verdana"/>
          <w:color w:val="231F20"/>
          <w:sz w:val="16"/>
          <w:szCs w:val="16"/>
        </w:rPr>
        <w:t>decree law</w:t>
      </w:r>
      <w:r w:rsidRPr="008F645F">
        <w:rPr>
          <w:rFonts w:ascii="Verdana" w:hAnsi="Verdana"/>
          <w:color w:val="231F20"/>
          <w:spacing w:val="-5"/>
          <w:sz w:val="16"/>
          <w:szCs w:val="16"/>
        </w:rPr>
        <w:t xml:space="preserve"> </w:t>
      </w:r>
      <w:r w:rsidRPr="008F645F">
        <w:rPr>
          <w:rFonts w:ascii="Verdana" w:hAnsi="Verdana"/>
          <w:color w:val="231F20"/>
          <w:sz w:val="16"/>
          <w:szCs w:val="16"/>
        </w:rPr>
        <w:t>400/70)</w:t>
      </w:r>
    </w:p>
    <w:p w14:paraId="20D44878" w14:textId="77777777" w:rsidR="00CF0551" w:rsidRPr="008F645F" w:rsidRDefault="008F645F">
      <w:pPr>
        <w:pStyle w:val="Odsekzoznamu"/>
        <w:numPr>
          <w:ilvl w:val="2"/>
          <w:numId w:val="51"/>
        </w:numPr>
        <w:tabs>
          <w:tab w:val="left" w:pos="1164"/>
          <w:tab w:val="left" w:pos="1165"/>
        </w:tabs>
        <w:spacing w:line="273" w:lineRule="exact"/>
        <w:jc w:val="left"/>
        <w:rPr>
          <w:rFonts w:ascii="Verdana" w:hAnsi="Verdana"/>
          <w:sz w:val="16"/>
          <w:szCs w:val="16"/>
        </w:rPr>
      </w:pPr>
      <w:r w:rsidRPr="008F645F">
        <w:rPr>
          <w:rFonts w:ascii="Verdana" w:hAnsi="Verdana"/>
          <w:color w:val="231F20"/>
          <w:sz w:val="16"/>
          <w:szCs w:val="16"/>
        </w:rPr>
        <w:t>0.3%</w:t>
      </w:r>
      <w:r w:rsidRPr="008F645F">
        <w:rPr>
          <w:rFonts w:ascii="Verdana" w:hAnsi="Verdana"/>
          <w:color w:val="231F20"/>
          <w:spacing w:val="24"/>
          <w:sz w:val="16"/>
          <w:szCs w:val="16"/>
        </w:rPr>
        <w:t xml:space="preserve"> </w:t>
      </w:r>
      <w:r w:rsidRPr="008F645F">
        <w:rPr>
          <w:rFonts w:ascii="Verdana" w:hAnsi="Verdana"/>
          <w:color w:val="231F20"/>
          <w:sz w:val="16"/>
          <w:szCs w:val="16"/>
        </w:rPr>
        <w:t>on</w:t>
      </w:r>
      <w:r w:rsidRPr="008F645F">
        <w:rPr>
          <w:rFonts w:ascii="Verdana" w:hAnsi="Verdana"/>
          <w:color w:val="231F20"/>
          <w:spacing w:val="24"/>
          <w:sz w:val="16"/>
          <w:szCs w:val="16"/>
        </w:rPr>
        <w:t xml:space="preserve"> </w:t>
      </w:r>
      <w:r w:rsidRPr="008F645F">
        <w:rPr>
          <w:rFonts w:ascii="Verdana" w:hAnsi="Verdana"/>
          <w:color w:val="231F20"/>
          <w:sz w:val="16"/>
          <w:szCs w:val="16"/>
        </w:rPr>
        <w:t>premiums</w:t>
      </w:r>
      <w:r w:rsidRPr="008F645F">
        <w:rPr>
          <w:rFonts w:ascii="Verdana" w:hAnsi="Verdana"/>
          <w:color w:val="231F20"/>
          <w:spacing w:val="24"/>
          <w:sz w:val="16"/>
          <w:szCs w:val="16"/>
        </w:rPr>
        <w:t xml:space="preserve"> </w:t>
      </w:r>
      <w:r w:rsidRPr="008F645F">
        <w:rPr>
          <w:rFonts w:ascii="Verdana" w:hAnsi="Verdana"/>
          <w:color w:val="231F20"/>
          <w:sz w:val="16"/>
          <w:szCs w:val="16"/>
        </w:rPr>
        <w:t>of</w:t>
      </w:r>
      <w:r w:rsidRPr="008F645F">
        <w:rPr>
          <w:rFonts w:ascii="Verdana" w:hAnsi="Verdana"/>
          <w:color w:val="231F20"/>
          <w:spacing w:val="24"/>
          <w:sz w:val="16"/>
          <w:szCs w:val="16"/>
        </w:rPr>
        <w:t xml:space="preserve"> </w:t>
      </w:r>
      <w:r w:rsidRPr="008F645F">
        <w:rPr>
          <w:rFonts w:ascii="Verdana" w:hAnsi="Verdana"/>
          <w:color w:val="231F20"/>
          <w:sz w:val="16"/>
          <w:szCs w:val="16"/>
        </w:rPr>
        <w:t>group</w:t>
      </w:r>
      <w:r w:rsidRPr="008F645F">
        <w:rPr>
          <w:rFonts w:ascii="Verdana" w:hAnsi="Verdana"/>
          <w:color w:val="231F20"/>
          <w:spacing w:val="24"/>
          <w:sz w:val="16"/>
          <w:szCs w:val="16"/>
        </w:rPr>
        <w:t xml:space="preserve"> </w:t>
      </w:r>
      <w:r w:rsidRPr="008F645F">
        <w:rPr>
          <w:rFonts w:ascii="Verdana" w:hAnsi="Verdana"/>
          <w:color w:val="231F20"/>
          <w:sz w:val="16"/>
          <w:szCs w:val="16"/>
        </w:rPr>
        <w:t>pension</w:t>
      </w:r>
      <w:r w:rsidRPr="008F645F">
        <w:rPr>
          <w:rFonts w:ascii="Verdana" w:hAnsi="Verdana"/>
          <w:color w:val="231F20"/>
          <w:spacing w:val="24"/>
          <w:sz w:val="16"/>
          <w:szCs w:val="16"/>
        </w:rPr>
        <w:t xml:space="preserve"> </w:t>
      </w:r>
      <w:r w:rsidRPr="008F645F">
        <w:rPr>
          <w:rFonts w:ascii="Verdana" w:hAnsi="Verdana"/>
          <w:color w:val="231F20"/>
          <w:sz w:val="16"/>
          <w:szCs w:val="16"/>
        </w:rPr>
        <w:t>funds</w:t>
      </w:r>
      <w:r w:rsidRPr="008F645F">
        <w:rPr>
          <w:rFonts w:ascii="Verdana" w:hAnsi="Verdana"/>
          <w:color w:val="231F20"/>
          <w:spacing w:val="24"/>
          <w:sz w:val="16"/>
          <w:szCs w:val="16"/>
        </w:rPr>
        <w:t xml:space="preserve"> </w:t>
      </w:r>
      <w:r w:rsidRPr="008F645F">
        <w:rPr>
          <w:rFonts w:ascii="Verdana" w:hAnsi="Verdana"/>
          <w:color w:val="231F20"/>
          <w:sz w:val="16"/>
          <w:szCs w:val="16"/>
        </w:rPr>
        <w:t>(insurance</w:t>
      </w:r>
      <w:r w:rsidRPr="008F645F">
        <w:rPr>
          <w:rFonts w:ascii="Verdana" w:hAnsi="Verdana"/>
          <w:color w:val="231F20"/>
          <w:spacing w:val="24"/>
          <w:sz w:val="16"/>
          <w:szCs w:val="16"/>
        </w:rPr>
        <w:t xml:space="preserve"> </w:t>
      </w:r>
      <w:r w:rsidRPr="008F645F">
        <w:rPr>
          <w:rFonts w:ascii="Verdana" w:hAnsi="Verdana"/>
          <w:color w:val="231F20"/>
          <w:sz w:val="16"/>
          <w:szCs w:val="16"/>
        </w:rPr>
        <w:t>branch</w:t>
      </w:r>
      <w:r w:rsidRPr="008F645F">
        <w:rPr>
          <w:rFonts w:ascii="Verdana" w:hAnsi="Verdana"/>
          <w:color w:val="231F20"/>
          <w:spacing w:val="24"/>
          <w:sz w:val="16"/>
          <w:szCs w:val="16"/>
        </w:rPr>
        <w:t xml:space="preserve"> </w:t>
      </w:r>
      <w:r w:rsidRPr="008F645F">
        <w:rPr>
          <w:rFonts w:ascii="Verdana" w:hAnsi="Verdana"/>
          <w:color w:val="231F20"/>
          <w:sz w:val="16"/>
          <w:szCs w:val="16"/>
        </w:rPr>
        <w:t>VII</w:t>
      </w:r>
      <w:r w:rsidRPr="008F645F">
        <w:rPr>
          <w:rFonts w:ascii="Verdana" w:hAnsi="Verdana"/>
          <w:color w:val="231F20"/>
          <w:spacing w:val="24"/>
          <w:sz w:val="16"/>
          <w:szCs w:val="16"/>
        </w:rPr>
        <w:t xml:space="preserve"> </w:t>
      </w:r>
      <w:r w:rsidRPr="008F645F">
        <w:rPr>
          <w:rFonts w:ascii="Verdana" w:hAnsi="Verdana"/>
          <w:color w:val="231F20"/>
          <w:sz w:val="16"/>
          <w:szCs w:val="16"/>
        </w:rPr>
        <w:t>-</w:t>
      </w:r>
      <w:r w:rsidRPr="008F645F">
        <w:rPr>
          <w:rFonts w:ascii="Verdana" w:hAnsi="Verdana"/>
          <w:color w:val="231F20"/>
          <w:spacing w:val="24"/>
          <w:sz w:val="16"/>
          <w:szCs w:val="16"/>
        </w:rPr>
        <w:t xml:space="preserve"> </w:t>
      </w:r>
      <w:r w:rsidRPr="008F645F">
        <w:rPr>
          <w:rFonts w:ascii="Verdana" w:hAnsi="Verdana"/>
          <w:color w:val="231F20"/>
          <w:sz w:val="16"/>
          <w:szCs w:val="16"/>
        </w:rPr>
        <w:t>article</w:t>
      </w:r>
      <w:r w:rsidRPr="008F645F">
        <w:rPr>
          <w:rFonts w:ascii="Verdana" w:hAnsi="Verdana"/>
          <w:color w:val="231F20"/>
          <w:spacing w:val="24"/>
          <w:sz w:val="16"/>
          <w:szCs w:val="16"/>
        </w:rPr>
        <w:t xml:space="preserve"> </w:t>
      </w:r>
      <w:r w:rsidRPr="008F645F">
        <w:rPr>
          <w:rFonts w:ascii="Verdana" w:hAnsi="Verdana"/>
          <w:color w:val="231F20"/>
          <w:sz w:val="16"/>
          <w:szCs w:val="16"/>
        </w:rPr>
        <w:t>13</w:t>
      </w:r>
      <w:r w:rsidRPr="008F645F">
        <w:rPr>
          <w:rFonts w:ascii="Verdana" w:hAnsi="Verdana"/>
          <w:color w:val="231F20"/>
          <w:spacing w:val="24"/>
          <w:sz w:val="16"/>
          <w:szCs w:val="16"/>
        </w:rPr>
        <w:t xml:space="preserve"> </w:t>
      </w:r>
      <w:r w:rsidRPr="008F645F">
        <w:rPr>
          <w:rFonts w:ascii="Verdana" w:hAnsi="Verdana"/>
          <w:color w:val="231F20"/>
          <w:spacing w:val="-4"/>
          <w:sz w:val="16"/>
          <w:szCs w:val="16"/>
        </w:rPr>
        <w:t>par.2</w:t>
      </w:r>
      <w:r w:rsidRPr="008F645F">
        <w:rPr>
          <w:rFonts w:ascii="Verdana" w:hAnsi="Verdana"/>
          <w:color w:val="231F20"/>
          <w:spacing w:val="24"/>
          <w:sz w:val="16"/>
          <w:szCs w:val="16"/>
        </w:rPr>
        <w:t xml:space="preserve"> </w:t>
      </w:r>
      <w:r w:rsidRPr="008F645F">
        <w:rPr>
          <w:rFonts w:ascii="Verdana" w:hAnsi="Verdana"/>
          <w:color w:val="231F20"/>
          <w:sz w:val="16"/>
          <w:szCs w:val="16"/>
        </w:rPr>
        <w:t>decree</w:t>
      </w:r>
      <w:r w:rsidRPr="008F645F">
        <w:rPr>
          <w:rFonts w:ascii="Verdana" w:hAnsi="Verdana"/>
          <w:color w:val="231F20"/>
          <w:spacing w:val="24"/>
          <w:sz w:val="16"/>
          <w:szCs w:val="16"/>
        </w:rPr>
        <w:t xml:space="preserve"> </w:t>
      </w:r>
      <w:r w:rsidRPr="008F645F">
        <w:rPr>
          <w:rFonts w:ascii="Verdana" w:hAnsi="Verdana"/>
          <w:color w:val="231F20"/>
          <w:sz w:val="16"/>
          <w:szCs w:val="16"/>
        </w:rPr>
        <w:t>law</w:t>
      </w:r>
      <w:r w:rsidRPr="008F645F">
        <w:rPr>
          <w:rFonts w:ascii="Verdana" w:hAnsi="Verdana"/>
          <w:color w:val="231F20"/>
          <w:spacing w:val="24"/>
          <w:sz w:val="16"/>
          <w:szCs w:val="16"/>
        </w:rPr>
        <w:t xml:space="preserve"> </w:t>
      </w:r>
      <w:r w:rsidRPr="008F645F">
        <w:rPr>
          <w:rFonts w:ascii="Verdana" w:hAnsi="Verdana"/>
          <w:color w:val="231F20"/>
          <w:sz w:val="16"/>
          <w:szCs w:val="16"/>
        </w:rPr>
        <w:t>400/70)</w:t>
      </w:r>
    </w:p>
    <w:p w14:paraId="0AECE695" w14:textId="77777777" w:rsidR="00CF0551" w:rsidRPr="008F645F" w:rsidRDefault="00CF0551">
      <w:pPr>
        <w:pStyle w:val="Zkladntext"/>
        <w:rPr>
          <w:rFonts w:ascii="Verdana" w:hAnsi="Verdana"/>
          <w:sz w:val="16"/>
          <w:szCs w:val="16"/>
        </w:rPr>
      </w:pPr>
    </w:p>
    <w:p w14:paraId="3D56A471" w14:textId="77777777" w:rsidR="00CF0551" w:rsidRPr="008F645F" w:rsidRDefault="008F645F">
      <w:pPr>
        <w:pStyle w:val="Zkladntext"/>
        <w:spacing w:line="309" w:lineRule="auto"/>
        <w:ind w:left="314" w:right="118"/>
        <w:jc w:val="both"/>
        <w:rPr>
          <w:rFonts w:ascii="Verdana" w:hAnsi="Verdana"/>
          <w:sz w:val="16"/>
          <w:szCs w:val="16"/>
        </w:rPr>
      </w:pPr>
      <w:r w:rsidRPr="008F645F">
        <w:rPr>
          <w:rFonts w:ascii="Verdana" w:hAnsi="Verdana"/>
          <w:color w:val="231F20"/>
          <w:sz w:val="16"/>
          <w:szCs w:val="16"/>
        </w:rPr>
        <w:t>The maximum limits for the calculation of levies of the above cases are for the lump sum paid premiums €20 000 and for the periodically paid premiums €2 000 annually.</w:t>
      </w:r>
    </w:p>
    <w:p w14:paraId="3FEF5360" w14:textId="3EF07D7E" w:rsidR="00CF0551" w:rsidRPr="008F645F" w:rsidRDefault="00F478C4">
      <w:pPr>
        <w:pStyle w:val="Zkladntext"/>
        <w:spacing w:before="1"/>
        <w:rPr>
          <w:rFonts w:ascii="Verdana" w:hAnsi="Verdana"/>
          <w:sz w:val="16"/>
          <w:szCs w:val="16"/>
        </w:rPr>
      </w:pPr>
      <w:r>
        <w:rPr>
          <w:rFonts w:ascii="Verdana" w:hAnsi="Verdana"/>
          <w:noProof/>
          <w:sz w:val="16"/>
          <w:szCs w:val="16"/>
          <w:lang w:val="sk-SK" w:eastAsia="sk-SK"/>
        </w:rPr>
        <mc:AlternateContent>
          <mc:Choice Requires="wps">
            <w:drawing>
              <wp:anchor distT="0" distB="0" distL="0" distR="0" simplePos="0" relativeHeight="1168" behindDoc="0" locked="0" layoutInCell="1" allowOverlap="1" wp14:anchorId="5B5E58EC" wp14:editId="606933AE">
                <wp:simplePos x="0" y="0"/>
                <wp:positionH relativeFrom="page">
                  <wp:posOffset>935990</wp:posOffset>
                </wp:positionH>
                <wp:positionV relativeFrom="paragraph">
                  <wp:posOffset>201295</wp:posOffset>
                </wp:positionV>
                <wp:extent cx="484505" cy="0"/>
                <wp:effectExtent l="12065" t="10795" r="8255" b="8255"/>
                <wp:wrapTopAndBottom/>
                <wp:docPr id="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3AEF" id="Line 166"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15.85pt" to="11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yhFQIAACoEAAAOAAAAZHJzL2Uyb0RvYy54bWysU9uO2yAQfa/Uf0C8J76sk81acVaVnfQl&#10;7Uba7QcQwDEqBgQkTlT13zuQizbtS1X1BQ9m5nBmzmH+fOwlOnDrhFYVzsYpRlxRzYTaVfjb22o0&#10;w8h5ohiRWvEKn7jDz4uPH+aDKXmuOy0ZtwhAlCsHU+HOe1MmiaMd74kba8MVHLba9sTD1u4SZskA&#10;6L1M8jSdJoO2zFhNuXPwtzkf4kXEb1tO/UvbOu6RrDBw83G1cd2GNVnMSbmzxHSCXmiQf2DRE6Hg&#10;0htUQzxBeyv+gOoFtdrp1o+p7hPdtoLy2AN0k6W/dfPaEcNjLzAcZ25jcv8Pln49bCwSrMITjBTp&#10;QaK1UBxl02mYzWBcCSm12tjQHT2qV7PW9LtDStcdUTseOb6dDBRmoSK5KwkbZ+CG7fBFM8ghe6/j&#10;oI6t7QMkjAAdox6nmx786BGFn8WsmKTAi16PElJe64x1/jPXPQpBhSWQjrjksHY+8CDlNSVco/RK&#10;SBnVlgoNQDZ/TNNY4bQULJyGPGd321padCBgmPwhW+XRI4B2l2b1XrGI1nHClpfYEyHPMeRLFfCg&#10;FeBzic6O+PGUPi1ny1kxKvLpclSkTTP6tKqL0XSVPU6ah6aum+xnoJYVZScY4yqwu7ozK/5O/cs7&#10;Ofvq5s/bHJJ79DgwIHv9RtJRyyDf2QhbzU4be9UYDBmTL48nOP79HuL3T3zxCwAA//8DAFBLAwQU&#10;AAYACAAAACEAQxVrR90AAAAJAQAADwAAAGRycy9kb3ducmV2LnhtbEyPQU/DMAyF70j8h8hI3Fi6&#10;rjBUmk6A4MBtW9kQt6wxbUXiVE26lX+PEQe4+dlPz98rVpOz4ohD6DwpmM8SEEi1Nx01Cl6r56tb&#10;ECFqMtp6QgVfGGBVnp8VOjf+RBs8bmMjOIRCrhW0Mfa5lKFu0ekw8z0S3z784HRkOTTSDPrE4c7K&#10;NElupNMd8YdW9/jYYv25HZ2CsVqvH66fdGWDkV22f3upu927UpcX0/0diIhT/DPDDz6jQ8lMBz+S&#10;CcKyzpYZWxUs5ksQbEjTBQ+H34UsC/m/QfkNAAD//wMAUEsBAi0AFAAGAAgAAAAhALaDOJL+AAAA&#10;4QEAABMAAAAAAAAAAAAAAAAAAAAAAFtDb250ZW50X1R5cGVzXS54bWxQSwECLQAUAAYACAAAACEA&#10;OP0h/9YAAACUAQAACwAAAAAAAAAAAAAAAAAvAQAAX3JlbHMvLnJlbHNQSwECLQAUAAYACAAAACEA&#10;AopsoRUCAAAqBAAADgAAAAAAAAAAAAAAAAAuAgAAZHJzL2Uyb0RvYy54bWxQSwECLQAUAAYACAAA&#10;ACEAQxVrR90AAAAJAQAADwAAAAAAAAAAAAAAAABvBAAAZHJzL2Rvd25yZXYueG1sUEsFBgAAAAAE&#10;AAQA8wAAAHkFAAAAAA==&#10;" strokecolor="#231f20" strokeweight="1pt">
                <w10:wrap type="topAndBottom" anchorx="page"/>
              </v:line>
            </w:pict>
          </mc:Fallback>
        </mc:AlternateContent>
      </w:r>
    </w:p>
    <w:p w14:paraId="337C624E" w14:textId="77777777" w:rsidR="00CF0551" w:rsidRPr="008F645F" w:rsidRDefault="008F645F">
      <w:pPr>
        <w:spacing w:before="105" w:line="360" w:lineRule="auto"/>
        <w:ind w:left="314" w:hanging="1"/>
        <w:rPr>
          <w:rFonts w:ascii="Verdana" w:hAnsi="Verdana"/>
          <w:b/>
          <w:i/>
          <w:sz w:val="16"/>
          <w:szCs w:val="16"/>
        </w:rPr>
      </w:pPr>
      <w:r w:rsidRPr="008F645F">
        <w:rPr>
          <w:rFonts w:ascii="Verdana" w:hAnsi="Verdana"/>
          <w:i/>
          <w:color w:val="27211F"/>
          <w:sz w:val="16"/>
          <w:szCs w:val="16"/>
        </w:rPr>
        <w:t>1 The “policy duty” is a percentage of the premium which is returned to the insurance company. The amount is fixed at the discretion of the insurance company</w:t>
      </w:r>
      <w:r w:rsidRPr="008F645F">
        <w:rPr>
          <w:rFonts w:ascii="Verdana" w:hAnsi="Verdana"/>
          <w:b/>
          <w:i/>
          <w:color w:val="27211F"/>
          <w:sz w:val="16"/>
          <w:szCs w:val="16"/>
        </w:rPr>
        <w:t>.</w:t>
      </w:r>
    </w:p>
    <w:p w14:paraId="45D408FA" w14:textId="77777777" w:rsidR="00CF0551" w:rsidRPr="008F645F" w:rsidRDefault="00CF0551">
      <w:pPr>
        <w:spacing w:line="360" w:lineRule="auto"/>
        <w:rPr>
          <w:rFonts w:ascii="Verdana" w:hAnsi="Verdana"/>
          <w:sz w:val="16"/>
          <w:szCs w:val="16"/>
        </w:rPr>
        <w:sectPr w:rsidR="00CF0551" w:rsidRPr="008F645F">
          <w:pgSz w:w="11910" w:h="16840"/>
          <w:pgMar w:top="1580" w:right="1240" w:bottom="880" w:left="1160" w:header="0" w:footer="682" w:gutter="0"/>
          <w:cols w:space="720"/>
        </w:sectPr>
      </w:pPr>
    </w:p>
    <w:p w14:paraId="726932F6" w14:textId="77777777" w:rsidR="00CF0551" w:rsidRPr="008F645F" w:rsidRDefault="00CF0551">
      <w:pPr>
        <w:pStyle w:val="Zkladntext"/>
        <w:rPr>
          <w:rFonts w:ascii="Verdana" w:hAnsi="Verdana"/>
          <w:b/>
          <w:i/>
          <w:sz w:val="16"/>
          <w:szCs w:val="16"/>
        </w:rPr>
      </w:pPr>
    </w:p>
    <w:p w14:paraId="48D506E5" w14:textId="77777777" w:rsidR="00CF0551" w:rsidRPr="008F645F" w:rsidRDefault="00CF0551">
      <w:pPr>
        <w:pStyle w:val="Zkladntext"/>
        <w:spacing w:before="4"/>
        <w:rPr>
          <w:rFonts w:ascii="Verdana" w:hAnsi="Verdana"/>
          <w:b/>
          <w:i/>
          <w:sz w:val="16"/>
          <w:szCs w:val="16"/>
        </w:rPr>
      </w:pPr>
    </w:p>
    <w:p w14:paraId="2F765F07" w14:textId="77777777" w:rsidR="00CF0551" w:rsidRPr="008F645F" w:rsidRDefault="008F645F">
      <w:pPr>
        <w:pStyle w:val="Nadpis5"/>
        <w:numPr>
          <w:ilvl w:val="1"/>
          <w:numId w:val="52"/>
        </w:numPr>
        <w:tabs>
          <w:tab w:val="left" w:pos="301"/>
        </w:tabs>
        <w:ind w:left="300" w:hanging="200"/>
        <w:jc w:val="left"/>
        <w:rPr>
          <w:rFonts w:ascii="Verdana" w:hAnsi="Verdana"/>
          <w:sz w:val="16"/>
          <w:szCs w:val="16"/>
        </w:rPr>
      </w:pPr>
      <w:r w:rsidRPr="008F645F">
        <w:rPr>
          <w:rFonts w:ascii="Verdana" w:hAnsi="Verdana"/>
          <w:color w:val="82C55B"/>
          <w:sz w:val="16"/>
          <w:szCs w:val="16"/>
        </w:rPr>
        <w:t>Informing the policyholder</w:t>
      </w:r>
    </w:p>
    <w:p w14:paraId="6B284F3B"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All insurance contracts include an analysis of premiums so that the insured knows the amount of tax imposed.</w:t>
      </w:r>
    </w:p>
    <w:p w14:paraId="04747369" w14:textId="77777777" w:rsidR="00CF0551" w:rsidRPr="008F645F" w:rsidRDefault="00CF0551">
      <w:pPr>
        <w:pStyle w:val="Zkladntext"/>
        <w:rPr>
          <w:rFonts w:ascii="Verdana" w:hAnsi="Verdana"/>
          <w:sz w:val="16"/>
          <w:szCs w:val="16"/>
        </w:rPr>
      </w:pPr>
    </w:p>
    <w:p w14:paraId="027C490F" w14:textId="77777777" w:rsidR="00CF0551" w:rsidRPr="008F645F" w:rsidRDefault="008F645F">
      <w:pPr>
        <w:pStyle w:val="Nadpis5"/>
        <w:numPr>
          <w:ilvl w:val="1"/>
          <w:numId w:val="52"/>
        </w:numPr>
        <w:tabs>
          <w:tab w:val="left" w:pos="301"/>
        </w:tabs>
        <w:spacing w:before="164"/>
        <w:ind w:left="300"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750B639E" w14:textId="77777777" w:rsidR="00CF0551" w:rsidRPr="008F645F" w:rsidRDefault="008F645F">
      <w:pPr>
        <w:pStyle w:val="Odsekzoznamu"/>
        <w:numPr>
          <w:ilvl w:val="2"/>
          <w:numId w:val="52"/>
        </w:numPr>
        <w:tabs>
          <w:tab w:val="left" w:pos="401"/>
        </w:tabs>
        <w:spacing w:before="169"/>
        <w:ind w:left="400" w:hanging="300"/>
        <w:rPr>
          <w:rFonts w:ascii="Verdana" w:hAnsi="Verdana"/>
          <w:b/>
          <w:sz w:val="16"/>
          <w:szCs w:val="16"/>
        </w:rPr>
      </w:pPr>
      <w:r w:rsidRPr="008F645F">
        <w:rPr>
          <w:rFonts w:ascii="Verdana" w:hAnsi="Verdana"/>
          <w:b/>
          <w:color w:val="002857"/>
          <w:sz w:val="16"/>
          <w:szCs w:val="16"/>
        </w:rPr>
        <w:t>Premium tax (ex Turnover</w:t>
      </w:r>
      <w:r w:rsidRPr="008F645F">
        <w:rPr>
          <w:rFonts w:ascii="Verdana" w:hAnsi="Verdana"/>
          <w:b/>
          <w:color w:val="002857"/>
          <w:spacing w:val="-18"/>
          <w:sz w:val="16"/>
          <w:szCs w:val="16"/>
        </w:rPr>
        <w:t xml:space="preserve"> </w:t>
      </w:r>
      <w:r w:rsidRPr="008F645F">
        <w:rPr>
          <w:rFonts w:ascii="Verdana" w:hAnsi="Verdana"/>
          <w:b/>
          <w:color w:val="002857"/>
          <w:sz w:val="16"/>
          <w:szCs w:val="16"/>
        </w:rPr>
        <w:t>tax-FKE)</w:t>
      </w:r>
    </w:p>
    <w:p w14:paraId="50F993D2"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Payable</w:t>
      </w:r>
      <w:r w:rsidRPr="008F645F">
        <w:rPr>
          <w:rFonts w:ascii="Verdana" w:hAnsi="Verdana"/>
          <w:color w:val="231F20"/>
          <w:spacing w:val="-8"/>
          <w:sz w:val="16"/>
          <w:szCs w:val="16"/>
        </w:rPr>
        <w:t xml:space="preserve"> </w:t>
      </w:r>
      <w:r w:rsidRPr="008F645F">
        <w:rPr>
          <w:rFonts w:ascii="Verdana" w:hAnsi="Verdana"/>
          <w:color w:val="231F20"/>
          <w:sz w:val="16"/>
          <w:szCs w:val="16"/>
        </w:rPr>
        <w:t>quarterly</w:t>
      </w:r>
      <w:r w:rsidRPr="008F645F">
        <w:rPr>
          <w:rFonts w:ascii="Verdana" w:hAnsi="Verdana"/>
          <w:color w:val="231F20"/>
          <w:spacing w:val="-8"/>
          <w:sz w:val="16"/>
          <w:szCs w:val="16"/>
        </w:rPr>
        <w:t xml:space="preserve"> </w:t>
      </w:r>
      <w:r w:rsidRPr="008F645F">
        <w:rPr>
          <w:rFonts w:ascii="Verdana" w:hAnsi="Verdana"/>
          <w:color w:val="231F20"/>
          <w:sz w:val="16"/>
          <w:szCs w:val="16"/>
        </w:rPr>
        <w:t>within</w:t>
      </w:r>
      <w:r w:rsidRPr="008F645F">
        <w:rPr>
          <w:rFonts w:ascii="Verdana" w:hAnsi="Verdana"/>
          <w:color w:val="231F20"/>
          <w:spacing w:val="-8"/>
          <w:sz w:val="16"/>
          <w:szCs w:val="16"/>
        </w:rPr>
        <w:t xml:space="preserve"> </w:t>
      </w:r>
      <w:r w:rsidRPr="008F645F">
        <w:rPr>
          <w:rFonts w:ascii="Verdana" w:hAnsi="Verdana"/>
          <w:color w:val="231F20"/>
          <w:sz w:val="16"/>
          <w:szCs w:val="16"/>
        </w:rPr>
        <w:t>90</w:t>
      </w:r>
      <w:r w:rsidRPr="008F645F">
        <w:rPr>
          <w:rFonts w:ascii="Verdana" w:hAnsi="Verdana"/>
          <w:color w:val="231F20"/>
          <w:spacing w:val="-8"/>
          <w:sz w:val="16"/>
          <w:szCs w:val="16"/>
        </w:rPr>
        <w:t xml:space="preserve"> </w:t>
      </w:r>
      <w:r w:rsidRPr="008F645F">
        <w:rPr>
          <w:rFonts w:ascii="Verdana" w:hAnsi="Verdana"/>
          <w:color w:val="231F20"/>
          <w:sz w:val="16"/>
          <w:szCs w:val="16"/>
        </w:rPr>
        <w:t>days</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end</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quarter</w:t>
      </w:r>
      <w:r w:rsidRPr="008F645F">
        <w:rPr>
          <w:rFonts w:ascii="Verdana" w:hAnsi="Verdana"/>
          <w:color w:val="231F20"/>
          <w:spacing w:val="-8"/>
          <w:sz w:val="16"/>
          <w:szCs w:val="16"/>
        </w:rPr>
        <w:t xml:space="preserve"> </w:t>
      </w:r>
      <w:r w:rsidRPr="008F645F">
        <w:rPr>
          <w:rFonts w:ascii="Verdana" w:hAnsi="Verdana"/>
          <w:color w:val="231F20"/>
          <w:sz w:val="16"/>
          <w:szCs w:val="16"/>
        </w:rPr>
        <w:t>by</w:t>
      </w:r>
      <w:r w:rsidRPr="008F645F">
        <w:rPr>
          <w:rFonts w:ascii="Verdana" w:hAnsi="Verdana"/>
          <w:color w:val="231F20"/>
          <w:spacing w:val="-8"/>
          <w:sz w:val="16"/>
          <w:szCs w:val="16"/>
        </w:rPr>
        <w:t xml:space="preserve"> </w:t>
      </w:r>
      <w:r w:rsidRPr="008F645F">
        <w:rPr>
          <w:rFonts w:ascii="Verdana" w:hAnsi="Verdana"/>
          <w:color w:val="231F20"/>
          <w:sz w:val="16"/>
          <w:szCs w:val="16"/>
        </w:rPr>
        <w:t>cheque</w:t>
      </w:r>
      <w:r w:rsidRPr="008F645F">
        <w:rPr>
          <w:rFonts w:ascii="Verdana" w:hAnsi="Verdana"/>
          <w:color w:val="231F20"/>
          <w:spacing w:val="-8"/>
          <w:sz w:val="16"/>
          <w:szCs w:val="16"/>
        </w:rPr>
        <w:t xml:space="preserve"> </w:t>
      </w:r>
      <w:r w:rsidRPr="008F645F">
        <w:rPr>
          <w:rFonts w:ascii="Verdana" w:hAnsi="Verdana"/>
          <w:color w:val="231F20"/>
          <w:sz w:val="16"/>
          <w:szCs w:val="16"/>
        </w:rPr>
        <w:t>(June</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January,</w:t>
      </w:r>
      <w:r w:rsidRPr="008F645F">
        <w:rPr>
          <w:rFonts w:ascii="Verdana" w:hAnsi="Verdana"/>
          <w:color w:val="231F20"/>
          <w:spacing w:val="-8"/>
          <w:sz w:val="16"/>
          <w:szCs w:val="16"/>
        </w:rPr>
        <w:t xml:space="preserve"> </w:t>
      </w:r>
      <w:r w:rsidRPr="008F645F">
        <w:rPr>
          <w:rFonts w:ascii="Verdana" w:hAnsi="Verdana"/>
          <w:color w:val="231F20"/>
          <w:sz w:val="16"/>
          <w:szCs w:val="16"/>
        </w:rPr>
        <w:t>February,</w:t>
      </w:r>
      <w:r w:rsidRPr="008F645F">
        <w:rPr>
          <w:rFonts w:ascii="Verdana" w:hAnsi="Verdana"/>
          <w:color w:val="231F20"/>
          <w:spacing w:val="-8"/>
          <w:sz w:val="16"/>
          <w:szCs w:val="16"/>
        </w:rPr>
        <w:t xml:space="preserve"> </w:t>
      </w:r>
      <w:r w:rsidRPr="008F645F">
        <w:rPr>
          <w:rFonts w:ascii="Verdana" w:hAnsi="Verdana"/>
          <w:color w:val="231F20"/>
          <w:sz w:val="16"/>
          <w:szCs w:val="16"/>
        </w:rPr>
        <w:t>March;</w:t>
      </w:r>
      <w:r w:rsidRPr="008F645F">
        <w:rPr>
          <w:rFonts w:ascii="Verdana" w:hAnsi="Verdana"/>
          <w:color w:val="231F20"/>
          <w:spacing w:val="-8"/>
          <w:sz w:val="16"/>
          <w:szCs w:val="16"/>
        </w:rPr>
        <w:t xml:space="preserve"> </w:t>
      </w:r>
      <w:r w:rsidRPr="008F645F">
        <w:rPr>
          <w:rFonts w:ascii="Verdana" w:hAnsi="Verdana"/>
          <w:color w:val="231F20"/>
          <w:sz w:val="16"/>
          <w:szCs w:val="16"/>
        </w:rPr>
        <w:t>September</w:t>
      </w:r>
      <w:r w:rsidRPr="008F645F">
        <w:rPr>
          <w:rFonts w:ascii="Verdana" w:hAnsi="Verdana"/>
          <w:color w:val="231F20"/>
          <w:spacing w:val="-8"/>
          <w:sz w:val="16"/>
          <w:szCs w:val="16"/>
        </w:rPr>
        <w:t xml:space="preserve"> </w:t>
      </w:r>
      <w:r w:rsidRPr="008F645F">
        <w:rPr>
          <w:rFonts w:ascii="Verdana" w:hAnsi="Verdana"/>
          <w:color w:val="231F20"/>
          <w:sz w:val="16"/>
          <w:szCs w:val="16"/>
        </w:rPr>
        <w:t xml:space="preserve">for April, May, June; December for July, August, September; March for </w:t>
      </w:r>
      <w:r w:rsidRPr="008F645F">
        <w:rPr>
          <w:rFonts w:ascii="Verdana" w:hAnsi="Verdana"/>
          <w:color w:val="231F20"/>
          <w:spacing w:val="-3"/>
          <w:sz w:val="16"/>
          <w:szCs w:val="16"/>
        </w:rPr>
        <w:t xml:space="preserve">October, </w:t>
      </w:r>
      <w:r w:rsidRPr="008F645F">
        <w:rPr>
          <w:rFonts w:ascii="Verdana" w:hAnsi="Verdana"/>
          <w:color w:val="231F20"/>
          <w:sz w:val="16"/>
          <w:szCs w:val="16"/>
        </w:rPr>
        <w:t>November,</w:t>
      </w:r>
      <w:r w:rsidRPr="008F645F">
        <w:rPr>
          <w:rFonts w:ascii="Verdana" w:hAnsi="Verdana"/>
          <w:color w:val="231F20"/>
          <w:spacing w:val="-11"/>
          <w:sz w:val="16"/>
          <w:szCs w:val="16"/>
        </w:rPr>
        <w:t xml:space="preserve"> </w:t>
      </w:r>
      <w:r w:rsidRPr="008F645F">
        <w:rPr>
          <w:rFonts w:ascii="Verdana" w:hAnsi="Verdana"/>
          <w:color w:val="231F20"/>
          <w:sz w:val="16"/>
          <w:szCs w:val="16"/>
        </w:rPr>
        <w:t>December).</w:t>
      </w:r>
    </w:p>
    <w:p w14:paraId="11A8AD98" w14:textId="77777777" w:rsidR="00CF0551" w:rsidRPr="008F645F" w:rsidRDefault="008F645F">
      <w:pPr>
        <w:pStyle w:val="Nadpis5"/>
        <w:numPr>
          <w:ilvl w:val="2"/>
          <w:numId w:val="52"/>
        </w:numPr>
        <w:tabs>
          <w:tab w:val="left" w:pos="401"/>
        </w:tabs>
        <w:spacing w:before="166"/>
        <w:ind w:left="400" w:hanging="300"/>
        <w:rPr>
          <w:rFonts w:ascii="Verdana" w:hAnsi="Verdana"/>
          <w:sz w:val="16"/>
          <w:szCs w:val="16"/>
        </w:rPr>
      </w:pPr>
      <w:r w:rsidRPr="008F645F">
        <w:rPr>
          <w:rFonts w:ascii="Verdana" w:hAnsi="Verdana"/>
          <w:color w:val="002857"/>
          <w:sz w:val="16"/>
          <w:szCs w:val="16"/>
        </w:rPr>
        <w:t>Ex road</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F184C94" w14:textId="77777777" w:rsidR="00CF0551" w:rsidRPr="008F645F" w:rsidRDefault="008F645F">
      <w:pPr>
        <w:pStyle w:val="Zkladntext"/>
        <w:spacing w:before="118"/>
        <w:ind w:left="100"/>
        <w:rPr>
          <w:rFonts w:ascii="Verdana" w:hAnsi="Verdana"/>
          <w:sz w:val="16"/>
          <w:szCs w:val="16"/>
        </w:rPr>
      </w:pPr>
      <w:r w:rsidRPr="008F645F">
        <w:rPr>
          <w:rFonts w:ascii="Verdana" w:hAnsi="Verdana"/>
          <w:color w:val="231F20"/>
          <w:sz w:val="16"/>
          <w:szCs w:val="16"/>
        </w:rPr>
        <w:t>Payable quarterly within 30 days of the end of the quarter by cheque.</w:t>
      </w:r>
    </w:p>
    <w:p w14:paraId="323E919F" w14:textId="77777777" w:rsidR="00CF0551" w:rsidRPr="008F645F" w:rsidRDefault="00CF0551">
      <w:pPr>
        <w:pStyle w:val="Zkladntext"/>
        <w:spacing w:before="6"/>
        <w:rPr>
          <w:rFonts w:ascii="Verdana" w:hAnsi="Verdana"/>
          <w:sz w:val="16"/>
          <w:szCs w:val="16"/>
        </w:rPr>
      </w:pPr>
    </w:p>
    <w:p w14:paraId="25656205" w14:textId="77777777" w:rsidR="00CF0551" w:rsidRPr="008F645F" w:rsidRDefault="008F645F">
      <w:pPr>
        <w:pStyle w:val="Nadpis5"/>
        <w:numPr>
          <w:ilvl w:val="2"/>
          <w:numId w:val="52"/>
        </w:numPr>
        <w:tabs>
          <w:tab w:val="left" w:pos="401"/>
        </w:tabs>
        <w:ind w:left="400" w:hanging="300"/>
        <w:rPr>
          <w:rFonts w:ascii="Verdana" w:hAnsi="Verdana"/>
          <w:sz w:val="16"/>
          <w:szCs w:val="16"/>
        </w:rPr>
      </w:pPr>
      <w:r w:rsidRPr="008F645F">
        <w:rPr>
          <w:rFonts w:ascii="Verdana" w:hAnsi="Verdana"/>
          <w:color w:val="002857"/>
          <w:sz w:val="16"/>
          <w:szCs w:val="16"/>
        </w:rPr>
        <w:t>Motor guarantee fund</w:t>
      </w:r>
    </w:p>
    <w:p w14:paraId="3D6E2AD0"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Every two months within 15 days of the end of the two-month period.</w:t>
      </w:r>
    </w:p>
    <w:p w14:paraId="466D54F7" w14:textId="77777777" w:rsidR="00CF0551" w:rsidRPr="008F645F" w:rsidRDefault="00CF0551">
      <w:pPr>
        <w:pStyle w:val="Zkladntext"/>
        <w:spacing w:before="5"/>
        <w:rPr>
          <w:rFonts w:ascii="Verdana" w:hAnsi="Verdana"/>
          <w:sz w:val="16"/>
          <w:szCs w:val="16"/>
        </w:rPr>
      </w:pPr>
    </w:p>
    <w:p w14:paraId="6B6154AE" w14:textId="77777777" w:rsidR="00CF0551" w:rsidRPr="008F645F" w:rsidRDefault="008F645F">
      <w:pPr>
        <w:pStyle w:val="Nadpis5"/>
        <w:numPr>
          <w:ilvl w:val="2"/>
          <w:numId w:val="52"/>
        </w:numPr>
        <w:tabs>
          <w:tab w:val="left" w:pos="401"/>
        </w:tabs>
        <w:spacing w:before="1"/>
        <w:ind w:left="400" w:hanging="300"/>
        <w:rPr>
          <w:rFonts w:ascii="Verdana" w:hAnsi="Verdana"/>
          <w:sz w:val="16"/>
          <w:szCs w:val="16"/>
        </w:rPr>
      </w:pPr>
      <w:r w:rsidRPr="008F645F">
        <w:rPr>
          <w:rFonts w:ascii="Verdana" w:hAnsi="Verdana"/>
          <w:color w:val="002857"/>
          <w:sz w:val="16"/>
          <w:szCs w:val="16"/>
        </w:rPr>
        <w:t>Life guarantee</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0FFA85F5" w14:textId="77777777" w:rsidR="00CF0551" w:rsidRPr="008F645F" w:rsidRDefault="008F645F">
      <w:pPr>
        <w:pStyle w:val="Zkladntext"/>
        <w:spacing w:before="118"/>
        <w:ind w:left="100"/>
        <w:rPr>
          <w:rFonts w:ascii="Verdana" w:hAnsi="Verdana"/>
          <w:sz w:val="16"/>
          <w:szCs w:val="16"/>
        </w:rPr>
      </w:pPr>
      <w:r w:rsidRPr="008F645F">
        <w:rPr>
          <w:rFonts w:ascii="Verdana" w:hAnsi="Verdana"/>
          <w:color w:val="231F20"/>
          <w:sz w:val="16"/>
          <w:szCs w:val="16"/>
        </w:rPr>
        <w:t>Every two months within one month from the end of the two-month period (starting from 1 January 2011).</w:t>
      </w:r>
    </w:p>
    <w:p w14:paraId="18F1CD77" w14:textId="77777777" w:rsidR="00CF0551" w:rsidRPr="008F645F" w:rsidRDefault="00CF0551">
      <w:pPr>
        <w:pStyle w:val="Zkladntext"/>
        <w:rPr>
          <w:rFonts w:ascii="Verdana" w:hAnsi="Verdana"/>
          <w:sz w:val="16"/>
          <w:szCs w:val="16"/>
        </w:rPr>
      </w:pPr>
    </w:p>
    <w:p w14:paraId="0F641052" w14:textId="77777777" w:rsidR="00CF0551" w:rsidRPr="008F645F" w:rsidRDefault="008F645F">
      <w:pPr>
        <w:pStyle w:val="Nadpis5"/>
        <w:numPr>
          <w:ilvl w:val="1"/>
          <w:numId w:val="52"/>
        </w:numPr>
        <w:tabs>
          <w:tab w:val="left" w:pos="301"/>
        </w:tabs>
        <w:spacing w:before="165"/>
        <w:ind w:left="300" w:hanging="200"/>
        <w:jc w:val="left"/>
        <w:rPr>
          <w:rFonts w:ascii="Verdana" w:hAnsi="Verdana"/>
          <w:sz w:val="16"/>
          <w:szCs w:val="16"/>
        </w:rPr>
      </w:pPr>
      <w:r w:rsidRPr="008F645F">
        <w:rPr>
          <w:rFonts w:ascii="Verdana" w:hAnsi="Verdana"/>
          <w:color w:val="82C55B"/>
          <w:sz w:val="16"/>
          <w:szCs w:val="16"/>
        </w:rPr>
        <w:t>Penalty payments if tax is not duly</w:t>
      </w:r>
      <w:r w:rsidRPr="008F645F">
        <w:rPr>
          <w:rFonts w:ascii="Verdana" w:hAnsi="Verdana"/>
          <w:color w:val="82C55B"/>
          <w:spacing w:val="-4"/>
          <w:sz w:val="16"/>
          <w:szCs w:val="16"/>
        </w:rPr>
        <w:t xml:space="preserve"> </w:t>
      </w:r>
      <w:r w:rsidRPr="008F645F">
        <w:rPr>
          <w:rFonts w:ascii="Verdana" w:hAnsi="Verdana"/>
          <w:color w:val="82C55B"/>
          <w:sz w:val="16"/>
          <w:szCs w:val="16"/>
        </w:rPr>
        <w:t>paid</w:t>
      </w:r>
    </w:p>
    <w:p w14:paraId="0CD2D536"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Various fines in the form of an additional tax levied per month of delay, as follows:</w:t>
      </w:r>
    </w:p>
    <w:p w14:paraId="0F4A2DAB" w14:textId="77777777" w:rsidR="00CF0551" w:rsidRPr="008F645F" w:rsidRDefault="008F645F">
      <w:pPr>
        <w:pStyle w:val="Odsekzoznamu"/>
        <w:numPr>
          <w:ilvl w:val="0"/>
          <w:numId w:val="50"/>
        </w:numPr>
        <w:tabs>
          <w:tab w:val="left" w:pos="950"/>
          <w:tab w:val="left" w:pos="952"/>
        </w:tabs>
        <w:spacing w:before="169" w:line="273" w:lineRule="exact"/>
        <w:jc w:val="left"/>
        <w:rPr>
          <w:rFonts w:ascii="Verdana" w:hAnsi="Verdana"/>
          <w:sz w:val="16"/>
          <w:szCs w:val="16"/>
        </w:rPr>
      </w:pPr>
      <w:r w:rsidRPr="008F645F">
        <w:rPr>
          <w:rFonts w:ascii="Verdana" w:hAnsi="Verdana"/>
          <w:color w:val="231F20"/>
          <w:sz w:val="16"/>
          <w:szCs w:val="16"/>
        </w:rPr>
        <w:t>1.5% of the tax in the case of delayed statement</w:t>
      </w:r>
    </w:p>
    <w:p w14:paraId="2BC6C3AD" w14:textId="77777777" w:rsidR="00CF0551" w:rsidRPr="008F645F" w:rsidRDefault="008F645F">
      <w:pPr>
        <w:pStyle w:val="Odsekzoznamu"/>
        <w:numPr>
          <w:ilvl w:val="0"/>
          <w:numId w:val="50"/>
        </w:numPr>
        <w:tabs>
          <w:tab w:val="left" w:pos="950"/>
          <w:tab w:val="left" w:pos="952"/>
        </w:tabs>
        <w:spacing w:line="270" w:lineRule="exact"/>
        <w:jc w:val="left"/>
        <w:rPr>
          <w:rFonts w:ascii="Verdana" w:hAnsi="Verdana"/>
          <w:sz w:val="16"/>
          <w:szCs w:val="16"/>
        </w:rPr>
      </w:pPr>
      <w:r w:rsidRPr="008F645F">
        <w:rPr>
          <w:rFonts w:ascii="Verdana" w:hAnsi="Verdana"/>
          <w:color w:val="231F20"/>
          <w:sz w:val="16"/>
          <w:szCs w:val="16"/>
        </w:rPr>
        <w:t>3% of the tax in the case of inaccurate statement</w:t>
      </w:r>
    </w:p>
    <w:p w14:paraId="034D936D" w14:textId="77777777" w:rsidR="00CF0551" w:rsidRPr="008F645F" w:rsidRDefault="008F645F">
      <w:pPr>
        <w:pStyle w:val="Odsekzoznamu"/>
        <w:numPr>
          <w:ilvl w:val="0"/>
          <w:numId w:val="50"/>
        </w:numPr>
        <w:tabs>
          <w:tab w:val="left" w:pos="950"/>
          <w:tab w:val="left" w:pos="952"/>
        </w:tabs>
        <w:spacing w:line="273" w:lineRule="exact"/>
        <w:jc w:val="left"/>
        <w:rPr>
          <w:rFonts w:ascii="Verdana" w:hAnsi="Verdana"/>
          <w:sz w:val="16"/>
          <w:szCs w:val="16"/>
        </w:rPr>
      </w:pPr>
      <w:r w:rsidRPr="008F645F">
        <w:rPr>
          <w:rFonts w:ascii="Verdana" w:hAnsi="Verdana"/>
          <w:color w:val="231F20"/>
          <w:sz w:val="16"/>
          <w:szCs w:val="16"/>
        </w:rPr>
        <w:t>3.5% of the tax in the case of no statement</w:t>
      </w:r>
    </w:p>
    <w:p w14:paraId="521D6C54" w14:textId="77777777" w:rsidR="00CF0551" w:rsidRPr="008F645F" w:rsidRDefault="00CF0551">
      <w:pPr>
        <w:pStyle w:val="Zkladntext"/>
        <w:spacing w:before="3"/>
        <w:rPr>
          <w:rFonts w:ascii="Verdana" w:hAnsi="Verdana"/>
          <w:sz w:val="16"/>
          <w:szCs w:val="16"/>
        </w:rPr>
      </w:pPr>
    </w:p>
    <w:p w14:paraId="4DD1A10B"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7E1BFB42" w14:textId="77777777" w:rsidR="00CF0551" w:rsidRPr="008F645F" w:rsidRDefault="00CF0551">
      <w:pPr>
        <w:pStyle w:val="Zkladntext"/>
        <w:spacing w:before="2"/>
        <w:rPr>
          <w:rFonts w:ascii="Verdana" w:hAnsi="Verdana"/>
          <w:sz w:val="16"/>
          <w:szCs w:val="16"/>
        </w:rPr>
      </w:pPr>
    </w:p>
    <w:p w14:paraId="12831222" w14:textId="77777777" w:rsidR="00CF0551" w:rsidRPr="008F645F" w:rsidRDefault="008F645F">
      <w:pPr>
        <w:pStyle w:val="Nadpis5"/>
        <w:numPr>
          <w:ilvl w:val="1"/>
          <w:numId w:val="52"/>
        </w:numPr>
        <w:tabs>
          <w:tab w:val="left" w:pos="301"/>
        </w:tabs>
        <w:ind w:left="300"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8"/>
          <w:sz w:val="16"/>
          <w:szCs w:val="16"/>
        </w:rPr>
        <w:t xml:space="preserve"> </w:t>
      </w:r>
      <w:r w:rsidRPr="008F645F">
        <w:rPr>
          <w:rFonts w:ascii="Verdana" w:hAnsi="Verdana"/>
          <w:color w:val="82C55B"/>
          <w:sz w:val="16"/>
          <w:szCs w:val="16"/>
        </w:rPr>
        <w:t>Greece</w:t>
      </w:r>
    </w:p>
    <w:p w14:paraId="495B5F45" w14:textId="77777777" w:rsidR="00CF0551" w:rsidRPr="008F645F" w:rsidRDefault="008F645F">
      <w:pPr>
        <w:pStyle w:val="Odsekzoznamu"/>
        <w:numPr>
          <w:ilvl w:val="2"/>
          <w:numId w:val="52"/>
        </w:numPr>
        <w:tabs>
          <w:tab w:val="left" w:pos="401"/>
        </w:tabs>
        <w:spacing w:before="169"/>
        <w:ind w:left="100" w:firstLine="0"/>
        <w:rPr>
          <w:rFonts w:ascii="Verdana" w:hAnsi="Verdana"/>
          <w:b/>
          <w:sz w:val="16"/>
          <w:szCs w:val="16"/>
        </w:rPr>
      </w:pPr>
      <w:r w:rsidRPr="008F645F">
        <w:rPr>
          <w:rFonts w:ascii="Verdana" w:hAnsi="Verdana"/>
          <w:b/>
          <w:color w:val="002857"/>
          <w:sz w:val="16"/>
          <w:szCs w:val="16"/>
        </w:rPr>
        <w:t>Person liable to tax</w:t>
      </w:r>
    </w:p>
    <w:p w14:paraId="5162A764"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liable</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all</w:t>
      </w:r>
      <w:r w:rsidRPr="008F645F">
        <w:rPr>
          <w:rFonts w:ascii="Verdana" w:hAnsi="Verdana"/>
          <w:color w:val="231F20"/>
          <w:spacing w:val="-6"/>
          <w:sz w:val="16"/>
          <w:szCs w:val="16"/>
        </w:rPr>
        <w:t xml:space="preserve"> </w:t>
      </w:r>
      <w:r w:rsidRPr="008F645F">
        <w:rPr>
          <w:rFonts w:ascii="Verdana" w:hAnsi="Verdana"/>
          <w:color w:val="231F20"/>
          <w:sz w:val="16"/>
          <w:szCs w:val="16"/>
        </w:rPr>
        <w:t>taxes.</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event</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non-payment</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by</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no</w:t>
      </w:r>
      <w:r w:rsidRPr="008F645F">
        <w:rPr>
          <w:rFonts w:ascii="Verdana" w:hAnsi="Verdana"/>
          <w:color w:val="231F20"/>
          <w:spacing w:val="-6"/>
          <w:sz w:val="16"/>
          <w:szCs w:val="16"/>
        </w:rPr>
        <w:t xml:space="preserve"> </w:t>
      </w:r>
      <w:r w:rsidRPr="008F645F">
        <w:rPr>
          <w:rFonts w:ascii="Verdana" w:hAnsi="Verdana"/>
          <w:color w:val="231F20"/>
          <w:sz w:val="16"/>
          <w:szCs w:val="16"/>
        </w:rPr>
        <w:t>one</w:t>
      </w:r>
      <w:r w:rsidRPr="008F645F">
        <w:rPr>
          <w:rFonts w:ascii="Verdana" w:hAnsi="Verdana"/>
          <w:color w:val="231F20"/>
          <w:spacing w:val="-6"/>
          <w:sz w:val="16"/>
          <w:szCs w:val="16"/>
        </w:rPr>
        <w:t xml:space="preserve"> </w:t>
      </w:r>
      <w:r w:rsidRPr="008F645F">
        <w:rPr>
          <w:rFonts w:ascii="Verdana" w:hAnsi="Verdana"/>
          <w:color w:val="231F20"/>
          <w:sz w:val="16"/>
          <w:szCs w:val="16"/>
        </w:rPr>
        <w:t>else</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jointly</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severally liable for payment.</w:t>
      </w:r>
    </w:p>
    <w:p w14:paraId="50BC928D" w14:textId="77777777" w:rsidR="00CF0551" w:rsidRPr="008F645F" w:rsidRDefault="008F645F">
      <w:pPr>
        <w:pStyle w:val="Nadpis5"/>
        <w:numPr>
          <w:ilvl w:val="2"/>
          <w:numId w:val="52"/>
        </w:numPr>
        <w:tabs>
          <w:tab w:val="left" w:pos="426"/>
        </w:tabs>
        <w:spacing w:before="166" w:line="304" w:lineRule="auto"/>
        <w:ind w:left="100" w:right="313" w:firstLine="0"/>
        <w:rPr>
          <w:rFonts w:ascii="Verdana" w:hAnsi="Verdana"/>
          <w:sz w:val="16"/>
          <w:szCs w:val="16"/>
        </w:rPr>
      </w:pPr>
      <w:r w:rsidRPr="008F645F">
        <w:rPr>
          <w:rFonts w:ascii="Verdana" w:hAnsi="Verdana"/>
          <w:color w:val="002857"/>
          <w:sz w:val="16"/>
          <w:szCs w:val="16"/>
        </w:rPr>
        <w:t>Name and address of the tax or other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D4F0249" w14:textId="77777777" w:rsidR="00CF0551" w:rsidRPr="008F645F" w:rsidRDefault="008F645F">
      <w:pPr>
        <w:pStyle w:val="Odsekzoznamu"/>
        <w:numPr>
          <w:ilvl w:val="3"/>
          <w:numId w:val="52"/>
        </w:numPr>
        <w:tabs>
          <w:tab w:val="left" w:pos="551"/>
        </w:tabs>
        <w:spacing w:before="60"/>
        <w:ind w:hanging="781"/>
        <w:jc w:val="left"/>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B17AD46" w14:textId="77777777" w:rsidR="00CF0551" w:rsidRPr="008F645F" w:rsidRDefault="008F645F">
      <w:pPr>
        <w:pStyle w:val="Zkladntext"/>
        <w:spacing w:before="117" w:line="309" w:lineRule="auto"/>
        <w:ind w:left="667" w:right="5872"/>
        <w:rPr>
          <w:rFonts w:ascii="Verdana" w:hAnsi="Verdana"/>
          <w:sz w:val="16"/>
          <w:szCs w:val="16"/>
        </w:rPr>
      </w:pPr>
      <w:r w:rsidRPr="008F645F">
        <w:rPr>
          <w:rFonts w:ascii="Verdana" w:hAnsi="Verdana"/>
          <w:color w:val="231F20"/>
          <w:sz w:val="16"/>
          <w:szCs w:val="16"/>
        </w:rPr>
        <w:t>DOY / Dimossia Ikonomiki Ypiressia (Athens company department) Thisseos 55</w:t>
      </w:r>
    </w:p>
    <w:p w14:paraId="265F088F"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GR - 17671 Kalithea</w:t>
      </w:r>
    </w:p>
    <w:p w14:paraId="26D81D48" w14:textId="77777777" w:rsidR="00CF0551" w:rsidRPr="008F645F" w:rsidRDefault="00CF0551">
      <w:pPr>
        <w:pStyle w:val="Zkladntext"/>
        <w:spacing w:before="10"/>
        <w:rPr>
          <w:rFonts w:ascii="Verdana" w:hAnsi="Verdana"/>
          <w:sz w:val="16"/>
          <w:szCs w:val="16"/>
        </w:rPr>
      </w:pPr>
    </w:p>
    <w:p w14:paraId="4BE829FF" w14:textId="77777777" w:rsidR="00CF0551" w:rsidRPr="008F645F" w:rsidRDefault="008F645F">
      <w:pPr>
        <w:pStyle w:val="Odsekzoznamu"/>
        <w:numPr>
          <w:ilvl w:val="3"/>
          <w:numId w:val="52"/>
        </w:numPr>
        <w:tabs>
          <w:tab w:val="left" w:pos="551"/>
        </w:tabs>
        <w:ind w:left="551"/>
        <w:jc w:val="left"/>
        <w:rPr>
          <w:rFonts w:ascii="Verdana" w:hAnsi="Verdana"/>
          <w:sz w:val="16"/>
          <w:szCs w:val="16"/>
        </w:rPr>
      </w:pPr>
      <w:r w:rsidRPr="008F645F">
        <w:rPr>
          <w:rFonts w:ascii="Verdana" w:hAnsi="Verdana"/>
          <w:color w:val="002857"/>
          <w:sz w:val="16"/>
          <w:szCs w:val="16"/>
        </w:rPr>
        <w:t>Ex road</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24A0097C" w14:textId="77777777" w:rsidR="00CF0551" w:rsidRPr="008F645F" w:rsidRDefault="008F645F">
      <w:pPr>
        <w:pStyle w:val="Zkladntext"/>
        <w:spacing w:before="117" w:line="309" w:lineRule="auto"/>
        <w:ind w:left="667" w:right="6932"/>
        <w:rPr>
          <w:rFonts w:ascii="Verdana" w:hAnsi="Verdana"/>
          <w:sz w:val="16"/>
          <w:szCs w:val="16"/>
        </w:rPr>
      </w:pPr>
      <w:r w:rsidRPr="008F645F">
        <w:rPr>
          <w:rFonts w:ascii="Verdana" w:hAnsi="Verdana"/>
          <w:color w:val="231F20"/>
          <w:sz w:val="16"/>
          <w:szCs w:val="16"/>
        </w:rPr>
        <w:t>Ethniki Trapeza Ellados National Bank of Greece Account n° 507007 44</w:t>
      </w:r>
    </w:p>
    <w:p w14:paraId="2A989877"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3B1DCC78" w14:textId="77777777" w:rsidR="00CF0551" w:rsidRPr="008F645F" w:rsidRDefault="00CF0551">
      <w:pPr>
        <w:pStyle w:val="Zkladntext"/>
        <w:rPr>
          <w:rFonts w:ascii="Verdana" w:hAnsi="Verdana"/>
          <w:sz w:val="16"/>
          <w:szCs w:val="16"/>
        </w:rPr>
      </w:pPr>
    </w:p>
    <w:p w14:paraId="0139FD20" w14:textId="77777777" w:rsidR="00CF0551" w:rsidRPr="008F645F" w:rsidRDefault="00CF0551">
      <w:pPr>
        <w:pStyle w:val="Zkladntext"/>
        <w:spacing w:before="6"/>
        <w:rPr>
          <w:rFonts w:ascii="Verdana" w:hAnsi="Verdana"/>
          <w:sz w:val="16"/>
          <w:szCs w:val="16"/>
        </w:rPr>
      </w:pPr>
    </w:p>
    <w:p w14:paraId="28B06CD3" w14:textId="77777777" w:rsidR="00CF0551" w:rsidRPr="008F645F" w:rsidRDefault="008F645F">
      <w:pPr>
        <w:pStyle w:val="Odsekzoznamu"/>
        <w:numPr>
          <w:ilvl w:val="3"/>
          <w:numId w:val="52"/>
        </w:numPr>
        <w:tabs>
          <w:tab w:val="left" w:pos="765"/>
        </w:tabs>
        <w:ind w:left="764" w:hanging="450"/>
        <w:jc w:val="both"/>
        <w:rPr>
          <w:rFonts w:ascii="Verdana" w:hAnsi="Verdana"/>
          <w:sz w:val="16"/>
          <w:szCs w:val="16"/>
        </w:rPr>
      </w:pPr>
      <w:r w:rsidRPr="008F645F">
        <w:rPr>
          <w:rFonts w:ascii="Verdana" w:hAnsi="Verdana"/>
          <w:color w:val="002857"/>
          <w:sz w:val="16"/>
          <w:szCs w:val="16"/>
        </w:rPr>
        <w:t>Motor guarantee fund</w:t>
      </w:r>
    </w:p>
    <w:p w14:paraId="134B96F9" w14:textId="77777777" w:rsidR="00CF0551" w:rsidRPr="008F645F" w:rsidRDefault="008F645F">
      <w:pPr>
        <w:pStyle w:val="Zkladntext"/>
        <w:spacing w:before="117" w:line="309" w:lineRule="auto"/>
        <w:ind w:left="881" w:right="6738"/>
        <w:rPr>
          <w:rFonts w:ascii="Verdana" w:hAnsi="Verdana"/>
          <w:sz w:val="16"/>
          <w:szCs w:val="16"/>
        </w:rPr>
      </w:pPr>
      <w:r w:rsidRPr="008F645F">
        <w:rPr>
          <w:rFonts w:ascii="Verdana" w:hAnsi="Verdana"/>
          <w:color w:val="231F20"/>
          <w:sz w:val="16"/>
          <w:szCs w:val="16"/>
        </w:rPr>
        <w:t>Ethniki Trapeza Ellados National Bank of Greece</w:t>
      </w:r>
    </w:p>
    <w:p w14:paraId="55EB95E6" w14:textId="77777777" w:rsidR="00CF0551" w:rsidRPr="008F645F" w:rsidRDefault="008F645F">
      <w:pPr>
        <w:pStyle w:val="Zkladntext"/>
        <w:spacing w:line="309" w:lineRule="auto"/>
        <w:ind w:left="881" w:right="5508"/>
        <w:rPr>
          <w:rFonts w:ascii="Verdana" w:hAnsi="Verdana"/>
          <w:sz w:val="16"/>
          <w:szCs w:val="16"/>
        </w:rPr>
      </w:pPr>
      <w:r w:rsidRPr="008F645F">
        <w:rPr>
          <w:rFonts w:ascii="Verdana" w:hAnsi="Verdana"/>
          <w:color w:val="231F20"/>
          <w:sz w:val="16"/>
          <w:szCs w:val="16"/>
        </w:rPr>
        <w:t>Constitution Square Agency (Syndagma) Account n° 104 480411 28</w:t>
      </w:r>
    </w:p>
    <w:p w14:paraId="49E28D08" w14:textId="77777777" w:rsidR="00CF0551" w:rsidRPr="008F645F" w:rsidRDefault="008F645F">
      <w:pPr>
        <w:pStyle w:val="Odsekzoznamu"/>
        <w:numPr>
          <w:ilvl w:val="3"/>
          <w:numId w:val="52"/>
        </w:numPr>
        <w:tabs>
          <w:tab w:val="left" w:pos="765"/>
        </w:tabs>
        <w:spacing w:before="59" w:line="320" w:lineRule="atLeast"/>
        <w:ind w:right="7232" w:hanging="567"/>
        <w:jc w:val="left"/>
        <w:rPr>
          <w:rFonts w:ascii="Verdana" w:hAnsi="Verdana"/>
          <w:sz w:val="16"/>
          <w:szCs w:val="16"/>
        </w:rPr>
      </w:pPr>
      <w:r w:rsidRPr="008F645F">
        <w:rPr>
          <w:rFonts w:ascii="Verdana" w:hAnsi="Verdana"/>
          <w:color w:val="002857"/>
          <w:sz w:val="16"/>
          <w:szCs w:val="16"/>
        </w:rPr>
        <w:t xml:space="preserve">Life guarantee fund </w:t>
      </w:r>
      <w:r w:rsidRPr="008F645F">
        <w:rPr>
          <w:rFonts w:ascii="Verdana" w:hAnsi="Verdana"/>
          <w:color w:val="231F20"/>
          <w:sz w:val="16"/>
          <w:szCs w:val="16"/>
        </w:rPr>
        <w:t>Bank of</w:t>
      </w:r>
      <w:r w:rsidRPr="008F645F">
        <w:rPr>
          <w:rFonts w:ascii="Verdana" w:hAnsi="Verdana"/>
          <w:color w:val="231F20"/>
          <w:spacing w:val="-4"/>
          <w:sz w:val="16"/>
          <w:szCs w:val="16"/>
        </w:rPr>
        <w:t xml:space="preserve"> </w:t>
      </w:r>
      <w:r w:rsidRPr="008F645F">
        <w:rPr>
          <w:rFonts w:ascii="Verdana" w:hAnsi="Verdana"/>
          <w:color w:val="231F20"/>
          <w:sz w:val="16"/>
          <w:szCs w:val="16"/>
        </w:rPr>
        <w:t>Greece</w:t>
      </w:r>
    </w:p>
    <w:p w14:paraId="1349406E"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3 Amerikis Street,</w:t>
      </w:r>
    </w:p>
    <w:p w14:paraId="7C396B3D" w14:textId="77777777" w:rsidR="00CF0551" w:rsidRPr="008F645F" w:rsidRDefault="008F645F">
      <w:pPr>
        <w:pStyle w:val="Zkladntext"/>
        <w:spacing w:before="60" w:line="309" w:lineRule="auto"/>
        <w:ind w:left="881" w:right="6468"/>
        <w:rPr>
          <w:rFonts w:ascii="Verdana" w:hAnsi="Verdana"/>
          <w:sz w:val="16"/>
          <w:szCs w:val="16"/>
        </w:rPr>
      </w:pPr>
      <w:r w:rsidRPr="008F645F">
        <w:rPr>
          <w:rFonts w:ascii="Verdana" w:hAnsi="Verdana"/>
          <w:color w:val="231F20"/>
          <w:sz w:val="16"/>
          <w:szCs w:val="16"/>
        </w:rPr>
        <w:t xml:space="preserve">GR -102 50 Athens </w:t>
      </w:r>
      <w:hyperlink r:id="rId29">
        <w:r w:rsidRPr="008F645F">
          <w:rPr>
            <w:rFonts w:ascii="Verdana" w:hAnsi="Verdana"/>
            <w:color w:val="231F20"/>
            <w:sz w:val="16"/>
            <w:szCs w:val="16"/>
          </w:rPr>
          <w:t>www.pligf.gr</w:t>
        </w:r>
      </w:hyperlink>
    </w:p>
    <w:p w14:paraId="41D3F49A" w14:textId="77777777" w:rsidR="00CF0551" w:rsidRPr="008F645F" w:rsidRDefault="008F645F">
      <w:pPr>
        <w:pStyle w:val="Nadpis5"/>
        <w:numPr>
          <w:ilvl w:val="1"/>
          <w:numId w:val="49"/>
        </w:numPr>
        <w:tabs>
          <w:tab w:val="left" w:pos="615"/>
        </w:tabs>
        <w:spacing w:before="166"/>
        <w:ind w:firstLine="0"/>
        <w:jc w:val="both"/>
        <w:rPr>
          <w:rFonts w:ascii="Verdana" w:hAnsi="Verdana"/>
          <w:sz w:val="16"/>
          <w:szCs w:val="16"/>
        </w:rPr>
      </w:pPr>
      <w:r w:rsidRPr="008F645F">
        <w:rPr>
          <w:rFonts w:ascii="Verdana" w:hAnsi="Verdana"/>
          <w:color w:val="002857"/>
          <w:sz w:val="16"/>
          <w:szCs w:val="16"/>
        </w:rPr>
        <w:t>Deposit of declarations</w:t>
      </w:r>
    </w:p>
    <w:p w14:paraId="7B5B9215" w14:textId="77777777" w:rsidR="00CF0551" w:rsidRPr="008F645F" w:rsidRDefault="008F645F">
      <w:pPr>
        <w:pStyle w:val="Zkladntext"/>
        <w:spacing w:before="118" w:line="309" w:lineRule="auto"/>
        <w:ind w:left="314" w:right="117"/>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representative,</w:t>
      </w:r>
      <w:r w:rsidRPr="008F645F">
        <w:rPr>
          <w:rFonts w:ascii="Verdana" w:hAnsi="Verdana"/>
          <w:color w:val="231F20"/>
          <w:spacing w:val="-3"/>
          <w:sz w:val="16"/>
          <w:szCs w:val="16"/>
        </w:rPr>
        <w:t xml:space="preserve"> </w:t>
      </w:r>
      <w:r w:rsidRPr="008F645F">
        <w:rPr>
          <w:rFonts w:ascii="Verdana" w:hAnsi="Verdana"/>
          <w:color w:val="231F20"/>
          <w:sz w:val="16"/>
          <w:szCs w:val="16"/>
        </w:rPr>
        <w:t>when</w:t>
      </w:r>
      <w:r w:rsidRPr="008F645F">
        <w:rPr>
          <w:rFonts w:ascii="Verdana" w:hAnsi="Verdana"/>
          <w:color w:val="231F20"/>
          <w:spacing w:val="-3"/>
          <w:sz w:val="16"/>
          <w:szCs w:val="16"/>
        </w:rPr>
        <w:t xml:space="preserve"> </w:t>
      </w:r>
      <w:r w:rsidRPr="008F645F">
        <w:rPr>
          <w:rFonts w:ascii="Verdana" w:hAnsi="Verdana"/>
          <w:color w:val="231F20"/>
          <w:sz w:val="16"/>
          <w:szCs w:val="16"/>
        </w:rPr>
        <w:t>depositing</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declaration</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payment</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last</w:t>
      </w:r>
      <w:r w:rsidRPr="008F645F">
        <w:rPr>
          <w:rFonts w:ascii="Verdana" w:hAnsi="Verdana"/>
          <w:color w:val="231F20"/>
          <w:spacing w:val="-3"/>
          <w:sz w:val="16"/>
          <w:szCs w:val="16"/>
        </w:rPr>
        <w:t xml:space="preserve"> </w:t>
      </w:r>
      <w:r w:rsidRPr="008F645F">
        <w:rPr>
          <w:rFonts w:ascii="Verdana" w:hAnsi="Verdana"/>
          <w:color w:val="231F20"/>
          <w:sz w:val="16"/>
          <w:szCs w:val="16"/>
        </w:rPr>
        <w:t>quarter</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 xml:space="preserve">previous </w:t>
      </w:r>
      <w:r w:rsidRPr="008F645F">
        <w:rPr>
          <w:rFonts w:ascii="Verdana" w:hAnsi="Verdana"/>
          <w:color w:val="231F20"/>
          <w:spacing w:val="-4"/>
          <w:sz w:val="16"/>
          <w:szCs w:val="16"/>
        </w:rPr>
        <w:t xml:space="preserve">year, </w:t>
      </w:r>
      <w:r w:rsidRPr="008F645F">
        <w:rPr>
          <w:rFonts w:ascii="Verdana" w:hAnsi="Verdana"/>
          <w:color w:val="231F20"/>
          <w:sz w:val="16"/>
          <w:szCs w:val="16"/>
        </w:rPr>
        <w:t>must submit to the Athens taxation department for limited companies (DOY) the complete list of all insurance contracts</w:t>
      </w:r>
      <w:r w:rsidRPr="008F645F">
        <w:rPr>
          <w:rFonts w:ascii="Verdana" w:hAnsi="Verdana"/>
          <w:color w:val="231F20"/>
          <w:spacing w:val="-6"/>
          <w:sz w:val="16"/>
          <w:szCs w:val="16"/>
        </w:rPr>
        <w:t xml:space="preserve"> </w:t>
      </w:r>
      <w:r w:rsidRPr="008F645F">
        <w:rPr>
          <w:rFonts w:ascii="Verdana" w:hAnsi="Verdana"/>
          <w:color w:val="231F20"/>
          <w:sz w:val="16"/>
          <w:szCs w:val="16"/>
        </w:rPr>
        <w:t>issued</w:t>
      </w:r>
      <w:r w:rsidRPr="008F645F">
        <w:rPr>
          <w:rFonts w:ascii="Verdana" w:hAnsi="Verdana"/>
          <w:color w:val="231F20"/>
          <w:spacing w:val="-6"/>
          <w:sz w:val="16"/>
          <w:szCs w:val="16"/>
        </w:rPr>
        <w:t xml:space="preserve"> </w:t>
      </w:r>
      <w:r w:rsidRPr="008F645F">
        <w:rPr>
          <w:rFonts w:ascii="Verdana" w:hAnsi="Verdana"/>
          <w:color w:val="231F20"/>
          <w:sz w:val="16"/>
          <w:szCs w:val="16"/>
        </w:rPr>
        <w:t>by</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insurance</w:t>
      </w:r>
      <w:r w:rsidRPr="008F645F">
        <w:rPr>
          <w:rFonts w:ascii="Verdana" w:hAnsi="Verdana"/>
          <w:color w:val="231F20"/>
          <w:spacing w:val="-6"/>
          <w:sz w:val="16"/>
          <w:szCs w:val="16"/>
        </w:rPr>
        <w:t xml:space="preserve"> </w:t>
      </w:r>
      <w:r w:rsidRPr="008F645F">
        <w:rPr>
          <w:rFonts w:ascii="Verdana" w:hAnsi="Verdana"/>
          <w:color w:val="231F20"/>
          <w:sz w:val="16"/>
          <w:szCs w:val="16"/>
        </w:rPr>
        <w:t>company</w:t>
      </w:r>
      <w:r w:rsidRPr="008F645F">
        <w:rPr>
          <w:rFonts w:ascii="Verdana" w:hAnsi="Verdana"/>
          <w:color w:val="231F20"/>
          <w:spacing w:val="-6"/>
          <w:sz w:val="16"/>
          <w:szCs w:val="16"/>
        </w:rPr>
        <w:t xml:space="preserve"> </w:t>
      </w:r>
      <w:r w:rsidRPr="008F645F">
        <w:rPr>
          <w:rFonts w:ascii="Verdana" w:hAnsi="Verdana"/>
          <w:color w:val="231F20"/>
          <w:sz w:val="16"/>
          <w:szCs w:val="16"/>
        </w:rPr>
        <w:t>which</w:t>
      </w:r>
      <w:r w:rsidRPr="008F645F">
        <w:rPr>
          <w:rFonts w:ascii="Verdana" w:hAnsi="Verdana"/>
          <w:color w:val="231F20"/>
          <w:spacing w:val="-6"/>
          <w:sz w:val="16"/>
          <w:szCs w:val="16"/>
        </w:rPr>
        <w:t xml:space="preserve"> </w:t>
      </w:r>
      <w:r w:rsidRPr="008F645F">
        <w:rPr>
          <w:rFonts w:ascii="Verdana" w:hAnsi="Verdana"/>
          <w:color w:val="231F20"/>
          <w:sz w:val="16"/>
          <w:szCs w:val="16"/>
        </w:rPr>
        <w:t>he</w:t>
      </w:r>
      <w:r w:rsidRPr="008F645F">
        <w:rPr>
          <w:rFonts w:ascii="Verdana" w:hAnsi="Verdana"/>
          <w:color w:val="231F20"/>
          <w:spacing w:val="-6"/>
          <w:sz w:val="16"/>
          <w:szCs w:val="16"/>
        </w:rPr>
        <w:t xml:space="preserve"> </w:t>
      </w:r>
      <w:r w:rsidRPr="008F645F">
        <w:rPr>
          <w:rFonts w:ascii="Verdana" w:hAnsi="Verdana"/>
          <w:color w:val="231F20"/>
          <w:sz w:val="16"/>
          <w:szCs w:val="16"/>
        </w:rPr>
        <w:t>represents</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whose</w:t>
      </w:r>
      <w:r w:rsidRPr="008F645F">
        <w:rPr>
          <w:rFonts w:ascii="Verdana" w:hAnsi="Verdana"/>
          <w:color w:val="231F20"/>
          <w:spacing w:val="-6"/>
          <w:sz w:val="16"/>
          <w:szCs w:val="16"/>
        </w:rPr>
        <w:t xml:space="preserve"> </w:t>
      </w:r>
      <w:r w:rsidRPr="008F645F">
        <w:rPr>
          <w:rFonts w:ascii="Verdana" w:hAnsi="Verdana"/>
          <w:color w:val="231F20"/>
          <w:sz w:val="16"/>
          <w:szCs w:val="16"/>
        </w:rPr>
        <w:t>premiums</w:t>
      </w:r>
      <w:r w:rsidRPr="008F645F">
        <w:rPr>
          <w:rFonts w:ascii="Verdana" w:hAnsi="Verdana"/>
          <w:color w:val="231F20"/>
          <w:spacing w:val="-6"/>
          <w:sz w:val="16"/>
          <w:szCs w:val="16"/>
        </w:rPr>
        <w:t xml:space="preserve"> </w:t>
      </w:r>
      <w:r w:rsidRPr="008F645F">
        <w:rPr>
          <w:rFonts w:ascii="Verdana" w:hAnsi="Verdana"/>
          <w:color w:val="231F20"/>
          <w:sz w:val="16"/>
          <w:szCs w:val="16"/>
        </w:rPr>
        <w:t>are</w:t>
      </w:r>
      <w:r w:rsidRPr="008F645F">
        <w:rPr>
          <w:rFonts w:ascii="Verdana" w:hAnsi="Verdana"/>
          <w:color w:val="231F20"/>
          <w:spacing w:val="-6"/>
          <w:sz w:val="16"/>
          <w:szCs w:val="16"/>
        </w:rPr>
        <w:t xml:space="preserve"> </w:t>
      </w:r>
      <w:r w:rsidRPr="008F645F">
        <w:rPr>
          <w:rFonts w:ascii="Verdana" w:hAnsi="Verdana"/>
          <w:color w:val="231F20"/>
          <w:sz w:val="16"/>
          <w:szCs w:val="16"/>
        </w:rPr>
        <w:t>subject</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indirect</w:t>
      </w:r>
      <w:r w:rsidRPr="008F645F">
        <w:rPr>
          <w:rFonts w:ascii="Verdana" w:hAnsi="Verdana"/>
          <w:color w:val="231F20"/>
          <w:spacing w:val="-6"/>
          <w:sz w:val="16"/>
          <w:szCs w:val="16"/>
        </w:rPr>
        <w:t xml:space="preserve"> </w:t>
      </w:r>
      <w:r w:rsidRPr="008F645F">
        <w:rPr>
          <w:rFonts w:ascii="Verdana" w:hAnsi="Verdana"/>
          <w:color w:val="231F20"/>
          <w:sz w:val="16"/>
          <w:szCs w:val="16"/>
        </w:rPr>
        <w:t>taxation</w:t>
      </w:r>
      <w:r w:rsidRPr="008F645F">
        <w:rPr>
          <w:rFonts w:ascii="Verdana" w:hAnsi="Verdana"/>
          <w:color w:val="231F20"/>
          <w:spacing w:val="-6"/>
          <w:sz w:val="16"/>
          <w:szCs w:val="16"/>
        </w:rPr>
        <w:t xml:space="preserve"> </w:t>
      </w:r>
      <w:r w:rsidRPr="008F645F">
        <w:rPr>
          <w:rFonts w:ascii="Verdana" w:hAnsi="Verdana"/>
          <w:color w:val="231F20"/>
          <w:sz w:val="16"/>
          <w:szCs w:val="16"/>
        </w:rPr>
        <w:t>in accordance with existing Greek</w:t>
      </w:r>
      <w:r w:rsidRPr="008F645F">
        <w:rPr>
          <w:rFonts w:ascii="Verdana" w:hAnsi="Verdana"/>
          <w:color w:val="231F20"/>
          <w:spacing w:val="-8"/>
          <w:sz w:val="16"/>
          <w:szCs w:val="16"/>
        </w:rPr>
        <w:t xml:space="preserve"> </w:t>
      </w:r>
      <w:r w:rsidRPr="008F645F">
        <w:rPr>
          <w:rFonts w:ascii="Verdana" w:hAnsi="Verdana"/>
          <w:color w:val="231F20"/>
          <w:sz w:val="16"/>
          <w:szCs w:val="16"/>
        </w:rPr>
        <w:t>legislation.</w:t>
      </w:r>
    </w:p>
    <w:p w14:paraId="03001D2E" w14:textId="77777777" w:rsidR="00CF0551" w:rsidRPr="008F645F" w:rsidRDefault="008F645F">
      <w:pPr>
        <w:pStyle w:val="Zkladntext"/>
        <w:spacing w:before="170" w:line="309" w:lineRule="auto"/>
        <w:ind w:left="314" w:right="119"/>
        <w:jc w:val="both"/>
        <w:rPr>
          <w:rFonts w:ascii="Verdana" w:hAnsi="Verdana"/>
          <w:sz w:val="16"/>
          <w:szCs w:val="16"/>
        </w:rPr>
      </w:pPr>
      <w:r w:rsidRPr="008F645F">
        <w:rPr>
          <w:rFonts w:ascii="Verdana" w:hAnsi="Verdana"/>
          <w:color w:val="231F20"/>
          <w:sz w:val="16"/>
          <w:szCs w:val="16"/>
        </w:rPr>
        <w:t>In this list, drafted in Greek, must be shown the references of the undertaking represented, the references of insureds and the amounts of premiums for the previous year.</w:t>
      </w:r>
    </w:p>
    <w:p w14:paraId="366C1067" w14:textId="77777777" w:rsidR="00CF0551" w:rsidRPr="008F645F" w:rsidRDefault="008F645F">
      <w:pPr>
        <w:pStyle w:val="Nadpis5"/>
        <w:numPr>
          <w:ilvl w:val="1"/>
          <w:numId w:val="49"/>
        </w:numPr>
        <w:tabs>
          <w:tab w:val="left" w:pos="646"/>
        </w:tabs>
        <w:spacing w:before="165" w:line="304" w:lineRule="auto"/>
        <w:ind w:right="117"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ABE1D14" w14:textId="77777777" w:rsidR="00CF0551" w:rsidRPr="008F645F" w:rsidRDefault="008F645F">
      <w:pPr>
        <w:pStyle w:val="Zkladntext"/>
        <w:spacing w:before="59"/>
        <w:ind w:left="314"/>
        <w:jc w:val="both"/>
        <w:rPr>
          <w:rFonts w:ascii="Verdana" w:hAnsi="Verdana"/>
          <w:sz w:val="16"/>
          <w:szCs w:val="16"/>
        </w:rPr>
      </w:pPr>
      <w:r w:rsidRPr="008F645F">
        <w:rPr>
          <w:rFonts w:ascii="Verdana" w:hAnsi="Verdana"/>
          <w:color w:val="231F20"/>
          <w:sz w:val="16"/>
          <w:szCs w:val="16"/>
        </w:rPr>
        <w:t>See section 5.2</w:t>
      </w:r>
    </w:p>
    <w:p w14:paraId="1A6E7B0F" w14:textId="77777777" w:rsidR="00CF0551" w:rsidRPr="008F645F" w:rsidRDefault="00CF0551">
      <w:pPr>
        <w:pStyle w:val="Zkladntext"/>
        <w:rPr>
          <w:rFonts w:ascii="Verdana" w:hAnsi="Verdana"/>
          <w:sz w:val="16"/>
          <w:szCs w:val="16"/>
        </w:rPr>
      </w:pPr>
    </w:p>
    <w:p w14:paraId="1B73AC6B" w14:textId="77777777" w:rsidR="00CF0551" w:rsidRPr="008F645F" w:rsidRDefault="008F645F">
      <w:pPr>
        <w:pStyle w:val="Nadpis5"/>
        <w:numPr>
          <w:ilvl w:val="1"/>
          <w:numId w:val="52"/>
        </w:numPr>
        <w:tabs>
          <w:tab w:val="left" w:pos="515"/>
        </w:tabs>
        <w:spacing w:before="164"/>
        <w:ind w:hanging="200"/>
        <w:jc w:val="both"/>
        <w:rPr>
          <w:rFonts w:ascii="Verdana" w:hAnsi="Verdana"/>
          <w:sz w:val="16"/>
          <w:szCs w:val="16"/>
        </w:rPr>
      </w:pPr>
      <w:r w:rsidRPr="008F645F">
        <w:rPr>
          <w:rFonts w:ascii="Verdana" w:hAnsi="Verdana"/>
          <w:color w:val="82C55B"/>
          <w:sz w:val="16"/>
          <w:szCs w:val="16"/>
        </w:rPr>
        <w:t>Insurer not established in Greece and not established in the European Economic Area</w:t>
      </w:r>
      <w:r w:rsidRPr="008F645F">
        <w:rPr>
          <w:rFonts w:ascii="Verdana" w:hAnsi="Verdana"/>
          <w:color w:val="82C55B"/>
          <w:spacing w:val="-16"/>
          <w:sz w:val="16"/>
          <w:szCs w:val="16"/>
        </w:rPr>
        <w:t xml:space="preserve"> </w:t>
      </w:r>
      <w:r w:rsidRPr="008F645F">
        <w:rPr>
          <w:rFonts w:ascii="Verdana" w:hAnsi="Verdana"/>
          <w:color w:val="82C55B"/>
          <w:sz w:val="16"/>
          <w:szCs w:val="16"/>
        </w:rPr>
        <w:t>(EEA)</w:t>
      </w:r>
    </w:p>
    <w:p w14:paraId="3FAA40AA" w14:textId="77777777" w:rsidR="00CF0551" w:rsidRPr="008F645F" w:rsidRDefault="008F645F">
      <w:pPr>
        <w:pStyle w:val="Zkladntext"/>
        <w:spacing w:before="174" w:line="309" w:lineRule="auto"/>
        <w:ind w:left="314" w:right="118"/>
        <w:jc w:val="both"/>
        <w:rPr>
          <w:rFonts w:ascii="Verdana" w:hAnsi="Verdana"/>
          <w:sz w:val="16"/>
          <w:szCs w:val="16"/>
        </w:rPr>
      </w:pPr>
      <w:r w:rsidRPr="008F645F">
        <w:rPr>
          <w:rFonts w:ascii="Verdana" w:hAnsi="Verdana"/>
          <w:color w:val="231F20"/>
          <w:sz w:val="16"/>
          <w:szCs w:val="16"/>
        </w:rPr>
        <w:t>There</w:t>
      </w:r>
      <w:r w:rsidRPr="008F645F">
        <w:rPr>
          <w:rFonts w:ascii="Verdana" w:hAnsi="Verdana"/>
          <w:color w:val="231F20"/>
          <w:spacing w:val="-6"/>
          <w:sz w:val="16"/>
          <w:szCs w:val="16"/>
        </w:rPr>
        <w:t xml:space="preserve"> </w:t>
      </w:r>
      <w:r w:rsidRPr="008F645F">
        <w:rPr>
          <w:rFonts w:ascii="Verdana" w:hAnsi="Verdana"/>
          <w:color w:val="231F20"/>
          <w:sz w:val="16"/>
          <w:szCs w:val="16"/>
        </w:rPr>
        <w:t>are</w:t>
      </w:r>
      <w:r w:rsidRPr="008F645F">
        <w:rPr>
          <w:rFonts w:ascii="Verdana" w:hAnsi="Verdana"/>
          <w:color w:val="231F20"/>
          <w:spacing w:val="-6"/>
          <w:sz w:val="16"/>
          <w:szCs w:val="16"/>
        </w:rPr>
        <w:t xml:space="preserve"> </w:t>
      </w:r>
      <w:r w:rsidRPr="008F645F">
        <w:rPr>
          <w:rFonts w:ascii="Verdana" w:hAnsi="Verdana"/>
          <w:color w:val="231F20"/>
          <w:sz w:val="16"/>
          <w:szCs w:val="16"/>
        </w:rPr>
        <w:t>no</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provisions</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non-established</w:t>
      </w:r>
      <w:r w:rsidRPr="008F645F">
        <w:rPr>
          <w:rFonts w:ascii="Verdana" w:hAnsi="Verdana"/>
          <w:color w:val="231F20"/>
          <w:spacing w:val="-6"/>
          <w:sz w:val="16"/>
          <w:szCs w:val="16"/>
        </w:rPr>
        <w:t xml:space="preserve"> </w:t>
      </w:r>
      <w:r w:rsidRPr="008F645F">
        <w:rPr>
          <w:rFonts w:ascii="Verdana" w:hAnsi="Verdana"/>
          <w:color w:val="231F20"/>
          <w:sz w:val="16"/>
          <w:szCs w:val="16"/>
        </w:rPr>
        <w:t>insurers</w:t>
      </w:r>
      <w:r w:rsidRPr="008F645F">
        <w:rPr>
          <w:rFonts w:ascii="Verdana" w:hAnsi="Verdana"/>
          <w:color w:val="231F20"/>
          <w:spacing w:val="-6"/>
          <w:sz w:val="16"/>
          <w:szCs w:val="16"/>
        </w:rPr>
        <w:t xml:space="preserve"> </w:t>
      </w:r>
      <w:r w:rsidRPr="008F645F">
        <w:rPr>
          <w:rFonts w:ascii="Verdana" w:hAnsi="Verdana"/>
          <w:color w:val="231F20"/>
          <w:sz w:val="16"/>
          <w:szCs w:val="16"/>
        </w:rPr>
        <w:t>except</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insurers</w:t>
      </w:r>
      <w:r w:rsidRPr="008F645F">
        <w:rPr>
          <w:rFonts w:ascii="Verdana" w:hAnsi="Verdana"/>
          <w:color w:val="231F20"/>
          <w:spacing w:val="-6"/>
          <w:sz w:val="16"/>
          <w:szCs w:val="16"/>
        </w:rPr>
        <w:t xml:space="preserve"> </w:t>
      </w:r>
      <w:r w:rsidRPr="008F645F">
        <w:rPr>
          <w:rFonts w:ascii="Verdana" w:hAnsi="Verdana"/>
          <w:color w:val="231F20"/>
          <w:sz w:val="16"/>
          <w:szCs w:val="16"/>
        </w:rPr>
        <w:t>established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EEA</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operating</w:t>
      </w:r>
      <w:r w:rsidRPr="008F645F">
        <w:rPr>
          <w:rFonts w:ascii="Verdana" w:hAnsi="Verdana"/>
          <w:color w:val="231F20"/>
          <w:spacing w:val="-6"/>
          <w:sz w:val="16"/>
          <w:szCs w:val="16"/>
        </w:rPr>
        <w:t xml:space="preserve"> </w:t>
      </w:r>
      <w:r w:rsidRPr="008F645F">
        <w:rPr>
          <w:rFonts w:ascii="Verdana" w:hAnsi="Verdana"/>
          <w:color w:val="231F20"/>
          <w:sz w:val="16"/>
          <w:szCs w:val="16"/>
        </w:rPr>
        <w:t>by</w:t>
      </w:r>
      <w:r w:rsidRPr="008F645F">
        <w:rPr>
          <w:rFonts w:ascii="Verdana" w:hAnsi="Verdana"/>
          <w:color w:val="231F20"/>
          <w:spacing w:val="-6"/>
          <w:sz w:val="16"/>
          <w:szCs w:val="16"/>
        </w:rPr>
        <w:t xml:space="preserve"> </w:t>
      </w:r>
      <w:r w:rsidRPr="008F645F">
        <w:rPr>
          <w:rFonts w:ascii="Verdana" w:hAnsi="Verdana"/>
          <w:color w:val="231F20"/>
          <w:sz w:val="16"/>
          <w:szCs w:val="16"/>
        </w:rPr>
        <w:t>way of Freedom of Services (FOS). See section</w:t>
      </w:r>
      <w:r w:rsidRPr="008F645F">
        <w:rPr>
          <w:rFonts w:ascii="Verdana" w:hAnsi="Verdana"/>
          <w:color w:val="231F20"/>
          <w:spacing w:val="-4"/>
          <w:sz w:val="16"/>
          <w:szCs w:val="16"/>
        </w:rPr>
        <w:t xml:space="preserve"> </w:t>
      </w:r>
      <w:r w:rsidRPr="008F645F">
        <w:rPr>
          <w:rFonts w:ascii="Verdana" w:hAnsi="Verdana"/>
          <w:color w:val="231F20"/>
          <w:sz w:val="16"/>
          <w:szCs w:val="16"/>
        </w:rPr>
        <w:t>7.</w:t>
      </w:r>
    </w:p>
    <w:p w14:paraId="017F91A7" w14:textId="77777777" w:rsidR="00CF0551" w:rsidRPr="008F645F" w:rsidRDefault="00CF0551">
      <w:pPr>
        <w:pStyle w:val="Zkladntext"/>
        <w:spacing w:before="10"/>
        <w:rPr>
          <w:rFonts w:ascii="Verdana" w:hAnsi="Verdana"/>
          <w:sz w:val="16"/>
          <w:szCs w:val="16"/>
        </w:rPr>
      </w:pPr>
    </w:p>
    <w:p w14:paraId="1603699F" w14:textId="77777777" w:rsidR="00CF0551" w:rsidRPr="008F645F" w:rsidRDefault="008F645F">
      <w:pPr>
        <w:pStyle w:val="Nadpis5"/>
        <w:numPr>
          <w:ilvl w:val="1"/>
          <w:numId w:val="52"/>
        </w:numPr>
        <w:tabs>
          <w:tab w:val="left" w:pos="515"/>
        </w:tabs>
        <w:spacing w:before="1"/>
        <w:ind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1BF7A3D9" w14:textId="77777777" w:rsidR="00CF0551" w:rsidRPr="008F645F" w:rsidRDefault="008F645F">
      <w:pPr>
        <w:pStyle w:val="Odsekzoznamu"/>
        <w:numPr>
          <w:ilvl w:val="2"/>
          <w:numId w:val="52"/>
        </w:numPr>
        <w:tabs>
          <w:tab w:val="left" w:pos="615"/>
        </w:tabs>
        <w:spacing w:before="170"/>
        <w:ind w:left="100" w:firstLine="214"/>
        <w:jc w:val="both"/>
        <w:rPr>
          <w:rFonts w:ascii="Verdana" w:hAnsi="Verdana"/>
          <w:b/>
          <w:sz w:val="16"/>
          <w:szCs w:val="16"/>
        </w:rPr>
      </w:pPr>
      <w:r w:rsidRPr="008F645F">
        <w:rPr>
          <w:rFonts w:ascii="Verdana" w:hAnsi="Verdana"/>
          <w:b/>
          <w:color w:val="002857"/>
          <w:sz w:val="16"/>
          <w:szCs w:val="16"/>
        </w:rPr>
        <w:t>Person liable to tax</w:t>
      </w:r>
    </w:p>
    <w:p w14:paraId="06558BD2"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The tax representative is liable for all taxes. The representative and the insurance undertaking are jointly and solidly liable for the application of the provisions relating to premium tax.</w:t>
      </w:r>
    </w:p>
    <w:p w14:paraId="1AE1BA2A" w14:textId="77777777" w:rsidR="00CF0551" w:rsidRPr="008F645F" w:rsidRDefault="008F645F">
      <w:pPr>
        <w:pStyle w:val="Nadpis5"/>
        <w:numPr>
          <w:ilvl w:val="2"/>
          <w:numId w:val="52"/>
        </w:numPr>
        <w:tabs>
          <w:tab w:val="left" w:pos="615"/>
        </w:tabs>
        <w:spacing w:before="165"/>
        <w:ind w:hanging="300"/>
        <w:jc w:val="both"/>
        <w:rPr>
          <w:rFonts w:ascii="Verdana" w:hAnsi="Verdana"/>
          <w:sz w:val="16"/>
          <w:szCs w:val="16"/>
        </w:rPr>
      </w:pPr>
      <w:r w:rsidRPr="008F645F">
        <w:rPr>
          <w:rFonts w:ascii="Verdana" w:hAnsi="Verdana"/>
          <w:color w:val="002857"/>
          <w:sz w:val="16"/>
          <w:szCs w:val="16"/>
        </w:rPr>
        <w:t>Nomination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60AFA84C"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Any</w:t>
      </w:r>
      <w:r w:rsidRPr="008F645F">
        <w:rPr>
          <w:rFonts w:ascii="Verdana" w:hAnsi="Verdana"/>
          <w:color w:val="231F20"/>
          <w:spacing w:val="-7"/>
          <w:sz w:val="16"/>
          <w:szCs w:val="16"/>
        </w:rPr>
        <w:t xml:space="preserve"> </w:t>
      </w:r>
      <w:r w:rsidRPr="008F645F">
        <w:rPr>
          <w:rFonts w:ascii="Verdana" w:hAnsi="Verdana"/>
          <w:color w:val="231F20"/>
          <w:sz w:val="16"/>
          <w:szCs w:val="16"/>
        </w:rPr>
        <w:t>insurance</w:t>
      </w:r>
      <w:r w:rsidRPr="008F645F">
        <w:rPr>
          <w:rFonts w:ascii="Verdana" w:hAnsi="Verdana"/>
          <w:color w:val="231F20"/>
          <w:spacing w:val="-7"/>
          <w:sz w:val="16"/>
          <w:szCs w:val="16"/>
        </w:rPr>
        <w:t xml:space="preserve"> </w:t>
      </w:r>
      <w:r w:rsidRPr="008F645F">
        <w:rPr>
          <w:rFonts w:ascii="Verdana" w:hAnsi="Verdana"/>
          <w:color w:val="231F20"/>
          <w:sz w:val="16"/>
          <w:szCs w:val="16"/>
        </w:rPr>
        <w:t>undertaking</w:t>
      </w:r>
      <w:r w:rsidRPr="008F645F">
        <w:rPr>
          <w:rFonts w:ascii="Verdana" w:hAnsi="Verdana"/>
          <w:color w:val="231F20"/>
          <w:spacing w:val="-7"/>
          <w:sz w:val="16"/>
          <w:szCs w:val="16"/>
        </w:rPr>
        <w:t xml:space="preserve"> </w:t>
      </w:r>
      <w:r w:rsidRPr="008F645F">
        <w:rPr>
          <w:rFonts w:ascii="Verdana" w:hAnsi="Verdana"/>
          <w:color w:val="231F20"/>
          <w:sz w:val="16"/>
          <w:szCs w:val="16"/>
        </w:rPr>
        <w:t>established</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another</w:t>
      </w:r>
      <w:r w:rsidRPr="008F645F">
        <w:rPr>
          <w:rFonts w:ascii="Verdana" w:hAnsi="Verdana"/>
          <w:color w:val="231F20"/>
          <w:spacing w:val="-7"/>
          <w:sz w:val="16"/>
          <w:szCs w:val="16"/>
        </w:rPr>
        <w:t xml:space="preserve"> </w:t>
      </w:r>
      <w:r w:rsidRPr="008F645F">
        <w:rPr>
          <w:rFonts w:ascii="Verdana" w:hAnsi="Verdana"/>
          <w:color w:val="231F20"/>
          <w:sz w:val="16"/>
          <w:szCs w:val="16"/>
        </w:rPr>
        <w:t>EEA</w:t>
      </w:r>
      <w:r w:rsidRPr="008F645F">
        <w:rPr>
          <w:rFonts w:ascii="Verdana" w:hAnsi="Verdana"/>
          <w:color w:val="231F20"/>
          <w:spacing w:val="-7"/>
          <w:sz w:val="16"/>
          <w:szCs w:val="16"/>
        </w:rPr>
        <w:t xml:space="preserve"> </w:t>
      </w:r>
      <w:r w:rsidRPr="008F645F">
        <w:rPr>
          <w:rFonts w:ascii="Verdana" w:hAnsi="Verdana"/>
          <w:color w:val="231F20"/>
          <w:sz w:val="16"/>
          <w:szCs w:val="16"/>
        </w:rPr>
        <w:t>Member</w:t>
      </w:r>
      <w:r w:rsidRPr="008F645F">
        <w:rPr>
          <w:rFonts w:ascii="Verdana" w:hAnsi="Verdana"/>
          <w:color w:val="231F20"/>
          <w:spacing w:val="-7"/>
          <w:sz w:val="16"/>
          <w:szCs w:val="16"/>
        </w:rPr>
        <w:t xml:space="preserve"> </w:t>
      </w:r>
      <w:r w:rsidRPr="008F645F">
        <w:rPr>
          <w:rFonts w:ascii="Verdana" w:hAnsi="Verdana"/>
          <w:color w:val="231F20"/>
          <w:sz w:val="16"/>
          <w:szCs w:val="16"/>
        </w:rPr>
        <w:t>State</w:t>
      </w:r>
      <w:r w:rsidRPr="008F645F">
        <w:rPr>
          <w:rFonts w:ascii="Verdana" w:hAnsi="Verdana"/>
          <w:color w:val="231F20"/>
          <w:spacing w:val="-7"/>
          <w:sz w:val="16"/>
          <w:szCs w:val="16"/>
        </w:rPr>
        <w:t xml:space="preserve"> </w:t>
      </w:r>
      <w:r w:rsidRPr="008F645F">
        <w:rPr>
          <w:rFonts w:ascii="Verdana" w:hAnsi="Verdana"/>
          <w:color w:val="231F20"/>
          <w:sz w:val="16"/>
          <w:szCs w:val="16"/>
        </w:rPr>
        <w:t>must</w:t>
      </w:r>
      <w:r w:rsidRPr="008F645F">
        <w:rPr>
          <w:rFonts w:ascii="Verdana" w:hAnsi="Verdana"/>
          <w:color w:val="231F20"/>
          <w:spacing w:val="-7"/>
          <w:sz w:val="16"/>
          <w:szCs w:val="16"/>
        </w:rPr>
        <w:t xml:space="preserve"> </w:t>
      </w:r>
      <w:r w:rsidRPr="008F645F">
        <w:rPr>
          <w:rFonts w:ascii="Verdana" w:hAnsi="Verdana"/>
          <w:color w:val="231F20"/>
          <w:sz w:val="16"/>
          <w:szCs w:val="16"/>
        </w:rPr>
        <w:t>nominate</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representative</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accordance with the provisions of article 36 paragraph 4d of law 2859/2000 (ex article 29 paragraph 4d of law 1642/86). A tax representative may be any natural person or legal entity with the head office of his professional activity or permanent domicile in</w:t>
      </w:r>
      <w:r w:rsidRPr="008F645F">
        <w:rPr>
          <w:rFonts w:ascii="Verdana" w:hAnsi="Verdana"/>
          <w:color w:val="231F20"/>
          <w:spacing w:val="-4"/>
          <w:sz w:val="16"/>
          <w:szCs w:val="16"/>
        </w:rPr>
        <w:t xml:space="preserve"> </w:t>
      </w:r>
      <w:r w:rsidRPr="008F645F">
        <w:rPr>
          <w:rFonts w:ascii="Verdana" w:hAnsi="Verdana"/>
          <w:color w:val="231F20"/>
          <w:sz w:val="16"/>
          <w:szCs w:val="16"/>
        </w:rPr>
        <w:t>Greece.</w:t>
      </w:r>
    </w:p>
    <w:p w14:paraId="4DD8554C"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The nomination must be made before the conclusion of any insurance contract, by depositing a copy of the relevant deed with the head of the Athens taxation department for limited companies (DOY) competent for the taxation of the representative’s</w:t>
      </w:r>
      <w:r w:rsidRPr="008F645F">
        <w:rPr>
          <w:rFonts w:ascii="Verdana" w:hAnsi="Verdana"/>
          <w:color w:val="231F20"/>
          <w:spacing w:val="-4"/>
          <w:sz w:val="16"/>
          <w:szCs w:val="16"/>
        </w:rPr>
        <w:t xml:space="preserve"> </w:t>
      </w:r>
      <w:r w:rsidRPr="008F645F">
        <w:rPr>
          <w:rFonts w:ascii="Verdana" w:hAnsi="Verdana"/>
          <w:color w:val="231F20"/>
          <w:sz w:val="16"/>
          <w:szCs w:val="16"/>
        </w:rPr>
        <w:t>income.</w:t>
      </w:r>
      <w:r w:rsidRPr="008F645F">
        <w:rPr>
          <w:rFonts w:ascii="Verdana" w:hAnsi="Verdana"/>
          <w:color w:val="231F20"/>
          <w:spacing w:val="-4"/>
          <w:sz w:val="16"/>
          <w:szCs w:val="16"/>
        </w:rPr>
        <w:t xml:space="preserve"> </w:t>
      </w:r>
      <w:r w:rsidRPr="008F645F">
        <w:rPr>
          <w:rFonts w:ascii="Verdana" w:hAnsi="Verdana"/>
          <w:color w:val="231F20"/>
          <w:sz w:val="16"/>
          <w:szCs w:val="16"/>
        </w:rPr>
        <w:t>This</w:t>
      </w:r>
      <w:r w:rsidRPr="008F645F">
        <w:rPr>
          <w:rFonts w:ascii="Verdana" w:hAnsi="Verdana"/>
          <w:color w:val="231F20"/>
          <w:spacing w:val="-4"/>
          <w:sz w:val="16"/>
          <w:szCs w:val="16"/>
        </w:rPr>
        <w:t xml:space="preserve"> </w:t>
      </w:r>
      <w:r w:rsidRPr="008F645F">
        <w:rPr>
          <w:rFonts w:ascii="Verdana" w:hAnsi="Verdana"/>
          <w:color w:val="231F20"/>
          <w:sz w:val="16"/>
          <w:szCs w:val="16"/>
        </w:rPr>
        <w:t>copy</w:t>
      </w:r>
      <w:r w:rsidRPr="008F645F">
        <w:rPr>
          <w:rFonts w:ascii="Verdana" w:hAnsi="Verdana"/>
          <w:color w:val="231F20"/>
          <w:spacing w:val="-4"/>
          <w:sz w:val="16"/>
          <w:szCs w:val="16"/>
        </w:rPr>
        <w:t xml:space="preserve"> </w:t>
      </w:r>
      <w:r w:rsidRPr="008F645F">
        <w:rPr>
          <w:rFonts w:ascii="Verdana" w:hAnsi="Verdana"/>
          <w:color w:val="231F20"/>
          <w:sz w:val="16"/>
          <w:szCs w:val="16"/>
        </w:rPr>
        <w:t>must</w:t>
      </w:r>
      <w:r w:rsidRPr="008F645F">
        <w:rPr>
          <w:rFonts w:ascii="Verdana" w:hAnsi="Verdana"/>
          <w:color w:val="231F20"/>
          <w:spacing w:val="-4"/>
          <w:sz w:val="16"/>
          <w:szCs w:val="16"/>
        </w:rPr>
        <w:t xml:space="preserve"> </w:t>
      </w:r>
      <w:r w:rsidRPr="008F645F">
        <w:rPr>
          <w:rFonts w:ascii="Verdana" w:hAnsi="Verdana"/>
          <w:color w:val="231F20"/>
          <w:sz w:val="16"/>
          <w:szCs w:val="16"/>
        </w:rPr>
        <w:t>be</w:t>
      </w:r>
      <w:r w:rsidRPr="008F645F">
        <w:rPr>
          <w:rFonts w:ascii="Verdana" w:hAnsi="Verdana"/>
          <w:color w:val="231F20"/>
          <w:spacing w:val="-4"/>
          <w:sz w:val="16"/>
          <w:szCs w:val="16"/>
        </w:rPr>
        <w:t xml:space="preserve"> </w:t>
      </w:r>
      <w:r w:rsidRPr="008F645F">
        <w:rPr>
          <w:rFonts w:ascii="Verdana" w:hAnsi="Verdana"/>
          <w:color w:val="231F20"/>
          <w:sz w:val="16"/>
          <w:szCs w:val="16"/>
        </w:rPr>
        <w:t>written</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or</w:t>
      </w:r>
      <w:r w:rsidRPr="008F645F">
        <w:rPr>
          <w:rFonts w:ascii="Verdana" w:hAnsi="Verdana"/>
          <w:color w:val="231F20"/>
          <w:spacing w:val="-4"/>
          <w:sz w:val="16"/>
          <w:szCs w:val="16"/>
        </w:rPr>
        <w:t xml:space="preserve"> </w:t>
      </w:r>
      <w:r w:rsidRPr="008F645F">
        <w:rPr>
          <w:rFonts w:ascii="Verdana" w:hAnsi="Verdana"/>
          <w:color w:val="231F20"/>
          <w:sz w:val="16"/>
          <w:szCs w:val="16"/>
        </w:rPr>
        <w:t>translated</w:t>
      </w:r>
      <w:r w:rsidRPr="008F645F">
        <w:rPr>
          <w:rFonts w:ascii="Verdana" w:hAnsi="Verdana"/>
          <w:color w:val="231F20"/>
          <w:spacing w:val="-4"/>
          <w:sz w:val="16"/>
          <w:szCs w:val="16"/>
        </w:rPr>
        <w:t xml:space="preserve"> </w:t>
      </w:r>
      <w:r w:rsidRPr="008F645F">
        <w:rPr>
          <w:rFonts w:ascii="Verdana" w:hAnsi="Verdana"/>
          <w:color w:val="231F20"/>
          <w:sz w:val="16"/>
          <w:szCs w:val="16"/>
        </w:rPr>
        <w:t>into</w:t>
      </w:r>
      <w:r w:rsidRPr="008F645F">
        <w:rPr>
          <w:rFonts w:ascii="Verdana" w:hAnsi="Verdana"/>
          <w:color w:val="231F20"/>
          <w:spacing w:val="-4"/>
          <w:sz w:val="16"/>
          <w:szCs w:val="16"/>
        </w:rPr>
        <w:t xml:space="preserve"> </w:t>
      </w:r>
      <w:r w:rsidRPr="008F645F">
        <w:rPr>
          <w:rFonts w:ascii="Verdana" w:hAnsi="Verdana"/>
          <w:color w:val="231F20"/>
          <w:sz w:val="16"/>
          <w:szCs w:val="16"/>
        </w:rPr>
        <w:t>Greek</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certified</w:t>
      </w:r>
      <w:r w:rsidRPr="008F645F">
        <w:rPr>
          <w:rFonts w:ascii="Verdana" w:hAnsi="Verdana"/>
          <w:color w:val="231F20"/>
          <w:spacing w:val="-4"/>
          <w:sz w:val="16"/>
          <w:szCs w:val="16"/>
        </w:rPr>
        <w:t xml:space="preserve"> </w:t>
      </w:r>
      <w:r w:rsidRPr="008F645F">
        <w:rPr>
          <w:rFonts w:ascii="Verdana" w:hAnsi="Verdana"/>
          <w:color w:val="231F20"/>
          <w:sz w:val="16"/>
          <w:szCs w:val="16"/>
        </w:rPr>
        <w:t>by</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consular</w:t>
      </w:r>
      <w:r w:rsidRPr="008F645F">
        <w:rPr>
          <w:rFonts w:ascii="Verdana" w:hAnsi="Verdana"/>
          <w:color w:val="231F20"/>
          <w:spacing w:val="-4"/>
          <w:sz w:val="16"/>
          <w:szCs w:val="16"/>
        </w:rPr>
        <w:t xml:space="preserve"> </w:t>
      </w:r>
      <w:r w:rsidRPr="008F645F">
        <w:rPr>
          <w:rFonts w:ascii="Verdana" w:hAnsi="Verdana"/>
          <w:color w:val="231F20"/>
          <w:sz w:val="16"/>
          <w:szCs w:val="16"/>
        </w:rPr>
        <w:t>authority</w:t>
      </w:r>
      <w:r w:rsidRPr="008F645F">
        <w:rPr>
          <w:rFonts w:ascii="Verdana" w:hAnsi="Verdana"/>
          <w:color w:val="231F20"/>
          <w:spacing w:val="-4"/>
          <w:sz w:val="16"/>
          <w:szCs w:val="16"/>
        </w:rPr>
        <w:t xml:space="preserve"> </w:t>
      </w:r>
      <w:r w:rsidRPr="008F645F">
        <w:rPr>
          <w:rFonts w:ascii="Verdana" w:hAnsi="Verdana"/>
          <w:color w:val="231F20"/>
          <w:sz w:val="16"/>
          <w:szCs w:val="16"/>
        </w:rPr>
        <w:t>of the head office country of the insurance</w:t>
      </w:r>
      <w:r w:rsidRPr="008F645F">
        <w:rPr>
          <w:rFonts w:ascii="Verdana" w:hAnsi="Verdana"/>
          <w:color w:val="231F20"/>
          <w:spacing w:val="-4"/>
          <w:sz w:val="16"/>
          <w:szCs w:val="16"/>
        </w:rPr>
        <w:t xml:space="preserve"> </w:t>
      </w:r>
      <w:r w:rsidRPr="008F645F">
        <w:rPr>
          <w:rFonts w:ascii="Verdana" w:hAnsi="Verdana"/>
          <w:color w:val="231F20"/>
          <w:sz w:val="16"/>
          <w:szCs w:val="16"/>
        </w:rPr>
        <w:t>undertaking.</w:t>
      </w:r>
    </w:p>
    <w:p w14:paraId="7F4D1321"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Once the nomination has been deposited, the tax representative receives a registration number which remains the same for the company represented even if the person of the representative changes.</w:t>
      </w:r>
    </w:p>
    <w:p w14:paraId="4AE3E6FA" w14:textId="77777777" w:rsidR="00CF0551" w:rsidRPr="008F645F" w:rsidRDefault="008F645F">
      <w:pPr>
        <w:pStyle w:val="Zkladntext"/>
        <w:spacing w:before="170"/>
        <w:ind w:left="314"/>
        <w:jc w:val="both"/>
        <w:rPr>
          <w:rFonts w:ascii="Verdana" w:hAnsi="Verdana"/>
          <w:sz w:val="16"/>
          <w:szCs w:val="16"/>
        </w:rPr>
      </w:pPr>
      <w:r w:rsidRPr="008F645F">
        <w:rPr>
          <w:rFonts w:ascii="Verdana" w:hAnsi="Verdana"/>
          <w:color w:val="231F20"/>
          <w:sz w:val="16"/>
          <w:szCs w:val="16"/>
        </w:rPr>
        <w:t>The tax representative has the same tax obligations and rights as insurance undertakings established in Greece.</w:t>
      </w:r>
    </w:p>
    <w:p w14:paraId="2420E6C1"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1D413D1A" w14:textId="77777777" w:rsidR="00CF0551" w:rsidRPr="008F645F" w:rsidRDefault="00CF0551">
      <w:pPr>
        <w:pStyle w:val="Zkladntext"/>
        <w:rPr>
          <w:rFonts w:ascii="Verdana" w:hAnsi="Verdana"/>
          <w:sz w:val="16"/>
          <w:szCs w:val="16"/>
        </w:rPr>
      </w:pPr>
    </w:p>
    <w:p w14:paraId="6AD1D0C1" w14:textId="77777777" w:rsidR="00CF0551" w:rsidRPr="008F645F" w:rsidRDefault="00CF0551">
      <w:pPr>
        <w:pStyle w:val="Zkladntext"/>
        <w:spacing w:before="2"/>
        <w:rPr>
          <w:rFonts w:ascii="Verdana" w:hAnsi="Verdana"/>
          <w:sz w:val="16"/>
          <w:szCs w:val="16"/>
        </w:rPr>
      </w:pPr>
    </w:p>
    <w:p w14:paraId="0E4272CE" w14:textId="77777777" w:rsidR="00CF0551" w:rsidRPr="008F645F" w:rsidRDefault="008F645F">
      <w:pPr>
        <w:pStyle w:val="Nadpis5"/>
        <w:numPr>
          <w:ilvl w:val="2"/>
          <w:numId w:val="52"/>
        </w:numPr>
        <w:tabs>
          <w:tab w:val="left" w:pos="401"/>
        </w:tabs>
        <w:ind w:left="400" w:hanging="300"/>
        <w:jc w:val="both"/>
        <w:rPr>
          <w:rFonts w:ascii="Verdana" w:hAnsi="Verdana"/>
          <w:sz w:val="16"/>
          <w:szCs w:val="16"/>
        </w:rPr>
      </w:pPr>
      <w:r w:rsidRPr="008F645F">
        <w:rPr>
          <w:rFonts w:ascii="Verdana" w:hAnsi="Verdana"/>
          <w:color w:val="002857"/>
          <w:sz w:val="16"/>
          <w:szCs w:val="16"/>
        </w:rPr>
        <w:t>Deposit of declarations</w:t>
      </w:r>
    </w:p>
    <w:p w14:paraId="263AF186"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representative</w:t>
      </w:r>
      <w:r w:rsidRPr="008F645F">
        <w:rPr>
          <w:rFonts w:ascii="Verdana" w:hAnsi="Verdana"/>
          <w:color w:val="231F20"/>
          <w:spacing w:val="-7"/>
          <w:sz w:val="16"/>
          <w:szCs w:val="16"/>
        </w:rPr>
        <w:t xml:space="preserve"> </w:t>
      </w:r>
      <w:r w:rsidRPr="008F645F">
        <w:rPr>
          <w:rFonts w:ascii="Verdana" w:hAnsi="Verdana"/>
          <w:color w:val="231F20"/>
          <w:sz w:val="16"/>
          <w:szCs w:val="16"/>
        </w:rPr>
        <w:t>-</w:t>
      </w:r>
      <w:r w:rsidRPr="008F645F">
        <w:rPr>
          <w:rFonts w:ascii="Verdana" w:hAnsi="Verdana"/>
          <w:color w:val="231F20"/>
          <w:spacing w:val="-7"/>
          <w:sz w:val="16"/>
          <w:szCs w:val="16"/>
        </w:rPr>
        <w:t xml:space="preserve"> </w:t>
      </w:r>
      <w:r w:rsidRPr="008F645F">
        <w:rPr>
          <w:rFonts w:ascii="Verdana" w:hAnsi="Verdana"/>
          <w:color w:val="231F20"/>
          <w:sz w:val="16"/>
          <w:szCs w:val="16"/>
        </w:rPr>
        <w:t>when</w:t>
      </w:r>
      <w:r w:rsidRPr="008F645F">
        <w:rPr>
          <w:rFonts w:ascii="Verdana" w:hAnsi="Verdana"/>
          <w:color w:val="231F20"/>
          <w:spacing w:val="-7"/>
          <w:sz w:val="16"/>
          <w:szCs w:val="16"/>
        </w:rPr>
        <w:t xml:space="preserve"> </w:t>
      </w:r>
      <w:r w:rsidRPr="008F645F">
        <w:rPr>
          <w:rFonts w:ascii="Verdana" w:hAnsi="Verdana"/>
          <w:color w:val="231F20"/>
          <w:sz w:val="16"/>
          <w:szCs w:val="16"/>
        </w:rPr>
        <w:t>depositing</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declaration</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payment</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last</w:t>
      </w:r>
      <w:r w:rsidRPr="008F645F">
        <w:rPr>
          <w:rFonts w:ascii="Verdana" w:hAnsi="Verdana"/>
          <w:color w:val="231F20"/>
          <w:spacing w:val="-7"/>
          <w:sz w:val="16"/>
          <w:szCs w:val="16"/>
        </w:rPr>
        <w:t xml:space="preserve"> </w:t>
      </w:r>
      <w:r w:rsidRPr="008F645F">
        <w:rPr>
          <w:rFonts w:ascii="Verdana" w:hAnsi="Verdana"/>
          <w:color w:val="231F20"/>
          <w:sz w:val="16"/>
          <w:szCs w:val="16"/>
        </w:rPr>
        <w:t>quarter</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previous year - must submit to the Athens taxation department for limited companies (DOY) the complete list of all insurance contracts</w:t>
      </w:r>
      <w:r w:rsidRPr="008F645F">
        <w:rPr>
          <w:rFonts w:ascii="Verdana" w:hAnsi="Verdana"/>
          <w:color w:val="231F20"/>
          <w:spacing w:val="-6"/>
          <w:sz w:val="16"/>
          <w:szCs w:val="16"/>
        </w:rPr>
        <w:t xml:space="preserve"> </w:t>
      </w:r>
      <w:r w:rsidRPr="008F645F">
        <w:rPr>
          <w:rFonts w:ascii="Verdana" w:hAnsi="Verdana"/>
          <w:color w:val="231F20"/>
          <w:sz w:val="16"/>
          <w:szCs w:val="16"/>
        </w:rPr>
        <w:t>issued</w:t>
      </w:r>
      <w:r w:rsidRPr="008F645F">
        <w:rPr>
          <w:rFonts w:ascii="Verdana" w:hAnsi="Verdana"/>
          <w:color w:val="231F20"/>
          <w:spacing w:val="-6"/>
          <w:sz w:val="16"/>
          <w:szCs w:val="16"/>
        </w:rPr>
        <w:t xml:space="preserve"> </w:t>
      </w:r>
      <w:r w:rsidRPr="008F645F">
        <w:rPr>
          <w:rFonts w:ascii="Verdana" w:hAnsi="Verdana"/>
          <w:color w:val="231F20"/>
          <w:sz w:val="16"/>
          <w:szCs w:val="16"/>
        </w:rPr>
        <w:t>by</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insurance</w:t>
      </w:r>
      <w:r w:rsidRPr="008F645F">
        <w:rPr>
          <w:rFonts w:ascii="Verdana" w:hAnsi="Verdana"/>
          <w:color w:val="231F20"/>
          <w:spacing w:val="-6"/>
          <w:sz w:val="16"/>
          <w:szCs w:val="16"/>
        </w:rPr>
        <w:t xml:space="preserve"> </w:t>
      </w:r>
      <w:r w:rsidRPr="008F645F">
        <w:rPr>
          <w:rFonts w:ascii="Verdana" w:hAnsi="Verdana"/>
          <w:color w:val="231F20"/>
          <w:sz w:val="16"/>
          <w:szCs w:val="16"/>
        </w:rPr>
        <w:t>company</w:t>
      </w:r>
      <w:r w:rsidRPr="008F645F">
        <w:rPr>
          <w:rFonts w:ascii="Verdana" w:hAnsi="Verdana"/>
          <w:color w:val="231F20"/>
          <w:spacing w:val="-6"/>
          <w:sz w:val="16"/>
          <w:szCs w:val="16"/>
        </w:rPr>
        <w:t xml:space="preserve"> </w:t>
      </w:r>
      <w:r w:rsidRPr="008F645F">
        <w:rPr>
          <w:rFonts w:ascii="Verdana" w:hAnsi="Verdana"/>
          <w:color w:val="231F20"/>
          <w:sz w:val="16"/>
          <w:szCs w:val="16"/>
        </w:rPr>
        <w:t>which</w:t>
      </w:r>
      <w:r w:rsidRPr="008F645F">
        <w:rPr>
          <w:rFonts w:ascii="Verdana" w:hAnsi="Verdana"/>
          <w:color w:val="231F20"/>
          <w:spacing w:val="-6"/>
          <w:sz w:val="16"/>
          <w:szCs w:val="16"/>
        </w:rPr>
        <w:t xml:space="preserve"> </w:t>
      </w:r>
      <w:r w:rsidRPr="008F645F">
        <w:rPr>
          <w:rFonts w:ascii="Verdana" w:hAnsi="Verdana"/>
          <w:color w:val="231F20"/>
          <w:sz w:val="16"/>
          <w:szCs w:val="16"/>
        </w:rPr>
        <w:t>he</w:t>
      </w:r>
      <w:r w:rsidRPr="008F645F">
        <w:rPr>
          <w:rFonts w:ascii="Verdana" w:hAnsi="Verdana"/>
          <w:color w:val="231F20"/>
          <w:spacing w:val="-6"/>
          <w:sz w:val="16"/>
          <w:szCs w:val="16"/>
        </w:rPr>
        <w:t xml:space="preserve"> </w:t>
      </w:r>
      <w:r w:rsidRPr="008F645F">
        <w:rPr>
          <w:rFonts w:ascii="Verdana" w:hAnsi="Verdana"/>
          <w:color w:val="231F20"/>
          <w:sz w:val="16"/>
          <w:szCs w:val="16"/>
        </w:rPr>
        <w:t>represents</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whose</w:t>
      </w:r>
      <w:r w:rsidRPr="008F645F">
        <w:rPr>
          <w:rFonts w:ascii="Verdana" w:hAnsi="Verdana"/>
          <w:color w:val="231F20"/>
          <w:spacing w:val="-6"/>
          <w:sz w:val="16"/>
          <w:szCs w:val="16"/>
        </w:rPr>
        <w:t xml:space="preserve"> </w:t>
      </w:r>
      <w:r w:rsidRPr="008F645F">
        <w:rPr>
          <w:rFonts w:ascii="Verdana" w:hAnsi="Verdana"/>
          <w:color w:val="231F20"/>
          <w:sz w:val="16"/>
          <w:szCs w:val="16"/>
        </w:rPr>
        <w:t>premiums</w:t>
      </w:r>
      <w:r w:rsidRPr="008F645F">
        <w:rPr>
          <w:rFonts w:ascii="Verdana" w:hAnsi="Verdana"/>
          <w:color w:val="231F20"/>
          <w:spacing w:val="-6"/>
          <w:sz w:val="16"/>
          <w:szCs w:val="16"/>
        </w:rPr>
        <w:t xml:space="preserve"> </w:t>
      </w:r>
      <w:r w:rsidRPr="008F645F">
        <w:rPr>
          <w:rFonts w:ascii="Verdana" w:hAnsi="Verdana"/>
          <w:color w:val="231F20"/>
          <w:sz w:val="16"/>
          <w:szCs w:val="16"/>
        </w:rPr>
        <w:t>are</w:t>
      </w:r>
      <w:r w:rsidRPr="008F645F">
        <w:rPr>
          <w:rFonts w:ascii="Verdana" w:hAnsi="Verdana"/>
          <w:color w:val="231F20"/>
          <w:spacing w:val="-6"/>
          <w:sz w:val="16"/>
          <w:szCs w:val="16"/>
        </w:rPr>
        <w:t xml:space="preserve"> </w:t>
      </w:r>
      <w:r w:rsidRPr="008F645F">
        <w:rPr>
          <w:rFonts w:ascii="Verdana" w:hAnsi="Verdana"/>
          <w:color w:val="231F20"/>
          <w:sz w:val="16"/>
          <w:szCs w:val="16"/>
        </w:rPr>
        <w:t>subject</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indirect</w:t>
      </w:r>
      <w:r w:rsidRPr="008F645F">
        <w:rPr>
          <w:rFonts w:ascii="Verdana" w:hAnsi="Verdana"/>
          <w:color w:val="231F20"/>
          <w:spacing w:val="-6"/>
          <w:sz w:val="16"/>
          <w:szCs w:val="16"/>
        </w:rPr>
        <w:t xml:space="preserve"> </w:t>
      </w:r>
      <w:r w:rsidRPr="008F645F">
        <w:rPr>
          <w:rFonts w:ascii="Verdana" w:hAnsi="Verdana"/>
          <w:color w:val="231F20"/>
          <w:sz w:val="16"/>
          <w:szCs w:val="16"/>
        </w:rPr>
        <w:t>taxation</w:t>
      </w:r>
      <w:r w:rsidRPr="008F645F">
        <w:rPr>
          <w:rFonts w:ascii="Verdana" w:hAnsi="Verdana"/>
          <w:color w:val="231F20"/>
          <w:spacing w:val="-6"/>
          <w:sz w:val="16"/>
          <w:szCs w:val="16"/>
        </w:rPr>
        <w:t xml:space="preserve"> </w:t>
      </w:r>
      <w:r w:rsidRPr="008F645F">
        <w:rPr>
          <w:rFonts w:ascii="Verdana" w:hAnsi="Verdana"/>
          <w:color w:val="231F20"/>
          <w:sz w:val="16"/>
          <w:szCs w:val="16"/>
        </w:rPr>
        <w:t>in accordance with existing Greek</w:t>
      </w:r>
      <w:r w:rsidRPr="008F645F">
        <w:rPr>
          <w:rFonts w:ascii="Verdana" w:hAnsi="Verdana"/>
          <w:color w:val="231F20"/>
          <w:spacing w:val="-8"/>
          <w:sz w:val="16"/>
          <w:szCs w:val="16"/>
        </w:rPr>
        <w:t xml:space="preserve"> </w:t>
      </w:r>
      <w:r w:rsidRPr="008F645F">
        <w:rPr>
          <w:rFonts w:ascii="Verdana" w:hAnsi="Verdana"/>
          <w:color w:val="231F20"/>
          <w:sz w:val="16"/>
          <w:szCs w:val="16"/>
        </w:rPr>
        <w:t>legislation.</w:t>
      </w:r>
    </w:p>
    <w:p w14:paraId="3E506D5C" w14:textId="77777777" w:rsidR="00CF0551" w:rsidRPr="008F645F" w:rsidRDefault="008F645F">
      <w:pPr>
        <w:pStyle w:val="Zkladntext"/>
        <w:spacing w:before="170" w:line="309" w:lineRule="auto"/>
        <w:ind w:left="100" w:right="312"/>
        <w:jc w:val="both"/>
        <w:rPr>
          <w:rFonts w:ascii="Verdana" w:hAnsi="Verdana"/>
          <w:sz w:val="16"/>
          <w:szCs w:val="16"/>
        </w:rPr>
      </w:pPr>
      <w:r w:rsidRPr="008F645F">
        <w:rPr>
          <w:rFonts w:ascii="Verdana" w:hAnsi="Verdana"/>
          <w:color w:val="231F20"/>
          <w:sz w:val="16"/>
          <w:szCs w:val="16"/>
        </w:rPr>
        <w:t>In this list, drafted in Greek, must be shown the references of the undertaking represented, the references of insureds and the amounts of premiums for the previous year.</w:t>
      </w:r>
    </w:p>
    <w:p w14:paraId="2E80276F" w14:textId="77777777" w:rsidR="00CF0551" w:rsidRPr="008F645F" w:rsidRDefault="008F645F">
      <w:pPr>
        <w:pStyle w:val="Nadpis5"/>
        <w:numPr>
          <w:ilvl w:val="2"/>
          <w:numId w:val="52"/>
        </w:numPr>
        <w:tabs>
          <w:tab w:val="left" w:pos="432"/>
        </w:tabs>
        <w:spacing w:before="166" w:line="304" w:lineRule="auto"/>
        <w:ind w:left="100" w:right="311"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05758BF8" w14:textId="77777777" w:rsidR="00CF0551" w:rsidRPr="008F645F" w:rsidRDefault="008F645F">
      <w:pPr>
        <w:pStyle w:val="Zkladntext"/>
        <w:spacing w:before="60"/>
        <w:ind w:left="100"/>
        <w:jc w:val="both"/>
        <w:rPr>
          <w:rFonts w:ascii="Verdana" w:hAnsi="Verdana"/>
          <w:sz w:val="16"/>
          <w:szCs w:val="16"/>
        </w:rPr>
      </w:pPr>
      <w:r w:rsidRPr="008F645F">
        <w:rPr>
          <w:rFonts w:ascii="Verdana" w:hAnsi="Verdana"/>
          <w:color w:val="231F20"/>
          <w:sz w:val="16"/>
          <w:szCs w:val="16"/>
        </w:rPr>
        <w:t>See section 5.2</w:t>
      </w:r>
    </w:p>
    <w:p w14:paraId="098756E1"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281CA88B" w14:textId="77777777" w:rsidR="00CF0551" w:rsidRPr="008F645F" w:rsidRDefault="00CF0551">
      <w:pPr>
        <w:pStyle w:val="Zkladntext"/>
        <w:rPr>
          <w:rFonts w:ascii="Verdana" w:hAnsi="Verdana"/>
          <w:sz w:val="16"/>
          <w:szCs w:val="16"/>
        </w:rPr>
      </w:pPr>
    </w:p>
    <w:p w14:paraId="6E7A95D0" w14:textId="77777777" w:rsidR="00CF0551" w:rsidRPr="008F645F" w:rsidRDefault="00CF0551">
      <w:pPr>
        <w:pStyle w:val="Zkladntext"/>
        <w:spacing w:before="1"/>
        <w:rPr>
          <w:rFonts w:ascii="Verdana" w:hAnsi="Verdana"/>
          <w:sz w:val="16"/>
          <w:szCs w:val="16"/>
        </w:rPr>
      </w:pPr>
    </w:p>
    <w:p w14:paraId="6FD24B0A" w14:textId="77777777" w:rsidR="00CF0551" w:rsidRPr="008F645F" w:rsidRDefault="008F645F">
      <w:pPr>
        <w:pStyle w:val="Nadpis1"/>
        <w:jc w:val="both"/>
        <w:rPr>
          <w:rFonts w:ascii="Verdana" w:hAnsi="Verdana"/>
          <w:sz w:val="36"/>
          <w:szCs w:val="36"/>
        </w:rPr>
      </w:pPr>
      <w:bookmarkStart w:id="11" w:name="_TOC_250015"/>
      <w:bookmarkEnd w:id="11"/>
      <w:r w:rsidRPr="008F645F">
        <w:rPr>
          <w:rFonts w:ascii="Verdana" w:hAnsi="Verdana"/>
          <w:color w:val="82C55B"/>
          <w:sz w:val="36"/>
          <w:szCs w:val="36"/>
        </w:rPr>
        <w:t>Hungary</w:t>
      </w:r>
    </w:p>
    <w:p w14:paraId="7195AFD9"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979"/>
        <w:gridCol w:w="1992"/>
        <w:gridCol w:w="2095"/>
      </w:tblGrid>
      <w:tr w:rsidR="00CF0551" w:rsidRPr="008F645F" w14:paraId="383DC6FD" w14:textId="77777777">
        <w:trPr>
          <w:trHeight w:hRule="exact" w:val="539"/>
        </w:trPr>
        <w:tc>
          <w:tcPr>
            <w:tcW w:w="9066" w:type="dxa"/>
            <w:gridSpan w:val="3"/>
            <w:tcBorders>
              <w:top w:val="nil"/>
              <w:left w:val="nil"/>
              <w:bottom w:val="nil"/>
              <w:right w:val="nil"/>
            </w:tcBorders>
            <w:shd w:val="clear" w:color="auto" w:fill="82C55B"/>
          </w:tcPr>
          <w:p w14:paraId="1688035B" w14:textId="77777777" w:rsidR="00CF0551" w:rsidRPr="008F645F" w:rsidRDefault="008F645F">
            <w:pPr>
              <w:pStyle w:val="TableParagraph"/>
              <w:tabs>
                <w:tab w:val="left" w:pos="5441"/>
                <w:tab w:val="left" w:pos="7367"/>
              </w:tabs>
              <w:spacing w:before="58" w:line="271" w:lineRule="exact"/>
              <w:ind w:left="107"/>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7AF586B5" w14:textId="77777777" w:rsidR="00CF0551" w:rsidRPr="008F645F" w:rsidRDefault="008F645F">
            <w:pPr>
              <w:pStyle w:val="TableParagraph"/>
              <w:spacing w:before="0" w:line="161" w:lineRule="exact"/>
              <w:ind w:left="0" w:right="210"/>
              <w:jc w:val="right"/>
              <w:rPr>
                <w:rFonts w:ascii="Verdana" w:hAnsi="Verdana"/>
                <w:b/>
                <w:i/>
                <w:sz w:val="16"/>
                <w:szCs w:val="16"/>
              </w:rPr>
            </w:pPr>
            <w:r w:rsidRPr="008F645F">
              <w:rPr>
                <w:rFonts w:ascii="Verdana" w:hAnsi="Verdana"/>
                <w:b/>
                <w:i/>
                <w:color w:val="FFFFFF"/>
                <w:sz w:val="16"/>
                <w:szCs w:val="16"/>
              </w:rPr>
              <w:t>Compensation fund</w:t>
            </w:r>
          </w:p>
        </w:tc>
      </w:tr>
      <w:tr w:rsidR="00CF0551" w:rsidRPr="008F645F" w14:paraId="37F169CF" w14:textId="77777777">
        <w:trPr>
          <w:trHeight w:hRule="exact" w:val="283"/>
        </w:trPr>
        <w:tc>
          <w:tcPr>
            <w:tcW w:w="4979" w:type="dxa"/>
            <w:tcBorders>
              <w:top w:val="nil"/>
            </w:tcBorders>
          </w:tcPr>
          <w:p w14:paraId="3507ADDB"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w:t>
            </w:r>
          </w:p>
        </w:tc>
        <w:tc>
          <w:tcPr>
            <w:tcW w:w="1992" w:type="dxa"/>
            <w:tcBorders>
              <w:top w:val="nil"/>
            </w:tcBorders>
          </w:tcPr>
          <w:p w14:paraId="02A56B27" w14:textId="77777777" w:rsidR="00CF0551" w:rsidRPr="008F645F" w:rsidRDefault="008F645F">
            <w:pPr>
              <w:pStyle w:val="TableParagraph"/>
              <w:spacing w:before="27"/>
              <w:ind w:left="688" w:right="688"/>
              <w:jc w:val="center"/>
              <w:rPr>
                <w:rFonts w:ascii="Verdana" w:hAnsi="Verdana"/>
                <w:sz w:val="16"/>
                <w:szCs w:val="16"/>
              </w:rPr>
            </w:pPr>
            <w:r w:rsidRPr="008F645F">
              <w:rPr>
                <w:rFonts w:ascii="Verdana" w:hAnsi="Verdana"/>
                <w:color w:val="231F20"/>
                <w:sz w:val="16"/>
                <w:szCs w:val="16"/>
              </w:rPr>
              <w:t>Exempt</w:t>
            </w:r>
          </w:p>
        </w:tc>
        <w:tc>
          <w:tcPr>
            <w:tcW w:w="2095" w:type="dxa"/>
            <w:tcBorders>
              <w:top w:val="nil"/>
            </w:tcBorders>
          </w:tcPr>
          <w:p w14:paraId="1F0C5A50" w14:textId="77777777" w:rsidR="00CF0551" w:rsidRPr="008F645F" w:rsidRDefault="008F645F">
            <w:pPr>
              <w:pStyle w:val="TableParagraph"/>
              <w:spacing w:before="27"/>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68C11067" w14:textId="77777777">
        <w:trPr>
          <w:trHeight w:hRule="exact" w:val="283"/>
        </w:trPr>
        <w:tc>
          <w:tcPr>
            <w:tcW w:w="4979" w:type="dxa"/>
            <w:shd w:val="clear" w:color="auto" w:fill="EFF7EB"/>
          </w:tcPr>
          <w:p w14:paraId="4375044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w:t>
            </w:r>
          </w:p>
        </w:tc>
        <w:tc>
          <w:tcPr>
            <w:tcW w:w="1992" w:type="dxa"/>
            <w:shd w:val="clear" w:color="auto" w:fill="EFF7EB"/>
          </w:tcPr>
          <w:p w14:paraId="7B3164EA"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Exempt</w:t>
            </w:r>
          </w:p>
        </w:tc>
        <w:tc>
          <w:tcPr>
            <w:tcW w:w="2095" w:type="dxa"/>
            <w:shd w:val="clear" w:color="auto" w:fill="EFF7EB"/>
          </w:tcPr>
          <w:p w14:paraId="30F95866"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7EF79EFE" w14:textId="77777777">
        <w:trPr>
          <w:trHeight w:hRule="exact" w:val="283"/>
        </w:trPr>
        <w:tc>
          <w:tcPr>
            <w:tcW w:w="4979" w:type="dxa"/>
          </w:tcPr>
          <w:p w14:paraId="519F26F8"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Accident</w:t>
            </w:r>
          </w:p>
        </w:tc>
        <w:tc>
          <w:tcPr>
            <w:tcW w:w="1992" w:type="dxa"/>
          </w:tcPr>
          <w:p w14:paraId="61A6D2FB"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57F8CDAF"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5C8CEE79" w14:textId="77777777">
        <w:trPr>
          <w:trHeight w:hRule="exact" w:val="282"/>
        </w:trPr>
        <w:tc>
          <w:tcPr>
            <w:tcW w:w="4979" w:type="dxa"/>
            <w:shd w:val="clear" w:color="auto" w:fill="EFF7EB"/>
          </w:tcPr>
          <w:p w14:paraId="7C9B701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Motor liability*</w:t>
            </w:r>
          </w:p>
        </w:tc>
        <w:tc>
          <w:tcPr>
            <w:tcW w:w="1992" w:type="dxa"/>
            <w:shd w:val="clear" w:color="auto" w:fill="EFF7EB"/>
          </w:tcPr>
          <w:p w14:paraId="7228A322"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30%</w:t>
            </w:r>
          </w:p>
        </w:tc>
        <w:tc>
          <w:tcPr>
            <w:tcW w:w="2095" w:type="dxa"/>
            <w:shd w:val="clear" w:color="auto" w:fill="EFF7EB"/>
          </w:tcPr>
          <w:p w14:paraId="1C073BC6"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1%</w:t>
            </w:r>
          </w:p>
        </w:tc>
      </w:tr>
      <w:tr w:rsidR="00CF0551" w:rsidRPr="008F645F" w14:paraId="2C3CBB89" w14:textId="77777777">
        <w:trPr>
          <w:trHeight w:hRule="exact" w:val="464"/>
        </w:trPr>
        <w:tc>
          <w:tcPr>
            <w:tcW w:w="4979" w:type="dxa"/>
          </w:tcPr>
          <w:p w14:paraId="25A5861B" w14:textId="77777777" w:rsidR="00CF0551" w:rsidRPr="008F645F" w:rsidRDefault="008F645F">
            <w:pPr>
              <w:pStyle w:val="TableParagraph"/>
              <w:spacing w:before="21" w:line="247" w:lineRule="auto"/>
              <w:ind w:right="237"/>
              <w:rPr>
                <w:rFonts w:ascii="Verdana" w:hAnsi="Verdana"/>
                <w:sz w:val="16"/>
                <w:szCs w:val="16"/>
              </w:rPr>
            </w:pPr>
            <w:r w:rsidRPr="008F645F">
              <w:rPr>
                <w:rFonts w:ascii="Verdana" w:hAnsi="Verdana"/>
                <w:b/>
                <w:color w:val="231F20"/>
                <w:sz w:val="16"/>
                <w:szCs w:val="16"/>
              </w:rPr>
              <w:t xml:space="preserve">Hail </w:t>
            </w:r>
            <w:r w:rsidRPr="008F645F">
              <w:rPr>
                <w:rFonts w:ascii="Verdana" w:hAnsi="Verdana"/>
                <w:color w:val="231F20"/>
                <w:sz w:val="16"/>
                <w:szCs w:val="16"/>
              </w:rPr>
              <w:t>(including destruction of glasshouses and forcing frames in market gardening and horticulture)</w:t>
            </w:r>
          </w:p>
        </w:tc>
        <w:tc>
          <w:tcPr>
            <w:tcW w:w="1992" w:type="dxa"/>
          </w:tcPr>
          <w:p w14:paraId="5A166DBC"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297C9A6B"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0638854E" w14:textId="77777777">
        <w:trPr>
          <w:trHeight w:hRule="exact" w:val="283"/>
        </w:trPr>
        <w:tc>
          <w:tcPr>
            <w:tcW w:w="4979" w:type="dxa"/>
            <w:shd w:val="clear" w:color="auto" w:fill="EFF7EB"/>
          </w:tcPr>
          <w:p w14:paraId="30F3473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Fire</w:t>
            </w:r>
          </w:p>
        </w:tc>
        <w:tc>
          <w:tcPr>
            <w:tcW w:w="1992" w:type="dxa"/>
            <w:shd w:val="clear" w:color="auto" w:fill="EFF7EB"/>
          </w:tcPr>
          <w:p w14:paraId="0000F284"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shd w:val="clear" w:color="auto" w:fill="EFF7EB"/>
          </w:tcPr>
          <w:p w14:paraId="3F644F07"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75F8241F" w14:textId="77777777">
        <w:trPr>
          <w:trHeight w:hRule="exact" w:val="283"/>
        </w:trPr>
        <w:tc>
          <w:tcPr>
            <w:tcW w:w="4979" w:type="dxa"/>
          </w:tcPr>
          <w:p w14:paraId="415EC6B8"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insurance for damage to goods</w:t>
            </w:r>
          </w:p>
        </w:tc>
        <w:tc>
          <w:tcPr>
            <w:tcW w:w="1992" w:type="dxa"/>
          </w:tcPr>
          <w:p w14:paraId="6BFA6253"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7F9AF00D"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2DB65D2F" w14:textId="77777777">
        <w:trPr>
          <w:trHeight w:hRule="exact" w:val="283"/>
        </w:trPr>
        <w:tc>
          <w:tcPr>
            <w:tcW w:w="4979" w:type="dxa"/>
          </w:tcPr>
          <w:p w14:paraId="4B8EADC6"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Excluding - Casco</w:t>
            </w:r>
          </w:p>
        </w:tc>
        <w:tc>
          <w:tcPr>
            <w:tcW w:w="1992" w:type="dxa"/>
          </w:tcPr>
          <w:p w14:paraId="3BAD7027"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15%</w:t>
            </w:r>
          </w:p>
        </w:tc>
        <w:tc>
          <w:tcPr>
            <w:tcW w:w="2095" w:type="dxa"/>
          </w:tcPr>
          <w:p w14:paraId="07B45F3D"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1FE87D52" w14:textId="77777777">
        <w:trPr>
          <w:trHeight w:hRule="exact" w:val="283"/>
        </w:trPr>
        <w:tc>
          <w:tcPr>
            <w:tcW w:w="4979" w:type="dxa"/>
          </w:tcPr>
          <w:p w14:paraId="4821AC7D"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Agricultural risk</w:t>
            </w:r>
          </w:p>
        </w:tc>
        <w:tc>
          <w:tcPr>
            <w:tcW w:w="1992" w:type="dxa"/>
          </w:tcPr>
          <w:p w14:paraId="4EE31E23"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Exempt</w:t>
            </w:r>
          </w:p>
        </w:tc>
        <w:tc>
          <w:tcPr>
            <w:tcW w:w="2095" w:type="dxa"/>
          </w:tcPr>
          <w:p w14:paraId="7A07FFAD"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09812245" w14:textId="77777777">
        <w:trPr>
          <w:trHeight w:hRule="exact" w:val="283"/>
        </w:trPr>
        <w:tc>
          <w:tcPr>
            <w:tcW w:w="4979" w:type="dxa"/>
            <w:shd w:val="clear" w:color="auto" w:fill="EFF7EB"/>
          </w:tcPr>
          <w:p w14:paraId="351C74C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Cross-frontier goods in transit</w:t>
            </w:r>
          </w:p>
        </w:tc>
        <w:tc>
          <w:tcPr>
            <w:tcW w:w="1992" w:type="dxa"/>
            <w:shd w:val="clear" w:color="auto" w:fill="EFF7EB"/>
          </w:tcPr>
          <w:p w14:paraId="1FB9B74A"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shd w:val="clear" w:color="auto" w:fill="EFF7EB"/>
          </w:tcPr>
          <w:p w14:paraId="32B94B0E"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60B49810" w14:textId="77777777">
        <w:trPr>
          <w:trHeight w:hRule="exact" w:val="283"/>
        </w:trPr>
        <w:tc>
          <w:tcPr>
            <w:tcW w:w="4979" w:type="dxa"/>
          </w:tcPr>
          <w:p w14:paraId="3A0C5DC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Marine hull</w:t>
            </w:r>
          </w:p>
        </w:tc>
        <w:tc>
          <w:tcPr>
            <w:tcW w:w="1992" w:type="dxa"/>
          </w:tcPr>
          <w:p w14:paraId="077745D0"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05BDE2DB"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14F886BB" w14:textId="77777777">
        <w:trPr>
          <w:trHeight w:hRule="exact" w:val="283"/>
        </w:trPr>
        <w:tc>
          <w:tcPr>
            <w:tcW w:w="4979" w:type="dxa"/>
            <w:shd w:val="clear" w:color="auto" w:fill="EFF7EB"/>
          </w:tcPr>
          <w:p w14:paraId="0B3A99F9"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Export credit</w:t>
            </w:r>
          </w:p>
        </w:tc>
        <w:tc>
          <w:tcPr>
            <w:tcW w:w="1992" w:type="dxa"/>
            <w:shd w:val="clear" w:color="auto" w:fill="EFF7EB"/>
          </w:tcPr>
          <w:p w14:paraId="6231981B"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shd w:val="clear" w:color="auto" w:fill="EFF7EB"/>
          </w:tcPr>
          <w:p w14:paraId="23A53BEC"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2D33E5F6" w14:textId="77777777">
        <w:trPr>
          <w:trHeight w:hRule="exact" w:val="283"/>
        </w:trPr>
        <w:tc>
          <w:tcPr>
            <w:tcW w:w="4979" w:type="dxa"/>
          </w:tcPr>
          <w:p w14:paraId="1D557E0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Livestock</w:t>
            </w:r>
          </w:p>
        </w:tc>
        <w:tc>
          <w:tcPr>
            <w:tcW w:w="1992" w:type="dxa"/>
          </w:tcPr>
          <w:p w14:paraId="73D111C2"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36A32E4C"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3579E62B" w14:textId="77777777">
        <w:trPr>
          <w:trHeight w:hRule="exact" w:val="283"/>
        </w:trPr>
        <w:tc>
          <w:tcPr>
            <w:tcW w:w="4979" w:type="dxa"/>
            <w:shd w:val="clear" w:color="auto" w:fill="EFF7EB"/>
          </w:tcPr>
          <w:p w14:paraId="3B09EBB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1992" w:type="dxa"/>
            <w:shd w:val="clear" w:color="auto" w:fill="EFF7EB"/>
          </w:tcPr>
          <w:p w14:paraId="06A524DA"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Exempt</w:t>
            </w:r>
          </w:p>
        </w:tc>
        <w:tc>
          <w:tcPr>
            <w:tcW w:w="2095" w:type="dxa"/>
            <w:shd w:val="clear" w:color="auto" w:fill="EFF7EB"/>
          </w:tcPr>
          <w:p w14:paraId="0883705A"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r w:rsidR="00CF0551" w:rsidRPr="008F645F" w14:paraId="1FC95424" w14:textId="77777777">
        <w:trPr>
          <w:trHeight w:hRule="exact" w:val="283"/>
        </w:trPr>
        <w:tc>
          <w:tcPr>
            <w:tcW w:w="4979" w:type="dxa"/>
          </w:tcPr>
          <w:p w14:paraId="207FBF5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1992" w:type="dxa"/>
          </w:tcPr>
          <w:p w14:paraId="5FDB22AC" w14:textId="77777777" w:rsidR="00CF0551" w:rsidRPr="008F645F" w:rsidRDefault="008F645F">
            <w:pPr>
              <w:pStyle w:val="TableParagraph"/>
              <w:ind w:left="688" w:right="688"/>
              <w:jc w:val="center"/>
              <w:rPr>
                <w:rFonts w:ascii="Verdana" w:hAnsi="Verdana"/>
                <w:sz w:val="16"/>
                <w:szCs w:val="16"/>
              </w:rPr>
            </w:pPr>
            <w:r w:rsidRPr="008F645F">
              <w:rPr>
                <w:rFonts w:ascii="Verdana" w:hAnsi="Verdana"/>
                <w:color w:val="231F20"/>
                <w:sz w:val="16"/>
                <w:szCs w:val="16"/>
              </w:rPr>
              <w:t>10%</w:t>
            </w:r>
          </w:p>
        </w:tc>
        <w:tc>
          <w:tcPr>
            <w:tcW w:w="2095" w:type="dxa"/>
          </w:tcPr>
          <w:p w14:paraId="74CE0CAE" w14:textId="77777777" w:rsidR="00CF0551" w:rsidRPr="008F645F" w:rsidRDefault="008F645F">
            <w:pPr>
              <w:pStyle w:val="TableParagraph"/>
              <w:ind w:left="740" w:right="740"/>
              <w:jc w:val="center"/>
              <w:rPr>
                <w:rFonts w:ascii="Verdana" w:hAnsi="Verdana"/>
                <w:sz w:val="16"/>
                <w:szCs w:val="16"/>
              </w:rPr>
            </w:pPr>
            <w:r w:rsidRPr="008F645F">
              <w:rPr>
                <w:rFonts w:ascii="Verdana" w:hAnsi="Verdana"/>
                <w:color w:val="231F20"/>
                <w:sz w:val="16"/>
                <w:szCs w:val="16"/>
              </w:rPr>
              <w:t>Exempt</w:t>
            </w:r>
          </w:p>
        </w:tc>
      </w:tr>
    </w:tbl>
    <w:p w14:paraId="09ADB655" w14:textId="77777777" w:rsidR="00CF0551" w:rsidRPr="008F645F" w:rsidRDefault="008F645F">
      <w:pPr>
        <w:pStyle w:val="Odsekzoznamu"/>
        <w:numPr>
          <w:ilvl w:val="0"/>
          <w:numId w:val="48"/>
        </w:numPr>
        <w:tabs>
          <w:tab w:val="left" w:pos="465"/>
        </w:tabs>
        <w:spacing w:before="185"/>
        <w:ind w:hanging="150"/>
        <w:rPr>
          <w:rFonts w:ascii="Verdana" w:hAnsi="Verdana"/>
          <w:i/>
          <w:sz w:val="16"/>
          <w:szCs w:val="16"/>
        </w:rPr>
      </w:pPr>
      <w:r w:rsidRPr="008F645F">
        <w:rPr>
          <w:rFonts w:ascii="Verdana" w:hAnsi="Verdana"/>
          <w:i/>
          <w:color w:val="231F20"/>
          <w:sz w:val="16"/>
          <w:szCs w:val="16"/>
        </w:rPr>
        <w:t>The tax for motor liability is called accident tax</w:t>
      </w:r>
    </w:p>
    <w:p w14:paraId="683898C4" w14:textId="77777777" w:rsidR="00CF0551" w:rsidRPr="008F645F" w:rsidRDefault="00CF0551">
      <w:pPr>
        <w:pStyle w:val="Zkladntext"/>
        <w:spacing w:before="7"/>
        <w:rPr>
          <w:rFonts w:ascii="Verdana" w:hAnsi="Verdana"/>
          <w:i/>
          <w:sz w:val="16"/>
          <w:szCs w:val="16"/>
        </w:rPr>
      </w:pPr>
    </w:p>
    <w:p w14:paraId="5E4998C1" w14:textId="77777777" w:rsidR="00CF0551" w:rsidRPr="008F645F" w:rsidRDefault="008F645F">
      <w:pPr>
        <w:spacing w:line="309" w:lineRule="auto"/>
        <w:ind w:left="313"/>
        <w:rPr>
          <w:rFonts w:ascii="Verdana" w:hAnsi="Verdana"/>
          <w:i/>
          <w:sz w:val="16"/>
          <w:szCs w:val="16"/>
        </w:rPr>
      </w:pPr>
      <w:r w:rsidRPr="008F645F">
        <w:rPr>
          <w:rFonts w:ascii="Verdana" w:hAnsi="Verdana"/>
          <w:i/>
          <w:color w:val="231F20"/>
          <w:sz w:val="16"/>
          <w:szCs w:val="16"/>
        </w:rPr>
        <w:t>There is a payment for the various classes of non-life insurance as follows (first non-life directive, annex 1, A. Classification of risks according to classes of insurance):</w:t>
      </w:r>
    </w:p>
    <w:p w14:paraId="48760020" w14:textId="77777777" w:rsidR="00CF0551" w:rsidRPr="008F645F" w:rsidRDefault="008F645F">
      <w:pPr>
        <w:pStyle w:val="Odsekzoznamu"/>
        <w:numPr>
          <w:ilvl w:val="1"/>
          <w:numId w:val="48"/>
        </w:numPr>
        <w:tabs>
          <w:tab w:val="left" w:pos="1164"/>
          <w:tab w:val="left" w:pos="1165"/>
        </w:tabs>
        <w:spacing w:before="107" w:line="273" w:lineRule="exact"/>
        <w:jc w:val="left"/>
        <w:rPr>
          <w:rFonts w:ascii="Verdana" w:hAnsi="Verdana"/>
          <w:i/>
          <w:sz w:val="16"/>
          <w:szCs w:val="16"/>
        </w:rPr>
      </w:pPr>
      <w:r w:rsidRPr="008F645F">
        <w:rPr>
          <w:rFonts w:ascii="Verdana" w:hAnsi="Verdana"/>
          <w:i/>
          <w:color w:val="231F20"/>
          <w:sz w:val="16"/>
          <w:szCs w:val="16"/>
        </w:rPr>
        <w:t>Land vehicles (other than railway rolling stock)</w:t>
      </w:r>
    </w:p>
    <w:p w14:paraId="71EFA78F"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Railway rolling stock</w:t>
      </w:r>
    </w:p>
    <w:p w14:paraId="11FC1449"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Aircraft</w:t>
      </w:r>
    </w:p>
    <w:p w14:paraId="0EA2E766"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Ships (sea, lake and river and canal vessels)*</w:t>
      </w:r>
    </w:p>
    <w:p w14:paraId="1A93F459"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Goods in transit (including merchandise, baggage and all other goods)</w:t>
      </w:r>
    </w:p>
    <w:p w14:paraId="3911A7F7"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Fire and natural forces</w:t>
      </w:r>
    </w:p>
    <w:p w14:paraId="756579F5"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Other damage to property</w:t>
      </w:r>
    </w:p>
    <w:p w14:paraId="510493EE" w14:textId="77777777" w:rsidR="00CF0551" w:rsidRPr="008F645F" w:rsidRDefault="008F645F">
      <w:pPr>
        <w:pStyle w:val="Odsekzoznamu"/>
        <w:numPr>
          <w:ilvl w:val="1"/>
          <w:numId w:val="48"/>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Motor vehicle liability</w:t>
      </w:r>
    </w:p>
    <w:p w14:paraId="37ABE8E7" w14:textId="77777777" w:rsidR="00CF0551" w:rsidRPr="008F645F" w:rsidRDefault="008F645F">
      <w:pPr>
        <w:pStyle w:val="Odsekzoznamu"/>
        <w:numPr>
          <w:ilvl w:val="1"/>
          <w:numId w:val="48"/>
        </w:numPr>
        <w:tabs>
          <w:tab w:val="left" w:pos="1164"/>
          <w:tab w:val="left" w:pos="1165"/>
        </w:tabs>
        <w:spacing w:line="273" w:lineRule="exact"/>
        <w:jc w:val="left"/>
        <w:rPr>
          <w:rFonts w:ascii="Verdana" w:hAnsi="Verdana"/>
          <w:i/>
          <w:sz w:val="16"/>
          <w:szCs w:val="16"/>
        </w:rPr>
      </w:pPr>
      <w:r w:rsidRPr="008F645F">
        <w:rPr>
          <w:rFonts w:ascii="Verdana" w:hAnsi="Verdana"/>
          <w:i/>
          <w:color w:val="231F20"/>
          <w:sz w:val="16"/>
          <w:szCs w:val="16"/>
        </w:rPr>
        <w:t>Aircraft liability</w:t>
      </w:r>
    </w:p>
    <w:p w14:paraId="5912BEC8" w14:textId="77777777" w:rsidR="00CF0551" w:rsidRPr="008F645F" w:rsidRDefault="00CF0551">
      <w:pPr>
        <w:pStyle w:val="Zkladntext"/>
        <w:spacing w:before="3"/>
        <w:rPr>
          <w:rFonts w:ascii="Verdana" w:hAnsi="Verdana"/>
          <w:i/>
          <w:sz w:val="16"/>
          <w:szCs w:val="16"/>
        </w:rPr>
      </w:pPr>
    </w:p>
    <w:p w14:paraId="3F2DE8D4" w14:textId="77777777" w:rsidR="00CF0551" w:rsidRPr="008F645F" w:rsidRDefault="008F645F">
      <w:pPr>
        <w:pStyle w:val="Nadpis2"/>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5F49F59D" w14:textId="77777777" w:rsidR="00CF0551" w:rsidRPr="008F645F" w:rsidRDefault="008F645F">
      <w:pPr>
        <w:pStyle w:val="Zkladntext"/>
        <w:spacing w:before="215" w:line="309" w:lineRule="auto"/>
        <w:ind w:left="314" w:right="118"/>
        <w:jc w:val="both"/>
        <w:rPr>
          <w:rFonts w:ascii="Verdana" w:hAnsi="Verdana"/>
          <w:sz w:val="16"/>
          <w:szCs w:val="16"/>
        </w:rPr>
      </w:pPr>
      <w:r w:rsidRPr="008F645F">
        <w:rPr>
          <w:rFonts w:ascii="Verdana" w:hAnsi="Verdana"/>
          <w:color w:val="231F20"/>
          <w:sz w:val="16"/>
          <w:szCs w:val="16"/>
        </w:rPr>
        <w:t>Since 1 May 2004 EEA companies have also been able to operate in Hungary under freedom to provide services. So</w:t>
      </w:r>
      <w:r w:rsidRPr="008F645F">
        <w:rPr>
          <w:rFonts w:ascii="Verdana" w:hAnsi="Verdana"/>
          <w:color w:val="231F20"/>
          <w:spacing w:val="50"/>
          <w:sz w:val="16"/>
          <w:szCs w:val="16"/>
        </w:rPr>
        <w:t xml:space="preserve"> </w:t>
      </w:r>
      <w:r w:rsidRPr="008F645F">
        <w:rPr>
          <w:rFonts w:ascii="Verdana" w:hAnsi="Verdana"/>
          <w:color w:val="231F20"/>
          <w:sz w:val="16"/>
          <w:szCs w:val="16"/>
        </w:rPr>
        <w:t>far approximately 280 companies have registered with the supervisory authority. The rules for premium tax also apply to branch offices from the European Economic Area (EEA) and other countries and to services provided under the Freedom of Services (FOS) if the risk is situated in</w:t>
      </w:r>
      <w:r w:rsidRPr="008F645F">
        <w:rPr>
          <w:rFonts w:ascii="Verdana" w:hAnsi="Verdana"/>
          <w:color w:val="231F20"/>
          <w:spacing w:val="-8"/>
          <w:sz w:val="16"/>
          <w:szCs w:val="16"/>
        </w:rPr>
        <w:t xml:space="preserve"> </w:t>
      </w:r>
      <w:r w:rsidRPr="008F645F">
        <w:rPr>
          <w:rFonts w:ascii="Verdana" w:hAnsi="Verdana"/>
          <w:color w:val="231F20"/>
          <w:sz w:val="16"/>
          <w:szCs w:val="16"/>
        </w:rPr>
        <w:t>Hungary.</w:t>
      </w:r>
    </w:p>
    <w:p w14:paraId="336077C1" w14:textId="77777777" w:rsidR="00CF0551" w:rsidRPr="008F645F" w:rsidRDefault="00CF0551">
      <w:pPr>
        <w:pStyle w:val="Zkladntext"/>
        <w:spacing w:before="10"/>
        <w:rPr>
          <w:rFonts w:ascii="Verdana" w:hAnsi="Verdana"/>
          <w:sz w:val="16"/>
          <w:szCs w:val="16"/>
        </w:rPr>
      </w:pPr>
    </w:p>
    <w:p w14:paraId="16DEFA49" w14:textId="77777777" w:rsidR="00CF0551" w:rsidRPr="008F645F" w:rsidRDefault="008F645F">
      <w:pPr>
        <w:pStyle w:val="Nadpis5"/>
        <w:numPr>
          <w:ilvl w:val="0"/>
          <w:numId w:val="47"/>
        </w:numPr>
        <w:tabs>
          <w:tab w:val="left" w:pos="515"/>
        </w:tabs>
        <w:spacing w:before="1"/>
        <w:ind w:hanging="200"/>
        <w:jc w:val="both"/>
        <w:rPr>
          <w:rFonts w:ascii="Verdana" w:hAnsi="Verdana"/>
          <w:sz w:val="16"/>
          <w:szCs w:val="16"/>
        </w:rPr>
      </w:pPr>
      <w:r w:rsidRPr="008F645F">
        <w:rPr>
          <w:rFonts w:ascii="Verdana" w:hAnsi="Verdana"/>
          <w:color w:val="82C55B"/>
          <w:sz w:val="16"/>
          <w:szCs w:val="16"/>
        </w:rPr>
        <w:t>Premium</w:t>
      </w:r>
      <w:r w:rsidRPr="008F645F">
        <w:rPr>
          <w:rFonts w:ascii="Verdana" w:hAnsi="Verdana"/>
          <w:color w:val="82C55B"/>
          <w:spacing w:val="-4"/>
          <w:sz w:val="16"/>
          <w:szCs w:val="16"/>
        </w:rPr>
        <w:t xml:space="preserve"> </w:t>
      </w:r>
      <w:r w:rsidRPr="008F645F">
        <w:rPr>
          <w:rFonts w:ascii="Verdana" w:hAnsi="Verdana"/>
          <w:color w:val="82C55B"/>
          <w:sz w:val="16"/>
          <w:szCs w:val="16"/>
        </w:rPr>
        <w:t>tax</w:t>
      </w:r>
    </w:p>
    <w:p w14:paraId="03348DD4" w14:textId="77777777" w:rsidR="00CF0551" w:rsidRPr="008F645F" w:rsidRDefault="008F645F">
      <w:pPr>
        <w:pStyle w:val="Odsekzoznamu"/>
        <w:numPr>
          <w:ilvl w:val="1"/>
          <w:numId w:val="47"/>
        </w:numPr>
        <w:tabs>
          <w:tab w:val="left" w:pos="615"/>
        </w:tabs>
        <w:spacing w:before="170"/>
        <w:ind w:hanging="300"/>
        <w:jc w:val="both"/>
        <w:rPr>
          <w:rFonts w:ascii="Verdana" w:hAnsi="Verdana"/>
          <w:b/>
          <w:sz w:val="16"/>
          <w:szCs w:val="16"/>
        </w:rPr>
      </w:pPr>
      <w:r w:rsidRPr="008F645F">
        <w:rPr>
          <w:rFonts w:ascii="Verdana" w:hAnsi="Verdana"/>
          <w:b/>
          <w:color w:val="002857"/>
          <w:sz w:val="16"/>
          <w:szCs w:val="16"/>
        </w:rPr>
        <w:t>Person liable to tax</w:t>
      </w:r>
    </w:p>
    <w:p w14:paraId="1231A030"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insurance companies are liable.</w:t>
      </w:r>
    </w:p>
    <w:p w14:paraId="14DAFE53"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305B7911" w14:textId="77777777" w:rsidR="00CF0551" w:rsidRPr="008F645F" w:rsidRDefault="00CF0551">
      <w:pPr>
        <w:pStyle w:val="Zkladntext"/>
        <w:rPr>
          <w:rFonts w:ascii="Verdana" w:hAnsi="Verdana"/>
          <w:sz w:val="16"/>
          <w:szCs w:val="16"/>
        </w:rPr>
      </w:pPr>
    </w:p>
    <w:p w14:paraId="40403C85" w14:textId="77777777" w:rsidR="00CF0551" w:rsidRPr="008F645F" w:rsidRDefault="00CF0551">
      <w:pPr>
        <w:pStyle w:val="Zkladntext"/>
        <w:spacing w:before="2"/>
        <w:rPr>
          <w:rFonts w:ascii="Verdana" w:hAnsi="Verdana"/>
          <w:sz w:val="16"/>
          <w:szCs w:val="16"/>
        </w:rPr>
      </w:pPr>
    </w:p>
    <w:p w14:paraId="7B5E8EC2" w14:textId="77777777" w:rsidR="00CF0551" w:rsidRPr="008F645F" w:rsidRDefault="008F645F">
      <w:pPr>
        <w:pStyle w:val="Nadpis5"/>
        <w:numPr>
          <w:ilvl w:val="1"/>
          <w:numId w:val="47"/>
        </w:numPr>
        <w:tabs>
          <w:tab w:val="left" w:pos="401"/>
        </w:tabs>
        <w:ind w:left="400"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pacing w:val="1"/>
          <w:sz w:val="16"/>
          <w:szCs w:val="16"/>
        </w:rPr>
        <w:t xml:space="preserve"> </w:t>
      </w:r>
      <w:r w:rsidRPr="008F645F">
        <w:rPr>
          <w:rFonts w:ascii="Verdana" w:hAnsi="Verdana"/>
          <w:color w:val="002857"/>
          <w:sz w:val="16"/>
          <w:szCs w:val="16"/>
        </w:rPr>
        <w:t>basis</w:t>
      </w:r>
    </w:p>
    <w:p w14:paraId="75979D83"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insurance</w:t>
      </w:r>
      <w:r w:rsidRPr="008F645F">
        <w:rPr>
          <w:rFonts w:ascii="Verdana" w:hAnsi="Verdana"/>
          <w:color w:val="231F20"/>
          <w:spacing w:val="-7"/>
          <w:sz w:val="16"/>
          <w:szCs w:val="16"/>
        </w:rPr>
        <w:t xml:space="preserve"> </w:t>
      </w: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If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income</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branch</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previous</w:t>
      </w:r>
      <w:r w:rsidRPr="008F645F">
        <w:rPr>
          <w:rFonts w:ascii="Verdana" w:hAnsi="Verdana"/>
          <w:color w:val="231F20"/>
          <w:spacing w:val="-7"/>
          <w:sz w:val="16"/>
          <w:szCs w:val="16"/>
        </w:rPr>
        <w:t xml:space="preserve"> </w:t>
      </w:r>
      <w:r w:rsidRPr="008F645F">
        <w:rPr>
          <w:rFonts w:ascii="Verdana" w:hAnsi="Verdana"/>
          <w:color w:val="231F20"/>
          <w:sz w:val="16"/>
          <w:szCs w:val="16"/>
        </w:rPr>
        <w:t>year</w:t>
      </w:r>
      <w:r w:rsidRPr="008F645F">
        <w:rPr>
          <w:rFonts w:ascii="Verdana" w:hAnsi="Verdana"/>
          <w:color w:val="231F20"/>
          <w:spacing w:val="-7"/>
          <w:sz w:val="16"/>
          <w:szCs w:val="16"/>
        </w:rPr>
        <w:t xml:space="preserve"> </w:t>
      </w:r>
      <w:r w:rsidRPr="008F645F">
        <w:rPr>
          <w:rFonts w:ascii="Verdana" w:hAnsi="Verdana"/>
          <w:color w:val="231F20"/>
          <w:sz w:val="16"/>
          <w:szCs w:val="16"/>
        </w:rPr>
        <w:t>exceeds</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limit</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8</w:t>
      </w:r>
      <w:r w:rsidRPr="008F645F">
        <w:rPr>
          <w:rFonts w:ascii="Verdana" w:hAnsi="Verdana"/>
          <w:color w:val="231F20"/>
          <w:spacing w:val="-7"/>
          <w:sz w:val="16"/>
          <w:szCs w:val="16"/>
        </w:rPr>
        <w:t xml:space="preserve"> </w:t>
      </w:r>
      <w:r w:rsidRPr="008F645F">
        <w:rPr>
          <w:rFonts w:ascii="Verdana" w:hAnsi="Verdana"/>
          <w:color w:val="231F20"/>
          <w:sz w:val="16"/>
          <w:szCs w:val="16"/>
        </w:rPr>
        <w:t>Billion</w:t>
      </w:r>
      <w:r w:rsidRPr="008F645F">
        <w:rPr>
          <w:rFonts w:ascii="Verdana" w:hAnsi="Verdana"/>
          <w:color w:val="231F20"/>
          <w:spacing w:val="-7"/>
          <w:sz w:val="16"/>
          <w:szCs w:val="16"/>
        </w:rPr>
        <w:t xml:space="preserve"> </w:t>
      </w:r>
      <w:r w:rsidRPr="008F645F">
        <w:rPr>
          <w:rFonts w:ascii="Verdana" w:hAnsi="Verdana"/>
          <w:color w:val="231F20"/>
          <w:sz w:val="16"/>
          <w:szCs w:val="16"/>
        </w:rPr>
        <w:t>Forint</w:t>
      </w:r>
      <w:r w:rsidRPr="008F645F">
        <w:rPr>
          <w:rFonts w:ascii="Verdana" w:hAnsi="Verdana"/>
          <w:color w:val="231F20"/>
          <w:spacing w:val="-7"/>
          <w:sz w:val="16"/>
          <w:szCs w:val="16"/>
        </w:rPr>
        <w:t xml:space="preserve"> </w:t>
      </w:r>
      <w:r w:rsidRPr="008F645F">
        <w:rPr>
          <w:rFonts w:ascii="Verdana" w:hAnsi="Verdana"/>
          <w:color w:val="231F20"/>
          <w:sz w:val="16"/>
          <w:szCs w:val="16"/>
        </w:rPr>
        <w:t xml:space="preserve">(HUF), than the tax rates amount 10 or 15%. If the premium income of the branch in previous year stays under the limit of   8 Billion </w:t>
      </w:r>
      <w:r w:rsidRPr="008F645F">
        <w:rPr>
          <w:rFonts w:ascii="Verdana" w:hAnsi="Verdana"/>
          <w:color w:val="231F20"/>
          <w:spacing w:val="-6"/>
          <w:sz w:val="16"/>
          <w:szCs w:val="16"/>
        </w:rPr>
        <w:t xml:space="preserve">HUF, </w:t>
      </w:r>
      <w:r w:rsidRPr="008F645F">
        <w:rPr>
          <w:rFonts w:ascii="Verdana" w:hAnsi="Verdana"/>
          <w:color w:val="231F20"/>
          <w:sz w:val="16"/>
          <w:szCs w:val="16"/>
        </w:rPr>
        <w:t>than the premium income of each month has to be considered according the following principles. If the premium</w:t>
      </w:r>
      <w:r w:rsidRPr="008F645F">
        <w:rPr>
          <w:rFonts w:ascii="Verdana" w:hAnsi="Verdana"/>
          <w:color w:val="231F20"/>
          <w:spacing w:val="-6"/>
          <w:sz w:val="16"/>
          <w:szCs w:val="16"/>
        </w:rPr>
        <w:t xml:space="preserve"> </w:t>
      </w:r>
      <w:r w:rsidRPr="008F645F">
        <w:rPr>
          <w:rFonts w:ascii="Verdana" w:hAnsi="Verdana"/>
          <w:color w:val="231F20"/>
          <w:sz w:val="16"/>
          <w:szCs w:val="16"/>
        </w:rPr>
        <w:t>income</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branch</w:t>
      </w:r>
      <w:r w:rsidRPr="008F645F">
        <w:rPr>
          <w:rFonts w:ascii="Verdana" w:hAnsi="Verdana"/>
          <w:color w:val="231F20"/>
          <w:spacing w:val="-6"/>
          <w:sz w:val="16"/>
          <w:szCs w:val="16"/>
        </w:rPr>
        <w:t xml:space="preserve"> </w:t>
      </w:r>
      <w:r w:rsidRPr="008F645F">
        <w:rPr>
          <w:rFonts w:ascii="Verdana" w:hAnsi="Verdana"/>
          <w:color w:val="231F20"/>
          <w:sz w:val="16"/>
          <w:szCs w:val="16"/>
        </w:rPr>
        <w:t>amounts</w:t>
      </w:r>
      <w:r w:rsidRPr="008F645F">
        <w:rPr>
          <w:rFonts w:ascii="Verdana" w:hAnsi="Verdana"/>
          <w:color w:val="231F20"/>
          <w:spacing w:val="-6"/>
          <w:sz w:val="16"/>
          <w:szCs w:val="16"/>
        </w:rPr>
        <w:t xml:space="preserve"> </w:t>
      </w:r>
      <w:r w:rsidRPr="008F645F">
        <w:rPr>
          <w:rFonts w:ascii="Verdana" w:hAnsi="Verdana"/>
          <w:color w:val="231F20"/>
          <w:sz w:val="16"/>
          <w:szCs w:val="16"/>
        </w:rPr>
        <w:t>more</w:t>
      </w:r>
      <w:r w:rsidRPr="008F645F">
        <w:rPr>
          <w:rFonts w:ascii="Verdana" w:hAnsi="Verdana"/>
          <w:color w:val="231F20"/>
          <w:spacing w:val="-6"/>
          <w:sz w:val="16"/>
          <w:szCs w:val="16"/>
        </w:rPr>
        <w:t xml:space="preserve"> </w:t>
      </w:r>
      <w:r w:rsidRPr="008F645F">
        <w:rPr>
          <w:rFonts w:ascii="Verdana" w:hAnsi="Verdana"/>
          <w:color w:val="231F20"/>
          <w:sz w:val="16"/>
          <w:szCs w:val="16"/>
        </w:rPr>
        <w:t>than</w:t>
      </w:r>
      <w:r w:rsidRPr="008F645F">
        <w:rPr>
          <w:rFonts w:ascii="Verdana" w:hAnsi="Verdana"/>
          <w:color w:val="231F20"/>
          <w:spacing w:val="-6"/>
          <w:sz w:val="16"/>
          <w:szCs w:val="16"/>
        </w:rPr>
        <w:t xml:space="preserve"> </w:t>
      </w:r>
      <w:r w:rsidRPr="008F645F">
        <w:rPr>
          <w:rFonts w:ascii="Verdana" w:hAnsi="Verdana"/>
          <w:color w:val="231F20"/>
          <w:sz w:val="16"/>
          <w:szCs w:val="16"/>
        </w:rPr>
        <w:t>700</w:t>
      </w:r>
      <w:r w:rsidRPr="008F645F">
        <w:rPr>
          <w:rFonts w:ascii="Verdana" w:hAnsi="Verdana"/>
          <w:color w:val="231F20"/>
          <w:spacing w:val="-6"/>
          <w:sz w:val="16"/>
          <w:szCs w:val="16"/>
        </w:rPr>
        <w:t xml:space="preserve"> </w:t>
      </w:r>
      <w:r w:rsidRPr="008F645F">
        <w:rPr>
          <w:rFonts w:ascii="Verdana" w:hAnsi="Verdana"/>
          <w:color w:val="231F20"/>
          <w:sz w:val="16"/>
          <w:szCs w:val="16"/>
        </w:rPr>
        <w:t>Million</w:t>
      </w:r>
      <w:r w:rsidRPr="008F645F">
        <w:rPr>
          <w:rFonts w:ascii="Verdana" w:hAnsi="Verdana"/>
          <w:color w:val="231F20"/>
          <w:spacing w:val="-6"/>
          <w:sz w:val="16"/>
          <w:szCs w:val="16"/>
        </w:rPr>
        <w:t xml:space="preserve"> </w:t>
      </w:r>
      <w:r w:rsidRPr="008F645F">
        <w:rPr>
          <w:rFonts w:ascii="Verdana" w:hAnsi="Verdana"/>
          <w:color w:val="231F20"/>
          <w:sz w:val="16"/>
          <w:szCs w:val="16"/>
        </w:rPr>
        <w:t>HUF</w:t>
      </w:r>
      <w:r w:rsidRPr="008F645F">
        <w:rPr>
          <w:rFonts w:ascii="Verdana" w:hAnsi="Verdana"/>
          <w:color w:val="231F20"/>
          <w:spacing w:val="-6"/>
          <w:sz w:val="16"/>
          <w:szCs w:val="16"/>
        </w:rPr>
        <w:t xml:space="preserve"> </w:t>
      </w:r>
      <w:r w:rsidRPr="008F645F">
        <w:rPr>
          <w:rFonts w:ascii="Verdana" w:hAnsi="Verdana"/>
          <w:color w:val="231F20"/>
          <w:sz w:val="16"/>
          <w:szCs w:val="16"/>
        </w:rPr>
        <w:t>within</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month,</w:t>
      </w:r>
      <w:r w:rsidRPr="008F645F">
        <w:rPr>
          <w:rFonts w:ascii="Verdana" w:hAnsi="Verdana"/>
          <w:color w:val="231F20"/>
          <w:spacing w:val="-6"/>
          <w:sz w:val="16"/>
          <w:szCs w:val="16"/>
        </w:rPr>
        <w:t xml:space="preserve"> </w:t>
      </w:r>
      <w:r w:rsidRPr="008F645F">
        <w:rPr>
          <w:rFonts w:ascii="Verdana" w:hAnsi="Verdana"/>
          <w:color w:val="231F20"/>
          <w:sz w:val="16"/>
          <w:szCs w:val="16"/>
        </w:rPr>
        <w:t>than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rates</w:t>
      </w:r>
      <w:r w:rsidRPr="008F645F">
        <w:rPr>
          <w:rFonts w:ascii="Verdana" w:hAnsi="Verdana"/>
          <w:color w:val="231F20"/>
          <w:spacing w:val="-6"/>
          <w:sz w:val="16"/>
          <w:szCs w:val="16"/>
        </w:rPr>
        <w:t xml:space="preserve"> </w:t>
      </w:r>
      <w:r w:rsidRPr="008F645F">
        <w:rPr>
          <w:rFonts w:ascii="Verdana" w:hAnsi="Verdana"/>
          <w:color w:val="231F20"/>
          <w:sz w:val="16"/>
          <w:szCs w:val="16"/>
        </w:rPr>
        <w:t>10</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15</w:t>
      </w:r>
      <w:r w:rsidRPr="008F645F">
        <w:rPr>
          <w:rFonts w:ascii="Verdana" w:hAnsi="Verdana"/>
          <w:color w:val="231F20"/>
          <w:spacing w:val="-6"/>
          <w:sz w:val="16"/>
          <w:szCs w:val="16"/>
        </w:rPr>
        <w:t xml:space="preserve"> </w:t>
      </w:r>
      <w:r w:rsidRPr="008F645F">
        <w:rPr>
          <w:rFonts w:ascii="Verdana" w:hAnsi="Verdana"/>
          <w:color w:val="231F20"/>
          <w:sz w:val="16"/>
          <w:szCs w:val="16"/>
        </w:rPr>
        <w:t>%</w:t>
      </w:r>
      <w:r w:rsidRPr="008F645F">
        <w:rPr>
          <w:rFonts w:ascii="Verdana" w:hAnsi="Verdana"/>
          <w:color w:val="231F20"/>
          <w:spacing w:val="-6"/>
          <w:sz w:val="16"/>
          <w:szCs w:val="16"/>
        </w:rPr>
        <w:t xml:space="preserve"> </w:t>
      </w:r>
      <w:r w:rsidRPr="008F645F">
        <w:rPr>
          <w:rFonts w:ascii="Verdana" w:hAnsi="Verdana"/>
          <w:color w:val="231F20"/>
          <w:sz w:val="16"/>
          <w:szCs w:val="16"/>
        </w:rPr>
        <w:t>are</w:t>
      </w:r>
      <w:r w:rsidRPr="008F645F">
        <w:rPr>
          <w:rFonts w:ascii="Verdana" w:hAnsi="Verdana"/>
          <w:color w:val="231F20"/>
          <w:spacing w:val="-6"/>
          <w:sz w:val="16"/>
          <w:szCs w:val="16"/>
        </w:rPr>
        <w:t xml:space="preserve"> </w:t>
      </w:r>
      <w:r w:rsidRPr="008F645F">
        <w:rPr>
          <w:rFonts w:ascii="Verdana" w:hAnsi="Verdana"/>
          <w:color w:val="231F20"/>
          <w:sz w:val="16"/>
          <w:szCs w:val="16"/>
        </w:rPr>
        <w:t>to apply.</w:t>
      </w:r>
      <w:r w:rsidRPr="008F645F">
        <w:rPr>
          <w:rFonts w:ascii="Verdana" w:hAnsi="Verdana"/>
          <w:color w:val="231F20"/>
          <w:spacing w:val="-8"/>
          <w:sz w:val="16"/>
          <w:szCs w:val="16"/>
        </w:rPr>
        <w:t xml:space="preserve"> </w:t>
      </w:r>
      <w:r w:rsidRPr="008F645F">
        <w:rPr>
          <w:rFonts w:ascii="Verdana" w:hAnsi="Verdana"/>
          <w:color w:val="231F20"/>
          <w:sz w:val="16"/>
          <w:szCs w:val="16"/>
        </w:rPr>
        <w:t>If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income</w:t>
      </w:r>
      <w:r w:rsidRPr="008F645F">
        <w:rPr>
          <w:rFonts w:ascii="Verdana" w:hAnsi="Verdana"/>
          <w:color w:val="231F20"/>
          <w:spacing w:val="-8"/>
          <w:sz w:val="16"/>
          <w:szCs w:val="16"/>
        </w:rPr>
        <w:t xml:space="preserve"> </w:t>
      </w: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z w:val="16"/>
          <w:szCs w:val="16"/>
        </w:rPr>
        <w:t>a</w:t>
      </w:r>
      <w:r w:rsidRPr="008F645F">
        <w:rPr>
          <w:rFonts w:ascii="Verdana" w:hAnsi="Verdana"/>
          <w:color w:val="231F20"/>
          <w:spacing w:val="-8"/>
          <w:sz w:val="16"/>
          <w:szCs w:val="16"/>
        </w:rPr>
        <w:t xml:space="preserve"> </w:t>
      </w:r>
      <w:r w:rsidRPr="008F645F">
        <w:rPr>
          <w:rFonts w:ascii="Verdana" w:hAnsi="Verdana"/>
          <w:color w:val="231F20"/>
          <w:sz w:val="16"/>
          <w:szCs w:val="16"/>
        </w:rPr>
        <w:t>branch</w:t>
      </w:r>
      <w:r w:rsidRPr="008F645F">
        <w:rPr>
          <w:rFonts w:ascii="Verdana" w:hAnsi="Verdana"/>
          <w:color w:val="231F20"/>
          <w:spacing w:val="-8"/>
          <w:sz w:val="16"/>
          <w:szCs w:val="16"/>
        </w:rPr>
        <w:t xml:space="preserve"> </w:t>
      </w:r>
      <w:r w:rsidRPr="008F645F">
        <w:rPr>
          <w:rFonts w:ascii="Verdana" w:hAnsi="Verdana"/>
          <w:color w:val="231F20"/>
          <w:sz w:val="16"/>
          <w:szCs w:val="16"/>
        </w:rPr>
        <w:t>amounts</w:t>
      </w:r>
      <w:r w:rsidRPr="008F645F">
        <w:rPr>
          <w:rFonts w:ascii="Verdana" w:hAnsi="Verdana"/>
          <w:color w:val="231F20"/>
          <w:spacing w:val="-8"/>
          <w:sz w:val="16"/>
          <w:szCs w:val="16"/>
        </w:rPr>
        <w:t xml:space="preserve"> </w:t>
      </w:r>
      <w:r w:rsidRPr="008F645F">
        <w:rPr>
          <w:rFonts w:ascii="Verdana" w:hAnsi="Verdana"/>
          <w:color w:val="231F20"/>
          <w:sz w:val="16"/>
          <w:szCs w:val="16"/>
        </w:rPr>
        <w:t>less</w:t>
      </w:r>
      <w:r w:rsidRPr="008F645F">
        <w:rPr>
          <w:rFonts w:ascii="Verdana" w:hAnsi="Verdana"/>
          <w:color w:val="231F20"/>
          <w:spacing w:val="-8"/>
          <w:sz w:val="16"/>
          <w:szCs w:val="16"/>
        </w:rPr>
        <w:t xml:space="preserve"> </w:t>
      </w:r>
      <w:r w:rsidRPr="008F645F">
        <w:rPr>
          <w:rFonts w:ascii="Verdana" w:hAnsi="Verdana"/>
          <w:color w:val="231F20"/>
          <w:sz w:val="16"/>
          <w:szCs w:val="16"/>
        </w:rPr>
        <w:t>than</w:t>
      </w:r>
      <w:r w:rsidRPr="008F645F">
        <w:rPr>
          <w:rFonts w:ascii="Verdana" w:hAnsi="Verdana"/>
          <w:color w:val="231F20"/>
          <w:spacing w:val="-8"/>
          <w:sz w:val="16"/>
          <w:szCs w:val="16"/>
        </w:rPr>
        <w:t xml:space="preserve"> </w:t>
      </w:r>
      <w:r w:rsidRPr="008F645F">
        <w:rPr>
          <w:rFonts w:ascii="Verdana" w:hAnsi="Verdana"/>
          <w:color w:val="231F20"/>
          <w:sz w:val="16"/>
          <w:szCs w:val="16"/>
        </w:rPr>
        <w:t>700</w:t>
      </w:r>
      <w:r w:rsidRPr="008F645F">
        <w:rPr>
          <w:rFonts w:ascii="Verdana" w:hAnsi="Verdana"/>
          <w:color w:val="231F20"/>
          <w:spacing w:val="-8"/>
          <w:sz w:val="16"/>
          <w:szCs w:val="16"/>
        </w:rPr>
        <w:t xml:space="preserve"> </w:t>
      </w:r>
      <w:r w:rsidRPr="008F645F">
        <w:rPr>
          <w:rFonts w:ascii="Verdana" w:hAnsi="Verdana"/>
          <w:color w:val="231F20"/>
          <w:sz w:val="16"/>
          <w:szCs w:val="16"/>
        </w:rPr>
        <w:t>Million</w:t>
      </w:r>
      <w:r w:rsidRPr="008F645F">
        <w:rPr>
          <w:rFonts w:ascii="Verdana" w:hAnsi="Verdana"/>
          <w:color w:val="231F20"/>
          <w:spacing w:val="-8"/>
          <w:sz w:val="16"/>
          <w:szCs w:val="16"/>
        </w:rPr>
        <w:t xml:space="preserve"> </w:t>
      </w:r>
      <w:r w:rsidRPr="008F645F">
        <w:rPr>
          <w:rFonts w:ascii="Verdana" w:hAnsi="Verdana"/>
          <w:color w:val="231F20"/>
          <w:sz w:val="16"/>
          <w:szCs w:val="16"/>
        </w:rPr>
        <w:t>HUF</w:t>
      </w:r>
      <w:r w:rsidRPr="008F645F">
        <w:rPr>
          <w:rFonts w:ascii="Verdana" w:hAnsi="Verdana"/>
          <w:color w:val="231F20"/>
          <w:spacing w:val="-8"/>
          <w:sz w:val="16"/>
          <w:szCs w:val="16"/>
        </w:rPr>
        <w:t xml:space="preserve"> </w:t>
      </w:r>
      <w:r w:rsidRPr="008F645F">
        <w:rPr>
          <w:rFonts w:ascii="Verdana" w:hAnsi="Verdana"/>
          <w:color w:val="231F20"/>
          <w:sz w:val="16"/>
          <w:szCs w:val="16"/>
        </w:rPr>
        <w:t>within</w:t>
      </w:r>
      <w:r w:rsidRPr="008F645F">
        <w:rPr>
          <w:rFonts w:ascii="Verdana" w:hAnsi="Verdana"/>
          <w:color w:val="231F20"/>
          <w:spacing w:val="-8"/>
          <w:sz w:val="16"/>
          <w:szCs w:val="16"/>
        </w:rPr>
        <w:t xml:space="preserve"> </w:t>
      </w:r>
      <w:r w:rsidRPr="008F645F">
        <w:rPr>
          <w:rFonts w:ascii="Verdana" w:hAnsi="Verdana"/>
          <w:color w:val="231F20"/>
          <w:sz w:val="16"/>
          <w:szCs w:val="16"/>
        </w:rPr>
        <w:t>a</w:t>
      </w:r>
      <w:r w:rsidRPr="008F645F">
        <w:rPr>
          <w:rFonts w:ascii="Verdana" w:hAnsi="Verdana"/>
          <w:color w:val="231F20"/>
          <w:spacing w:val="-8"/>
          <w:sz w:val="16"/>
          <w:szCs w:val="16"/>
        </w:rPr>
        <w:t xml:space="preserve"> </w:t>
      </w:r>
      <w:r w:rsidRPr="008F645F">
        <w:rPr>
          <w:rFonts w:ascii="Verdana" w:hAnsi="Verdana"/>
          <w:color w:val="231F20"/>
          <w:sz w:val="16"/>
          <w:szCs w:val="16"/>
        </w:rPr>
        <w:t>month</w:t>
      </w:r>
      <w:r w:rsidRPr="008F645F">
        <w:rPr>
          <w:rFonts w:ascii="Verdana" w:hAnsi="Verdana"/>
          <w:color w:val="231F20"/>
          <w:spacing w:val="-8"/>
          <w:sz w:val="16"/>
          <w:szCs w:val="16"/>
        </w:rPr>
        <w:t xml:space="preserve"> </w:t>
      </w:r>
      <w:r w:rsidRPr="008F645F">
        <w:rPr>
          <w:rFonts w:ascii="Verdana" w:hAnsi="Verdana"/>
          <w:color w:val="231F20"/>
          <w:sz w:val="16"/>
          <w:szCs w:val="16"/>
        </w:rPr>
        <w:t>but</w:t>
      </w:r>
      <w:r w:rsidRPr="008F645F">
        <w:rPr>
          <w:rFonts w:ascii="Verdana" w:hAnsi="Verdana"/>
          <w:color w:val="231F20"/>
          <w:spacing w:val="-8"/>
          <w:sz w:val="16"/>
          <w:szCs w:val="16"/>
        </w:rPr>
        <w:t xml:space="preserve"> </w:t>
      </w:r>
      <w:r w:rsidRPr="008F645F">
        <w:rPr>
          <w:rFonts w:ascii="Verdana" w:hAnsi="Verdana"/>
          <w:color w:val="231F20"/>
          <w:sz w:val="16"/>
          <w:szCs w:val="16"/>
        </w:rPr>
        <w:t>more</w:t>
      </w:r>
      <w:r w:rsidRPr="008F645F">
        <w:rPr>
          <w:rFonts w:ascii="Verdana" w:hAnsi="Verdana"/>
          <w:color w:val="231F20"/>
          <w:spacing w:val="-8"/>
          <w:sz w:val="16"/>
          <w:szCs w:val="16"/>
        </w:rPr>
        <w:t xml:space="preserve"> </w:t>
      </w:r>
      <w:r w:rsidRPr="008F645F">
        <w:rPr>
          <w:rFonts w:ascii="Verdana" w:hAnsi="Verdana"/>
          <w:color w:val="231F20"/>
          <w:sz w:val="16"/>
          <w:szCs w:val="16"/>
        </w:rPr>
        <w:t>than</w:t>
      </w:r>
      <w:r w:rsidRPr="008F645F">
        <w:rPr>
          <w:rFonts w:ascii="Verdana" w:hAnsi="Verdana"/>
          <w:color w:val="231F20"/>
          <w:spacing w:val="-8"/>
          <w:sz w:val="16"/>
          <w:szCs w:val="16"/>
        </w:rPr>
        <w:t xml:space="preserve"> </w:t>
      </w:r>
      <w:r w:rsidRPr="008F645F">
        <w:rPr>
          <w:rFonts w:ascii="Verdana" w:hAnsi="Verdana"/>
          <w:color w:val="231F20"/>
          <w:sz w:val="16"/>
          <w:szCs w:val="16"/>
        </w:rPr>
        <w:t>100</w:t>
      </w:r>
      <w:r w:rsidRPr="008F645F">
        <w:rPr>
          <w:rFonts w:ascii="Verdana" w:hAnsi="Verdana"/>
          <w:color w:val="231F20"/>
          <w:spacing w:val="-8"/>
          <w:sz w:val="16"/>
          <w:szCs w:val="16"/>
        </w:rPr>
        <w:t xml:space="preserve"> </w:t>
      </w:r>
      <w:r w:rsidRPr="008F645F">
        <w:rPr>
          <w:rFonts w:ascii="Verdana" w:hAnsi="Verdana"/>
          <w:color w:val="231F20"/>
          <w:sz w:val="16"/>
          <w:szCs w:val="16"/>
        </w:rPr>
        <w:t xml:space="preserve">Million </w:t>
      </w:r>
      <w:r w:rsidRPr="008F645F">
        <w:rPr>
          <w:rFonts w:ascii="Verdana" w:hAnsi="Verdana"/>
          <w:color w:val="231F20"/>
          <w:spacing w:val="-6"/>
          <w:sz w:val="16"/>
          <w:szCs w:val="16"/>
        </w:rPr>
        <w:t xml:space="preserve">HUF, </w:t>
      </w:r>
      <w:r w:rsidRPr="008F645F">
        <w:rPr>
          <w:rFonts w:ascii="Verdana" w:hAnsi="Verdana"/>
          <w:color w:val="231F20"/>
          <w:sz w:val="16"/>
          <w:szCs w:val="16"/>
        </w:rPr>
        <w:t>then the tax rates 5 or 7.5 % are to apply. If the premium income in a branch amounts less than 100 Million</w:t>
      </w:r>
      <w:r w:rsidRPr="008F645F">
        <w:rPr>
          <w:rFonts w:ascii="Verdana" w:hAnsi="Verdana"/>
          <w:color w:val="231F20"/>
          <w:spacing w:val="-26"/>
          <w:sz w:val="16"/>
          <w:szCs w:val="16"/>
        </w:rPr>
        <w:t xml:space="preserve"> </w:t>
      </w:r>
      <w:r w:rsidRPr="008F645F">
        <w:rPr>
          <w:rFonts w:ascii="Verdana" w:hAnsi="Verdana"/>
          <w:color w:val="231F20"/>
          <w:sz w:val="16"/>
          <w:szCs w:val="16"/>
        </w:rPr>
        <w:t>HUF within a month then the tax rates 2.5 or 3.75 % are to</w:t>
      </w:r>
      <w:r w:rsidRPr="008F645F">
        <w:rPr>
          <w:rFonts w:ascii="Verdana" w:hAnsi="Verdana"/>
          <w:color w:val="231F20"/>
          <w:spacing w:val="-4"/>
          <w:sz w:val="16"/>
          <w:szCs w:val="16"/>
        </w:rPr>
        <w:t xml:space="preserve"> </w:t>
      </w:r>
      <w:r w:rsidRPr="008F645F">
        <w:rPr>
          <w:rFonts w:ascii="Verdana" w:hAnsi="Verdana"/>
          <w:color w:val="231F20"/>
          <w:sz w:val="16"/>
          <w:szCs w:val="16"/>
        </w:rPr>
        <w:t>apply.</w:t>
      </w:r>
    </w:p>
    <w:p w14:paraId="5482A04D" w14:textId="77777777" w:rsidR="00CF0551" w:rsidRPr="008F645F" w:rsidRDefault="008F645F">
      <w:pPr>
        <w:pStyle w:val="Nadpis5"/>
        <w:numPr>
          <w:ilvl w:val="1"/>
          <w:numId w:val="47"/>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Name of tax authorities to which tax return/payment must be</w:t>
      </w:r>
      <w:r w:rsidRPr="008F645F">
        <w:rPr>
          <w:rFonts w:ascii="Verdana" w:hAnsi="Verdana"/>
          <w:color w:val="002857"/>
          <w:spacing w:val="-5"/>
          <w:sz w:val="16"/>
          <w:szCs w:val="16"/>
        </w:rPr>
        <w:t xml:space="preserve"> </w:t>
      </w:r>
      <w:r w:rsidRPr="008F645F">
        <w:rPr>
          <w:rFonts w:ascii="Verdana" w:hAnsi="Verdana"/>
          <w:color w:val="002857"/>
          <w:sz w:val="16"/>
          <w:szCs w:val="16"/>
        </w:rPr>
        <w:t>remitted</w:t>
      </w:r>
    </w:p>
    <w:p w14:paraId="324C919A"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Each insurance company has to impose tax jointly, collect it and forward to:</w:t>
      </w:r>
    </w:p>
    <w:p w14:paraId="3E7A7C70" w14:textId="77777777" w:rsidR="00CF0551" w:rsidRPr="008F645F" w:rsidRDefault="00CF0551">
      <w:pPr>
        <w:pStyle w:val="Zkladntext"/>
        <w:spacing w:before="10"/>
        <w:rPr>
          <w:rFonts w:ascii="Verdana" w:hAnsi="Verdana"/>
          <w:sz w:val="16"/>
          <w:szCs w:val="16"/>
        </w:rPr>
      </w:pPr>
    </w:p>
    <w:p w14:paraId="7C04B711"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National Tax and Customs Authority (NAV) of Hungary</w:t>
      </w:r>
    </w:p>
    <w:p w14:paraId="5BEFF3F8" w14:textId="77777777" w:rsidR="00CF0551" w:rsidRPr="008F645F" w:rsidRDefault="008F645F">
      <w:pPr>
        <w:pStyle w:val="Zkladntext"/>
        <w:spacing w:before="60" w:line="309" w:lineRule="auto"/>
        <w:ind w:left="667" w:right="2000"/>
        <w:rPr>
          <w:rFonts w:ascii="Verdana" w:hAnsi="Verdana"/>
          <w:sz w:val="16"/>
          <w:szCs w:val="16"/>
        </w:rPr>
      </w:pPr>
      <w:r w:rsidRPr="008F645F">
        <w:rPr>
          <w:rFonts w:ascii="Verdana" w:hAnsi="Verdana"/>
          <w:color w:val="231F20"/>
          <w:sz w:val="16"/>
          <w:szCs w:val="16"/>
        </w:rPr>
        <w:t>Account number: NAV Biztosítási adó beszedési számla 10032000-01076318 Code 200 Tax return form “Form 1320B” has to be completed.</w:t>
      </w:r>
    </w:p>
    <w:p w14:paraId="1F6F6768" w14:textId="77777777" w:rsidR="00CF0551" w:rsidRPr="008F645F" w:rsidRDefault="00CF0551">
      <w:pPr>
        <w:pStyle w:val="Zkladntext"/>
        <w:spacing w:before="10"/>
        <w:rPr>
          <w:rFonts w:ascii="Verdana" w:hAnsi="Verdana"/>
          <w:sz w:val="16"/>
          <w:szCs w:val="16"/>
        </w:rPr>
      </w:pPr>
    </w:p>
    <w:p w14:paraId="0FDED35B" w14:textId="77777777" w:rsidR="00CF0551" w:rsidRPr="008F645F" w:rsidRDefault="008F645F">
      <w:pPr>
        <w:pStyle w:val="Nadpis5"/>
        <w:numPr>
          <w:ilvl w:val="0"/>
          <w:numId w:val="47"/>
        </w:numPr>
        <w:tabs>
          <w:tab w:val="left" w:pos="301"/>
        </w:tabs>
        <w:ind w:left="300" w:hanging="200"/>
        <w:jc w:val="both"/>
        <w:rPr>
          <w:rFonts w:ascii="Verdana" w:hAnsi="Verdana"/>
          <w:sz w:val="16"/>
          <w:szCs w:val="16"/>
        </w:rPr>
      </w:pPr>
      <w:r w:rsidRPr="008F645F">
        <w:rPr>
          <w:rFonts w:ascii="Verdana" w:hAnsi="Verdana"/>
          <w:color w:val="82C55B"/>
          <w:sz w:val="16"/>
          <w:szCs w:val="16"/>
        </w:rPr>
        <w:t>Accident tax</w:t>
      </w:r>
    </w:p>
    <w:p w14:paraId="725F03FA" w14:textId="77777777" w:rsidR="00CF0551" w:rsidRPr="008F645F" w:rsidRDefault="008F645F">
      <w:pPr>
        <w:pStyle w:val="Odsekzoznamu"/>
        <w:numPr>
          <w:ilvl w:val="1"/>
          <w:numId w:val="47"/>
        </w:numPr>
        <w:tabs>
          <w:tab w:val="left" w:pos="401"/>
        </w:tabs>
        <w:spacing w:before="169"/>
        <w:ind w:left="400" w:hanging="300"/>
        <w:jc w:val="both"/>
        <w:rPr>
          <w:rFonts w:ascii="Verdana" w:hAnsi="Verdana"/>
          <w:b/>
          <w:sz w:val="16"/>
          <w:szCs w:val="16"/>
        </w:rPr>
      </w:pPr>
      <w:r w:rsidRPr="008F645F">
        <w:rPr>
          <w:rFonts w:ascii="Verdana" w:hAnsi="Verdana"/>
          <w:b/>
          <w:color w:val="002857"/>
          <w:sz w:val="16"/>
          <w:szCs w:val="16"/>
        </w:rPr>
        <w:t>Person liable to tax</w:t>
      </w:r>
    </w:p>
    <w:p w14:paraId="42287752"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accident tax is paid by the policyholder.</w:t>
      </w:r>
    </w:p>
    <w:p w14:paraId="2576550A" w14:textId="77777777" w:rsidR="00CF0551" w:rsidRPr="008F645F" w:rsidRDefault="00CF0551">
      <w:pPr>
        <w:pStyle w:val="Zkladntext"/>
        <w:spacing w:before="5"/>
        <w:rPr>
          <w:rFonts w:ascii="Verdana" w:hAnsi="Verdana"/>
          <w:sz w:val="16"/>
          <w:szCs w:val="16"/>
        </w:rPr>
      </w:pPr>
    </w:p>
    <w:p w14:paraId="47A928B7" w14:textId="77777777" w:rsidR="00CF0551" w:rsidRPr="008F645F" w:rsidRDefault="008F645F">
      <w:pPr>
        <w:pStyle w:val="Nadpis5"/>
        <w:numPr>
          <w:ilvl w:val="1"/>
          <w:numId w:val="47"/>
        </w:numPr>
        <w:tabs>
          <w:tab w:val="left" w:pos="401"/>
        </w:tabs>
        <w:spacing w:before="1"/>
        <w:ind w:left="400"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pacing w:val="1"/>
          <w:sz w:val="16"/>
          <w:szCs w:val="16"/>
        </w:rPr>
        <w:t xml:space="preserve"> </w:t>
      </w:r>
      <w:r w:rsidRPr="008F645F">
        <w:rPr>
          <w:rFonts w:ascii="Verdana" w:hAnsi="Verdana"/>
          <w:color w:val="002857"/>
          <w:sz w:val="16"/>
          <w:szCs w:val="16"/>
        </w:rPr>
        <w:t>basis</w:t>
      </w:r>
    </w:p>
    <w:p w14:paraId="3F8BC448" w14:textId="77777777" w:rsidR="00CF0551" w:rsidRPr="008F645F" w:rsidRDefault="008F645F">
      <w:pPr>
        <w:pStyle w:val="Zkladntext"/>
        <w:spacing w:before="117" w:line="309" w:lineRule="auto"/>
        <w:ind w:left="100" w:right="298"/>
        <w:rPr>
          <w:rFonts w:ascii="Verdana" w:hAnsi="Verdana"/>
          <w:sz w:val="16"/>
          <w:szCs w:val="16"/>
        </w:rPr>
      </w:pPr>
      <w:r w:rsidRPr="008F645F">
        <w:rPr>
          <w:rFonts w:ascii="Verdana" w:hAnsi="Verdana"/>
          <w:color w:val="231F20"/>
          <w:sz w:val="16"/>
          <w:szCs w:val="16"/>
        </w:rPr>
        <w:t>The insurance premium and/or the premium for uncovered period if not insured (called sanction fee). However, during the insured period the maximum amount of the tax is limited to 83 HUF/day.</w:t>
      </w:r>
    </w:p>
    <w:p w14:paraId="6FF5C2CA" w14:textId="77777777" w:rsidR="00CF0551" w:rsidRPr="008F645F" w:rsidRDefault="008F645F">
      <w:pPr>
        <w:pStyle w:val="Nadpis5"/>
        <w:numPr>
          <w:ilvl w:val="1"/>
          <w:numId w:val="47"/>
        </w:numPr>
        <w:tabs>
          <w:tab w:val="left" w:pos="401"/>
        </w:tabs>
        <w:spacing w:before="165"/>
        <w:ind w:left="400" w:hanging="300"/>
        <w:jc w:val="both"/>
        <w:rPr>
          <w:rFonts w:ascii="Verdana" w:hAnsi="Verdana"/>
          <w:sz w:val="16"/>
          <w:szCs w:val="16"/>
        </w:rPr>
      </w:pPr>
      <w:r w:rsidRPr="008F645F">
        <w:rPr>
          <w:rFonts w:ascii="Verdana" w:hAnsi="Verdana"/>
          <w:color w:val="002857"/>
          <w:sz w:val="16"/>
          <w:szCs w:val="16"/>
        </w:rPr>
        <w:t>Name of tax authorities to which tax return/payment  must be</w:t>
      </w:r>
      <w:r w:rsidRPr="008F645F">
        <w:rPr>
          <w:rFonts w:ascii="Verdana" w:hAnsi="Verdana"/>
          <w:color w:val="002857"/>
          <w:spacing w:val="-5"/>
          <w:sz w:val="16"/>
          <w:szCs w:val="16"/>
        </w:rPr>
        <w:t xml:space="preserve"> </w:t>
      </w:r>
      <w:r w:rsidRPr="008F645F">
        <w:rPr>
          <w:rFonts w:ascii="Verdana" w:hAnsi="Verdana"/>
          <w:color w:val="002857"/>
          <w:sz w:val="16"/>
          <w:szCs w:val="16"/>
        </w:rPr>
        <w:t>remitted</w:t>
      </w:r>
    </w:p>
    <w:p w14:paraId="423EA7E8"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Each insurance company has to impose tax jointly, collect it and forward to:</w:t>
      </w:r>
    </w:p>
    <w:p w14:paraId="78BC581A" w14:textId="77777777" w:rsidR="00CF0551" w:rsidRPr="008F645F" w:rsidRDefault="00CF0551">
      <w:pPr>
        <w:pStyle w:val="Zkladntext"/>
        <w:spacing w:before="10"/>
        <w:rPr>
          <w:rFonts w:ascii="Verdana" w:hAnsi="Verdana"/>
          <w:sz w:val="16"/>
          <w:szCs w:val="16"/>
        </w:rPr>
      </w:pPr>
    </w:p>
    <w:p w14:paraId="6C8CE211"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National Tax and Customs Authority (NAV) of Hungary</w:t>
      </w:r>
    </w:p>
    <w:p w14:paraId="73C9937E" w14:textId="77777777" w:rsidR="00CF0551" w:rsidRPr="008F645F" w:rsidRDefault="008F645F">
      <w:pPr>
        <w:pStyle w:val="Zkladntext"/>
        <w:spacing w:before="60" w:line="309" w:lineRule="auto"/>
        <w:ind w:left="667" w:right="2000"/>
        <w:rPr>
          <w:rFonts w:ascii="Verdana" w:hAnsi="Verdana"/>
          <w:sz w:val="16"/>
          <w:szCs w:val="16"/>
        </w:rPr>
      </w:pPr>
      <w:r w:rsidRPr="008F645F">
        <w:rPr>
          <w:rFonts w:ascii="Verdana" w:hAnsi="Verdana"/>
          <w:color w:val="231F20"/>
          <w:sz w:val="16"/>
          <w:szCs w:val="16"/>
        </w:rPr>
        <w:t>Account number: NAV Baleseti adó beszedési számla 10032000-06055936 Code 218 Tax return form “Form 1210B” has to be completed.</w:t>
      </w:r>
    </w:p>
    <w:p w14:paraId="172C4994" w14:textId="77777777" w:rsidR="00CF0551" w:rsidRPr="008F645F" w:rsidRDefault="00CF0551">
      <w:pPr>
        <w:pStyle w:val="Zkladntext"/>
        <w:spacing w:before="10"/>
        <w:rPr>
          <w:rFonts w:ascii="Verdana" w:hAnsi="Verdana"/>
          <w:sz w:val="16"/>
          <w:szCs w:val="16"/>
        </w:rPr>
      </w:pPr>
    </w:p>
    <w:p w14:paraId="190F6F89" w14:textId="77777777" w:rsidR="00CF0551" w:rsidRPr="008F645F" w:rsidRDefault="008F645F">
      <w:pPr>
        <w:pStyle w:val="Nadpis5"/>
        <w:numPr>
          <w:ilvl w:val="0"/>
          <w:numId w:val="47"/>
        </w:numPr>
        <w:tabs>
          <w:tab w:val="left" w:pos="301"/>
        </w:tabs>
        <w:ind w:left="300" w:hanging="200"/>
        <w:jc w:val="both"/>
        <w:rPr>
          <w:rFonts w:ascii="Verdana" w:hAnsi="Verdana"/>
          <w:sz w:val="16"/>
          <w:szCs w:val="16"/>
        </w:rPr>
      </w:pPr>
      <w:r w:rsidRPr="008F645F">
        <w:rPr>
          <w:rFonts w:ascii="Verdana" w:hAnsi="Verdana"/>
          <w:color w:val="82C55B"/>
          <w:sz w:val="16"/>
          <w:szCs w:val="16"/>
        </w:rPr>
        <w:t>Compensation fund for motor liability</w:t>
      </w:r>
    </w:p>
    <w:p w14:paraId="00369A2A" w14:textId="77777777" w:rsidR="00CF0551" w:rsidRPr="008F645F" w:rsidRDefault="008F645F">
      <w:pPr>
        <w:pStyle w:val="Odsekzoznamu"/>
        <w:numPr>
          <w:ilvl w:val="1"/>
          <w:numId w:val="47"/>
        </w:numPr>
        <w:tabs>
          <w:tab w:val="left" w:pos="401"/>
        </w:tabs>
        <w:spacing w:before="169"/>
        <w:ind w:left="400" w:hanging="300"/>
        <w:jc w:val="both"/>
        <w:rPr>
          <w:rFonts w:ascii="Verdana" w:hAnsi="Verdana"/>
          <w:b/>
          <w:sz w:val="16"/>
          <w:szCs w:val="16"/>
        </w:rPr>
      </w:pPr>
      <w:r w:rsidRPr="008F645F">
        <w:rPr>
          <w:rFonts w:ascii="Verdana" w:hAnsi="Verdana"/>
          <w:b/>
          <w:color w:val="002857"/>
          <w:sz w:val="16"/>
          <w:szCs w:val="16"/>
        </w:rPr>
        <w:t>Person liable to tax</w:t>
      </w:r>
    </w:p>
    <w:p w14:paraId="49C4E3FF"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law</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insurance</w:t>
      </w:r>
      <w:r w:rsidRPr="008F645F">
        <w:rPr>
          <w:rFonts w:ascii="Verdana" w:hAnsi="Verdana"/>
          <w:color w:val="231F20"/>
          <w:spacing w:val="-3"/>
          <w:sz w:val="16"/>
          <w:szCs w:val="16"/>
        </w:rPr>
        <w:t xml:space="preserve"> </w:t>
      </w:r>
      <w:r w:rsidRPr="008F645F">
        <w:rPr>
          <w:rFonts w:ascii="Verdana" w:hAnsi="Verdana"/>
          <w:color w:val="231F20"/>
          <w:sz w:val="16"/>
          <w:szCs w:val="16"/>
        </w:rPr>
        <w:t>fund</w:t>
      </w:r>
      <w:r w:rsidRPr="008F645F">
        <w:rPr>
          <w:rFonts w:ascii="Verdana" w:hAnsi="Verdana"/>
          <w:color w:val="231F20"/>
          <w:spacing w:val="-3"/>
          <w:sz w:val="16"/>
          <w:szCs w:val="16"/>
        </w:rPr>
        <w:t xml:space="preserve"> </w:t>
      </w:r>
      <w:r w:rsidRPr="008F645F">
        <w:rPr>
          <w:rFonts w:ascii="Verdana" w:hAnsi="Verdana"/>
          <w:color w:val="231F20"/>
          <w:sz w:val="16"/>
          <w:szCs w:val="16"/>
        </w:rPr>
        <w:t>and</w:t>
      </w:r>
      <w:r w:rsidRPr="008F645F">
        <w:rPr>
          <w:rFonts w:ascii="Verdana" w:hAnsi="Verdana"/>
          <w:color w:val="231F20"/>
          <w:spacing w:val="-3"/>
          <w:sz w:val="16"/>
          <w:szCs w:val="16"/>
        </w:rPr>
        <w:t xml:space="preserve"> </w:t>
      </w:r>
      <w:r w:rsidRPr="008F645F">
        <w:rPr>
          <w:rFonts w:ascii="Verdana" w:hAnsi="Verdana"/>
          <w:color w:val="231F20"/>
          <w:sz w:val="16"/>
          <w:szCs w:val="16"/>
        </w:rPr>
        <w:t>funded</w:t>
      </w:r>
      <w:r w:rsidRPr="008F645F">
        <w:rPr>
          <w:rFonts w:ascii="Verdana" w:hAnsi="Verdana"/>
          <w:color w:val="231F20"/>
          <w:spacing w:val="-3"/>
          <w:sz w:val="16"/>
          <w:szCs w:val="16"/>
        </w:rPr>
        <w:t xml:space="preserve"> </w:t>
      </w:r>
      <w:r w:rsidRPr="008F645F">
        <w:rPr>
          <w:rFonts w:ascii="Verdana" w:hAnsi="Verdana"/>
          <w:color w:val="231F20"/>
          <w:sz w:val="16"/>
          <w:szCs w:val="16"/>
        </w:rPr>
        <w:t>by</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insurer</w:t>
      </w:r>
      <w:r w:rsidRPr="008F645F">
        <w:rPr>
          <w:rFonts w:ascii="Verdana" w:hAnsi="Verdana"/>
          <w:color w:val="231F20"/>
          <w:spacing w:val="-3"/>
          <w:sz w:val="16"/>
          <w:szCs w:val="16"/>
        </w:rPr>
        <w:t xml:space="preserve"> </w:t>
      </w:r>
      <w:r w:rsidRPr="008F645F">
        <w:rPr>
          <w:rFonts w:ascii="Verdana" w:hAnsi="Verdana"/>
          <w:color w:val="231F20"/>
          <w:sz w:val="16"/>
          <w:szCs w:val="16"/>
        </w:rPr>
        <w:t>(hereinafter</w:t>
      </w:r>
      <w:r w:rsidRPr="008F645F">
        <w:rPr>
          <w:rFonts w:ascii="Verdana" w:hAnsi="Verdana"/>
          <w:color w:val="231F20"/>
          <w:spacing w:val="-3"/>
          <w:sz w:val="16"/>
          <w:szCs w:val="16"/>
        </w:rPr>
        <w:t xml:space="preserve"> </w:t>
      </w:r>
      <w:r w:rsidRPr="008F645F">
        <w:rPr>
          <w:rFonts w:ascii="Verdana" w:hAnsi="Verdana"/>
          <w:color w:val="231F20"/>
          <w:sz w:val="16"/>
          <w:szCs w:val="16"/>
        </w:rPr>
        <w:t>insurer</w:t>
      </w:r>
      <w:r w:rsidRPr="008F645F">
        <w:rPr>
          <w:rFonts w:ascii="Verdana" w:hAnsi="Verdana"/>
          <w:color w:val="231F20"/>
          <w:spacing w:val="-3"/>
          <w:sz w:val="16"/>
          <w:szCs w:val="16"/>
        </w:rPr>
        <w:t xml:space="preserve"> </w:t>
      </w:r>
      <w:r w:rsidRPr="008F645F">
        <w:rPr>
          <w:rFonts w:ascii="Verdana" w:hAnsi="Verdana"/>
          <w:color w:val="231F20"/>
          <w:sz w:val="16"/>
          <w:szCs w:val="16"/>
        </w:rPr>
        <w:t>liquidation)</w:t>
      </w:r>
      <w:r w:rsidRPr="008F645F">
        <w:rPr>
          <w:rFonts w:ascii="Verdana" w:hAnsi="Verdana"/>
          <w:color w:val="231F20"/>
          <w:spacing w:val="-3"/>
          <w:sz w:val="16"/>
          <w:szCs w:val="16"/>
        </w:rPr>
        <w:t xml:space="preserve"> </w:t>
      </w:r>
      <w:r w:rsidRPr="008F645F">
        <w:rPr>
          <w:rFonts w:ascii="Verdana" w:hAnsi="Verdana"/>
          <w:color w:val="231F20"/>
          <w:sz w:val="16"/>
          <w:szCs w:val="16"/>
        </w:rPr>
        <w:t>at</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time</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injury</w:t>
      </w:r>
      <w:r w:rsidRPr="008F645F">
        <w:rPr>
          <w:rFonts w:ascii="Verdana" w:hAnsi="Verdana"/>
          <w:color w:val="231F20"/>
          <w:spacing w:val="-3"/>
          <w:sz w:val="16"/>
          <w:szCs w:val="16"/>
        </w:rPr>
        <w:t xml:space="preserve"> </w:t>
      </w:r>
      <w:r w:rsidRPr="008F645F">
        <w:rPr>
          <w:rFonts w:ascii="Verdana" w:hAnsi="Verdana"/>
          <w:color w:val="231F20"/>
          <w:sz w:val="16"/>
          <w:szCs w:val="16"/>
        </w:rPr>
        <w:t xml:space="preserve">insurance that cover damage caused by an operator for the </w:t>
      </w:r>
      <w:r w:rsidRPr="008F645F">
        <w:rPr>
          <w:rFonts w:ascii="Verdana" w:hAnsi="Verdana"/>
          <w:color w:val="231F20"/>
          <w:spacing w:val="-3"/>
          <w:sz w:val="16"/>
          <w:szCs w:val="16"/>
        </w:rPr>
        <w:t xml:space="preserve">cover, </w:t>
      </w:r>
      <w:r w:rsidRPr="008F645F">
        <w:rPr>
          <w:rFonts w:ascii="Verdana" w:hAnsi="Verdana"/>
          <w:color w:val="231F20"/>
          <w:sz w:val="16"/>
          <w:szCs w:val="16"/>
        </w:rPr>
        <w:t>which is opposed to the Bit. begun under the winding-up proceedings.</w:t>
      </w:r>
    </w:p>
    <w:p w14:paraId="216B83F5" w14:textId="77777777" w:rsidR="00CF0551" w:rsidRPr="008F645F" w:rsidRDefault="008F645F">
      <w:pPr>
        <w:pStyle w:val="Nadpis5"/>
        <w:numPr>
          <w:ilvl w:val="1"/>
          <w:numId w:val="47"/>
        </w:numPr>
        <w:tabs>
          <w:tab w:val="left" w:pos="401"/>
        </w:tabs>
        <w:spacing w:before="166"/>
        <w:ind w:left="400" w:hanging="300"/>
        <w:jc w:val="both"/>
        <w:rPr>
          <w:rFonts w:ascii="Verdana" w:hAnsi="Verdana"/>
          <w:sz w:val="16"/>
          <w:szCs w:val="16"/>
        </w:rPr>
      </w:pPr>
      <w:r w:rsidRPr="008F645F">
        <w:rPr>
          <w:rFonts w:ascii="Verdana" w:hAnsi="Verdana"/>
          <w:color w:val="002857"/>
          <w:spacing w:val="-7"/>
          <w:sz w:val="16"/>
          <w:szCs w:val="16"/>
        </w:rPr>
        <w:t>Tax</w:t>
      </w:r>
      <w:r w:rsidRPr="008F645F">
        <w:rPr>
          <w:rFonts w:ascii="Verdana" w:hAnsi="Verdana"/>
          <w:color w:val="002857"/>
          <w:spacing w:val="1"/>
          <w:sz w:val="16"/>
          <w:szCs w:val="16"/>
        </w:rPr>
        <w:t xml:space="preserve"> </w:t>
      </w:r>
      <w:r w:rsidRPr="008F645F">
        <w:rPr>
          <w:rFonts w:ascii="Verdana" w:hAnsi="Verdana"/>
          <w:color w:val="002857"/>
          <w:sz w:val="16"/>
          <w:szCs w:val="16"/>
        </w:rPr>
        <w:t>basis</w:t>
      </w:r>
    </w:p>
    <w:p w14:paraId="34B21975"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basis for tax assessment is the premium of motor liability. The tax rate is 1% from 1 January 2010.</w:t>
      </w:r>
    </w:p>
    <w:p w14:paraId="2F8773F9" w14:textId="77777777" w:rsidR="00CF0551" w:rsidRPr="008F645F" w:rsidRDefault="00CF0551">
      <w:pPr>
        <w:pStyle w:val="Zkladntext"/>
        <w:spacing w:before="5"/>
        <w:rPr>
          <w:rFonts w:ascii="Verdana" w:hAnsi="Verdana"/>
          <w:sz w:val="16"/>
          <w:szCs w:val="16"/>
        </w:rPr>
      </w:pPr>
    </w:p>
    <w:p w14:paraId="7A78E275" w14:textId="77777777" w:rsidR="00CF0551" w:rsidRPr="008F645F" w:rsidRDefault="008F645F">
      <w:pPr>
        <w:pStyle w:val="Nadpis5"/>
        <w:numPr>
          <w:ilvl w:val="1"/>
          <w:numId w:val="47"/>
        </w:numPr>
        <w:tabs>
          <w:tab w:val="left" w:pos="401"/>
        </w:tabs>
        <w:ind w:left="400" w:hanging="300"/>
        <w:jc w:val="both"/>
        <w:rPr>
          <w:rFonts w:ascii="Verdana" w:hAnsi="Verdana"/>
          <w:sz w:val="16"/>
          <w:szCs w:val="16"/>
        </w:rPr>
      </w:pPr>
      <w:r w:rsidRPr="008F645F">
        <w:rPr>
          <w:rFonts w:ascii="Verdana" w:hAnsi="Verdana"/>
          <w:color w:val="002857"/>
          <w:sz w:val="16"/>
          <w:szCs w:val="16"/>
        </w:rPr>
        <w:t>Payment</w:t>
      </w:r>
    </w:p>
    <w:p w14:paraId="0A949BE4" w14:textId="77777777" w:rsidR="00CF0551" w:rsidRPr="008F645F" w:rsidRDefault="008F645F">
      <w:pPr>
        <w:pStyle w:val="Zkladntext"/>
        <w:spacing w:before="117" w:line="309" w:lineRule="auto"/>
        <w:ind w:left="100" w:right="311"/>
        <w:rPr>
          <w:rFonts w:ascii="Verdana" w:hAnsi="Verdana"/>
          <w:sz w:val="16"/>
          <w:szCs w:val="16"/>
        </w:rPr>
      </w:pPr>
      <w:r w:rsidRPr="008F645F">
        <w:rPr>
          <w:rFonts w:ascii="Verdana" w:hAnsi="Verdana"/>
          <w:color w:val="231F20"/>
          <w:sz w:val="16"/>
          <w:szCs w:val="16"/>
        </w:rPr>
        <w:t>The insurance companies have to pay the tax. Quarterly 0.25% to account number: MABISZ Kártalanítási Alap 10300002-20326416-49020188.</w:t>
      </w:r>
    </w:p>
    <w:p w14:paraId="022D3733" w14:textId="77777777" w:rsidR="00CF0551" w:rsidRPr="008F645F" w:rsidRDefault="00CF0551">
      <w:pPr>
        <w:pStyle w:val="Zkladntext"/>
        <w:spacing w:before="11"/>
        <w:rPr>
          <w:rFonts w:ascii="Verdana" w:hAnsi="Verdana"/>
          <w:sz w:val="16"/>
          <w:szCs w:val="16"/>
        </w:rPr>
      </w:pPr>
    </w:p>
    <w:p w14:paraId="1BAB49F0" w14:textId="77777777" w:rsidR="00CF0551" w:rsidRPr="008F645F" w:rsidRDefault="008F645F">
      <w:pPr>
        <w:pStyle w:val="Nadpis5"/>
        <w:numPr>
          <w:ilvl w:val="0"/>
          <w:numId w:val="47"/>
        </w:numPr>
        <w:tabs>
          <w:tab w:val="left" w:pos="301"/>
        </w:tabs>
        <w:ind w:left="300" w:hanging="200"/>
        <w:jc w:val="both"/>
        <w:rPr>
          <w:rFonts w:ascii="Verdana" w:hAnsi="Verdana"/>
          <w:sz w:val="16"/>
          <w:szCs w:val="16"/>
        </w:rPr>
      </w:pPr>
      <w:r w:rsidRPr="008F645F">
        <w:rPr>
          <w:rFonts w:ascii="Verdana" w:hAnsi="Verdana"/>
          <w:color w:val="82C55B"/>
          <w:sz w:val="16"/>
          <w:szCs w:val="16"/>
        </w:rPr>
        <w:t>Informing the policyholder</w:t>
      </w:r>
    </w:p>
    <w:p w14:paraId="15404EB0" w14:textId="77777777" w:rsidR="00CF0551" w:rsidRPr="008F645F" w:rsidRDefault="008F645F">
      <w:pPr>
        <w:pStyle w:val="Zkladntext"/>
        <w:spacing w:before="174"/>
        <w:ind w:left="100"/>
        <w:jc w:val="both"/>
        <w:rPr>
          <w:rFonts w:ascii="Verdana" w:hAnsi="Verdana"/>
          <w:sz w:val="16"/>
          <w:szCs w:val="16"/>
        </w:rPr>
      </w:pPr>
      <w:r w:rsidRPr="008F645F">
        <w:rPr>
          <w:rFonts w:ascii="Verdana" w:hAnsi="Verdana"/>
          <w:color w:val="231F20"/>
          <w:sz w:val="16"/>
          <w:szCs w:val="16"/>
        </w:rPr>
        <w:t>No information about the premium tax is provided in the receipt for the insured.</w:t>
      </w:r>
    </w:p>
    <w:p w14:paraId="5F177FE4"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23923262" w14:textId="77777777" w:rsidR="00CF0551" w:rsidRPr="008F645F" w:rsidRDefault="00CF0551">
      <w:pPr>
        <w:pStyle w:val="Zkladntext"/>
        <w:rPr>
          <w:rFonts w:ascii="Verdana" w:hAnsi="Verdana"/>
          <w:sz w:val="16"/>
          <w:szCs w:val="16"/>
        </w:rPr>
      </w:pPr>
    </w:p>
    <w:p w14:paraId="3AA3AA4D" w14:textId="77777777" w:rsidR="00CF0551" w:rsidRPr="008F645F" w:rsidRDefault="00CF0551">
      <w:pPr>
        <w:pStyle w:val="Zkladntext"/>
        <w:spacing w:before="1"/>
        <w:rPr>
          <w:rFonts w:ascii="Verdana" w:hAnsi="Verdana"/>
          <w:sz w:val="16"/>
          <w:szCs w:val="16"/>
        </w:rPr>
      </w:pPr>
    </w:p>
    <w:p w14:paraId="33C91780" w14:textId="77777777" w:rsidR="00CF0551" w:rsidRPr="008F645F" w:rsidRDefault="008F645F">
      <w:pPr>
        <w:pStyle w:val="Nadpis1"/>
        <w:rPr>
          <w:rFonts w:ascii="Verdana" w:hAnsi="Verdana"/>
          <w:sz w:val="36"/>
          <w:szCs w:val="36"/>
        </w:rPr>
      </w:pPr>
      <w:bookmarkStart w:id="12" w:name="_TOC_250014"/>
      <w:bookmarkEnd w:id="12"/>
      <w:r w:rsidRPr="008F645F">
        <w:rPr>
          <w:rFonts w:ascii="Verdana" w:hAnsi="Verdana"/>
          <w:color w:val="82C55B"/>
          <w:sz w:val="36"/>
          <w:szCs w:val="36"/>
        </w:rPr>
        <w:t>Iceland</w:t>
      </w:r>
    </w:p>
    <w:p w14:paraId="449766F0"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2649"/>
        <w:gridCol w:w="2111"/>
        <w:gridCol w:w="2183"/>
        <w:gridCol w:w="2123"/>
      </w:tblGrid>
      <w:tr w:rsidR="00CF0551" w:rsidRPr="008F645F" w14:paraId="7325A1EE" w14:textId="77777777">
        <w:trPr>
          <w:trHeight w:hRule="exact" w:val="283"/>
        </w:trPr>
        <w:tc>
          <w:tcPr>
            <w:tcW w:w="9066" w:type="dxa"/>
            <w:gridSpan w:val="4"/>
            <w:tcBorders>
              <w:top w:val="nil"/>
              <w:left w:val="nil"/>
              <w:bottom w:val="nil"/>
              <w:right w:val="nil"/>
            </w:tcBorders>
            <w:shd w:val="clear" w:color="auto" w:fill="82C55B"/>
          </w:tcPr>
          <w:p w14:paraId="7F54CC11" w14:textId="77777777" w:rsidR="00CF0551" w:rsidRPr="008F645F" w:rsidRDefault="008F645F">
            <w:pPr>
              <w:pStyle w:val="TableParagraph"/>
              <w:tabs>
                <w:tab w:val="left" w:pos="5123"/>
              </w:tabs>
              <w:spacing w:before="41"/>
              <w:ind w:left="107"/>
              <w:rPr>
                <w:rFonts w:ascii="Verdana" w:hAnsi="Verdana"/>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Parafiscal taxes</w:t>
            </w:r>
            <w:r w:rsidRPr="008F645F">
              <w:rPr>
                <w:rFonts w:ascii="Verdana" w:hAnsi="Verdana"/>
                <w:b/>
                <w:color w:val="FFFFFF"/>
                <w:spacing w:val="4"/>
                <w:sz w:val="16"/>
                <w:szCs w:val="16"/>
              </w:rPr>
              <w:t xml:space="preserve"> </w:t>
            </w:r>
            <w:r w:rsidRPr="008F645F">
              <w:rPr>
                <w:rFonts w:ascii="Verdana" w:hAnsi="Verdana"/>
                <w:color w:val="FFFFFF"/>
                <w:position w:val="6"/>
                <w:sz w:val="16"/>
                <w:szCs w:val="16"/>
              </w:rPr>
              <w:t>(1)</w:t>
            </w:r>
          </w:p>
        </w:tc>
      </w:tr>
      <w:tr w:rsidR="00CF0551" w:rsidRPr="008F645F" w14:paraId="30B3D80A" w14:textId="77777777">
        <w:trPr>
          <w:trHeight w:hRule="exact" w:val="680"/>
        </w:trPr>
        <w:tc>
          <w:tcPr>
            <w:tcW w:w="2649" w:type="dxa"/>
            <w:tcBorders>
              <w:top w:val="nil"/>
            </w:tcBorders>
            <w:shd w:val="clear" w:color="auto" w:fill="EFF7EB"/>
          </w:tcPr>
          <w:p w14:paraId="05C22E1C" w14:textId="77777777" w:rsidR="00CF0551" w:rsidRPr="008F645F" w:rsidRDefault="00CF0551">
            <w:pPr>
              <w:rPr>
                <w:rFonts w:ascii="Verdana" w:hAnsi="Verdana"/>
                <w:sz w:val="16"/>
                <w:szCs w:val="16"/>
              </w:rPr>
            </w:pPr>
          </w:p>
        </w:tc>
        <w:tc>
          <w:tcPr>
            <w:tcW w:w="2111" w:type="dxa"/>
            <w:tcBorders>
              <w:top w:val="nil"/>
            </w:tcBorders>
            <w:shd w:val="clear" w:color="auto" w:fill="EFF7EB"/>
          </w:tcPr>
          <w:p w14:paraId="056FAB63" w14:textId="77777777" w:rsidR="00CF0551" w:rsidRPr="008F645F" w:rsidRDefault="00CF0551">
            <w:pPr>
              <w:pStyle w:val="TableParagraph"/>
              <w:spacing w:before="2"/>
              <w:ind w:left="0"/>
              <w:rPr>
                <w:rFonts w:ascii="Verdana" w:hAnsi="Verdana"/>
                <w:sz w:val="16"/>
                <w:szCs w:val="16"/>
              </w:rPr>
            </w:pPr>
          </w:p>
          <w:p w14:paraId="280EA5D2" w14:textId="77777777" w:rsidR="00CF0551" w:rsidRPr="008F645F" w:rsidRDefault="008F645F">
            <w:pPr>
              <w:pStyle w:val="TableParagraph"/>
              <w:spacing w:before="0"/>
              <w:ind w:left="257"/>
              <w:rPr>
                <w:rFonts w:ascii="Verdana" w:hAnsi="Verdana"/>
                <w:b/>
                <w:sz w:val="16"/>
                <w:szCs w:val="16"/>
              </w:rPr>
            </w:pPr>
            <w:r w:rsidRPr="008F645F">
              <w:rPr>
                <w:rFonts w:ascii="Verdana" w:hAnsi="Verdana"/>
                <w:b/>
                <w:color w:val="231F20"/>
                <w:sz w:val="16"/>
                <w:szCs w:val="16"/>
              </w:rPr>
              <w:t>Building safety fee</w:t>
            </w:r>
          </w:p>
        </w:tc>
        <w:tc>
          <w:tcPr>
            <w:tcW w:w="2183" w:type="dxa"/>
            <w:tcBorders>
              <w:top w:val="nil"/>
            </w:tcBorders>
            <w:shd w:val="clear" w:color="auto" w:fill="EFF7EB"/>
          </w:tcPr>
          <w:p w14:paraId="54FC2D40" w14:textId="77777777" w:rsidR="00CF0551" w:rsidRPr="008F645F" w:rsidRDefault="00CF0551">
            <w:pPr>
              <w:pStyle w:val="TableParagraph"/>
              <w:spacing w:before="2"/>
              <w:ind w:left="0"/>
              <w:rPr>
                <w:rFonts w:ascii="Verdana" w:hAnsi="Verdana"/>
                <w:sz w:val="16"/>
                <w:szCs w:val="16"/>
              </w:rPr>
            </w:pPr>
          </w:p>
          <w:p w14:paraId="6960C06C" w14:textId="77777777" w:rsidR="00CF0551" w:rsidRPr="008F645F" w:rsidRDefault="008F645F">
            <w:pPr>
              <w:pStyle w:val="TableParagraph"/>
              <w:spacing w:before="0"/>
              <w:ind w:left="350"/>
              <w:rPr>
                <w:rFonts w:ascii="Verdana" w:hAnsi="Verdana"/>
                <w:b/>
                <w:sz w:val="16"/>
                <w:szCs w:val="16"/>
              </w:rPr>
            </w:pPr>
            <w:r w:rsidRPr="008F645F">
              <w:rPr>
                <w:rFonts w:ascii="Verdana" w:hAnsi="Verdana"/>
                <w:b/>
                <w:color w:val="231F20"/>
                <w:sz w:val="16"/>
                <w:szCs w:val="16"/>
              </w:rPr>
              <w:t>Fire valuation fee</w:t>
            </w:r>
          </w:p>
        </w:tc>
        <w:tc>
          <w:tcPr>
            <w:tcW w:w="2123" w:type="dxa"/>
            <w:tcBorders>
              <w:top w:val="nil"/>
            </w:tcBorders>
            <w:shd w:val="clear" w:color="auto" w:fill="EFF7EB"/>
          </w:tcPr>
          <w:p w14:paraId="3FC2D6B6" w14:textId="77777777" w:rsidR="00CF0551" w:rsidRPr="008F645F" w:rsidRDefault="008F645F">
            <w:pPr>
              <w:pStyle w:val="TableParagraph"/>
              <w:spacing w:before="23" w:line="242" w:lineRule="auto"/>
              <w:ind w:left="419" w:right="416" w:hanging="1"/>
              <w:jc w:val="center"/>
              <w:rPr>
                <w:rFonts w:ascii="Verdana" w:hAnsi="Verdana"/>
                <w:b/>
                <w:sz w:val="16"/>
                <w:szCs w:val="16"/>
              </w:rPr>
            </w:pPr>
            <w:r w:rsidRPr="008F645F">
              <w:rPr>
                <w:rFonts w:ascii="Verdana" w:hAnsi="Verdana"/>
                <w:b/>
                <w:color w:val="231F20"/>
                <w:sz w:val="16"/>
                <w:szCs w:val="16"/>
              </w:rPr>
              <w:t>Prevention tax (avalanche and landslide)</w:t>
            </w:r>
          </w:p>
        </w:tc>
      </w:tr>
      <w:tr w:rsidR="00CF0551" w:rsidRPr="008F645F" w14:paraId="21648AFF" w14:textId="77777777">
        <w:trPr>
          <w:trHeight w:hRule="exact" w:val="283"/>
        </w:trPr>
        <w:tc>
          <w:tcPr>
            <w:tcW w:w="2649" w:type="dxa"/>
          </w:tcPr>
          <w:p w14:paraId="7E73BBE4"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Pension </w:t>
            </w:r>
            <w:r w:rsidRPr="008F645F">
              <w:rPr>
                <w:rFonts w:ascii="Verdana" w:hAnsi="Verdana"/>
                <w:color w:val="231F20"/>
                <w:sz w:val="16"/>
                <w:szCs w:val="16"/>
              </w:rPr>
              <w:t>(capitalisation)</w:t>
            </w:r>
          </w:p>
        </w:tc>
        <w:tc>
          <w:tcPr>
            <w:tcW w:w="2111" w:type="dxa"/>
          </w:tcPr>
          <w:p w14:paraId="38FC05E0" w14:textId="77777777" w:rsidR="00CF0551" w:rsidRPr="008F645F" w:rsidRDefault="00CF0551">
            <w:pPr>
              <w:rPr>
                <w:rFonts w:ascii="Verdana" w:hAnsi="Verdana"/>
                <w:sz w:val="16"/>
                <w:szCs w:val="16"/>
              </w:rPr>
            </w:pPr>
          </w:p>
        </w:tc>
        <w:tc>
          <w:tcPr>
            <w:tcW w:w="2183" w:type="dxa"/>
          </w:tcPr>
          <w:p w14:paraId="377A3984" w14:textId="77777777" w:rsidR="00CF0551" w:rsidRPr="008F645F" w:rsidRDefault="00CF0551">
            <w:pPr>
              <w:rPr>
                <w:rFonts w:ascii="Verdana" w:hAnsi="Verdana"/>
                <w:sz w:val="16"/>
                <w:szCs w:val="16"/>
              </w:rPr>
            </w:pPr>
          </w:p>
        </w:tc>
        <w:tc>
          <w:tcPr>
            <w:tcW w:w="2123" w:type="dxa"/>
          </w:tcPr>
          <w:p w14:paraId="66FD604E" w14:textId="77777777" w:rsidR="00CF0551" w:rsidRPr="008F645F" w:rsidRDefault="00CF0551">
            <w:pPr>
              <w:rPr>
                <w:rFonts w:ascii="Verdana" w:hAnsi="Verdana"/>
                <w:sz w:val="16"/>
                <w:szCs w:val="16"/>
              </w:rPr>
            </w:pPr>
          </w:p>
        </w:tc>
      </w:tr>
      <w:tr w:rsidR="00CF0551" w:rsidRPr="008F645F" w14:paraId="7BDD856D" w14:textId="77777777">
        <w:trPr>
          <w:trHeight w:hRule="exact" w:val="283"/>
        </w:trPr>
        <w:tc>
          <w:tcPr>
            <w:tcW w:w="2649" w:type="dxa"/>
            <w:shd w:val="clear" w:color="auto" w:fill="EFF7EB"/>
          </w:tcPr>
          <w:p w14:paraId="29351960"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2111" w:type="dxa"/>
            <w:shd w:val="clear" w:color="auto" w:fill="EFF7EB"/>
          </w:tcPr>
          <w:p w14:paraId="751B4F50" w14:textId="77777777" w:rsidR="00CF0551" w:rsidRPr="008F645F" w:rsidRDefault="008F645F">
            <w:pPr>
              <w:pStyle w:val="TableParagraph"/>
              <w:spacing w:before="42"/>
              <w:ind w:left="199"/>
              <w:rPr>
                <w:rFonts w:ascii="Verdana" w:hAnsi="Verdana"/>
                <w:sz w:val="16"/>
                <w:szCs w:val="16"/>
              </w:rPr>
            </w:pPr>
            <w:r w:rsidRPr="008F645F">
              <w:rPr>
                <w:rFonts w:ascii="Verdana" w:hAnsi="Verdana"/>
                <w:color w:val="231F20"/>
                <w:sz w:val="16"/>
                <w:szCs w:val="16"/>
              </w:rPr>
              <w:t>0.0045% sum insured</w:t>
            </w:r>
          </w:p>
        </w:tc>
        <w:tc>
          <w:tcPr>
            <w:tcW w:w="2183" w:type="dxa"/>
            <w:shd w:val="clear" w:color="auto" w:fill="EFF7EB"/>
          </w:tcPr>
          <w:p w14:paraId="33BEAF4B" w14:textId="77777777" w:rsidR="00CF0551" w:rsidRPr="008F645F" w:rsidRDefault="00CF0551">
            <w:pPr>
              <w:rPr>
                <w:rFonts w:ascii="Verdana" w:hAnsi="Verdana"/>
                <w:sz w:val="16"/>
                <w:szCs w:val="16"/>
              </w:rPr>
            </w:pPr>
          </w:p>
        </w:tc>
        <w:tc>
          <w:tcPr>
            <w:tcW w:w="2123" w:type="dxa"/>
            <w:shd w:val="clear" w:color="auto" w:fill="EFF7EB"/>
          </w:tcPr>
          <w:p w14:paraId="35579435" w14:textId="77777777" w:rsidR="00CF0551" w:rsidRPr="008F645F" w:rsidRDefault="00CF0551">
            <w:pPr>
              <w:rPr>
                <w:rFonts w:ascii="Verdana" w:hAnsi="Verdana"/>
                <w:sz w:val="16"/>
                <w:szCs w:val="16"/>
              </w:rPr>
            </w:pPr>
          </w:p>
        </w:tc>
      </w:tr>
      <w:tr w:rsidR="00CF0551" w:rsidRPr="008F645F" w14:paraId="44A9D53C" w14:textId="77777777">
        <w:trPr>
          <w:trHeight w:hRule="exact" w:val="540"/>
        </w:trPr>
        <w:tc>
          <w:tcPr>
            <w:tcW w:w="2649" w:type="dxa"/>
          </w:tcPr>
          <w:p w14:paraId="7C548E12" w14:textId="77777777" w:rsidR="00CF0551" w:rsidRPr="008F645F" w:rsidRDefault="008F645F">
            <w:pPr>
              <w:pStyle w:val="TableParagraph"/>
              <w:spacing w:before="63" w:line="247" w:lineRule="auto"/>
              <w:ind w:left="106" w:firstLine="180"/>
              <w:rPr>
                <w:rFonts w:ascii="Verdana" w:hAnsi="Verdana"/>
                <w:sz w:val="16"/>
                <w:szCs w:val="16"/>
              </w:rPr>
            </w:pPr>
            <w:r w:rsidRPr="008F645F">
              <w:rPr>
                <w:rFonts w:ascii="Verdana" w:hAnsi="Verdana"/>
                <w:color w:val="231F20"/>
                <w:sz w:val="16"/>
                <w:szCs w:val="16"/>
              </w:rPr>
              <w:t>- real estate (excluding ships and aircraft)</w:t>
            </w:r>
          </w:p>
        </w:tc>
        <w:tc>
          <w:tcPr>
            <w:tcW w:w="2111" w:type="dxa"/>
          </w:tcPr>
          <w:p w14:paraId="52DB42E5" w14:textId="77777777" w:rsidR="00CF0551" w:rsidRPr="008F645F" w:rsidRDefault="008F645F">
            <w:pPr>
              <w:pStyle w:val="TableParagraph"/>
              <w:spacing w:before="171"/>
              <w:ind w:left="199"/>
              <w:rPr>
                <w:rFonts w:ascii="Verdana" w:hAnsi="Verdana"/>
                <w:sz w:val="16"/>
                <w:szCs w:val="16"/>
              </w:rPr>
            </w:pPr>
            <w:r w:rsidRPr="008F645F">
              <w:rPr>
                <w:rFonts w:ascii="Verdana" w:hAnsi="Verdana"/>
                <w:color w:val="231F20"/>
                <w:sz w:val="16"/>
                <w:szCs w:val="16"/>
              </w:rPr>
              <w:t>0.0045% sum insured</w:t>
            </w:r>
          </w:p>
        </w:tc>
        <w:tc>
          <w:tcPr>
            <w:tcW w:w="2183" w:type="dxa"/>
          </w:tcPr>
          <w:p w14:paraId="40A23CDC" w14:textId="77777777" w:rsidR="00CF0551" w:rsidRPr="008F645F" w:rsidRDefault="008F645F">
            <w:pPr>
              <w:pStyle w:val="TableParagraph"/>
              <w:spacing w:before="63"/>
              <w:ind w:left="394" w:right="344"/>
              <w:jc w:val="center"/>
              <w:rPr>
                <w:rFonts w:ascii="Verdana" w:hAnsi="Verdana"/>
                <w:sz w:val="16"/>
                <w:szCs w:val="16"/>
              </w:rPr>
            </w:pPr>
            <w:r w:rsidRPr="008F645F">
              <w:rPr>
                <w:rFonts w:ascii="Verdana" w:hAnsi="Verdana"/>
                <w:color w:val="231F20"/>
                <w:sz w:val="16"/>
                <w:szCs w:val="16"/>
              </w:rPr>
              <w:t xml:space="preserve">0.00021% </w:t>
            </w:r>
            <w:r w:rsidRPr="008F645F">
              <w:rPr>
                <w:rFonts w:ascii="Verdana" w:hAnsi="Verdana"/>
                <w:color w:val="231F20"/>
                <w:position w:val="6"/>
                <w:sz w:val="16"/>
                <w:szCs w:val="16"/>
              </w:rPr>
              <w:t xml:space="preserve">(2) </w:t>
            </w:r>
            <w:r w:rsidRPr="008F645F">
              <w:rPr>
                <w:rFonts w:ascii="Verdana" w:hAnsi="Verdana"/>
                <w:color w:val="231F20"/>
                <w:sz w:val="16"/>
                <w:szCs w:val="16"/>
              </w:rPr>
              <w:t>sum</w:t>
            </w:r>
          </w:p>
          <w:p w14:paraId="2B058C74" w14:textId="77777777" w:rsidR="00CF0551" w:rsidRPr="008F645F" w:rsidRDefault="008F645F">
            <w:pPr>
              <w:pStyle w:val="TableParagraph"/>
              <w:spacing w:before="7"/>
              <w:ind w:left="344" w:right="344"/>
              <w:jc w:val="center"/>
              <w:rPr>
                <w:rFonts w:ascii="Verdana" w:hAnsi="Verdana"/>
                <w:sz w:val="16"/>
                <w:szCs w:val="16"/>
              </w:rPr>
            </w:pPr>
            <w:r w:rsidRPr="008F645F">
              <w:rPr>
                <w:rFonts w:ascii="Verdana" w:hAnsi="Verdana"/>
                <w:color w:val="231F20"/>
                <w:sz w:val="16"/>
                <w:szCs w:val="16"/>
              </w:rPr>
              <w:t>insured</w:t>
            </w:r>
          </w:p>
        </w:tc>
        <w:tc>
          <w:tcPr>
            <w:tcW w:w="2123" w:type="dxa"/>
          </w:tcPr>
          <w:p w14:paraId="0EEA1164" w14:textId="77777777" w:rsidR="00CF0551" w:rsidRPr="008F645F" w:rsidRDefault="008F645F">
            <w:pPr>
              <w:pStyle w:val="TableParagraph"/>
              <w:spacing w:before="171"/>
              <w:ind w:left="305"/>
              <w:rPr>
                <w:rFonts w:ascii="Verdana" w:hAnsi="Verdana"/>
                <w:sz w:val="16"/>
                <w:szCs w:val="16"/>
              </w:rPr>
            </w:pPr>
            <w:r w:rsidRPr="008F645F">
              <w:rPr>
                <w:rFonts w:ascii="Verdana" w:hAnsi="Verdana"/>
                <w:color w:val="231F20"/>
                <w:sz w:val="16"/>
                <w:szCs w:val="16"/>
              </w:rPr>
              <w:t>0.03% sum insured</w:t>
            </w:r>
          </w:p>
        </w:tc>
      </w:tr>
      <w:tr w:rsidR="00CF0551" w:rsidRPr="008F645F" w14:paraId="33A728C3" w14:textId="77777777">
        <w:trPr>
          <w:trHeight w:hRule="exact" w:val="464"/>
        </w:trPr>
        <w:tc>
          <w:tcPr>
            <w:tcW w:w="2649" w:type="dxa"/>
            <w:shd w:val="clear" w:color="auto" w:fill="EFF7EB"/>
          </w:tcPr>
          <w:p w14:paraId="42664992" w14:textId="77777777" w:rsidR="00CF0551" w:rsidRPr="008F645F" w:rsidRDefault="008F645F">
            <w:pPr>
              <w:pStyle w:val="TableParagraph"/>
              <w:spacing w:before="21" w:line="242" w:lineRule="auto"/>
              <w:rPr>
                <w:rFonts w:ascii="Verdana" w:hAnsi="Verdana"/>
                <w:b/>
                <w:sz w:val="16"/>
                <w:szCs w:val="16"/>
              </w:rPr>
            </w:pPr>
            <w:r w:rsidRPr="008F645F">
              <w:rPr>
                <w:rFonts w:ascii="Verdana" w:hAnsi="Verdana"/>
                <w:b/>
                <w:color w:val="231F20"/>
                <w:sz w:val="16"/>
                <w:szCs w:val="16"/>
              </w:rPr>
              <w:t>Household and property multirisk</w:t>
            </w:r>
          </w:p>
        </w:tc>
        <w:tc>
          <w:tcPr>
            <w:tcW w:w="2111" w:type="dxa"/>
            <w:shd w:val="clear" w:color="auto" w:fill="EFF7EB"/>
          </w:tcPr>
          <w:p w14:paraId="692139A8" w14:textId="77777777" w:rsidR="00CF0551" w:rsidRPr="008F645F" w:rsidRDefault="00CF0551">
            <w:pPr>
              <w:rPr>
                <w:rFonts w:ascii="Verdana" w:hAnsi="Verdana"/>
                <w:sz w:val="16"/>
                <w:szCs w:val="16"/>
              </w:rPr>
            </w:pPr>
          </w:p>
        </w:tc>
        <w:tc>
          <w:tcPr>
            <w:tcW w:w="2183" w:type="dxa"/>
            <w:shd w:val="clear" w:color="auto" w:fill="EFF7EB"/>
          </w:tcPr>
          <w:p w14:paraId="3AADD725" w14:textId="77777777" w:rsidR="00CF0551" w:rsidRPr="008F645F" w:rsidRDefault="008F645F">
            <w:pPr>
              <w:pStyle w:val="TableParagraph"/>
              <w:ind w:left="394" w:right="344"/>
              <w:jc w:val="center"/>
              <w:rPr>
                <w:rFonts w:ascii="Verdana" w:hAnsi="Verdana"/>
                <w:sz w:val="16"/>
                <w:szCs w:val="16"/>
              </w:rPr>
            </w:pPr>
            <w:r w:rsidRPr="008F645F">
              <w:rPr>
                <w:rFonts w:ascii="Verdana" w:hAnsi="Verdana"/>
                <w:color w:val="231F20"/>
                <w:sz w:val="16"/>
                <w:szCs w:val="16"/>
              </w:rPr>
              <w:t xml:space="preserve">-0.00021% </w:t>
            </w:r>
            <w:r w:rsidRPr="008F645F">
              <w:rPr>
                <w:rFonts w:ascii="Verdana" w:hAnsi="Verdana"/>
                <w:color w:val="231F20"/>
                <w:position w:val="6"/>
                <w:sz w:val="16"/>
                <w:szCs w:val="16"/>
              </w:rPr>
              <w:t xml:space="preserve">(2) </w:t>
            </w:r>
            <w:r w:rsidRPr="008F645F">
              <w:rPr>
                <w:rFonts w:ascii="Verdana" w:hAnsi="Verdana"/>
                <w:color w:val="231F20"/>
                <w:sz w:val="16"/>
                <w:szCs w:val="16"/>
              </w:rPr>
              <w:t>sum</w:t>
            </w:r>
          </w:p>
          <w:p w14:paraId="3A237C9C" w14:textId="77777777" w:rsidR="00CF0551" w:rsidRPr="008F645F" w:rsidRDefault="008F645F">
            <w:pPr>
              <w:pStyle w:val="TableParagraph"/>
              <w:spacing w:before="6"/>
              <w:ind w:left="344" w:right="344"/>
              <w:jc w:val="center"/>
              <w:rPr>
                <w:rFonts w:ascii="Verdana" w:hAnsi="Verdana"/>
                <w:sz w:val="16"/>
                <w:szCs w:val="16"/>
              </w:rPr>
            </w:pPr>
            <w:r w:rsidRPr="008F645F">
              <w:rPr>
                <w:rFonts w:ascii="Verdana" w:hAnsi="Verdana"/>
                <w:color w:val="231F20"/>
                <w:sz w:val="16"/>
                <w:szCs w:val="16"/>
              </w:rPr>
              <w:t>insured</w:t>
            </w:r>
          </w:p>
        </w:tc>
        <w:tc>
          <w:tcPr>
            <w:tcW w:w="2123" w:type="dxa"/>
            <w:shd w:val="clear" w:color="auto" w:fill="EFF7EB"/>
          </w:tcPr>
          <w:p w14:paraId="7E704229" w14:textId="77777777" w:rsidR="00CF0551" w:rsidRPr="008F645F" w:rsidRDefault="00CF0551">
            <w:pPr>
              <w:rPr>
                <w:rFonts w:ascii="Verdana" w:hAnsi="Verdana"/>
                <w:sz w:val="16"/>
                <w:szCs w:val="16"/>
              </w:rPr>
            </w:pPr>
          </w:p>
        </w:tc>
      </w:tr>
      <w:tr w:rsidR="00CF0551" w:rsidRPr="008F645F" w14:paraId="19DB359D" w14:textId="77777777">
        <w:trPr>
          <w:trHeight w:hRule="exact" w:val="680"/>
        </w:trPr>
        <w:tc>
          <w:tcPr>
            <w:tcW w:w="2649" w:type="dxa"/>
          </w:tcPr>
          <w:p w14:paraId="2ED3A312" w14:textId="77777777" w:rsidR="00CF0551" w:rsidRPr="008F645F" w:rsidRDefault="00CF0551">
            <w:pPr>
              <w:pStyle w:val="TableParagraph"/>
              <w:spacing w:before="11"/>
              <w:ind w:left="0"/>
              <w:rPr>
                <w:rFonts w:ascii="Verdana" w:hAnsi="Verdana"/>
                <w:sz w:val="16"/>
                <w:szCs w:val="16"/>
              </w:rPr>
            </w:pPr>
          </w:p>
          <w:p w14:paraId="0823C867" w14:textId="77777777" w:rsidR="00CF0551" w:rsidRPr="008F645F" w:rsidRDefault="008F645F">
            <w:pPr>
              <w:pStyle w:val="TableParagraph"/>
              <w:spacing w:before="0"/>
              <w:rPr>
                <w:rFonts w:ascii="Verdana" w:hAnsi="Verdana"/>
                <w:b/>
                <w:sz w:val="16"/>
                <w:szCs w:val="16"/>
              </w:rPr>
            </w:pPr>
            <w:r w:rsidRPr="008F645F">
              <w:rPr>
                <w:rFonts w:ascii="Verdana" w:hAnsi="Verdana"/>
                <w:b/>
                <w:color w:val="231F20"/>
                <w:sz w:val="16"/>
                <w:szCs w:val="16"/>
              </w:rPr>
              <w:t>Motor</w:t>
            </w:r>
          </w:p>
        </w:tc>
        <w:tc>
          <w:tcPr>
            <w:tcW w:w="2111" w:type="dxa"/>
          </w:tcPr>
          <w:p w14:paraId="5FCBC93E" w14:textId="77777777" w:rsidR="00CF0551" w:rsidRPr="008F645F" w:rsidRDefault="00CF0551">
            <w:pPr>
              <w:rPr>
                <w:rFonts w:ascii="Verdana" w:hAnsi="Verdana"/>
                <w:sz w:val="16"/>
                <w:szCs w:val="16"/>
              </w:rPr>
            </w:pPr>
          </w:p>
        </w:tc>
        <w:tc>
          <w:tcPr>
            <w:tcW w:w="2183" w:type="dxa"/>
          </w:tcPr>
          <w:p w14:paraId="27F447B6" w14:textId="77777777" w:rsidR="00CF0551" w:rsidRPr="008F645F" w:rsidRDefault="00CF0551">
            <w:pPr>
              <w:rPr>
                <w:rFonts w:ascii="Verdana" w:hAnsi="Verdana"/>
                <w:sz w:val="16"/>
                <w:szCs w:val="16"/>
              </w:rPr>
            </w:pPr>
          </w:p>
        </w:tc>
        <w:tc>
          <w:tcPr>
            <w:tcW w:w="2123" w:type="dxa"/>
          </w:tcPr>
          <w:p w14:paraId="616FD214" w14:textId="77777777" w:rsidR="00CF0551" w:rsidRPr="008F645F" w:rsidRDefault="00CF0551">
            <w:pPr>
              <w:rPr>
                <w:rFonts w:ascii="Verdana" w:hAnsi="Verdana"/>
                <w:sz w:val="16"/>
                <w:szCs w:val="16"/>
              </w:rPr>
            </w:pPr>
          </w:p>
        </w:tc>
      </w:tr>
      <w:tr w:rsidR="00CF0551" w:rsidRPr="008F645F" w14:paraId="4D07D70A" w14:textId="77777777">
        <w:trPr>
          <w:trHeight w:hRule="exact" w:val="283"/>
        </w:trPr>
        <w:tc>
          <w:tcPr>
            <w:tcW w:w="2649" w:type="dxa"/>
            <w:shd w:val="clear" w:color="auto" w:fill="EFF7EB"/>
          </w:tcPr>
          <w:p w14:paraId="09A4948A"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Compulsory third party</w:t>
            </w:r>
          </w:p>
        </w:tc>
        <w:tc>
          <w:tcPr>
            <w:tcW w:w="2111" w:type="dxa"/>
            <w:shd w:val="clear" w:color="auto" w:fill="EFF7EB"/>
          </w:tcPr>
          <w:p w14:paraId="09E33712" w14:textId="77777777" w:rsidR="00CF0551" w:rsidRPr="008F645F" w:rsidRDefault="00CF0551">
            <w:pPr>
              <w:rPr>
                <w:rFonts w:ascii="Verdana" w:hAnsi="Verdana"/>
                <w:sz w:val="16"/>
                <w:szCs w:val="16"/>
              </w:rPr>
            </w:pPr>
          </w:p>
        </w:tc>
        <w:tc>
          <w:tcPr>
            <w:tcW w:w="2183" w:type="dxa"/>
            <w:shd w:val="clear" w:color="auto" w:fill="EFF7EB"/>
          </w:tcPr>
          <w:p w14:paraId="6CC46535" w14:textId="77777777" w:rsidR="00CF0551" w:rsidRPr="008F645F" w:rsidRDefault="00CF0551">
            <w:pPr>
              <w:rPr>
                <w:rFonts w:ascii="Verdana" w:hAnsi="Verdana"/>
                <w:sz w:val="16"/>
                <w:szCs w:val="16"/>
              </w:rPr>
            </w:pPr>
          </w:p>
        </w:tc>
        <w:tc>
          <w:tcPr>
            <w:tcW w:w="2123" w:type="dxa"/>
            <w:shd w:val="clear" w:color="auto" w:fill="EFF7EB"/>
          </w:tcPr>
          <w:p w14:paraId="456BA0E2" w14:textId="77777777" w:rsidR="00CF0551" w:rsidRPr="008F645F" w:rsidRDefault="00CF0551">
            <w:pPr>
              <w:rPr>
                <w:rFonts w:ascii="Verdana" w:hAnsi="Verdana"/>
                <w:sz w:val="16"/>
                <w:szCs w:val="16"/>
              </w:rPr>
            </w:pPr>
          </w:p>
        </w:tc>
      </w:tr>
      <w:tr w:rsidR="00CF0551" w:rsidRPr="008F645F" w14:paraId="0236B83F" w14:textId="77777777">
        <w:trPr>
          <w:trHeight w:hRule="exact" w:val="283"/>
        </w:trPr>
        <w:tc>
          <w:tcPr>
            <w:tcW w:w="2649" w:type="dxa"/>
          </w:tcPr>
          <w:p w14:paraId="40D18BC6"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Marine and transport</w:t>
            </w:r>
          </w:p>
        </w:tc>
        <w:tc>
          <w:tcPr>
            <w:tcW w:w="2111" w:type="dxa"/>
          </w:tcPr>
          <w:p w14:paraId="41EC0F69" w14:textId="77777777" w:rsidR="00CF0551" w:rsidRPr="008F645F" w:rsidRDefault="00CF0551">
            <w:pPr>
              <w:rPr>
                <w:rFonts w:ascii="Verdana" w:hAnsi="Verdana"/>
                <w:sz w:val="16"/>
                <w:szCs w:val="16"/>
              </w:rPr>
            </w:pPr>
          </w:p>
        </w:tc>
        <w:tc>
          <w:tcPr>
            <w:tcW w:w="2183" w:type="dxa"/>
          </w:tcPr>
          <w:p w14:paraId="1817F8E0" w14:textId="77777777" w:rsidR="00CF0551" w:rsidRPr="008F645F" w:rsidRDefault="00CF0551">
            <w:pPr>
              <w:rPr>
                <w:rFonts w:ascii="Verdana" w:hAnsi="Verdana"/>
                <w:sz w:val="16"/>
                <w:szCs w:val="16"/>
              </w:rPr>
            </w:pPr>
          </w:p>
        </w:tc>
        <w:tc>
          <w:tcPr>
            <w:tcW w:w="2123" w:type="dxa"/>
          </w:tcPr>
          <w:p w14:paraId="6AB37906" w14:textId="77777777" w:rsidR="00CF0551" w:rsidRPr="008F645F" w:rsidRDefault="00CF0551">
            <w:pPr>
              <w:rPr>
                <w:rFonts w:ascii="Verdana" w:hAnsi="Verdana"/>
                <w:sz w:val="16"/>
                <w:szCs w:val="16"/>
              </w:rPr>
            </w:pPr>
          </w:p>
        </w:tc>
      </w:tr>
      <w:tr w:rsidR="00CF0551" w:rsidRPr="008F645F" w14:paraId="3F2CFECB" w14:textId="77777777">
        <w:trPr>
          <w:trHeight w:hRule="exact" w:val="283"/>
        </w:trPr>
        <w:tc>
          <w:tcPr>
            <w:tcW w:w="2649" w:type="dxa"/>
            <w:shd w:val="clear" w:color="auto" w:fill="EFF7EB"/>
          </w:tcPr>
          <w:p w14:paraId="0846ECEE" w14:textId="77777777" w:rsidR="00CF0551" w:rsidRPr="008F645F" w:rsidRDefault="008F645F">
            <w:pPr>
              <w:pStyle w:val="TableParagraph"/>
              <w:spacing w:before="38"/>
              <w:ind w:left="106"/>
              <w:rPr>
                <w:rFonts w:ascii="Verdana" w:hAnsi="Verdana"/>
                <w:b/>
                <w:sz w:val="16"/>
                <w:szCs w:val="16"/>
              </w:rPr>
            </w:pPr>
            <w:r w:rsidRPr="008F645F">
              <w:rPr>
                <w:rFonts w:ascii="Verdana" w:hAnsi="Verdana"/>
                <w:b/>
                <w:color w:val="231F20"/>
                <w:sz w:val="16"/>
                <w:szCs w:val="16"/>
              </w:rPr>
              <w:t>Livestock</w:t>
            </w:r>
          </w:p>
        </w:tc>
        <w:tc>
          <w:tcPr>
            <w:tcW w:w="2111" w:type="dxa"/>
            <w:shd w:val="clear" w:color="auto" w:fill="EFF7EB"/>
          </w:tcPr>
          <w:p w14:paraId="23FC281A" w14:textId="77777777" w:rsidR="00CF0551" w:rsidRPr="008F645F" w:rsidRDefault="00CF0551">
            <w:pPr>
              <w:rPr>
                <w:rFonts w:ascii="Verdana" w:hAnsi="Verdana"/>
                <w:sz w:val="16"/>
                <w:szCs w:val="16"/>
              </w:rPr>
            </w:pPr>
          </w:p>
        </w:tc>
        <w:tc>
          <w:tcPr>
            <w:tcW w:w="2183" w:type="dxa"/>
            <w:shd w:val="clear" w:color="auto" w:fill="EFF7EB"/>
          </w:tcPr>
          <w:p w14:paraId="1B9B3C6A" w14:textId="77777777" w:rsidR="00CF0551" w:rsidRPr="008F645F" w:rsidRDefault="00CF0551">
            <w:pPr>
              <w:rPr>
                <w:rFonts w:ascii="Verdana" w:hAnsi="Verdana"/>
                <w:sz w:val="16"/>
                <w:szCs w:val="16"/>
              </w:rPr>
            </w:pPr>
          </w:p>
        </w:tc>
        <w:tc>
          <w:tcPr>
            <w:tcW w:w="2123" w:type="dxa"/>
            <w:shd w:val="clear" w:color="auto" w:fill="EFF7EB"/>
          </w:tcPr>
          <w:p w14:paraId="2D6963F8" w14:textId="77777777" w:rsidR="00CF0551" w:rsidRPr="008F645F" w:rsidRDefault="00CF0551">
            <w:pPr>
              <w:rPr>
                <w:rFonts w:ascii="Verdana" w:hAnsi="Verdana"/>
                <w:sz w:val="16"/>
                <w:szCs w:val="16"/>
              </w:rPr>
            </w:pPr>
          </w:p>
        </w:tc>
      </w:tr>
      <w:tr w:rsidR="00CF0551" w:rsidRPr="008F645F" w14:paraId="6EA615D8" w14:textId="77777777">
        <w:trPr>
          <w:trHeight w:hRule="exact" w:val="283"/>
        </w:trPr>
        <w:tc>
          <w:tcPr>
            <w:tcW w:w="2649" w:type="dxa"/>
          </w:tcPr>
          <w:p w14:paraId="3C377DD6" w14:textId="77777777" w:rsidR="00CF0551" w:rsidRPr="008F645F" w:rsidRDefault="008F645F">
            <w:pPr>
              <w:pStyle w:val="TableParagraph"/>
              <w:spacing w:before="38"/>
              <w:ind w:left="106"/>
              <w:rPr>
                <w:rFonts w:ascii="Verdana" w:hAnsi="Verdana"/>
                <w:b/>
                <w:sz w:val="16"/>
                <w:szCs w:val="16"/>
              </w:rPr>
            </w:pPr>
            <w:r w:rsidRPr="008F645F">
              <w:rPr>
                <w:rFonts w:ascii="Verdana" w:hAnsi="Verdana"/>
                <w:b/>
                <w:color w:val="231F20"/>
                <w:sz w:val="16"/>
                <w:szCs w:val="16"/>
              </w:rPr>
              <w:t>Accident, health, travel</w:t>
            </w:r>
          </w:p>
        </w:tc>
        <w:tc>
          <w:tcPr>
            <w:tcW w:w="2111" w:type="dxa"/>
          </w:tcPr>
          <w:p w14:paraId="37E352DC" w14:textId="77777777" w:rsidR="00CF0551" w:rsidRPr="008F645F" w:rsidRDefault="00CF0551">
            <w:pPr>
              <w:rPr>
                <w:rFonts w:ascii="Verdana" w:hAnsi="Verdana"/>
                <w:sz w:val="16"/>
                <w:szCs w:val="16"/>
              </w:rPr>
            </w:pPr>
          </w:p>
        </w:tc>
        <w:tc>
          <w:tcPr>
            <w:tcW w:w="2183" w:type="dxa"/>
          </w:tcPr>
          <w:p w14:paraId="26EE8CC7" w14:textId="77777777" w:rsidR="00CF0551" w:rsidRPr="008F645F" w:rsidRDefault="00CF0551">
            <w:pPr>
              <w:rPr>
                <w:rFonts w:ascii="Verdana" w:hAnsi="Verdana"/>
                <w:sz w:val="16"/>
                <w:szCs w:val="16"/>
              </w:rPr>
            </w:pPr>
          </w:p>
        </w:tc>
        <w:tc>
          <w:tcPr>
            <w:tcW w:w="2123" w:type="dxa"/>
          </w:tcPr>
          <w:p w14:paraId="289B7361" w14:textId="77777777" w:rsidR="00CF0551" w:rsidRPr="008F645F" w:rsidRDefault="00CF0551">
            <w:pPr>
              <w:rPr>
                <w:rFonts w:ascii="Verdana" w:hAnsi="Verdana"/>
                <w:sz w:val="16"/>
                <w:szCs w:val="16"/>
              </w:rPr>
            </w:pPr>
          </w:p>
        </w:tc>
      </w:tr>
      <w:tr w:rsidR="00CF0551" w:rsidRPr="008F645F" w14:paraId="141B72D3" w14:textId="77777777">
        <w:trPr>
          <w:trHeight w:hRule="exact" w:val="283"/>
        </w:trPr>
        <w:tc>
          <w:tcPr>
            <w:tcW w:w="2649" w:type="dxa"/>
            <w:shd w:val="clear" w:color="auto" w:fill="EFF7EB"/>
          </w:tcPr>
          <w:p w14:paraId="74A0F5DA" w14:textId="77777777" w:rsidR="00CF0551" w:rsidRPr="008F645F" w:rsidRDefault="008F645F">
            <w:pPr>
              <w:pStyle w:val="TableParagraph"/>
              <w:spacing w:before="38"/>
              <w:ind w:left="106"/>
              <w:rPr>
                <w:rFonts w:ascii="Verdana" w:hAnsi="Verdana"/>
                <w:b/>
                <w:sz w:val="16"/>
                <w:szCs w:val="16"/>
              </w:rPr>
            </w:pPr>
            <w:r w:rsidRPr="008F645F">
              <w:rPr>
                <w:rFonts w:ascii="Verdana" w:hAnsi="Verdana"/>
                <w:b/>
                <w:color w:val="231F20"/>
                <w:sz w:val="16"/>
                <w:szCs w:val="16"/>
              </w:rPr>
              <w:t>Reinsurance</w:t>
            </w:r>
          </w:p>
        </w:tc>
        <w:tc>
          <w:tcPr>
            <w:tcW w:w="2111" w:type="dxa"/>
            <w:shd w:val="clear" w:color="auto" w:fill="EFF7EB"/>
          </w:tcPr>
          <w:p w14:paraId="5E04AC19" w14:textId="77777777" w:rsidR="00CF0551" w:rsidRPr="008F645F" w:rsidRDefault="00CF0551">
            <w:pPr>
              <w:rPr>
                <w:rFonts w:ascii="Verdana" w:hAnsi="Verdana"/>
                <w:sz w:val="16"/>
                <w:szCs w:val="16"/>
              </w:rPr>
            </w:pPr>
          </w:p>
        </w:tc>
        <w:tc>
          <w:tcPr>
            <w:tcW w:w="2183" w:type="dxa"/>
            <w:shd w:val="clear" w:color="auto" w:fill="EFF7EB"/>
          </w:tcPr>
          <w:p w14:paraId="744B1751" w14:textId="77777777" w:rsidR="00CF0551" w:rsidRPr="008F645F" w:rsidRDefault="00CF0551">
            <w:pPr>
              <w:rPr>
                <w:rFonts w:ascii="Verdana" w:hAnsi="Verdana"/>
                <w:sz w:val="16"/>
                <w:szCs w:val="16"/>
              </w:rPr>
            </w:pPr>
          </w:p>
        </w:tc>
        <w:tc>
          <w:tcPr>
            <w:tcW w:w="2123" w:type="dxa"/>
            <w:shd w:val="clear" w:color="auto" w:fill="EFF7EB"/>
          </w:tcPr>
          <w:p w14:paraId="7FCA6F44" w14:textId="77777777" w:rsidR="00CF0551" w:rsidRPr="008F645F" w:rsidRDefault="00CF0551">
            <w:pPr>
              <w:rPr>
                <w:rFonts w:ascii="Verdana" w:hAnsi="Verdana"/>
                <w:sz w:val="16"/>
                <w:szCs w:val="16"/>
              </w:rPr>
            </w:pPr>
          </w:p>
        </w:tc>
      </w:tr>
      <w:tr w:rsidR="00CF0551" w:rsidRPr="008F645F" w14:paraId="277D8745" w14:textId="77777777">
        <w:trPr>
          <w:trHeight w:hRule="exact" w:val="283"/>
        </w:trPr>
        <w:tc>
          <w:tcPr>
            <w:tcW w:w="2649" w:type="dxa"/>
          </w:tcPr>
          <w:p w14:paraId="7C10CA83" w14:textId="77777777" w:rsidR="00CF0551" w:rsidRPr="008F645F" w:rsidRDefault="008F645F">
            <w:pPr>
              <w:pStyle w:val="TableParagraph"/>
              <w:spacing w:before="38"/>
              <w:ind w:left="106"/>
              <w:rPr>
                <w:rFonts w:ascii="Verdana" w:hAnsi="Verdana"/>
                <w:b/>
                <w:sz w:val="16"/>
                <w:szCs w:val="16"/>
              </w:rPr>
            </w:pPr>
            <w:r w:rsidRPr="008F645F">
              <w:rPr>
                <w:rFonts w:ascii="Verdana" w:hAnsi="Verdana"/>
                <w:b/>
                <w:color w:val="231F20"/>
                <w:sz w:val="16"/>
                <w:szCs w:val="16"/>
              </w:rPr>
              <w:t>Other classes</w:t>
            </w:r>
          </w:p>
        </w:tc>
        <w:tc>
          <w:tcPr>
            <w:tcW w:w="2111" w:type="dxa"/>
          </w:tcPr>
          <w:p w14:paraId="2B35F6D5" w14:textId="77777777" w:rsidR="00CF0551" w:rsidRPr="008F645F" w:rsidRDefault="00CF0551">
            <w:pPr>
              <w:rPr>
                <w:rFonts w:ascii="Verdana" w:hAnsi="Verdana"/>
                <w:sz w:val="16"/>
                <w:szCs w:val="16"/>
              </w:rPr>
            </w:pPr>
          </w:p>
        </w:tc>
        <w:tc>
          <w:tcPr>
            <w:tcW w:w="2183" w:type="dxa"/>
          </w:tcPr>
          <w:p w14:paraId="504B0AF1" w14:textId="77777777" w:rsidR="00CF0551" w:rsidRPr="008F645F" w:rsidRDefault="00CF0551">
            <w:pPr>
              <w:rPr>
                <w:rFonts w:ascii="Verdana" w:hAnsi="Verdana"/>
                <w:sz w:val="16"/>
                <w:szCs w:val="16"/>
              </w:rPr>
            </w:pPr>
          </w:p>
        </w:tc>
        <w:tc>
          <w:tcPr>
            <w:tcW w:w="2123" w:type="dxa"/>
          </w:tcPr>
          <w:p w14:paraId="69EF96EA" w14:textId="77777777" w:rsidR="00CF0551" w:rsidRPr="008F645F" w:rsidRDefault="00CF0551">
            <w:pPr>
              <w:rPr>
                <w:rFonts w:ascii="Verdana" w:hAnsi="Verdana"/>
                <w:sz w:val="16"/>
                <w:szCs w:val="16"/>
              </w:rPr>
            </w:pPr>
          </w:p>
        </w:tc>
      </w:tr>
    </w:tbl>
    <w:p w14:paraId="15BB2A00" w14:textId="77777777" w:rsidR="00CF0551" w:rsidRPr="008F645F" w:rsidRDefault="008F645F">
      <w:pPr>
        <w:pStyle w:val="Odsekzoznamu"/>
        <w:numPr>
          <w:ilvl w:val="0"/>
          <w:numId w:val="46"/>
        </w:numPr>
        <w:tabs>
          <w:tab w:val="left" w:pos="755"/>
          <w:tab w:val="left" w:pos="756"/>
        </w:tabs>
        <w:spacing w:before="195" w:line="309" w:lineRule="auto"/>
        <w:ind w:right="118" w:hanging="453"/>
        <w:rPr>
          <w:rFonts w:ascii="Verdana" w:hAnsi="Verdana"/>
          <w:i/>
          <w:sz w:val="16"/>
          <w:szCs w:val="16"/>
        </w:rPr>
      </w:pPr>
      <w:r w:rsidRPr="008F645F">
        <w:rPr>
          <w:rFonts w:ascii="Verdana" w:hAnsi="Verdana"/>
          <w:i/>
          <w:color w:val="231F20"/>
          <w:sz w:val="16"/>
          <w:szCs w:val="16"/>
        </w:rPr>
        <w:t>A law, which entered into force on 1 January 2014, abolished all previously applicable stamp duty on insurance policies.</w:t>
      </w:r>
    </w:p>
    <w:p w14:paraId="484703DD" w14:textId="77777777" w:rsidR="00CF0551" w:rsidRPr="008F645F" w:rsidRDefault="008F645F">
      <w:pPr>
        <w:pStyle w:val="Odsekzoznamu"/>
        <w:numPr>
          <w:ilvl w:val="0"/>
          <w:numId w:val="46"/>
        </w:numPr>
        <w:tabs>
          <w:tab w:val="left" w:pos="754"/>
          <w:tab w:val="left" w:pos="756"/>
        </w:tabs>
        <w:spacing w:before="169"/>
        <w:ind w:left="755"/>
        <w:rPr>
          <w:rFonts w:ascii="Verdana" w:hAnsi="Verdana"/>
          <w:i/>
          <w:sz w:val="16"/>
          <w:szCs w:val="16"/>
        </w:rPr>
      </w:pPr>
      <w:r w:rsidRPr="008F645F">
        <w:rPr>
          <w:rFonts w:ascii="Verdana" w:hAnsi="Verdana"/>
          <w:i/>
          <w:color w:val="231F20"/>
          <w:sz w:val="16"/>
          <w:szCs w:val="16"/>
        </w:rPr>
        <w:t>Since 1 August 2008</w:t>
      </w:r>
    </w:p>
    <w:p w14:paraId="676C0229" w14:textId="77777777" w:rsidR="00CF0551" w:rsidRPr="008F645F" w:rsidRDefault="00CF0551">
      <w:pPr>
        <w:pStyle w:val="Zkladntext"/>
        <w:rPr>
          <w:rFonts w:ascii="Verdana" w:hAnsi="Verdana"/>
          <w:i/>
          <w:sz w:val="16"/>
          <w:szCs w:val="16"/>
        </w:rPr>
      </w:pPr>
    </w:p>
    <w:p w14:paraId="359BC6AC" w14:textId="77777777" w:rsidR="00CF0551" w:rsidRPr="008F645F" w:rsidRDefault="00CF0551">
      <w:pPr>
        <w:pStyle w:val="Zkladntext"/>
        <w:spacing w:before="2" w:after="1"/>
        <w:rPr>
          <w:rFonts w:ascii="Verdana" w:hAnsi="Verdana"/>
          <w:i/>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03E85427" w14:textId="77777777">
        <w:trPr>
          <w:trHeight w:hRule="exact" w:val="362"/>
        </w:trPr>
        <w:tc>
          <w:tcPr>
            <w:tcW w:w="9066" w:type="dxa"/>
            <w:gridSpan w:val="2"/>
            <w:tcBorders>
              <w:top w:val="nil"/>
              <w:left w:val="nil"/>
              <w:bottom w:val="nil"/>
              <w:right w:val="nil"/>
            </w:tcBorders>
            <w:shd w:val="clear" w:color="auto" w:fill="82C55B"/>
          </w:tcPr>
          <w:p w14:paraId="34217DEA"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4044A7A7" w14:textId="77777777">
        <w:trPr>
          <w:trHeight w:hRule="exact" w:val="362"/>
        </w:trPr>
        <w:tc>
          <w:tcPr>
            <w:tcW w:w="4590" w:type="dxa"/>
            <w:tcBorders>
              <w:top w:val="nil"/>
            </w:tcBorders>
          </w:tcPr>
          <w:p w14:paraId="02F0FCFE"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Brunavarnagjald</w:t>
            </w:r>
          </w:p>
        </w:tc>
        <w:tc>
          <w:tcPr>
            <w:tcW w:w="4476" w:type="dxa"/>
            <w:tcBorders>
              <w:top w:val="nil"/>
            </w:tcBorders>
          </w:tcPr>
          <w:p w14:paraId="72263ED0"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Building safety fee</w:t>
            </w:r>
          </w:p>
        </w:tc>
      </w:tr>
      <w:tr w:rsidR="00CF0551" w:rsidRPr="008F645F" w14:paraId="666AEF61" w14:textId="77777777">
        <w:trPr>
          <w:trHeight w:hRule="exact" w:val="362"/>
        </w:trPr>
        <w:tc>
          <w:tcPr>
            <w:tcW w:w="4590" w:type="dxa"/>
            <w:shd w:val="clear" w:color="auto" w:fill="EFF7EB"/>
          </w:tcPr>
          <w:p w14:paraId="24E0866A"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Umsyslugjald</w:t>
            </w:r>
          </w:p>
        </w:tc>
        <w:tc>
          <w:tcPr>
            <w:tcW w:w="4476" w:type="dxa"/>
            <w:shd w:val="clear" w:color="auto" w:fill="EFF7EB"/>
          </w:tcPr>
          <w:p w14:paraId="549154B1"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House valuation tax</w:t>
            </w:r>
          </w:p>
        </w:tc>
      </w:tr>
      <w:tr w:rsidR="00CF0551" w:rsidRPr="008F645F" w14:paraId="00E2CEB9" w14:textId="77777777">
        <w:trPr>
          <w:trHeight w:hRule="exact" w:val="362"/>
        </w:trPr>
        <w:tc>
          <w:tcPr>
            <w:tcW w:w="4590" w:type="dxa"/>
          </w:tcPr>
          <w:p w14:paraId="2F6E375A"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Gjald til Ofanflodasjods</w:t>
            </w:r>
          </w:p>
        </w:tc>
        <w:tc>
          <w:tcPr>
            <w:tcW w:w="4476" w:type="dxa"/>
          </w:tcPr>
          <w:p w14:paraId="324E4CBD"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Prevention tax (avalanche and landslide)</w:t>
            </w:r>
          </w:p>
        </w:tc>
      </w:tr>
    </w:tbl>
    <w:p w14:paraId="18213D71"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4E3ECE4D" w14:textId="77777777" w:rsidR="00CF0551" w:rsidRPr="008F645F" w:rsidRDefault="00CF0551">
      <w:pPr>
        <w:pStyle w:val="Zkladntext"/>
        <w:rPr>
          <w:rFonts w:ascii="Verdana" w:hAnsi="Verdana"/>
          <w:i/>
          <w:sz w:val="16"/>
          <w:szCs w:val="16"/>
        </w:rPr>
      </w:pPr>
    </w:p>
    <w:p w14:paraId="5A7D326E" w14:textId="77777777" w:rsidR="00CF0551" w:rsidRPr="008F645F" w:rsidRDefault="00CF0551">
      <w:pPr>
        <w:pStyle w:val="Zkladntext"/>
        <w:spacing w:before="11"/>
        <w:rPr>
          <w:rFonts w:ascii="Verdana" w:hAnsi="Verdana"/>
          <w:i/>
          <w:sz w:val="16"/>
          <w:szCs w:val="16"/>
        </w:rPr>
      </w:pPr>
    </w:p>
    <w:p w14:paraId="10048F03" w14:textId="77777777" w:rsidR="00CF0551" w:rsidRPr="008F645F" w:rsidRDefault="008F645F">
      <w:pPr>
        <w:pStyle w:val="Nadpis2"/>
        <w:spacing w:before="104"/>
        <w:rPr>
          <w:rFonts w:ascii="Verdana" w:hAnsi="Verdana"/>
          <w:sz w:val="16"/>
          <w:szCs w:val="16"/>
        </w:rPr>
      </w:pPr>
      <w:r w:rsidRPr="008F645F">
        <w:rPr>
          <w:rFonts w:ascii="Verdana" w:hAnsi="Verdana"/>
          <w:color w:val="002857"/>
          <w:sz w:val="16"/>
          <w:szCs w:val="16"/>
        </w:rPr>
        <w:t>General rules applicable to all insurance companies</w:t>
      </w:r>
    </w:p>
    <w:p w14:paraId="19EF32E5" w14:textId="77777777" w:rsidR="00CF0551" w:rsidRPr="008F645F" w:rsidRDefault="00CF0551">
      <w:pPr>
        <w:pStyle w:val="Zkladntext"/>
        <w:spacing w:before="10"/>
        <w:rPr>
          <w:rFonts w:ascii="Verdana" w:hAnsi="Verdana"/>
          <w:sz w:val="16"/>
          <w:szCs w:val="16"/>
        </w:rPr>
      </w:pPr>
    </w:p>
    <w:p w14:paraId="088035A4" w14:textId="77777777" w:rsidR="00CF0551" w:rsidRPr="008F645F" w:rsidRDefault="008F645F">
      <w:pPr>
        <w:pStyle w:val="Nadpis5"/>
        <w:numPr>
          <w:ilvl w:val="0"/>
          <w:numId w:val="45"/>
        </w:numPr>
        <w:tabs>
          <w:tab w:val="left" w:pos="301"/>
        </w:tabs>
        <w:ind w:firstLine="0"/>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39967BC4" w14:textId="77777777" w:rsidR="00CF0551" w:rsidRPr="008F645F" w:rsidRDefault="008F645F">
      <w:pPr>
        <w:pStyle w:val="Odsekzoznamu"/>
        <w:numPr>
          <w:ilvl w:val="1"/>
          <w:numId w:val="45"/>
        </w:numPr>
        <w:tabs>
          <w:tab w:val="left" w:pos="401"/>
        </w:tabs>
        <w:spacing w:before="170"/>
        <w:ind w:hanging="300"/>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5D16E7F7" w14:textId="77777777" w:rsidR="00CF0551" w:rsidRPr="008F645F" w:rsidRDefault="008F645F">
      <w:pPr>
        <w:pStyle w:val="Zkladntext"/>
        <w:spacing w:before="118"/>
        <w:ind w:left="100"/>
        <w:rPr>
          <w:rFonts w:ascii="Verdana" w:hAnsi="Verdana"/>
          <w:sz w:val="16"/>
          <w:szCs w:val="16"/>
        </w:rPr>
      </w:pPr>
      <w:r w:rsidRPr="008F645F">
        <w:rPr>
          <w:rFonts w:ascii="Verdana" w:hAnsi="Verdana"/>
          <w:color w:val="231F20"/>
          <w:sz w:val="16"/>
          <w:szCs w:val="16"/>
        </w:rPr>
        <w:t>The basis of the tax includes brokers’ and agents’ commission.</w:t>
      </w:r>
    </w:p>
    <w:p w14:paraId="52CDDFCC" w14:textId="77777777" w:rsidR="00CF0551" w:rsidRPr="008F645F" w:rsidRDefault="00CF0551">
      <w:pPr>
        <w:pStyle w:val="Zkladntext"/>
        <w:rPr>
          <w:rFonts w:ascii="Verdana" w:hAnsi="Verdana"/>
          <w:sz w:val="16"/>
          <w:szCs w:val="16"/>
        </w:rPr>
      </w:pPr>
    </w:p>
    <w:p w14:paraId="3F0F729F" w14:textId="77777777" w:rsidR="00CF0551" w:rsidRPr="008F645F" w:rsidRDefault="008F645F">
      <w:pPr>
        <w:pStyle w:val="Nadpis5"/>
        <w:numPr>
          <w:ilvl w:val="0"/>
          <w:numId w:val="45"/>
        </w:numPr>
        <w:tabs>
          <w:tab w:val="left" w:pos="301"/>
        </w:tabs>
        <w:spacing w:before="165"/>
        <w:ind w:left="300" w:hanging="200"/>
        <w:rPr>
          <w:rFonts w:ascii="Verdana" w:hAnsi="Verdana"/>
          <w:sz w:val="16"/>
          <w:szCs w:val="16"/>
        </w:rPr>
      </w:pPr>
      <w:r w:rsidRPr="008F645F">
        <w:rPr>
          <w:rFonts w:ascii="Verdana" w:hAnsi="Verdana"/>
          <w:color w:val="82C55B"/>
          <w:sz w:val="16"/>
          <w:szCs w:val="16"/>
        </w:rPr>
        <w:t>Informing the policyholder</w:t>
      </w:r>
    </w:p>
    <w:p w14:paraId="4EAD0B9D"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Taxes are indicated separately from the amount of the premium.</w:t>
      </w:r>
    </w:p>
    <w:p w14:paraId="5FA3554F" w14:textId="77777777" w:rsidR="00CF0551" w:rsidRPr="008F645F" w:rsidRDefault="00CF0551">
      <w:pPr>
        <w:pStyle w:val="Zkladntext"/>
        <w:rPr>
          <w:rFonts w:ascii="Verdana" w:hAnsi="Verdana"/>
          <w:sz w:val="16"/>
          <w:szCs w:val="16"/>
        </w:rPr>
      </w:pPr>
    </w:p>
    <w:p w14:paraId="180C9849" w14:textId="77777777" w:rsidR="00CF0551" w:rsidRPr="008F645F" w:rsidRDefault="008F645F">
      <w:pPr>
        <w:pStyle w:val="Nadpis5"/>
        <w:numPr>
          <w:ilvl w:val="0"/>
          <w:numId w:val="45"/>
        </w:numPr>
        <w:tabs>
          <w:tab w:val="left" w:pos="301"/>
        </w:tabs>
        <w:spacing w:before="164"/>
        <w:ind w:left="300" w:hanging="200"/>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363AE12B" w14:textId="77777777" w:rsidR="00CF0551" w:rsidRPr="008F645F" w:rsidRDefault="008F645F">
      <w:pPr>
        <w:pStyle w:val="Odsekzoznamu"/>
        <w:numPr>
          <w:ilvl w:val="1"/>
          <w:numId w:val="45"/>
        </w:numPr>
        <w:tabs>
          <w:tab w:val="left" w:pos="401"/>
        </w:tabs>
        <w:spacing w:before="170"/>
        <w:ind w:hanging="300"/>
        <w:rPr>
          <w:rFonts w:ascii="Verdana" w:hAnsi="Verdana"/>
          <w:b/>
          <w:sz w:val="16"/>
          <w:szCs w:val="16"/>
        </w:rPr>
      </w:pPr>
      <w:r w:rsidRPr="008F645F">
        <w:rPr>
          <w:rFonts w:ascii="Verdana" w:hAnsi="Verdana"/>
          <w:b/>
          <w:color w:val="002857"/>
          <w:sz w:val="16"/>
          <w:szCs w:val="16"/>
        </w:rPr>
        <w:t>Fire Prevention</w:t>
      </w:r>
      <w:r w:rsidRPr="008F645F">
        <w:rPr>
          <w:rFonts w:ascii="Verdana" w:hAnsi="Verdana"/>
          <w:b/>
          <w:color w:val="002857"/>
          <w:spacing w:val="-7"/>
          <w:sz w:val="16"/>
          <w:szCs w:val="16"/>
        </w:rPr>
        <w:t xml:space="preserve"> Tax</w:t>
      </w:r>
    </w:p>
    <w:p w14:paraId="0BDCEE63"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Quarterly.</w:t>
      </w:r>
    </w:p>
    <w:p w14:paraId="35B2158C" w14:textId="77777777" w:rsidR="00CF0551" w:rsidRPr="008F645F" w:rsidRDefault="00CF0551">
      <w:pPr>
        <w:pStyle w:val="Zkladntext"/>
        <w:spacing w:before="5"/>
        <w:rPr>
          <w:rFonts w:ascii="Verdana" w:hAnsi="Verdana"/>
          <w:sz w:val="16"/>
          <w:szCs w:val="16"/>
        </w:rPr>
      </w:pPr>
    </w:p>
    <w:p w14:paraId="0BF15D93" w14:textId="77777777" w:rsidR="00CF0551" w:rsidRPr="008F645F" w:rsidRDefault="008F645F">
      <w:pPr>
        <w:pStyle w:val="Nadpis5"/>
        <w:numPr>
          <w:ilvl w:val="1"/>
          <w:numId w:val="45"/>
        </w:numPr>
        <w:tabs>
          <w:tab w:val="left" w:pos="401"/>
        </w:tabs>
        <w:ind w:hanging="300"/>
        <w:rPr>
          <w:rFonts w:ascii="Verdana" w:hAnsi="Verdana"/>
          <w:sz w:val="16"/>
          <w:szCs w:val="16"/>
        </w:rPr>
      </w:pPr>
      <w:r w:rsidRPr="008F645F">
        <w:rPr>
          <w:rFonts w:ascii="Verdana" w:hAnsi="Verdana"/>
          <w:color w:val="002857"/>
          <w:sz w:val="16"/>
          <w:szCs w:val="16"/>
        </w:rPr>
        <w:t>House Valuation</w:t>
      </w:r>
      <w:r w:rsidRPr="008F645F">
        <w:rPr>
          <w:rFonts w:ascii="Verdana" w:hAnsi="Verdana"/>
          <w:color w:val="002857"/>
          <w:spacing w:val="-9"/>
          <w:sz w:val="16"/>
          <w:szCs w:val="16"/>
        </w:rPr>
        <w:t xml:space="preserve"> </w:t>
      </w:r>
      <w:r w:rsidRPr="008F645F">
        <w:rPr>
          <w:rFonts w:ascii="Verdana" w:hAnsi="Verdana"/>
          <w:color w:val="002857"/>
          <w:spacing w:val="-7"/>
          <w:sz w:val="16"/>
          <w:szCs w:val="16"/>
        </w:rPr>
        <w:t>Tax</w:t>
      </w:r>
    </w:p>
    <w:p w14:paraId="459F8F58"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Monthly.</w:t>
      </w:r>
    </w:p>
    <w:p w14:paraId="154AECA0" w14:textId="77777777" w:rsidR="00CF0551" w:rsidRPr="008F645F" w:rsidRDefault="00CF0551">
      <w:pPr>
        <w:pStyle w:val="Zkladntext"/>
        <w:spacing w:before="5"/>
        <w:rPr>
          <w:rFonts w:ascii="Verdana" w:hAnsi="Verdana"/>
          <w:sz w:val="16"/>
          <w:szCs w:val="16"/>
        </w:rPr>
      </w:pPr>
    </w:p>
    <w:p w14:paraId="76647ECD" w14:textId="77777777" w:rsidR="00CF0551" w:rsidRPr="008F645F" w:rsidRDefault="008F645F">
      <w:pPr>
        <w:pStyle w:val="Nadpis5"/>
        <w:numPr>
          <w:ilvl w:val="1"/>
          <w:numId w:val="45"/>
        </w:numPr>
        <w:tabs>
          <w:tab w:val="left" w:pos="401"/>
        </w:tabs>
        <w:spacing w:before="1"/>
        <w:ind w:hanging="300"/>
        <w:rPr>
          <w:rFonts w:ascii="Verdana" w:hAnsi="Verdana"/>
          <w:sz w:val="16"/>
          <w:szCs w:val="16"/>
        </w:rPr>
      </w:pPr>
      <w:r w:rsidRPr="008F645F">
        <w:rPr>
          <w:rFonts w:ascii="Verdana" w:hAnsi="Verdana"/>
          <w:color w:val="002857"/>
          <w:sz w:val="16"/>
          <w:szCs w:val="16"/>
        </w:rPr>
        <w:t xml:space="preserve">Prevention </w:t>
      </w:r>
      <w:r w:rsidRPr="008F645F">
        <w:rPr>
          <w:rFonts w:ascii="Verdana" w:hAnsi="Verdana"/>
          <w:color w:val="002857"/>
          <w:spacing w:val="-7"/>
          <w:sz w:val="16"/>
          <w:szCs w:val="16"/>
        </w:rPr>
        <w:t xml:space="preserve">Tax </w:t>
      </w:r>
      <w:r w:rsidRPr="008F645F">
        <w:rPr>
          <w:rFonts w:ascii="Verdana" w:hAnsi="Verdana"/>
          <w:color w:val="002857"/>
          <w:sz w:val="16"/>
          <w:szCs w:val="16"/>
        </w:rPr>
        <w:t>(Avalanche and</w:t>
      </w:r>
      <w:r w:rsidRPr="008F645F">
        <w:rPr>
          <w:rFonts w:ascii="Verdana" w:hAnsi="Verdana"/>
          <w:color w:val="002857"/>
          <w:spacing w:val="-2"/>
          <w:sz w:val="16"/>
          <w:szCs w:val="16"/>
        </w:rPr>
        <w:t xml:space="preserve"> </w:t>
      </w:r>
      <w:r w:rsidRPr="008F645F">
        <w:rPr>
          <w:rFonts w:ascii="Verdana" w:hAnsi="Verdana"/>
          <w:color w:val="002857"/>
          <w:sz w:val="16"/>
          <w:szCs w:val="16"/>
        </w:rPr>
        <w:t>Landslide)</w:t>
      </w:r>
    </w:p>
    <w:p w14:paraId="08618606"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Monthly.</w:t>
      </w:r>
    </w:p>
    <w:p w14:paraId="205F37EC" w14:textId="77777777" w:rsidR="00CF0551" w:rsidRPr="008F645F" w:rsidRDefault="00CF0551">
      <w:pPr>
        <w:pStyle w:val="Zkladntext"/>
        <w:rPr>
          <w:rFonts w:ascii="Verdana" w:hAnsi="Verdana"/>
          <w:sz w:val="16"/>
          <w:szCs w:val="16"/>
        </w:rPr>
      </w:pPr>
    </w:p>
    <w:p w14:paraId="7FF124DC" w14:textId="77777777" w:rsidR="00CF0551" w:rsidRPr="008F645F" w:rsidRDefault="008F645F">
      <w:pPr>
        <w:pStyle w:val="Nadpis5"/>
        <w:numPr>
          <w:ilvl w:val="0"/>
          <w:numId w:val="45"/>
        </w:numPr>
        <w:tabs>
          <w:tab w:val="left" w:pos="301"/>
        </w:tabs>
        <w:spacing w:before="164"/>
        <w:ind w:left="300" w:hanging="200"/>
        <w:rPr>
          <w:rFonts w:ascii="Verdana" w:hAnsi="Verdana"/>
          <w:sz w:val="16"/>
          <w:szCs w:val="16"/>
        </w:rPr>
      </w:pPr>
      <w:r w:rsidRPr="008F645F">
        <w:rPr>
          <w:rFonts w:ascii="Verdana" w:hAnsi="Verdana"/>
          <w:color w:val="82C55B"/>
          <w:sz w:val="16"/>
          <w:szCs w:val="16"/>
        </w:rPr>
        <w:t>Person liable to tax</w:t>
      </w:r>
    </w:p>
    <w:p w14:paraId="611FFABD"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The insurer is liable to all taxes.</w:t>
      </w:r>
    </w:p>
    <w:p w14:paraId="22E31761" w14:textId="77777777" w:rsidR="00CF0551" w:rsidRPr="008F645F" w:rsidRDefault="00CF0551">
      <w:pPr>
        <w:pStyle w:val="Zkladntext"/>
        <w:rPr>
          <w:rFonts w:ascii="Verdana" w:hAnsi="Verdana"/>
          <w:sz w:val="16"/>
          <w:szCs w:val="16"/>
        </w:rPr>
      </w:pPr>
    </w:p>
    <w:p w14:paraId="7D049B3B" w14:textId="77777777" w:rsidR="00CF0551" w:rsidRPr="008F645F" w:rsidRDefault="008F645F">
      <w:pPr>
        <w:pStyle w:val="Nadpis5"/>
        <w:numPr>
          <w:ilvl w:val="0"/>
          <w:numId w:val="45"/>
        </w:numPr>
        <w:tabs>
          <w:tab w:val="left" w:pos="301"/>
        </w:tabs>
        <w:spacing w:before="164" w:line="304" w:lineRule="auto"/>
        <w:ind w:right="940" w:firstLine="0"/>
        <w:rPr>
          <w:rFonts w:ascii="Verdana" w:hAnsi="Verdana"/>
          <w:sz w:val="16"/>
          <w:szCs w:val="16"/>
        </w:rPr>
      </w:pPr>
      <w:r w:rsidRPr="008F645F">
        <w:rPr>
          <w:rFonts w:ascii="Verdana" w:hAnsi="Verdana"/>
          <w:color w:val="82C55B"/>
          <w:sz w:val="16"/>
          <w:szCs w:val="16"/>
        </w:rPr>
        <w:t>Name and address of the tax authorities to which taxes must be remitted and from which</w:t>
      </w:r>
      <w:r w:rsidRPr="008F645F">
        <w:rPr>
          <w:rFonts w:ascii="Verdana" w:hAnsi="Verdana"/>
          <w:color w:val="82C55B"/>
          <w:spacing w:val="-12"/>
          <w:sz w:val="16"/>
          <w:szCs w:val="16"/>
        </w:rPr>
        <w:t xml:space="preserve"> </w:t>
      </w:r>
      <w:r w:rsidRPr="008F645F">
        <w:rPr>
          <w:rFonts w:ascii="Verdana" w:hAnsi="Verdana"/>
          <w:color w:val="82C55B"/>
          <w:sz w:val="16"/>
          <w:szCs w:val="16"/>
        </w:rPr>
        <w:t>further information can be obtained if</w:t>
      </w:r>
      <w:r w:rsidRPr="008F645F">
        <w:rPr>
          <w:rFonts w:ascii="Verdana" w:hAnsi="Verdana"/>
          <w:color w:val="82C55B"/>
          <w:spacing w:val="-4"/>
          <w:sz w:val="16"/>
          <w:szCs w:val="16"/>
        </w:rPr>
        <w:t xml:space="preserve"> </w:t>
      </w:r>
      <w:r w:rsidRPr="008F645F">
        <w:rPr>
          <w:rFonts w:ascii="Verdana" w:hAnsi="Verdana"/>
          <w:color w:val="82C55B"/>
          <w:sz w:val="16"/>
          <w:szCs w:val="16"/>
        </w:rPr>
        <w:t>necessary</w:t>
      </w:r>
    </w:p>
    <w:p w14:paraId="34C43313" w14:textId="77777777" w:rsidR="00CF0551" w:rsidRPr="008F645F" w:rsidRDefault="008F645F">
      <w:pPr>
        <w:pStyle w:val="Odsekzoznamu"/>
        <w:numPr>
          <w:ilvl w:val="1"/>
          <w:numId w:val="45"/>
        </w:numPr>
        <w:tabs>
          <w:tab w:val="left" w:pos="401"/>
        </w:tabs>
        <w:spacing w:before="112"/>
        <w:ind w:hanging="300"/>
        <w:rPr>
          <w:rFonts w:ascii="Verdana" w:hAnsi="Verdana"/>
          <w:b/>
          <w:sz w:val="16"/>
          <w:szCs w:val="16"/>
        </w:rPr>
      </w:pPr>
      <w:r w:rsidRPr="008F645F">
        <w:rPr>
          <w:rFonts w:ascii="Verdana" w:hAnsi="Verdana"/>
          <w:b/>
          <w:color w:val="002857"/>
          <w:sz w:val="16"/>
          <w:szCs w:val="16"/>
        </w:rPr>
        <w:t>Fire prevention</w:t>
      </w:r>
      <w:r w:rsidRPr="008F645F">
        <w:rPr>
          <w:rFonts w:ascii="Verdana" w:hAnsi="Verdana"/>
          <w:b/>
          <w:color w:val="002857"/>
          <w:spacing w:val="-8"/>
          <w:sz w:val="16"/>
          <w:szCs w:val="16"/>
        </w:rPr>
        <w:t xml:space="preserve"> </w:t>
      </w:r>
      <w:r w:rsidRPr="008F645F">
        <w:rPr>
          <w:rFonts w:ascii="Verdana" w:hAnsi="Verdana"/>
          <w:b/>
          <w:color w:val="002857"/>
          <w:sz w:val="16"/>
          <w:szCs w:val="16"/>
        </w:rPr>
        <w:t>tax</w:t>
      </w:r>
    </w:p>
    <w:p w14:paraId="65E8377E" w14:textId="77777777" w:rsidR="00CF0551" w:rsidRPr="008F645F" w:rsidRDefault="008F645F">
      <w:pPr>
        <w:pStyle w:val="Zkladntext"/>
        <w:spacing w:before="117" w:line="309" w:lineRule="auto"/>
        <w:ind w:left="667" w:right="6832"/>
        <w:rPr>
          <w:rFonts w:ascii="Verdana" w:hAnsi="Verdana"/>
          <w:sz w:val="16"/>
          <w:szCs w:val="16"/>
        </w:rPr>
      </w:pPr>
      <w:r w:rsidRPr="008F645F">
        <w:rPr>
          <w:rFonts w:ascii="Verdana" w:hAnsi="Verdana"/>
          <w:color w:val="231F20"/>
          <w:sz w:val="16"/>
          <w:szCs w:val="16"/>
        </w:rPr>
        <w:t>Brunamálastofnun ríkisins Laugavegur 59</w:t>
      </w:r>
    </w:p>
    <w:p w14:paraId="18A5C394" w14:textId="77777777" w:rsidR="00CF0551" w:rsidRPr="008F645F" w:rsidRDefault="008F645F">
      <w:pPr>
        <w:pStyle w:val="Zkladntext"/>
        <w:spacing w:line="309" w:lineRule="auto"/>
        <w:ind w:left="667" w:right="7174"/>
        <w:rPr>
          <w:rFonts w:ascii="Verdana" w:hAnsi="Verdana"/>
          <w:sz w:val="16"/>
          <w:szCs w:val="16"/>
        </w:rPr>
      </w:pPr>
      <w:r w:rsidRPr="008F645F">
        <w:rPr>
          <w:rFonts w:ascii="Verdana" w:hAnsi="Verdana"/>
          <w:color w:val="231F20"/>
          <w:sz w:val="16"/>
          <w:szCs w:val="16"/>
        </w:rPr>
        <w:t>IS - 101 Reykjavík Tel.: +354 552 53 50</w:t>
      </w:r>
    </w:p>
    <w:p w14:paraId="2A4CC056"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+354 552 54 13</w:t>
      </w:r>
    </w:p>
    <w:p w14:paraId="5D7B663A" w14:textId="77777777" w:rsidR="00CF0551" w:rsidRPr="008F645F" w:rsidRDefault="00CF0551">
      <w:pPr>
        <w:pStyle w:val="Zkladntext"/>
        <w:spacing w:before="5"/>
        <w:rPr>
          <w:rFonts w:ascii="Verdana" w:hAnsi="Verdana"/>
          <w:sz w:val="16"/>
          <w:szCs w:val="16"/>
        </w:rPr>
      </w:pPr>
    </w:p>
    <w:p w14:paraId="620DA7BE" w14:textId="77777777" w:rsidR="00CF0551" w:rsidRPr="008F645F" w:rsidRDefault="008F645F">
      <w:pPr>
        <w:pStyle w:val="Nadpis5"/>
        <w:numPr>
          <w:ilvl w:val="1"/>
          <w:numId w:val="45"/>
        </w:numPr>
        <w:tabs>
          <w:tab w:val="left" w:pos="451"/>
        </w:tabs>
        <w:ind w:left="450" w:hanging="350"/>
        <w:rPr>
          <w:rFonts w:ascii="Verdana" w:hAnsi="Verdana"/>
          <w:sz w:val="16"/>
          <w:szCs w:val="16"/>
        </w:rPr>
      </w:pPr>
      <w:r w:rsidRPr="008F645F">
        <w:rPr>
          <w:rFonts w:ascii="Verdana" w:hAnsi="Verdana"/>
          <w:color w:val="002857"/>
          <w:sz w:val="16"/>
          <w:szCs w:val="16"/>
        </w:rPr>
        <w:t>House valuation tax</w:t>
      </w:r>
    </w:p>
    <w:p w14:paraId="40E91AB6" w14:textId="77777777" w:rsidR="00CF0551" w:rsidRPr="008F645F" w:rsidRDefault="008F645F">
      <w:pPr>
        <w:pStyle w:val="Zkladntext"/>
        <w:spacing w:before="117" w:line="309" w:lineRule="auto"/>
        <w:ind w:left="667" w:right="7223"/>
        <w:rPr>
          <w:rFonts w:ascii="Verdana" w:hAnsi="Verdana"/>
          <w:sz w:val="16"/>
          <w:szCs w:val="16"/>
        </w:rPr>
      </w:pPr>
      <w:r w:rsidRPr="008F645F">
        <w:rPr>
          <w:rFonts w:ascii="Verdana" w:hAnsi="Verdana"/>
          <w:color w:val="231F20"/>
          <w:sz w:val="16"/>
          <w:szCs w:val="16"/>
        </w:rPr>
        <w:t>Fasteignamat ríkisins Borgartúni 21</w:t>
      </w:r>
    </w:p>
    <w:p w14:paraId="49B2872B" w14:textId="77777777" w:rsidR="00CF0551" w:rsidRPr="008F645F" w:rsidRDefault="008F645F">
      <w:pPr>
        <w:pStyle w:val="Zkladntext"/>
        <w:spacing w:line="309" w:lineRule="auto"/>
        <w:ind w:left="667" w:right="7174"/>
        <w:rPr>
          <w:rFonts w:ascii="Verdana" w:hAnsi="Verdana"/>
          <w:sz w:val="16"/>
          <w:szCs w:val="16"/>
        </w:rPr>
      </w:pPr>
      <w:r w:rsidRPr="008F645F">
        <w:rPr>
          <w:rFonts w:ascii="Verdana" w:hAnsi="Verdana"/>
          <w:color w:val="231F20"/>
          <w:sz w:val="16"/>
          <w:szCs w:val="16"/>
        </w:rPr>
        <w:t>IS - 105 Reykjavík Tel.: +354 561 42 11</w:t>
      </w:r>
    </w:p>
    <w:p w14:paraId="60F8484C"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+354 561 46 36</w:t>
      </w:r>
    </w:p>
    <w:p w14:paraId="2FFA76FC" w14:textId="77777777" w:rsidR="00CF0551" w:rsidRPr="008F645F" w:rsidRDefault="00CF0551">
      <w:pPr>
        <w:pStyle w:val="Zkladntext"/>
        <w:spacing w:before="6"/>
        <w:rPr>
          <w:rFonts w:ascii="Verdana" w:hAnsi="Verdana"/>
          <w:sz w:val="16"/>
          <w:szCs w:val="16"/>
        </w:rPr>
      </w:pPr>
    </w:p>
    <w:p w14:paraId="36B36030" w14:textId="77777777" w:rsidR="00CF0551" w:rsidRPr="008F645F" w:rsidRDefault="008F645F">
      <w:pPr>
        <w:pStyle w:val="Nadpis5"/>
        <w:numPr>
          <w:ilvl w:val="1"/>
          <w:numId w:val="45"/>
        </w:numPr>
        <w:tabs>
          <w:tab w:val="left" w:pos="401"/>
        </w:tabs>
        <w:ind w:hanging="300"/>
        <w:rPr>
          <w:rFonts w:ascii="Verdana" w:hAnsi="Verdana"/>
          <w:sz w:val="16"/>
          <w:szCs w:val="16"/>
        </w:rPr>
      </w:pPr>
      <w:r w:rsidRPr="008F645F">
        <w:rPr>
          <w:rFonts w:ascii="Verdana" w:hAnsi="Verdana"/>
          <w:color w:val="002857"/>
          <w:sz w:val="16"/>
          <w:szCs w:val="16"/>
        </w:rPr>
        <w:t>Prevention tax (avalanche and</w:t>
      </w:r>
      <w:r w:rsidRPr="008F645F">
        <w:rPr>
          <w:rFonts w:ascii="Verdana" w:hAnsi="Verdana"/>
          <w:color w:val="002857"/>
          <w:spacing w:val="-4"/>
          <w:sz w:val="16"/>
          <w:szCs w:val="16"/>
        </w:rPr>
        <w:t xml:space="preserve"> </w:t>
      </w:r>
      <w:r w:rsidRPr="008F645F">
        <w:rPr>
          <w:rFonts w:ascii="Verdana" w:hAnsi="Verdana"/>
          <w:color w:val="002857"/>
          <w:sz w:val="16"/>
          <w:szCs w:val="16"/>
        </w:rPr>
        <w:t>landslide)</w:t>
      </w:r>
    </w:p>
    <w:p w14:paraId="1A7DE596" w14:textId="77777777" w:rsidR="00CF0551" w:rsidRPr="008F645F" w:rsidRDefault="008F645F">
      <w:pPr>
        <w:pStyle w:val="Zkladntext"/>
        <w:spacing w:before="117" w:line="309" w:lineRule="auto"/>
        <w:ind w:left="667" w:right="7032"/>
        <w:rPr>
          <w:rFonts w:ascii="Verdana" w:hAnsi="Verdana"/>
          <w:sz w:val="16"/>
          <w:szCs w:val="16"/>
        </w:rPr>
      </w:pPr>
      <w:r w:rsidRPr="008F645F">
        <w:rPr>
          <w:rFonts w:ascii="Verdana" w:hAnsi="Verdana"/>
          <w:color w:val="231F20"/>
          <w:sz w:val="16"/>
          <w:szCs w:val="16"/>
        </w:rPr>
        <w:t>Viðlagatrygging Íslands Laugavegi 162</w:t>
      </w:r>
    </w:p>
    <w:p w14:paraId="6ADD5E4B" w14:textId="77777777" w:rsidR="00CF0551" w:rsidRPr="008F645F" w:rsidRDefault="008F645F">
      <w:pPr>
        <w:pStyle w:val="Zkladntext"/>
        <w:spacing w:line="309" w:lineRule="auto"/>
        <w:ind w:left="667" w:right="7174"/>
        <w:rPr>
          <w:rFonts w:ascii="Verdana" w:hAnsi="Verdana"/>
          <w:sz w:val="16"/>
          <w:szCs w:val="16"/>
        </w:rPr>
      </w:pPr>
      <w:r w:rsidRPr="008F645F">
        <w:rPr>
          <w:rFonts w:ascii="Verdana" w:hAnsi="Verdana"/>
          <w:color w:val="231F20"/>
          <w:sz w:val="16"/>
          <w:szCs w:val="16"/>
        </w:rPr>
        <w:t>IS - 105 Reykjavík Tel.: +354 552 96 77</w:t>
      </w:r>
    </w:p>
    <w:p w14:paraId="497742EE"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+354 562 96 75</w:t>
      </w:r>
    </w:p>
    <w:p w14:paraId="7F4F7CA6"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276DE47E" w14:textId="77777777" w:rsidR="00CF0551" w:rsidRPr="008F645F" w:rsidRDefault="00CF0551">
      <w:pPr>
        <w:pStyle w:val="Zkladntext"/>
        <w:rPr>
          <w:rFonts w:ascii="Verdana" w:hAnsi="Verdana"/>
          <w:sz w:val="16"/>
          <w:szCs w:val="16"/>
        </w:rPr>
      </w:pPr>
    </w:p>
    <w:p w14:paraId="3DE376BD" w14:textId="77777777" w:rsidR="00CF0551" w:rsidRPr="008F645F" w:rsidRDefault="00CF0551">
      <w:pPr>
        <w:pStyle w:val="Zkladntext"/>
        <w:spacing w:before="1"/>
        <w:rPr>
          <w:rFonts w:ascii="Verdana" w:hAnsi="Verdana"/>
          <w:sz w:val="16"/>
          <w:szCs w:val="16"/>
        </w:rPr>
      </w:pPr>
    </w:p>
    <w:p w14:paraId="5A4EF6A4" w14:textId="77777777" w:rsidR="00CF0551" w:rsidRPr="008F645F" w:rsidRDefault="008F645F">
      <w:pPr>
        <w:pStyle w:val="Nadpis1"/>
        <w:jc w:val="both"/>
        <w:rPr>
          <w:rFonts w:ascii="Verdana" w:hAnsi="Verdana"/>
          <w:sz w:val="36"/>
          <w:szCs w:val="36"/>
        </w:rPr>
      </w:pPr>
      <w:bookmarkStart w:id="13" w:name="_TOC_250013"/>
      <w:bookmarkEnd w:id="13"/>
      <w:r w:rsidRPr="008F645F">
        <w:rPr>
          <w:rFonts w:ascii="Verdana" w:hAnsi="Verdana"/>
          <w:color w:val="82C55B"/>
          <w:sz w:val="36"/>
          <w:szCs w:val="36"/>
        </w:rPr>
        <w:t>Ireland</w:t>
      </w:r>
    </w:p>
    <w:p w14:paraId="2258E472"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3491"/>
        <w:gridCol w:w="2600"/>
        <w:gridCol w:w="2970"/>
      </w:tblGrid>
      <w:tr w:rsidR="00CF0551" w:rsidRPr="008F645F" w14:paraId="176D6A5F" w14:textId="77777777">
        <w:trPr>
          <w:trHeight w:hRule="exact" w:val="283"/>
        </w:trPr>
        <w:tc>
          <w:tcPr>
            <w:tcW w:w="9061" w:type="dxa"/>
            <w:gridSpan w:val="3"/>
            <w:tcBorders>
              <w:top w:val="nil"/>
              <w:left w:val="nil"/>
              <w:bottom w:val="nil"/>
              <w:right w:val="nil"/>
            </w:tcBorders>
            <w:shd w:val="clear" w:color="auto" w:fill="82C55B"/>
          </w:tcPr>
          <w:p w14:paraId="4740AE59" w14:textId="77777777" w:rsidR="00CF0551" w:rsidRPr="008F645F" w:rsidRDefault="008F645F">
            <w:pPr>
              <w:pStyle w:val="TableParagraph"/>
              <w:tabs>
                <w:tab w:val="left" w:pos="4059"/>
                <w:tab w:val="left" w:pos="7085"/>
              </w:tabs>
              <w:spacing w:before="23"/>
              <w:ind w:left="107"/>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Government levy</w:t>
            </w:r>
            <w:r w:rsidRPr="008F645F">
              <w:rPr>
                <w:rFonts w:ascii="Verdana" w:hAnsi="Verdana"/>
                <w:b/>
                <w:color w:val="FFFFFF"/>
                <w:sz w:val="16"/>
                <w:szCs w:val="16"/>
              </w:rPr>
              <w:tab/>
              <w:t>Stamp duty</w:t>
            </w:r>
          </w:p>
        </w:tc>
      </w:tr>
      <w:tr w:rsidR="00CF0551" w:rsidRPr="008F645F" w14:paraId="336F8949" w14:textId="77777777">
        <w:trPr>
          <w:trHeight w:hRule="exact" w:val="283"/>
        </w:trPr>
        <w:tc>
          <w:tcPr>
            <w:tcW w:w="3491" w:type="dxa"/>
            <w:tcBorders>
              <w:top w:val="nil"/>
            </w:tcBorders>
            <w:shd w:val="clear" w:color="auto" w:fill="EFF7EB"/>
          </w:tcPr>
          <w:p w14:paraId="5B96706A"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w:t>
            </w:r>
          </w:p>
        </w:tc>
        <w:tc>
          <w:tcPr>
            <w:tcW w:w="2600" w:type="dxa"/>
            <w:tcBorders>
              <w:top w:val="nil"/>
            </w:tcBorders>
            <w:shd w:val="clear" w:color="auto" w:fill="EFF7EB"/>
          </w:tcPr>
          <w:p w14:paraId="35636B4C" w14:textId="77777777" w:rsidR="00CF0551" w:rsidRPr="008F645F" w:rsidRDefault="008F645F">
            <w:pPr>
              <w:pStyle w:val="TableParagraph"/>
              <w:spacing w:before="27"/>
              <w:ind w:left="992" w:right="992"/>
              <w:jc w:val="center"/>
              <w:rPr>
                <w:rFonts w:ascii="Verdana" w:hAnsi="Verdana"/>
                <w:sz w:val="16"/>
                <w:szCs w:val="16"/>
              </w:rPr>
            </w:pPr>
            <w:r w:rsidRPr="008F645F">
              <w:rPr>
                <w:rFonts w:ascii="Verdana" w:hAnsi="Verdana"/>
                <w:color w:val="231F20"/>
                <w:sz w:val="16"/>
                <w:szCs w:val="16"/>
              </w:rPr>
              <w:t>1%</w:t>
            </w:r>
          </w:p>
        </w:tc>
        <w:tc>
          <w:tcPr>
            <w:tcW w:w="2970" w:type="dxa"/>
            <w:tcBorders>
              <w:top w:val="nil"/>
            </w:tcBorders>
            <w:shd w:val="clear" w:color="auto" w:fill="EFF7EB"/>
          </w:tcPr>
          <w:p w14:paraId="421825D1" w14:textId="77777777" w:rsidR="00CF0551" w:rsidRPr="008F645F" w:rsidRDefault="008F645F">
            <w:pPr>
              <w:pStyle w:val="TableParagraph"/>
              <w:spacing w:before="27"/>
              <w:ind w:left="682" w:right="682"/>
              <w:jc w:val="center"/>
              <w:rPr>
                <w:rFonts w:ascii="Verdana" w:hAnsi="Verdana"/>
                <w:sz w:val="16"/>
                <w:szCs w:val="16"/>
              </w:rPr>
            </w:pPr>
            <w:r w:rsidRPr="008F645F">
              <w:rPr>
                <w:rFonts w:ascii="Verdana" w:hAnsi="Verdana"/>
                <w:color w:val="231F20"/>
                <w:sz w:val="16"/>
                <w:szCs w:val="16"/>
              </w:rPr>
              <w:t>Exempt</w:t>
            </w:r>
          </w:p>
        </w:tc>
      </w:tr>
      <w:tr w:rsidR="00CF0551" w:rsidRPr="008F645F" w14:paraId="25AB6AC7" w14:textId="77777777">
        <w:trPr>
          <w:trHeight w:hRule="exact" w:val="283"/>
        </w:trPr>
        <w:tc>
          <w:tcPr>
            <w:tcW w:w="3491" w:type="dxa"/>
          </w:tcPr>
          <w:p w14:paraId="58F27E8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Non-life</w:t>
            </w:r>
          </w:p>
        </w:tc>
        <w:tc>
          <w:tcPr>
            <w:tcW w:w="2600" w:type="dxa"/>
          </w:tcPr>
          <w:p w14:paraId="69EBCB31" w14:textId="77777777" w:rsidR="00CF0551" w:rsidRPr="008F645F" w:rsidRDefault="008F645F">
            <w:pPr>
              <w:pStyle w:val="TableParagraph"/>
              <w:ind w:left="992" w:right="992"/>
              <w:jc w:val="center"/>
              <w:rPr>
                <w:rFonts w:ascii="Verdana" w:hAnsi="Verdana"/>
                <w:sz w:val="16"/>
                <w:szCs w:val="16"/>
              </w:rPr>
            </w:pPr>
            <w:r w:rsidRPr="008F645F">
              <w:rPr>
                <w:rFonts w:ascii="Verdana" w:hAnsi="Verdana"/>
                <w:color w:val="231F20"/>
                <w:sz w:val="16"/>
                <w:szCs w:val="16"/>
              </w:rPr>
              <w:t>5%</w:t>
            </w:r>
          </w:p>
        </w:tc>
        <w:tc>
          <w:tcPr>
            <w:tcW w:w="2970" w:type="dxa"/>
          </w:tcPr>
          <w:p w14:paraId="15DEF6B6" w14:textId="77777777" w:rsidR="00CF0551" w:rsidRPr="008F645F" w:rsidRDefault="008F645F">
            <w:pPr>
              <w:pStyle w:val="TableParagraph"/>
              <w:ind w:left="682" w:right="682"/>
              <w:jc w:val="center"/>
              <w:rPr>
                <w:rFonts w:ascii="Verdana" w:hAnsi="Verdana"/>
                <w:sz w:val="16"/>
                <w:szCs w:val="16"/>
              </w:rPr>
            </w:pPr>
            <w:r w:rsidRPr="008F645F">
              <w:rPr>
                <w:rFonts w:ascii="Verdana" w:hAnsi="Verdana"/>
                <w:color w:val="231F20"/>
                <w:sz w:val="16"/>
                <w:szCs w:val="16"/>
              </w:rPr>
              <w:t>€1 per new contract</w:t>
            </w:r>
          </w:p>
        </w:tc>
      </w:tr>
      <w:tr w:rsidR="00CF0551" w:rsidRPr="008F645F" w14:paraId="714C5841" w14:textId="77777777">
        <w:trPr>
          <w:trHeight w:hRule="exact" w:val="283"/>
        </w:trPr>
        <w:tc>
          <w:tcPr>
            <w:tcW w:w="3491" w:type="dxa"/>
            <w:shd w:val="clear" w:color="auto" w:fill="EFF7EB"/>
          </w:tcPr>
          <w:p w14:paraId="3C2C12C9"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Marine, aviation and transport</w:t>
            </w:r>
          </w:p>
        </w:tc>
        <w:tc>
          <w:tcPr>
            <w:tcW w:w="2600" w:type="dxa"/>
            <w:shd w:val="clear" w:color="auto" w:fill="EFF7EB"/>
          </w:tcPr>
          <w:p w14:paraId="01D96F3B" w14:textId="77777777" w:rsidR="00CF0551" w:rsidRPr="008F645F" w:rsidRDefault="008F645F">
            <w:pPr>
              <w:pStyle w:val="TableParagraph"/>
              <w:ind w:left="992" w:right="992"/>
              <w:jc w:val="center"/>
              <w:rPr>
                <w:rFonts w:ascii="Verdana" w:hAnsi="Verdana"/>
                <w:sz w:val="16"/>
                <w:szCs w:val="16"/>
              </w:rPr>
            </w:pPr>
            <w:r w:rsidRPr="008F645F">
              <w:rPr>
                <w:rFonts w:ascii="Verdana" w:hAnsi="Verdana"/>
                <w:color w:val="231F20"/>
                <w:sz w:val="16"/>
                <w:szCs w:val="16"/>
              </w:rPr>
              <w:t>Exempt</w:t>
            </w:r>
          </w:p>
        </w:tc>
        <w:tc>
          <w:tcPr>
            <w:tcW w:w="2970" w:type="dxa"/>
            <w:shd w:val="clear" w:color="auto" w:fill="EFF7EB"/>
          </w:tcPr>
          <w:p w14:paraId="0D8CE57B" w14:textId="77777777" w:rsidR="00CF0551" w:rsidRPr="008F645F" w:rsidRDefault="008F645F">
            <w:pPr>
              <w:pStyle w:val="TableParagraph"/>
              <w:ind w:left="682" w:right="682"/>
              <w:jc w:val="center"/>
              <w:rPr>
                <w:rFonts w:ascii="Verdana" w:hAnsi="Verdana"/>
                <w:sz w:val="16"/>
                <w:szCs w:val="16"/>
              </w:rPr>
            </w:pPr>
            <w:r w:rsidRPr="008F645F">
              <w:rPr>
                <w:rFonts w:ascii="Verdana" w:hAnsi="Verdana"/>
                <w:color w:val="231F20"/>
                <w:sz w:val="16"/>
                <w:szCs w:val="16"/>
              </w:rPr>
              <w:t>Exempt</w:t>
            </w:r>
          </w:p>
        </w:tc>
      </w:tr>
    </w:tbl>
    <w:p w14:paraId="18E2ABC7" w14:textId="77777777" w:rsidR="00CF0551" w:rsidRPr="008F645F" w:rsidRDefault="00CF0551">
      <w:pPr>
        <w:pStyle w:val="Zkladntext"/>
        <w:spacing w:before="9"/>
        <w:rPr>
          <w:rFonts w:ascii="Verdana" w:hAnsi="Verdana"/>
          <w:sz w:val="16"/>
          <w:szCs w:val="16"/>
        </w:rPr>
      </w:pPr>
    </w:p>
    <w:p w14:paraId="4AE4B600" w14:textId="77777777" w:rsidR="00CF0551" w:rsidRPr="008F645F" w:rsidRDefault="008F645F">
      <w:pPr>
        <w:pStyle w:val="Nadpis2"/>
        <w:spacing w:before="1"/>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43270D7E" w14:textId="77777777" w:rsidR="00CF0551" w:rsidRPr="008F645F" w:rsidRDefault="00CF0551">
      <w:pPr>
        <w:pStyle w:val="Zkladntext"/>
        <w:spacing w:before="10"/>
        <w:rPr>
          <w:rFonts w:ascii="Verdana" w:hAnsi="Verdana"/>
          <w:sz w:val="16"/>
          <w:szCs w:val="16"/>
        </w:rPr>
      </w:pPr>
    </w:p>
    <w:p w14:paraId="4C3D7F67" w14:textId="77777777" w:rsidR="00CF0551" w:rsidRPr="008F645F" w:rsidRDefault="008F645F">
      <w:pPr>
        <w:pStyle w:val="Nadpis5"/>
        <w:numPr>
          <w:ilvl w:val="0"/>
          <w:numId w:val="44"/>
        </w:numPr>
        <w:tabs>
          <w:tab w:val="left" w:pos="515"/>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E4D6A15" w14:textId="77777777" w:rsidR="00CF0551" w:rsidRPr="008F645F" w:rsidRDefault="008F645F">
      <w:pPr>
        <w:pStyle w:val="Odsekzoznamu"/>
        <w:numPr>
          <w:ilvl w:val="1"/>
          <w:numId w:val="44"/>
        </w:numPr>
        <w:tabs>
          <w:tab w:val="left" w:pos="615"/>
        </w:tabs>
        <w:spacing w:before="169"/>
        <w:ind w:hanging="300"/>
        <w:jc w:val="both"/>
        <w:rPr>
          <w:rFonts w:ascii="Verdana" w:hAnsi="Verdana"/>
          <w:b/>
          <w:sz w:val="16"/>
          <w:szCs w:val="16"/>
        </w:rPr>
      </w:pPr>
      <w:r w:rsidRPr="008F645F">
        <w:rPr>
          <w:rFonts w:ascii="Verdana" w:hAnsi="Verdana"/>
          <w:b/>
          <w:color w:val="002857"/>
          <w:sz w:val="16"/>
          <w:szCs w:val="16"/>
        </w:rPr>
        <w:t>Government</w:t>
      </w:r>
      <w:r w:rsidRPr="008F645F">
        <w:rPr>
          <w:rFonts w:ascii="Verdana" w:hAnsi="Verdana"/>
          <w:b/>
          <w:color w:val="002857"/>
          <w:spacing w:val="3"/>
          <w:sz w:val="16"/>
          <w:szCs w:val="16"/>
        </w:rPr>
        <w:t xml:space="preserve"> </w:t>
      </w:r>
      <w:r w:rsidRPr="008F645F">
        <w:rPr>
          <w:rFonts w:ascii="Verdana" w:hAnsi="Verdana"/>
          <w:b/>
          <w:color w:val="002857"/>
          <w:sz w:val="16"/>
          <w:szCs w:val="16"/>
        </w:rPr>
        <w:t>levy</w:t>
      </w:r>
    </w:p>
    <w:p w14:paraId="2AEB9567" w14:textId="77777777" w:rsidR="00CF0551" w:rsidRPr="008F645F" w:rsidRDefault="008F645F">
      <w:pPr>
        <w:pStyle w:val="Odsekzoznamu"/>
        <w:numPr>
          <w:ilvl w:val="2"/>
          <w:numId w:val="44"/>
        </w:numPr>
        <w:tabs>
          <w:tab w:val="left" w:pos="765"/>
        </w:tabs>
        <w:spacing w:before="117"/>
        <w:ind w:hanging="450"/>
        <w:jc w:val="both"/>
        <w:rPr>
          <w:rFonts w:ascii="Verdana" w:hAnsi="Verdana"/>
          <w:sz w:val="16"/>
          <w:szCs w:val="16"/>
        </w:rPr>
      </w:pPr>
      <w:r w:rsidRPr="008F645F">
        <w:rPr>
          <w:rFonts w:ascii="Verdana" w:hAnsi="Verdana"/>
          <w:color w:val="002857"/>
          <w:sz w:val="16"/>
          <w:szCs w:val="16"/>
        </w:rPr>
        <w:t>Life</w:t>
      </w:r>
      <w:r w:rsidRPr="008F645F">
        <w:rPr>
          <w:rFonts w:ascii="Verdana" w:hAnsi="Verdana"/>
          <w:color w:val="002857"/>
          <w:spacing w:val="-4"/>
          <w:sz w:val="16"/>
          <w:szCs w:val="16"/>
        </w:rPr>
        <w:t xml:space="preserve"> </w:t>
      </w:r>
      <w:r w:rsidRPr="008F645F">
        <w:rPr>
          <w:rFonts w:ascii="Verdana" w:hAnsi="Verdana"/>
          <w:color w:val="002857"/>
          <w:sz w:val="16"/>
          <w:szCs w:val="16"/>
        </w:rPr>
        <w:t>insurance</w:t>
      </w:r>
    </w:p>
    <w:p w14:paraId="2ACF47F1"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 xml:space="preserve">The 1% tax is levied on each </w:t>
      </w:r>
      <w:r w:rsidRPr="008F645F">
        <w:rPr>
          <w:rFonts w:ascii="Verdana" w:hAnsi="Verdana"/>
          <w:color w:val="231F20"/>
          <w:spacing w:val="-3"/>
          <w:sz w:val="16"/>
          <w:szCs w:val="16"/>
        </w:rPr>
        <w:t xml:space="preserve">insurer’s </w:t>
      </w:r>
      <w:r w:rsidRPr="008F645F">
        <w:rPr>
          <w:rFonts w:ascii="Verdana" w:hAnsi="Verdana"/>
          <w:color w:val="231F20"/>
          <w:sz w:val="16"/>
          <w:szCs w:val="16"/>
        </w:rPr>
        <w:t>“assessable amount” of premium income. The “assessable amount” is the gross amount of premiums received in respect of business in Ireland but excluding pensions business (as defined in the Irish tax legislation).</w:t>
      </w:r>
    </w:p>
    <w:p w14:paraId="6D07B2E1" w14:textId="77777777" w:rsidR="00CF0551" w:rsidRPr="008F645F" w:rsidRDefault="008F645F">
      <w:pPr>
        <w:pStyle w:val="Odsekzoznamu"/>
        <w:numPr>
          <w:ilvl w:val="2"/>
          <w:numId w:val="44"/>
        </w:numPr>
        <w:tabs>
          <w:tab w:val="left" w:pos="765"/>
        </w:tabs>
        <w:spacing w:before="170"/>
        <w:ind w:hanging="450"/>
        <w:jc w:val="both"/>
        <w:rPr>
          <w:rFonts w:ascii="Verdana" w:hAnsi="Verdana"/>
          <w:sz w:val="16"/>
          <w:szCs w:val="16"/>
        </w:rPr>
      </w:pPr>
      <w:r w:rsidRPr="008F645F">
        <w:rPr>
          <w:rFonts w:ascii="Verdana" w:hAnsi="Verdana"/>
          <w:color w:val="002857"/>
          <w:sz w:val="16"/>
          <w:szCs w:val="16"/>
        </w:rPr>
        <w:t>Non-life</w:t>
      </w:r>
      <w:r w:rsidRPr="008F645F">
        <w:rPr>
          <w:rFonts w:ascii="Verdana" w:hAnsi="Verdana"/>
          <w:color w:val="002857"/>
          <w:spacing w:val="-4"/>
          <w:sz w:val="16"/>
          <w:szCs w:val="16"/>
        </w:rPr>
        <w:t xml:space="preserve"> </w:t>
      </w:r>
      <w:r w:rsidRPr="008F645F">
        <w:rPr>
          <w:rFonts w:ascii="Verdana" w:hAnsi="Verdana"/>
          <w:color w:val="002857"/>
          <w:sz w:val="16"/>
          <w:szCs w:val="16"/>
        </w:rPr>
        <w:t>insurance</w:t>
      </w:r>
    </w:p>
    <w:p w14:paraId="5B6642C5" w14:textId="77777777" w:rsidR="00CF0551" w:rsidRPr="008F645F" w:rsidRDefault="008F645F">
      <w:pPr>
        <w:pStyle w:val="Zkladntext"/>
        <w:spacing w:before="118" w:line="309" w:lineRule="auto"/>
        <w:ind w:left="314" w:right="117"/>
        <w:jc w:val="both"/>
        <w:rPr>
          <w:rFonts w:ascii="Verdana" w:hAnsi="Verdana"/>
          <w:sz w:val="16"/>
          <w:szCs w:val="16"/>
        </w:rPr>
      </w:pPr>
      <w:r w:rsidRPr="008F645F">
        <w:rPr>
          <w:rFonts w:ascii="Verdana" w:hAnsi="Verdana"/>
          <w:color w:val="231F20"/>
          <w:sz w:val="16"/>
          <w:szCs w:val="16"/>
        </w:rPr>
        <w:t xml:space="preserve">The 3% levy is levied on each </w:t>
      </w:r>
      <w:r w:rsidRPr="008F645F">
        <w:rPr>
          <w:rFonts w:ascii="Verdana" w:hAnsi="Verdana"/>
          <w:color w:val="231F20"/>
          <w:spacing w:val="-3"/>
          <w:sz w:val="16"/>
          <w:szCs w:val="16"/>
        </w:rPr>
        <w:t xml:space="preserve">insurer’s  </w:t>
      </w:r>
      <w:r w:rsidRPr="008F645F">
        <w:rPr>
          <w:rFonts w:ascii="Verdana" w:hAnsi="Verdana"/>
          <w:color w:val="231F20"/>
          <w:sz w:val="16"/>
          <w:szCs w:val="16"/>
        </w:rPr>
        <w:t xml:space="preserve">“assessable amount” of premium income rather than attaching specifically     to individual policies. The “assessable amount” is the gross amount of premiums received by the insurer in respect     of business in Ireland, excluding reinsurance and </w:t>
      </w:r>
      <w:r w:rsidRPr="008F645F">
        <w:rPr>
          <w:rFonts w:ascii="Verdana" w:hAnsi="Verdana"/>
          <w:color w:val="231F20"/>
          <w:spacing w:val="-5"/>
          <w:sz w:val="16"/>
          <w:szCs w:val="16"/>
        </w:rPr>
        <w:t xml:space="preserve">MAT </w:t>
      </w:r>
      <w:r w:rsidRPr="008F645F">
        <w:rPr>
          <w:rFonts w:ascii="Verdana" w:hAnsi="Verdana"/>
          <w:color w:val="231F20"/>
          <w:sz w:val="16"/>
          <w:szCs w:val="16"/>
        </w:rPr>
        <w:t>premiums. The gross amount includes commission payable to intermediaries. A 2% levy on non-life insurance policy was introduced in Ireland from 1 January 2012. The proceeds</w:t>
      </w:r>
      <w:r w:rsidRPr="008F645F">
        <w:rPr>
          <w:rFonts w:ascii="Verdana" w:hAnsi="Verdana"/>
          <w:color w:val="231F20"/>
          <w:spacing w:val="50"/>
          <w:sz w:val="16"/>
          <w:szCs w:val="16"/>
        </w:rPr>
        <w:t xml:space="preserve"> </w:t>
      </w:r>
      <w:r w:rsidRPr="008F645F">
        <w:rPr>
          <w:rFonts w:ascii="Verdana" w:hAnsi="Verdana"/>
          <w:color w:val="231F20"/>
          <w:sz w:val="16"/>
          <w:szCs w:val="16"/>
        </w:rPr>
        <w:t>of the levy are paid into an Insurance Compensation Fund (“ICF”). This levy is in addition to the €1 stamp duty charge and to the existing 3% insurance premium tax already imposed on non-life insurance policies. This increased the total levy to 5%.</w:t>
      </w:r>
    </w:p>
    <w:p w14:paraId="7D1C6218" w14:textId="77777777" w:rsidR="00CF0551" w:rsidRPr="008F645F" w:rsidRDefault="008F645F">
      <w:pPr>
        <w:pStyle w:val="Nadpis5"/>
        <w:spacing w:before="166"/>
        <w:ind w:left="314" w:firstLine="0"/>
        <w:rPr>
          <w:rFonts w:ascii="Verdana" w:hAnsi="Verdana"/>
          <w:sz w:val="16"/>
          <w:szCs w:val="16"/>
        </w:rPr>
      </w:pPr>
      <w:r w:rsidRPr="008F645F">
        <w:rPr>
          <w:rFonts w:ascii="Verdana" w:hAnsi="Verdana"/>
          <w:color w:val="002857"/>
          <w:sz w:val="16"/>
          <w:szCs w:val="16"/>
        </w:rPr>
        <w:t>1.2 Stamp duty</w:t>
      </w:r>
    </w:p>
    <w:p w14:paraId="44EC2D74"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Stamp Duty is payable on all new non-life policies written. As all renewal business is exempt from this charge, the total stamp duty payable is quite low. Life policies are exempt from stamp duty since 1 January 2001.</w:t>
      </w:r>
    </w:p>
    <w:p w14:paraId="339882FF" w14:textId="77777777" w:rsidR="00CF0551" w:rsidRPr="008F645F" w:rsidRDefault="00CF0551">
      <w:pPr>
        <w:pStyle w:val="Zkladntext"/>
        <w:spacing w:before="10"/>
        <w:rPr>
          <w:rFonts w:ascii="Verdana" w:hAnsi="Verdana"/>
          <w:sz w:val="16"/>
          <w:szCs w:val="16"/>
        </w:rPr>
      </w:pPr>
    </w:p>
    <w:p w14:paraId="7CE651E4" w14:textId="77777777" w:rsidR="00CF0551" w:rsidRPr="008F645F" w:rsidRDefault="008F645F">
      <w:pPr>
        <w:pStyle w:val="Nadpis5"/>
        <w:numPr>
          <w:ilvl w:val="0"/>
          <w:numId w:val="44"/>
        </w:numPr>
        <w:tabs>
          <w:tab w:val="left" w:pos="515"/>
        </w:tabs>
        <w:spacing w:before="1"/>
        <w:ind w:hanging="200"/>
        <w:jc w:val="both"/>
        <w:rPr>
          <w:rFonts w:ascii="Verdana" w:hAnsi="Verdana"/>
          <w:sz w:val="16"/>
          <w:szCs w:val="16"/>
        </w:rPr>
      </w:pPr>
      <w:r w:rsidRPr="008F645F">
        <w:rPr>
          <w:rFonts w:ascii="Verdana" w:hAnsi="Verdana"/>
          <w:color w:val="82C55B"/>
          <w:sz w:val="16"/>
          <w:szCs w:val="16"/>
        </w:rPr>
        <w:t>Informing the policyholder</w:t>
      </w:r>
    </w:p>
    <w:p w14:paraId="2AE08F31" w14:textId="77777777" w:rsidR="00CF0551" w:rsidRPr="008F645F" w:rsidRDefault="008F645F">
      <w:pPr>
        <w:pStyle w:val="Zkladntext"/>
        <w:spacing w:before="174" w:line="309" w:lineRule="auto"/>
        <w:ind w:left="314" w:right="397"/>
        <w:rPr>
          <w:rFonts w:ascii="Verdana" w:hAnsi="Verdana"/>
          <w:sz w:val="16"/>
          <w:szCs w:val="16"/>
        </w:rPr>
      </w:pPr>
      <w:r w:rsidRPr="008F645F">
        <w:rPr>
          <w:rFonts w:ascii="Verdana" w:hAnsi="Verdana"/>
          <w:color w:val="231F20"/>
          <w:sz w:val="16"/>
          <w:szCs w:val="16"/>
        </w:rPr>
        <w:t>The Insurance Act 2000 signed in December 2000 contains provisions for the amount of the tax deduction to be notified separately to the insured.</w:t>
      </w:r>
    </w:p>
    <w:p w14:paraId="03E20BEB" w14:textId="77777777" w:rsidR="00CF0551" w:rsidRPr="008F645F" w:rsidRDefault="00CF0551">
      <w:pPr>
        <w:pStyle w:val="Zkladntext"/>
        <w:spacing w:before="10"/>
        <w:rPr>
          <w:rFonts w:ascii="Verdana" w:hAnsi="Verdana"/>
          <w:sz w:val="16"/>
          <w:szCs w:val="16"/>
        </w:rPr>
      </w:pPr>
    </w:p>
    <w:p w14:paraId="11EFE3EE" w14:textId="77777777" w:rsidR="00CF0551" w:rsidRPr="008F645F" w:rsidRDefault="008F645F">
      <w:pPr>
        <w:pStyle w:val="Nadpis5"/>
        <w:numPr>
          <w:ilvl w:val="0"/>
          <w:numId w:val="44"/>
        </w:numPr>
        <w:tabs>
          <w:tab w:val="left" w:pos="515"/>
        </w:tabs>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3B07E5B9" w14:textId="77777777" w:rsidR="00CF0551" w:rsidRPr="008F645F" w:rsidRDefault="008F645F">
      <w:pPr>
        <w:pStyle w:val="Odsekzoznamu"/>
        <w:numPr>
          <w:ilvl w:val="1"/>
          <w:numId w:val="44"/>
        </w:numPr>
        <w:tabs>
          <w:tab w:val="left" w:pos="615"/>
        </w:tabs>
        <w:spacing w:before="169"/>
        <w:ind w:hanging="300"/>
        <w:jc w:val="both"/>
        <w:rPr>
          <w:rFonts w:ascii="Verdana" w:hAnsi="Verdana"/>
          <w:b/>
          <w:sz w:val="16"/>
          <w:szCs w:val="16"/>
        </w:rPr>
      </w:pPr>
      <w:r w:rsidRPr="008F645F">
        <w:rPr>
          <w:rFonts w:ascii="Verdana" w:hAnsi="Verdana"/>
          <w:b/>
          <w:color w:val="002857"/>
          <w:sz w:val="16"/>
          <w:szCs w:val="16"/>
        </w:rPr>
        <w:t>All taxes</w:t>
      </w:r>
    </w:p>
    <w:p w14:paraId="3904AFE4"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Quarterly. It must be made by cheque accompanied by the declaration within 30 days following the end of each quarter. After this date, a sanction of 12% per annum is added to the amount owed. In the case of non-payment, the revenue commissioners may ask the courts for the company to be wound up.</w:t>
      </w:r>
    </w:p>
    <w:p w14:paraId="03DC94D3"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404611B5" w14:textId="77777777" w:rsidR="00CF0551" w:rsidRPr="008F645F" w:rsidRDefault="00CF0551">
      <w:pPr>
        <w:pStyle w:val="Zkladntext"/>
        <w:rPr>
          <w:rFonts w:ascii="Verdana" w:hAnsi="Verdana"/>
          <w:sz w:val="16"/>
          <w:szCs w:val="16"/>
        </w:rPr>
      </w:pPr>
    </w:p>
    <w:p w14:paraId="5B22294A" w14:textId="77777777" w:rsidR="00CF0551" w:rsidRPr="008F645F" w:rsidRDefault="00CF0551">
      <w:pPr>
        <w:pStyle w:val="Zkladntext"/>
        <w:spacing w:before="1"/>
        <w:rPr>
          <w:rFonts w:ascii="Verdana" w:hAnsi="Verdana"/>
          <w:sz w:val="16"/>
          <w:szCs w:val="16"/>
        </w:rPr>
      </w:pPr>
    </w:p>
    <w:p w14:paraId="4896E23C" w14:textId="77777777" w:rsidR="00CF0551" w:rsidRPr="008F645F" w:rsidRDefault="008F645F">
      <w:pPr>
        <w:pStyle w:val="Nadpis2"/>
        <w:spacing w:before="104"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5F71F648" w14:textId="77777777" w:rsidR="00CF0551" w:rsidRPr="008F645F" w:rsidRDefault="00CF0551">
      <w:pPr>
        <w:pStyle w:val="Zkladntext"/>
        <w:spacing w:before="2"/>
        <w:rPr>
          <w:rFonts w:ascii="Verdana" w:hAnsi="Verdana"/>
          <w:sz w:val="16"/>
          <w:szCs w:val="16"/>
        </w:rPr>
      </w:pPr>
    </w:p>
    <w:p w14:paraId="320203DF" w14:textId="77777777" w:rsidR="00CF0551" w:rsidRPr="008F645F" w:rsidRDefault="008F645F">
      <w:pPr>
        <w:pStyle w:val="Nadpis5"/>
        <w:numPr>
          <w:ilvl w:val="0"/>
          <w:numId w:val="44"/>
        </w:numPr>
        <w:tabs>
          <w:tab w:val="left" w:pos="301"/>
        </w:tabs>
        <w:ind w:left="300"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8"/>
          <w:sz w:val="16"/>
          <w:szCs w:val="16"/>
        </w:rPr>
        <w:t xml:space="preserve"> </w:t>
      </w:r>
      <w:r w:rsidRPr="008F645F">
        <w:rPr>
          <w:rFonts w:ascii="Verdana" w:hAnsi="Verdana"/>
          <w:color w:val="82C55B"/>
          <w:sz w:val="16"/>
          <w:szCs w:val="16"/>
        </w:rPr>
        <w:t>ireland</w:t>
      </w:r>
    </w:p>
    <w:p w14:paraId="125B4214" w14:textId="77777777" w:rsidR="00CF0551" w:rsidRPr="008F645F" w:rsidRDefault="008F645F">
      <w:pPr>
        <w:pStyle w:val="Odsekzoznamu"/>
        <w:numPr>
          <w:ilvl w:val="1"/>
          <w:numId w:val="44"/>
        </w:numPr>
        <w:tabs>
          <w:tab w:val="left" w:pos="401"/>
        </w:tabs>
        <w:spacing w:before="169"/>
        <w:ind w:left="100" w:firstLine="0"/>
        <w:rPr>
          <w:rFonts w:ascii="Verdana" w:hAnsi="Verdana"/>
          <w:b/>
          <w:sz w:val="16"/>
          <w:szCs w:val="16"/>
        </w:rPr>
      </w:pPr>
      <w:r w:rsidRPr="008F645F">
        <w:rPr>
          <w:rFonts w:ascii="Verdana" w:hAnsi="Verdana"/>
          <w:b/>
          <w:color w:val="002857"/>
          <w:sz w:val="16"/>
          <w:szCs w:val="16"/>
        </w:rPr>
        <w:t>Person liable to tax</w:t>
      </w:r>
    </w:p>
    <w:p w14:paraId="5202B85B"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insurer is liable to all taxes.</w:t>
      </w:r>
    </w:p>
    <w:p w14:paraId="4D6752A6" w14:textId="77777777" w:rsidR="00CF0551" w:rsidRPr="008F645F" w:rsidRDefault="00CF0551">
      <w:pPr>
        <w:pStyle w:val="Zkladntext"/>
        <w:spacing w:before="6"/>
        <w:rPr>
          <w:rFonts w:ascii="Verdana" w:hAnsi="Verdana"/>
          <w:sz w:val="16"/>
          <w:szCs w:val="16"/>
        </w:rPr>
      </w:pPr>
    </w:p>
    <w:p w14:paraId="0FDA911C" w14:textId="77777777" w:rsidR="00CF0551" w:rsidRPr="008F645F" w:rsidRDefault="008F645F">
      <w:pPr>
        <w:pStyle w:val="Nadpis5"/>
        <w:numPr>
          <w:ilvl w:val="1"/>
          <w:numId w:val="44"/>
        </w:numPr>
        <w:tabs>
          <w:tab w:val="left" w:pos="432"/>
        </w:tabs>
        <w:spacing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EFD9ABD" w14:textId="77777777" w:rsidR="00CF0551" w:rsidRPr="008F645F" w:rsidRDefault="008F645F">
      <w:pPr>
        <w:pStyle w:val="Zkladntext"/>
        <w:spacing w:before="60" w:line="309" w:lineRule="auto"/>
        <w:ind w:left="667" w:right="6942"/>
        <w:rPr>
          <w:rFonts w:ascii="Verdana" w:hAnsi="Verdana"/>
          <w:sz w:val="16"/>
          <w:szCs w:val="16"/>
        </w:rPr>
      </w:pPr>
      <w:r w:rsidRPr="008F645F">
        <w:rPr>
          <w:rFonts w:ascii="Verdana" w:hAnsi="Verdana"/>
          <w:color w:val="231F20"/>
          <w:sz w:val="16"/>
          <w:szCs w:val="16"/>
        </w:rPr>
        <w:t>Revenue Commissioners Capital Taxes Branch Companies Capital Duty Dublin Castle</w:t>
      </w:r>
    </w:p>
    <w:p w14:paraId="72262E02"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IE - Dublin 2</w:t>
      </w:r>
    </w:p>
    <w:p w14:paraId="3DBFEB67"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+353 1 679 27 77</w:t>
      </w:r>
    </w:p>
    <w:p w14:paraId="06B69ED2"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Fax: +353 1 679 32 61</w:t>
      </w:r>
    </w:p>
    <w:p w14:paraId="26F78DF2" w14:textId="77777777" w:rsidR="00CF0551" w:rsidRPr="008F645F" w:rsidRDefault="00F478C4">
      <w:pPr>
        <w:pStyle w:val="Zkladntext"/>
        <w:spacing w:before="60"/>
        <w:ind w:left="667"/>
        <w:rPr>
          <w:rFonts w:ascii="Verdana" w:hAnsi="Verdana"/>
          <w:sz w:val="16"/>
          <w:szCs w:val="16"/>
        </w:rPr>
      </w:pPr>
      <w:hyperlink r:id="rId30">
        <w:r w:rsidR="008F645F" w:rsidRPr="008F645F">
          <w:rPr>
            <w:rFonts w:ascii="Verdana" w:hAnsi="Verdana"/>
            <w:color w:val="231F20"/>
            <w:sz w:val="16"/>
            <w:szCs w:val="16"/>
          </w:rPr>
          <w:t>Email: captax@revenue.ie</w:t>
        </w:r>
      </w:hyperlink>
    </w:p>
    <w:p w14:paraId="020D447A" w14:textId="77777777" w:rsidR="00CF0551" w:rsidRPr="008F645F" w:rsidRDefault="00CF0551">
      <w:pPr>
        <w:pStyle w:val="Zkladntext"/>
        <w:rPr>
          <w:rFonts w:ascii="Verdana" w:hAnsi="Verdana"/>
          <w:sz w:val="16"/>
          <w:szCs w:val="16"/>
        </w:rPr>
      </w:pPr>
    </w:p>
    <w:p w14:paraId="52089B57" w14:textId="77777777" w:rsidR="00CF0551" w:rsidRPr="008F645F" w:rsidRDefault="008F645F">
      <w:pPr>
        <w:pStyle w:val="Nadpis5"/>
        <w:numPr>
          <w:ilvl w:val="0"/>
          <w:numId w:val="44"/>
        </w:numPr>
        <w:tabs>
          <w:tab w:val="left" w:pos="301"/>
        </w:tabs>
        <w:spacing w:before="164"/>
        <w:ind w:left="300" w:hanging="200"/>
        <w:jc w:val="left"/>
        <w:rPr>
          <w:rFonts w:ascii="Verdana" w:hAnsi="Verdana"/>
          <w:sz w:val="16"/>
          <w:szCs w:val="16"/>
        </w:rPr>
      </w:pPr>
      <w:r w:rsidRPr="008F645F">
        <w:rPr>
          <w:rFonts w:ascii="Verdana" w:hAnsi="Verdana"/>
          <w:color w:val="82C55B"/>
          <w:sz w:val="16"/>
          <w:szCs w:val="16"/>
        </w:rPr>
        <w:t>Insurer not established in Ireland and not established in the European Economic Area</w:t>
      </w:r>
      <w:r w:rsidRPr="008F645F">
        <w:rPr>
          <w:rFonts w:ascii="Verdana" w:hAnsi="Verdana"/>
          <w:color w:val="82C55B"/>
          <w:spacing w:val="-16"/>
          <w:sz w:val="16"/>
          <w:szCs w:val="16"/>
        </w:rPr>
        <w:t xml:space="preserve"> </w:t>
      </w:r>
      <w:r w:rsidRPr="008F645F">
        <w:rPr>
          <w:rFonts w:ascii="Verdana" w:hAnsi="Verdana"/>
          <w:color w:val="82C55B"/>
          <w:sz w:val="16"/>
          <w:szCs w:val="16"/>
        </w:rPr>
        <w:t>(EEA)</w:t>
      </w:r>
    </w:p>
    <w:p w14:paraId="2F3C3A17"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To operate in Ireland, the insurer must have a branch in Ireland which will be liable to taxes (see section 4).</w:t>
      </w:r>
    </w:p>
    <w:p w14:paraId="348D5AE6" w14:textId="77777777" w:rsidR="00CF0551" w:rsidRPr="008F645F" w:rsidRDefault="00CF0551">
      <w:pPr>
        <w:pStyle w:val="Zkladntext"/>
        <w:rPr>
          <w:rFonts w:ascii="Verdana" w:hAnsi="Verdana"/>
          <w:sz w:val="16"/>
          <w:szCs w:val="16"/>
        </w:rPr>
      </w:pPr>
    </w:p>
    <w:p w14:paraId="2DE4FB87" w14:textId="77777777" w:rsidR="00CF0551" w:rsidRPr="008F645F" w:rsidRDefault="00CF0551">
      <w:pPr>
        <w:pStyle w:val="Zkladntext"/>
        <w:spacing w:before="8"/>
        <w:rPr>
          <w:rFonts w:ascii="Verdana" w:hAnsi="Verdana"/>
          <w:sz w:val="16"/>
          <w:szCs w:val="16"/>
        </w:rPr>
      </w:pPr>
    </w:p>
    <w:p w14:paraId="449238F1" w14:textId="77777777" w:rsidR="00CF0551" w:rsidRPr="008F645F" w:rsidRDefault="008F645F">
      <w:pPr>
        <w:pStyle w:val="Nadpis5"/>
        <w:numPr>
          <w:ilvl w:val="0"/>
          <w:numId w:val="44"/>
        </w:numPr>
        <w:tabs>
          <w:tab w:val="left" w:pos="301"/>
        </w:tabs>
        <w:ind w:left="300" w:hanging="200"/>
        <w:jc w:val="left"/>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389F59A8" w14:textId="77777777" w:rsidR="00CF0551" w:rsidRPr="008F645F" w:rsidRDefault="008F645F">
      <w:pPr>
        <w:pStyle w:val="Odsekzoznamu"/>
        <w:numPr>
          <w:ilvl w:val="1"/>
          <w:numId w:val="44"/>
        </w:numPr>
        <w:tabs>
          <w:tab w:val="left" w:pos="401"/>
        </w:tabs>
        <w:spacing w:before="169"/>
        <w:ind w:left="100" w:firstLine="0"/>
        <w:rPr>
          <w:rFonts w:ascii="Verdana" w:hAnsi="Verdana"/>
          <w:b/>
          <w:sz w:val="16"/>
          <w:szCs w:val="16"/>
        </w:rPr>
      </w:pPr>
      <w:r w:rsidRPr="008F645F">
        <w:rPr>
          <w:rFonts w:ascii="Verdana" w:hAnsi="Verdana"/>
          <w:b/>
          <w:color w:val="002857"/>
          <w:sz w:val="16"/>
          <w:szCs w:val="16"/>
        </w:rPr>
        <w:t>Person liable to tax</w:t>
      </w:r>
    </w:p>
    <w:p w14:paraId="543F4F48" w14:textId="77777777" w:rsidR="00CF0551" w:rsidRPr="008F645F" w:rsidRDefault="008F645F">
      <w:pPr>
        <w:pStyle w:val="Zkladntext"/>
        <w:spacing w:before="117" w:line="309" w:lineRule="auto"/>
        <w:ind w:left="100" w:right="311"/>
        <w:rPr>
          <w:rFonts w:ascii="Verdana" w:hAnsi="Verdana"/>
          <w:sz w:val="16"/>
          <w:szCs w:val="16"/>
        </w:rPr>
      </w:pPr>
      <w:r w:rsidRPr="008F645F">
        <w:rPr>
          <w:rFonts w:ascii="Verdana" w:hAnsi="Verdana"/>
          <w:color w:val="231F20"/>
          <w:sz w:val="16"/>
          <w:szCs w:val="16"/>
        </w:rPr>
        <w:t>The tax authorities do not require the nomination of a tax representative but contact the non-established insurer directly with regard to the remittance of taxes.</w:t>
      </w:r>
    </w:p>
    <w:p w14:paraId="1BD1616A" w14:textId="77777777" w:rsidR="00CF0551" w:rsidRPr="008F645F" w:rsidRDefault="008F645F">
      <w:pPr>
        <w:pStyle w:val="Nadpis5"/>
        <w:numPr>
          <w:ilvl w:val="1"/>
          <w:numId w:val="44"/>
        </w:numPr>
        <w:tabs>
          <w:tab w:val="left" w:pos="432"/>
        </w:tabs>
        <w:spacing w:before="166"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A92D455" w14:textId="77777777" w:rsidR="00CF0551" w:rsidRPr="008F645F" w:rsidRDefault="008F645F">
      <w:pPr>
        <w:pStyle w:val="Zkladntext"/>
        <w:spacing w:before="60"/>
        <w:ind w:left="100"/>
        <w:rPr>
          <w:rFonts w:ascii="Verdana" w:hAnsi="Verdana"/>
          <w:sz w:val="16"/>
          <w:szCs w:val="16"/>
        </w:rPr>
      </w:pPr>
      <w:r w:rsidRPr="008F645F">
        <w:rPr>
          <w:rFonts w:ascii="Verdana" w:hAnsi="Verdana"/>
          <w:color w:val="231F20"/>
          <w:sz w:val="16"/>
          <w:szCs w:val="16"/>
        </w:rPr>
        <w:t>See section 4.2</w:t>
      </w:r>
    </w:p>
    <w:p w14:paraId="7DE89CE3"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5FD7B2C3" w14:textId="77777777" w:rsidR="00CF0551" w:rsidRPr="008F645F" w:rsidRDefault="00CF0551">
      <w:pPr>
        <w:pStyle w:val="Zkladntext"/>
        <w:rPr>
          <w:rFonts w:ascii="Verdana" w:hAnsi="Verdana"/>
          <w:sz w:val="16"/>
          <w:szCs w:val="16"/>
        </w:rPr>
      </w:pPr>
    </w:p>
    <w:p w14:paraId="70F1DE3E" w14:textId="77777777" w:rsidR="00CF0551" w:rsidRPr="008F645F" w:rsidRDefault="00CF0551">
      <w:pPr>
        <w:pStyle w:val="Zkladntext"/>
        <w:spacing w:before="1"/>
        <w:rPr>
          <w:rFonts w:ascii="Verdana" w:hAnsi="Verdana"/>
          <w:sz w:val="16"/>
          <w:szCs w:val="16"/>
        </w:rPr>
      </w:pPr>
    </w:p>
    <w:p w14:paraId="09E7F6F3" w14:textId="77777777" w:rsidR="00CF0551" w:rsidRPr="008F645F" w:rsidRDefault="008F645F">
      <w:pPr>
        <w:pStyle w:val="Nadpis1"/>
        <w:rPr>
          <w:rFonts w:ascii="Verdana" w:hAnsi="Verdana"/>
          <w:sz w:val="36"/>
          <w:szCs w:val="36"/>
        </w:rPr>
      </w:pPr>
      <w:bookmarkStart w:id="14" w:name="_TOC_250012"/>
      <w:bookmarkEnd w:id="14"/>
      <w:r w:rsidRPr="008F645F">
        <w:rPr>
          <w:rFonts w:ascii="Verdana" w:hAnsi="Verdana"/>
          <w:color w:val="82C55B"/>
          <w:sz w:val="36"/>
          <w:szCs w:val="36"/>
        </w:rPr>
        <w:t>Italy</w:t>
      </w:r>
    </w:p>
    <w:p w14:paraId="22F976A9"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2882"/>
        <w:gridCol w:w="948"/>
        <w:gridCol w:w="1403"/>
        <w:gridCol w:w="1261"/>
        <w:gridCol w:w="1318"/>
        <w:gridCol w:w="1256"/>
      </w:tblGrid>
      <w:tr w:rsidR="00CF0551" w:rsidRPr="008F645F" w14:paraId="58397D0B" w14:textId="77777777">
        <w:trPr>
          <w:trHeight w:hRule="exact" w:val="464"/>
        </w:trPr>
        <w:tc>
          <w:tcPr>
            <w:tcW w:w="2882" w:type="dxa"/>
            <w:tcBorders>
              <w:top w:val="nil"/>
              <w:left w:val="nil"/>
              <w:bottom w:val="nil"/>
              <w:right w:val="nil"/>
            </w:tcBorders>
            <w:shd w:val="clear" w:color="auto" w:fill="82C55B"/>
          </w:tcPr>
          <w:p w14:paraId="5749F594" w14:textId="77777777" w:rsidR="00CF0551" w:rsidRPr="008F645F" w:rsidRDefault="008F645F">
            <w:pPr>
              <w:pStyle w:val="TableParagraph"/>
              <w:spacing w:before="131"/>
              <w:ind w:left="108"/>
              <w:rPr>
                <w:rFonts w:ascii="Verdana" w:hAnsi="Verdana"/>
                <w:b/>
                <w:sz w:val="16"/>
                <w:szCs w:val="16"/>
              </w:rPr>
            </w:pPr>
            <w:r w:rsidRPr="008F645F">
              <w:rPr>
                <w:rFonts w:ascii="Verdana" w:hAnsi="Verdana"/>
                <w:b/>
                <w:color w:val="FFFFFF"/>
                <w:sz w:val="16"/>
                <w:szCs w:val="16"/>
              </w:rPr>
              <w:t>Class of insurance</w:t>
            </w:r>
          </w:p>
        </w:tc>
        <w:tc>
          <w:tcPr>
            <w:tcW w:w="948" w:type="dxa"/>
            <w:tcBorders>
              <w:top w:val="nil"/>
              <w:left w:val="nil"/>
              <w:bottom w:val="nil"/>
              <w:right w:val="nil"/>
            </w:tcBorders>
            <w:shd w:val="clear" w:color="auto" w:fill="82C55B"/>
          </w:tcPr>
          <w:p w14:paraId="4B5F13D8" w14:textId="77777777" w:rsidR="00CF0551" w:rsidRPr="008F645F" w:rsidRDefault="008F645F">
            <w:pPr>
              <w:pStyle w:val="TableParagraph"/>
              <w:spacing w:before="23" w:line="242" w:lineRule="auto"/>
              <w:ind w:left="338" w:right="79" w:hanging="239"/>
              <w:rPr>
                <w:rFonts w:ascii="Verdana" w:hAnsi="Verdana"/>
                <w:b/>
                <w:sz w:val="16"/>
                <w:szCs w:val="16"/>
              </w:rPr>
            </w:pPr>
            <w:r w:rsidRPr="008F645F">
              <w:rPr>
                <w:rFonts w:ascii="Verdana" w:hAnsi="Verdana"/>
                <w:b/>
                <w:color w:val="FFFFFF"/>
                <w:sz w:val="16"/>
                <w:szCs w:val="16"/>
              </w:rPr>
              <w:t>Premium tax</w:t>
            </w:r>
          </w:p>
        </w:tc>
        <w:tc>
          <w:tcPr>
            <w:tcW w:w="1403" w:type="dxa"/>
            <w:tcBorders>
              <w:top w:val="nil"/>
              <w:left w:val="nil"/>
              <w:bottom w:val="nil"/>
              <w:right w:val="nil"/>
            </w:tcBorders>
            <w:shd w:val="clear" w:color="auto" w:fill="82C55B"/>
          </w:tcPr>
          <w:p w14:paraId="19892096" w14:textId="77777777" w:rsidR="00CF0551" w:rsidRPr="008F645F" w:rsidRDefault="00CF0551">
            <w:pPr>
              <w:rPr>
                <w:rFonts w:ascii="Verdana" w:hAnsi="Verdana"/>
                <w:sz w:val="16"/>
                <w:szCs w:val="16"/>
              </w:rPr>
            </w:pPr>
          </w:p>
        </w:tc>
        <w:tc>
          <w:tcPr>
            <w:tcW w:w="3835" w:type="dxa"/>
            <w:gridSpan w:val="3"/>
            <w:tcBorders>
              <w:top w:val="nil"/>
              <w:left w:val="nil"/>
              <w:bottom w:val="nil"/>
              <w:right w:val="nil"/>
            </w:tcBorders>
            <w:shd w:val="clear" w:color="auto" w:fill="82C55B"/>
          </w:tcPr>
          <w:p w14:paraId="3CB3C92C" w14:textId="77777777" w:rsidR="00CF0551" w:rsidRPr="008F645F" w:rsidRDefault="008F645F">
            <w:pPr>
              <w:pStyle w:val="TableParagraph"/>
              <w:spacing w:before="131"/>
              <w:ind w:left="565"/>
              <w:rPr>
                <w:rFonts w:ascii="Verdana" w:hAnsi="Verdana"/>
                <w:b/>
                <w:sz w:val="16"/>
                <w:szCs w:val="16"/>
              </w:rPr>
            </w:pPr>
            <w:r w:rsidRPr="008F645F">
              <w:rPr>
                <w:rFonts w:ascii="Verdana" w:hAnsi="Verdana"/>
                <w:b/>
                <w:color w:val="FFFFFF"/>
                <w:sz w:val="16"/>
                <w:szCs w:val="16"/>
              </w:rPr>
              <w:t>Parafiscal taxes</w:t>
            </w:r>
          </w:p>
        </w:tc>
      </w:tr>
      <w:tr w:rsidR="00CF0551" w:rsidRPr="008F645F" w14:paraId="1730723D" w14:textId="77777777">
        <w:trPr>
          <w:trHeight w:hRule="exact" w:val="896"/>
        </w:trPr>
        <w:tc>
          <w:tcPr>
            <w:tcW w:w="2882" w:type="dxa"/>
            <w:tcBorders>
              <w:top w:val="nil"/>
            </w:tcBorders>
            <w:shd w:val="clear" w:color="auto" w:fill="EFF7EB"/>
          </w:tcPr>
          <w:p w14:paraId="307EE397" w14:textId="77777777" w:rsidR="00CF0551" w:rsidRPr="008F645F" w:rsidRDefault="00CF0551">
            <w:pPr>
              <w:rPr>
                <w:rFonts w:ascii="Verdana" w:hAnsi="Verdana"/>
                <w:sz w:val="16"/>
                <w:szCs w:val="16"/>
              </w:rPr>
            </w:pPr>
          </w:p>
        </w:tc>
        <w:tc>
          <w:tcPr>
            <w:tcW w:w="948" w:type="dxa"/>
            <w:tcBorders>
              <w:top w:val="nil"/>
            </w:tcBorders>
            <w:shd w:val="clear" w:color="auto" w:fill="EFF7EB"/>
          </w:tcPr>
          <w:p w14:paraId="0EEDF478" w14:textId="77777777" w:rsidR="00CF0551" w:rsidRPr="008F645F" w:rsidRDefault="00CF0551">
            <w:pPr>
              <w:rPr>
                <w:rFonts w:ascii="Verdana" w:hAnsi="Verdana"/>
                <w:sz w:val="16"/>
                <w:szCs w:val="16"/>
              </w:rPr>
            </w:pPr>
          </w:p>
        </w:tc>
        <w:tc>
          <w:tcPr>
            <w:tcW w:w="1403" w:type="dxa"/>
            <w:tcBorders>
              <w:top w:val="nil"/>
            </w:tcBorders>
            <w:shd w:val="clear" w:color="auto" w:fill="EFF7EB"/>
          </w:tcPr>
          <w:p w14:paraId="59C8668D" w14:textId="77777777" w:rsidR="00CF0551" w:rsidRPr="008F645F" w:rsidRDefault="008F645F">
            <w:pPr>
              <w:pStyle w:val="TableParagraph"/>
              <w:spacing w:before="23" w:line="242" w:lineRule="auto"/>
              <w:ind w:left="68" w:right="67"/>
              <w:jc w:val="center"/>
              <w:rPr>
                <w:rFonts w:ascii="Verdana" w:hAnsi="Verdana"/>
                <w:b/>
                <w:sz w:val="16"/>
                <w:szCs w:val="16"/>
              </w:rPr>
            </w:pPr>
            <w:r w:rsidRPr="008F645F">
              <w:rPr>
                <w:rFonts w:ascii="Verdana" w:hAnsi="Verdana"/>
                <w:b/>
                <w:color w:val="231F20"/>
                <w:sz w:val="16"/>
                <w:szCs w:val="16"/>
              </w:rPr>
              <w:t xml:space="preserve">Solidarity fund for victims of extortion and usury </w:t>
            </w:r>
            <w:r w:rsidRPr="008F645F">
              <w:rPr>
                <w:rFonts w:ascii="Verdana" w:hAnsi="Verdana"/>
                <w:b/>
                <w:color w:val="231F20"/>
                <w:position w:val="6"/>
                <w:sz w:val="16"/>
                <w:szCs w:val="16"/>
              </w:rPr>
              <w:t>(1)</w:t>
            </w:r>
          </w:p>
        </w:tc>
        <w:tc>
          <w:tcPr>
            <w:tcW w:w="1261" w:type="dxa"/>
            <w:tcBorders>
              <w:top w:val="nil"/>
            </w:tcBorders>
            <w:shd w:val="clear" w:color="auto" w:fill="EFF7EB"/>
          </w:tcPr>
          <w:p w14:paraId="78130995" w14:textId="77777777" w:rsidR="00CF0551" w:rsidRPr="008F645F" w:rsidRDefault="008F645F">
            <w:pPr>
              <w:pStyle w:val="TableParagraph"/>
              <w:spacing w:before="23" w:line="242" w:lineRule="auto"/>
              <w:ind w:left="88" w:right="86"/>
              <w:jc w:val="center"/>
              <w:rPr>
                <w:rFonts w:ascii="Verdana" w:hAnsi="Verdana"/>
                <w:b/>
                <w:sz w:val="16"/>
                <w:szCs w:val="16"/>
              </w:rPr>
            </w:pPr>
            <w:r w:rsidRPr="008F645F">
              <w:rPr>
                <w:rFonts w:ascii="Verdana" w:hAnsi="Verdana"/>
                <w:b/>
                <w:color w:val="231F20"/>
                <w:sz w:val="16"/>
                <w:szCs w:val="16"/>
              </w:rPr>
              <w:t>Contribution for    emergency treatment</w:t>
            </w:r>
          </w:p>
        </w:tc>
        <w:tc>
          <w:tcPr>
            <w:tcW w:w="1318" w:type="dxa"/>
            <w:tcBorders>
              <w:top w:val="nil"/>
            </w:tcBorders>
            <w:shd w:val="clear" w:color="auto" w:fill="EFF7EB"/>
          </w:tcPr>
          <w:p w14:paraId="0D639B95" w14:textId="77777777" w:rsidR="00CF0551" w:rsidRPr="008F645F" w:rsidRDefault="00CF0551">
            <w:pPr>
              <w:pStyle w:val="TableParagraph"/>
              <w:spacing w:before="2"/>
              <w:ind w:left="0"/>
              <w:rPr>
                <w:rFonts w:ascii="Verdana" w:hAnsi="Verdana"/>
                <w:sz w:val="16"/>
                <w:szCs w:val="16"/>
              </w:rPr>
            </w:pPr>
          </w:p>
          <w:p w14:paraId="41545FBF" w14:textId="77777777" w:rsidR="00CF0551" w:rsidRPr="008F645F" w:rsidRDefault="008F645F">
            <w:pPr>
              <w:pStyle w:val="TableParagraph"/>
              <w:spacing w:before="0" w:line="242" w:lineRule="auto"/>
              <w:ind w:left="111" w:right="47" w:hanging="45"/>
              <w:rPr>
                <w:rFonts w:ascii="Verdana" w:hAnsi="Verdana"/>
                <w:b/>
                <w:sz w:val="16"/>
                <w:szCs w:val="16"/>
              </w:rPr>
            </w:pPr>
            <w:r w:rsidRPr="008F645F">
              <w:rPr>
                <w:rFonts w:ascii="Verdana" w:hAnsi="Verdana"/>
                <w:b/>
                <w:color w:val="231F20"/>
                <w:sz w:val="16"/>
                <w:szCs w:val="16"/>
              </w:rPr>
              <w:t>Road accident victims’ fund</w:t>
            </w:r>
          </w:p>
        </w:tc>
        <w:tc>
          <w:tcPr>
            <w:tcW w:w="1255" w:type="dxa"/>
            <w:tcBorders>
              <w:top w:val="nil"/>
            </w:tcBorders>
            <w:shd w:val="clear" w:color="auto" w:fill="EFF7EB"/>
          </w:tcPr>
          <w:p w14:paraId="5CE9FA34" w14:textId="77777777" w:rsidR="00CF0551" w:rsidRPr="008F645F" w:rsidRDefault="008F645F">
            <w:pPr>
              <w:pStyle w:val="TableParagraph"/>
              <w:spacing w:before="131" w:line="242" w:lineRule="auto"/>
              <w:ind w:left="80" w:right="78" w:hanging="1"/>
              <w:jc w:val="center"/>
              <w:rPr>
                <w:rFonts w:ascii="Verdana" w:hAnsi="Verdana"/>
                <w:b/>
                <w:sz w:val="16"/>
                <w:szCs w:val="16"/>
              </w:rPr>
            </w:pPr>
            <w:r w:rsidRPr="008F645F">
              <w:rPr>
                <w:rFonts w:ascii="Verdana" w:hAnsi="Verdana"/>
                <w:b/>
                <w:color w:val="231F20"/>
                <w:sz w:val="16"/>
                <w:szCs w:val="16"/>
              </w:rPr>
              <w:t>Hunting accident victims’ fund</w:t>
            </w:r>
          </w:p>
        </w:tc>
      </w:tr>
      <w:tr w:rsidR="00CF0551" w:rsidRPr="008F645F" w14:paraId="0605A56F" w14:textId="77777777">
        <w:trPr>
          <w:trHeight w:hRule="exact" w:val="464"/>
        </w:trPr>
        <w:tc>
          <w:tcPr>
            <w:tcW w:w="2882" w:type="dxa"/>
          </w:tcPr>
          <w:p w14:paraId="389B3D5E" w14:textId="77777777" w:rsidR="00CF0551" w:rsidRPr="008F645F" w:rsidRDefault="008F645F">
            <w:pPr>
              <w:pStyle w:val="TableParagraph"/>
              <w:spacing w:before="129"/>
              <w:rPr>
                <w:rFonts w:ascii="Verdana" w:hAnsi="Verdana"/>
                <w:b/>
                <w:sz w:val="16"/>
                <w:szCs w:val="16"/>
              </w:rPr>
            </w:pPr>
            <w:r w:rsidRPr="008F645F">
              <w:rPr>
                <w:rFonts w:ascii="Verdana" w:hAnsi="Verdana"/>
                <w:b/>
                <w:color w:val="231F20"/>
                <w:sz w:val="16"/>
                <w:szCs w:val="16"/>
              </w:rPr>
              <w:t>Life</w:t>
            </w:r>
          </w:p>
        </w:tc>
        <w:tc>
          <w:tcPr>
            <w:tcW w:w="948" w:type="dxa"/>
          </w:tcPr>
          <w:p w14:paraId="368E0342" w14:textId="77777777" w:rsidR="00CF0551" w:rsidRPr="008F645F" w:rsidRDefault="008F645F">
            <w:pPr>
              <w:pStyle w:val="TableParagraph"/>
              <w:ind w:right="105"/>
              <w:jc w:val="center"/>
              <w:rPr>
                <w:rFonts w:ascii="Verdana" w:hAnsi="Verdana"/>
                <w:sz w:val="16"/>
                <w:szCs w:val="16"/>
              </w:rPr>
            </w:pPr>
            <w:r w:rsidRPr="008F645F">
              <w:rPr>
                <w:rFonts w:ascii="Verdana" w:hAnsi="Verdana"/>
                <w:color w:val="231F20"/>
                <w:sz w:val="16"/>
                <w:szCs w:val="16"/>
              </w:rPr>
              <w:t>Exempt</w:t>
            </w:r>
          </w:p>
          <w:p w14:paraId="011FD917" w14:textId="77777777" w:rsidR="00CF0551" w:rsidRPr="008F645F" w:rsidRDefault="008F645F">
            <w:pPr>
              <w:pStyle w:val="TableParagraph"/>
              <w:spacing w:before="19"/>
              <w:ind w:right="105"/>
              <w:jc w:val="center"/>
              <w:rPr>
                <w:rFonts w:ascii="Verdana" w:hAnsi="Verdana"/>
                <w:sz w:val="16"/>
                <w:szCs w:val="16"/>
              </w:rPr>
            </w:pPr>
            <w:r w:rsidRPr="008F645F">
              <w:rPr>
                <w:rFonts w:ascii="Verdana" w:hAnsi="Verdana"/>
                <w:color w:val="231F20"/>
                <w:w w:val="105"/>
                <w:sz w:val="16"/>
                <w:szCs w:val="16"/>
              </w:rPr>
              <w:t>(2)</w:t>
            </w:r>
          </w:p>
        </w:tc>
        <w:tc>
          <w:tcPr>
            <w:tcW w:w="1403" w:type="dxa"/>
          </w:tcPr>
          <w:p w14:paraId="3DD8003A" w14:textId="77777777" w:rsidR="00CF0551" w:rsidRPr="008F645F" w:rsidRDefault="00CF0551">
            <w:pPr>
              <w:rPr>
                <w:rFonts w:ascii="Verdana" w:hAnsi="Verdana"/>
                <w:sz w:val="16"/>
                <w:szCs w:val="16"/>
              </w:rPr>
            </w:pPr>
          </w:p>
        </w:tc>
        <w:tc>
          <w:tcPr>
            <w:tcW w:w="1261" w:type="dxa"/>
          </w:tcPr>
          <w:p w14:paraId="228D85BE" w14:textId="77777777" w:rsidR="00CF0551" w:rsidRPr="008F645F" w:rsidRDefault="00CF0551">
            <w:pPr>
              <w:rPr>
                <w:rFonts w:ascii="Verdana" w:hAnsi="Verdana"/>
                <w:sz w:val="16"/>
                <w:szCs w:val="16"/>
              </w:rPr>
            </w:pPr>
          </w:p>
        </w:tc>
        <w:tc>
          <w:tcPr>
            <w:tcW w:w="1318" w:type="dxa"/>
          </w:tcPr>
          <w:p w14:paraId="2A5092B5" w14:textId="77777777" w:rsidR="00CF0551" w:rsidRPr="008F645F" w:rsidRDefault="00CF0551">
            <w:pPr>
              <w:rPr>
                <w:rFonts w:ascii="Verdana" w:hAnsi="Verdana"/>
                <w:sz w:val="16"/>
                <w:szCs w:val="16"/>
              </w:rPr>
            </w:pPr>
          </w:p>
        </w:tc>
        <w:tc>
          <w:tcPr>
            <w:tcW w:w="1255" w:type="dxa"/>
          </w:tcPr>
          <w:p w14:paraId="7018E492" w14:textId="77777777" w:rsidR="00CF0551" w:rsidRPr="008F645F" w:rsidRDefault="00CF0551">
            <w:pPr>
              <w:rPr>
                <w:rFonts w:ascii="Verdana" w:hAnsi="Verdana"/>
                <w:sz w:val="16"/>
                <w:szCs w:val="16"/>
              </w:rPr>
            </w:pPr>
          </w:p>
        </w:tc>
      </w:tr>
      <w:tr w:rsidR="00CF0551" w:rsidRPr="008F645F" w14:paraId="4A6D8696" w14:textId="77777777">
        <w:trPr>
          <w:trHeight w:hRule="exact" w:val="283"/>
        </w:trPr>
        <w:tc>
          <w:tcPr>
            <w:tcW w:w="2882" w:type="dxa"/>
            <w:shd w:val="clear" w:color="auto" w:fill="EFF7EB"/>
          </w:tcPr>
          <w:p w14:paraId="21A8587C"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Liability</w:t>
            </w:r>
          </w:p>
        </w:tc>
        <w:tc>
          <w:tcPr>
            <w:tcW w:w="948" w:type="dxa"/>
            <w:shd w:val="clear" w:color="auto" w:fill="EFF7EB"/>
          </w:tcPr>
          <w:p w14:paraId="5257599F"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21.25%</w:t>
            </w:r>
          </w:p>
        </w:tc>
        <w:tc>
          <w:tcPr>
            <w:tcW w:w="1403" w:type="dxa"/>
            <w:shd w:val="clear" w:color="auto" w:fill="EFF7EB"/>
          </w:tcPr>
          <w:p w14:paraId="7C161B06" w14:textId="77777777" w:rsidR="00CF0551" w:rsidRPr="008F645F" w:rsidRDefault="008F645F">
            <w:pPr>
              <w:pStyle w:val="TableParagraph"/>
              <w:spacing w:before="42"/>
              <w:ind w:left="67" w:right="67"/>
              <w:jc w:val="center"/>
              <w:rPr>
                <w:rFonts w:ascii="Verdana" w:hAnsi="Verdana"/>
                <w:sz w:val="16"/>
                <w:szCs w:val="16"/>
              </w:rPr>
            </w:pPr>
            <w:r w:rsidRPr="008F645F">
              <w:rPr>
                <w:rFonts w:ascii="Verdana" w:hAnsi="Verdana"/>
                <w:color w:val="231F20"/>
                <w:sz w:val="16"/>
                <w:szCs w:val="16"/>
              </w:rPr>
              <w:t>1%</w:t>
            </w:r>
          </w:p>
        </w:tc>
        <w:tc>
          <w:tcPr>
            <w:tcW w:w="1261" w:type="dxa"/>
            <w:shd w:val="clear" w:color="auto" w:fill="EFF7EB"/>
          </w:tcPr>
          <w:p w14:paraId="7717B574" w14:textId="77777777" w:rsidR="00CF0551" w:rsidRPr="008F645F" w:rsidRDefault="00CF0551">
            <w:pPr>
              <w:rPr>
                <w:rFonts w:ascii="Verdana" w:hAnsi="Verdana"/>
                <w:sz w:val="16"/>
                <w:szCs w:val="16"/>
              </w:rPr>
            </w:pPr>
          </w:p>
        </w:tc>
        <w:tc>
          <w:tcPr>
            <w:tcW w:w="1318" w:type="dxa"/>
            <w:shd w:val="clear" w:color="auto" w:fill="EFF7EB"/>
          </w:tcPr>
          <w:p w14:paraId="63992224" w14:textId="77777777" w:rsidR="00CF0551" w:rsidRPr="008F645F" w:rsidRDefault="00CF0551">
            <w:pPr>
              <w:rPr>
                <w:rFonts w:ascii="Verdana" w:hAnsi="Verdana"/>
                <w:sz w:val="16"/>
                <w:szCs w:val="16"/>
              </w:rPr>
            </w:pPr>
          </w:p>
        </w:tc>
        <w:tc>
          <w:tcPr>
            <w:tcW w:w="1255" w:type="dxa"/>
            <w:shd w:val="clear" w:color="auto" w:fill="EFF7EB"/>
          </w:tcPr>
          <w:p w14:paraId="04BFBACA" w14:textId="77777777" w:rsidR="00CF0551" w:rsidRPr="008F645F" w:rsidRDefault="00CF0551">
            <w:pPr>
              <w:rPr>
                <w:rFonts w:ascii="Verdana" w:hAnsi="Verdana"/>
                <w:sz w:val="16"/>
                <w:szCs w:val="16"/>
              </w:rPr>
            </w:pPr>
          </w:p>
        </w:tc>
      </w:tr>
      <w:tr w:rsidR="00CF0551" w:rsidRPr="008F645F" w14:paraId="5CA2CB0F" w14:textId="77777777">
        <w:trPr>
          <w:trHeight w:hRule="exact" w:val="680"/>
        </w:trPr>
        <w:tc>
          <w:tcPr>
            <w:tcW w:w="2882" w:type="dxa"/>
          </w:tcPr>
          <w:p w14:paraId="66D112F7" w14:textId="77777777" w:rsidR="00CF0551" w:rsidRPr="008F645F" w:rsidRDefault="00CF0551">
            <w:pPr>
              <w:pStyle w:val="TableParagraph"/>
              <w:spacing w:before="4"/>
              <w:ind w:left="0"/>
              <w:rPr>
                <w:rFonts w:ascii="Verdana" w:hAnsi="Verdana"/>
                <w:sz w:val="16"/>
                <w:szCs w:val="16"/>
              </w:rPr>
            </w:pPr>
          </w:p>
          <w:p w14:paraId="7DD16BD6" w14:textId="77777777" w:rsidR="00CF0551" w:rsidRPr="008F645F" w:rsidRDefault="008F645F">
            <w:pPr>
              <w:pStyle w:val="TableParagraph"/>
              <w:spacing w:before="0"/>
              <w:ind w:left="285"/>
              <w:rPr>
                <w:rFonts w:ascii="Verdana" w:hAnsi="Verdana"/>
                <w:sz w:val="16"/>
                <w:szCs w:val="16"/>
              </w:rPr>
            </w:pPr>
            <w:r w:rsidRPr="008F645F">
              <w:rPr>
                <w:rFonts w:ascii="Verdana" w:hAnsi="Verdana"/>
                <w:color w:val="231F20"/>
                <w:sz w:val="16"/>
                <w:szCs w:val="16"/>
              </w:rPr>
              <w:t>- hunting liability</w:t>
            </w:r>
          </w:p>
        </w:tc>
        <w:tc>
          <w:tcPr>
            <w:tcW w:w="948" w:type="dxa"/>
          </w:tcPr>
          <w:p w14:paraId="6622F656" w14:textId="77777777" w:rsidR="00CF0551" w:rsidRPr="008F645F" w:rsidRDefault="00CF0551">
            <w:pPr>
              <w:pStyle w:val="TableParagraph"/>
              <w:spacing w:before="4"/>
              <w:ind w:left="0"/>
              <w:rPr>
                <w:rFonts w:ascii="Verdana" w:hAnsi="Verdana"/>
                <w:sz w:val="16"/>
                <w:szCs w:val="16"/>
              </w:rPr>
            </w:pPr>
          </w:p>
          <w:p w14:paraId="66513C59" w14:textId="77777777" w:rsidR="00CF0551" w:rsidRPr="008F645F" w:rsidRDefault="008F645F">
            <w:pPr>
              <w:pStyle w:val="TableParagraph"/>
              <w:spacing w:before="0"/>
              <w:ind w:right="105"/>
              <w:jc w:val="center"/>
              <w:rPr>
                <w:rFonts w:ascii="Verdana" w:hAnsi="Verdana"/>
                <w:sz w:val="16"/>
                <w:szCs w:val="16"/>
              </w:rPr>
            </w:pPr>
            <w:r w:rsidRPr="008F645F">
              <w:rPr>
                <w:rFonts w:ascii="Verdana" w:hAnsi="Verdana"/>
                <w:color w:val="231F20"/>
                <w:sz w:val="16"/>
                <w:szCs w:val="16"/>
              </w:rPr>
              <w:t>21.25%</w:t>
            </w:r>
          </w:p>
        </w:tc>
        <w:tc>
          <w:tcPr>
            <w:tcW w:w="1403" w:type="dxa"/>
          </w:tcPr>
          <w:p w14:paraId="55850CE1" w14:textId="77777777" w:rsidR="00CF0551" w:rsidRPr="008F645F" w:rsidRDefault="00CF0551">
            <w:pPr>
              <w:pStyle w:val="TableParagraph"/>
              <w:spacing w:before="4"/>
              <w:ind w:left="0"/>
              <w:rPr>
                <w:rFonts w:ascii="Verdana" w:hAnsi="Verdana"/>
                <w:sz w:val="16"/>
                <w:szCs w:val="16"/>
              </w:rPr>
            </w:pPr>
          </w:p>
          <w:p w14:paraId="6C4BF8D0" w14:textId="77777777" w:rsidR="00CF0551" w:rsidRPr="008F645F" w:rsidRDefault="008F645F">
            <w:pPr>
              <w:pStyle w:val="TableParagraph"/>
              <w:spacing w:before="0"/>
              <w:ind w:left="67" w:right="67"/>
              <w:jc w:val="center"/>
              <w:rPr>
                <w:rFonts w:ascii="Verdana" w:hAnsi="Verdana"/>
                <w:sz w:val="16"/>
                <w:szCs w:val="16"/>
              </w:rPr>
            </w:pPr>
            <w:r w:rsidRPr="008F645F">
              <w:rPr>
                <w:rFonts w:ascii="Verdana" w:hAnsi="Verdana"/>
                <w:color w:val="231F20"/>
                <w:sz w:val="16"/>
                <w:szCs w:val="16"/>
              </w:rPr>
              <w:t>1%</w:t>
            </w:r>
          </w:p>
        </w:tc>
        <w:tc>
          <w:tcPr>
            <w:tcW w:w="1261" w:type="dxa"/>
          </w:tcPr>
          <w:p w14:paraId="3995450A" w14:textId="77777777" w:rsidR="00CF0551" w:rsidRPr="008F645F" w:rsidRDefault="00CF0551">
            <w:pPr>
              <w:rPr>
                <w:rFonts w:ascii="Verdana" w:hAnsi="Verdana"/>
                <w:sz w:val="16"/>
                <w:szCs w:val="16"/>
              </w:rPr>
            </w:pPr>
          </w:p>
        </w:tc>
        <w:tc>
          <w:tcPr>
            <w:tcW w:w="1318" w:type="dxa"/>
          </w:tcPr>
          <w:p w14:paraId="2E8665AE" w14:textId="77777777" w:rsidR="00CF0551" w:rsidRPr="008F645F" w:rsidRDefault="00CF0551">
            <w:pPr>
              <w:rPr>
                <w:rFonts w:ascii="Verdana" w:hAnsi="Verdana"/>
                <w:sz w:val="16"/>
                <w:szCs w:val="16"/>
              </w:rPr>
            </w:pPr>
          </w:p>
        </w:tc>
        <w:tc>
          <w:tcPr>
            <w:tcW w:w="1255" w:type="dxa"/>
          </w:tcPr>
          <w:p w14:paraId="74F77DE7" w14:textId="77777777" w:rsidR="00CF0551" w:rsidRPr="008F645F" w:rsidRDefault="008F645F">
            <w:pPr>
              <w:pStyle w:val="TableParagraph"/>
              <w:ind w:left="103" w:right="103"/>
              <w:jc w:val="center"/>
              <w:rPr>
                <w:rFonts w:ascii="Verdana" w:hAnsi="Verdana"/>
                <w:sz w:val="16"/>
                <w:szCs w:val="16"/>
              </w:rPr>
            </w:pPr>
            <w:r w:rsidRPr="008F645F">
              <w:rPr>
                <w:rFonts w:ascii="Verdana" w:hAnsi="Verdana"/>
                <w:color w:val="231F20"/>
                <w:sz w:val="16"/>
                <w:szCs w:val="16"/>
              </w:rPr>
              <w:t>5% (of</w:t>
            </w:r>
          </w:p>
          <w:p w14:paraId="55A601E0" w14:textId="77777777" w:rsidR="00CF0551" w:rsidRPr="008F645F" w:rsidRDefault="008F645F">
            <w:pPr>
              <w:pStyle w:val="TableParagraph"/>
              <w:spacing w:before="7" w:line="247" w:lineRule="auto"/>
              <w:ind w:left="104" w:right="103"/>
              <w:jc w:val="center"/>
              <w:rPr>
                <w:rFonts w:ascii="Verdana" w:hAnsi="Verdana"/>
                <w:sz w:val="16"/>
                <w:szCs w:val="16"/>
              </w:rPr>
            </w:pPr>
            <w:r w:rsidRPr="008F645F">
              <w:rPr>
                <w:rFonts w:ascii="Verdana" w:hAnsi="Verdana"/>
                <w:color w:val="231F20"/>
                <w:sz w:val="16"/>
                <w:szCs w:val="16"/>
              </w:rPr>
              <w:t>96.4% of the premium)</w:t>
            </w:r>
          </w:p>
        </w:tc>
      </w:tr>
      <w:tr w:rsidR="00CF0551" w:rsidRPr="008F645F" w14:paraId="4488155D" w14:textId="77777777">
        <w:trPr>
          <w:trHeight w:hRule="exact" w:val="263"/>
        </w:trPr>
        <w:tc>
          <w:tcPr>
            <w:tcW w:w="2882" w:type="dxa"/>
            <w:shd w:val="clear" w:color="auto" w:fill="EFF7EB"/>
          </w:tcPr>
          <w:p w14:paraId="6C54F2BC" w14:textId="77777777" w:rsidR="00CF0551" w:rsidRPr="008F645F" w:rsidRDefault="008F645F">
            <w:pPr>
              <w:pStyle w:val="TableParagraph"/>
              <w:spacing w:before="32"/>
              <w:ind w:left="285"/>
              <w:rPr>
                <w:rFonts w:ascii="Verdana" w:hAnsi="Verdana"/>
                <w:sz w:val="16"/>
                <w:szCs w:val="16"/>
              </w:rPr>
            </w:pPr>
            <w:r w:rsidRPr="008F645F">
              <w:rPr>
                <w:rFonts w:ascii="Verdana" w:hAnsi="Verdana"/>
                <w:color w:val="231F20"/>
                <w:sz w:val="16"/>
                <w:szCs w:val="16"/>
              </w:rPr>
              <w:t xml:space="preserve">- travel operators </w:t>
            </w:r>
            <w:r w:rsidRPr="008F645F">
              <w:rPr>
                <w:rFonts w:ascii="Verdana" w:hAnsi="Verdana"/>
                <w:color w:val="231F20"/>
                <w:position w:val="6"/>
                <w:sz w:val="16"/>
                <w:szCs w:val="16"/>
              </w:rPr>
              <w:t>(3)</w:t>
            </w:r>
          </w:p>
        </w:tc>
        <w:tc>
          <w:tcPr>
            <w:tcW w:w="948" w:type="dxa"/>
            <w:shd w:val="clear" w:color="auto" w:fill="EFF7EB"/>
          </w:tcPr>
          <w:p w14:paraId="11F112E8" w14:textId="77777777" w:rsidR="00CF0551" w:rsidRPr="008F645F" w:rsidRDefault="008F645F">
            <w:pPr>
              <w:pStyle w:val="TableParagraph"/>
              <w:spacing w:before="32"/>
              <w:ind w:right="105"/>
              <w:jc w:val="center"/>
              <w:rPr>
                <w:rFonts w:ascii="Verdana" w:hAnsi="Verdana"/>
                <w:sz w:val="16"/>
                <w:szCs w:val="16"/>
              </w:rPr>
            </w:pPr>
            <w:r w:rsidRPr="008F645F">
              <w:rPr>
                <w:rFonts w:ascii="Verdana" w:hAnsi="Verdana"/>
                <w:color w:val="231F20"/>
                <w:sz w:val="16"/>
                <w:szCs w:val="16"/>
              </w:rPr>
              <w:t>21.25%</w:t>
            </w:r>
          </w:p>
        </w:tc>
        <w:tc>
          <w:tcPr>
            <w:tcW w:w="1403" w:type="dxa"/>
            <w:shd w:val="clear" w:color="auto" w:fill="EFF7EB"/>
          </w:tcPr>
          <w:p w14:paraId="686F0474" w14:textId="77777777" w:rsidR="00CF0551" w:rsidRPr="008F645F" w:rsidRDefault="008F645F">
            <w:pPr>
              <w:pStyle w:val="TableParagraph"/>
              <w:spacing w:before="32"/>
              <w:ind w:left="67" w:right="67"/>
              <w:jc w:val="center"/>
              <w:rPr>
                <w:rFonts w:ascii="Verdana" w:hAnsi="Verdana"/>
                <w:sz w:val="16"/>
                <w:szCs w:val="16"/>
              </w:rPr>
            </w:pPr>
            <w:r w:rsidRPr="008F645F">
              <w:rPr>
                <w:rFonts w:ascii="Verdana" w:hAnsi="Verdana"/>
                <w:color w:val="231F20"/>
                <w:sz w:val="16"/>
                <w:szCs w:val="16"/>
              </w:rPr>
              <w:t>1%</w:t>
            </w:r>
          </w:p>
        </w:tc>
        <w:tc>
          <w:tcPr>
            <w:tcW w:w="1261" w:type="dxa"/>
            <w:shd w:val="clear" w:color="auto" w:fill="EFF7EB"/>
          </w:tcPr>
          <w:p w14:paraId="060ABC7F" w14:textId="77777777" w:rsidR="00CF0551" w:rsidRPr="008F645F" w:rsidRDefault="00CF0551">
            <w:pPr>
              <w:rPr>
                <w:rFonts w:ascii="Verdana" w:hAnsi="Verdana"/>
                <w:sz w:val="16"/>
                <w:szCs w:val="16"/>
              </w:rPr>
            </w:pPr>
          </w:p>
        </w:tc>
        <w:tc>
          <w:tcPr>
            <w:tcW w:w="1318" w:type="dxa"/>
            <w:shd w:val="clear" w:color="auto" w:fill="EFF7EB"/>
          </w:tcPr>
          <w:p w14:paraId="64EE0C42" w14:textId="77777777" w:rsidR="00CF0551" w:rsidRPr="008F645F" w:rsidRDefault="00CF0551">
            <w:pPr>
              <w:rPr>
                <w:rFonts w:ascii="Verdana" w:hAnsi="Verdana"/>
                <w:sz w:val="16"/>
                <w:szCs w:val="16"/>
              </w:rPr>
            </w:pPr>
          </w:p>
        </w:tc>
        <w:tc>
          <w:tcPr>
            <w:tcW w:w="1255" w:type="dxa"/>
            <w:shd w:val="clear" w:color="auto" w:fill="EFF7EB"/>
          </w:tcPr>
          <w:p w14:paraId="1B591BB1" w14:textId="77777777" w:rsidR="00CF0551" w:rsidRPr="008F645F" w:rsidRDefault="00CF0551">
            <w:pPr>
              <w:rPr>
                <w:rFonts w:ascii="Verdana" w:hAnsi="Verdana"/>
                <w:sz w:val="16"/>
                <w:szCs w:val="16"/>
              </w:rPr>
            </w:pPr>
          </w:p>
        </w:tc>
      </w:tr>
      <w:tr w:rsidR="00CF0551" w:rsidRPr="008F645F" w14:paraId="7897C9CF" w14:textId="77777777">
        <w:trPr>
          <w:trHeight w:hRule="exact" w:val="283"/>
        </w:trPr>
        <w:tc>
          <w:tcPr>
            <w:tcW w:w="2882" w:type="dxa"/>
          </w:tcPr>
          <w:p w14:paraId="33A8763D"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Civil nuclear energy</w:t>
            </w:r>
          </w:p>
        </w:tc>
        <w:tc>
          <w:tcPr>
            <w:tcW w:w="948" w:type="dxa"/>
          </w:tcPr>
          <w:p w14:paraId="60CCD9C0"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2.5%</w:t>
            </w:r>
          </w:p>
        </w:tc>
        <w:tc>
          <w:tcPr>
            <w:tcW w:w="1403" w:type="dxa"/>
          </w:tcPr>
          <w:p w14:paraId="2DCA818E" w14:textId="77777777" w:rsidR="00CF0551" w:rsidRPr="008F645F" w:rsidRDefault="008F645F">
            <w:pPr>
              <w:pStyle w:val="TableParagraph"/>
              <w:spacing w:before="42"/>
              <w:ind w:left="67" w:right="67"/>
              <w:jc w:val="center"/>
              <w:rPr>
                <w:rFonts w:ascii="Verdana" w:hAnsi="Verdana"/>
                <w:sz w:val="16"/>
                <w:szCs w:val="16"/>
              </w:rPr>
            </w:pPr>
            <w:r w:rsidRPr="008F645F">
              <w:rPr>
                <w:rFonts w:ascii="Verdana" w:hAnsi="Verdana"/>
                <w:color w:val="231F20"/>
                <w:sz w:val="16"/>
                <w:szCs w:val="16"/>
              </w:rPr>
              <w:t>1%</w:t>
            </w:r>
          </w:p>
        </w:tc>
        <w:tc>
          <w:tcPr>
            <w:tcW w:w="1261" w:type="dxa"/>
          </w:tcPr>
          <w:p w14:paraId="4CD8E027" w14:textId="77777777" w:rsidR="00CF0551" w:rsidRPr="008F645F" w:rsidRDefault="00CF0551">
            <w:pPr>
              <w:rPr>
                <w:rFonts w:ascii="Verdana" w:hAnsi="Verdana"/>
                <w:sz w:val="16"/>
                <w:szCs w:val="16"/>
              </w:rPr>
            </w:pPr>
          </w:p>
        </w:tc>
        <w:tc>
          <w:tcPr>
            <w:tcW w:w="1318" w:type="dxa"/>
          </w:tcPr>
          <w:p w14:paraId="371C2185" w14:textId="77777777" w:rsidR="00CF0551" w:rsidRPr="008F645F" w:rsidRDefault="00CF0551">
            <w:pPr>
              <w:rPr>
                <w:rFonts w:ascii="Verdana" w:hAnsi="Verdana"/>
                <w:sz w:val="16"/>
                <w:szCs w:val="16"/>
              </w:rPr>
            </w:pPr>
          </w:p>
        </w:tc>
        <w:tc>
          <w:tcPr>
            <w:tcW w:w="1255" w:type="dxa"/>
          </w:tcPr>
          <w:p w14:paraId="4D3EADA1" w14:textId="77777777" w:rsidR="00CF0551" w:rsidRPr="008F645F" w:rsidRDefault="00CF0551">
            <w:pPr>
              <w:rPr>
                <w:rFonts w:ascii="Verdana" w:hAnsi="Verdana"/>
                <w:sz w:val="16"/>
                <w:szCs w:val="16"/>
              </w:rPr>
            </w:pPr>
          </w:p>
        </w:tc>
      </w:tr>
      <w:tr w:rsidR="00CF0551" w:rsidRPr="008F645F" w14:paraId="48DBC056" w14:textId="77777777">
        <w:trPr>
          <w:trHeight w:hRule="exact" w:val="283"/>
        </w:trPr>
        <w:tc>
          <w:tcPr>
            <w:tcW w:w="2882" w:type="dxa"/>
            <w:shd w:val="clear" w:color="auto" w:fill="EFF7EB"/>
          </w:tcPr>
          <w:p w14:paraId="7225FF9C"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Motor (all elements of cover)</w:t>
            </w:r>
          </w:p>
        </w:tc>
        <w:tc>
          <w:tcPr>
            <w:tcW w:w="948" w:type="dxa"/>
            <w:shd w:val="clear" w:color="auto" w:fill="EFF7EB"/>
          </w:tcPr>
          <w:p w14:paraId="36CBF5CA"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 xml:space="preserve">12.5% </w:t>
            </w:r>
            <w:r w:rsidRPr="008F645F">
              <w:rPr>
                <w:rFonts w:ascii="Verdana" w:hAnsi="Verdana"/>
                <w:color w:val="231F20"/>
                <w:position w:val="6"/>
                <w:sz w:val="16"/>
                <w:szCs w:val="16"/>
              </w:rPr>
              <w:t>(7)</w:t>
            </w:r>
          </w:p>
        </w:tc>
        <w:tc>
          <w:tcPr>
            <w:tcW w:w="1403" w:type="dxa"/>
            <w:shd w:val="clear" w:color="auto" w:fill="EFF7EB"/>
          </w:tcPr>
          <w:p w14:paraId="49A1126F" w14:textId="77777777" w:rsidR="00CF0551" w:rsidRPr="008F645F" w:rsidRDefault="008F645F">
            <w:pPr>
              <w:pStyle w:val="TableParagraph"/>
              <w:spacing w:before="42"/>
              <w:ind w:left="67" w:right="67"/>
              <w:jc w:val="center"/>
              <w:rPr>
                <w:rFonts w:ascii="Verdana" w:hAnsi="Verdana"/>
                <w:sz w:val="16"/>
                <w:szCs w:val="16"/>
              </w:rPr>
            </w:pPr>
            <w:r w:rsidRPr="008F645F">
              <w:rPr>
                <w:rFonts w:ascii="Verdana" w:hAnsi="Verdana"/>
                <w:color w:val="231F20"/>
                <w:sz w:val="16"/>
                <w:szCs w:val="16"/>
              </w:rPr>
              <w:t>1%</w:t>
            </w:r>
          </w:p>
        </w:tc>
        <w:tc>
          <w:tcPr>
            <w:tcW w:w="1261" w:type="dxa"/>
            <w:shd w:val="clear" w:color="auto" w:fill="EFF7EB"/>
          </w:tcPr>
          <w:p w14:paraId="434D142D" w14:textId="77777777" w:rsidR="00CF0551" w:rsidRPr="008F645F" w:rsidRDefault="00CF0551">
            <w:pPr>
              <w:rPr>
                <w:rFonts w:ascii="Verdana" w:hAnsi="Verdana"/>
                <w:sz w:val="16"/>
                <w:szCs w:val="16"/>
              </w:rPr>
            </w:pPr>
          </w:p>
        </w:tc>
        <w:tc>
          <w:tcPr>
            <w:tcW w:w="1318" w:type="dxa"/>
            <w:shd w:val="clear" w:color="auto" w:fill="EFF7EB"/>
          </w:tcPr>
          <w:p w14:paraId="7F0BD2BE" w14:textId="77777777" w:rsidR="00CF0551" w:rsidRPr="008F645F" w:rsidRDefault="00CF0551">
            <w:pPr>
              <w:rPr>
                <w:rFonts w:ascii="Verdana" w:hAnsi="Verdana"/>
                <w:sz w:val="16"/>
                <w:szCs w:val="16"/>
              </w:rPr>
            </w:pPr>
          </w:p>
        </w:tc>
        <w:tc>
          <w:tcPr>
            <w:tcW w:w="1255" w:type="dxa"/>
            <w:shd w:val="clear" w:color="auto" w:fill="EFF7EB"/>
          </w:tcPr>
          <w:p w14:paraId="03A0BF69" w14:textId="77777777" w:rsidR="00CF0551" w:rsidRPr="008F645F" w:rsidRDefault="00CF0551">
            <w:pPr>
              <w:rPr>
                <w:rFonts w:ascii="Verdana" w:hAnsi="Verdana"/>
                <w:sz w:val="16"/>
                <w:szCs w:val="16"/>
              </w:rPr>
            </w:pPr>
          </w:p>
        </w:tc>
      </w:tr>
      <w:tr w:rsidR="00CF0551" w:rsidRPr="008F645F" w14:paraId="4230C5B4" w14:textId="77777777">
        <w:trPr>
          <w:trHeight w:hRule="exact" w:val="680"/>
        </w:trPr>
        <w:tc>
          <w:tcPr>
            <w:tcW w:w="2882" w:type="dxa"/>
          </w:tcPr>
          <w:p w14:paraId="316E8EFE" w14:textId="77777777" w:rsidR="00CF0551" w:rsidRPr="008F645F" w:rsidRDefault="008F645F">
            <w:pPr>
              <w:pStyle w:val="TableParagraph"/>
              <w:spacing w:before="133" w:line="247" w:lineRule="auto"/>
              <w:ind w:left="395" w:hanging="110"/>
              <w:rPr>
                <w:rFonts w:ascii="Verdana" w:hAnsi="Verdana"/>
                <w:sz w:val="16"/>
                <w:szCs w:val="16"/>
              </w:rPr>
            </w:pPr>
            <w:r w:rsidRPr="008F645F">
              <w:rPr>
                <w:rFonts w:ascii="Verdana" w:hAnsi="Verdana"/>
                <w:color w:val="231F20"/>
                <w:sz w:val="16"/>
                <w:szCs w:val="16"/>
              </w:rPr>
              <w:t>- motor liability (including third party cover for pleasure boats)</w:t>
            </w:r>
          </w:p>
        </w:tc>
        <w:tc>
          <w:tcPr>
            <w:tcW w:w="948" w:type="dxa"/>
          </w:tcPr>
          <w:p w14:paraId="79706164" w14:textId="77777777" w:rsidR="00CF0551" w:rsidRPr="008F645F" w:rsidRDefault="00CF0551">
            <w:pPr>
              <w:pStyle w:val="TableParagraph"/>
              <w:spacing w:before="4"/>
              <w:ind w:left="0"/>
              <w:rPr>
                <w:rFonts w:ascii="Verdana" w:hAnsi="Verdana"/>
                <w:sz w:val="16"/>
                <w:szCs w:val="16"/>
              </w:rPr>
            </w:pPr>
          </w:p>
          <w:p w14:paraId="67551F3B" w14:textId="77777777" w:rsidR="00CF0551" w:rsidRPr="008F645F" w:rsidRDefault="008F645F">
            <w:pPr>
              <w:pStyle w:val="TableParagraph"/>
              <w:spacing w:before="0"/>
              <w:ind w:right="105"/>
              <w:jc w:val="center"/>
              <w:rPr>
                <w:rFonts w:ascii="Verdana" w:hAnsi="Verdana"/>
                <w:sz w:val="16"/>
                <w:szCs w:val="16"/>
              </w:rPr>
            </w:pPr>
            <w:r w:rsidRPr="008F645F">
              <w:rPr>
                <w:rFonts w:ascii="Verdana" w:hAnsi="Verdana"/>
                <w:color w:val="231F20"/>
                <w:sz w:val="16"/>
                <w:szCs w:val="16"/>
              </w:rPr>
              <w:t>12.5%</w:t>
            </w:r>
          </w:p>
        </w:tc>
        <w:tc>
          <w:tcPr>
            <w:tcW w:w="1403" w:type="dxa"/>
          </w:tcPr>
          <w:p w14:paraId="479BF579" w14:textId="77777777" w:rsidR="00CF0551" w:rsidRPr="008F645F" w:rsidRDefault="00CF0551">
            <w:pPr>
              <w:rPr>
                <w:rFonts w:ascii="Verdana" w:hAnsi="Verdana"/>
                <w:sz w:val="16"/>
                <w:szCs w:val="16"/>
              </w:rPr>
            </w:pPr>
          </w:p>
        </w:tc>
        <w:tc>
          <w:tcPr>
            <w:tcW w:w="1261" w:type="dxa"/>
          </w:tcPr>
          <w:p w14:paraId="4524F108" w14:textId="77777777" w:rsidR="00CF0551" w:rsidRPr="008F645F" w:rsidRDefault="00CF0551">
            <w:pPr>
              <w:pStyle w:val="TableParagraph"/>
              <w:spacing w:before="4"/>
              <w:ind w:left="0"/>
              <w:rPr>
                <w:rFonts w:ascii="Verdana" w:hAnsi="Verdana"/>
                <w:sz w:val="16"/>
                <w:szCs w:val="16"/>
              </w:rPr>
            </w:pPr>
          </w:p>
          <w:p w14:paraId="353FA416" w14:textId="77777777" w:rsidR="00CF0551" w:rsidRPr="008F645F" w:rsidRDefault="008F645F">
            <w:pPr>
              <w:pStyle w:val="TableParagraph"/>
              <w:spacing w:before="0"/>
              <w:ind w:left="362"/>
              <w:rPr>
                <w:rFonts w:ascii="Verdana" w:hAnsi="Verdana"/>
                <w:sz w:val="16"/>
                <w:szCs w:val="16"/>
              </w:rPr>
            </w:pPr>
            <w:r w:rsidRPr="008F645F">
              <w:rPr>
                <w:rFonts w:ascii="Verdana" w:hAnsi="Verdana"/>
                <w:color w:val="231F20"/>
                <w:sz w:val="16"/>
                <w:szCs w:val="16"/>
              </w:rPr>
              <w:t>10.5%</w:t>
            </w:r>
          </w:p>
        </w:tc>
        <w:tc>
          <w:tcPr>
            <w:tcW w:w="1318" w:type="dxa"/>
          </w:tcPr>
          <w:p w14:paraId="6586B436" w14:textId="77777777" w:rsidR="00CF0551" w:rsidRPr="008F645F" w:rsidRDefault="008F645F">
            <w:pPr>
              <w:pStyle w:val="TableParagraph"/>
              <w:ind w:left="134" w:right="134"/>
              <w:jc w:val="center"/>
              <w:rPr>
                <w:rFonts w:ascii="Verdana" w:hAnsi="Verdana"/>
                <w:sz w:val="16"/>
                <w:szCs w:val="16"/>
              </w:rPr>
            </w:pPr>
            <w:r w:rsidRPr="008F645F">
              <w:rPr>
                <w:rFonts w:ascii="Verdana" w:hAnsi="Verdana"/>
                <w:color w:val="231F20"/>
                <w:sz w:val="16"/>
                <w:szCs w:val="16"/>
              </w:rPr>
              <w:t>2.5% (of</w:t>
            </w:r>
          </w:p>
          <w:p w14:paraId="7BBC5BBF" w14:textId="77777777" w:rsidR="00CF0551" w:rsidRPr="008F645F" w:rsidRDefault="008F645F">
            <w:pPr>
              <w:pStyle w:val="TableParagraph"/>
              <w:spacing w:before="7" w:line="247" w:lineRule="auto"/>
              <w:ind w:left="136" w:right="134"/>
              <w:jc w:val="center"/>
              <w:rPr>
                <w:rFonts w:ascii="Verdana" w:hAnsi="Verdana"/>
                <w:sz w:val="16"/>
                <w:szCs w:val="16"/>
              </w:rPr>
            </w:pPr>
            <w:r w:rsidRPr="008F645F">
              <w:rPr>
                <w:rFonts w:ascii="Verdana" w:hAnsi="Verdana"/>
                <w:color w:val="231F20"/>
                <w:sz w:val="16"/>
                <w:szCs w:val="16"/>
              </w:rPr>
              <w:t>96.4% of the premium)</w:t>
            </w:r>
          </w:p>
        </w:tc>
        <w:tc>
          <w:tcPr>
            <w:tcW w:w="1255" w:type="dxa"/>
          </w:tcPr>
          <w:p w14:paraId="0418B051" w14:textId="77777777" w:rsidR="00CF0551" w:rsidRPr="008F645F" w:rsidRDefault="00CF0551">
            <w:pPr>
              <w:rPr>
                <w:rFonts w:ascii="Verdana" w:hAnsi="Verdana"/>
                <w:sz w:val="16"/>
                <w:szCs w:val="16"/>
              </w:rPr>
            </w:pPr>
          </w:p>
        </w:tc>
      </w:tr>
      <w:tr w:rsidR="00CF0551" w:rsidRPr="008F645F" w14:paraId="16D6F897" w14:textId="77777777">
        <w:trPr>
          <w:trHeight w:hRule="exact" w:val="283"/>
        </w:trPr>
        <w:tc>
          <w:tcPr>
            <w:tcW w:w="2882" w:type="dxa"/>
            <w:shd w:val="clear" w:color="auto" w:fill="EFF7EB"/>
          </w:tcPr>
          <w:p w14:paraId="641D5FA8"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948" w:type="dxa"/>
            <w:shd w:val="clear" w:color="auto" w:fill="EFF7EB"/>
          </w:tcPr>
          <w:p w14:paraId="55EBA4FE"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21.25%</w:t>
            </w:r>
          </w:p>
        </w:tc>
        <w:tc>
          <w:tcPr>
            <w:tcW w:w="1403" w:type="dxa"/>
            <w:shd w:val="clear" w:color="auto" w:fill="EFF7EB"/>
          </w:tcPr>
          <w:p w14:paraId="4C2592DE" w14:textId="77777777" w:rsidR="00CF0551" w:rsidRPr="008F645F" w:rsidRDefault="008F645F">
            <w:pPr>
              <w:pStyle w:val="TableParagraph"/>
              <w:spacing w:before="42"/>
              <w:ind w:left="67" w:right="67"/>
              <w:jc w:val="center"/>
              <w:rPr>
                <w:rFonts w:ascii="Verdana" w:hAnsi="Verdana"/>
                <w:sz w:val="16"/>
                <w:szCs w:val="16"/>
              </w:rPr>
            </w:pPr>
            <w:r w:rsidRPr="008F645F">
              <w:rPr>
                <w:rFonts w:ascii="Verdana" w:hAnsi="Verdana"/>
                <w:color w:val="231F20"/>
                <w:sz w:val="16"/>
                <w:szCs w:val="16"/>
              </w:rPr>
              <w:t>1%</w:t>
            </w:r>
          </w:p>
        </w:tc>
        <w:tc>
          <w:tcPr>
            <w:tcW w:w="1261" w:type="dxa"/>
            <w:shd w:val="clear" w:color="auto" w:fill="EFF7EB"/>
          </w:tcPr>
          <w:p w14:paraId="58802C62" w14:textId="77777777" w:rsidR="00CF0551" w:rsidRPr="008F645F" w:rsidRDefault="00CF0551">
            <w:pPr>
              <w:rPr>
                <w:rFonts w:ascii="Verdana" w:hAnsi="Verdana"/>
                <w:sz w:val="16"/>
                <w:szCs w:val="16"/>
              </w:rPr>
            </w:pPr>
          </w:p>
        </w:tc>
        <w:tc>
          <w:tcPr>
            <w:tcW w:w="1318" w:type="dxa"/>
            <w:shd w:val="clear" w:color="auto" w:fill="EFF7EB"/>
          </w:tcPr>
          <w:p w14:paraId="48338E5B" w14:textId="77777777" w:rsidR="00CF0551" w:rsidRPr="008F645F" w:rsidRDefault="00CF0551">
            <w:pPr>
              <w:rPr>
                <w:rFonts w:ascii="Verdana" w:hAnsi="Verdana"/>
                <w:sz w:val="16"/>
                <w:szCs w:val="16"/>
              </w:rPr>
            </w:pPr>
          </w:p>
        </w:tc>
        <w:tc>
          <w:tcPr>
            <w:tcW w:w="1255" w:type="dxa"/>
            <w:shd w:val="clear" w:color="auto" w:fill="EFF7EB"/>
          </w:tcPr>
          <w:p w14:paraId="7CE92254" w14:textId="77777777" w:rsidR="00CF0551" w:rsidRPr="008F645F" w:rsidRDefault="00CF0551">
            <w:pPr>
              <w:rPr>
                <w:rFonts w:ascii="Verdana" w:hAnsi="Verdana"/>
                <w:sz w:val="16"/>
                <w:szCs w:val="16"/>
              </w:rPr>
            </w:pPr>
          </w:p>
        </w:tc>
      </w:tr>
      <w:tr w:rsidR="00CF0551" w:rsidRPr="008F645F" w14:paraId="2B48A16D" w14:textId="77777777">
        <w:trPr>
          <w:trHeight w:hRule="exact" w:val="283"/>
        </w:trPr>
        <w:tc>
          <w:tcPr>
            <w:tcW w:w="2882" w:type="dxa"/>
          </w:tcPr>
          <w:p w14:paraId="500B66F0"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Theft</w:t>
            </w:r>
          </w:p>
        </w:tc>
        <w:tc>
          <w:tcPr>
            <w:tcW w:w="948" w:type="dxa"/>
          </w:tcPr>
          <w:p w14:paraId="6078D3DC"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21.25%</w:t>
            </w:r>
          </w:p>
        </w:tc>
        <w:tc>
          <w:tcPr>
            <w:tcW w:w="1403" w:type="dxa"/>
          </w:tcPr>
          <w:p w14:paraId="1664947D" w14:textId="77777777" w:rsidR="00CF0551" w:rsidRPr="008F645F" w:rsidRDefault="008F645F">
            <w:pPr>
              <w:pStyle w:val="TableParagraph"/>
              <w:spacing w:before="42"/>
              <w:ind w:left="67" w:right="67"/>
              <w:jc w:val="center"/>
              <w:rPr>
                <w:rFonts w:ascii="Verdana" w:hAnsi="Verdana"/>
                <w:sz w:val="16"/>
                <w:szCs w:val="16"/>
              </w:rPr>
            </w:pPr>
            <w:r w:rsidRPr="008F645F">
              <w:rPr>
                <w:rFonts w:ascii="Verdana" w:hAnsi="Verdana"/>
                <w:color w:val="231F20"/>
                <w:sz w:val="16"/>
                <w:szCs w:val="16"/>
              </w:rPr>
              <w:t>1%</w:t>
            </w:r>
          </w:p>
        </w:tc>
        <w:tc>
          <w:tcPr>
            <w:tcW w:w="1261" w:type="dxa"/>
          </w:tcPr>
          <w:p w14:paraId="2BA132AA" w14:textId="77777777" w:rsidR="00CF0551" w:rsidRPr="008F645F" w:rsidRDefault="00CF0551">
            <w:pPr>
              <w:rPr>
                <w:rFonts w:ascii="Verdana" w:hAnsi="Verdana"/>
                <w:sz w:val="16"/>
                <w:szCs w:val="16"/>
              </w:rPr>
            </w:pPr>
          </w:p>
        </w:tc>
        <w:tc>
          <w:tcPr>
            <w:tcW w:w="1318" w:type="dxa"/>
          </w:tcPr>
          <w:p w14:paraId="62216086" w14:textId="77777777" w:rsidR="00CF0551" w:rsidRPr="008F645F" w:rsidRDefault="00CF0551">
            <w:pPr>
              <w:rPr>
                <w:rFonts w:ascii="Verdana" w:hAnsi="Verdana"/>
                <w:sz w:val="16"/>
                <w:szCs w:val="16"/>
              </w:rPr>
            </w:pPr>
          </w:p>
        </w:tc>
        <w:tc>
          <w:tcPr>
            <w:tcW w:w="1255" w:type="dxa"/>
          </w:tcPr>
          <w:p w14:paraId="3580DA6F" w14:textId="77777777" w:rsidR="00CF0551" w:rsidRPr="008F645F" w:rsidRDefault="00CF0551">
            <w:pPr>
              <w:rPr>
                <w:rFonts w:ascii="Verdana" w:hAnsi="Verdana"/>
                <w:sz w:val="16"/>
                <w:szCs w:val="16"/>
              </w:rPr>
            </w:pPr>
          </w:p>
        </w:tc>
      </w:tr>
      <w:tr w:rsidR="00CF0551" w:rsidRPr="008F645F" w14:paraId="09AD945C" w14:textId="77777777">
        <w:trPr>
          <w:trHeight w:hRule="exact" w:val="283"/>
        </w:trPr>
        <w:tc>
          <w:tcPr>
            <w:tcW w:w="2882" w:type="dxa"/>
            <w:shd w:val="clear" w:color="auto" w:fill="EFF7EB"/>
          </w:tcPr>
          <w:p w14:paraId="1C65A8EB"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Personal accident/health</w:t>
            </w:r>
          </w:p>
        </w:tc>
        <w:tc>
          <w:tcPr>
            <w:tcW w:w="948" w:type="dxa"/>
            <w:shd w:val="clear" w:color="auto" w:fill="EFF7EB"/>
          </w:tcPr>
          <w:p w14:paraId="030DFC71"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 xml:space="preserve">2.5% </w:t>
            </w:r>
            <w:r w:rsidRPr="008F645F">
              <w:rPr>
                <w:rFonts w:ascii="Verdana" w:hAnsi="Verdana"/>
                <w:color w:val="231F20"/>
                <w:position w:val="6"/>
                <w:sz w:val="16"/>
                <w:szCs w:val="16"/>
              </w:rPr>
              <w:t>(4)</w:t>
            </w:r>
          </w:p>
        </w:tc>
        <w:tc>
          <w:tcPr>
            <w:tcW w:w="1403" w:type="dxa"/>
            <w:shd w:val="clear" w:color="auto" w:fill="EFF7EB"/>
          </w:tcPr>
          <w:p w14:paraId="4A9A2FF3" w14:textId="77777777" w:rsidR="00CF0551" w:rsidRPr="008F645F" w:rsidRDefault="00CF0551">
            <w:pPr>
              <w:rPr>
                <w:rFonts w:ascii="Verdana" w:hAnsi="Verdana"/>
                <w:sz w:val="16"/>
                <w:szCs w:val="16"/>
              </w:rPr>
            </w:pPr>
          </w:p>
        </w:tc>
        <w:tc>
          <w:tcPr>
            <w:tcW w:w="1261" w:type="dxa"/>
            <w:shd w:val="clear" w:color="auto" w:fill="EFF7EB"/>
          </w:tcPr>
          <w:p w14:paraId="182E6043" w14:textId="77777777" w:rsidR="00CF0551" w:rsidRPr="008F645F" w:rsidRDefault="00CF0551">
            <w:pPr>
              <w:rPr>
                <w:rFonts w:ascii="Verdana" w:hAnsi="Verdana"/>
                <w:sz w:val="16"/>
                <w:szCs w:val="16"/>
              </w:rPr>
            </w:pPr>
          </w:p>
        </w:tc>
        <w:tc>
          <w:tcPr>
            <w:tcW w:w="1318" w:type="dxa"/>
            <w:shd w:val="clear" w:color="auto" w:fill="EFF7EB"/>
          </w:tcPr>
          <w:p w14:paraId="462FB2CC" w14:textId="77777777" w:rsidR="00CF0551" w:rsidRPr="008F645F" w:rsidRDefault="00CF0551">
            <w:pPr>
              <w:rPr>
                <w:rFonts w:ascii="Verdana" w:hAnsi="Verdana"/>
                <w:sz w:val="16"/>
                <w:szCs w:val="16"/>
              </w:rPr>
            </w:pPr>
          </w:p>
        </w:tc>
        <w:tc>
          <w:tcPr>
            <w:tcW w:w="1255" w:type="dxa"/>
            <w:shd w:val="clear" w:color="auto" w:fill="EFF7EB"/>
          </w:tcPr>
          <w:p w14:paraId="2EEB0863" w14:textId="77777777" w:rsidR="00CF0551" w:rsidRPr="008F645F" w:rsidRDefault="00CF0551">
            <w:pPr>
              <w:rPr>
                <w:rFonts w:ascii="Verdana" w:hAnsi="Verdana"/>
                <w:sz w:val="16"/>
                <w:szCs w:val="16"/>
              </w:rPr>
            </w:pPr>
          </w:p>
        </w:tc>
      </w:tr>
      <w:tr w:rsidR="00CF0551" w:rsidRPr="008F645F" w14:paraId="1F3520D8" w14:textId="77777777">
        <w:trPr>
          <w:trHeight w:hRule="exact" w:val="283"/>
        </w:trPr>
        <w:tc>
          <w:tcPr>
            <w:tcW w:w="2882" w:type="dxa"/>
          </w:tcPr>
          <w:p w14:paraId="63215174"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Transport</w:t>
            </w:r>
          </w:p>
        </w:tc>
        <w:tc>
          <w:tcPr>
            <w:tcW w:w="948" w:type="dxa"/>
          </w:tcPr>
          <w:p w14:paraId="103ECCA6" w14:textId="77777777" w:rsidR="00CF0551" w:rsidRPr="008F645F" w:rsidRDefault="00CF0551">
            <w:pPr>
              <w:rPr>
                <w:rFonts w:ascii="Verdana" w:hAnsi="Verdana"/>
                <w:sz w:val="16"/>
                <w:szCs w:val="16"/>
              </w:rPr>
            </w:pPr>
          </w:p>
        </w:tc>
        <w:tc>
          <w:tcPr>
            <w:tcW w:w="1403" w:type="dxa"/>
          </w:tcPr>
          <w:p w14:paraId="543DB94C" w14:textId="77777777" w:rsidR="00CF0551" w:rsidRPr="008F645F" w:rsidRDefault="00CF0551">
            <w:pPr>
              <w:rPr>
                <w:rFonts w:ascii="Verdana" w:hAnsi="Verdana"/>
                <w:sz w:val="16"/>
                <w:szCs w:val="16"/>
              </w:rPr>
            </w:pPr>
          </w:p>
        </w:tc>
        <w:tc>
          <w:tcPr>
            <w:tcW w:w="1261" w:type="dxa"/>
          </w:tcPr>
          <w:p w14:paraId="5EFA6CE7" w14:textId="77777777" w:rsidR="00CF0551" w:rsidRPr="008F645F" w:rsidRDefault="00CF0551">
            <w:pPr>
              <w:rPr>
                <w:rFonts w:ascii="Verdana" w:hAnsi="Verdana"/>
                <w:sz w:val="16"/>
                <w:szCs w:val="16"/>
              </w:rPr>
            </w:pPr>
          </w:p>
        </w:tc>
        <w:tc>
          <w:tcPr>
            <w:tcW w:w="1318" w:type="dxa"/>
          </w:tcPr>
          <w:p w14:paraId="4830C105" w14:textId="77777777" w:rsidR="00CF0551" w:rsidRPr="008F645F" w:rsidRDefault="00CF0551">
            <w:pPr>
              <w:rPr>
                <w:rFonts w:ascii="Verdana" w:hAnsi="Verdana"/>
                <w:sz w:val="16"/>
                <w:szCs w:val="16"/>
              </w:rPr>
            </w:pPr>
          </w:p>
        </w:tc>
        <w:tc>
          <w:tcPr>
            <w:tcW w:w="1255" w:type="dxa"/>
          </w:tcPr>
          <w:p w14:paraId="1169B443" w14:textId="77777777" w:rsidR="00CF0551" w:rsidRPr="008F645F" w:rsidRDefault="00CF0551">
            <w:pPr>
              <w:rPr>
                <w:rFonts w:ascii="Verdana" w:hAnsi="Verdana"/>
                <w:sz w:val="16"/>
                <w:szCs w:val="16"/>
              </w:rPr>
            </w:pPr>
          </w:p>
        </w:tc>
      </w:tr>
      <w:tr w:rsidR="00CF0551" w:rsidRPr="008F645F" w14:paraId="3CFC7E55" w14:textId="77777777">
        <w:trPr>
          <w:trHeight w:hRule="exact" w:val="283"/>
        </w:trPr>
        <w:tc>
          <w:tcPr>
            <w:tcW w:w="2882" w:type="dxa"/>
            <w:shd w:val="clear" w:color="auto" w:fill="EFF7EB"/>
          </w:tcPr>
          <w:p w14:paraId="5439C247"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sea/air</w:t>
            </w:r>
          </w:p>
        </w:tc>
        <w:tc>
          <w:tcPr>
            <w:tcW w:w="948" w:type="dxa"/>
            <w:shd w:val="clear" w:color="auto" w:fill="EFF7EB"/>
          </w:tcPr>
          <w:p w14:paraId="46DF0665" w14:textId="77777777" w:rsidR="00CF0551" w:rsidRPr="008F645F" w:rsidRDefault="008F645F">
            <w:pPr>
              <w:pStyle w:val="TableParagraph"/>
              <w:spacing w:before="43"/>
              <w:ind w:right="105"/>
              <w:jc w:val="center"/>
              <w:rPr>
                <w:rFonts w:ascii="Verdana" w:hAnsi="Verdana"/>
                <w:sz w:val="16"/>
                <w:szCs w:val="16"/>
              </w:rPr>
            </w:pPr>
            <w:r w:rsidRPr="008F645F">
              <w:rPr>
                <w:rFonts w:ascii="Verdana" w:hAnsi="Verdana"/>
                <w:color w:val="231F20"/>
                <w:sz w:val="16"/>
                <w:szCs w:val="16"/>
              </w:rPr>
              <w:t xml:space="preserve">7.5% </w:t>
            </w:r>
            <w:r w:rsidRPr="008F645F">
              <w:rPr>
                <w:rFonts w:ascii="Verdana" w:hAnsi="Verdana"/>
                <w:color w:val="231F20"/>
                <w:position w:val="6"/>
                <w:sz w:val="16"/>
                <w:szCs w:val="16"/>
              </w:rPr>
              <w:t>(5)</w:t>
            </w:r>
          </w:p>
        </w:tc>
        <w:tc>
          <w:tcPr>
            <w:tcW w:w="1403" w:type="dxa"/>
            <w:shd w:val="clear" w:color="auto" w:fill="EFF7EB"/>
          </w:tcPr>
          <w:p w14:paraId="75051A0B" w14:textId="77777777" w:rsidR="00CF0551" w:rsidRPr="008F645F" w:rsidRDefault="00CF0551">
            <w:pPr>
              <w:rPr>
                <w:rFonts w:ascii="Verdana" w:hAnsi="Verdana"/>
                <w:sz w:val="16"/>
                <w:szCs w:val="16"/>
              </w:rPr>
            </w:pPr>
          </w:p>
        </w:tc>
        <w:tc>
          <w:tcPr>
            <w:tcW w:w="1261" w:type="dxa"/>
            <w:shd w:val="clear" w:color="auto" w:fill="EFF7EB"/>
          </w:tcPr>
          <w:p w14:paraId="5FC51187" w14:textId="77777777" w:rsidR="00CF0551" w:rsidRPr="008F645F" w:rsidRDefault="00CF0551">
            <w:pPr>
              <w:rPr>
                <w:rFonts w:ascii="Verdana" w:hAnsi="Verdana"/>
                <w:sz w:val="16"/>
                <w:szCs w:val="16"/>
              </w:rPr>
            </w:pPr>
          </w:p>
        </w:tc>
        <w:tc>
          <w:tcPr>
            <w:tcW w:w="1318" w:type="dxa"/>
            <w:shd w:val="clear" w:color="auto" w:fill="EFF7EB"/>
          </w:tcPr>
          <w:p w14:paraId="263E59DC" w14:textId="77777777" w:rsidR="00CF0551" w:rsidRPr="008F645F" w:rsidRDefault="00CF0551">
            <w:pPr>
              <w:rPr>
                <w:rFonts w:ascii="Verdana" w:hAnsi="Verdana"/>
                <w:sz w:val="16"/>
                <w:szCs w:val="16"/>
              </w:rPr>
            </w:pPr>
          </w:p>
        </w:tc>
        <w:tc>
          <w:tcPr>
            <w:tcW w:w="1255" w:type="dxa"/>
            <w:shd w:val="clear" w:color="auto" w:fill="EFF7EB"/>
          </w:tcPr>
          <w:p w14:paraId="410A2364" w14:textId="77777777" w:rsidR="00CF0551" w:rsidRPr="008F645F" w:rsidRDefault="00CF0551">
            <w:pPr>
              <w:rPr>
                <w:rFonts w:ascii="Verdana" w:hAnsi="Verdana"/>
                <w:sz w:val="16"/>
                <w:szCs w:val="16"/>
              </w:rPr>
            </w:pPr>
          </w:p>
        </w:tc>
      </w:tr>
      <w:tr w:rsidR="00CF0551" w:rsidRPr="008F645F" w14:paraId="34984829" w14:textId="77777777">
        <w:trPr>
          <w:trHeight w:hRule="exact" w:val="283"/>
        </w:trPr>
        <w:tc>
          <w:tcPr>
            <w:tcW w:w="2882" w:type="dxa"/>
          </w:tcPr>
          <w:p w14:paraId="3D8755E6"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rail/road</w:t>
            </w:r>
          </w:p>
        </w:tc>
        <w:tc>
          <w:tcPr>
            <w:tcW w:w="948" w:type="dxa"/>
          </w:tcPr>
          <w:p w14:paraId="0BF73C4A"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 xml:space="preserve">12.5% </w:t>
            </w:r>
            <w:r w:rsidRPr="008F645F">
              <w:rPr>
                <w:rFonts w:ascii="Verdana" w:hAnsi="Verdana"/>
                <w:color w:val="231F20"/>
                <w:position w:val="6"/>
                <w:sz w:val="16"/>
                <w:szCs w:val="16"/>
              </w:rPr>
              <w:t>(5)</w:t>
            </w:r>
          </w:p>
        </w:tc>
        <w:tc>
          <w:tcPr>
            <w:tcW w:w="1403" w:type="dxa"/>
          </w:tcPr>
          <w:p w14:paraId="26D08D4B" w14:textId="77777777" w:rsidR="00CF0551" w:rsidRPr="008F645F" w:rsidRDefault="00CF0551">
            <w:pPr>
              <w:rPr>
                <w:rFonts w:ascii="Verdana" w:hAnsi="Verdana"/>
                <w:sz w:val="16"/>
                <w:szCs w:val="16"/>
              </w:rPr>
            </w:pPr>
          </w:p>
        </w:tc>
        <w:tc>
          <w:tcPr>
            <w:tcW w:w="1261" w:type="dxa"/>
          </w:tcPr>
          <w:p w14:paraId="29C948BE" w14:textId="77777777" w:rsidR="00CF0551" w:rsidRPr="008F645F" w:rsidRDefault="00CF0551">
            <w:pPr>
              <w:rPr>
                <w:rFonts w:ascii="Verdana" w:hAnsi="Verdana"/>
                <w:sz w:val="16"/>
                <w:szCs w:val="16"/>
              </w:rPr>
            </w:pPr>
          </w:p>
        </w:tc>
        <w:tc>
          <w:tcPr>
            <w:tcW w:w="1318" w:type="dxa"/>
          </w:tcPr>
          <w:p w14:paraId="29F87A57" w14:textId="77777777" w:rsidR="00CF0551" w:rsidRPr="008F645F" w:rsidRDefault="00CF0551">
            <w:pPr>
              <w:rPr>
                <w:rFonts w:ascii="Verdana" w:hAnsi="Verdana"/>
                <w:sz w:val="16"/>
                <w:szCs w:val="16"/>
              </w:rPr>
            </w:pPr>
          </w:p>
        </w:tc>
        <w:tc>
          <w:tcPr>
            <w:tcW w:w="1255" w:type="dxa"/>
          </w:tcPr>
          <w:p w14:paraId="3C7A22DD" w14:textId="77777777" w:rsidR="00CF0551" w:rsidRPr="008F645F" w:rsidRDefault="00CF0551">
            <w:pPr>
              <w:rPr>
                <w:rFonts w:ascii="Verdana" w:hAnsi="Verdana"/>
                <w:sz w:val="16"/>
                <w:szCs w:val="16"/>
              </w:rPr>
            </w:pPr>
          </w:p>
        </w:tc>
      </w:tr>
      <w:tr w:rsidR="00CF0551" w:rsidRPr="008F645F" w14:paraId="5CA1F342" w14:textId="77777777">
        <w:trPr>
          <w:trHeight w:hRule="exact" w:val="283"/>
        </w:trPr>
        <w:tc>
          <w:tcPr>
            <w:tcW w:w="2882" w:type="dxa"/>
            <w:shd w:val="clear" w:color="auto" w:fill="EFF7EB"/>
          </w:tcPr>
          <w:p w14:paraId="5115187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Agricultural risks</w:t>
            </w:r>
          </w:p>
        </w:tc>
        <w:tc>
          <w:tcPr>
            <w:tcW w:w="948" w:type="dxa"/>
            <w:shd w:val="clear" w:color="auto" w:fill="EFF7EB"/>
          </w:tcPr>
          <w:p w14:paraId="3159A48B" w14:textId="77777777" w:rsidR="00CF0551" w:rsidRPr="008F645F" w:rsidRDefault="00CF0551">
            <w:pPr>
              <w:rPr>
                <w:rFonts w:ascii="Verdana" w:hAnsi="Verdana"/>
                <w:sz w:val="16"/>
                <w:szCs w:val="16"/>
              </w:rPr>
            </w:pPr>
          </w:p>
        </w:tc>
        <w:tc>
          <w:tcPr>
            <w:tcW w:w="1403" w:type="dxa"/>
            <w:shd w:val="clear" w:color="auto" w:fill="EFF7EB"/>
          </w:tcPr>
          <w:p w14:paraId="570A2B42" w14:textId="77777777" w:rsidR="00CF0551" w:rsidRPr="008F645F" w:rsidRDefault="00CF0551">
            <w:pPr>
              <w:rPr>
                <w:rFonts w:ascii="Verdana" w:hAnsi="Verdana"/>
                <w:sz w:val="16"/>
                <w:szCs w:val="16"/>
              </w:rPr>
            </w:pPr>
          </w:p>
        </w:tc>
        <w:tc>
          <w:tcPr>
            <w:tcW w:w="1261" w:type="dxa"/>
            <w:shd w:val="clear" w:color="auto" w:fill="EFF7EB"/>
          </w:tcPr>
          <w:p w14:paraId="3C2A56BF" w14:textId="77777777" w:rsidR="00CF0551" w:rsidRPr="008F645F" w:rsidRDefault="00CF0551">
            <w:pPr>
              <w:rPr>
                <w:rFonts w:ascii="Verdana" w:hAnsi="Verdana"/>
                <w:sz w:val="16"/>
                <w:szCs w:val="16"/>
              </w:rPr>
            </w:pPr>
          </w:p>
        </w:tc>
        <w:tc>
          <w:tcPr>
            <w:tcW w:w="1318" w:type="dxa"/>
            <w:shd w:val="clear" w:color="auto" w:fill="EFF7EB"/>
          </w:tcPr>
          <w:p w14:paraId="3F4EBA13" w14:textId="77777777" w:rsidR="00CF0551" w:rsidRPr="008F645F" w:rsidRDefault="00CF0551">
            <w:pPr>
              <w:rPr>
                <w:rFonts w:ascii="Verdana" w:hAnsi="Verdana"/>
                <w:sz w:val="16"/>
                <w:szCs w:val="16"/>
              </w:rPr>
            </w:pPr>
          </w:p>
        </w:tc>
        <w:tc>
          <w:tcPr>
            <w:tcW w:w="1255" w:type="dxa"/>
            <w:shd w:val="clear" w:color="auto" w:fill="EFF7EB"/>
          </w:tcPr>
          <w:p w14:paraId="4A4538D4" w14:textId="77777777" w:rsidR="00CF0551" w:rsidRPr="008F645F" w:rsidRDefault="00CF0551">
            <w:pPr>
              <w:rPr>
                <w:rFonts w:ascii="Verdana" w:hAnsi="Verdana"/>
                <w:sz w:val="16"/>
                <w:szCs w:val="16"/>
              </w:rPr>
            </w:pPr>
          </w:p>
        </w:tc>
      </w:tr>
      <w:tr w:rsidR="00CF0551" w:rsidRPr="008F645F" w14:paraId="5BFC55CD" w14:textId="77777777">
        <w:trPr>
          <w:trHeight w:hRule="exact" w:val="464"/>
        </w:trPr>
        <w:tc>
          <w:tcPr>
            <w:tcW w:w="2882" w:type="dxa"/>
          </w:tcPr>
          <w:p w14:paraId="4BFE0770" w14:textId="77777777" w:rsidR="00CF0551" w:rsidRPr="008F645F" w:rsidRDefault="008F645F">
            <w:pPr>
              <w:pStyle w:val="TableParagraph"/>
              <w:spacing w:line="247" w:lineRule="auto"/>
              <w:ind w:left="395" w:hanging="110"/>
              <w:rPr>
                <w:rFonts w:ascii="Verdana" w:hAnsi="Verdana"/>
                <w:sz w:val="16"/>
                <w:szCs w:val="16"/>
              </w:rPr>
            </w:pPr>
            <w:r w:rsidRPr="008F645F">
              <w:rPr>
                <w:rFonts w:ascii="Verdana" w:hAnsi="Verdana"/>
                <w:color w:val="231F20"/>
                <w:sz w:val="16"/>
                <w:szCs w:val="16"/>
              </w:rPr>
              <w:t>- crops (damage caused by weather)</w:t>
            </w:r>
          </w:p>
        </w:tc>
        <w:tc>
          <w:tcPr>
            <w:tcW w:w="948" w:type="dxa"/>
          </w:tcPr>
          <w:p w14:paraId="6B703312" w14:textId="77777777" w:rsidR="00CF0551" w:rsidRPr="008F645F" w:rsidRDefault="008F645F">
            <w:pPr>
              <w:pStyle w:val="TableParagraph"/>
              <w:spacing w:before="133"/>
              <w:ind w:right="105"/>
              <w:jc w:val="center"/>
              <w:rPr>
                <w:rFonts w:ascii="Verdana" w:hAnsi="Verdana"/>
                <w:sz w:val="16"/>
                <w:szCs w:val="16"/>
              </w:rPr>
            </w:pPr>
            <w:r w:rsidRPr="008F645F">
              <w:rPr>
                <w:rFonts w:ascii="Verdana" w:hAnsi="Verdana"/>
                <w:color w:val="231F20"/>
                <w:sz w:val="16"/>
                <w:szCs w:val="16"/>
              </w:rPr>
              <w:t>2.5%</w:t>
            </w:r>
          </w:p>
        </w:tc>
        <w:tc>
          <w:tcPr>
            <w:tcW w:w="1403" w:type="dxa"/>
          </w:tcPr>
          <w:p w14:paraId="4A641C25" w14:textId="77777777" w:rsidR="00CF0551" w:rsidRPr="008F645F" w:rsidRDefault="00CF0551">
            <w:pPr>
              <w:rPr>
                <w:rFonts w:ascii="Verdana" w:hAnsi="Verdana"/>
                <w:sz w:val="16"/>
                <w:szCs w:val="16"/>
              </w:rPr>
            </w:pPr>
          </w:p>
        </w:tc>
        <w:tc>
          <w:tcPr>
            <w:tcW w:w="1261" w:type="dxa"/>
          </w:tcPr>
          <w:p w14:paraId="7D9892C7" w14:textId="77777777" w:rsidR="00CF0551" w:rsidRPr="008F645F" w:rsidRDefault="00CF0551">
            <w:pPr>
              <w:rPr>
                <w:rFonts w:ascii="Verdana" w:hAnsi="Verdana"/>
                <w:sz w:val="16"/>
                <w:szCs w:val="16"/>
              </w:rPr>
            </w:pPr>
          </w:p>
        </w:tc>
        <w:tc>
          <w:tcPr>
            <w:tcW w:w="1318" w:type="dxa"/>
          </w:tcPr>
          <w:p w14:paraId="6143C63D" w14:textId="77777777" w:rsidR="00CF0551" w:rsidRPr="008F645F" w:rsidRDefault="00CF0551">
            <w:pPr>
              <w:rPr>
                <w:rFonts w:ascii="Verdana" w:hAnsi="Verdana"/>
                <w:sz w:val="16"/>
                <w:szCs w:val="16"/>
              </w:rPr>
            </w:pPr>
          </w:p>
        </w:tc>
        <w:tc>
          <w:tcPr>
            <w:tcW w:w="1255" w:type="dxa"/>
          </w:tcPr>
          <w:p w14:paraId="00190C5F" w14:textId="77777777" w:rsidR="00CF0551" w:rsidRPr="008F645F" w:rsidRDefault="00CF0551">
            <w:pPr>
              <w:rPr>
                <w:rFonts w:ascii="Verdana" w:hAnsi="Verdana"/>
                <w:sz w:val="16"/>
                <w:szCs w:val="16"/>
              </w:rPr>
            </w:pPr>
          </w:p>
        </w:tc>
      </w:tr>
      <w:tr w:rsidR="00CF0551" w:rsidRPr="008F645F" w14:paraId="101D0CBB" w14:textId="77777777">
        <w:trPr>
          <w:trHeight w:hRule="exact" w:val="283"/>
        </w:trPr>
        <w:tc>
          <w:tcPr>
            <w:tcW w:w="2882" w:type="dxa"/>
            <w:shd w:val="clear" w:color="auto" w:fill="EFF7EB"/>
          </w:tcPr>
          <w:p w14:paraId="7A7489A3"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livestock</w:t>
            </w:r>
          </w:p>
        </w:tc>
        <w:tc>
          <w:tcPr>
            <w:tcW w:w="948" w:type="dxa"/>
            <w:shd w:val="clear" w:color="auto" w:fill="EFF7EB"/>
          </w:tcPr>
          <w:p w14:paraId="63D13CD5"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2.5%</w:t>
            </w:r>
          </w:p>
        </w:tc>
        <w:tc>
          <w:tcPr>
            <w:tcW w:w="1403" w:type="dxa"/>
            <w:shd w:val="clear" w:color="auto" w:fill="EFF7EB"/>
          </w:tcPr>
          <w:p w14:paraId="6D1792B7" w14:textId="77777777" w:rsidR="00CF0551" w:rsidRPr="008F645F" w:rsidRDefault="00CF0551">
            <w:pPr>
              <w:rPr>
                <w:rFonts w:ascii="Verdana" w:hAnsi="Verdana"/>
                <w:sz w:val="16"/>
                <w:szCs w:val="16"/>
              </w:rPr>
            </w:pPr>
          </w:p>
        </w:tc>
        <w:tc>
          <w:tcPr>
            <w:tcW w:w="1261" w:type="dxa"/>
            <w:shd w:val="clear" w:color="auto" w:fill="EFF7EB"/>
          </w:tcPr>
          <w:p w14:paraId="3C64606E" w14:textId="77777777" w:rsidR="00CF0551" w:rsidRPr="008F645F" w:rsidRDefault="00CF0551">
            <w:pPr>
              <w:rPr>
                <w:rFonts w:ascii="Verdana" w:hAnsi="Verdana"/>
                <w:sz w:val="16"/>
                <w:szCs w:val="16"/>
              </w:rPr>
            </w:pPr>
          </w:p>
        </w:tc>
        <w:tc>
          <w:tcPr>
            <w:tcW w:w="1318" w:type="dxa"/>
            <w:shd w:val="clear" w:color="auto" w:fill="EFF7EB"/>
          </w:tcPr>
          <w:p w14:paraId="71D42FCE" w14:textId="77777777" w:rsidR="00CF0551" w:rsidRPr="008F645F" w:rsidRDefault="00CF0551">
            <w:pPr>
              <w:rPr>
                <w:rFonts w:ascii="Verdana" w:hAnsi="Verdana"/>
                <w:sz w:val="16"/>
                <w:szCs w:val="16"/>
              </w:rPr>
            </w:pPr>
          </w:p>
        </w:tc>
        <w:tc>
          <w:tcPr>
            <w:tcW w:w="1255" w:type="dxa"/>
            <w:shd w:val="clear" w:color="auto" w:fill="EFF7EB"/>
          </w:tcPr>
          <w:p w14:paraId="743AD57D" w14:textId="77777777" w:rsidR="00CF0551" w:rsidRPr="008F645F" w:rsidRDefault="00CF0551">
            <w:pPr>
              <w:rPr>
                <w:rFonts w:ascii="Verdana" w:hAnsi="Verdana"/>
                <w:sz w:val="16"/>
                <w:szCs w:val="16"/>
              </w:rPr>
            </w:pPr>
          </w:p>
        </w:tc>
      </w:tr>
      <w:tr w:rsidR="00CF0551" w:rsidRPr="008F645F" w14:paraId="6DC185BD" w14:textId="77777777">
        <w:trPr>
          <w:trHeight w:hRule="exact" w:val="283"/>
        </w:trPr>
        <w:tc>
          <w:tcPr>
            <w:tcW w:w="2882" w:type="dxa"/>
          </w:tcPr>
          <w:p w14:paraId="457E2033" w14:textId="77777777" w:rsidR="00CF0551" w:rsidRPr="008F645F" w:rsidRDefault="008F645F">
            <w:pPr>
              <w:pStyle w:val="TableParagraph"/>
              <w:spacing w:before="42"/>
              <w:ind w:left="284"/>
              <w:rPr>
                <w:rFonts w:ascii="Verdana" w:hAnsi="Verdana"/>
                <w:sz w:val="16"/>
                <w:szCs w:val="16"/>
              </w:rPr>
            </w:pPr>
            <w:r w:rsidRPr="008F645F">
              <w:rPr>
                <w:rFonts w:ascii="Verdana" w:hAnsi="Verdana"/>
                <w:color w:val="231F20"/>
                <w:sz w:val="16"/>
                <w:szCs w:val="16"/>
              </w:rPr>
              <w:t>- liability</w:t>
            </w:r>
          </w:p>
        </w:tc>
        <w:tc>
          <w:tcPr>
            <w:tcW w:w="948" w:type="dxa"/>
          </w:tcPr>
          <w:p w14:paraId="12A61C32" w14:textId="77777777" w:rsidR="00CF0551" w:rsidRPr="008F645F" w:rsidRDefault="008F645F">
            <w:pPr>
              <w:pStyle w:val="TableParagraph"/>
              <w:spacing w:before="42"/>
              <w:ind w:left="104" w:right="105"/>
              <w:jc w:val="center"/>
              <w:rPr>
                <w:rFonts w:ascii="Verdana" w:hAnsi="Verdana"/>
                <w:sz w:val="16"/>
                <w:szCs w:val="16"/>
              </w:rPr>
            </w:pPr>
            <w:r w:rsidRPr="008F645F">
              <w:rPr>
                <w:rFonts w:ascii="Verdana" w:hAnsi="Verdana"/>
                <w:color w:val="231F20"/>
                <w:sz w:val="16"/>
                <w:szCs w:val="16"/>
              </w:rPr>
              <w:t>12.5%</w:t>
            </w:r>
          </w:p>
        </w:tc>
        <w:tc>
          <w:tcPr>
            <w:tcW w:w="1403" w:type="dxa"/>
          </w:tcPr>
          <w:p w14:paraId="09947193" w14:textId="77777777" w:rsidR="00CF0551" w:rsidRPr="008F645F" w:rsidRDefault="008F645F">
            <w:pPr>
              <w:pStyle w:val="TableParagraph"/>
              <w:spacing w:before="42"/>
              <w:ind w:left="66" w:right="67"/>
              <w:jc w:val="center"/>
              <w:rPr>
                <w:rFonts w:ascii="Verdana" w:hAnsi="Verdana"/>
                <w:sz w:val="16"/>
                <w:szCs w:val="16"/>
              </w:rPr>
            </w:pPr>
            <w:r w:rsidRPr="008F645F">
              <w:rPr>
                <w:rFonts w:ascii="Verdana" w:hAnsi="Verdana"/>
                <w:color w:val="231F20"/>
                <w:sz w:val="16"/>
                <w:szCs w:val="16"/>
              </w:rPr>
              <w:t>1%</w:t>
            </w:r>
          </w:p>
        </w:tc>
        <w:tc>
          <w:tcPr>
            <w:tcW w:w="1261" w:type="dxa"/>
          </w:tcPr>
          <w:p w14:paraId="1ED5CBDA" w14:textId="77777777" w:rsidR="00CF0551" w:rsidRPr="008F645F" w:rsidRDefault="00CF0551">
            <w:pPr>
              <w:rPr>
                <w:rFonts w:ascii="Verdana" w:hAnsi="Verdana"/>
                <w:sz w:val="16"/>
                <w:szCs w:val="16"/>
              </w:rPr>
            </w:pPr>
          </w:p>
        </w:tc>
        <w:tc>
          <w:tcPr>
            <w:tcW w:w="1318" w:type="dxa"/>
          </w:tcPr>
          <w:p w14:paraId="0AFA2D8F" w14:textId="77777777" w:rsidR="00CF0551" w:rsidRPr="008F645F" w:rsidRDefault="00CF0551">
            <w:pPr>
              <w:rPr>
                <w:rFonts w:ascii="Verdana" w:hAnsi="Verdana"/>
                <w:sz w:val="16"/>
                <w:szCs w:val="16"/>
              </w:rPr>
            </w:pPr>
          </w:p>
        </w:tc>
        <w:tc>
          <w:tcPr>
            <w:tcW w:w="1255" w:type="dxa"/>
          </w:tcPr>
          <w:p w14:paraId="3AB285BD" w14:textId="77777777" w:rsidR="00CF0551" w:rsidRPr="008F645F" w:rsidRDefault="00CF0551">
            <w:pPr>
              <w:rPr>
                <w:rFonts w:ascii="Verdana" w:hAnsi="Verdana"/>
                <w:sz w:val="16"/>
                <w:szCs w:val="16"/>
              </w:rPr>
            </w:pPr>
          </w:p>
        </w:tc>
      </w:tr>
      <w:tr w:rsidR="00CF0551" w:rsidRPr="008F645F" w14:paraId="136E2DB2" w14:textId="77777777">
        <w:trPr>
          <w:trHeight w:hRule="exact" w:val="283"/>
        </w:trPr>
        <w:tc>
          <w:tcPr>
            <w:tcW w:w="2882" w:type="dxa"/>
            <w:shd w:val="clear" w:color="auto" w:fill="EFF7EB"/>
          </w:tcPr>
          <w:p w14:paraId="34349AF2" w14:textId="77777777" w:rsidR="00CF0551" w:rsidRPr="008F645F" w:rsidRDefault="008F645F">
            <w:pPr>
              <w:pStyle w:val="TableParagraph"/>
              <w:spacing w:before="42"/>
              <w:ind w:left="284"/>
              <w:rPr>
                <w:rFonts w:ascii="Verdana" w:hAnsi="Verdana"/>
                <w:sz w:val="16"/>
                <w:szCs w:val="16"/>
              </w:rPr>
            </w:pPr>
            <w:r w:rsidRPr="008F645F">
              <w:rPr>
                <w:rFonts w:ascii="Verdana" w:hAnsi="Verdana"/>
                <w:color w:val="231F20"/>
                <w:sz w:val="16"/>
                <w:szCs w:val="16"/>
              </w:rPr>
              <w:t>- fire</w:t>
            </w:r>
          </w:p>
        </w:tc>
        <w:tc>
          <w:tcPr>
            <w:tcW w:w="948" w:type="dxa"/>
            <w:shd w:val="clear" w:color="auto" w:fill="EFF7EB"/>
          </w:tcPr>
          <w:p w14:paraId="61291658" w14:textId="77777777" w:rsidR="00CF0551" w:rsidRPr="008F645F" w:rsidRDefault="008F645F">
            <w:pPr>
              <w:pStyle w:val="TableParagraph"/>
              <w:spacing w:before="42"/>
              <w:ind w:left="104" w:right="105"/>
              <w:jc w:val="center"/>
              <w:rPr>
                <w:rFonts w:ascii="Verdana" w:hAnsi="Verdana"/>
                <w:sz w:val="16"/>
                <w:szCs w:val="16"/>
              </w:rPr>
            </w:pPr>
            <w:r w:rsidRPr="008F645F">
              <w:rPr>
                <w:rFonts w:ascii="Verdana" w:hAnsi="Verdana"/>
                <w:color w:val="231F20"/>
                <w:sz w:val="16"/>
                <w:szCs w:val="16"/>
              </w:rPr>
              <w:t>12.5%</w:t>
            </w:r>
          </w:p>
        </w:tc>
        <w:tc>
          <w:tcPr>
            <w:tcW w:w="1403" w:type="dxa"/>
            <w:shd w:val="clear" w:color="auto" w:fill="EFF7EB"/>
          </w:tcPr>
          <w:p w14:paraId="004B2569" w14:textId="77777777" w:rsidR="00CF0551" w:rsidRPr="008F645F" w:rsidRDefault="008F645F">
            <w:pPr>
              <w:pStyle w:val="TableParagraph"/>
              <w:spacing w:before="42"/>
              <w:ind w:left="66" w:right="67"/>
              <w:jc w:val="center"/>
              <w:rPr>
                <w:rFonts w:ascii="Verdana" w:hAnsi="Verdana"/>
                <w:sz w:val="16"/>
                <w:szCs w:val="16"/>
              </w:rPr>
            </w:pPr>
            <w:r w:rsidRPr="008F645F">
              <w:rPr>
                <w:rFonts w:ascii="Verdana" w:hAnsi="Verdana"/>
                <w:color w:val="231F20"/>
                <w:sz w:val="16"/>
                <w:szCs w:val="16"/>
              </w:rPr>
              <w:t>1%</w:t>
            </w:r>
          </w:p>
        </w:tc>
        <w:tc>
          <w:tcPr>
            <w:tcW w:w="1261" w:type="dxa"/>
            <w:shd w:val="clear" w:color="auto" w:fill="EFF7EB"/>
          </w:tcPr>
          <w:p w14:paraId="5DE6CEC9" w14:textId="77777777" w:rsidR="00CF0551" w:rsidRPr="008F645F" w:rsidRDefault="00CF0551">
            <w:pPr>
              <w:rPr>
                <w:rFonts w:ascii="Verdana" w:hAnsi="Verdana"/>
                <w:sz w:val="16"/>
                <w:szCs w:val="16"/>
              </w:rPr>
            </w:pPr>
          </w:p>
        </w:tc>
        <w:tc>
          <w:tcPr>
            <w:tcW w:w="1318" w:type="dxa"/>
            <w:shd w:val="clear" w:color="auto" w:fill="EFF7EB"/>
          </w:tcPr>
          <w:p w14:paraId="7A97E436" w14:textId="77777777" w:rsidR="00CF0551" w:rsidRPr="008F645F" w:rsidRDefault="00CF0551">
            <w:pPr>
              <w:rPr>
                <w:rFonts w:ascii="Verdana" w:hAnsi="Verdana"/>
                <w:sz w:val="16"/>
                <w:szCs w:val="16"/>
              </w:rPr>
            </w:pPr>
          </w:p>
        </w:tc>
        <w:tc>
          <w:tcPr>
            <w:tcW w:w="1255" w:type="dxa"/>
            <w:shd w:val="clear" w:color="auto" w:fill="EFF7EB"/>
          </w:tcPr>
          <w:p w14:paraId="301AE920" w14:textId="77777777" w:rsidR="00CF0551" w:rsidRPr="008F645F" w:rsidRDefault="00CF0551">
            <w:pPr>
              <w:rPr>
                <w:rFonts w:ascii="Verdana" w:hAnsi="Verdana"/>
                <w:sz w:val="16"/>
                <w:szCs w:val="16"/>
              </w:rPr>
            </w:pPr>
          </w:p>
        </w:tc>
      </w:tr>
      <w:tr w:rsidR="00CF0551" w:rsidRPr="008F645F" w14:paraId="2DF39FB3" w14:textId="77777777">
        <w:trPr>
          <w:trHeight w:hRule="exact" w:val="283"/>
        </w:trPr>
        <w:tc>
          <w:tcPr>
            <w:tcW w:w="2882" w:type="dxa"/>
          </w:tcPr>
          <w:p w14:paraId="04DBBA91" w14:textId="77777777" w:rsidR="00CF0551" w:rsidRPr="008F645F" w:rsidRDefault="008F645F">
            <w:pPr>
              <w:pStyle w:val="TableParagraph"/>
              <w:spacing w:before="38"/>
              <w:ind w:left="104"/>
              <w:rPr>
                <w:rFonts w:ascii="Verdana" w:hAnsi="Verdana"/>
                <w:b/>
                <w:sz w:val="16"/>
                <w:szCs w:val="16"/>
              </w:rPr>
            </w:pPr>
            <w:r w:rsidRPr="008F645F">
              <w:rPr>
                <w:rFonts w:ascii="Verdana" w:hAnsi="Verdana"/>
                <w:b/>
                <w:color w:val="231F20"/>
                <w:sz w:val="16"/>
                <w:szCs w:val="16"/>
              </w:rPr>
              <w:t>Credit/suretyship</w:t>
            </w:r>
          </w:p>
        </w:tc>
        <w:tc>
          <w:tcPr>
            <w:tcW w:w="948" w:type="dxa"/>
          </w:tcPr>
          <w:p w14:paraId="7C91094A"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12.5%</w:t>
            </w:r>
          </w:p>
        </w:tc>
        <w:tc>
          <w:tcPr>
            <w:tcW w:w="1403" w:type="dxa"/>
          </w:tcPr>
          <w:p w14:paraId="631E5A0F" w14:textId="77777777" w:rsidR="00CF0551" w:rsidRPr="008F645F" w:rsidRDefault="00CF0551">
            <w:pPr>
              <w:rPr>
                <w:rFonts w:ascii="Verdana" w:hAnsi="Verdana"/>
                <w:sz w:val="16"/>
                <w:szCs w:val="16"/>
              </w:rPr>
            </w:pPr>
          </w:p>
        </w:tc>
        <w:tc>
          <w:tcPr>
            <w:tcW w:w="1261" w:type="dxa"/>
          </w:tcPr>
          <w:p w14:paraId="1E71ED28" w14:textId="77777777" w:rsidR="00CF0551" w:rsidRPr="008F645F" w:rsidRDefault="00CF0551">
            <w:pPr>
              <w:rPr>
                <w:rFonts w:ascii="Verdana" w:hAnsi="Verdana"/>
                <w:sz w:val="16"/>
                <w:szCs w:val="16"/>
              </w:rPr>
            </w:pPr>
          </w:p>
        </w:tc>
        <w:tc>
          <w:tcPr>
            <w:tcW w:w="1318" w:type="dxa"/>
          </w:tcPr>
          <w:p w14:paraId="13A3ED1A" w14:textId="77777777" w:rsidR="00CF0551" w:rsidRPr="008F645F" w:rsidRDefault="00CF0551">
            <w:pPr>
              <w:rPr>
                <w:rFonts w:ascii="Verdana" w:hAnsi="Verdana"/>
                <w:sz w:val="16"/>
                <w:szCs w:val="16"/>
              </w:rPr>
            </w:pPr>
          </w:p>
        </w:tc>
        <w:tc>
          <w:tcPr>
            <w:tcW w:w="1255" w:type="dxa"/>
          </w:tcPr>
          <w:p w14:paraId="12CBC28F" w14:textId="77777777" w:rsidR="00CF0551" w:rsidRPr="008F645F" w:rsidRDefault="00CF0551">
            <w:pPr>
              <w:rPr>
                <w:rFonts w:ascii="Verdana" w:hAnsi="Verdana"/>
                <w:sz w:val="16"/>
                <w:szCs w:val="16"/>
              </w:rPr>
            </w:pPr>
          </w:p>
        </w:tc>
      </w:tr>
      <w:tr w:rsidR="00CF0551" w:rsidRPr="008F645F" w14:paraId="3D4C86BE" w14:textId="77777777">
        <w:trPr>
          <w:trHeight w:hRule="exact" w:val="283"/>
        </w:trPr>
        <w:tc>
          <w:tcPr>
            <w:tcW w:w="2882" w:type="dxa"/>
            <w:shd w:val="clear" w:color="auto" w:fill="EFF7EB"/>
          </w:tcPr>
          <w:p w14:paraId="76424EE5" w14:textId="77777777" w:rsidR="00CF0551" w:rsidRPr="008F645F" w:rsidRDefault="008F645F">
            <w:pPr>
              <w:pStyle w:val="TableParagraph"/>
              <w:spacing w:before="38"/>
              <w:ind w:left="104"/>
              <w:rPr>
                <w:rFonts w:ascii="Verdana" w:hAnsi="Verdana"/>
                <w:b/>
                <w:sz w:val="16"/>
                <w:szCs w:val="16"/>
              </w:rPr>
            </w:pPr>
            <w:r w:rsidRPr="008F645F">
              <w:rPr>
                <w:rFonts w:ascii="Verdana" w:hAnsi="Verdana"/>
                <w:b/>
                <w:color w:val="231F20"/>
                <w:sz w:val="16"/>
                <w:szCs w:val="16"/>
              </w:rPr>
              <w:t>Assistance</w:t>
            </w:r>
          </w:p>
        </w:tc>
        <w:tc>
          <w:tcPr>
            <w:tcW w:w="948" w:type="dxa"/>
            <w:shd w:val="clear" w:color="auto" w:fill="EFF7EB"/>
          </w:tcPr>
          <w:p w14:paraId="68D9A239" w14:textId="77777777" w:rsidR="00CF0551" w:rsidRPr="008F645F" w:rsidRDefault="008F645F">
            <w:pPr>
              <w:pStyle w:val="TableParagraph"/>
              <w:spacing w:before="43"/>
              <w:ind w:right="105"/>
              <w:jc w:val="center"/>
              <w:rPr>
                <w:rFonts w:ascii="Verdana" w:hAnsi="Verdana"/>
                <w:sz w:val="16"/>
                <w:szCs w:val="16"/>
              </w:rPr>
            </w:pPr>
            <w:r w:rsidRPr="008F645F">
              <w:rPr>
                <w:rFonts w:ascii="Verdana" w:hAnsi="Verdana"/>
                <w:color w:val="231F20"/>
                <w:sz w:val="16"/>
                <w:szCs w:val="16"/>
              </w:rPr>
              <w:t>10%</w:t>
            </w:r>
          </w:p>
        </w:tc>
        <w:tc>
          <w:tcPr>
            <w:tcW w:w="1403" w:type="dxa"/>
            <w:shd w:val="clear" w:color="auto" w:fill="EFF7EB"/>
          </w:tcPr>
          <w:p w14:paraId="00314871" w14:textId="77777777" w:rsidR="00CF0551" w:rsidRPr="008F645F" w:rsidRDefault="00CF0551">
            <w:pPr>
              <w:rPr>
                <w:rFonts w:ascii="Verdana" w:hAnsi="Verdana"/>
                <w:sz w:val="16"/>
                <w:szCs w:val="16"/>
              </w:rPr>
            </w:pPr>
          </w:p>
        </w:tc>
        <w:tc>
          <w:tcPr>
            <w:tcW w:w="1261" w:type="dxa"/>
            <w:shd w:val="clear" w:color="auto" w:fill="EFF7EB"/>
          </w:tcPr>
          <w:p w14:paraId="7DB4C175" w14:textId="77777777" w:rsidR="00CF0551" w:rsidRPr="008F645F" w:rsidRDefault="00CF0551">
            <w:pPr>
              <w:rPr>
                <w:rFonts w:ascii="Verdana" w:hAnsi="Verdana"/>
                <w:sz w:val="16"/>
                <w:szCs w:val="16"/>
              </w:rPr>
            </w:pPr>
          </w:p>
        </w:tc>
        <w:tc>
          <w:tcPr>
            <w:tcW w:w="1318" w:type="dxa"/>
            <w:shd w:val="clear" w:color="auto" w:fill="EFF7EB"/>
          </w:tcPr>
          <w:p w14:paraId="1A6E9E5E" w14:textId="77777777" w:rsidR="00CF0551" w:rsidRPr="008F645F" w:rsidRDefault="00CF0551">
            <w:pPr>
              <w:rPr>
                <w:rFonts w:ascii="Verdana" w:hAnsi="Verdana"/>
                <w:sz w:val="16"/>
                <w:szCs w:val="16"/>
              </w:rPr>
            </w:pPr>
          </w:p>
        </w:tc>
        <w:tc>
          <w:tcPr>
            <w:tcW w:w="1255" w:type="dxa"/>
            <w:shd w:val="clear" w:color="auto" w:fill="EFF7EB"/>
          </w:tcPr>
          <w:p w14:paraId="20BE3D90" w14:textId="77777777" w:rsidR="00CF0551" w:rsidRPr="008F645F" w:rsidRDefault="00CF0551">
            <w:pPr>
              <w:rPr>
                <w:rFonts w:ascii="Verdana" w:hAnsi="Verdana"/>
                <w:sz w:val="16"/>
                <w:szCs w:val="16"/>
              </w:rPr>
            </w:pPr>
          </w:p>
        </w:tc>
      </w:tr>
      <w:tr w:rsidR="00CF0551" w:rsidRPr="008F645F" w14:paraId="1FF78E52" w14:textId="77777777">
        <w:trPr>
          <w:trHeight w:hRule="exact" w:val="283"/>
        </w:trPr>
        <w:tc>
          <w:tcPr>
            <w:tcW w:w="2882" w:type="dxa"/>
          </w:tcPr>
          <w:p w14:paraId="3BDA012A" w14:textId="77777777" w:rsidR="00CF0551" w:rsidRPr="008F645F" w:rsidRDefault="008F645F">
            <w:pPr>
              <w:pStyle w:val="TableParagraph"/>
              <w:spacing w:before="38"/>
              <w:ind w:left="104"/>
              <w:rPr>
                <w:rFonts w:ascii="Verdana" w:hAnsi="Verdana"/>
                <w:b/>
                <w:sz w:val="16"/>
                <w:szCs w:val="16"/>
              </w:rPr>
            </w:pPr>
            <w:r w:rsidRPr="008F645F">
              <w:rPr>
                <w:rFonts w:ascii="Verdana" w:hAnsi="Verdana"/>
                <w:b/>
                <w:color w:val="231F20"/>
                <w:sz w:val="16"/>
                <w:szCs w:val="16"/>
              </w:rPr>
              <w:t>Reinsurance</w:t>
            </w:r>
          </w:p>
        </w:tc>
        <w:tc>
          <w:tcPr>
            <w:tcW w:w="948" w:type="dxa"/>
          </w:tcPr>
          <w:p w14:paraId="356B6F71" w14:textId="77777777" w:rsidR="00CF0551" w:rsidRPr="008F645F" w:rsidRDefault="008F645F">
            <w:pPr>
              <w:pStyle w:val="TableParagraph"/>
              <w:spacing w:before="43"/>
              <w:ind w:right="105"/>
              <w:jc w:val="center"/>
              <w:rPr>
                <w:rFonts w:ascii="Verdana" w:hAnsi="Verdana"/>
                <w:sz w:val="16"/>
                <w:szCs w:val="16"/>
              </w:rPr>
            </w:pPr>
            <w:r w:rsidRPr="008F645F">
              <w:rPr>
                <w:rFonts w:ascii="Verdana" w:hAnsi="Verdana"/>
                <w:color w:val="231F20"/>
                <w:sz w:val="16"/>
                <w:szCs w:val="16"/>
              </w:rPr>
              <w:t>Exempt</w:t>
            </w:r>
          </w:p>
        </w:tc>
        <w:tc>
          <w:tcPr>
            <w:tcW w:w="1403" w:type="dxa"/>
          </w:tcPr>
          <w:p w14:paraId="759F0AF4" w14:textId="77777777" w:rsidR="00CF0551" w:rsidRPr="008F645F" w:rsidRDefault="00CF0551">
            <w:pPr>
              <w:rPr>
                <w:rFonts w:ascii="Verdana" w:hAnsi="Verdana"/>
                <w:sz w:val="16"/>
                <w:szCs w:val="16"/>
              </w:rPr>
            </w:pPr>
          </w:p>
        </w:tc>
        <w:tc>
          <w:tcPr>
            <w:tcW w:w="1261" w:type="dxa"/>
          </w:tcPr>
          <w:p w14:paraId="717428BA" w14:textId="77777777" w:rsidR="00CF0551" w:rsidRPr="008F645F" w:rsidRDefault="00CF0551">
            <w:pPr>
              <w:rPr>
                <w:rFonts w:ascii="Verdana" w:hAnsi="Verdana"/>
                <w:sz w:val="16"/>
                <w:szCs w:val="16"/>
              </w:rPr>
            </w:pPr>
          </w:p>
        </w:tc>
        <w:tc>
          <w:tcPr>
            <w:tcW w:w="1318" w:type="dxa"/>
          </w:tcPr>
          <w:p w14:paraId="104B4B9A" w14:textId="77777777" w:rsidR="00CF0551" w:rsidRPr="008F645F" w:rsidRDefault="00CF0551">
            <w:pPr>
              <w:rPr>
                <w:rFonts w:ascii="Verdana" w:hAnsi="Verdana"/>
                <w:sz w:val="16"/>
                <w:szCs w:val="16"/>
              </w:rPr>
            </w:pPr>
          </w:p>
        </w:tc>
        <w:tc>
          <w:tcPr>
            <w:tcW w:w="1255" w:type="dxa"/>
          </w:tcPr>
          <w:p w14:paraId="33A0194E" w14:textId="77777777" w:rsidR="00CF0551" w:rsidRPr="008F645F" w:rsidRDefault="00CF0551">
            <w:pPr>
              <w:rPr>
                <w:rFonts w:ascii="Verdana" w:hAnsi="Verdana"/>
                <w:sz w:val="16"/>
                <w:szCs w:val="16"/>
              </w:rPr>
            </w:pPr>
          </w:p>
        </w:tc>
      </w:tr>
      <w:tr w:rsidR="00CF0551" w:rsidRPr="008F645F" w14:paraId="3964739A" w14:textId="77777777">
        <w:trPr>
          <w:trHeight w:hRule="exact" w:val="283"/>
        </w:trPr>
        <w:tc>
          <w:tcPr>
            <w:tcW w:w="2882" w:type="dxa"/>
            <w:shd w:val="clear" w:color="auto" w:fill="EFF7EB"/>
          </w:tcPr>
          <w:p w14:paraId="771B901D" w14:textId="77777777" w:rsidR="00CF0551" w:rsidRPr="008F645F" w:rsidRDefault="008F645F">
            <w:pPr>
              <w:pStyle w:val="TableParagraph"/>
              <w:spacing w:before="38"/>
              <w:ind w:left="103"/>
              <w:rPr>
                <w:rFonts w:ascii="Verdana" w:hAnsi="Verdana"/>
                <w:b/>
                <w:sz w:val="16"/>
                <w:szCs w:val="16"/>
              </w:rPr>
            </w:pPr>
            <w:r w:rsidRPr="008F645F">
              <w:rPr>
                <w:rFonts w:ascii="Verdana" w:hAnsi="Verdana"/>
                <w:b/>
                <w:color w:val="231F20"/>
                <w:sz w:val="16"/>
                <w:szCs w:val="16"/>
              </w:rPr>
              <w:t>Export credit</w:t>
            </w:r>
          </w:p>
        </w:tc>
        <w:tc>
          <w:tcPr>
            <w:tcW w:w="948" w:type="dxa"/>
            <w:shd w:val="clear" w:color="auto" w:fill="EFF7EB"/>
          </w:tcPr>
          <w:p w14:paraId="7774AECE" w14:textId="77777777" w:rsidR="00CF0551" w:rsidRPr="008F645F" w:rsidRDefault="008F645F">
            <w:pPr>
              <w:pStyle w:val="TableParagraph"/>
              <w:spacing w:before="55"/>
              <w:ind w:right="105"/>
              <w:jc w:val="center"/>
              <w:rPr>
                <w:rFonts w:ascii="Verdana" w:hAnsi="Verdana"/>
                <w:sz w:val="16"/>
                <w:szCs w:val="16"/>
              </w:rPr>
            </w:pPr>
            <w:r w:rsidRPr="008F645F">
              <w:rPr>
                <w:rFonts w:ascii="Verdana" w:hAnsi="Verdana"/>
                <w:color w:val="231F20"/>
                <w:w w:val="105"/>
                <w:sz w:val="16"/>
                <w:szCs w:val="16"/>
              </w:rPr>
              <w:t>(6)</w:t>
            </w:r>
          </w:p>
        </w:tc>
        <w:tc>
          <w:tcPr>
            <w:tcW w:w="1403" w:type="dxa"/>
            <w:shd w:val="clear" w:color="auto" w:fill="EFF7EB"/>
          </w:tcPr>
          <w:p w14:paraId="526301DB" w14:textId="77777777" w:rsidR="00CF0551" w:rsidRPr="008F645F" w:rsidRDefault="00CF0551">
            <w:pPr>
              <w:rPr>
                <w:rFonts w:ascii="Verdana" w:hAnsi="Verdana"/>
                <w:sz w:val="16"/>
                <w:szCs w:val="16"/>
              </w:rPr>
            </w:pPr>
          </w:p>
        </w:tc>
        <w:tc>
          <w:tcPr>
            <w:tcW w:w="1261" w:type="dxa"/>
            <w:shd w:val="clear" w:color="auto" w:fill="EFF7EB"/>
          </w:tcPr>
          <w:p w14:paraId="3B4B137D" w14:textId="77777777" w:rsidR="00CF0551" w:rsidRPr="008F645F" w:rsidRDefault="00CF0551">
            <w:pPr>
              <w:rPr>
                <w:rFonts w:ascii="Verdana" w:hAnsi="Verdana"/>
                <w:sz w:val="16"/>
                <w:szCs w:val="16"/>
              </w:rPr>
            </w:pPr>
          </w:p>
        </w:tc>
        <w:tc>
          <w:tcPr>
            <w:tcW w:w="1318" w:type="dxa"/>
            <w:shd w:val="clear" w:color="auto" w:fill="EFF7EB"/>
          </w:tcPr>
          <w:p w14:paraId="4A376F96" w14:textId="77777777" w:rsidR="00CF0551" w:rsidRPr="008F645F" w:rsidRDefault="00CF0551">
            <w:pPr>
              <w:rPr>
                <w:rFonts w:ascii="Verdana" w:hAnsi="Verdana"/>
                <w:sz w:val="16"/>
                <w:szCs w:val="16"/>
              </w:rPr>
            </w:pPr>
          </w:p>
        </w:tc>
        <w:tc>
          <w:tcPr>
            <w:tcW w:w="1255" w:type="dxa"/>
            <w:shd w:val="clear" w:color="auto" w:fill="EFF7EB"/>
          </w:tcPr>
          <w:p w14:paraId="4BC0AAC7" w14:textId="77777777" w:rsidR="00CF0551" w:rsidRPr="008F645F" w:rsidRDefault="00CF0551">
            <w:pPr>
              <w:rPr>
                <w:rFonts w:ascii="Verdana" w:hAnsi="Verdana"/>
                <w:sz w:val="16"/>
                <w:szCs w:val="16"/>
              </w:rPr>
            </w:pPr>
          </w:p>
        </w:tc>
      </w:tr>
      <w:tr w:rsidR="00CF0551" w:rsidRPr="008F645F" w14:paraId="77A20394" w14:textId="77777777">
        <w:trPr>
          <w:trHeight w:hRule="exact" w:val="283"/>
        </w:trPr>
        <w:tc>
          <w:tcPr>
            <w:tcW w:w="2882" w:type="dxa"/>
          </w:tcPr>
          <w:p w14:paraId="5DB3B69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948" w:type="dxa"/>
          </w:tcPr>
          <w:p w14:paraId="52705196" w14:textId="77777777" w:rsidR="00CF0551" w:rsidRPr="008F645F" w:rsidRDefault="008F645F">
            <w:pPr>
              <w:pStyle w:val="TableParagraph"/>
              <w:spacing w:before="42"/>
              <w:ind w:right="105"/>
              <w:jc w:val="center"/>
              <w:rPr>
                <w:rFonts w:ascii="Verdana" w:hAnsi="Verdana"/>
                <w:sz w:val="16"/>
                <w:szCs w:val="16"/>
              </w:rPr>
            </w:pPr>
            <w:r w:rsidRPr="008F645F">
              <w:rPr>
                <w:rFonts w:ascii="Verdana" w:hAnsi="Verdana"/>
                <w:color w:val="231F20"/>
                <w:sz w:val="16"/>
                <w:szCs w:val="16"/>
              </w:rPr>
              <w:t>21.25%</w:t>
            </w:r>
          </w:p>
        </w:tc>
        <w:tc>
          <w:tcPr>
            <w:tcW w:w="1403" w:type="dxa"/>
          </w:tcPr>
          <w:p w14:paraId="39F6D111" w14:textId="77777777" w:rsidR="00CF0551" w:rsidRPr="008F645F" w:rsidRDefault="00CF0551">
            <w:pPr>
              <w:rPr>
                <w:rFonts w:ascii="Verdana" w:hAnsi="Verdana"/>
                <w:sz w:val="16"/>
                <w:szCs w:val="16"/>
              </w:rPr>
            </w:pPr>
          </w:p>
        </w:tc>
        <w:tc>
          <w:tcPr>
            <w:tcW w:w="1261" w:type="dxa"/>
          </w:tcPr>
          <w:p w14:paraId="4CBF5064" w14:textId="77777777" w:rsidR="00CF0551" w:rsidRPr="008F645F" w:rsidRDefault="00CF0551">
            <w:pPr>
              <w:rPr>
                <w:rFonts w:ascii="Verdana" w:hAnsi="Verdana"/>
                <w:sz w:val="16"/>
                <w:szCs w:val="16"/>
              </w:rPr>
            </w:pPr>
          </w:p>
        </w:tc>
        <w:tc>
          <w:tcPr>
            <w:tcW w:w="1318" w:type="dxa"/>
          </w:tcPr>
          <w:p w14:paraId="627BF6A6" w14:textId="77777777" w:rsidR="00CF0551" w:rsidRPr="008F645F" w:rsidRDefault="00CF0551">
            <w:pPr>
              <w:rPr>
                <w:rFonts w:ascii="Verdana" w:hAnsi="Verdana"/>
                <w:sz w:val="16"/>
                <w:szCs w:val="16"/>
              </w:rPr>
            </w:pPr>
          </w:p>
        </w:tc>
        <w:tc>
          <w:tcPr>
            <w:tcW w:w="1255" w:type="dxa"/>
          </w:tcPr>
          <w:p w14:paraId="48B234D7" w14:textId="77777777" w:rsidR="00CF0551" w:rsidRPr="008F645F" w:rsidRDefault="00CF0551">
            <w:pPr>
              <w:rPr>
                <w:rFonts w:ascii="Verdana" w:hAnsi="Verdana"/>
                <w:sz w:val="16"/>
                <w:szCs w:val="16"/>
              </w:rPr>
            </w:pPr>
          </w:p>
        </w:tc>
      </w:tr>
    </w:tbl>
    <w:p w14:paraId="1D703F0D" w14:textId="77777777" w:rsidR="00CF0551" w:rsidRPr="008F645F" w:rsidRDefault="008F645F">
      <w:pPr>
        <w:pStyle w:val="Odsekzoznamu"/>
        <w:numPr>
          <w:ilvl w:val="0"/>
          <w:numId w:val="43"/>
        </w:numPr>
        <w:tabs>
          <w:tab w:val="left" w:pos="754"/>
        </w:tabs>
        <w:spacing w:before="195" w:line="309" w:lineRule="auto"/>
        <w:ind w:right="118" w:hanging="454"/>
        <w:jc w:val="both"/>
        <w:rPr>
          <w:rFonts w:ascii="Verdana" w:hAnsi="Verdana"/>
          <w:i/>
          <w:sz w:val="16"/>
          <w:szCs w:val="16"/>
        </w:rPr>
      </w:pPr>
      <w:r w:rsidRPr="008F645F">
        <w:rPr>
          <w:rFonts w:ascii="Verdana" w:hAnsi="Verdana"/>
          <w:i/>
          <w:color w:val="231F20"/>
          <w:sz w:val="16"/>
          <w:szCs w:val="16"/>
        </w:rPr>
        <w:t>Decree</w:t>
      </w:r>
      <w:r w:rsidRPr="008F645F">
        <w:rPr>
          <w:rFonts w:ascii="Verdana" w:hAnsi="Verdana"/>
          <w:i/>
          <w:color w:val="231F20"/>
          <w:spacing w:val="-8"/>
          <w:sz w:val="16"/>
          <w:szCs w:val="16"/>
        </w:rPr>
        <w:t xml:space="preserve"> </w:t>
      </w:r>
      <w:r w:rsidRPr="008F645F">
        <w:rPr>
          <w:rFonts w:ascii="Verdana" w:hAnsi="Verdana"/>
          <w:i/>
          <w:color w:val="231F20"/>
          <w:sz w:val="16"/>
          <w:szCs w:val="16"/>
        </w:rPr>
        <w:t>law</w:t>
      </w:r>
      <w:r w:rsidRPr="008F645F">
        <w:rPr>
          <w:rFonts w:ascii="Verdana" w:hAnsi="Verdana"/>
          <w:i/>
          <w:color w:val="231F20"/>
          <w:spacing w:val="-8"/>
          <w:sz w:val="16"/>
          <w:szCs w:val="16"/>
        </w:rPr>
        <w:t xml:space="preserve"> </w:t>
      </w:r>
      <w:r w:rsidRPr="008F645F">
        <w:rPr>
          <w:rFonts w:ascii="Verdana" w:hAnsi="Verdana"/>
          <w:i/>
          <w:color w:val="231F20"/>
          <w:sz w:val="16"/>
          <w:szCs w:val="16"/>
        </w:rPr>
        <w:t>n°</w:t>
      </w:r>
      <w:r w:rsidRPr="008F645F">
        <w:rPr>
          <w:rFonts w:ascii="Verdana" w:hAnsi="Verdana"/>
          <w:i/>
          <w:color w:val="231F20"/>
          <w:spacing w:val="-8"/>
          <w:sz w:val="16"/>
          <w:szCs w:val="16"/>
        </w:rPr>
        <w:t xml:space="preserve"> </w:t>
      </w:r>
      <w:r w:rsidRPr="008F645F">
        <w:rPr>
          <w:rFonts w:ascii="Verdana" w:hAnsi="Verdana"/>
          <w:i/>
          <w:color w:val="231F20"/>
          <w:sz w:val="16"/>
          <w:szCs w:val="16"/>
        </w:rPr>
        <w:t>419</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31</w:t>
      </w:r>
      <w:r w:rsidRPr="008F645F">
        <w:rPr>
          <w:rFonts w:ascii="Verdana" w:hAnsi="Verdana"/>
          <w:i/>
          <w:color w:val="231F20"/>
          <w:spacing w:val="-8"/>
          <w:sz w:val="16"/>
          <w:szCs w:val="16"/>
        </w:rPr>
        <w:t xml:space="preserve"> </w:t>
      </w:r>
      <w:r w:rsidRPr="008F645F">
        <w:rPr>
          <w:rFonts w:ascii="Verdana" w:hAnsi="Verdana"/>
          <w:i/>
          <w:color w:val="231F20"/>
          <w:sz w:val="16"/>
          <w:szCs w:val="16"/>
        </w:rPr>
        <w:t>December</w:t>
      </w:r>
      <w:r w:rsidRPr="008F645F">
        <w:rPr>
          <w:rFonts w:ascii="Verdana" w:hAnsi="Verdana"/>
          <w:i/>
          <w:color w:val="231F20"/>
          <w:spacing w:val="-8"/>
          <w:sz w:val="16"/>
          <w:szCs w:val="16"/>
        </w:rPr>
        <w:t xml:space="preserve"> </w:t>
      </w:r>
      <w:r w:rsidRPr="008F645F">
        <w:rPr>
          <w:rFonts w:ascii="Verdana" w:hAnsi="Verdana"/>
          <w:i/>
          <w:color w:val="231F20"/>
          <w:sz w:val="16"/>
          <w:szCs w:val="16"/>
        </w:rPr>
        <w:t>1991,</w:t>
      </w:r>
      <w:r w:rsidRPr="008F645F">
        <w:rPr>
          <w:rFonts w:ascii="Verdana" w:hAnsi="Verdana"/>
          <w:i/>
          <w:color w:val="231F20"/>
          <w:spacing w:val="-8"/>
          <w:sz w:val="16"/>
          <w:szCs w:val="16"/>
        </w:rPr>
        <w:t xml:space="preserve"> </w:t>
      </w:r>
      <w:r w:rsidRPr="008F645F">
        <w:rPr>
          <w:rFonts w:ascii="Verdana" w:hAnsi="Verdana"/>
          <w:i/>
          <w:color w:val="231F20"/>
          <w:sz w:val="16"/>
          <w:szCs w:val="16"/>
        </w:rPr>
        <w:t>converted</w:t>
      </w:r>
      <w:r w:rsidRPr="008F645F">
        <w:rPr>
          <w:rFonts w:ascii="Verdana" w:hAnsi="Verdana"/>
          <w:i/>
          <w:color w:val="231F20"/>
          <w:spacing w:val="-8"/>
          <w:sz w:val="16"/>
          <w:szCs w:val="16"/>
        </w:rPr>
        <w:t xml:space="preserve"> </w:t>
      </w:r>
      <w:r w:rsidRPr="008F645F">
        <w:rPr>
          <w:rFonts w:ascii="Verdana" w:hAnsi="Verdana"/>
          <w:i/>
          <w:color w:val="231F20"/>
          <w:sz w:val="16"/>
          <w:szCs w:val="16"/>
        </w:rPr>
        <w:t>to</w:t>
      </w:r>
      <w:r w:rsidRPr="008F645F">
        <w:rPr>
          <w:rFonts w:ascii="Verdana" w:hAnsi="Verdana"/>
          <w:i/>
          <w:color w:val="231F20"/>
          <w:spacing w:val="-8"/>
          <w:sz w:val="16"/>
          <w:szCs w:val="16"/>
        </w:rPr>
        <w:t xml:space="preserve"> </w:t>
      </w:r>
      <w:r w:rsidRPr="008F645F">
        <w:rPr>
          <w:rFonts w:ascii="Verdana" w:hAnsi="Verdana"/>
          <w:i/>
          <w:color w:val="231F20"/>
          <w:sz w:val="16"/>
          <w:szCs w:val="16"/>
        </w:rPr>
        <w:t>Law</w:t>
      </w:r>
      <w:r w:rsidRPr="008F645F">
        <w:rPr>
          <w:rFonts w:ascii="Verdana" w:hAnsi="Verdana"/>
          <w:i/>
          <w:color w:val="231F20"/>
          <w:spacing w:val="-8"/>
          <w:sz w:val="16"/>
          <w:szCs w:val="16"/>
        </w:rPr>
        <w:t xml:space="preserve"> </w:t>
      </w:r>
      <w:r w:rsidRPr="008F645F">
        <w:rPr>
          <w:rFonts w:ascii="Verdana" w:hAnsi="Verdana"/>
          <w:i/>
          <w:color w:val="231F20"/>
          <w:sz w:val="16"/>
          <w:szCs w:val="16"/>
        </w:rPr>
        <w:t>n°</w:t>
      </w:r>
      <w:r w:rsidRPr="008F645F">
        <w:rPr>
          <w:rFonts w:ascii="Verdana" w:hAnsi="Verdana"/>
          <w:i/>
          <w:color w:val="231F20"/>
          <w:spacing w:val="-8"/>
          <w:sz w:val="16"/>
          <w:szCs w:val="16"/>
        </w:rPr>
        <w:t xml:space="preserve"> </w:t>
      </w:r>
      <w:r w:rsidRPr="008F645F">
        <w:rPr>
          <w:rFonts w:ascii="Verdana" w:hAnsi="Verdana"/>
          <w:i/>
          <w:color w:val="231F20"/>
          <w:sz w:val="16"/>
          <w:szCs w:val="16"/>
        </w:rPr>
        <w:t>172</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18</w:t>
      </w:r>
      <w:r w:rsidRPr="008F645F">
        <w:rPr>
          <w:rFonts w:ascii="Verdana" w:hAnsi="Verdana"/>
          <w:i/>
          <w:color w:val="231F20"/>
          <w:spacing w:val="-8"/>
          <w:sz w:val="16"/>
          <w:szCs w:val="16"/>
        </w:rPr>
        <w:t xml:space="preserve"> </w:t>
      </w:r>
      <w:r w:rsidRPr="008F645F">
        <w:rPr>
          <w:rFonts w:ascii="Verdana" w:hAnsi="Verdana"/>
          <w:i/>
          <w:color w:val="231F20"/>
          <w:sz w:val="16"/>
          <w:szCs w:val="16"/>
        </w:rPr>
        <w:t>February</w:t>
      </w:r>
      <w:r w:rsidRPr="008F645F">
        <w:rPr>
          <w:rFonts w:ascii="Verdana" w:hAnsi="Verdana"/>
          <w:i/>
          <w:color w:val="231F20"/>
          <w:spacing w:val="-8"/>
          <w:sz w:val="16"/>
          <w:szCs w:val="16"/>
        </w:rPr>
        <w:t xml:space="preserve"> </w:t>
      </w:r>
      <w:r w:rsidRPr="008F645F">
        <w:rPr>
          <w:rFonts w:ascii="Verdana" w:hAnsi="Verdana"/>
          <w:i/>
          <w:color w:val="231F20"/>
          <w:sz w:val="16"/>
          <w:szCs w:val="16"/>
        </w:rPr>
        <w:t>1992,</w:t>
      </w:r>
      <w:r w:rsidRPr="008F645F">
        <w:rPr>
          <w:rFonts w:ascii="Verdana" w:hAnsi="Verdana"/>
          <w:i/>
          <w:color w:val="231F20"/>
          <w:spacing w:val="-8"/>
          <w:sz w:val="16"/>
          <w:szCs w:val="16"/>
        </w:rPr>
        <w:t xml:space="preserve"> </w:t>
      </w:r>
      <w:r w:rsidRPr="008F645F">
        <w:rPr>
          <w:rFonts w:ascii="Verdana" w:hAnsi="Verdana"/>
          <w:i/>
          <w:color w:val="231F20"/>
          <w:sz w:val="16"/>
          <w:szCs w:val="16"/>
        </w:rPr>
        <w:t>introduced</w:t>
      </w:r>
      <w:r w:rsidRPr="008F645F">
        <w:rPr>
          <w:rFonts w:ascii="Verdana" w:hAnsi="Verdana"/>
          <w:i/>
          <w:color w:val="231F20"/>
          <w:spacing w:val="-8"/>
          <w:sz w:val="16"/>
          <w:szCs w:val="16"/>
        </w:rPr>
        <w:t xml:space="preserve"> </w:t>
      </w:r>
      <w:r w:rsidRPr="008F645F">
        <w:rPr>
          <w:rFonts w:ascii="Verdana" w:hAnsi="Verdana"/>
          <w:i/>
          <w:color w:val="231F20"/>
          <w:sz w:val="16"/>
          <w:szCs w:val="16"/>
        </w:rPr>
        <w:t>an</w:t>
      </w:r>
      <w:r w:rsidRPr="008F645F">
        <w:rPr>
          <w:rFonts w:ascii="Verdana" w:hAnsi="Verdana"/>
          <w:i/>
          <w:color w:val="231F20"/>
          <w:spacing w:val="-8"/>
          <w:sz w:val="16"/>
          <w:szCs w:val="16"/>
        </w:rPr>
        <w:t xml:space="preserve"> </w:t>
      </w:r>
      <w:r w:rsidRPr="008F645F">
        <w:rPr>
          <w:rFonts w:ascii="Verdana" w:hAnsi="Verdana"/>
          <w:i/>
          <w:color w:val="231F20"/>
          <w:sz w:val="16"/>
          <w:szCs w:val="16"/>
        </w:rPr>
        <w:t>additional charge of 1% on premiums for contracts covering fire, general liability, miscellaneous motor risks and theft to finance a Solidarity Fund for Victims of Extortion and</w:t>
      </w:r>
      <w:r w:rsidRPr="008F645F">
        <w:rPr>
          <w:rFonts w:ascii="Verdana" w:hAnsi="Verdana"/>
          <w:i/>
          <w:color w:val="231F20"/>
          <w:spacing w:val="-1"/>
          <w:sz w:val="16"/>
          <w:szCs w:val="16"/>
        </w:rPr>
        <w:t xml:space="preserve"> </w:t>
      </w:r>
      <w:r w:rsidRPr="008F645F">
        <w:rPr>
          <w:rFonts w:ascii="Verdana" w:hAnsi="Verdana"/>
          <w:i/>
          <w:color w:val="231F20"/>
          <w:sz w:val="16"/>
          <w:szCs w:val="16"/>
        </w:rPr>
        <w:t>Usury.</w:t>
      </w:r>
    </w:p>
    <w:p w14:paraId="762F99FB" w14:textId="77777777" w:rsidR="00CF0551" w:rsidRPr="008F645F" w:rsidRDefault="008F645F">
      <w:pPr>
        <w:pStyle w:val="Odsekzoznamu"/>
        <w:numPr>
          <w:ilvl w:val="0"/>
          <w:numId w:val="43"/>
        </w:numPr>
        <w:tabs>
          <w:tab w:val="left" w:pos="754"/>
        </w:tabs>
        <w:spacing w:before="169" w:line="309" w:lineRule="auto"/>
        <w:ind w:right="118" w:hanging="454"/>
        <w:jc w:val="both"/>
        <w:rPr>
          <w:rFonts w:ascii="Verdana" w:hAnsi="Verdana"/>
          <w:i/>
          <w:sz w:val="16"/>
          <w:szCs w:val="16"/>
        </w:rPr>
      </w:pPr>
      <w:r w:rsidRPr="008F645F">
        <w:rPr>
          <w:rFonts w:ascii="Verdana" w:hAnsi="Verdana"/>
          <w:i/>
          <w:color w:val="231F20"/>
          <w:sz w:val="16"/>
          <w:szCs w:val="16"/>
        </w:rPr>
        <w:t>The exemption applies to contracts taken out since 1 January 2001; contracts concluded before that date</w:t>
      </w:r>
      <w:r w:rsidRPr="008F645F">
        <w:rPr>
          <w:rFonts w:ascii="Verdana" w:hAnsi="Verdana"/>
          <w:i/>
          <w:color w:val="231F20"/>
          <w:spacing w:val="-29"/>
          <w:sz w:val="16"/>
          <w:szCs w:val="16"/>
        </w:rPr>
        <w:t xml:space="preserve"> </w:t>
      </w:r>
      <w:r w:rsidRPr="008F645F">
        <w:rPr>
          <w:rFonts w:ascii="Verdana" w:hAnsi="Verdana"/>
          <w:i/>
          <w:color w:val="231F20"/>
          <w:sz w:val="16"/>
          <w:szCs w:val="16"/>
        </w:rPr>
        <w:t>remain subject to 2.5% premium tax.</w:t>
      </w:r>
    </w:p>
    <w:p w14:paraId="1B331E3C" w14:textId="77777777" w:rsidR="00CF0551" w:rsidRPr="008F645F" w:rsidRDefault="008F645F">
      <w:pPr>
        <w:pStyle w:val="Odsekzoznamu"/>
        <w:numPr>
          <w:ilvl w:val="0"/>
          <w:numId w:val="43"/>
        </w:numPr>
        <w:tabs>
          <w:tab w:val="left" w:pos="754"/>
        </w:tabs>
        <w:spacing w:before="169" w:line="309" w:lineRule="auto"/>
        <w:ind w:left="766" w:right="119" w:hanging="453"/>
        <w:jc w:val="both"/>
        <w:rPr>
          <w:rFonts w:ascii="Verdana" w:hAnsi="Verdana"/>
          <w:i/>
          <w:sz w:val="16"/>
          <w:szCs w:val="16"/>
        </w:rPr>
      </w:pPr>
      <w:r w:rsidRPr="008F645F">
        <w:rPr>
          <w:rFonts w:ascii="Verdana" w:hAnsi="Verdana"/>
          <w:i/>
          <w:color w:val="231F20"/>
          <w:sz w:val="16"/>
          <w:szCs w:val="16"/>
        </w:rPr>
        <w:t>Compulsory tour operators’ liability insurance is also subject to 4% contribution for the “Package Holiday Consumers Fund”, paid monthly to the Provincial Treasury during the first 2 weeks of the month which follows that of the payment of the premium.</w:t>
      </w:r>
    </w:p>
    <w:p w14:paraId="131B9494" w14:textId="77777777" w:rsidR="00CF0551" w:rsidRPr="008F645F" w:rsidRDefault="008F645F">
      <w:pPr>
        <w:pStyle w:val="Odsekzoznamu"/>
        <w:numPr>
          <w:ilvl w:val="0"/>
          <w:numId w:val="43"/>
        </w:numPr>
        <w:tabs>
          <w:tab w:val="left" w:pos="754"/>
        </w:tabs>
        <w:spacing w:before="169" w:line="309" w:lineRule="auto"/>
        <w:ind w:left="766" w:right="119" w:hanging="453"/>
        <w:jc w:val="both"/>
        <w:rPr>
          <w:rFonts w:ascii="Verdana" w:hAnsi="Verdana"/>
          <w:i/>
          <w:sz w:val="16"/>
          <w:szCs w:val="16"/>
        </w:rPr>
      </w:pPr>
      <w:r w:rsidRPr="008F645F">
        <w:rPr>
          <w:rFonts w:ascii="Verdana" w:hAnsi="Verdana"/>
          <w:i/>
          <w:color w:val="231F20"/>
          <w:sz w:val="16"/>
          <w:szCs w:val="16"/>
        </w:rPr>
        <w:t>If employers’ liability cover for accidents at work is included, the tax rate is 4.38%. The tax rate is also applicable to carriers’ liability cover and insurance cover for ships and aircraft hulls and goods in transit. The 7.5% rate is reduced to 0.05% for ships registered in Italy.</w:t>
      </w:r>
    </w:p>
    <w:p w14:paraId="241FAEC2"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6E801CC5" w14:textId="77777777" w:rsidR="00CF0551" w:rsidRPr="008F645F" w:rsidRDefault="00CF0551">
      <w:pPr>
        <w:pStyle w:val="Zkladntext"/>
        <w:rPr>
          <w:rFonts w:ascii="Verdana" w:hAnsi="Verdana"/>
          <w:i/>
          <w:sz w:val="16"/>
          <w:szCs w:val="16"/>
        </w:rPr>
      </w:pPr>
    </w:p>
    <w:p w14:paraId="43DC98AB" w14:textId="77777777" w:rsidR="00CF0551" w:rsidRPr="008F645F" w:rsidRDefault="00CF0551">
      <w:pPr>
        <w:pStyle w:val="Zkladntext"/>
        <w:spacing w:before="3"/>
        <w:rPr>
          <w:rFonts w:ascii="Verdana" w:hAnsi="Verdana"/>
          <w:i/>
          <w:sz w:val="16"/>
          <w:szCs w:val="16"/>
        </w:rPr>
      </w:pPr>
    </w:p>
    <w:p w14:paraId="00D9AF91" w14:textId="77777777" w:rsidR="00CF0551" w:rsidRPr="008F645F" w:rsidRDefault="008F645F">
      <w:pPr>
        <w:pStyle w:val="Odsekzoznamu"/>
        <w:numPr>
          <w:ilvl w:val="0"/>
          <w:numId w:val="43"/>
        </w:numPr>
        <w:tabs>
          <w:tab w:val="left" w:pos="540"/>
          <w:tab w:val="left" w:pos="541"/>
        </w:tabs>
        <w:spacing w:line="309" w:lineRule="auto"/>
        <w:ind w:left="554" w:right="311" w:hanging="454"/>
        <w:jc w:val="left"/>
        <w:rPr>
          <w:rFonts w:ascii="Verdana" w:hAnsi="Verdana"/>
          <w:i/>
          <w:sz w:val="16"/>
          <w:szCs w:val="16"/>
        </w:rPr>
      </w:pPr>
      <w:r w:rsidRPr="008F645F">
        <w:rPr>
          <w:rFonts w:ascii="Verdana" w:hAnsi="Verdana"/>
          <w:i/>
          <w:color w:val="231F20"/>
          <w:sz w:val="16"/>
          <w:szCs w:val="16"/>
        </w:rPr>
        <w:t>The tax rate is also applicable to carriers’ liability cover and insurance cover for ships and aircraft hulls and goods in transit. The 7.5% rate is reduced to 0.05% for ships registered in Italy.</w:t>
      </w:r>
    </w:p>
    <w:p w14:paraId="3A31002E" w14:textId="77777777" w:rsidR="00CF0551" w:rsidRPr="008F645F" w:rsidRDefault="008F645F">
      <w:pPr>
        <w:pStyle w:val="Odsekzoznamu"/>
        <w:numPr>
          <w:ilvl w:val="0"/>
          <w:numId w:val="43"/>
        </w:numPr>
        <w:tabs>
          <w:tab w:val="left" w:pos="541"/>
        </w:tabs>
        <w:spacing w:before="169"/>
        <w:ind w:left="540"/>
        <w:jc w:val="both"/>
        <w:rPr>
          <w:rFonts w:ascii="Verdana" w:hAnsi="Verdana"/>
          <w:i/>
          <w:sz w:val="16"/>
          <w:szCs w:val="16"/>
        </w:rPr>
      </w:pPr>
      <w:r w:rsidRPr="008F645F">
        <w:rPr>
          <w:rFonts w:ascii="Verdana" w:hAnsi="Verdana"/>
          <w:i/>
          <w:color w:val="231F20"/>
          <w:sz w:val="16"/>
          <w:szCs w:val="16"/>
        </w:rPr>
        <w:t>Export credit insurance is exempt only when it covers a risk guaranteed by the Italian state.</w:t>
      </w:r>
    </w:p>
    <w:p w14:paraId="04E0A887" w14:textId="77777777" w:rsidR="00CF0551" w:rsidRPr="008F645F" w:rsidRDefault="00CF0551">
      <w:pPr>
        <w:pStyle w:val="Zkladntext"/>
        <w:spacing w:before="8"/>
        <w:rPr>
          <w:rFonts w:ascii="Verdana" w:hAnsi="Verdana"/>
          <w:i/>
          <w:sz w:val="16"/>
          <w:szCs w:val="16"/>
        </w:rPr>
      </w:pPr>
    </w:p>
    <w:p w14:paraId="39ADEA62" w14:textId="77777777" w:rsidR="00CF0551" w:rsidRPr="008F645F" w:rsidRDefault="008F645F">
      <w:pPr>
        <w:pStyle w:val="Odsekzoznamu"/>
        <w:numPr>
          <w:ilvl w:val="0"/>
          <w:numId w:val="43"/>
        </w:numPr>
        <w:tabs>
          <w:tab w:val="left" w:pos="541"/>
        </w:tabs>
        <w:spacing w:line="309" w:lineRule="auto"/>
        <w:ind w:left="553" w:right="311" w:hanging="453"/>
        <w:jc w:val="both"/>
        <w:rPr>
          <w:rFonts w:ascii="Verdana" w:hAnsi="Verdana"/>
          <w:i/>
          <w:sz w:val="16"/>
          <w:szCs w:val="16"/>
        </w:rPr>
      </w:pPr>
      <w:r w:rsidRPr="008F645F">
        <w:rPr>
          <w:rFonts w:ascii="Verdana" w:hAnsi="Verdana"/>
          <w:i/>
          <w:color w:val="231F20"/>
          <w:sz w:val="16"/>
          <w:szCs w:val="16"/>
        </w:rPr>
        <w:t>Since</w:t>
      </w:r>
      <w:r w:rsidRPr="008F645F">
        <w:rPr>
          <w:rFonts w:ascii="Verdana" w:hAnsi="Verdana"/>
          <w:i/>
          <w:color w:val="231F20"/>
          <w:spacing w:val="-9"/>
          <w:sz w:val="16"/>
          <w:szCs w:val="16"/>
        </w:rPr>
        <w:t xml:space="preserve"> </w:t>
      </w:r>
      <w:r w:rsidRPr="008F645F">
        <w:rPr>
          <w:rFonts w:ascii="Verdana" w:hAnsi="Verdana"/>
          <w:i/>
          <w:color w:val="231F20"/>
          <w:sz w:val="16"/>
          <w:szCs w:val="16"/>
        </w:rPr>
        <w:t>2011,</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Italian</w:t>
      </w:r>
      <w:r w:rsidRPr="008F645F">
        <w:rPr>
          <w:rFonts w:ascii="Verdana" w:hAnsi="Verdana"/>
          <w:i/>
          <w:color w:val="231F20"/>
          <w:spacing w:val="-9"/>
          <w:sz w:val="16"/>
          <w:szCs w:val="16"/>
        </w:rPr>
        <w:t xml:space="preserve"> </w:t>
      </w:r>
      <w:r w:rsidRPr="008F645F">
        <w:rPr>
          <w:rFonts w:ascii="Verdana" w:hAnsi="Verdana"/>
          <w:i/>
          <w:color w:val="231F20"/>
          <w:sz w:val="16"/>
          <w:szCs w:val="16"/>
        </w:rPr>
        <w:t>provinces</w:t>
      </w:r>
      <w:r w:rsidRPr="008F645F">
        <w:rPr>
          <w:rFonts w:ascii="Verdana" w:hAnsi="Verdana"/>
          <w:i/>
          <w:color w:val="231F20"/>
          <w:spacing w:val="-9"/>
          <w:sz w:val="16"/>
          <w:szCs w:val="16"/>
        </w:rPr>
        <w:t xml:space="preserve"> </w:t>
      </w:r>
      <w:r w:rsidRPr="008F645F">
        <w:rPr>
          <w:rFonts w:ascii="Verdana" w:hAnsi="Verdana"/>
          <w:i/>
          <w:color w:val="231F20"/>
          <w:sz w:val="16"/>
          <w:szCs w:val="16"/>
        </w:rPr>
        <w:t>(beneficiaries</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Insurance</w:t>
      </w:r>
      <w:r w:rsidRPr="008F645F">
        <w:rPr>
          <w:rFonts w:ascii="Verdana" w:hAnsi="Verdana"/>
          <w:i/>
          <w:color w:val="231F20"/>
          <w:spacing w:val="-9"/>
          <w:sz w:val="16"/>
          <w:szCs w:val="16"/>
        </w:rPr>
        <w:t xml:space="preserve"> </w:t>
      </w:r>
      <w:r w:rsidRPr="008F645F">
        <w:rPr>
          <w:rFonts w:ascii="Verdana" w:hAnsi="Verdana"/>
          <w:i/>
          <w:color w:val="231F20"/>
          <w:sz w:val="16"/>
          <w:szCs w:val="16"/>
        </w:rPr>
        <w:t>Premium</w:t>
      </w:r>
      <w:r w:rsidRPr="008F645F">
        <w:rPr>
          <w:rFonts w:ascii="Verdana" w:hAnsi="Verdana"/>
          <w:i/>
          <w:color w:val="231F20"/>
          <w:spacing w:val="-9"/>
          <w:sz w:val="16"/>
          <w:szCs w:val="16"/>
        </w:rPr>
        <w:t xml:space="preserve"> </w:t>
      </w:r>
      <w:r w:rsidRPr="008F645F">
        <w:rPr>
          <w:rFonts w:ascii="Verdana" w:hAnsi="Verdana"/>
          <w:i/>
          <w:color w:val="231F20"/>
          <w:spacing w:val="-6"/>
          <w:sz w:val="16"/>
          <w:szCs w:val="16"/>
        </w:rPr>
        <w:t>Tax</w:t>
      </w:r>
      <w:r w:rsidRPr="008F645F">
        <w:rPr>
          <w:rFonts w:ascii="Verdana" w:hAnsi="Verdana"/>
          <w:i/>
          <w:color w:val="231F20"/>
          <w:spacing w:val="-9"/>
          <w:sz w:val="16"/>
          <w:szCs w:val="16"/>
        </w:rPr>
        <w:t xml:space="preserve"> </w:t>
      </w:r>
      <w:r w:rsidRPr="008F645F">
        <w:rPr>
          <w:rFonts w:ascii="Verdana" w:hAnsi="Verdana"/>
          <w:i/>
          <w:color w:val="231F20"/>
          <w:sz w:val="16"/>
          <w:szCs w:val="16"/>
        </w:rPr>
        <w:t>(IPT)</w:t>
      </w:r>
      <w:r w:rsidRPr="008F645F">
        <w:rPr>
          <w:rFonts w:ascii="Verdana" w:hAnsi="Verdana"/>
          <w:i/>
          <w:color w:val="231F20"/>
          <w:spacing w:val="-9"/>
          <w:sz w:val="16"/>
          <w:szCs w:val="16"/>
        </w:rPr>
        <w:t xml:space="preserve"> </w:t>
      </w:r>
      <w:r w:rsidRPr="008F645F">
        <w:rPr>
          <w:rFonts w:ascii="Verdana" w:hAnsi="Verdana"/>
          <w:i/>
          <w:color w:val="231F20"/>
          <w:sz w:val="16"/>
          <w:szCs w:val="16"/>
        </w:rPr>
        <w:t>on</w:t>
      </w:r>
      <w:r w:rsidRPr="008F645F">
        <w:rPr>
          <w:rFonts w:ascii="Verdana" w:hAnsi="Verdana"/>
          <w:i/>
          <w:color w:val="231F20"/>
          <w:spacing w:val="-9"/>
          <w:sz w:val="16"/>
          <w:szCs w:val="16"/>
        </w:rPr>
        <w:t xml:space="preserve"> </w:t>
      </w:r>
      <w:r w:rsidRPr="008F645F">
        <w:rPr>
          <w:rFonts w:ascii="Verdana" w:hAnsi="Verdana"/>
          <w:i/>
          <w:color w:val="231F20"/>
          <w:sz w:val="16"/>
          <w:szCs w:val="16"/>
        </w:rPr>
        <w:t>compulsory</w:t>
      </w:r>
      <w:r w:rsidRPr="008F645F">
        <w:rPr>
          <w:rFonts w:ascii="Verdana" w:hAnsi="Verdana"/>
          <w:i/>
          <w:color w:val="231F20"/>
          <w:spacing w:val="-9"/>
          <w:sz w:val="16"/>
          <w:szCs w:val="16"/>
        </w:rPr>
        <w:t xml:space="preserve"> </w:t>
      </w:r>
      <w:r w:rsidRPr="008F645F">
        <w:rPr>
          <w:rFonts w:ascii="Verdana" w:hAnsi="Verdana"/>
          <w:i/>
          <w:color w:val="231F20"/>
          <w:sz w:val="16"/>
          <w:szCs w:val="16"/>
        </w:rPr>
        <w:t>motor</w:t>
      </w:r>
      <w:r w:rsidRPr="008F645F">
        <w:rPr>
          <w:rFonts w:ascii="Verdana" w:hAnsi="Verdana"/>
          <w:i/>
          <w:color w:val="231F20"/>
          <w:spacing w:val="-9"/>
          <w:sz w:val="16"/>
          <w:szCs w:val="16"/>
        </w:rPr>
        <w:t xml:space="preserve"> </w:t>
      </w:r>
      <w:r w:rsidRPr="008F645F">
        <w:rPr>
          <w:rFonts w:ascii="Verdana" w:hAnsi="Verdana"/>
          <w:i/>
          <w:color w:val="231F20"/>
          <w:sz w:val="16"/>
          <w:szCs w:val="16"/>
        </w:rPr>
        <w:t>third</w:t>
      </w:r>
      <w:r w:rsidRPr="008F645F">
        <w:rPr>
          <w:rFonts w:ascii="Verdana" w:hAnsi="Verdana"/>
          <w:i/>
          <w:color w:val="231F20"/>
          <w:spacing w:val="-9"/>
          <w:sz w:val="16"/>
          <w:szCs w:val="16"/>
        </w:rPr>
        <w:t xml:space="preserve"> </w:t>
      </w:r>
      <w:r w:rsidRPr="008F645F">
        <w:rPr>
          <w:rFonts w:ascii="Verdana" w:hAnsi="Verdana"/>
          <w:i/>
          <w:color w:val="231F20"/>
          <w:sz w:val="16"/>
          <w:szCs w:val="16"/>
        </w:rPr>
        <w:t>party liability)</w:t>
      </w:r>
      <w:r w:rsidRPr="008F645F">
        <w:rPr>
          <w:rFonts w:ascii="Verdana" w:hAnsi="Verdana"/>
          <w:i/>
          <w:color w:val="231F20"/>
          <w:spacing w:val="-5"/>
          <w:sz w:val="16"/>
          <w:szCs w:val="16"/>
        </w:rPr>
        <w:t xml:space="preserve"> </w:t>
      </w:r>
      <w:r w:rsidRPr="008F645F">
        <w:rPr>
          <w:rFonts w:ascii="Verdana" w:hAnsi="Verdana"/>
          <w:i/>
          <w:color w:val="231F20"/>
          <w:sz w:val="16"/>
          <w:szCs w:val="16"/>
        </w:rPr>
        <w:t>are</w:t>
      </w:r>
      <w:r w:rsidRPr="008F645F">
        <w:rPr>
          <w:rFonts w:ascii="Verdana" w:hAnsi="Verdana"/>
          <w:i/>
          <w:color w:val="231F20"/>
          <w:spacing w:val="-5"/>
          <w:sz w:val="16"/>
          <w:szCs w:val="16"/>
        </w:rPr>
        <w:t xml:space="preserve"> </w:t>
      </w:r>
      <w:r w:rsidRPr="008F645F">
        <w:rPr>
          <w:rFonts w:ascii="Verdana" w:hAnsi="Verdana"/>
          <w:i/>
          <w:color w:val="231F20"/>
          <w:sz w:val="16"/>
          <w:szCs w:val="16"/>
        </w:rPr>
        <w:t>enabled</w:t>
      </w:r>
      <w:r w:rsidRPr="008F645F">
        <w:rPr>
          <w:rFonts w:ascii="Verdana" w:hAnsi="Verdana"/>
          <w:i/>
          <w:color w:val="231F20"/>
          <w:spacing w:val="-5"/>
          <w:sz w:val="16"/>
          <w:szCs w:val="16"/>
        </w:rPr>
        <w:t xml:space="preserve"> </w:t>
      </w:r>
      <w:r w:rsidRPr="008F645F">
        <w:rPr>
          <w:rFonts w:ascii="Verdana" w:hAnsi="Verdana"/>
          <w:i/>
          <w:color w:val="231F20"/>
          <w:sz w:val="16"/>
          <w:szCs w:val="16"/>
        </w:rPr>
        <w:t>to</w:t>
      </w:r>
      <w:r w:rsidRPr="008F645F">
        <w:rPr>
          <w:rFonts w:ascii="Verdana" w:hAnsi="Verdana"/>
          <w:i/>
          <w:color w:val="231F20"/>
          <w:spacing w:val="-5"/>
          <w:sz w:val="16"/>
          <w:szCs w:val="16"/>
        </w:rPr>
        <w:t xml:space="preserve"> </w:t>
      </w:r>
      <w:r w:rsidRPr="008F645F">
        <w:rPr>
          <w:rFonts w:ascii="Verdana" w:hAnsi="Verdana"/>
          <w:i/>
          <w:color w:val="231F20"/>
          <w:sz w:val="16"/>
          <w:szCs w:val="16"/>
        </w:rPr>
        <w:t>increase</w:t>
      </w:r>
      <w:r w:rsidRPr="008F645F">
        <w:rPr>
          <w:rFonts w:ascii="Verdana" w:hAnsi="Verdana"/>
          <w:i/>
          <w:color w:val="231F20"/>
          <w:spacing w:val="-5"/>
          <w:sz w:val="16"/>
          <w:szCs w:val="16"/>
        </w:rPr>
        <w:t xml:space="preserve"> </w:t>
      </w:r>
      <w:r w:rsidRPr="008F645F">
        <w:rPr>
          <w:rFonts w:ascii="Verdana" w:hAnsi="Verdana"/>
          <w:i/>
          <w:color w:val="231F20"/>
          <w:sz w:val="16"/>
          <w:szCs w:val="16"/>
        </w:rPr>
        <w:t>or</w:t>
      </w:r>
      <w:r w:rsidRPr="008F645F">
        <w:rPr>
          <w:rFonts w:ascii="Verdana" w:hAnsi="Verdana"/>
          <w:i/>
          <w:color w:val="231F20"/>
          <w:spacing w:val="-5"/>
          <w:sz w:val="16"/>
          <w:szCs w:val="16"/>
        </w:rPr>
        <w:t xml:space="preserve"> </w:t>
      </w:r>
      <w:r w:rsidRPr="008F645F">
        <w:rPr>
          <w:rFonts w:ascii="Verdana" w:hAnsi="Verdana"/>
          <w:i/>
          <w:color w:val="231F20"/>
          <w:sz w:val="16"/>
          <w:szCs w:val="16"/>
        </w:rPr>
        <w:t>diminish</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12.5%</w:t>
      </w:r>
      <w:r w:rsidRPr="008F645F">
        <w:rPr>
          <w:rFonts w:ascii="Verdana" w:hAnsi="Verdana"/>
          <w:i/>
          <w:color w:val="231F20"/>
          <w:spacing w:val="-5"/>
          <w:sz w:val="16"/>
          <w:szCs w:val="16"/>
        </w:rPr>
        <w:t xml:space="preserve"> </w:t>
      </w:r>
      <w:r w:rsidRPr="008F645F">
        <w:rPr>
          <w:rFonts w:ascii="Verdana" w:hAnsi="Verdana"/>
          <w:i/>
          <w:color w:val="231F20"/>
          <w:sz w:val="16"/>
          <w:szCs w:val="16"/>
        </w:rPr>
        <w:t>tax</w:t>
      </w:r>
      <w:r w:rsidRPr="008F645F">
        <w:rPr>
          <w:rFonts w:ascii="Verdana" w:hAnsi="Verdana"/>
          <w:i/>
          <w:color w:val="231F20"/>
          <w:spacing w:val="-5"/>
          <w:sz w:val="16"/>
          <w:szCs w:val="16"/>
        </w:rPr>
        <w:t xml:space="preserve"> </w:t>
      </w:r>
      <w:r w:rsidRPr="008F645F">
        <w:rPr>
          <w:rFonts w:ascii="Verdana" w:hAnsi="Verdana"/>
          <w:i/>
          <w:color w:val="231F20"/>
          <w:sz w:val="16"/>
          <w:szCs w:val="16"/>
        </w:rPr>
        <w:t>rate</w:t>
      </w:r>
      <w:r w:rsidRPr="008F645F">
        <w:rPr>
          <w:rFonts w:ascii="Verdana" w:hAnsi="Verdana"/>
          <w:i/>
          <w:color w:val="231F20"/>
          <w:spacing w:val="-5"/>
          <w:sz w:val="16"/>
          <w:szCs w:val="16"/>
        </w:rPr>
        <w:t xml:space="preserve"> </w:t>
      </w:r>
      <w:r w:rsidRPr="008F645F">
        <w:rPr>
          <w:rFonts w:ascii="Verdana" w:hAnsi="Verdana"/>
          <w:i/>
          <w:color w:val="231F20"/>
          <w:sz w:val="16"/>
          <w:szCs w:val="16"/>
        </w:rPr>
        <w:t>by</w:t>
      </w:r>
      <w:r w:rsidRPr="008F645F">
        <w:rPr>
          <w:rFonts w:ascii="Verdana" w:hAnsi="Verdana"/>
          <w:i/>
          <w:color w:val="231F20"/>
          <w:spacing w:val="-5"/>
          <w:sz w:val="16"/>
          <w:szCs w:val="16"/>
        </w:rPr>
        <w:t xml:space="preserve"> </w:t>
      </w:r>
      <w:r w:rsidRPr="008F645F">
        <w:rPr>
          <w:rFonts w:ascii="Verdana" w:hAnsi="Verdana"/>
          <w:i/>
          <w:color w:val="231F20"/>
          <w:sz w:val="16"/>
          <w:szCs w:val="16"/>
        </w:rPr>
        <w:t>3.5</w:t>
      </w:r>
      <w:r w:rsidRPr="008F645F">
        <w:rPr>
          <w:rFonts w:ascii="Verdana" w:hAnsi="Verdana"/>
          <w:i/>
          <w:color w:val="231F20"/>
          <w:spacing w:val="-5"/>
          <w:sz w:val="16"/>
          <w:szCs w:val="16"/>
        </w:rPr>
        <w:t xml:space="preserve"> </w:t>
      </w:r>
      <w:r w:rsidRPr="008F645F">
        <w:rPr>
          <w:rFonts w:ascii="Verdana" w:hAnsi="Verdana"/>
          <w:i/>
          <w:color w:val="231F20"/>
          <w:sz w:val="16"/>
          <w:szCs w:val="16"/>
        </w:rPr>
        <w:t>percentage</w:t>
      </w:r>
      <w:r w:rsidRPr="008F645F">
        <w:rPr>
          <w:rFonts w:ascii="Verdana" w:hAnsi="Verdana"/>
          <w:i/>
          <w:color w:val="231F20"/>
          <w:spacing w:val="-5"/>
          <w:sz w:val="16"/>
          <w:szCs w:val="16"/>
        </w:rPr>
        <w:t xml:space="preserve"> </w:t>
      </w:r>
      <w:r w:rsidRPr="008F645F">
        <w:rPr>
          <w:rFonts w:ascii="Verdana" w:hAnsi="Verdana"/>
          <w:i/>
          <w:color w:val="231F20"/>
          <w:sz w:val="16"/>
          <w:szCs w:val="16"/>
        </w:rPr>
        <w:t>points.</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change</w:t>
      </w:r>
      <w:r w:rsidRPr="008F645F">
        <w:rPr>
          <w:rFonts w:ascii="Verdana" w:hAnsi="Verdana"/>
          <w:i/>
          <w:color w:val="231F20"/>
          <w:spacing w:val="-5"/>
          <w:sz w:val="16"/>
          <w:szCs w:val="16"/>
        </w:rPr>
        <w:t xml:space="preserve"> </w:t>
      </w:r>
      <w:r w:rsidRPr="008F645F">
        <w:rPr>
          <w:rFonts w:ascii="Verdana" w:hAnsi="Verdana"/>
          <w:i/>
          <w:color w:val="231F20"/>
          <w:sz w:val="16"/>
          <w:szCs w:val="16"/>
        </w:rPr>
        <w:t>takes</w:t>
      </w:r>
      <w:r w:rsidRPr="008F645F">
        <w:rPr>
          <w:rFonts w:ascii="Verdana" w:hAnsi="Verdana"/>
          <w:i/>
          <w:color w:val="231F20"/>
          <w:spacing w:val="-5"/>
          <w:sz w:val="16"/>
          <w:szCs w:val="16"/>
        </w:rPr>
        <w:t xml:space="preserve"> </w:t>
      </w:r>
      <w:r w:rsidRPr="008F645F">
        <w:rPr>
          <w:rFonts w:ascii="Verdana" w:hAnsi="Verdana"/>
          <w:i/>
          <w:color w:val="231F20"/>
          <w:sz w:val="16"/>
          <w:szCs w:val="16"/>
        </w:rPr>
        <w:t>effect on</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first</w:t>
      </w:r>
      <w:r w:rsidRPr="008F645F">
        <w:rPr>
          <w:rFonts w:ascii="Verdana" w:hAnsi="Verdana"/>
          <w:i/>
          <w:color w:val="231F20"/>
          <w:spacing w:val="-8"/>
          <w:sz w:val="16"/>
          <w:szCs w:val="16"/>
        </w:rPr>
        <w:t xml:space="preserve"> </w:t>
      </w:r>
      <w:r w:rsidRPr="008F645F">
        <w:rPr>
          <w:rFonts w:ascii="Verdana" w:hAnsi="Verdana"/>
          <w:i/>
          <w:color w:val="231F20"/>
          <w:sz w:val="16"/>
          <w:szCs w:val="16"/>
        </w:rPr>
        <w:t>day</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second</w:t>
      </w:r>
      <w:r w:rsidRPr="008F645F">
        <w:rPr>
          <w:rFonts w:ascii="Verdana" w:hAnsi="Verdana"/>
          <w:i/>
          <w:color w:val="231F20"/>
          <w:spacing w:val="-8"/>
          <w:sz w:val="16"/>
          <w:szCs w:val="16"/>
        </w:rPr>
        <w:t xml:space="preserve"> </w:t>
      </w:r>
      <w:r w:rsidRPr="008F645F">
        <w:rPr>
          <w:rFonts w:ascii="Verdana" w:hAnsi="Verdana"/>
          <w:i/>
          <w:color w:val="231F20"/>
          <w:sz w:val="16"/>
          <w:szCs w:val="16"/>
        </w:rPr>
        <w:t>month</w:t>
      </w:r>
      <w:r w:rsidRPr="008F645F">
        <w:rPr>
          <w:rFonts w:ascii="Verdana" w:hAnsi="Verdana"/>
          <w:i/>
          <w:color w:val="231F20"/>
          <w:spacing w:val="-8"/>
          <w:sz w:val="16"/>
          <w:szCs w:val="16"/>
        </w:rPr>
        <w:t xml:space="preserve"> </w:t>
      </w:r>
      <w:r w:rsidRPr="008F645F">
        <w:rPr>
          <w:rFonts w:ascii="Verdana" w:hAnsi="Verdana"/>
          <w:i/>
          <w:color w:val="231F20"/>
          <w:sz w:val="16"/>
          <w:szCs w:val="16"/>
        </w:rPr>
        <w:t>following</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release</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province’s</w:t>
      </w:r>
      <w:r w:rsidRPr="008F645F">
        <w:rPr>
          <w:rFonts w:ascii="Verdana" w:hAnsi="Verdana"/>
          <w:i/>
          <w:color w:val="231F20"/>
          <w:spacing w:val="-8"/>
          <w:sz w:val="16"/>
          <w:szCs w:val="16"/>
        </w:rPr>
        <w:t xml:space="preserve"> </w:t>
      </w:r>
      <w:r w:rsidRPr="008F645F">
        <w:rPr>
          <w:rFonts w:ascii="Verdana" w:hAnsi="Verdana"/>
          <w:i/>
          <w:color w:val="231F20"/>
          <w:sz w:val="16"/>
          <w:szCs w:val="16"/>
        </w:rPr>
        <w:t>act</w:t>
      </w:r>
      <w:r w:rsidRPr="008F645F">
        <w:rPr>
          <w:rFonts w:ascii="Verdana" w:hAnsi="Verdana"/>
          <w:i/>
          <w:color w:val="231F20"/>
          <w:spacing w:val="-8"/>
          <w:sz w:val="16"/>
          <w:szCs w:val="16"/>
        </w:rPr>
        <w:t xml:space="preserve"> </w:t>
      </w:r>
      <w:r w:rsidRPr="008F645F">
        <w:rPr>
          <w:rFonts w:ascii="Verdana" w:hAnsi="Verdana"/>
          <w:i/>
          <w:color w:val="231F20"/>
          <w:sz w:val="16"/>
          <w:szCs w:val="16"/>
        </w:rPr>
        <w:t>on</w:t>
      </w:r>
      <w:r w:rsidRPr="008F645F">
        <w:rPr>
          <w:rFonts w:ascii="Verdana" w:hAnsi="Verdana"/>
          <w:i/>
          <w:color w:val="231F20"/>
          <w:spacing w:val="-8"/>
          <w:sz w:val="16"/>
          <w:szCs w:val="16"/>
        </w:rPr>
        <w:t xml:space="preserve"> </w:t>
      </w:r>
      <w:r w:rsidRPr="008F645F">
        <w:rPr>
          <w:rFonts w:ascii="Verdana" w:hAnsi="Verdana"/>
          <w:i/>
          <w:color w:val="231F20"/>
          <w:sz w:val="16"/>
          <w:szCs w:val="16"/>
        </w:rPr>
        <w:t>the</w:t>
      </w:r>
      <w:r w:rsidRPr="008F645F">
        <w:rPr>
          <w:rFonts w:ascii="Verdana" w:hAnsi="Verdana"/>
          <w:i/>
          <w:color w:val="231F20"/>
          <w:spacing w:val="-8"/>
          <w:sz w:val="16"/>
          <w:szCs w:val="16"/>
        </w:rPr>
        <w:t xml:space="preserve"> </w:t>
      </w:r>
      <w:r w:rsidRPr="008F645F">
        <w:rPr>
          <w:rFonts w:ascii="Verdana" w:hAnsi="Verdana"/>
          <w:i/>
          <w:color w:val="231F20"/>
          <w:sz w:val="16"/>
          <w:szCs w:val="16"/>
        </w:rPr>
        <w:t>Ministry</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finance</w:t>
      </w:r>
      <w:r w:rsidRPr="008F645F">
        <w:rPr>
          <w:rFonts w:ascii="Verdana" w:hAnsi="Verdana"/>
          <w:i/>
          <w:color w:val="231F20"/>
          <w:spacing w:val="-8"/>
          <w:sz w:val="16"/>
          <w:szCs w:val="16"/>
        </w:rPr>
        <w:t xml:space="preserve"> </w:t>
      </w:r>
      <w:r w:rsidRPr="008F645F">
        <w:rPr>
          <w:rFonts w:ascii="Verdana" w:hAnsi="Verdana"/>
          <w:i/>
          <w:color w:val="231F20"/>
          <w:sz w:val="16"/>
          <w:szCs w:val="16"/>
        </w:rPr>
        <w:t>website (www.finanze.it).</w:t>
      </w:r>
    </w:p>
    <w:p w14:paraId="600572F0" w14:textId="77777777" w:rsidR="00CF0551" w:rsidRPr="008F645F" w:rsidRDefault="00CF0551">
      <w:pPr>
        <w:pStyle w:val="Zkladntext"/>
        <w:spacing w:before="4"/>
        <w:rPr>
          <w:rFonts w:ascii="Verdana" w:hAnsi="Verdana"/>
          <w:i/>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347F335A" w14:textId="77777777">
        <w:trPr>
          <w:trHeight w:hRule="exact" w:val="362"/>
        </w:trPr>
        <w:tc>
          <w:tcPr>
            <w:tcW w:w="9066" w:type="dxa"/>
            <w:gridSpan w:val="2"/>
            <w:tcBorders>
              <w:top w:val="nil"/>
              <w:left w:val="nil"/>
              <w:bottom w:val="nil"/>
              <w:right w:val="nil"/>
            </w:tcBorders>
            <w:shd w:val="clear" w:color="auto" w:fill="82C55B"/>
          </w:tcPr>
          <w:p w14:paraId="4C174A03"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53DD03C6" w14:textId="77777777">
        <w:trPr>
          <w:trHeight w:hRule="exact" w:val="632"/>
        </w:trPr>
        <w:tc>
          <w:tcPr>
            <w:tcW w:w="4590" w:type="dxa"/>
            <w:tcBorders>
              <w:top w:val="nil"/>
            </w:tcBorders>
            <w:shd w:val="clear" w:color="auto" w:fill="EFF7EB"/>
          </w:tcPr>
          <w:p w14:paraId="0EE1CA82" w14:textId="77777777" w:rsidR="00CF0551" w:rsidRPr="008F645F" w:rsidRDefault="008F645F">
            <w:pPr>
              <w:pStyle w:val="TableParagraph"/>
              <w:spacing w:before="84" w:line="309" w:lineRule="auto"/>
              <w:rPr>
                <w:rFonts w:ascii="Verdana" w:hAnsi="Verdana"/>
                <w:sz w:val="16"/>
                <w:szCs w:val="16"/>
              </w:rPr>
            </w:pPr>
            <w:r w:rsidRPr="008F645F">
              <w:rPr>
                <w:rFonts w:ascii="Verdana" w:hAnsi="Verdana"/>
                <w:color w:val="231F20"/>
                <w:sz w:val="16"/>
                <w:szCs w:val="16"/>
              </w:rPr>
              <w:t>Fondo di sostegno per le vittime di richieste estorsive e dell’usura</w:t>
            </w:r>
          </w:p>
        </w:tc>
        <w:tc>
          <w:tcPr>
            <w:tcW w:w="4476" w:type="dxa"/>
            <w:tcBorders>
              <w:top w:val="nil"/>
            </w:tcBorders>
            <w:shd w:val="clear" w:color="auto" w:fill="EFF7EB"/>
          </w:tcPr>
          <w:p w14:paraId="0722834B" w14:textId="77777777" w:rsidR="00CF0551" w:rsidRPr="008F645F" w:rsidRDefault="00CF0551">
            <w:pPr>
              <w:pStyle w:val="TableParagraph"/>
              <w:spacing w:before="9"/>
              <w:ind w:left="0"/>
              <w:rPr>
                <w:rFonts w:ascii="Verdana" w:hAnsi="Verdana"/>
                <w:i/>
                <w:sz w:val="16"/>
                <w:szCs w:val="16"/>
              </w:rPr>
            </w:pPr>
          </w:p>
          <w:p w14:paraId="52139236"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Solidarity fund for victims of extortion and usury</w:t>
            </w:r>
          </w:p>
        </w:tc>
      </w:tr>
      <w:tr w:rsidR="00CF0551" w:rsidRPr="008F645F" w14:paraId="49775364" w14:textId="77777777">
        <w:trPr>
          <w:trHeight w:hRule="exact" w:val="362"/>
        </w:trPr>
        <w:tc>
          <w:tcPr>
            <w:tcW w:w="4590" w:type="dxa"/>
          </w:tcPr>
          <w:p w14:paraId="60E69AD2"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Contributo al Servizio Sanitario nazionale</w:t>
            </w:r>
          </w:p>
        </w:tc>
        <w:tc>
          <w:tcPr>
            <w:tcW w:w="4476" w:type="dxa"/>
          </w:tcPr>
          <w:p w14:paraId="09CE469B"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Contribution for emergency treatment</w:t>
            </w:r>
          </w:p>
        </w:tc>
      </w:tr>
      <w:tr w:rsidR="00CF0551" w:rsidRPr="008F645F" w14:paraId="267EF7D2" w14:textId="77777777">
        <w:trPr>
          <w:trHeight w:hRule="exact" w:val="362"/>
        </w:trPr>
        <w:tc>
          <w:tcPr>
            <w:tcW w:w="4590" w:type="dxa"/>
            <w:shd w:val="clear" w:color="auto" w:fill="EFF7EB"/>
          </w:tcPr>
          <w:p w14:paraId="01C70E2E"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Fondo di garanzia per le vittime della strada</w:t>
            </w:r>
          </w:p>
        </w:tc>
        <w:tc>
          <w:tcPr>
            <w:tcW w:w="4476" w:type="dxa"/>
            <w:shd w:val="clear" w:color="auto" w:fill="EFF7EB"/>
          </w:tcPr>
          <w:p w14:paraId="4C77AEEF"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Road accident victims’ fund</w:t>
            </w:r>
          </w:p>
        </w:tc>
      </w:tr>
      <w:tr w:rsidR="00CF0551" w:rsidRPr="008F645F" w14:paraId="13D83A16" w14:textId="77777777">
        <w:trPr>
          <w:trHeight w:hRule="exact" w:val="362"/>
        </w:trPr>
        <w:tc>
          <w:tcPr>
            <w:tcW w:w="4590" w:type="dxa"/>
          </w:tcPr>
          <w:p w14:paraId="6FF5FA78"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Fondo di garanzia per le vittime della caccia</w:t>
            </w:r>
          </w:p>
        </w:tc>
        <w:tc>
          <w:tcPr>
            <w:tcW w:w="4476" w:type="dxa"/>
          </w:tcPr>
          <w:p w14:paraId="4A96BCDD"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Hunting accident victims’ fund</w:t>
            </w:r>
          </w:p>
        </w:tc>
      </w:tr>
    </w:tbl>
    <w:p w14:paraId="693922A0" w14:textId="77777777" w:rsidR="00CF0551" w:rsidRPr="008F645F" w:rsidRDefault="00CF0551">
      <w:pPr>
        <w:pStyle w:val="Zkladntext"/>
        <w:rPr>
          <w:rFonts w:ascii="Verdana" w:hAnsi="Verdana"/>
          <w:i/>
          <w:sz w:val="16"/>
          <w:szCs w:val="16"/>
        </w:rPr>
      </w:pPr>
    </w:p>
    <w:p w14:paraId="4FF23CA6" w14:textId="77777777" w:rsidR="00CF0551" w:rsidRPr="008F645F" w:rsidRDefault="00CF0551">
      <w:pPr>
        <w:pStyle w:val="Zkladntext"/>
        <w:spacing w:before="1"/>
        <w:rPr>
          <w:rFonts w:ascii="Verdana" w:hAnsi="Verdana"/>
          <w:i/>
          <w:sz w:val="16"/>
          <w:szCs w:val="16"/>
        </w:rPr>
      </w:pPr>
    </w:p>
    <w:p w14:paraId="1B0D950F" w14:textId="77777777" w:rsidR="00CF0551" w:rsidRPr="008F645F" w:rsidRDefault="008F645F">
      <w:pPr>
        <w:pStyle w:val="Nadpis2"/>
        <w:jc w:val="both"/>
        <w:rPr>
          <w:rFonts w:ascii="Verdana" w:hAnsi="Verdana"/>
          <w:sz w:val="16"/>
          <w:szCs w:val="16"/>
        </w:rPr>
      </w:pPr>
      <w:r w:rsidRPr="008F645F">
        <w:rPr>
          <w:rFonts w:ascii="Verdana" w:hAnsi="Verdana"/>
          <w:color w:val="002857"/>
          <w:sz w:val="16"/>
          <w:szCs w:val="16"/>
        </w:rPr>
        <w:t>General rules applicable to all insurance companies</w:t>
      </w:r>
    </w:p>
    <w:p w14:paraId="731C1160" w14:textId="77777777" w:rsidR="00CF0551" w:rsidRPr="008F645F" w:rsidRDefault="00CF0551">
      <w:pPr>
        <w:pStyle w:val="Zkladntext"/>
        <w:spacing w:before="10"/>
        <w:rPr>
          <w:rFonts w:ascii="Verdana" w:hAnsi="Verdana"/>
          <w:sz w:val="16"/>
          <w:szCs w:val="16"/>
        </w:rPr>
      </w:pPr>
    </w:p>
    <w:p w14:paraId="16D3812B" w14:textId="77777777" w:rsidR="00CF0551" w:rsidRPr="008F645F" w:rsidRDefault="008F645F">
      <w:pPr>
        <w:pStyle w:val="Nadpis5"/>
        <w:numPr>
          <w:ilvl w:val="0"/>
          <w:numId w:val="42"/>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4B0F1AAC" w14:textId="77777777" w:rsidR="00CF0551" w:rsidRPr="008F645F" w:rsidRDefault="008F645F">
      <w:pPr>
        <w:pStyle w:val="Odsekzoznamu"/>
        <w:numPr>
          <w:ilvl w:val="1"/>
          <w:numId w:val="42"/>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1D7F2056" w14:textId="77777777" w:rsidR="00CF0551" w:rsidRPr="008F645F" w:rsidRDefault="008F645F">
      <w:pPr>
        <w:pStyle w:val="Zkladntext"/>
        <w:spacing w:before="118" w:line="309" w:lineRule="auto"/>
        <w:ind w:left="100" w:right="311"/>
        <w:jc w:val="both"/>
        <w:rPr>
          <w:rFonts w:ascii="Verdana" w:hAnsi="Verdana"/>
          <w:sz w:val="16"/>
          <w:szCs w:val="16"/>
        </w:rPr>
      </w:pPr>
      <w:r w:rsidRPr="008F645F">
        <w:rPr>
          <w:rFonts w:ascii="Verdana" w:hAnsi="Verdana"/>
          <w:color w:val="231F20"/>
          <w:sz w:val="16"/>
          <w:szCs w:val="16"/>
        </w:rPr>
        <w:t xml:space="preserve">The amount used to calculate tax is made up of the premium, without deductions, and all additional amounts so      as to include all sums paid to the </w:t>
      </w:r>
      <w:r w:rsidRPr="008F645F">
        <w:rPr>
          <w:rFonts w:ascii="Verdana" w:hAnsi="Verdana"/>
          <w:color w:val="231F20"/>
          <w:spacing w:val="-3"/>
          <w:sz w:val="16"/>
          <w:szCs w:val="16"/>
        </w:rPr>
        <w:t xml:space="preserve">insurer. </w:t>
      </w:r>
      <w:r w:rsidRPr="008F645F">
        <w:rPr>
          <w:rFonts w:ascii="Verdana" w:hAnsi="Verdana"/>
          <w:color w:val="231F20"/>
          <w:sz w:val="16"/>
          <w:szCs w:val="16"/>
        </w:rPr>
        <w:t>The amount also takes into account the contributions to Package Holiday Consumers Fund (compulsory tour operators liability), Road Accident Victims’ Fund (motor liability) and Hunting Accident Victims’ Fund (compulsory hunting</w:t>
      </w:r>
      <w:r w:rsidRPr="008F645F">
        <w:rPr>
          <w:rFonts w:ascii="Verdana" w:hAnsi="Verdana"/>
          <w:color w:val="231F20"/>
          <w:spacing w:val="1"/>
          <w:sz w:val="16"/>
          <w:szCs w:val="16"/>
        </w:rPr>
        <w:t xml:space="preserve"> </w:t>
      </w:r>
      <w:r w:rsidRPr="008F645F">
        <w:rPr>
          <w:rFonts w:ascii="Verdana" w:hAnsi="Verdana"/>
          <w:color w:val="231F20"/>
          <w:sz w:val="16"/>
          <w:szCs w:val="16"/>
        </w:rPr>
        <w:t>liability).</w:t>
      </w:r>
    </w:p>
    <w:p w14:paraId="310853A4" w14:textId="77777777" w:rsidR="00CF0551" w:rsidRPr="008F645F" w:rsidRDefault="008F645F">
      <w:pPr>
        <w:pStyle w:val="Nadpis5"/>
        <w:numPr>
          <w:ilvl w:val="1"/>
          <w:numId w:val="42"/>
        </w:numPr>
        <w:tabs>
          <w:tab w:val="left" w:pos="401"/>
        </w:tabs>
        <w:spacing w:before="166"/>
        <w:ind w:hanging="300"/>
        <w:jc w:val="both"/>
        <w:rPr>
          <w:rFonts w:ascii="Verdana" w:hAnsi="Verdana"/>
          <w:sz w:val="16"/>
          <w:szCs w:val="16"/>
        </w:rPr>
      </w:pPr>
      <w:r w:rsidRPr="008F645F">
        <w:rPr>
          <w:rFonts w:ascii="Verdana" w:hAnsi="Verdana"/>
          <w:color w:val="002857"/>
          <w:sz w:val="16"/>
          <w:szCs w:val="16"/>
        </w:rPr>
        <w:t>Contribution in favour of the solidarity fund for victims of extortion and usury</w:t>
      </w:r>
    </w:p>
    <w:p w14:paraId="277D9099"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Premium tax is not included in the amount used to calculate the contribution.</w:t>
      </w:r>
    </w:p>
    <w:p w14:paraId="17210524" w14:textId="77777777" w:rsidR="00CF0551" w:rsidRPr="008F645F" w:rsidRDefault="00CF0551">
      <w:pPr>
        <w:pStyle w:val="Zkladntext"/>
        <w:spacing w:before="5"/>
        <w:rPr>
          <w:rFonts w:ascii="Verdana" w:hAnsi="Verdana"/>
          <w:sz w:val="16"/>
          <w:szCs w:val="16"/>
        </w:rPr>
      </w:pPr>
    </w:p>
    <w:p w14:paraId="68CEFB76" w14:textId="77777777" w:rsidR="00CF0551" w:rsidRPr="008F645F" w:rsidRDefault="008F645F">
      <w:pPr>
        <w:pStyle w:val="Nadpis5"/>
        <w:numPr>
          <w:ilvl w:val="1"/>
          <w:numId w:val="42"/>
        </w:numPr>
        <w:tabs>
          <w:tab w:val="left" w:pos="401"/>
        </w:tabs>
        <w:spacing w:before="1"/>
        <w:ind w:hanging="300"/>
        <w:jc w:val="both"/>
        <w:rPr>
          <w:rFonts w:ascii="Verdana" w:hAnsi="Verdana"/>
          <w:sz w:val="16"/>
          <w:szCs w:val="16"/>
        </w:rPr>
      </w:pPr>
      <w:r w:rsidRPr="008F645F">
        <w:rPr>
          <w:rFonts w:ascii="Verdana" w:hAnsi="Verdana"/>
          <w:color w:val="002857"/>
          <w:sz w:val="16"/>
          <w:szCs w:val="16"/>
        </w:rPr>
        <w:t>Contribution for emergency</w:t>
      </w:r>
      <w:r w:rsidRPr="008F645F">
        <w:rPr>
          <w:rFonts w:ascii="Verdana" w:hAnsi="Verdana"/>
          <w:color w:val="002857"/>
          <w:spacing w:val="-4"/>
          <w:sz w:val="16"/>
          <w:szCs w:val="16"/>
        </w:rPr>
        <w:t xml:space="preserve"> </w:t>
      </w:r>
      <w:r w:rsidRPr="008F645F">
        <w:rPr>
          <w:rFonts w:ascii="Verdana" w:hAnsi="Verdana"/>
          <w:color w:val="002857"/>
          <w:sz w:val="16"/>
          <w:szCs w:val="16"/>
        </w:rPr>
        <w:t>treatment</w:t>
      </w:r>
    </w:p>
    <w:p w14:paraId="6791BF59" w14:textId="77777777" w:rsidR="00CF0551" w:rsidRPr="008F645F" w:rsidRDefault="008F645F">
      <w:pPr>
        <w:pStyle w:val="Zkladntext"/>
        <w:spacing w:before="118" w:line="309" w:lineRule="auto"/>
        <w:ind w:left="100" w:right="221"/>
        <w:rPr>
          <w:rFonts w:ascii="Verdana" w:hAnsi="Verdana"/>
          <w:sz w:val="16"/>
          <w:szCs w:val="16"/>
        </w:rPr>
      </w:pPr>
      <w:r w:rsidRPr="008F645F">
        <w:rPr>
          <w:rFonts w:ascii="Verdana" w:hAnsi="Verdana"/>
          <w:color w:val="231F20"/>
          <w:sz w:val="16"/>
          <w:szCs w:val="16"/>
        </w:rPr>
        <w:t>The contribution is based on 100% of premiums and levied on the motor liability element. Premium tax is not included in the amount used to calculate tax.</w:t>
      </w:r>
    </w:p>
    <w:p w14:paraId="5D669F3C" w14:textId="77777777" w:rsidR="00CF0551" w:rsidRPr="008F645F" w:rsidRDefault="008F645F">
      <w:pPr>
        <w:pStyle w:val="Nadpis5"/>
        <w:numPr>
          <w:ilvl w:val="1"/>
          <w:numId w:val="42"/>
        </w:numPr>
        <w:tabs>
          <w:tab w:val="left" w:pos="401"/>
        </w:tabs>
        <w:spacing w:before="166"/>
        <w:ind w:hanging="300"/>
        <w:jc w:val="both"/>
        <w:rPr>
          <w:rFonts w:ascii="Verdana" w:hAnsi="Verdana"/>
          <w:sz w:val="16"/>
          <w:szCs w:val="16"/>
        </w:rPr>
      </w:pPr>
      <w:r w:rsidRPr="008F645F">
        <w:rPr>
          <w:rFonts w:ascii="Verdana" w:hAnsi="Verdana"/>
          <w:color w:val="002857"/>
          <w:sz w:val="16"/>
          <w:szCs w:val="16"/>
        </w:rPr>
        <w:t>Contribution to the road accident victims’</w:t>
      </w:r>
      <w:r w:rsidRPr="008F645F">
        <w:rPr>
          <w:rFonts w:ascii="Verdana" w:hAnsi="Verdana"/>
          <w:color w:val="002857"/>
          <w:spacing w:val="-4"/>
          <w:sz w:val="16"/>
          <w:szCs w:val="16"/>
        </w:rPr>
        <w:t xml:space="preserve"> </w:t>
      </w:r>
      <w:r w:rsidRPr="008F645F">
        <w:rPr>
          <w:rFonts w:ascii="Verdana" w:hAnsi="Verdana"/>
          <w:color w:val="002857"/>
          <w:sz w:val="16"/>
          <w:szCs w:val="16"/>
        </w:rPr>
        <w:t>fund</w:t>
      </w:r>
    </w:p>
    <w:p w14:paraId="44F79BD6"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contribution</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based</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96.4%</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premiums</w:t>
      </w:r>
      <w:r w:rsidRPr="008F645F">
        <w:rPr>
          <w:rFonts w:ascii="Verdana" w:hAnsi="Verdana"/>
          <w:color w:val="231F20"/>
          <w:spacing w:val="-7"/>
          <w:sz w:val="16"/>
          <w:szCs w:val="16"/>
        </w:rPr>
        <w:t xml:space="preserve"> </w:t>
      </w:r>
      <w:r w:rsidRPr="008F645F">
        <w:rPr>
          <w:rFonts w:ascii="Verdana" w:hAnsi="Verdana"/>
          <w:color w:val="231F20"/>
          <w:sz w:val="16"/>
          <w:szCs w:val="16"/>
        </w:rPr>
        <w:t>collected</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year</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motor</w:t>
      </w:r>
      <w:r w:rsidRPr="008F645F">
        <w:rPr>
          <w:rFonts w:ascii="Verdana" w:hAnsi="Verdana"/>
          <w:color w:val="231F20"/>
          <w:spacing w:val="-7"/>
          <w:sz w:val="16"/>
          <w:szCs w:val="16"/>
        </w:rPr>
        <w:t xml:space="preserve"> </w:t>
      </w:r>
      <w:r w:rsidRPr="008F645F">
        <w:rPr>
          <w:rFonts w:ascii="Verdana" w:hAnsi="Verdana"/>
          <w:color w:val="231F20"/>
          <w:sz w:val="16"/>
          <w:szCs w:val="16"/>
        </w:rPr>
        <w:t>liability</w:t>
      </w:r>
      <w:r w:rsidRPr="008F645F">
        <w:rPr>
          <w:rFonts w:ascii="Verdana" w:hAnsi="Verdana"/>
          <w:color w:val="231F20"/>
          <w:spacing w:val="-7"/>
          <w:sz w:val="16"/>
          <w:szCs w:val="16"/>
        </w:rPr>
        <w:t xml:space="preserve"> </w:t>
      </w:r>
      <w:r w:rsidRPr="008F645F">
        <w:rPr>
          <w:rFonts w:ascii="Verdana" w:hAnsi="Verdana"/>
          <w:color w:val="231F20"/>
          <w:sz w:val="16"/>
          <w:szCs w:val="16"/>
        </w:rPr>
        <w:t>class.</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rate</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determined each year by decree. Premium tax is not included in the amount used to calculate</w:t>
      </w:r>
      <w:r w:rsidRPr="008F645F">
        <w:rPr>
          <w:rFonts w:ascii="Verdana" w:hAnsi="Verdana"/>
          <w:color w:val="231F20"/>
          <w:spacing w:val="-8"/>
          <w:sz w:val="16"/>
          <w:szCs w:val="16"/>
        </w:rPr>
        <w:t xml:space="preserve"> </w:t>
      </w:r>
      <w:r w:rsidRPr="008F645F">
        <w:rPr>
          <w:rFonts w:ascii="Verdana" w:hAnsi="Verdana"/>
          <w:color w:val="231F20"/>
          <w:sz w:val="16"/>
          <w:szCs w:val="16"/>
        </w:rPr>
        <w:t>tax.</w:t>
      </w:r>
    </w:p>
    <w:p w14:paraId="6A222ED1" w14:textId="77777777" w:rsidR="00CF0551" w:rsidRPr="008F645F" w:rsidRDefault="008F645F">
      <w:pPr>
        <w:pStyle w:val="Nadpis5"/>
        <w:numPr>
          <w:ilvl w:val="1"/>
          <w:numId w:val="42"/>
        </w:numPr>
        <w:tabs>
          <w:tab w:val="left" w:pos="401"/>
        </w:tabs>
        <w:spacing w:before="166"/>
        <w:ind w:hanging="300"/>
        <w:jc w:val="both"/>
        <w:rPr>
          <w:rFonts w:ascii="Verdana" w:hAnsi="Verdana"/>
          <w:sz w:val="16"/>
          <w:szCs w:val="16"/>
        </w:rPr>
      </w:pPr>
      <w:r w:rsidRPr="008F645F">
        <w:rPr>
          <w:rFonts w:ascii="Verdana" w:hAnsi="Verdana"/>
          <w:color w:val="002857"/>
          <w:sz w:val="16"/>
          <w:szCs w:val="16"/>
        </w:rPr>
        <w:t>Contribution to the hunting accident victims’ fund</w:t>
      </w:r>
    </w:p>
    <w:p w14:paraId="3C6AEC1B" w14:textId="77777777" w:rsidR="00CF0551" w:rsidRPr="008F645F" w:rsidRDefault="008F645F">
      <w:pPr>
        <w:pStyle w:val="Zkladntext"/>
        <w:spacing w:before="118" w:line="309" w:lineRule="auto"/>
        <w:ind w:left="100" w:right="311"/>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contribution</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based</w:t>
      </w:r>
      <w:r w:rsidRPr="008F645F">
        <w:rPr>
          <w:rFonts w:ascii="Verdana" w:hAnsi="Verdana"/>
          <w:color w:val="231F20"/>
          <w:spacing w:val="-6"/>
          <w:sz w:val="16"/>
          <w:szCs w:val="16"/>
        </w:rPr>
        <w:t xml:space="preserve"> </w:t>
      </w:r>
      <w:r w:rsidRPr="008F645F">
        <w:rPr>
          <w:rFonts w:ascii="Verdana" w:hAnsi="Verdana"/>
          <w:color w:val="231F20"/>
          <w:sz w:val="16"/>
          <w:szCs w:val="16"/>
        </w:rPr>
        <w:t>on</w:t>
      </w:r>
      <w:r w:rsidRPr="008F645F">
        <w:rPr>
          <w:rFonts w:ascii="Verdana" w:hAnsi="Verdana"/>
          <w:color w:val="231F20"/>
          <w:spacing w:val="-6"/>
          <w:sz w:val="16"/>
          <w:szCs w:val="16"/>
        </w:rPr>
        <w:t xml:space="preserve"> </w:t>
      </w:r>
      <w:r w:rsidRPr="008F645F">
        <w:rPr>
          <w:rFonts w:ascii="Verdana" w:hAnsi="Verdana"/>
          <w:color w:val="231F20"/>
          <w:sz w:val="16"/>
          <w:szCs w:val="16"/>
        </w:rPr>
        <w:t>96.4%</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z w:val="16"/>
          <w:szCs w:val="16"/>
        </w:rPr>
        <w:t>premiums</w:t>
      </w:r>
      <w:r w:rsidRPr="008F645F">
        <w:rPr>
          <w:rFonts w:ascii="Verdana" w:hAnsi="Verdana"/>
          <w:color w:val="231F20"/>
          <w:spacing w:val="-6"/>
          <w:sz w:val="16"/>
          <w:szCs w:val="16"/>
        </w:rPr>
        <w:t xml:space="preserve"> </w:t>
      </w:r>
      <w:r w:rsidRPr="008F645F">
        <w:rPr>
          <w:rFonts w:ascii="Verdana" w:hAnsi="Verdana"/>
          <w:color w:val="231F20"/>
          <w:sz w:val="16"/>
          <w:szCs w:val="16"/>
        </w:rPr>
        <w:t>collected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year</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compulsory</w:t>
      </w:r>
      <w:r w:rsidRPr="008F645F">
        <w:rPr>
          <w:rFonts w:ascii="Verdana" w:hAnsi="Verdana"/>
          <w:color w:val="231F20"/>
          <w:spacing w:val="-6"/>
          <w:sz w:val="16"/>
          <w:szCs w:val="16"/>
        </w:rPr>
        <w:t xml:space="preserve"> </w:t>
      </w:r>
      <w:r w:rsidRPr="008F645F">
        <w:rPr>
          <w:rFonts w:ascii="Verdana" w:hAnsi="Verdana"/>
          <w:color w:val="231F20"/>
          <w:sz w:val="16"/>
          <w:szCs w:val="16"/>
        </w:rPr>
        <w:t>hunting</w:t>
      </w:r>
      <w:r w:rsidRPr="008F645F">
        <w:rPr>
          <w:rFonts w:ascii="Verdana" w:hAnsi="Verdana"/>
          <w:color w:val="231F20"/>
          <w:spacing w:val="-6"/>
          <w:sz w:val="16"/>
          <w:szCs w:val="16"/>
        </w:rPr>
        <w:t xml:space="preserve"> </w:t>
      </w:r>
      <w:r w:rsidRPr="008F645F">
        <w:rPr>
          <w:rFonts w:ascii="Verdana" w:hAnsi="Verdana"/>
          <w:color w:val="231F20"/>
          <w:sz w:val="16"/>
          <w:szCs w:val="16"/>
        </w:rPr>
        <w:t>liability</w:t>
      </w:r>
      <w:r w:rsidRPr="008F645F">
        <w:rPr>
          <w:rFonts w:ascii="Verdana" w:hAnsi="Verdana"/>
          <w:color w:val="231F20"/>
          <w:spacing w:val="-6"/>
          <w:sz w:val="16"/>
          <w:szCs w:val="16"/>
        </w:rPr>
        <w:t xml:space="preserve"> </w:t>
      </w:r>
      <w:r w:rsidRPr="008F645F">
        <w:rPr>
          <w:rFonts w:ascii="Verdana" w:hAnsi="Verdana"/>
          <w:color w:val="231F20"/>
          <w:sz w:val="16"/>
          <w:szCs w:val="16"/>
        </w:rPr>
        <w:t>class.</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rate is determined each year by decree. Premium tax is not included in the amount used to calculate</w:t>
      </w:r>
      <w:r w:rsidRPr="008F645F">
        <w:rPr>
          <w:rFonts w:ascii="Verdana" w:hAnsi="Verdana"/>
          <w:color w:val="231F20"/>
          <w:spacing w:val="-8"/>
          <w:sz w:val="16"/>
          <w:szCs w:val="16"/>
        </w:rPr>
        <w:t xml:space="preserve"> </w:t>
      </w:r>
      <w:r w:rsidRPr="008F645F">
        <w:rPr>
          <w:rFonts w:ascii="Verdana" w:hAnsi="Verdana"/>
          <w:color w:val="231F20"/>
          <w:sz w:val="16"/>
          <w:szCs w:val="16"/>
        </w:rPr>
        <w:t>tax.</w:t>
      </w:r>
    </w:p>
    <w:p w14:paraId="6CF09C07" w14:textId="77777777" w:rsidR="00CF0551" w:rsidRPr="008F645F" w:rsidRDefault="00CF0551">
      <w:pPr>
        <w:pStyle w:val="Zkladntext"/>
        <w:spacing w:before="11"/>
        <w:rPr>
          <w:rFonts w:ascii="Verdana" w:hAnsi="Verdana"/>
          <w:sz w:val="16"/>
          <w:szCs w:val="16"/>
        </w:rPr>
      </w:pPr>
    </w:p>
    <w:p w14:paraId="659E98AD" w14:textId="77777777" w:rsidR="00CF0551" w:rsidRPr="008F645F" w:rsidRDefault="008F645F">
      <w:pPr>
        <w:pStyle w:val="Nadpis5"/>
        <w:numPr>
          <w:ilvl w:val="0"/>
          <w:numId w:val="42"/>
        </w:numPr>
        <w:tabs>
          <w:tab w:val="left" w:pos="301"/>
        </w:tabs>
        <w:ind w:hanging="200"/>
        <w:jc w:val="both"/>
        <w:rPr>
          <w:rFonts w:ascii="Verdana" w:hAnsi="Verdana"/>
          <w:sz w:val="16"/>
          <w:szCs w:val="16"/>
        </w:rPr>
      </w:pPr>
      <w:r w:rsidRPr="008F645F">
        <w:rPr>
          <w:rFonts w:ascii="Verdana" w:hAnsi="Verdana"/>
          <w:color w:val="82C55B"/>
          <w:sz w:val="16"/>
          <w:szCs w:val="16"/>
        </w:rPr>
        <w:t>Informing the policyholder</w:t>
      </w:r>
    </w:p>
    <w:p w14:paraId="1054007D" w14:textId="77777777" w:rsidR="00CF0551" w:rsidRPr="008F645F" w:rsidRDefault="008F645F">
      <w:pPr>
        <w:pStyle w:val="Zkladntext"/>
        <w:spacing w:before="174" w:line="309" w:lineRule="auto"/>
        <w:ind w:left="100" w:right="310"/>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must</w:t>
      </w:r>
      <w:r w:rsidRPr="008F645F">
        <w:rPr>
          <w:rFonts w:ascii="Verdana" w:hAnsi="Verdana"/>
          <w:color w:val="231F20"/>
          <w:spacing w:val="-3"/>
          <w:sz w:val="16"/>
          <w:szCs w:val="16"/>
        </w:rPr>
        <w:t xml:space="preserve"> </w:t>
      </w:r>
      <w:r w:rsidRPr="008F645F">
        <w:rPr>
          <w:rFonts w:ascii="Verdana" w:hAnsi="Verdana"/>
          <w:color w:val="231F20"/>
          <w:sz w:val="16"/>
          <w:szCs w:val="16"/>
        </w:rPr>
        <w:t>be</w:t>
      </w:r>
      <w:r w:rsidRPr="008F645F">
        <w:rPr>
          <w:rFonts w:ascii="Verdana" w:hAnsi="Verdana"/>
          <w:color w:val="231F20"/>
          <w:spacing w:val="-3"/>
          <w:sz w:val="16"/>
          <w:szCs w:val="16"/>
        </w:rPr>
        <w:t xml:space="preserve"> </w:t>
      </w:r>
      <w:r w:rsidRPr="008F645F">
        <w:rPr>
          <w:rFonts w:ascii="Verdana" w:hAnsi="Verdana"/>
          <w:color w:val="231F20"/>
          <w:sz w:val="16"/>
          <w:szCs w:val="16"/>
        </w:rPr>
        <w:t>indicated</w:t>
      </w:r>
      <w:r w:rsidRPr="008F645F">
        <w:rPr>
          <w:rFonts w:ascii="Verdana" w:hAnsi="Verdana"/>
          <w:color w:val="231F20"/>
          <w:spacing w:val="-3"/>
          <w:sz w:val="16"/>
          <w:szCs w:val="16"/>
        </w:rPr>
        <w:t xml:space="preserve"> </w:t>
      </w:r>
      <w:r w:rsidRPr="008F645F">
        <w:rPr>
          <w:rFonts w:ascii="Verdana" w:hAnsi="Verdana"/>
          <w:color w:val="231F20"/>
          <w:sz w:val="16"/>
          <w:szCs w:val="16"/>
        </w:rPr>
        <w:t>separately</w:t>
      </w:r>
      <w:r w:rsidRPr="008F645F">
        <w:rPr>
          <w:rFonts w:ascii="Verdana" w:hAnsi="Verdana"/>
          <w:color w:val="231F20"/>
          <w:spacing w:val="-3"/>
          <w:sz w:val="16"/>
          <w:szCs w:val="16"/>
        </w:rPr>
        <w:t xml:space="preserve"> </w:t>
      </w:r>
      <w:r w:rsidRPr="008F645F">
        <w:rPr>
          <w:rFonts w:ascii="Verdana" w:hAnsi="Verdana"/>
          <w:color w:val="231F20"/>
          <w:sz w:val="16"/>
          <w:szCs w:val="16"/>
        </w:rPr>
        <w:t>from</w:t>
      </w:r>
      <w:r w:rsidRPr="008F645F">
        <w:rPr>
          <w:rFonts w:ascii="Verdana" w:hAnsi="Verdana"/>
          <w:color w:val="231F20"/>
          <w:spacing w:val="-3"/>
          <w:sz w:val="16"/>
          <w:szCs w:val="16"/>
        </w:rPr>
        <w:t xml:space="preserve"> </w:t>
      </w:r>
      <w:r w:rsidRPr="008F645F">
        <w:rPr>
          <w:rFonts w:ascii="Verdana" w:hAnsi="Verdana"/>
          <w:color w:val="231F20"/>
          <w:sz w:val="16"/>
          <w:szCs w:val="16"/>
        </w:rPr>
        <w:t>taxable</w:t>
      </w:r>
      <w:r w:rsidRPr="008F645F">
        <w:rPr>
          <w:rFonts w:ascii="Verdana" w:hAnsi="Verdana"/>
          <w:color w:val="231F20"/>
          <w:spacing w:val="-3"/>
          <w:sz w:val="16"/>
          <w:szCs w:val="16"/>
        </w:rPr>
        <w:t xml:space="preserve"> </w:t>
      </w:r>
      <w:r w:rsidRPr="008F645F">
        <w:rPr>
          <w:rFonts w:ascii="Verdana" w:hAnsi="Verdana"/>
          <w:color w:val="231F20"/>
          <w:sz w:val="16"/>
          <w:szCs w:val="16"/>
        </w:rPr>
        <w:t>premium.</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same</w:t>
      </w:r>
      <w:r w:rsidRPr="008F645F">
        <w:rPr>
          <w:rFonts w:ascii="Verdana" w:hAnsi="Verdana"/>
          <w:color w:val="231F20"/>
          <w:spacing w:val="-3"/>
          <w:sz w:val="16"/>
          <w:szCs w:val="16"/>
        </w:rPr>
        <w:t xml:space="preserve"> </w:t>
      </w:r>
      <w:r w:rsidRPr="008F645F">
        <w:rPr>
          <w:rFonts w:ascii="Verdana" w:hAnsi="Verdana"/>
          <w:color w:val="231F20"/>
          <w:sz w:val="16"/>
          <w:szCs w:val="16"/>
        </w:rPr>
        <w:t>applies</w:t>
      </w:r>
      <w:r w:rsidRPr="008F645F">
        <w:rPr>
          <w:rFonts w:ascii="Verdana" w:hAnsi="Verdana"/>
          <w:color w:val="231F20"/>
          <w:spacing w:val="-3"/>
          <w:sz w:val="16"/>
          <w:szCs w:val="16"/>
        </w:rPr>
        <w:t xml:space="preserve"> </w:t>
      </w:r>
      <w:r w:rsidRPr="008F645F">
        <w:rPr>
          <w:rFonts w:ascii="Verdana" w:hAnsi="Verdana"/>
          <w:color w:val="231F20"/>
          <w:sz w:val="16"/>
          <w:szCs w:val="16"/>
        </w:rPr>
        <w:t>to</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contribution</w:t>
      </w:r>
      <w:r w:rsidRPr="008F645F">
        <w:rPr>
          <w:rFonts w:ascii="Verdana" w:hAnsi="Verdana"/>
          <w:color w:val="231F20"/>
          <w:spacing w:val="-3"/>
          <w:sz w:val="16"/>
          <w:szCs w:val="16"/>
        </w:rPr>
        <w:t xml:space="preserve"> </w:t>
      </w:r>
      <w:r w:rsidRPr="008F645F">
        <w:rPr>
          <w:rFonts w:ascii="Verdana" w:hAnsi="Verdana"/>
          <w:color w:val="231F20"/>
          <w:sz w:val="16"/>
          <w:szCs w:val="16"/>
        </w:rPr>
        <w:t>to</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solidarity fund for victims of extortion and usury and the contribution for emergency treatment, as increases in premium tax rates.</w:t>
      </w:r>
    </w:p>
    <w:p w14:paraId="01A37482"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76B9626F" w14:textId="77777777" w:rsidR="00CF0551" w:rsidRPr="008F645F" w:rsidRDefault="00CF0551">
      <w:pPr>
        <w:pStyle w:val="Zkladntext"/>
        <w:rPr>
          <w:rFonts w:ascii="Verdana" w:hAnsi="Verdana"/>
          <w:sz w:val="16"/>
          <w:szCs w:val="16"/>
        </w:rPr>
      </w:pPr>
    </w:p>
    <w:p w14:paraId="410239E8" w14:textId="77777777" w:rsidR="00CF0551" w:rsidRPr="008F645F" w:rsidRDefault="00CF0551">
      <w:pPr>
        <w:pStyle w:val="Zkladntext"/>
        <w:spacing w:before="1"/>
        <w:rPr>
          <w:rFonts w:ascii="Verdana" w:hAnsi="Verdana"/>
          <w:sz w:val="16"/>
          <w:szCs w:val="16"/>
        </w:rPr>
      </w:pPr>
    </w:p>
    <w:p w14:paraId="0D7448C9" w14:textId="77777777" w:rsidR="00CF0551" w:rsidRPr="008F645F" w:rsidRDefault="008F645F">
      <w:pPr>
        <w:pStyle w:val="Nadpis2"/>
        <w:spacing w:before="104"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4118EFC8" w14:textId="77777777" w:rsidR="00CF0551" w:rsidRPr="008F645F" w:rsidRDefault="00CF0551">
      <w:pPr>
        <w:pStyle w:val="Zkladntext"/>
        <w:spacing w:before="2"/>
        <w:rPr>
          <w:rFonts w:ascii="Verdana" w:hAnsi="Verdana"/>
          <w:sz w:val="16"/>
          <w:szCs w:val="16"/>
        </w:rPr>
      </w:pPr>
    </w:p>
    <w:p w14:paraId="74B39E4D" w14:textId="77777777" w:rsidR="00CF0551" w:rsidRPr="008F645F" w:rsidRDefault="008F645F">
      <w:pPr>
        <w:pStyle w:val="Nadpis5"/>
        <w:numPr>
          <w:ilvl w:val="0"/>
          <w:numId w:val="42"/>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Italy</w:t>
      </w:r>
    </w:p>
    <w:p w14:paraId="29CCD73A" w14:textId="77777777" w:rsidR="00CF0551" w:rsidRPr="008F645F" w:rsidRDefault="008F645F">
      <w:pPr>
        <w:pStyle w:val="Odsekzoznamu"/>
        <w:numPr>
          <w:ilvl w:val="1"/>
          <w:numId w:val="42"/>
        </w:numPr>
        <w:tabs>
          <w:tab w:val="left" w:pos="615"/>
        </w:tabs>
        <w:spacing w:before="169"/>
        <w:ind w:left="614" w:hanging="300"/>
        <w:jc w:val="both"/>
        <w:rPr>
          <w:rFonts w:ascii="Verdana" w:hAnsi="Verdana"/>
          <w:b/>
          <w:sz w:val="16"/>
          <w:szCs w:val="16"/>
        </w:rPr>
      </w:pPr>
      <w:r w:rsidRPr="008F645F">
        <w:rPr>
          <w:rFonts w:ascii="Verdana" w:hAnsi="Verdana"/>
          <w:b/>
          <w:color w:val="002857"/>
          <w:sz w:val="16"/>
          <w:szCs w:val="16"/>
        </w:rPr>
        <w:t>Person liable to tax</w:t>
      </w:r>
    </w:p>
    <w:p w14:paraId="32698B3C"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to all taxes and contributions.</w:t>
      </w:r>
    </w:p>
    <w:p w14:paraId="160F5B5C" w14:textId="77777777" w:rsidR="00CF0551" w:rsidRPr="008F645F" w:rsidRDefault="00CF0551">
      <w:pPr>
        <w:pStyle w:val="Zkladntext"/>
        <w:spacing w:before="6"/>
        <w:rPr>
          <w:rFonts w:ascii="Verdana" w:hAnsi="Verdana"/>
          <w:sz w:val="16"/>
          <w:szCs w:val="16"/>
        </w:rPr>
      </w:pPr>
    </w:p>
    <w:p w14:paraId="663094BD" w14:textId="77777777" w:rsidR="00CF0551" w:rsidRPr="008F645F" w:rsidRDefault="008F645F">
      <w:pPr>
        <w:pStyle w:val="Nadpis5"/>
        <w:numPr>
          <w:ilvl w:val="1"/>
          <w:numId w:val="42"/>
        </w:numPr>
        <w:tabs>
          <w:tab w:val="left" w:pos="615"/>
        </w:tabs>
        <w:ind w:left="614"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payments</w:t>
      </w:r>
    </w:p>
    <w:p w14:paraId="70C6F8F7" w14:textId="77777777" w:rsidR="00CF0551" w:rsidRPr="008F645F" w:rsidRDefault="008F645F">
      <w:pPr>
        <w:pStyle w:val="Odsekzoznamu"/>
        <w:numPr>
          <w:ilvl w:val="2"/>
          <w:numId w:val="42"/>
        </w:numPr>
        <w:tabs>
          <w:tab w:val="left" w:pos="765"/>
        </w:tabs>
        <w:spacing w:before="117"/>
        <w:ind w:firstLine="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1C4A018F"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Monthly, at the end of each month, for premiums collected during the previous month. Adjustments allowed for the second preceding month under certain circumstances. A pre-payment of the tax for the following year is requested</w:t>
      </w:r>
      <w:r w:rsidRPr="008F645F">
        <w:rPr>
          <w:rFonts w:ascii="Verdana" w:hAnsi="Verdana"/>
          <w:color w:val="231F20"/>
          <w:spacing w:val="50"/>
          <w:sz w:val="16"/>
          <w:szCs w:val="16"/>
        </w:rPr>
        <w:t xml:space="preserve"> </w:t>
      </w:r>
      <w:r w:rsidRPr="008F645F">
        <w:rPr>
          <w:rFonts w:ascii="Verdana" w:hAnsi="Verdana"/>
          <w:color w:val="231F20"/>
          <w:sz w:val="16"/>
          <w:szCs w:val="16"/>
        </w:rPr>
        <w:t xml:space="preserve">on 16 May each </w:t>
      </w:r>
      <w:r w:rsidRPr="008F645F">
        <w:rPr>
          <w:rFonts w:ascii="Verdana" w:hAnsi="Verdana"/>
          <w:color w:val="231F20"/>
          <w:spacing w:val="-4"/>
          <w:sz w:val="16"/>
          <w:szCs w:val="16"/>
        </w:rPr>
        <w:t xml:space="preserve">year. </w:t>
      </w:r>
      <w:r w:rsidRPr="008F645F">
        <w:rPr>
          <w:rFonts w:ascii="Verdana" w:hAnsi="Verdana"/>
          <w:color w:val="231F20"/>
          <w:sz w:val="16"/>
          <w:szCs w:val="16"/>
        </w:rPr>
        <w:t>This payment amounts to 40%, of the tax assessed for the previous year (net of IPT applied     on compulsory motor liability). The pre-payment is offset by the monthly payments from February onwards. On 20 December,</w:t>
      </w:r>
      <w:r w:rsidRPr="008F645F">
        <w:rPr>
          <w:rFonts w:ascii="Verdana" w:hAnsi="Verdana"/>
          <w:color w:val="231F20"/>
          <w:spacing w:val="-4"/>
          <w:sz w:val="16"/>
          <w:szCs w:val="16"/>
        </w:rPr>
        <w:t xml:space="preserve"> </w:t>
      </w:r>
      <w:r w:rsidRPr="008F645F">
        <w:rPr>
          <w:rFonts w:ascii="Verdana" w:hAnsi="Verdana"/>
          <w:color w:val="231F20"/>
          <w:sz w:val="16"/>
          <w:szCs w:val="16"/>
        </w:rPr>
        <w:t>an</w:t>
      </w:r>
      <w:r w:rsidRPr="008F645F">
        <w:rPr>
          <w:rFonts w:ascii="Verdana" w:hAnsi="Verdana"/>
          <w:color w:val="231F20"/>
          <w:spacing w:val="-4"/>
          <w:sz w:val="16"/>
          <w:szCs w:val="16"/>
        </w:rPr>
        <w:t xml:space="preserve"> </w:t>
      </w:r>
      <w:r w:rsidRPr="008F645F">
        <w:rPr>
          <w:rFonts w:ascii="Verdana" w:hAnsi="Verdana"/>
          <w:color w:val="231F20"/>
          <w:sz w:val="16"/>
          <w:szCs w:val="16"/>
        </w:rPr>
        <w:t>advance</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taxes</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requested</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premiums</w:t>
      </w:r>
      <w:r w:rsidRPr="008F645F">
        <w:rPr>
          <w:rFonts w:ascii="Verdana" w:hAnsi="Verdana"/>
          <w:color w:val="231F20"/>
          <w:spacing w:val="-4"/>
          <w:sz w:val="16"/>
          <w:szCs w:val="16"/>
        </w:rPr>
        <w:t xml:space="preserve"> </w:t>
      </w:r>
      <w:r w:rsidRPr="008F645F">
        <w:rPr>
          <w:rFonts w:ascii="Verdana" w:hAnsi="Verdana"/>
          <w:color w:val="231F20"/>
          <w:sz w:val="16"/>
          <w:szCs w:val="16"/>
        </w:rPr>
        <w:t>collected</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November.</w:t>
      </w:r>
    </w:p>
    <w:p w14:paraId="5E2A9F18" w14:textId="77777777" w:rsidR="00CF0551" w:rsidRPr="008F645F" w:rsidRDefault="008F645F">
      <w:pPr>
        <w:pStyle w:val="Odsekzoznamu"/>
        <w:numPr>
          <w:ilvl w:val="2"/>
          <w:numId w:val="42"/>
        </w:numPr>
        <w:tabs>
          <w:tab w:val="left" w:pos="765"/>
        </w:tabs>
        <w:spacing w:before="170" w:line="374" w:lineRule="auto"/>
        <w:ind w:right="5039" w:firstLine="0"/>
        <w:rPr>
          <w:rFonts w:ascii="Verdana" w:hAnsi="Verdana"/>
          <w:sz w:val="16"/>
          <w:szCs w:val="16"/>
        </w:rPr>
      </w:pPr>
      <w:r w:rsidRPr="008F645F">
        <w:rPr>
          <w:rFonts w:ascii="Verdana" w:hAnsi="Verdana"/>
          <w:color w:val="002857"/>
          <w:sz w:val="16"/>
          <w:szCs w:val="16"/>
        </w:rPr>
        <w:t xml:space="preserve">Solidarity fund for victims of extortion and usury </w:t>
      </w:r>
      <w:r w:rsidRPr="008F645F">
        <w:rPr>
          <w:rFonts w:ascii="Verdana" w:hAnsi="Verdana"/>
          <w:color w:val="231F20"/>
          <w:sz w:val="16"/>
          <w:szCs w:val="16"/>
        </w:rPr>
        <w:t>See section 3.2.1</w:t>
      </w:r>
    </w:p>
    <w:p w14:paraId="242634E3" w14:textId="77777777" w:rsidR="00CF0551" w:rsidRPr="008F645F" w:rsidRDefault="008F645F">
      <w:pPr>
        <w:pStyle w:val="Odsekzoznamu"/>
        <w:numPr>
          <w:ilvl w:val="2"/>
          <w:numId w:val="42"/>
        </w:numPr>
        <w:tabs>
          <w:tab w:val="left" w:pos="765"/>
        </w:tabs>
        <w:spacing w:before="113" w:line="374" w:lineRule="auto"/>
        <w:ind w:right="7092" w:firstLine="0"/>
        <w:rPr>
          <w:rFonts w:ascii="Verdana" w:hAnsi="Verdana"/>
          <w:sz w:val="16"/>
          <w:szCs w:val="16"/>
        </w:rPr>
      </w:pPr>
      <w:r w:rsidRPr="008F645F">
        <w:rPr>
          <w:rFonts w:ascii="Verdana" w:hAnsi="Verdana"/>
          <w:color w:val="002857"/>
          <w:sz w:val="16"/>
          <w:szCs w:val="16"/>
        </w:rPr>
        <w:t xml:space="preserve">Emergency treatment </w:t>
      </w:r>
      <w:r w:rsidRPr="008F645F">
        <w:rPr>
          <w:rFonts w:ascii="Verdana" w:hAnsi="Verdana"/>
          <w:color w:val="231F20"/>
          <w:sz w:val="16"/>
          <w:szCs w:val="16"/>
        </w:rPr>
        <w:t>See section 3.2.1</w:t>
      </w:r>
    </w:p>
    <w:p w14:paraId="68C7A1C8" w14:textId="77777777" w:rsidR="00CF0551" w:rsidRPr="008F645F" w:rsidRDefault="008F645F">
      <w:pPr>
        <w:pStyle w:val="Odsekzoznamu"/>
        <w:numPr>
          <w:ilvl w:val="2"/>
          <w:numId w:val="42"/>
        </w:numPr>
        <w:tabs>
          <w:tab w:val="left" w:pos="765"/>
        </w:tabs>
        <w:spacing w:before="113"/>
        <w:ind w:left="764" w:hanging="450"/>
        <w:jc w:val="both"/>
        <w:rPr>
          <w:rFonts w:ascii="Verdana" w:hAnsi="Verdana"/>
          <w:sz w:val="16"/>
          <w:szCs w:val="16"/>
        </w:rPr>
      </w:pPr>
      <w:r w:rsidRPr="008F645F">
        <w:rPr>
          <w:rFonts w:ascii="Verdana" w:hAnsi="Verdana"/>
          <w:color w:val="002857"/>
          <w:sz w:val="16"/>
          <w:szCs w:val="16"/>
        </w:rPr>
        <w:t>Road accident victims’ fund</w:t>
      </w:r>
    </w:p>
    <w:p w14:paraId="4D967422"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Anticipated payment on 31 January, balance on 30 September of the following year.</w:t>
      </w:r>
    </w:p>
    <w:p w14:paraId="1FF22D92" w14:textId="77777777" w:rsidR="00CF0551" w:rsidRPr="008F645F" w:rsidRDefault="00CF0551">
      <w:pPr>
        <w:pStyle w:val="Zkladntext"/>
        <w:spacing w:before="10"/>
        <w:rPr>
          <w:rFonts w:ascii="Verdana" w:hAnsi="Verdana"/>
          <w:sz w:val="16"/>
          <w:szCs w:val="16"/>
        </w:rPr>
      </w:pPr>
    </w:p>
    <w:p w14:paraId="28CAFF20" w14:textId="77777777" w:rsidR="00CF0551" w:rsidRPr="008F645F" w:rsidRDefault="008F645F">
      <w:pPr>
        <w:pStyle w:val="Odsekzoznamu"/>
        <w:numPr>
          <w:ilvl w:val="2"/>
          <w:numId w:val="42"/>
        </w:numPr>
        <w:tabs>
          <w:tab w:val="left" w:pos="765"/>
        </w:tabs>
        <w:ind w:left="764" w:hanging="450"/>
        <w:jc w:val="both"/>
        <w:rPr>
          <w:rFonts w:ascii="Verdana" w:hAnsi="Verdana"/>
          <w:sz w:val="16"/>
          <w:szCs w:val="16"/>
        </w:rPr>
      </w:pPr>
      <w:r w:rsidRPr="008F645F">
        <w:rPr>
          <w:rFonts w:ascii="Verdana" w:hAnsi="Verdana"/>
          <w:color w:val="002857"/>
          <w:sz w:val="16"/>
          <w:szCs w:val="16"/>
        </w:rPr>
        <w:t>Hunting accident victims’ fund</w:t>
      </w:r>
    </w:p>
    <w:p w14:paraId="0EAA343D"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Anticipated payment on 15 March, balance on 15 September of the following year.</w:t>
      </w:r>
    </w:p>
    <w:p w14:paraId="32A2B1D2" w14:textId="77777777" w:rsidR="00CF0551" w:rsidRPr="008F645F" w:rsidRDefault="00CF0551">
      <w:pPr>
        <w:pStyle w:val="Zkladntext"/>
        <w:spacing w:before="9"/>
        <w:rPr>
          <w:rFonts w:ascii="Verdana" w:hAnsi="Verdana"/>
          <w:sz w:val="16"/>
          <w:szCs w:val="16"/>
        </w:rPr>
      </w:pPr>
    </w:p>
    <w:p w14:paraId="268C9ED5" w14:textId="77777777" w:rsidR="00CF0551" w:rsidRPr="008F645F" w:rsidRDefault="008F645F">
      <w:pPr>
        <w:pStyle w:val="Odsekzoznamu"/>
        <w:numPr>
          <w:ilvl w:val="2"/>
          <w:numId w:val="42"/>
        </w:numPr>
        <w:tabs>
          <w:tab w:val="left" w:pos="765"/>
        </w:tabs>
        <w:spacing w:before="1"/>
        <w:ind w:left="764" w:hanging="450"/>
        <w:jc w:val="both"/>
        <w:rPr>
          <w:rFonts w:ascii="Verdana" w:hAnsi="Verdana"/>
          <w:sz w:val="16"/>
          <w:szCs w:val="16"/>
        </w:rPr>
      </w:pPr>
      <w:r w:rsidRPr="008F645F">
        <w:rPr>
          <w:rFonts w:ascii="Verdana" w:hAnsi="Verdana"/>
          <w:color w:val="002857"/>
          <w:sz w:val="16"/>
          <w:szCs w:val="16"/>
        </w:rPr>
        <w:t>Penalties</w:t>
      </w:r>
    </w:p>
    <w:p w14:paraId="7BB6072D"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 xml:space="preserve">There is a 30% penalty of the tax of which the payment is delayed or omitted. In addition, non-submission of a declaration is penalised by a sum equivalent to one to two times the total tax. Penalties are applied to the established </w:t>
      </w:r>
      <w:r w:rsidRPr="008F645F">
        <w:rPr>
          <w:rFonts w:ascii="Verdana" w:hAnsi="Verdana"/>
          <w:color w:val="231F20"/>
          <w:spacing w:val="-3"/>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representative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where</w:t>
      </w:r>
      <w:r w:rsidRPr="008F645F">
        <w:rPr>
          <w:rFonts w:ascii="Verdana" w:hAnsi="Verdana"/>
          <w:color w:val="231F20"/>
          <w:spacing w:val="-6"/>
          <w:sz w:val="16"/>
          <w:szCs w:val="16"/>
        </w:rPr>
        <w:t xml:space="preserve"> </w:t>
      </w:r>
      <w:r w:rsidRPr="008F645F">
        <w:rPr>
          <w:rFonts w:ascii="Verdana" w:hAnsi="Verdana"/>
          <w:color w:val="231F20"/>
          <w:sz w:val="16"/>
          <w:szCs w:val="16"/>
        </w:rPr>
        <w:t>appropriate,</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latter</w:t>
      </w:r>
      <w:r w:rsidRPr="008F645F">
        <w:rPr>
          <w:rFonts w:ascii="Verdana" w:hAnsi="Verdana"/>
          <w:color w:val="231F20"/>
          <w:spacing w:val="-6"/>
          <w:sz w:val="16"/>
          <w:szCs w:val="16"/>
        </w:rPr>
        <w:t xml:space="preserve"> </w:t>
      </w:r>
      <w:r w:rsidRPr="008F645F">
        <w:rPr>
          <w:rFonts w:ascii="Verdana" w:hAnsi="Verdana"/>
          <w:color w:val="231F20"/>
          <w:sz w:val="16"/>
          <w:szCs w:val="16"/>
        </w:rPr>
        <w:t>case,</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law</w:t>
      </w:r>
      <w:r w:rsidRPr="008F645F">
        <w:rPr>
          <w:rFonts w:ascii="Verdana" w:hAnsi="Verdana"/>
          <w:color w:val="231F20"/>
          <w:spacing w:val="-6"/>
          <w:sz w:val="16"/>
          <w:szCs w:val="16"/>
        </w:rPr>
        <w:t xml:space="preserve"> </w:t>
      </w:r>
      <w:r w:rsidRPr="008F645F">
        <w:rPr>
          <w:rFonts w:ascii="Verdana" w:hAnsi="Verdana"/>
          <w:color w:val="231F20"/>
          <w:sz w:val="16"/>
          <w:szCs w:val="16"/>
        </w:rPr>
        <w:t>states</w:t>
      </w:r>
      <w:r w:rsidRPr="008F645F">
        <w:rPr>
          <w:rFonts w:ascii="Verdana" w:hAnsi="Verdana"/>
          <w:color w:val="231F20"/>
          <w:spacing w:val="-6"/>
          <w:sz w:val="16"/>
          <w:szCs w:val="16"/>
        </w:rPr>
        <w:t xml:space="preserve"> </w:t>
      </w:r>
      <w:r w:rsidRPr="008F645F">
        <w:rPr>
          <w:rFonts w:ascii="Verdana" w:hAnsi="Verdana"/>
          <w:color w:val="231F20"/>
          <w:sz w:val="16"/>
          <w:szCs w:val="16"/>
        </w:rPr>
        <w:t>that</w:t>
      </w:r>
      <w:r w:rsidRPr="008F645F">
        <w:rPr>
          <w:rFonts w:ascii="Verdana" w:hAnsi="Verdana"/>
          <w:color w:val="231F20"/>
          <w:spacing w:val="-6"/>
          <w:sz w:val="16"/>
          <w:szCs w:val="16"/>
        </w:rPr>
        <w:t xml:space="preserve"> </w:t>
      </w:r>
      <w:r w:rsidRPr="008F645F">
        <w:rPr>
          <w:rFonts w:ascii="Verdana" w:hAnsi="Verdana"/>
          <w:color w:val="231F20"/>
          <w:sz w:val="16"/>
          <w:szCs w:val="16"/>
        </w:rPr>
        <w:t>premiums</w:t>
      </w:r>
      <w:r w:rsidRPr="008F645F">
        <w:rPr>
          <w:rFonts w:ascii="Verdana" w:hAnsi="Verdana"/>
          <w:color w:val="231F20"/>
          <w:spacing w:val="-6"/>
          <w:sz w:val="16"/>
          <w:szCs w:val="16"/>
        </w:rPr>
        <w:t xml:space="preserve"> </w:t>
      </w:r>
      <w:r w:rsidRPr="008F645F">
        <w:rPr>
          <w:rFonts w:ascii="Verdana" w:hAnsi="Verdana"/>
          <w:color w:val="231F20"/>
          <w:sz w:val="16"/>
          <w:szCs w:val="16"/>
        </w:rPr>
        <w:t xml:space="preserve">may not be deducted from the </w:t>
      </w:r>
      <w:r w:rsidRPr="008F645F">
        <w:rPr>
          <w:rFonts w:ascii="Verdana" w:hAnsi="Verdana"/>
          <w:color w:val="231F20"/>
          <w:spacing w:val="-3"/>
          <w:sz w:val="16"/>
          <w:szCs w:val="16"/>
        </w:rPr>
        <w:t xml:space="preserve">insured’s </w:t>
      </w:r>
      <w:r w:rsidRPr="008F645F">
        <w:rPr>
          <w:rFonts w:ascii="Verdana" w:hAnsi="Verdana"/>
          <w:color w:val="231F20"/>
          <w:sz w:val="16"/>
          <w:szCs w:val="16"/>
        </w:rPr>
        <w:t>benefits when the insured is a company (see section</w:t>
      </w:r>
      <w:r w:rsidRPr="008F645F">
        <w:rPr>
          <w:rFonts w:ascii="Verdana" w:hAnsi="Verdana"/>
          <w:color w:val="231F20"/>
          <w:spacing w:val="-2"/>
          <w:sz w:val="16"/>
          <w:szCs w:val="16"/>
        </w:rPr>
        <w:t xml:space="preserve"> </w:t>
      </w:r>
      <w:r w:rsidRPr="008F645F">
        <w:rPr>
          <w:rFonts w:ascii="Verdana" w:hAnsi="Verdana"/>
          <w:color w:val="231F20"/>
          <w:sz w:val="16"/>
          <w:szCs w:val="16"/>
        </w:rPr>
        <w:t>4.1).</w:t>
      </w:r>
    </w:p>
    <w:p w14:paraId="113E3339" w14:textId="77777777" w:rsidR="00CF0551" w:rsidRPr="008F645F" w:rsidRDefault="008F645F">
      <w:pPr>
        <w:pStyle w:val="Nadpis5"/>
        <w:numPr>
          <w:ilvl w:val="1"/>
          <w:numId w:val="41"/>
        </w:numPr>
        <w:tabs>
          <w:tab w:val="left" w:pos="646"/>
        </w:tabs>
        <w:spacing w:before="165" w:line="304" w:lineRule="auto"/>
        <w:ind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1A3FDE83" w14:textId="77777777" w:rsidR="00CF0551" w:rsidRPr="008F645F" w:rsidRDefault="008F645F">
      <w:pPr>
        <w:pStyle w:val="Odsekzoznamu"/>
        <w:numPr>
          <w:ilvl w:val="2"/>
          <w:numId w:val="41"/>
        </w:numPr>
        <w:tabs>
          <w:tab w:val="left" w:pos="765"/>
        </w:tabs>
        <w:spacing w:before="59"/>
        <w:ind w:hanging="567"/>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1F480209"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 xml:space="preserve">Taxes are collected by the tax authorities (Ufficio delle Entrate) in the insurer’s head office town, through banks responsible for collecting tax by means of F24-Accise online payment statement (form available on the website </w:t>
      </w:r>
      <w:hyperlink r:id="rId31">
        <w:r w:rsidRPr="008F645F">
          <w:rPr>
            <w:rFonts w:ascii="Verdana" w:hAnsi="Verdana"/>
            <w:color w:val="231F20"/>
            <w:sz w:val="16"/>
            <w:szCs w:val="16"/>
          </w:rPr>
          <w:t>www.</w:t>
        </w:r>
      </w:hyperlink>
      <w:r w:rsidRPr="008F645F">
        <w:rPr>
          <w:rFonts w:ascii="Verdana" w:hAnsi="Verdana"/>
          <w:color w:val="231F20"/>
          <w:sz w:val="16"/>
          <w:szCs w:val="16"/>
        </w:rPr>
        <w:t xml:space="preserve"> agenziaentrate.it).</w:t>
      </w:r>
    </w:p>
    <w:p w14:paraId="2882E0D2"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The 12.5% tax on motor liability premiums (with the exception of motorcycles) paid since January 1999 must be paid through banks responsible for collecting tax by means of F24-Accise online payment statement (form available on the website www.agenziaentrate.it) in favour of the province of registration of the vehicle.</w:t>
      </w:r>
    </w:p>
    <w:p w14:paraId="3FF7B20E" w14:textId="77777777" w:rsidR="00CF0551" w:rsidRPr="008F645F" w:rsidRDefault="008F645F">
      <w:pPr>
        <w:pStyle w:val="Odsekzoznamu"/>
        <w:numPr>
          <w:ilvl w:val="2"/>
          <w:numId w:val="41"/>
        </w:numPr>
        <w:tabs>
          <w:tab w:val="left" w:pos="765"/>
        </w:tabs>
        <w:spacing w:before="59" w:line="320" w:lineRule="atLeast"/>
        <w:ind w:right="5039" w:hanging="567"/>
        <w:jc w:val="left"/>
        <w:rPr>
          <w:rFonts w:ascii="Verdana" w:hAnsi="Verdana"/>
          <w:sz w:val="16"/>
          <w:szCs w:val="16"/>
        </w:rPr>
      </w:pPr>
      <w:r w:rsidRPr="008F645F">
        <w:rPr>
          <w:rFonts w:ascii="Verdana" w:hAnsi="Verdana"/>
          <w:color w:val="002857"/>
          <w:sz w:val="16"/>
          <w:szCs w:val="16"/>
        </w:rPr>
        <w:t xml:space="preserve">Solidarity fund for victims of extortion and usury </w:t>
      </w:r>
      <w:r w:rsidRPr="008F645F">
        <w:rPr>
          <w:rFonts w:ascii="Verdana" w:hAnsi="Verdana"/>
          <w:color w:val="231F20"/>
          <w:sz w:val="16"/>
          <w:szCs w:val="16"/>
        </w:rPr>
        <w:t>CONSAP S.p.A.</w:t>
      </w:r>
    </w:p>
    <w:p w14:paraId="1C768DCB"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(Concessionaria di servizi assicurativi pubblici)</w:t>
      </w:r>
    </w:p>
    <w:p w14:paraId="0B2A5BE6" w14:textId="77777777" w:rsidR="00CF0551" w:rsidRPr="008F645F" w:rsidRDefault="008F645F">
      <w:pPr>
        <w:pStyle w:val="Zkladntext"/>
        <w:spacing w:before="61" w:line="309" w:lineRule="auto"/>
        <w:ind w:left="881" w:right="1808"/>
        <w:rPr>
          <w:rFonts w:ascii="Verdana" w:hAnsi="Verdana"/>
          <w:sz w:val="16"/>
          <w:szCs w:val="16"/>
        </w:rPr>
      </w:pPr>
      <w:r w:rsidRPr="008F645F">
        <w:rPr>
          <w:rFonts w:ascii="Verdana" w:hAnsi="Verdana"/>
          <w:color w:val="231F20"/>
          <w:sz w:val="16"/>
          <w:szCs w:val="16"/>
        </w:rPr>
        <w:t>Gestione autonoma del fondo di sostegno per le vittime di richieste estorsive e dell’usura Via Yser 14, IT - 00198 Roma</w:t>
      </w:r>
    </w:p>
    <w:p w14:paraId="73142E0A"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68372B45" w14:textId="77777777" w:rsidR="00CF0551" w:rsidRPr="008F645F" w:rsidRDefault="00CF0551">
      <w:pPr>
        <w:pStyle w:val="Zkladntext"/>
        <w:rPr>
          <w:rFonts w:ascii="Verdana" w:hAnsi="Verdana"/>
          <w:sz w:val="16"/>
          <w:szCs w:val="16"/>
        </w:rPr>
      </w:pPr>
    </w:p>
    <w:p w14:paraId="2783D6CD" w14:textId="77777777" w:rsidR="00CF0551" w:rsidRPr="008F645F" w:rsidRDefault="00CF0551">
      <w:pPr>
        <w:pStyle w:val="Zkladntext"/>
        <w:spacing w:before="6"/>
        <w:rPr>
          <w:rFonts w:ascii="Verdana" w:hAnsi="Verdana"/>
          <w:sz w:val="16"/>
          <w:szCs w:val="16"/>
        </w:rPr>
      </w:pPr>
    </w:p>
    <w:p w14:paraId="07D43D0F" w14:textId="77777777" w:rsidR="00CF0551" w:rsidRPr="008F645F" w:rsidRDefault="008F645F">
      <w:pPr>
        <w:pStyle w:val="Zkladntext"/>
        <w:spacing w:line="309" w:lineRule="auto"/>
        <w:ind w:left="120"/>
        <w:rPr>
          <w:rFonts w:ascii="Verdana" w:hAnsi="Verdana"/>
          <w:sz w:val="16"/>
          <w:szCs w:val="16"/>
        </w:rPr>
      </w:pPr>
      <w:r w:rsidRPr="008F645F">
        <w:rPr>
          <w:rFonts w:ascii="Verdana" w:hAnsi="Verdana"/>
          <w:color w:val="231F20"/>
          <w:sz w:val="16"/>
          <w:szCs w:val="16"/>
        </w:rPr>
        <w:t>Taxes are collected by the tax authorities through banks responsible for collecting tax by means of F24-Accise online payment statement (form available on the website www.agenziaentrate.it).</w:t>
      </w:r>
    </w:p>
    <w:p w14:paraId="74371FF8" w14:textId="77777777" w:rsidR="00CF0551" w:rsidRPr="008F645F" w:rsidRDefault="008F645F">
      <w:pPr>
        <w:pStyle w:val="Odsekzoznamu"/>
        <w:numPr>
          <w:ilvl w:val="2"/>
          <w:numId w:val="41"/>
        </w:numPr>
        <w:tabs>
          <w:tab w:val="left" w:pos="571"/>
        </w:tabs>
        <w:spacing w:before="170"/>
        <w:ind w:left="571"/>
        <w:jc w:val="both"/>
        <w:rPr>
          <w:rFonts w:ascii="Verdana" w:hAnsi="Verdana"/>
          <w:sz w:val="16"/>
          <w:szCs w:val="16"/>
        </w:rPr>
      </w:pPr>
      <w:r w:rsidRPr="008F645F">
        <w:rPr>
          <w:rFonts w:ascii="Verdana" w:hAnsi="Verdana"/>
          <w:color w:val="002857"/>
          <w:sz w:val="16"/>
          <w:szCs w:val="16"/>
        </w:rPr>
        <w:t>Emergency</w:t>
      </w:r>
      <w:r w:rsidRPr="008F645F">
        <w:rPr>
          <w:rFonts w:ascii="Verdana" w:hAnsi="Verdana"/>
          <w:color w:val="002857"/>
          <w:spacing w:val="6"/>
          <w:sz w:val="16"/>
          <w:szCs w:val="16"/>
        </w:rPr>
        <w:t xml:space="preserve"> </w:t>
      </w:r>
      <w:r w:rsidRPr="008F645F">
        <w:rPr>
          <w:rFonts w:ascii="Verdana" w:hAnsi="Verdana"/>
          <w:color w:val="002857"/>
          <w:spacing w:val="-3"/>
          <w:sz w:val="16"/>
          <w:szCs w:val="16"/>
        </w:rPr>
        <w:t>Treatment</w:t>
      </w:r>
    </w:p>
    <w:p w14:paraId="01D25DCA" w14:textId="77777777" w:rsidR="00CF0551" w:rsidRPr="008F645F" w:rsidRDefault="008F645F">
      <w:pPr>
        <w:pStyle w:val="Zkladntext"/>
        <w:spacing w:before="117" w:line="309" w:lineRule="auto"/>
        <w:ind w:left="120" w:right="312"/>
        <w:jc w:val="both"/>
        <w:rPr>
          <w:rFonts w:ascii="Verdana" w:hAnsi="Verdana"/>
          <w:sz w:val="16"/>
          <w:szCs w:val="16"/>
        </w:rPr>
      </w:pPr>
      <w:r w:rsidRPr="008F645F">
        <w:rPr>
          <w:rFonts w:ascii="Verdana" w:hAnsi="Verdana"/>
          <w:color w:val="231F20"/>
          <w:sz w:val="16"/>
          <w:szCs w:val="16"/>
        </w:rPr>
        <w:t>Contributions</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emergency</w:t>
      </w:r>
      <w:r w:rsidRPr="008F645F">
        <w:rPr>
          <w:rFonts w:ascii="Verdana" w:hAnsi="Verdana"/>
          <w:color w:val="231F20"/>
          <w:spacing w:val="-7"/>
          <w:sz w:val="16"/>
          <w:szCs w:val="16"/>
        </w:rPr>
        <w:t xml:space="preserve"> </w:t>
      </w:r>
      <w:r w:rsidRPr="008F645F">
        <w:rPr>
          <w:rFonts w:ascii="Verdana" w:hAnsi="Verdana"/>
          <w:color w:val="231F20"/>
          <w:sz w:val="16"/>
          <w:szCs w:val="16"/>
        </w:rPr>
        <w:t>treatment</w:t>
      </w:r>
      <w:r w:rsidRPr="008F645F">
        <w:rPr>
          <w:rFonts w:ascii="Verdana" w:hAnsi="Verdana"/>
          <w:color w:val="231F20"/>
          <w:spacing w:val="-7"/>
          <w:sz w:val="16"/>
          <w:szCs w:val="16"/>
        </w:rPr>
        <w:t xml:space="preserve"> </w:t>
      </w:r>
      <w:r w:rsidRPr="008F645F">
        <w:rPr>
          <w:rFonts w:ascii="Verdana" w:hAnsi="Verdana"/>
          <w:color w:val="231F20"/>
          <w:sz w:val="16"/>
          <w:szCs w:val="16"/>
        </w:rPr>
        <w:t>are</w:t>
      </w:r>
      <w:r w:rsidRPr="008F645F">
        <w:rPr>
          <w:rFonts w:ascii="Verdana" w:hAnsi="Verdana"/>
          <w:color w:val="231F20"/>
          <w:spacing w:val="-7"/>
          <w:sz w:val="16"/>
          <w:szCs w:val="16"/>
        </w:rPr>
        <w:t xml:space="preserve"> </w:t>
      </w:r>
      <w:r w:rsidRPr="008F645F">
        <w:rPr>
          <w:rFonts w:ascii="Verdana" w:hAnsi="Verdana"/>
          <w:color w:val="231F20"/>
          <w:sz w:val="16"/>
          <w:szCs w:val="16"/>
        </w:rPr>
        <w:t>remitted</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Ufficio</w:t>
      </w:r>
      <w:r w:rsidRPr="008F645F">
        <w:rPr>
          <w:rFonts w:ascii="Verdana" w:hAnsi="Verdana"/>
          <w:color w:val="231F20"/>
          <w:spacing w:val="-7"/>
          <w:sz w:val="16"/>
          <w:szCs w:val="16"/>
        </w:rPr>
        <w:t xml:space="preserve"> </w:t>
      </w:r>
      <w:r w:rsidRPr="008F645F">
        <w:rPr>
          <w:rFonts w:ascii="Verdana" w:hAnsi="Verdana"/>
          <w:color w:val="231F20"/>
          <w:sz w:val="16"/>
          <w:szCs w:val="16"/>
        </w:rPr>
        <w:t>delle</w:t>
      </w:r>
      <w:r w:rsidRPr="008F645F">
        <w:rPr>
          <w:rFonts w:ascii="Verdana" w:hAnsi="Verdana"/>
          <w:color w:val="231F20"/>
          <w:spacing w:val="-7"/>
          <w:sz w:val="16"/>
          <w:szCs w:val="16"/>
        </w:rPr>
        <w:t xml:space="preserve"> </w:t>
      </w:r>
      <w:r w:rsidRPr="008F645F">
        <w:rPr>
          <w:rFonts w:ascii="Verdana" w:hAnsi="Verdana"/>
          <w:color w:val="231F20"/>
          <w:sz w:val="16"/>
          <w:szCs w:val="16"/>
        </w:rPr>
        <w:t>Entrate</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town</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pacing w:val="-3"/>
          <w:sz w:val="16"/>
          <w:szCs w:val="16"/>
        </w:rPr>
        <w:t>insurer’s</w:t>
      </w:r>
      <w:r w:rsidRPr="008F645F">
        <w:rPr>
          <w:rFonts w:ascii="Verdana" w:hAnsi="Verdana"/>
          <w:color w:val="231F20"/>
          <w:spacing w:val="-7"/>
          <w:sz w:val="16"/>
          <w:szCs w:val="16"/>
        </w:rPr>
        <w:t xml:space="preserve"> </w:t>
      </w:r>
      <w:r w:rsidRPr="008F645F">
        <w:rPr>
          <w:rFonts w:ascii="Verdana" w:hAnsi="Verdana"/>
          <w:color w:val="231F20"/>
          <w:sz w:val="16"/>
          <w:szCs w:val="16"/>
        </w:rPr>
        <w:t>head</w:t>
      </w:r>
      <w:r w:rsidRPr="008F645F">
        <w:rPr>
          <w:rFonts w:ascii="Verdana" w:hAnsi="Verdana"/>
          <w:color w:val="231F20"/>
          <w:spacing w:val="-7"/>
          <w:sz w:val="16"/>
          <w:szCs w:val="16"/>
        </w:rPr>
        <w:t xml:space="preserve"> </w:t>
      </w:r>
      <w:r w:rsidRPr="008F645F">
        <w:rPr>
          <w:rFonts w:ascii="Verdana" w:hAnsi="Verdana"/>
          <w:color w:val="231F20"/>
          <w:sz w:val="16"/>
          <w:szCs w:val="16"/>
        </w:rPr>
        <w:t>office, through banks responsible for collecting tax by means of F24-Accise online payment statement (form available on the website www.agenziaentrate.it).</w:t>
      </w:r>
    </w:p>
    <w:p w14:paraId="7E64C90C" w14:textId="77777777" w:rsidR="00CF0551" w:rsidRPr="008F645F" w:rsidRDefault="008F645F">
      <w:pPr>
        <w:pStyle w:val="Odsekzoznamu"/>
        <w:numPr>
          <w:ilvl w:val="2"/>
          <w:numId w:val="41"/>
        </w:numPr>
        <w:tabs>
          <w:tab w:val="left" w:pos="571"/>
        </w:tabs>
        <w:spacing w:before="59" w:line="320" w:lineRule="atLeast"/>
        <w:ind w:left="687" w:right="6822" w:hanging="567"/>
        <w:jc w:val="left"/>
        <w:rPr>
          <w:rFonts w:ascii="Verdana" w:hAnsi="Verdana"/>
          <w:sz w:val="16"/>
          <w:szCs w:val="16"/>
        </w:rPr>
      </w:pPr>
      <w:r w:rsidRPr="008F645F">
        <w:rPr>
          <w:rFonts w:ascii="Verdana" w:hAnsi="Verdana"/>
          <w:color w:val="002857"/>
          <w:sz w:val="16"/>
          <w:szCs w:val="16"/>
        </w:rPr>
        <w:t xml:space="preserve">Road accident victims’ fund </w:t>
      </w:r>
      <w:r w:rsidRPr="008F645F">
        <w:rPr>
          <w:rFonts w:ascii="Verdana" w:hAnsi="Verdana"/>
          <w:color w:val="231F20"/>
          <w:sz w:val="16"/>
          <w:szCs w:val="16"/>
        </w:rPr>
        <w:t>CONSAP S.p.A.</w:t>
      </w:r>
    </w:p>
    <w:p w14:paraId="7B81DA2D" w14:textId="77777777" w:rsidR="00CF0551" w:rsidRPr="008F645F" w:rsidRDefault="008F645F">
      <w:pPr>
        <w:pStyle w:val="Zkladntext"/>
        <w:spacing w:before="61"/>
        <w:ind w:left="687"/>
        <w:rPr>
          <w:rFonts w:ascii="Verdana" w:hAnsi="Verdana"/>
          <w:sz w:val="16"/>
          <w:szCs w:val="16"/>
        </w:rPr>
      </w:pPr>
      <w:r w:rsidRPr="008F645F">
        <w:rPr>
          <w:rFonts w:ascii="Verdana" w:hAnsi="Verdana"/>
          <w:color w:val="231F20"/>
          <w:sz w:val="16"/>
          <w:szCs w:val="16"/>
        </w:rPr>
        <w:t>(Concessionaria di servizi assicurativi pubblici)</w:t>
      </w:r>
    </w:p>
    <w:p w14:paraId="3F9BFB31" w14:textId="77777777" w:rsidR="00CF0551" w:rsidRPr="008F645F" w:rsidRDefault="008F645F">
      <w:pPr>
        <w:pStyle w:val="Zkladntext"/>
        <w:spacing w:before="61" w:line="309" w:lineRule="auto"/>
        <w:ind w:left="687" w:right="3622"/>
        <w:rPr>
          <w:rFonts w:ascii="Verdana" w:hAnsi="Verdana"/>
          <w:sz w:val="16"/>
          <w:szCs w:val="16"/>
        </w:rPr>
      </w:pPr>
      <w:r w:rsidRPr="008F645F">
        <w:rPr>
          <w:rFonts w:ascii="Verdana" w:hAnsi="Verdana"/>
          <w:color w:val="231F20"/>
          <w:sz w:val="16"/>
          <w:szCs w:val="16"/>
        </w:rPr>
        <w:t>Gestione autonoma del fondo di garanzia per le vittime della strada Via Yser 14, IT - 00198 Roma</w:t>
      </w:r>
    </w:p>
    <w:p w14:paraId="5E00509B" w14:textId="77777777" w:rsidR="00CF0551" w:rsidRPr="008F645F" w:rsidRDefault="008F645F">
      <w:pPr>
        <w:pStyle w:val="Zkladntext"/>
        <w:spacing w:before="170"/>
        <w:ind w:left="120"/>
        <w:jc w:val="both"/>
        <w:rPr>
          <w:rFonts w:ascii="Verdana" w:hAnsi="Verdana"/>
          <w:sz w:val="16"/>
          <w:szCs w:val="16"/>
        </w:rPr>
      </w:pPr>
      <w:r w:rsidRPr="008F645F">
        <w:rPr>
          <w:rFonts w:ascii="Verdana" w:hAnsi="Verdana"/>
          <w:color w:val="231F20"/>
          <w:sz w:val="16"/>
          <w:szCs w:val="16"/>
        </w:rPr>
        <w:t>CONSAP receives payments through the Provincial Treasury.</w:t>
      </w:r>
    </w:p>
    <w:p w14:paraId="4D2120ED" w14:textId="77777777" w:rsidR="00CF0551" w:rsidRPr="008F645F" w:rsidRDefault="008F645F">
      <w:pPr>
        <w:pStyle w:val="Odsekzoznamu"/>
        <w:numPr>
          <w:ilvl w:val="2"/>
          <w:numId w:val="41"/>
        </w:numPr>
        <w:tabs>
          <w:tab w:val="left" w:pos="571"/>
        </w:tabs>
        <w:spacing w:before="119" w:line="320" w:lineRule="atLeast"/>
        <w:ind w:left="687" w:right="6592" w:hanging="567"/>
        <w:jc w:val="left"/>
        <w:rPr>
          <w:rFonts w:ascii="Verdana" w:hAnsi="Verdana"/>
          <w:sz w:val="16"/>
          <w:szCs w:val="16"/>
        </w:rPr>
      </w:pPr>
      <w:r w:rsidRPr="008F645F">
        <w:rPr>
          <w:rFonts w:ascii="Verdana" w:hAnsi="Verdana"/>
          <w:color w:val="002857"/>
          <w:sz w:val="16"/>
          <w:szCs w:val="16"/>
        </w:rPr>
        <w:t xml:space="preserve">Hunting accident victims’ fund </w:t>
      </w:r>
      <w:r w:rsidRPr="008F645F">
        <w:rPr>
          <w:rFonts w:ascii="Verdana" w:hAnsi="Verdana"/>
          <w:color w:val="231F20"/>
          <w:sz w:val="16"/>
          <w:szCs w:val="16"/>
        </w:rPr>
        <w:t>CONSAP S.p.A</w:t>
      </w:r>
    </w:p>
    <w:p w14:paraId="0AF8FD0B" w14:textId="77777777" w:rsidR="00CF0551" w:rsidRPr="008F645F" w:rsidRDefault="008F645F">
      <w:pPr>
        <w:pStyle w:val="Zkladntext"/>
        <w:spacing w:before="60"/>
        <w:ind w:left="687"/>
        <w:rPr>
          <w:rFonts w:ascii="Verdana" w:hAnsi="Verdana"/>
          <w:sz w:val="16"/>
          <w:szCs w:val="16"/>
        </w:rPr>
      </w:pPr>
      <w:r w:rsidRPr="008F645F">
        <w:rPr>
          <w:rFonts w:ascii="Verdana" w:hAnsi="Verdana"/>
          <w:color w:val="231F20"/>
          <w:sz w:val="16"/>
          <w:szCs w:val="16"/>
        </w:rPr>
        <w:t>(Concessionaria di servizi assicurativi pubblici)1</w:t>
      </w:r>
    </w:p>
    <w:p w14:paraId="0D10336A" w14:textId="77777777" w:rsidR="00CF0551" w:rsidRPr="008F645F" w:rsidRDefault="008F645F">
      <w:pPr>
        <w:pStyle w:val="Zkladntext"/>
        <w:spacing w:before="60" w:line="309" w:lineRule="auto"/>
        <w:ind w:left="687" w:right="3632"/>
        <w:rPr>
          <w:rFonts w:ascii="Verdana" w:hAnsi="Verdana"/>
          <w:sz w:val="16"/>
          <w:szCs w:val="16"/>
        </w:rPr>
      </w:pPr>
      <w:r w:rsidRPr="008F645F">
        <w:rPr>
          <w:rFonts w:ascii="Verdana" w:hAnsi="Verdana"/>
          <w:color w:val="231F20"/>
          <w:sz w:val="16"/>
          <w:szCs w:val="16"/>
        </w:rPr>
        <w:t>Gestione autonoma del fondo di garanzia per le vittime della caccia Via Yser 14, IT - 00198 Roma</w:t>
      </w:r>
    </w:p>
    <w:p w14:paraId="419127A0" w14:textId="77777777" w:rsidR="00CF0551" w:rsidRPr="008F645F" w:rsidRDefault="008F645F">
      <w:pPr>
        <w:pStyle w:val="Zkladntext"/>
        <w:spacing w:before="170"/>
        <w:ind w:left="120"/>
        <w:jc w:val="both"/>
        <w:rPr>
          <w:rFonts w:ascii="Verdana" w:hAnsi="Verdana"/>
          <w:sz w:val="16"/>
          <w:szCs w:val="16"/>
        </w:rPr>
      </w:pPr>
      <w:r w:rsidRPr="008F645F">
        <w:rPr>
          <w:rFonts w:ascii="Verdana" w:hAnsi="Verdana"/>
          <w:color w:val="231F20"/>
          <w:sz w:val="16"/>
          <w:szCs w:val="16"/>
        </w:rPr>
        <w:t>CONSAP receives payments through the Provincial Treasury.</w:t>
      </w:r>
    </w:p>
    <w:p w14:paraId="78A9EEDA" w14:textId="77777777" w:rsidR="00CF0551" w:rsidRPr="008F645F" w:rsidRDefault="00CF0551">
      <w:pPr>
        <w:pStyle w:val="Zkladntext"/>
        <w:spacing w:before="10"/>
        <w:rPr>
          <w:rFonts w:ascii="Verdana" w:hAnsi="Verdana"/>
          <w:sz w:val="16"/>
          <w:szCs w:val="16"/>
        </w:rPr>
      </w:pPr>
    </w:p>
    <w:p w14:paraId="2A3D1736" w14:textId="77777777" w:rsidR="00CF0551" w:rsidRPr="008F645F" w:rsidRDefault="008F645F">
      <w:pPr>
        <w:pStyle w:val="Odsekzoznamu"/>
        <w:numPr>
          <w:ilvl w:val="2"/>
          <w:numId w:val="41"/>
        </w:numPr>
        <w:tabs>
          <w:tab w:val="left" w:pos="571"/>
        </w:tabs>
        <w:ind w:left="571"/>
        <w:jc w:val="both"/>
        <w:rPr>
          <w:rFonts w:ascii="Verdana" w:hAnsi="Verdana"/>
          <w:sz w:val="16"/>
          <w:szCs w:val="16"/>
        </w:rPr>
      </w:pPr>
      <w:r w:rsidRPr="008F645F">
        <w:rPr>
          <w:rFonts w:ascii="Verdana" w:hAnsi="Verdana"/>
          <w:color w:val="002857"/>
          <w:sz w:val="16"/>
          <w:szCs w:val="16"/>
        </w:rPr>
        <w:t>Information</w:t>
      </w:r>
    </w:p>
    <w:p w14:paraId="04B02965" w14:textId="77777777" w:rsidR="00CF0551" w:rsidRPr="008F645F" w:rsidRDefault="008F645F">
      <w:pPr>
        <w:pStyle w:val="Zkladntext"/>
        <w:spacing w:before="117"/>
        <w:ind w:left="687"/>
        <w:rPr>
          <w:rFonts w:ascii="Verdana" w:hAnsi="Verdana"/>
          <w:sz w:val="16"/>
          <w:szCs w:val="16"/>
        </w:rPr>
      </w:pPr>
      <w:r w:rsidRPr="008F645F">
        <w:rPr>
          <w:rFonts w:ascii="Verdana" w:hAnsi="Verdana"/>
          <w:color w:val="231F20"/>
          <w:sz w:val="16"/>
          <w:szCs w:val="16"/>
        </w:rPr>
        <w:t>Agenzia Delle Entrate</w:t>
      </w:r>
    </w:p>
    <w:p w14:paraId="7530B2B3" w14:textId="77777777" w:rsidR="00CF0551" w:rsidRPr="008F645F" w:rsidRDefault="008F645F">
      <w:pPr>
        <w:pStyle w:val="Zkladntext"/>
        <w:spacing w:before="60" w:line="309" w:lineRule="auto"/>
        <w:ind w:left="687" w:right="6468"/>
        <w:rPr>
          <w:rFonts w:ascii="Verdana" w:hAnsi="Verdana"/>
          <w:sz w:val="16"/>
          <w:szCs w:val="16"/>
        </w:rPr>
      </w:pPr>
      <w:r w:rsidRPr="008F645F">
        <w:rPr>
          <w:rFonts w:ascii="Verdana" w:hAnsi="Verdana"/>
          <w:color w:val="231F20"/>
          <w:sz w:val="16"/>
          <w:szCs w:val="16"/>
        </w:rPr>
        <w:t>v. Cristoforo Colombo 426 00145 Roma</w:t>
      </w:r>
    </w:p>
    <w:p w14:paraId="684460E8" w14:textId="77777777" w:rsidR="00CF0551" w:rsidRPr="008F645F" w:rsidRDefault="00CF0551">
      <w:pPr>
        <w:pStyle w:val="Zkladntext"/>
        <w:spacing w:before="10"/>
        <w:rPr>
          <w:rFonts w:ascii="Verdana" w:hAnsi="Verdana"/>
          <w:sz w:val="16"/>
          <w:szCs w:val="16"/>
        </w:rPr>
      </w:pPr>
    </w:p>
    <w:p w14:paraId="22468311" w14:textId="77777777" w:rsidR="00CF0551" w:rsidRPr="008F645F" w:rsidRDefault="008F645F">
      <w:pPr>
        <w:pStyle w:val="Nadpis5"/>
        <w:numPr>
          <w:ilvl w:val="0"/>
          <w:numId w:val="42"/>
        </w:numPr>
        <w:tabs>
          <w:tab w:val="left" w:pos="321"/>
        </w:tabs>
        <w:ind w:left="320" w:hanging="200"/>
        <w:jc w:val="both"/>
        <w:rPr>
          <w:rFonts w:ascii="Verdana" w:hAnsi="Verdana"/>
          <w:sz w:val="16"/>
          <w:szCs w:val="16"/>
        </w:rPr>
      </w:pPr>
      <w:r w:rsidRPr="008F645F">
        <w:rPr>
          <w:rFonts w:ascii="Verdana" w:hAnsi="Verdana"/>
          <w:color w:val="82C55B"/>
          <w:sz w:val="16"/>
          <w:szCs w:val="16"/>
        </w:rPr>
        <w:t>Insurer not established in Italy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061EF467" w14:textId="77777777" w:rsidR="00CF0551" w:rsidRPr="008F645F" w:rsidRDefault="008F645F">
      <w:pPr>
        <w:pStyle w:val="Odsekzoznamu"/>
        <w:numPr>
          <w:ilvl w:val="1"/>
          <w:numId w:val="42"/>
        </w:numPr>
        <w:tabs>
          <w:tab w:val="left" w:pos="421"/>
        </w:tabs>
        <w:spacing w:before="169"/>
        <w:ind w:left="120" w:firstLine="0"/>
        <w:jc w:val="both"/>
        <w:rPr>
          <w:rFonts w:ascii="Verdana" w:hAnsi="Verdana"/>
          <w:b/>
          <w:sz w:val="16"/>
          <w:szCs w:val="16"/>
        </w:rPr>
      </w:pPr>
      <w:r w:rsidRPr="008F645F">
        <w:rPr>
          <w:rFonts w:ascii="Verdana" w:hAnsi="Verdana"/>
          <w:b/>
          <w:color w:val="002857"/>
          <w:sz w:val="16"/>
          <w:szCs w:val="16"/>
        </w:rPr>
        <w:t>Person liable to tax</w:t>
      </w:r>
    </w:p>
    <w:p w14:paraId="6C92C2FF" w14:textId="77777777" w:rsidR="00CF0551" w:rsidRPr="008F645F" w:rsidRDefault="008F645F">
      <w:pPr>
        <w:pStyle w:val="Zkladntext"/>
        <w:spacing w:before="117"/>
        <w:ind w:left="120"/>
        <w:jc w:val="both"/>
        <w:rPr>
          <w:rFonts w:ascii="Verdana" w:hAnsi="Verdana"/>
          <w:sz w:val="16"/>
          <w:szCs w:val="16"/>
        </w:rPr>
      </w:pPr>
      <w:r w:rsidRPr="008F645F">
        <w:rPr>
          <w:rFonts w:ascii="Verdana" w:hAnsi="Verdana"/>
          <w:color w:val="231F20"/>
          <w:sz w:val="16"/>
          <w:szCs w:val="16"/>
        </w:rPr>
        <w:t>The insured is liable for the payment of taxes and related amounts.</w:t>
      </w:r>
    </w:p>
    <w:p w14:paraId="554F9796" w14:textId="77777777" w:rsidR="00CF0551" w:rsidRPr="008F645F" w:rsidRDefault="00CF0551">
      <w:pPr>
        <w:pStyle w:val="Zkladntext"/>
        <w:spacing w:before="6"/>
        <w:rPr>
          <w:rFonts w:ascii="Verdana" w:hAnsi="Verdana"/>
          <w:sz w:val="16"/>
          <w:szCs w:val="16"/>
        </w:rPr>
      </w:pPr>
    </w:p>
    <w:p w14:paraId="69774582" w14:textId="77777777" w:rsidR="00CF0551" w:rsidRPr="008F645F" w:rsidRDefault="008F645F">
      <w:pPr>
        <w:pStyle w:val="Nadpis5"/>
        <w:numPr>
          <w:ilvl w:val="1"/>
          <w:numId w:val="42"/>
        </w:numPr>
        <w:tabs>
          <w:tab w:val="left" w:pos="421"/>
        </w:tabs>
        <w:ind w:left="420"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payments</w:t>
      </w:r>
    </w:p>
    <w:p w14:paraId="1FB27B46" w14:textId="77777777" w:rsidR="00CF0551" w:rsidRPr="008F645F" w:rsidRDefault="008F645F">
      <w:pPr>
        <w:pStyle w:val="Zkladntext"/>
        <w:spacing w:before="117"/>
        <w:ind w:left="120"/>
        <w:jc w:val="both"/>
        <w:rPr>
          <w:rFonts w:ascii="Verdana" w:hAnsi="Verdana"/>
          <w:sz w:val="16"/>
          <w:szCs w:val="16"/>
        </w:rPr>
      </w:pPr>
      <w:r w:rsidRPr="008F645F">
        <w:rPr>
          <w:rFonts w:ascii="Verdana" w:hAnsi="Verdana"/>
          <w:color w:val="231F20"/>
          <w:sz w:val="16"/>
          <w:szCs w:val="16"/>
        </w:rPr>
        <w:t>Payment must be made within one month from the date of payment of the premium.</w:t>
      </w:r>
    </w:p>
    <w:p w14:paraId="1D2FE740" w14:textId="77777777" w:rsidR="00CF0551" w:rsidRPr="008F645F" w:rsidRDefault="00CF0551">
      <w:pPr>
        <w:pStyle w:val="Zkladntext"/>
        <w:spacing w:before="5"/>
        <w:rPr>
          <w:rFonts w:ascii="Verdana" w:hAnsi="Verdana"/>
          <w:sz w:val="16"/>
          <w:szCs w:val="16"/>
        </w:rPr>
      </w:pPr>
    </w:p>
    <w:p w14:paraId="51C74C47" w14:textId="77777777" w:rsidR="00CF0551" w:rsidRPr="008F645F" w:rsidRDefault="008F645F">
      <w:pPr>
        <w:pStyle w:val="Nadpis5"/>
        <w:numPr>
          <w:ilvl w:val="1"/>
          <w:numId w:val="42"/>
        </w:numPr>
        <w:tabs>
          <w:tab w:val="left" w:pos="452"/>
        </w:tabs>
        <w:spacing w:line="304" w:lineRule="auto"/>
        <w:ind w:left="12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5C62B50" w14:textId="77777777" w:rsidR="00CF0551" w:rsidRPr="008F645F" w:rsidRDefault="008F645F">
      <w:pPr>
        <w:spacing w:before="58"/>
        <w:ind w:left="120"/>
        <w:jc w:val="both"/>
        <w:rPr>
          <w:rFonts w:ascii="Verdana" w:hAnsi="Verdana"/>
          <w:sz w:val="16"/>
          <w:szCs w:val="16"/>
        </w:rPr>
      </w:pPr>
      <w:r w:rsidRPr="008F645F">
        <w:rPr>
          <w:rFonts w:ascii="Verdana" w:hAnsi="Verdana"/>
          <w:i/>
          <w:color w:val="231F20"/>
          <w:sz w:val="16"/>
          <w:szCs w:val="16"/>
        </w:rPr>
        <w:t xml:space="preserve">Ufficio delle Entrate </w:t>
      </w:r>
      <w:r w:rsidRPr="008F645F">
        <w:rPr>
          <w:rFonts w:ascii="Verdana" w:hAnsi="Verdana"/>
          <w:color w:val="231F20"/>
          <w:sz w:val="16"/>
          <w:szCs w:val="16"/>
        </w:rPr>
        <w:t>of the town of the head office or the domicile of the insured.</w:t>
      </w:r>
    </w:p>
    <w:p w14:paraId="7E788F00" w14:textId="77777777" w:rsidR="00CF0551" w:rsidRPr="008F645F" w:rsidRDefault="00CF0551">
      <w:pPr>
        <w:pStyle w:val="Zkladntext"/>
        <w:rPr>
          <w:rFonts w:ascii="Verdana" w:hAnsi="Verdana"/>
          <w:sz w:val="16"/>
          <w:szCs w:val="16"/>
        </w:rPr>
      </w:pPr>
    </w:p>
    <w:p w14:paraId="7212E543" w14:textId="77777777" w:rsidR="00CF0551" w:rsidRPr="008F645F" w:rsidRDefault="008F645F">
      <w:pPr>
        <w:pStyle w:val="Nadpis5"/>
        <w:numPr>
          <w:ilvl w:val="0"/>
          <w:numId w:val="42"/>
        </w:numPr>
        <w:tabs>
          <w:tab w:val="left" w:pos="321"/>
        </w:tabs>
        <w:spacing w:before="164"/>
        <w:ind w:left="320"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59F23BB1" w14:textId="77777777" w:rsidR="00CF0551" w:rsidRPr="008F645F" w:rsidRDefault="008F645F">
      <w:pPr>
        <w:pStyle w:val="Odsekzoznamu"/>
        <w:numPr>
          <w:ilvl w:val="1"/>
          <w:numId w:val="42"/>
        </w:numPr>
        <w:tabs>
          <w:tab w:val="left" w:pos="421"/>
        </w:tabs>
        <w:spacing w:before="170"/>
        <w:ind w:left="314" w:hanging="194"/>
        <w:jc w:val="both"/>
        <w:rPr>
          <w:rFonts w:ascii="Verdana" w:hAnsi="Verdana"/>
          <w:b/>
          <w:sz w:val="16"/>
          <w:szCs w:val="16"/>
        </w:rPr>
      </w:pPr>
      <w:r w:rsidRPr="008F645F">
        <w:rPr>
          <w:rFonts w:ascii="Verdana" w:hAnsi="Verdana"/>
          <w:b/>
          <w:color w:val="002857"/>
          <w:sz w:val="16"/>
          <w:szCs w:val="16"/>
        </w:rPr>
        <w:t>Person liable to tax</w:t>
      </w:r>
    </w:p>
    <w:p w14:paraId="3CE8D4FC" w14:textId="77777777" w:rsidR="00CF0551" w:rsidRPr="008F645F" w:rsidRDefault="008F645F">
      <w:pPr>
        <w:pStyle w:val="Zkladntext"/>
        <w:spacing w:before="118" w:line="309" w:lineRule="auto"/>
        <w:ind w:left="120" w:right="312"/>
        <w:jc w:val="both"/>
        <w:rPr>
          <w:rFonts w:ascii="Verdana" w:hAnsi="Verdana"/>
          <w:sz w:val="16"/>
          <w:szCs w:val="16"/>
        </w:rPr>
      </w:pPr>
      <w:r w:rsidRPr="008F645F">
        <w:rPr>
          <w:rFonts w:ascii="Verdana" w:hAnsi="Verdana"/>
          <w:color w:val="231F20"/>
          <w:sz w:val="16"/>
          <w:szCs w:val="16"/>
        </w:rPr>
        <w:t>Following</w:t>
      </w:r>
      <w:r w:rsidRPr="008F645F">
        <w:rPr>
          <w:rFonts w:ascii="Verdana" w:hAnsi="Verdana"/>
          <w:color w:val="231F20"/>
          <w:spacing w:val="-8"/>
          <w:sz w:val="16"/>
          <w:szCs w:val="16"/>
        </w:rPr>
        <w:t xml:space="preserve"> </w:t>
      </w:r>
      <w:r w:rsidRPr="008F645F">
        <w:rPr>
          <w:rFonts w:ascii="Verdana" w:hAnsi="Verdana"/>
          <w:color w:val="231F20"/>
          <w:sz w:val="16"/>
          <w:szCs w:val="16"/>
        </w:rPr>
        <w:t>an</w:t>
      </w:r>
      <w:r w:rsidRPr="008F645F">
        <w:rPr>
          <w:rFonts w:ascii="Verdana" w:hAnsi="Verdana"/>
          <w:color w:val="231F20"/>
          <w:spacing w:val="-8"/>
          <w:sz w:val="16"/>
          <w:szCs w:val="16"/>
        </w:rPr>
        <w:t xml:space="preserve"> </w:t>
      </w:r>
      <w:r w:rsidRPr="008F645F">
        <w:rPr>
          <w:rFonts w:ascii="Verdana" w:hAnsi="Verdana"/>
          <w:color w:val="231F20"/>
          <w:sz w:val="16"/>
          <w:szCs w:val="16"/>
        </w:rPr>
        <w:t>infringement</w:t>
      </w:r>
      <w:r w:rsidRPr="008F645F">
        <w:rPr>
          <w:rFonts w:ascii="Verdana" w:hAnsi="Verdana"/>
          <w:color w:val="231F20"/>
          <w:spacing w:val="-8"/>
          <w:sz w:val="16"/>
          <w:szCs w:val="16"/>
        </w:rPr>
        <w:t xml:space="preserve"> </w:t>
      </w:r>
      <w:r w:rsidRPr="008F645F">
        <w:rPr>
          <w:rFonts w:ascii="Verdana" w:hAnsi="Verdana"/>
          <w:color w:val="231F20"/>
          <w:sz w:val="16"/>
          <w:szCs w:val="16"/>
        </w:rPr>
        <w:t>procedure</w:t>
      </w:r>
      <w:r w:rsidRPr="008F645F">
        <w:rPr>
          <w:rFonts w:ascii="Verdana" w:hAnsi="Verdana"/>
          <w:color w:val="231F20"/>
          <w:spacing w:val="-8"/>
          <w:sz w:val="16"/>
          <w:szCs w:val="16"/>
        </w:rPr>
        <w:t xml:space="preserve"> </w:t>
      </w:r>
      <w:r w:rsidRPr="008F645F">
        <w:rPr>
          <w:rFonts w:ascii="Verdana" w:hAnsi="Verdana"/>
          <w:color w:val="231F20"/>
          <w:sz w:val="16"/>
          <w:szCs w:val="16"/>
        </w:rPr>
        <w:t>against</w:t>
      </w:r>
      <w:r w:rsidRPr="008F645F">
        <w:rPr>
          <w:rFonts w:ascii="Verdana" w:hAnsi="Verdana"/>
          <w:color w:val="231F20"/>
          <w:spacing w:val="-8"/>
          <w:sz w:val="16"/>
          <w:szCs w:val="16"/>
        </w:rPr>
        <w:t xml:space="preserve"> </w:t>
      </w:r>
      <w:r w:rsidRPr="008F645F">
        <w:rPr>
          <w:rFonts w:ascii="Verdana" w:hAnsi="Verdana"/>
          <w:color w:val="231F20"/>
          <w:sz w:val="16"/>
          <w:szCs w:val="16"/>
        </w:rPr>
        <w:t>Italy,</w:t>
      </w:r>
      <w:r w:rsidRPr="008F645F">
        <w:rPr>
          <w:rFonts w:ascii="Verdana" w:hAnsi="Verdana"/>
          <w:color w:val="231F20"/>
          <w:spacing w:val="-8"/>
          <w:sz w:val="16"/>
          <w:szCs w:val="16"/>
        </w:rPr>
        <w:t xml:space="preserve"> </w:t>
      </w:r>
      <w:r w:rsidRPr="008F645F">
        <w:rPr>
          <w:rFonts w:ascii="Verdana" w:hAnsi="Verdana"/>
          <w:color w:val="231F20"/>
          <w:sz w:val="16"/>
          <w:szCs w:val="16"/>
        </w:rPr>
        <w:t>law</w:t>
      </w:r>
      <w:r w:rsidRPr="008F645F">
        <w:rPr>
          <w:rFonts w:ascii="Verdana" w:hAnsi="Verdana"/>
          <w:color w:val="231F20"/>
          <w:spacing w:val="-8"/>
          <w:sz w:val="16"/>
          <w:szCs w:val="16"/>
        </w:rPr>
        <w:t xml:space="preserve"> </w:t>
      </w:r>
      <w:r w:rsidRPr="008F645F">
        <w:rPr>
          <w:rFonts w:ascii="Verdana" w:hAnsi="Verdana"/>
          <w:color w:val="231F20"/>
          <w:sz w:val="16"/>
          <w:szCs w:val="16"/>
        </w:rPr>
        <w:t>decree</w:t>
      </w:r>
      <w:r w:rsidRPr="008F645F">
        <w:rPr>
          <w:rFonts w:ascii="Verdana" w:hAnsi="Verdana"/>
          <w:color w:val="231F20"/>
          <w:spacing w:val="-8"/>
          <w:sz w:val="16"/>
          <w:szCs w:val="16"/>
        </w:rPr>
        <w:t xml:space="preserve"> </w:t>
      </w:r>
      <w:r w:rsidRPr="008F645F">
        <w:rPr>
          <w:rFonts w:ascii="Verdana" w:hAnsi="Verdana"/>
          <w:color w:val="231F20"/>
          <w:sz w:val="16"/>
          <w:szCs w:val="16"/>
        </w:rPr>
        <w:t>n135</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25</w:t>
      </w:r>
      <w:r w:rsidRPr="008F645F">
        <w:rPr>
          <w:rFonts w:ascii="Verdana" w:hAnsi="Verdana"/>
          <w:color w:val="231F20"/>
          <w:spacing w:val="-8"/>
          <w:sz w:val="16"/>
          <w:szCs w:val="16"/>
        </w:rPr>
        <w:t xml:space="preserve"> </w:t>
      </w:r>
      <w:r w:rsidRPr="008F645F">
        <w:rPr>
          <w:rFonts w:ascii="Verdana" w:hAnsi="Verdana"/>
          <w:color w:val="231F20"/>
          <w:sz w:val="16"/>
          <w:szCs w:val="16"/>
        </w:rPr>
        <w:t>September</w:t>
      </w:r>
      <w:r w:rsidRPr="008F645F">
        <w:rPr>
          <w:rFonts w:ascii="Verdana" w:hAnsi="Verdana"/>
          <w:color w:val="231F20"/>
          <w:spacing w:val="-8"/>
          <w:sz w:val="16"/>
          <w:szCs w:val="16"/>
        </w:rPr>
        <w:t xml:space="preserve"> </w:t>
      </w:r>
      <w:r w:rsidRPr="008F645F">
        <w:rPr>
          <w:rFonts w:ascii="Verdana" w:hAnsi="Verdana"/>
          <w:color w:val="231F20"/>
          <w:sz w:val="16"/>
          <w:szCs w:val="16"/>
        </w:rPr>
        <w:t>2009</w:t>
      </w:r>
      <w:r w:rsidRPr="008F645F">
        <w:rPr>
          <w:rFonts w:ascii="Verdana" w:hAnsi="Verdana"/>
          <w:color w:val="231F20"/>
          <w:spacing w:val="-8"/>
          <w:sz w:val="16"/>
          <w:szCs w:val="16"/>
        </w:rPr>
        <w:t xml:space="preserve"> </w:t>
      </w:r>
      <w:r w:rsidRPr="008F645F">
        <w:rPr>
          <w:rFonts w:ascii="Verdana" w:hAnsi="Verdana"/>
          <w:color w:val="231F20"/>
          <w:sz w:val="16"/>
          <w:szCs w:val="16"/>
        </w:rPr>
        <w:t>has</w:t>
      </w:r>
      <w:r w:rsidRPr="008F645F">
        <w:rPr>
          <w:rFonts w:ascii="Verdana" w:hAnsi="Verdana"/>
          <w:color w:val="231F20"/>
          <w:spacing w:val="-8"/>
          <w:sz w:val="16"/>
          <w:szCs w:val="16"/>
        </w:rPr>
        <w:t xml:space="preserve"> </w:t>
      </w:r>
      <w:r w:rsidRPr="008F645F">
        <w:rPr>
          <w:rFonts w:ascii="Verdana" w:hAnsi="Verdana"/>
          <w:color w:val="231F20"/>
          <w:sz w:val="16"/>
          <w:szCs w:val="16"/>
        </w:rPr>
        <w:t>abolished</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 xml:space="preserve">obligation for the insurance companies operating in FOS regime to appoint a tax representative for Insurance Premium </w:t>
      </w:r>
      <w:r w:rsidRPr="008F645F">
        <w:rPr>
          <w:rFonts w:ascii="Verdana" w:hAnsi="Verdana"/>
          <w:color w:val="231F20"/>
          <w:spacing w:val="-7"/>
          <w:sz w:val="16"/>
          <w:szCs w:val="16"/>
        </w:rPr>
        <w:t xml:space="preserve">Tax </w:t>
      </w:r>
      <w:r w:rsidRPr="008F645F">
        <w:rPr>
          <w:rFonts w:ascii="Verdana" w:hAnsi="Verdana"/>
          <w:color w:val="231F20"/>
          <w:sz w:val="16"/>
          <w:szCs w:val="16"/>
        </w:rPr>
        <w:t>(IPT) purposes.</w:t>
      </w:r>
    </w:p>
    <w:p w14:paraId="4B3F9FAA" w14:textId="77777777" w:rsidR="00CF0551" w:rsidRPr="008F645F" w:rsidRDefault="00CF0551">
      <w:pPr>
        <w:pStyle w:val="Zkladntext"/>
        <w:rPr>
          <w:rFonts w:ascii="Verdana" w:hAnsi="Verdana"/>
          <w:sz w:val="16"/>
          <w:szCs w:val="16"/>
        </w:rPr>
      </w:pPr>
    </w:p>
    <w:p w14:paraId="62DD079C" w14:textId="77777777" w:rsidR="00CF0551" w:rsidRPr="008F645F" w:rsidRDefault="00CF0551">
      <w:pPr>
        <w:pStyle w:val="Zkladntext"/>
        <w:rPr>
          <w:rFonts w:ascii="Verdana" w:hAnsi="Verdana"/>
          <w:sz w:val="16"/>
          <w:szCs w:val="16"/>
        </w:rPr>
      </w:pPr>
    </w:p>
    <w:p w14:paraId="5479D71E" w14:textId="77777777" w:rsidR="00CF0551" w:rsidRPr="008F645F" w:rsidRDefault="00CF0551">
      <w:pPr>
        <w:pStyle w:val="Zkladntext"/>
        <w:rPr>
          <w:rFonts w:ascii="Verdana" w:hAnsi="Verdana"/>
          <w:sz w:val="16"/>
          <w:szCs w:val="16"/>
        </w:rPr>
      </w:pPr>
    </w:p>
    <w:p w14:paraId="613E85DE" w14:textId="5A81C2DC" w:rsidR="00CF0551" w:rsidRPr="008F645F" w:rsidRDefault="00F478C4">
      <w:pPr>
        <w:pStyle w:val="Zkladntext"/>
        <w:spacing w:before="4"/>
        <w:rPr>
          <w:rFonts w:ascii="Verdana" w:hAnsi="Verdana"/>
          <w:sz w:val="14"/>
          <w:szCs w:val="14"/>
        </w:rPr>
      </w:pPr>
      <w:r>
        <w:rPr>
          <w:rFonts w:ascii="Verdana" w:hAnsi="Verdana"/>
          <w:noProof/>
          <w:sz w:val="16"/>
          <w:szCs w:val="16"/>
          <w:lang w:val="sk-SK" w:eastAsia="sk-SK"/>
        </w:rPr>
        <mc:AlternateContent>
          <mc:Choice Requires="wps">
            <w:drawing>
              <wp:anchor distT="0" distB="0" distL="0" distR="0" simplePos="0" relativeHeight="1192" behindDoc="0" locked="0" layoutInCell="1" allowOverlap="1" wp14:anchorId="36A28C09" wp14:editId="7C656FDF">
                <wp:simplePos x="0" y="0"/>
                <wp:positionH relativeFrom="page">
                  <wp:posOffset>864235</wp:posOffset>
                </wp:positionH>
                <wp:positionV relativeFrom="paragraph">
                  <wp:posOffset>144145</wp:posOffset>
                </wp:positionV>
                <wp:extent cx="484505" cy="0"/>
                <wp:effectExtent l="6985" t="10795" r="13335" b="8255"/>
                <wp:wrapTopAndBottom/>
                <wp:docPr id="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35A10" id="Line 165"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1.35pt" to="106.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DGFgIAACoEAAAOAAAAZHJzL2Uyb0RvYy54bWysU9uO2yAQfa/Uf0C8J76sk81acVaVnfQl&#10;7Uba7QcQwDEqBgQkTlT13zuQizbtS1X1BQ9m5nBmzmH+fOwlOnDrhFYVzsYpRlxRzYTaVfjb22o0&#10;w8h5ohiRWvEKn7jDz4uPH+aDKXmuOy0ZtwhAlCsHU+HOe1MmiaMd74kba8MVHLba9sTD1u4SZskA&#10;6L1M8jSdJoO2zFhNuXPwtzkf4kXEb1tO/UvbOu6RrDBw83G1cd2GNVnMSbmzxHSCXmiQf2DRE6Hg&#10;0htUQzxBeyv+gOoFtdrp1o+p7hPdtoLy2AN0k6W/dfPaEcNjLzAcZ25jcv8Pln49bCwSrMIFRor0&#10;INFaKI6y6STMZjCuhJRabWzojh7Vq1lr+t0hpeuOqB2PHN9OBgqzUJHclYSNM3DDdviiGeSQvddx&#10;UMfW9gESRoCOUY/TTQ9+9IjCz2JWTNIJRvR6lJDyWmes85+57lEIKiyBdMQlh7XzgQcprynhGqVX&#10;QsqotlRoALL5Y5rGCqelYOE05Dm729bSogMBw+QP2SqPHgG0uzSr94pFtI4TtrzEngh5jiFfqoAH&#10;rQCfS3R2xI+n9Gk5W86KUZFPl6MibZrRp1VdjKar7HHSPDR13WQ/A7WsKDvBGFeB3dWdWfF36l/e&#10;ydlXN3/e5pDco8eBAdnrN5KOWgb5zkbYanba2KvGYMiYfHk8wfHv9xC/f+KLXwAAAP//AwBQSwME&#10;FAAGAAgAAAAhADmXyzLdAAAACQEAAA8AAABkcnMvZG93bnJldi54bWxMj01PwzAMhu9I/IfISNxY&#10;2jAGKk0nQHDgNlY+xM1rTFuROFWTbuXfE8QBjq/96PXjcj07K/Y0ht6zhnyRgSBuvOm51fBcP5xd&#10;gQgR2aD1TBq+KMC6Oj4qsTD+wE+038ZWpBIOBWroYhwKKUPTkcOw8ANx2n340WFMcWylGfGQyp2V&#10;KstW0mHP6UKHA9111HxuJ6dhqjeb24t7rG0wsl++vj02/cu71qcn8801iEhz/IPhRz+pQ5Wcdn5i&#10;E4RN+XyVJ1SDUpcgEqBytQSx+x3IqpT/P6i+AQAA//8DAFBLAQItABQABgAIAAAAIQC2gziS/gAA&#10;AOEBAAATAAAAAAAAAAAAAAAAAAAAAABbQ29udGVudF9UeXBlc10ueG1sUEsBAi0AFAAGAAgAAAAh&#10;ADj9If/WAAAAlAEAAAsAAAAAAAAAAAAAAAAALwEAAF9yZWxzLy5yZWxzUEsBAi0AFAAGAAgAAAAh&#10;ACvwgMYWAgAAKgQAAA4AAAAAAAAAAAAAAAAALgIAAGRycy9lMm9Eb2MueG1sUEsBAi0AFAAGAAgA&#10;AAAhADmXyzLdAAAACQEAAA8AAAAAAAAAAAAAAAAAcAQAAGRycy9kb3ducmV2LnhtbFBLBQYAAAAA&#10;BAAEAPMAAAB6BQAAAAA=&#10;" strokecolor="#231f20" strokeweight="1pt">
                <w10:wrap type="topAndBottom" anchorx="page"/>
              </v:line>
            </w:pict>
          </mc:Fallback>
        </mc:AlternateContent>
      </w:r>
    </w:p>
    <w:p w14:paraId="65BBF75C" w14:textId="77777777" w:rsidR="00CF0551" w:rsidRPr="008F645F" w:rsidRDefault="008F645F">
      <w:pPr>
        <w:spacing w:before="15"/>
        <w:ind w:left="120"/>
        <w:rPr>
          <w:rFonts w:ascii="Verdana" w:hAnsi="Verdana"/>
          <w:sz w:val="14"/>
          <w:szCs w:val="14"/>
        </w:rPr>
      </w:pPr>
      <w:r w:rsidRPr="008F645F">
        <w:rPr>
          <w:rFonts w:ascii="Verdana" w:hAnsi="Verdana"/>
          <w:color w:val="231F20"/>
          <w:sz w:val="14"/>
          <w:szCs w:val="14"/>
        </w:rPr>
        <w:t>1   The CONSAP is not a tax authority.</w:t>
      </w:r>
    </w:p>
    <w:p w14:paraId="770D6E4B" w14:textId="77777777" w:rsidR="00CF0551" w:rsidRPr="008F645F" w:rsidRDefault="00CF0551">
      <w:pPr>
        <w:rPr>
          <w:rFonts w:ascii="Verdana" w:hAnsi="Verdana"/>
          <w:sz w:val="16"/>
          <w:szCs w:val="16"/>
        </w:rPr>
        <w:sectPr w:rsidR="00CF0551" w:rsidRPr="008F645F">
          <w:pgSz w:w="11910" w:h="16840"/>
          <w:pgMar w:top="1580" w:right="1160" w:bottom="880" w:left="1240" w:header="0" w:footer="682" w:gutter="0"/>
          <w:cols w:space="720"/>
        </w:sectPr>
      </w:pPr>
    </w:p>
    <w:p w14:paraId="594D2656" w14:textId="77777777" w:rsidR="00CF0551" w:rsidRPr="008F645F" w:rsidRDefault="00CF0551">
      <w:pPr>
        <w:pStyle w:val="Zkladntext"/>
        <w:rPr>
          <w:rFonts w:ascii="Verdana" w:hAnsi="Verdana"/>
          <w:sz w:val="16"/>
          <w:szCs w:val="16"/>
        </w:rPr>
      </w:pPr>
    </w:p>
    <w:p w14:paraId="7FC48B14" w14:textId="77777777" w:rsidR="00CF0551" w:rsidRPr="008F645F" w:rsidRDefault="00CF0551">
      <w:pPr>
        <w:pStyle w:val="Zkladntext"/>
        <w:spacing w:before="6"/>
        <w:rPr>
          <w:rFonts w:ascii="Verdana" w:hAnsi="Verdana"/>
          <w:sz w:val="16"/>
          <w:szCs w:val="16"/>
        </w:rPr>
      </w:pPr>
    </w:p>
    <w:p w14:paraId="3218764D" w14:textId="77777777" w:rsidR="00CF0551" w:rsidRPr="008F645F" w:rsidRDefault="008F645F">
      <w:pPr>
        <w:pStyle w:val="Zkladntext"/>
        <w:spacing w:line="309" w:lineRule="auto"/>
        <w:ind w:left="314" w:right="118"/>
        <w:jc w:val="both"/>
        <w:rPr>
          <w:rFonts w:ascii="Verdana" w:hAnsi="Verdana"/>
          <w:sz w:val="16"/>
          <w:szCs w:val="16"/>
        </w:rPr>
      </w:pPr>
      <w:r w:rsidRPr="008F645F">
        <w:rPr>
          <w:rFonts w:ascii="Verdana" w:hAnsi="Verdana"/>
          <w:color w:val="231F20"/>
          <w:sz w:val="16"/>
          <w:szCs w:val="16"/>
        </w:rPr>
        <w:t>The rule came into effect on 26 september 2009. The European Union and EEA based insurers, provided an adequate exchange of information is available, may either opt for appointing a tax representative or keeping the existing tax representative on a voluntary basis.</w:t>
      </w:r>
    </w:p>
    <w:p w14:paraId="6F7F4182" w14:textId="77777777" w:rsidR="00CF0551" w:rsidRPr="008F645F" w:rsidRDefault="008F645F">
      <w:pPr>
        <w:pStyle w:val="Nadpis5"/>
        <w:numPr>
          <w:ilvl w:val="1"/>
          <w:numId w:val="42"/>
        </w:numPr>
        <w:tabs>
          <w:tab w:val="left" w:pos="615"/>
        </w:tabs>
        <w:spacing w:before="165"/>
        <w:ind w:left="614" w:hanging="300"/>
        <w:jc w:val="both"/>
        <w:rPr>
          <w:rFonts w:ascii="Verdana" w:hAnsi="Verdana"/>
          <w:sz w:val="16"/>
          <w:szCs w:val="16"/>
        </w:rPr>
      </w:pPr>
      <w:r w:rsidRPr="008F645F">
        <w:rPr>
          <w:rFonts w:ascii="Verdana" w:hAnsi="Verdana"/>
          <w:color w:val="002857"/>
          <w:sz w:val="16"/>
          <w:szCs w:val="16"/>
        </w:rPr>
        <w:t>Nomination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00011AC2"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Undertakings</w:t>
      </w:r>
      <w:r w:rsidRPr="008F645F">
        <w:rPr>
          <w:rFonts w:ascii="Verdana" w:hAnsi="Verdana"/>
          <w:color w:val="231F20"/>
          <w:spacing w:val="-4"/>
          <w:sz w:val="16"/>
          <w:szCs w:val="16"/>
        </w:rPr>
        <w:t xml:space="preserve"> </w:t>
      </w:r>
      <w:r w:rsidRPr="008F645F">
        <w:rPr>
          <w:rFonts w:ascii="Verdana" w:hAnsi="Verdana"/>
          <w:color w:val="231F20"/>
          <w:sz w:val="16"/>
          <w:szCs w:val="16"/>
        </w:rPr>
        <w:t>operating</w:t>
      </w:r>
      <w:r w:rsidRPr="008F645F">
        <w:rPr>
          <w:rFonts w:ascii="Verdana" w:hAnsi="Verdana"/>
          <w:color w:val="231F20"/>
          <w:spacing w:val="-4"/>
          <w:sz w:val="16"/>
          <w:szCs w:val="16"/>
        </w:rPr>
        <w:t xml:space="preserve"> </w:t>
      </w:r>
      <w:r w:rsidRPr="008F645F">
        <w:rPr>
          <w:rFonts w:ascii="Verdana" w:hAnsi="Verdana"/>
          <w:color w:val="231F20"/>
          <w:sz w:val="16"/>
          <w:szCs w:val="16"/>
        </w:rPr>
        <w:t>on</w:t>
      </w:r>
      <w:r w:rsidRPr="008F645F">
        <w:rPr>
          <w:rFonts w:ascii="Verdana" w:hAnsi="Verdana"/>
          <w:color w:val="231F20"/>
          <w:spacing w:val="-4"/>
          <w:sz w:val="16"/>
          <w:szCs w:val="16"/>
        </w:rPr>
        <w:t xml:space="preserve"> </w:t>
      </w:r>
      <w:r w:rsidRPr="008F645F">
        <w:rPr>
          <w:rFonts w:ascii="Verdana" w:hAnsi="Verdana"/>
          <w:color w:val="231F20"/>
          <w:sz w:val="16"/>
          <w:szCs w:val="16"/>
        </w:rPr>
        <w:t>Italian</w:t>
      </w:r>
      <w:r w:rsidRPr="008F645F">
        <w:rPr>
          <w:rFonts w:ascii="Verdana" w:hAnsi="Verdana"/>
          <w:color w:val="231F20"/>
          <w:spacing w:val="-4"/>
          <w:sz w:val="16"/>
          <w:szCs w:val="16"/>
        </w:rPr>
        <w:t xml:space="preserve"> </w:t>
      </w:r>
      <w:r w:rsidRPr="008F645F">
        <w:rPr>
          <w:rFonts w:ascii="Verdana" w:hAnsi="Verdana"/>
          <w:color w:val="231F20"/>
          <w:sz w:val="16"/>
          <w:szCs w:val="16"/>
        </w:rPr>
        <w:t>territory</w:t>
      </w:r>
      <w:r w:rsidRPr="008F645F">
        <w:rPr>
          <w:rFonts w:ascii="Verdana" w:hAnsi="Verdana"/>
          <w:color w:val="231F20"/>
          <w:spacing w:val="-4"/>
          <w:sz w:val="16"/>
          <w:szCs w:val="16"/>
        </w:rPr>
        <w:t xml:space="preserve"> </w:t>
      </w:r>
      <w:r w:rsidRPr="008F645F">
        <w:rPr>
          <w:rFonts w:ascii="Verdana" w:hAnsi="Verdana"/>
          <w:color w:val="231F20"/>
          <w:sz w:val="16"/>
          <w:szCs w:val="16"/>
        </w:rPr>
        <w:t>by</w:t>
      </w:r>
      <w:r w:rsidRPr="008F645F">
        <w:rPr>
          <w:rFonts w:ascii="Verdana" w:hAnsi="Verdana"/>
          <w:color w:val="231F20"/>
          <w:spacing w:val="-4"/>
          <w:sz w:val="16"/>
          <w:szCs w:val="16"/>
        </w:rPr>
        <w:t xml:space="preserve"> </w:t>
      </w:r>
      <w:r w:rsidRPr="008F645F">
        <w:rPr>
          <w:rFonts w:ascii="Verdana" w:hAnsi="Verdana"/>
          <w:color w:val="231F20"/>
          <w:sz w:val="16"/>
          <w:szCs w:val="16"/>
        </w:rPr>
        <w:t>way</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FOS</w:t>
      </w:r>
      <w:r w:rsidRPr="008F645F">
        <w:rPr>
          <w:rFonts w:ascii="Verdana" w:hAnsi="Verdana"/>
          <w:color w:val="231F20"/>
          <w:spacing w:val="-4"/>
          <w:sz w:val="16"/>
          <w:szCs w:val="16"/>
        </w:rPr>
        <w:t xml:space="preserve"> </w:t>
      </w:r>
      <w:r w:rsidRPr="008F645F">
        <w:rPr>
          <w:rFonts w:ascii="Verdana" w:hAnsi="Verdana"/>
          <w:color w:val="231F20"/>
          <w:sz w:val="16"/>
          <w:szCs w:val="16"/>
        </w:rPr>
        <w:t>can</w:t>
      </w:r>
      <w:r w:rsidRPr="008F645F">
        <w:rPr>
          <w:rFonts w:ascii="Verdana" w:hAnsi="Verdana"/>
          <w:color w:val="231F20"/>
          <w:spacing w:val="-4"/>
          <w:sz w:val="16"/>
          <w:szCs w:val="16"/>
        </w:rPr>
        <w:t xml:space="preserve"> </w:t>
      </w:r>
      <w:r w:rsidRPr="008F645F">
        <w:rPr>
          <w:rFonts w:ascii="Verdana" w:hAnsi="Verdana"/>
          <w:color w:val="231F20"/>
          <w:sz w:val="16"/>
          <w:szCs w:val="16"/>
        </w:rPr>
        <w:t>opt</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appointing</w:t>
      </w:r>
      <w:r w:rsidRPr="008F645F">
        <w:rPr>
          <w:rFonts w:ascii="Verdana" w:hAnsi="Verdana"/>
          <w:color w:val="231F20"/>
          <w:spacing w:val="-4"/>
          <w:sz w:val="16"/>
          <w:szCs w:val="16"/>
        </w:rPr>
        <w:t xml:space="preserve"> </w:t>
      </w:r>
      <w:r w:rsidRPr="008F645F">
        <w:rPr>
          <w:rFonts w:ascii="Verdana" w:hAnsi="Verdana"/>
          <w:color w:val="231F20"/>
          <w:sz w:val="16"/>
          <w:szCs w:val="16"/>
        </w:rPr>
        <w:t>a</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representative</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formalities related to the application, indication and payment of taxes. The tax representative, who must be resident in Italy, may be an establishment of the services undertaking in Italy.</w:t>
      </w:r>
    </w:p>
    <w:p w14:paraId="456C21C6" w14:textId="77777777" w:rsidR="00CF0551" w:rsidRPr="008F645F" w:rsidRDefault="008F645F">
      <w:pPr>
        <w:pStyle w:val="Zkladntext"/>
        <w:spacing w:before="170"/>
        <w:ind w:left="314"/>
        <w:jc w:val="both"/>
        <w:rPr>
          <w:rFonts w:ascii="Verdana" w:hAnsi="Verdana"/>
          <w:sz w:val="16"/>
          <w:szCs w:val="16"/>
        </w:rPr>
      </w:pPr>
      <w:r w:rsidRPr="008F645F">
        <w:rPr>
          <w:rFonts w:ascii="Verdana" w:hAnsi="Verdana"/>
          <w:color w:val="231F20"/>
          <w:sz w:val="16"/>
          <w:szCs w:val="16"/>
        </w:rPr>
        <w:t>The appointment of the tax representative must be communicated to the Agenzia delle entrate - Direzione Provinciale II</w:t>
      </w:r>
    </w:p>
    <w:p w14:paraId="60588398" w14:textId="77777777" w:rsidR="00CF0551" w:rsidRPr="008F645F" w:rsidRDefault="008F645F">
      <w:pPr>
        <w:pStyle w:val="Zkladntext"/>
        <w:spacing w:before="60" w:line="309" w:lineRule="auto"/>
        <w:ind w:left="314" w:right="118"/>
        <w:jc w:val="both"/>
        <w:rPr>
          <w:rFonts w:ascii="Verdana" w:hAnsi="Verdana"/>
          <w:sz w:val="16"/>
          <w:szCs w:val="16"/>
        </w:rPr>
      </w:pPr>
      <w:r w:rsidRPr="008F645F">
        <w:rPr>
          <w:rFonts w:ascii="Verdana" w:hAnsi="Verdana"/>
          <w:color w:val="231F20"/>
          <w:sz w:val="16"/>
          <w:szCs w:val="16"/>
        </w:rPr>
        <w:t>-</w:t>
      </w:r>
      <w:r w:rsidRPr="008F645F">
        <w:rPr>
          <w:rFonts w:ascii="Verdana" w:hAnsi="Verdana"/>
          <w:color w:val="231F20"/>
          <w:spacing w:val="-11"/>
          <w:sz w:val="16"/>
          <w:szCs w:val="16"/>
        </w:rPr>
        <w:t xml:space="preserve"> </w:t>
      </w:r>
      <w:r w:rsidRPr="008F645F">
        <w:rPr>
          <w:rFonts w:ascii="Verdana" w:hAnsi="Verdana"/>
          <w:color w:val="231F20"/>
          <w:sz w:val="16"/>
          <w:szCs w:val="16"/>
        </w:rPr>
        <w:t>Via</w:t>
      </w:r>
      <w:r w:rsidRPr="008F645F">
        <w:rPr>
          <w:rFonts w:ascii="Verdana" w:hAnsi="Verdana"/>
          <w:color w:val="231F20"/>
          <w:spacing w:val="-11"/>
          <w:sz w:val="16"/>
          <w:szCs w:val="16"/>
        </w:rPr>
        <w:t xml:space="preserve"> </w:t>
      </w:r>
      <w:r w:rsidRPr="008F645F">
        <w:rPr>
          <w:rFonts w:ascii="Verdana" w:hAnsi="Verdana"/>
          <w:color w:val="231F20"/>
          <w:sz w:val="16"/>
          <w:szCs w:val="16"/>
        </w:rPr>
        <w:t>Canton</w:t>
      </w:r>
      <w:r w:rsidRPr="008F645F">
        <w:rPr>
          <w:rFonts w:ascii="Verdana" w:hAnsi="Verdana"/>
          <w:color w:val="231F20"/>
          <w:spacing w:val="-11"/>
          <w:sz w:val="16"/>
          <w:szCs w:val="16"/>
        </w:rPr>
        <w:t xml:space="preserve"> </w:t>
      </w:r>
      <w:r w:rsidRPr="008F645F">
        <w:rPr>
          <w:rFonts w:ascii="Verdana" w:hAnsi="Verdana"/>
          <w:color w:val="231F20"/>
          <w:sz w:val="16"/>
          <w:szCs w:val="16"/>
        </w:rPr>
        <w:t>20,</w:t>
      </w:r>
      <w:r w:rsidRPr="008F645F">
        <w:rPr>
          <w:rFonts w:ascii="Verdana" w:hAnsi="Verdana"/>
          <w:color w:val="231F20"/>
          <w:spacing w:val="-11"/>
          <w:sz w:val="16"/>
          <w:szCs w:val="16"/>
        </w:rPr>
        <w:t xml:space="preserve"> </w:t>
      </w:r>
      <w:r w:rsidRPr="008F645F">
        <w:rPr>
          <w:rFonts w:ascii="Verdana" w:hAnsi="Verdana"/>
          <w:color w:val="231F20"/>
          <w:sz w:val="16"/>
          <w:szCs w:val="16"/>
        </w:rPr>
        <w:t>00144</w:t>
      </w:r>
      <w:r w:rsidRPr="008F645F">
        <w:rPr>
          <w:rFonts w:ascii="Verdana" w:hAnsi="Verdana"/>
          <w:color w:val="231F20"/>
          <w:spacing w:val="-11"/>
          <w:sz w:val="16"/>
          <w:szCs w:val="16"/>
        </w:rPr>
        <w:t xml:space="preserve"> </w:t>
      </w:r>
      <w:r w:rsidRPr="008F645F">
        <w:rPr>
          <w:rFonts w:ascii="Verdana" w:hAnsi="Verdana"/>
          <w:color w:val="231F20"/>
          <w:sz w:val="16"/>
          <w:szCs w:val="16"/>
        </w:rPr>
        <w:t>Roma</w:t>
      </w:r>
      <w:r w:rsidRPr="008F645F">
        <w:rPr>
          <w:rFonts w:ascii="Verdana" w:hAnsi="Verdana"/>
          <w:color w:val="231F20"/>
          <w:spacing w:val="-11"/>
          <w:sz w:val="16"/>
          <w:szCs w:val="16"/>
        </w:rPr>
        <w:t xml:space="preserve"> </w:t>
      </w:r>
      <w:r w:rsidRPr="008F645F">
        <w:rPr>
          <w:rFonts w:ascii="Verdana" w:hAnsi="Verdana"/>
          <w:color w:val="231F20"/>
          <w:sz w:val="16"/>
          <w:szCs w:val="16"/>
        </w:rPr>
        <w:t>(dp.iiroma@agenziaentrate.it)</w:t>
      </w:r>
      <w:r w:rsidRPr="008F645F">
        <w:rPr>
          <w:rFonts w:ascii="Verdana" w:hAnsi="Verdana"/>
          <w:color w:val="231F20"/>
          <w:spacing w:val="-11"/>
          <w:sz w:val="16"/>
          <w:szCs w:val="16"/>
        </w:rPr>
        <w:t xml:space="preserve"> </w:t>
      </w:r>
      <w:r w:rsidRPr="008F645F">
        <w:rPr>
          <w:rFonts w:ascii="Verdana" w:hAnsi="Verdana"/>
          <w:color w:val="231F20"/>
          <w:sz w:val="16"/>
          <w:szCs w:val="16"/>
        </w:rPr>
        <w:t>and</w:t>
      </w:r>
      <w:r w:rsidRPr="008F645F">
        <w:rPr>
          <w:rFonts w:ascii="Verdana" w:hAnsi="Verdana"/>
          <w:color w:val="231F20"/>
          <w:spacing w:val="-11"/>
          <w:sz w:val="16"/>
          <w:szCs w:val="16"/>
        </w:rPr>
        <w:t xml:space="preserve"> </w:t>
      </w:r>
      <w:r w:rsidRPr="008F645F">
        <w:rPr>
          <w:rFonts w:ascii="Verdana" w:hAnsi="Verdana"/>
          <w:color w:val="231F20"/>
          <w:sz w:val="16"/>
          <w:szCs w:val="16"/>
        </w:rPr>
        <w:t>to</w:t>
      </w:r>
      <w:r w:rsidRPr="008F645F">
        <w:rPr>
          <w:rFonts w:ascii="Verdana" w:hAnsi="Verdana"/>
          <w:color w:val="231F20"/>
          <w:spacing w:val="-11"/>
          <w:sz w:val="16"/>
          <w:szCs w:val="16"/>
        </w:rPr>
        <w:t xml:space="preserve"> </w:t>
      </w:r>
      <w:r w:rsidRPr="008F645F">
        <w:rPr>
          <w:rFonts w:ascii="Verdana" w:hAnsi="Verdana"/>
          <w:color w:val="231F20"/>
          <w:sz w:val="16"/>
          <w:szCs w:val="16"/>
        </w:rPr>
        <w:t>IVASS.</w:t>
      </w:r>
      <w:r w:rsidRPr="008F645F">
        <w:rPr>
          <w:rFonts w:ascii="Verdana" w:hAnsi="Verdana"/>
          <w:color w:val="231F20"/>
          <w:spacing w:val="-11"/>
          <w:sz w:val="16"/>
          <w:szCs w:val="16"/>
        </w:rPr>
        <w:t xml:space="preserve"> </w:t>
      </w:r>
      <w:r w:rsidRPr="008F645F">
        <w:rPr>
          <w:rFonts w:ascii="Verdana" w:hAnsi="Verdana"/>
          <w:color w:val="231F20"/>
          <w:sz w:val="16"/>
          <w:szCs w:val="16"/>
        </w:rPr>
        <w:t>The</w:t>
      </w:r>
      <w:r w:rsidRPr="008F645F">
        <w:rPr>
          <w:rFonts w:ascii="Verdana" w:hAnsi="Verdana"/>
          <w:color w:val="231F20"/>
          <w:spacing w:val="-11"/>
          <w:sz w:val="16"/>
          <w:szCs w:val="16"/>
        </w:rPr>
        <w:t xml:space="preserve"> </w:t>
      </w:r>
      <w:r w:rsidRPr="008F645F">
        <w:rPr>
          <w:rFonts w:ascii="Verdana" w:hAnsi="Verdana"/>
          <w:color w:val="231F20"/>
          <w:sz w:val="16"/>
          <w:szCs w:val="16"/>
        </w:rPr>
        <w:t>tax</w:t>
      </w:r>
      <w:r w:rsidRPr="008F645F">
        <w:rPr>
          <w:rFonts w:ascii="Verdana" w:hAnsi="Verdana"/>
          <w:color w:val="231F20"/>
          <w:spacing w:val="-11"/>
          <w:sz w:val="16"/>
          <w:szCs w:val="16"/>
        </w:rPr>
        <w:t xml:space="preserve"> </w:t>
      </w:r>
      <w:r w:rsidRPr="008F645F">
        <w:rPr>
          <w:rFonts w:ascii="Verdana" w:hAnsi="Verdana"/>
          <w:color w:val="231F20"/>
          <w:sz w:val="16"/>
          <w:szCs w:val="16"/>
        </w:rPr>
        <w:t>representative</w:t>
      </w:r>
      <w:r w:rsidRPr="008F645F">
        <w:rPr>
          <w:rFonts w:ascii="Verdana" w:hAnsi="Verdana"/>
          <w:color w:val="231F20"/>
          <w:spacing w:val="-11"/>
          <w:sz w:val="16"/>
          <w:szCs w:val="16"/>
        </w:rPr>
        <w:t xml:space="preserve"> </w:t>
      </w:r>
      <w:r w:rsidRPr="008F645F">
        <w:rPr>
          <w:rFonts w:ascii="Verdana" w:hAnsi="Verdana"/>
          <w:color w:val="231F20"/>
          <w:sz w:val="16"/>
          <w:szCs w:val="16"/>
        </w:rPr>
        <w:t>must</w:t>
      </w:r>
      <w:r w:rsidRPr="008F645F">
        <w:rPr>
          <w:rFonts w:ascii="Verdana" w:hAnsi="Verdana"/>
          <w:color w:val="231F20"/>
          <w:spacing w:val="-11"/>
          <w:sz w:val="16"/>
          <w:szCs w:val="16"/>
        </w:rPr>
        <w:t xml:space="preserve"> </w:t>
      </w:r>
      <w:r w:rsidRPr="008F645F">
        <w:rPr>
          <w:rFonts w:ascii="Verdana" w:hAnsi="Verdana"/>
          <w:color w:val="231F20"/>
          <w:sz w:val="16"/>
          <w:szCs w:val="16"/>
        </w:rPr>
        <w:t>classify</w:t>
      </w:r>
      <w:r w:rsidRPr="008F645F">
        <w:rPr>
          <w:rFonts w:ascii="Verdana" w:hAnsi="Verdana"/>
          <w:color w:val="231F20"/>
          <w:spacing w:val="-11"/>
          <w:sz w:val="16"/>
          <w:szCs w:val="16"/>
        </w:rPr>
        <w:t xml:space="preserve"> </w:t>
      </w:r>
      <w:r w:rsidRPr="008F645F">
        <w:rPr>
          <w:rFonts w:ascii="Verdana" w:hAnsi="Verdana"/>
          <w:color w:val="231F20"/>
          <w:sz w:val="16"/>
          <w:szCs w:val="16"/>
        </w:rPr>
        <w:t xml:space="preserve">contracts in chronological order (premium payment date) indicating the </w:t>
      </w:r>
      <w:r w:rsidRPr="008F645F">
        <w:rPr>
          <w:rFonts w:ascii="Verdana" w:hAnsi="Verdana"/>
          <w:color w:val="231F20"/>
          <w:spacing w:val="-3"/>
          <w:sz w:val="16"/>
          <w:szCs w:val="16"/>
        </w:rPr>
        <w:t xml:space="preserve">insured’s </w:t>
      </w:r>
      <w:r w:rsidRPr="008F645F">
        <w:rPr>
          <w:rFonts w:ascii="Verdana" w:hAnsi="Verdana"/>
          <w:color w:val="231F20"/>
          <w:sz w:val="16"/>
          <w:szCs w:val="16"/>
        </w:rPr>
        <w:t>details, the number of contracts, dates of start and close of contracts, the risk insured, the premium amount, the rate and amount of the tax. The tax representative must also keep a copy of each contract.</w:t>
      </w:r>
    </w:p>
    <w:p w14:paraId="3EBD3DAE" w14:textId="77777777" w:rsidR="00CF0551" w:rsidRPr="008F645F" w:rsidRDefault="008F645F">
      <w:pPr>
        <w:pStyle w:val="Nadpis5"/>
        <w:numPr>
          <w:ilvl w:val="1"/>
          <w:numId w:val="42"/>
        </w:numPr>
        <w:tabs>
          <w:tab w:val="left" w:pos="615"/>
        </w:tabs>
        <w:spacing w:before="165"/>
        <w:ind w:left="614" w:hanging="300"/>
        <w:jc w:val="both"/>
        <w:rPr>
          <w:rFonts w:ascii="Verdana" w:hAnsi="Verdana"/>
          <w:sz w:val="16"/>
          <w:szCs w:val="16"/>
        </w:rPr>
      </w:pPr>
      <w:r w:rsidRPr="008F645F">
        <w:rPr>
          <w:rFonts w:ascii="Verdana" w:hAnsi="Verdana"/>
          <w:color w:val="002857"/>
          <w:sz w:val="16"/>
          <w:szCs w:val="16"/>
        </w:rPr>
        <w:t>Return of</w:t>
      </w:r>
      <w:r w:rsidRPr="008F645F">
        <w:rPr>
          <w:rFonts w:ascii="Verdana" w:hAnsi="Verdana"/>
          <w:color w:val="002857"/>
          <w:spacing w:val="3"/>
          <w:sz w:val="16"/>
          <w:szCs w:val="16"/>
        </w:rPr>
        <w:t xml:space="preserve"> </w:t>
      </w:r>
      <w:r w:rsidRPr="008F645F">
        <w:rPr>
          <w:rFonts w:ascii="Verdana" w:hAnsi="Verdana"/>
          <w:color w:val="002857"/>
          <w:sz w:val="16"/>
          <w:szCs w:val="16"/>
        </w:rPr>
        <w:t>declarations</w:t>
      </w:r>
    </w:p>
    <w:p w14:paraId="7CF3FF6B"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The tax representative, where appointed, or the insurer operating in Italy in freedom of services regime must submit   a yearly declaration of the premiums collected in the previous tax period (see section 5.5) to Agenzia delle entrate - Ufficio Grandi contribuenti - Direzione Regionale del Lazio, indicating separately the premiums collected according to the</w:t>
      </w:r>
      <w:r w:rsidRPr="008F645F">
        <w:rPr>
          <w:rFonts w:ascii="Verdana" w:hAnsi="Verdana"/>
          <w:color w:val="231F20"/>
          <w:spacing w:val="-6"/>
          <w:sz w:val="16"/>
          <w:szCs w:val="16"/>
        </w:rPr>
        <w:t xml:space="preserve"> </w:t>
      </w:r>
      <w:r w:rsidRPr="008F645F">
        <w:rPr>
          <w:rFonts w:ascii="Verdana" w:hAnsi="Verdana"/>
          <w:color w:val="231F20"/>
          <w:sz w:val="16"/>
          <w:szCs w:val="16"/>
        </w:rPr>
        <w:t>different</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rates</w:t>
      </w:r>
      <w:r w:rsidRPr="008F645F">
        <w:rPr>
          <w:rFonts w:ascii="Verdana" w:hAnsi="Verdana"/>
          <w:color w:val="231F20"/>
          <w:spacing w:val="-6"/>
          <w:sz w:val="16"/>
          <w:szCs w:val="16"/>
        </w:rPr>
        <w:t xml:space="preserve"> </w:t>
      </w:r>
      <w:r w:rsidRPr="008F645F">
        <w:rPr>
          <w:rFonts w:ascii="Verdana" w:hAnsi="Verdana"/>
          <w:color w:val="231F20"/>
          <w:sz w:val="16"/>
          <w:szCs w:val="16"/>
        </w:rPr>
        <w:t>applied.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same</w:t>
      </w:r>
      <w:r w:rsidRPr="008F645F">
        <w:rPr>
          <w:rFonts w:ascii="Verdana" w:hAnsi="Verdana"/>
          <w:color w:val="231F20"/>
          <w:spacing w:val="-6"/>
          <w:sz w:val="16"/>
          <w:szCs w:val="16"/>
        </w:rPr>
        <w:t xml:space="preserve"> </w:t>
      </w:r>
      <w:r w:rsidRPr="008F645F">
        <w:rPr>
          <w:rFonts w:ascii="Verdana" w:hAnsi="Verdana"/>
          <w:color w:val="231F20"/>
          <w:sz w:val="16"/>
          <w:szCs w:val="16"/>
        </w:rPr>
        <w:t>declaration</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representative</w:t>
      </w:r>
      <w:r w:rsidRPr="008F645F">
        <w:rPr>
          <w:rFonts w:ascii="Verdana" w:hAnsi="Verdana"/>
          <w:color w:val="231F20"/>
          <w:spacing w:val="-6"/>
          <w:sz w:val="16"/>
          <w:szCs w:val="16"/>
        </w:rPr>
        <w:t xml:space="preserve"> </w:t>
      </w:r>
      <w:r w:rsidRPr="008F645F">
        <w:rPr>
          <w:rFonts w:ascii="Verdana" w:hAnsi="Verdana"/>
          <w:color w:val="231F20"/>
          <w:sz w:val="16"/>
          <w:szCs w:val="16"/>
        </w:rPr>
        <w:t>or</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must</w:t>
      </w:r>
      <w:r w:rsidRPr="008F645F">
        <w:rPr>
          <w:rFonts w:ascii="Verdana" w:hAnsi="Verdana"/>
          <w:color w:val="231F20"/>
          <w:spacing w:val="-6"/>
          <w:sz w:val="16"/>
          <w:szCs w:val="16"/>
        </w:rPr>
        <w:t xml:space="preserve"> </w:t>
      </w:r>
      <w:r w:rsidRPr="008F645F">
        <w:rPr>
          <w:rFonts w:ascii="Verdana" w:hAnsi="Verdana"/>
          <w:color w:val="231F20"/>
          <w:sz w:val="16"/>
          <w:szCs w:val="16"/>
        </w:rPr>
        <w:t>indicate</w:t>
      </w:r>
      <w:r w:rsidRPr="008F645F">
        <w:rPr>
          <w:rFonts w:ascii="Verdana" w:hAnsi="Verdana"/>
          <w:color w:val="231F20"/>
          <w:spacing w:val="-6"/>
          <w:sz w:val="16"/>
          <w:szCs w:val="16"/>
        </w:rPr>
        <w:t xml:space="preserve"> </w:t>
      </w:r>
      <w:r w:rsidRPr="008F645F">
        <w:rPr>
          <w:rFonts w:ascii="Verdana" w:hAnsi="Verdana"/>
          <w:color w:val="231F20"/>
          <w:sz w:val="16"/>
          <w:szCs w:val="16"/>
        </w:rPr>
        <w:t>separately</w:t>
      </w:r>
      <w:r w:rsidRPr="008F645F">
        <w:rPr>
          <w:rFonts w:ascii="Verdana" w:hAnsi="Verdana"/>
          <w:color w:val="231F20"/>
          <w:spacing w:val="-6"/>
          <w:sz w:val="16"/>
          <w:szCs w:val="16"/>
        </w:rPr>
        <w:t xml:space="preserve"> </w:t>
      </w:r>
      <w:r w:rsidRPr="008F645F">
        <w:rPr>
          <w:rFonts w:ascii="Verdana" w:hAnsi="Verdana"/>
          <w:color w:val="231F20"/>
          <w:sz w:val="16"/>
          <w:szCs w:val="16"/>
        </w:rPr>
        <w:t xml:space="preserve">the premiums subject to the additional 1% tax rate. The IPT declaration statement form is available on the website </w:t>
      </w:r>
      <w:hyperlink r:id="rId32">
        <w:r w:rsidRPr="008F645F">
          <w:rPr>
            <w:rFonts w:ascii="Verdana" w:hAnsi="Verdana"/>
            <w:color w:val="231F20"/>
            <w:sz w:val="16"/>
            <w:szCs w:val="16"/>
          </w:rPr>
          <w:t>www.</w:t>
        </w:r>
      </w:hyperlink>
      <w:r w:rsidRPr="008F645F">
        <w:rPr>
          <w:rFonts w:ascii="Verdana" w:hAnsi="Verdana"/>
          <w:color w:val="231F20"/>
          <w:sz w:val="16"/>
          <w:szCs w:val="16"/>
        </w:rPr>
        <w:t xml:space="preserve"> agenziaentrate.it.</w:t>
      </w:r>
    </w:p>
    <w:p w14:paraId="379AA974"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If the foreign insurer holds an account in a bank joining the agreement with Agenzia delle entrate on F24 payment acceptance,</w:t>
      </w:r>
      <w:r w:rsidRPr="008F645F">
        <w:rPr>
          <w:rFonts w:ascii="Verdana" w:hAnsi="Verdana"/>
          <w:color w:val="231F20"/>
          <w:spacing w:val="-5"/>
          <w:sz w:val="16"/>
          <w:szCs w:val="16"/>
        </w:rPr>
        <w:t xml:space="preserve"> </w:t>
      </w:r>
      <w:r w:rsidRPr="008F645F">
        <w:rPr>
          <w:rFonts w:ascii="Verdana" w:hAnsi="Verdana"/>
          <w:color w:val="231F20"/>
          <w:sz w:val="16"/>
          <w:szCs w:val="16"/>
        </w:rPr>
        <w:t>IPT</w:t>
      </w:r>
      <w:r w:rsidRPr="008F645F">
        <w:rPr>
          <w:rFonts w:ascii="Verdana" w:hAnsi="Verdana"/>
          <w:color w:val="231F20"/>
          <w:spacing w:val="-5"/>
          <w:sz w:val="16"/>
          <w:szCs w:val="16"/>
        </w:rPr>
        <w:t xml:space="preserve"> </w:t>
      </w:r>
      <w:r w:rsidRPr="008F645F">
        <w:rPr>
          <w:rFonts w:ascii="Verdana" w:hAnsi="Verdana"/>
          <w:color w:val="231F20"/>
          <w:sz w:val="16"/>
          <w:szCs w:val="16"/>
        </w:rPr>
        <w:t>and</w:t>
      </w:r>
      <w:r w:rsidRPr="008F645F">
        <w:rPr>
          <w:rFonts w:ascii="Verdana" w:hAnsi="Verdana"/>
          <w:color w:val="231F20"/>
          <w:spacing w:val="-5"/>
          <w:sz w:val="16"/>
          <w:szCs w:val="16"/>
        </w:rPr>
        <w:t xml:space="preserve"> </w:t>
      </w:r>
      <w:r w:rsidRPr="008F645F">
        <w:rPr>
          <w:rFonts w:ascii="Verdana" w:hAnsi="Verdana"/>
          <w:color w:val="231F20"/>
          <w:sz w:val="16"/>
          <w:szCs w:val="16"/>
        </w:rPr>
        <w:t>contributions</w:t>
      </w:r>
      <w:r w:rsidRPr="008F645F">
        <w:rPr>
          <w:rFonts w:ascii="Verdana" w:hAnsi="Verdana"/>
          <w:color w:val="231F20"/>
          <w:spacing w:val="-5"/>
          <w:sz w:val="16"/>
          <w:szCs w:val="16"/>
        </w:rPr>
        <w:t xml:space="preserve"> </w:t>
      </w:r>
      <w:r w:rsidRPr="008F645F">
        <w:rPr>
          <w:rFonts w:ascii="Verdana" w:hAnsi="Verdana"/>
          <w:color w:val="231F20"/>
          <w:sz w:val="16"/>
          <w:szCs w:val="16"/>
        </w:rPr>
        <w:t>due</w:t>
      </w:r>
      <w:r w:rsidRPr="008F645F">
        <w:rPr>
          <w:rFonts w:ascii="Verdana" w:hAnsi="Verdana"/>
          <w:color w:val="231F20"/>
          <w:spacing w:val="-5"/>
          <w:sz w:val="16"/>
          <w:szCs w:val="16"/>
        </w:rPr>
        <w:t xml:space="preserve"> </w:t>
      </w:r>
      <w:r w:rsidRPr="008F645F">
        <w:rPr>
          <w:rFonts w:ascii="Verdana" w:hAnsi="Verdana"/>
          <w:color w:val="231F20"/>
          <w:sz w:val="16"/>
          <w:szCs w:val="16"/>
        </w:rPr>
        <w:t>(see</w:t>
      </w:r>
      <w:r w:rsidRPr="008F645F">
        <w:rPr>
          <w:rFonts w:ascii="Verdana" w:hAnsi="Verdana"/>
          <w:color w:val="231F20"/>
          <w:spacing w:val="-5"/>
          <w:sz w:val="16"/>
          <w:szCs w:val="16"/>
        </w:rPr>
        <w:t xml:space="preserve"> </w:t>
      </w:r>
      <w:r w:rsidRPr="008F645F">
        <w:rPr>
          <w:rFonts w:ascii="Verdana" w:hAnsi="Verdana"/>
          <w:color w:val="231F20"/>
          <w:sz w:val="16"/>
          <w:szCs w:val="16"/>
        </w:rPr>
        <w:t>sections</w:t>
      </w:r>
      <w:r w:rsidRPr="008F645F">
        <w:rPr>
          <w:rFonts w:ascii="Verdana" w:hAnsi="Verdana"/>
          <w:color w:val="231F20"/>
          <w:spacing w:val="-5"/>
          <w:sz w:val="16"/>
          <w:szCs w:val="16"/>
        </w:rPr>
        <w:t xml:space="preserve"> </w:t>
      </w:r>
      <w:r w:rsidRPr="008F645F">
        <w:rPr>
          <w:rFonts w:ascii="Verdana" w:hAnsi="Verdana"/>
          <w:color w:val="231F20"/>
          <w:sz w:val="16"/>
          <w:szCs w:val="16"/>
        </w:rPr>
        <w:t>3.2.1,</w:t>
      </w:r>
      <w:r w:rsidRPr="008F645F">
        <w:rPr>
          <w:rFonts w:ascii="Verdana" w:hAnsi="Verdana"/>
          <w:color w:val="231F20"/>
          <w:spacing w:val="-5"/>
          <w:sz w:val="16"/>
          <w:szCs w:val="16"/>
        </w:rPr>
        <w:t xml:space="preserve"> </w:t>
      </w:r>
      <w:r w:rsidRPr="008F645F">
        <w:rPr>
          <w:rFonts w:ascii="Verdana" w:hAnsi="Verdana"/>
          <w:color w:val="231F20"/>
          <w:sz w:val="16"/>
          <w:szCs w:val="16"/>
        </w:rPr>
        <w:t>3.2.2</w:t>
      </w:r>
      <w:r w:rsidRPr="008F645F">
        <w:rPr>
          <w:rFonts w:ascii="Verdana" w:hAnsi="Verdana"/>
          <w:color w:val="231F20"/>
          <w:spacing w:val="-5"/>
          <w:sz w:val="16"/>
          <w:szCs w:val="16"/>
        </w:rPr>
        <w:t xml:space="preserve"> </w:t>
      </w:r>
      <w:r w:rsidRPr="008F645F">
        <w:rPr>
          <w:rFonts w:ascii="Verdana" w:hAnsi="Verdana"/>
          <w:color w:val="231F20"/>
          <w:sz w:val="16"/>
          <w:szCs w:val="16"/>
        </w:rPr>
        <w:t>and</w:t>
      </w:r>
      <w:r w:rsidRPr="008F645F">
        <w:rPr>
          <w:rFonts w:ascii="Verdana" w:hAnsi="Verdana"/>
          <w:color w:val="231F20"/>
          <w:spacing w:val="-5"/>
          <w:sz w:val="16"/>
          <w:szCs w:val="16"/>
        </w:rPr>
        <w:t xml:space="preserve"> </w:t>
      </w:r>
      <w:r w:rsidRPr="008F645F">
        <w:rPr>
          <w:rFonts w:ascii="Verdana" w:hAnsi="Verdana"/>
          <w:color w:val="231F20"/>
          <w:sz w:val="16"/>
          <w:szCs w:val="16"/>
        </w:rPr>
        <w:t>3.2.3)</w:t>
      </w:r>
      <w:r w:rsidRPr="008F645F">
        <w:rPr>
          <w:rFonts w:ascii="Verdana" w:hAnsi="Verdana"/>
          <w:color w:val="231F20"/>
          <w:spacing w:val="-5"/>
          <w:sz w:val="16"/>
          <w:szCs w:val="16"/>
        </w:rPr>
        <w:t xml:space="preserve"> </w:t>
      </w:r>
      <w:r w:rsidRPr="008F645F">
        <w:rPr>
          <w:rFonts w:ascii="Verdana" w:hAnsi="Verdana"/>
          <w:color w:val="231F20"/>
          <w:sz w:val="16"/>
          <w:szCs w:val="16"/>
        </w:rPr>
        <w:t>must</w:t>
      </w:r>
      <w:r w:rsidRPr="008F645F">
        <w:rPr>
          <w:rFonts w:ascii="Verdana" w:hAnsi="Verdana"/>
          <w:color w:val="231F20"/>
          <w:spacing w:val="-5"/>
          <w:sz w:val="16"/>
          <w:szCs w:val="16"/>
        </w:rPr>
        <w:t xml:space="preserve"> </w:t>
      </w:r>
      <w:r w:rsidRPr="008F645F">
        <w:rPr>
          <w:rFonts w:ascii="Verdana" w:hAnsi="Verdana"/>
          <w:color w:val="231F20"/>
          <w:sz w:val="16"/>
          <w:szCs w:val="16"/>
        </w:rPr>
        <w:t>be</w:t>
      </w:r>
      <w:r w:rsidRPr="008F645F">
        <w:rPr>
          <w:rFonts w:ascii="Verdana" w:hAnsi="Verdana"/>
          <w:color w:val="231F20"/>
          <w:spacing w:val="-5"/>
          <w:sz w:val="16"/>
          <w:szCs w:val="16"/>
        </w:rPr>
        <w:t xml:space="preserve"> </w:t>
      </w:r>
      <w:r w:rsidRPr="008F645F">
        <w:rPr>
          <w:rFonts w:ascii="Verdana" w:hAnsi="Verdana"/>
          <w:color w:val="231F20"/>
          <w:sz w:val="16"/>
          <w:szCs w:val="16"/>
        </w:rPr>
        <w:t>paid</w:t>
      </w:r>
      <w:r w:rsidRPr="008F645F">
        <w:rPr>
          <w:rFonts w:ascii="Verdana" w:hAnsi="Verdana"/>
          <w:color w:val="231F20"/>
          <w:spacing w:val="-5"/>
          <w:sz w:val="16"/>
          <w:szCs w:val="16"/>
        </w:rPr>
        <w:t xml:space="preserve"> </w:t>
      </w:r>
      <w:r w:rsidRPr="008F645F">
        <w:rPr>
          <w:rFonts w:ascii="Verdana" w:hAnsi="Verdana"/>
          <w:color w:val="231F20"/>
          <w:sz w:val="16"/>
          <w:szCs w:val="16"/>
        </w:rPr>
        <w:t>by</w:t>
      </w:r>
      <w:r w:rsidRPr="008F645F">
        <w:rPr>
          <w:rFonts w:ascii="Verdana" w:hAnsi="Verdana"/>
          <w:color w:val="231F20"/>
          <w:spacing w:val="-5"/>
          <w:sz w:val="16"/>
          <w:szCs w:val="16"/>
        </w:rPr>
        <w:t xml:space="preserve"> </w:t>
      </w:r>
      <w:r w:rsidRPr="008F645F">
        <w:rPr>
          <w:rFonts w:ascii="Verdana" w:hAnsi="Verdana"/>
          <w:color w:val="231F20"/>
          <w:sz w:val="16"/>
          <w:szCs w:val="16"/>
        </w:rPr>
        <w:t>means</w:t>
      </w:r>
      <w:r w:rsidRPr="008F645F">
        <w:rPr>
          <w:rFonts w:ascii="Verdana" w:hAnsi="Verdana"/>
          <w:color w:val="231F20"/>
          <w:spacing w:val="-5"/>
          <w:sz w:val="16"/>
          <w:szCs w:val="16"/>
        </w:rPr>
        <w:t xml:space="preserve"> </w:t>
      </w:r>
      <w:r w:rsidRPr="008F645F">
        <w:rPr>
          <w:rFonts w:ascii="Verdana" w:hAnsi="Verdana"/>
          <w:color w:val="231F20"/>
          <w:sz w:val="16"/>
          <w:szCs w:val="16"/>
        </w:rPr>
        <w:t>of</w:t>
      </w:r>
      <w:r w:rsidRPr="008F645F">
        <w:rPr>
          <w:rFonts w:ascii="Verdana" w:hAnsi="Verdana"/>
          <w:color w:val="231F20"/>
          <w:spacing w:val="-5"/>
          <w:sz w:val="16"/>
          <w:szCs w:val="16"/>
        </w:rPr>
        <w:t xml:space="preserve"> </w:t>
      </w:r>
      <w:r w:rsidRPr="008F645F">
        <w:rPr>
          <w:rFonts w:ascii="Verdana" w:hAnsi="Verdana"/>
          <w:color w:val="231F20"/>
          <w:sz w:val="16"/>
          <w:szCs w:val="16"/>
        </w:rPr>
        <w:t>F24-Accise</w:t>
      </w:r>
      <w:r w:rsidRPr="008F645F">
        <w:rPr>
          <w:rFonts w:ascii="Verdana" w:hAnsi="Verdana"/>
          <w:color w:val="231F20"/>
          <w:spacing w:val="-5"/>
          <w:sz w:val="16"/>
          <w:szCs w:val="16"/>
        </w:rPr>
        <w:t xml:space="preserve"> </w:t>
      </w:r>
      <w:r w:rsidRPr="008F645F">
        <w:rPr>
          <w:rFonts w:ascii="Verdana" w:hAnsi="Verdana"/>
          <w:color w:val="231F20"/>
          <w:sz w:val="16"/>
          <w:szCs w:val="16"/>
        </w:rPr>
        <w:t>online payment statement (form available on the website www.agenziaentrate.it) simultaneously with the declaration.</w:t>
      </w:r>
    </w:p>
    <w:p w14:paraId="43638B1A"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Furthermore,</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authorities</w:t>
      </w:r>
      <w:r w:rsidRPr="008F645F">
        <w:rPr>
          <w:rFonts w:ascii="Verdana" w:hAnsi="Verdana"/>
          <w:color w:val="231F20"/>
          <w:spacing w:val="-7"/>
          <w:sz w:val="16"/>
          <w:szCs w:val="16"/>
        </w:rPr>
        <w:t xml:space="preserve"> </w:t>
      </w:r>
      <w:r w:rsidRPr="008F645F">
        <w:rPr>
          <w:rFonts w:ascii="Verdana" w:hAnsi="Verdana"/>
          <w:color w:val="231F20"/>
          <w:sz w:val="16"/>
          <w:szCs w:val="16"/>
        </w:rPr>
        <w:t>have</w:t>
      </w:r>
      <w:r w:rsidRPr="008F645F">
        <w:rPr>
          <w:rFonts w:ascii="Verdana" w:hAnsi="Verdana"/>
          <w:color w:val="231F20"/>
          <w:spacing w:val="-7"/>
          <w:sz w:val="16"/>
          <w:szCs w:val="16"/>
        </w:rPr>
        <w:t xml:space="preserve"> </w:t>
      </w:r>
      <w:r w:rsidRPr="008F645F">
        <w:rPr>
          <w:rFonts w:ascii="Verdana" w:hAnsi="Verdana"/>
          <w:color w:val="231F20"/>
          <w:sz w:val="16"/>
          <w:szCs w:val="16"/>
        </w:rPr>
        <w:t>recently</w:t>
      </w:r>
      <w:r w:rsidRPr="008F645F">
        <w:rPr>
          <w:rFonts w:ascii="Verdana" w:hAnsi="Verdana"/>
          <w:color w:val="231F20"/>
          <w:spacing w:val="-7"/>
          <w:sz w:val="16"/>
          <w:szCs w:val="16"/>
        </w:rPr>
        <w:t xml:space="preserve"> </w:t>
      </w:r>
      <w:r w:rsidRPr="008F645F">
        <w:rPr>
          <w:rFonts w:ascii="Verdana" w:hAnsi="Verdana"/>
          <w:color w:val="231F20"/>
          <w:sz w:val="16"/>
          <w:szCs w:val="16"/>
        </w:rPr>
        <w:t>issued</w:t>
      </w:r>
      <w:r w:rsidRPr="008F645F">
        <w:rPr>
          <w:rFonts w:ascii="Verdana" w:hAnsi="Verdana"/>
          <w:color w:val="231F20"/>
          <w:spacing w:val="-7"/>
          <w:sz w:val="16"/>
          <w:szCs w:val="16"/>
        </w:rPr>
        <w:t xml:space="preserve"> </w:t>
      </w:r>
      <w:r w:rsidRPr="008F645F">
        <w:rPr>
          <w:rFonts w:ascii="Verdana" w:hAnsi="Verdana"/>
          <w:color w:val="231F20"/>
          <w:sz w:val="16"/>
          <w:szCs w:val="16"/>
        </w:rPr>
        <w:t>guidelines</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payment</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IPT</w:t>
      </w:r>
      <w:r w:rsidRPr="008F645F">
        <w:rPr>
          <w:rFonts w:ascii="Verdana" w:hAnsi="Verdana"/>
          <w:color w:val="231F20"/>
          <w:spacing w:val="-7"/>
          <w:sz w:val="16"/>
          <w:szCs w:val="16"/>
        </w:rPr>
        <w:t xml:space="preserve"> </w:t>
      </w:r>
      <w:r w:rsidRPr="008F645F">
        <w:rPr>
          <w:rFonts w:ascii="Verdana" w:hAnsi="Verdana"/>
          <w:color w:val="231F20"/>
          <w:sz w:val="16"/>
          <w:szCs w:val="16"/>
        </w:rPr>
        <w:t>directly</w:t>
      </w:r>
      <w:r w:rsidRPr="008F645F">
        <w:rPr>
          <w:rFonts w:ascii="Verdana" w:hAnsi="Verdana"/>
          <w:color w:val="231F20"/>
          <w:spacing w:val="-7"/>
          <w:sz w:val="16"/>
          <w:szCs w:val="16"/>
        </w:rPr>
        <w:t xml:space="preserve"> </w:t>
      </w:r>
      <w:r w:rsidRPr="008F645F">
        <w:rPr>
          <w:rFonts w:ascii="Verdana" w:hAnsi="Verdana"/>
          <w:color w:val="231F20"/>
          <w:sz w:val="16"/>
          <w:szCs w:val="16"/>
        </w:rPr>
        <w:t>from</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foreign</w:t>
      </w:r>
      <w:r w:rsidRPr="008F645F">
        <w:rPr>
          <w:rFonts w:ascii="Verdana" w:hAnsi="Verdana"/>
          <w:color w:val="231F20"/>
          <w:spacing w:val="-7"/>
          <w:sz w:val="16"/>
          <w:szCs w:val="16"/>
        </w:rPr>
        <w:t xml:space="preserve"> </w:t>
      </w:r>
      <w:r w:rsidRPr="008F645F">
        <w:rPr>
          <w:rFonts w:ascii="Verdana" w:hAnsi="Verdana"/>
          <w:color w:val="231F20"/>
          <w:sz w:val="16"/>
          <w:szCs w:val="16"/>
        </w:rPr>
        <w:t>country via bank transfer whereas the foreign bank has not joined the abovesaid agreement with Agenzia delle</w:t>
      </w:r>
      <w:r w:rsidRPr="008F645F">
        <w:rPr>
          <w:rFonts w:ascii="Verdana" w:hAnsi="Verdana"/>
          <w:color w:val="231F20"/>
          <w:spacing w:val="-12"/>
          <w:sz w:val="16"/>
          <w:szCs w:val="16"/>
        </w:rPr>
        <w:t xml:space="preserve"> </w:t>
      </w:r>
      <w:r w:rsidRPr="008F645F">
        <w:rPr>
          <w:rFonts w:ascii="Verdana" w:hAnsi="Verdana"/>
          <w:color w:val="231F20"/>
          <w:sz w:val="16"/>
          <w:szCs w:val="16"/>
        </w:rPr>
        <w:t>entrate.</w:t>
      </w:r>
    </w:p>
    <w:p w14:paraId="5CDC349E" w14:textId="77777777" w:rsidR="00CF0551" w:rsidRPr="008F645F" w:rsidRDefault="008F645F">
      <w:pPr>
        <w:pStyle w:val="Nadpis5"/>
        <w:numPr>
          <w:ilvl w:val="1"/>
          <w:numId w:val="42"/>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Frequency of</w:t>
      </w:r>
      <w:r w:rsidRPr="008F645F">
        <w:rPr>
          <w:rFonts w:ascii="Verdana" w:hAnsi="Verdana"/>
          <w:color w:val="002857"/>
          <w:spacing w:val="-4"/>
          <w:sz w:val="16"/>
          <w:szCs w:val="16"/>
        </w:rPr>
        <w:t xml:space="preserve"> </w:t>
      </w:r>
      <w:r w:rsidRPr="008F645F">
        <w:rPr>
          <w:rFonts w:ascii="Verdana" w:hAnsi="Verdana"/>
          <w:color w:val="002857"/>
          <w:sz w:val="16"/>
          <w:szCs w:val="16"/>
        </w:rPr>
        <w:t>payments</w:t>
      </w:r>
    </w:p>
    <w:p w14:paraId="06DB78E1"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Payment is monthly (see section 3.2.1 for pre-payment).</w:t>
      </w:r>
    </w:p>
    <w:p w14:paraId="2CB8FD4C" w14:textId="77777777" w:rsidR="00CF0551" w:rsidRPr="008F645F" w:rsidRDefault="00CF0551">
      <w:pPr>
        <w:pStyle w:val="Zkladntext"/>
        <w:spacing w:before="5"/>
        <w:rPr>
          <w:rFonts w:ascii="Verdana" w:hAnsi="Verdana"/>
          <w:sz w:val="16"/>
          <w:szCs w:val="16"/>
        </w:rPr>
      </w:pPr>
    </w:p>
    <w:p w14:paraId="4FDA10DE" w14:textId="77777777" w:rsidR="00CF0551" w:rsidRPr="008F645F" w:rsidRDefault="008F645F">
      <w:pPr>
        <w:pStyle w:val="Nadpis5"/>
        <w:numPr>
          <w:ilvl w:val="1"/>
          <w:numId w:val="42"/>
        </w:numPr>
        <w:tabs>
          <w:tab w:val="left" w:pos="646"/>
        </w:tabs>
        <w:spacing w:line="304" w:lineRule="auto"/>
        <w:ind w:left="314" w:right="117"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7BC600B1" w14:textId="77777777" w:rsidR="00CF0551" w:rsidRPr="008F645F" w:rsidRDefault="00CF0551">
      <w:pPr>
        <w:pStyle w:val="Zkladntext"/>
        <w:spacing w:before="9"/>
        <w:rPr>
          <w:rFonts w:ascii="Verdana" w:hAnsi="Verdana"/>
          <w:b/>
          <w:sz w:val="16"/>
          <w:szCs w:val="16"/>
        </w:rPr>
      </w:pPr>
    </w:p>
    <w:p w14:paraId="761583A7" w14:textId="77777777" w:rsidR="00CF0551" w:rsidRPr="008F645F" w:rsidRDefault="008F645F">
      <w:pPr>
        <w:pStyle w:val="Zkladntext"/>
        <w:spacing w:line="309" w:lineRule="auto"/>
        <w:ind w:left="881" w:right="6648"/>
        <w:rPr>
          <w:rFonts w:ascii="Verdana" w:hAnsi="Verdana"/>
          <w:sz w:val="16"/>
          <w:szCs w:val="16"/>
          <w:lang w:val="nl-NL"/>
        </w:rPr>
      </w:pPr>
      <w:r w:rsidRPr="008F645F">
        <w:rPr>
          <w:rFonts w:ascii="Verdana" w:hAnsi="Verdana"/>
          <w:color w:val="231F20"/>
          <w:sz w:val="16"/>
          <w:szCs w:val="16"/>
          <w:lang w:val="nl-NL"/>
        </w:rPr>
        <w:t>Agenzia delle Entrate Direzione Regionale Lazio</w:t>
      </w:r>
    </w:p>
    <w:p w14:paraId="32689987" w14:textId="77777777" w:rsidR="00CF0551" w:rsidRPr="008F645F" w:rsidRDefault="008F645F">
      <w:pPr>
        <w:pStyle w:val="Zkladntext"/>
        <w:spacing w:line="309" w:lineRule="auto"/>
        <w:ind w:left="881" w:right="5588"/>
        <w:rPr>
          <w:rFonts w:ascii="Verdana" w:hAnsi="Verdana"/>
          <w:sz w:val="16"/>
          <w:szCs w:val="16"/>
        </w:rPr>
      </w:pPr>
      <w:r w:rsidRPr="008F645F">
        <w:rPr>
          <w:rFonts w:ascii="Verdana" w:hAnsi="Verdana"/>
          <w:color w:val="231F20"/>
          <w:sz w:val="16"/>
          <w:szCs w:val="16"/>
        </w:rPr>
        <w:t xml:space="preserve">Via Giovanni Capranesi, 6 00155 Roma </w:t>
      </w:r>
      <w:hyperlink r:id="rId33">
        <w:r w:rsidRPr="008F645F">
          <w:rPr>
            <w:rFonts w:ascii="Verdana" w:hAnsi="Verdana"/>
            <w:color w:val="231F20"/>
            <w:sz w:val="16"/>
            <w:szCs w:val="16"/>
          </w:rPr>
          <w:t>Email: dr</w:t>
        </w:r>
      </w:hyperlink>
      <w:hyperlink r:id="rId34">
        <w:r w:rsidRPr="008F645F">
          <w:rPr>
            <w:rFonts w:ascii="Verdana" w:hAnsi="Verdana"/>
            <w:color w:val="231F20"/>
            <w:sz w:val="16"/>
            <w:szCs w:val="16"/>
          </w:rPr>
          <w:t>.lazio.sccr@agenziaentrate.it</w:t>
        </w:r>
      </w:hyperlink>
    </w:p>
    <w:p w14:paraId="71D68D42"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4EF6062D" w14:textId="77777777" w:rsidR="00CF0551" w:rsidRPr="008F645F" w:rsidRDefault="00CF0551">
      <w:pPr>
        <w:pStyle w:val="Zkladntext"/>
        <w:rPr>
          <w:rFonts w:ascii="Verdana" w:hAnsi="Verdana"/>
          <w:sz w:val="16"/>
          <w:szCs w:val="16"/>
        </w:rPr>
      </w:pPr>
    </w:p>
    <w:p w14:paraId="4F57C716" w14:textId="77777777" w:rsidR="00CF0551" w:rsidRPr="008F645F" w:rsidRDefault="00CF0551">
      <w:pPr>
        <w:pStyle w:val="Zkladntext"/>
        <w:spacing w:before="1"/>
        <w:rPr>
          <w:rFonts w:ascii="Verdana" w:hAnsi="Verdana"/>
          <w:sz w:val="16"/>
          <w:szCs w:val="16"/>
        </w:rPr>
      </w:pPr>
    </w:p>
    <w:p w14:paraId="757D6F8E" w14:textId="77777777" w:rsidR="00CF0551" w:rsidRPr="008F645F" w:rsidRDefault="008F645F">
      <w:pPr>
        <w:pStyle w:val="Nadpis1"/>
        <w:ind w:left="100"/>
        <w:jc w:val="both"/>
        <w:rPr>
          <w:rFonts w:ascii="Verdana" w:hAnsi="Verdana"/>
          <w:sz w:val="36"/>
          <w:szCs w:val="36"/>
        </w:rPr>
      </w:pPr>
      <w:bookmarkStart w:id="15" w:name="_TOC_250011"/>
      <w:bookmarkEnd w:id="15"/>
      <w:r w:rsidRPr="008F645F">
        <w:rPr>
          <w:rFonts w:ascii="Verdana" w:hAnsi="Verdana"/>
          <w:color w:val="82C55B"/>
          <w:sz w:val="36"/>
          <w:szCs w:val="36"/>
        </w:rPr>
        <w:t>Liechtenstein</w:t>
      </w:r>
    </w:p>
    <w:p w14:paraId="682D8F3F"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7884"/>
        <w:gridCol w:w="1167"/>
      </w:tblGrid>
      <w:tr w:rsidR="00CF0551" w:rsidRPr="008F645F" w14:paraId="7EDB3C35" w14:textId="77777777">
        <w:trPr>
          <w:trHeight w:hRule="exact" w:val="464"/>
        </w:trPr>
        <w:tc>
          <w:tcPr>
            <w:tcW w:w="9051" w:type="dxa"/>
            <w:gridSpan w:val="2"/>
            <w:tcBorders>
              <w:top w:val="nil"/>
              <w:left w:val="nil"/>
              <w:bottom w:val="nil"/>
              <w:right w:val="nil"/>
            </w:tcBorders>
            <w:shd w:val="clear" w:color="auto" w:fill="82C55B"/>
          </w:tcPr>
          <w:p w14:paraId="36DD5D0C" w14:textId="77777777" w:rsidR="00CF0551" w:rsidRPr="008F645F" w:rsidRDefault="008F645F">
            <w:pPr>
              <w:pStyle w:val="TableParagraph"/>
              <w:tabs>
                <w:tab w:val="left" w:pos="8089"/>
              </w:tabs>
              <w:spacing w:before="21" w:line="271" w:lineRule="exact"/>
              <w:ind w:left="0" w:right="311"/>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spacing w:val="-1"/>
                <w:position w:val="11"/>
                <w:sz w:val="16"/>
                <w:szCs w:val="16"/>
              </w:rPr>
              <w:t>Stamp</w:t>
            </w:r>
          </w:p>
          <w:p w14:paraId="6547642F" w14:textId="77777777" w:rsidR="00CF0551" w:rsidRPr="008F645F" w:rsidRDefault="008F645F">
            <w:pPr>
              <w:pStyle w:val="TableParagraph"/>
              <w:spacing w:before="0" w:line="161" w:lineRule="exact"/>
              <w:ind w:left="0" w:right="386"/>
              <w:jc w:val="right"/>
              <w:rPr>
                <w:rFonts w:ascii="Verdana" w:hAnsi="Verdana"/>
                <w:b/>
                <w:sz w:val="16"/>
                <w:szCs w:val="16"/>
              </w:rPr>
            </w:pPr>
            <w:r w:rsidRPr="008F645F">
              <w:rPr>
                <w:rFonts w:ascii="Verdana" w:hAnsi="Verdana"/>
                <w:b/>
                <w:color w:val="FFFFFF"/>
                <w:sz w:val="16"/>
                <w:szCs w:val="16"/>
              </w:rPr>
              <w:t>duty</w:t>
            </w:r>
          </w:p>
        </w:tc>
      </w:tr>
      <w:tr w:rsidR="00CF0551" w:rsidRPr="008F645F" w14:paraId="06EDB0D6" w14:textId="77777777">
        <w:trPr>
          <w:trHeight w:hRule="exact" w:val="283"/>
        </w:trPr>
        <w:tc>
          <w:tcPr>
            <w:tcW w:w="7884" w:type="dxa"/>
            <w:tcBorders>
              <w:top w:val="nil"/>
            </w:tcBorders>
          </w:tcPr>
          <w:p w14:paraId="3BA1B4FD"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w:t>
            </w:r>
          </w:p>
        </w:tc>
        <w:tc>
          <w:tcPr>
            <w:tcW w:w="1166" w:type="dxa"/>
            <w:tcBorders>
              <w:top w:val="nil"/>
            </w:tcBorders>
          </w:tcPr>
          <w:p w14:paraId="45A931F0" w14:textId="77777777" w:rsidR="00CF0551" w:rsidRPr="008F645F" w:rsidRDefault="00CF0551">
            <w:pPr>
              <w:rPr>
                <w:rFonts w:ascii="Verdana" w:hAnsi="Verdana"/>
                <w:sz w:val="16"/>
                <w:szCs w:val="16"/>
              </w:rPr>
            </w:pPr>
          </w:p>
        </w:tc>
      </w:tr>
      <w:tr w:rsidR="00CF0551" w:rsidRPr="008F645F" w14:paraId="6BDE6CA1" w14:textId="77777777">
        <w:trPr>
          <w:trHeight w:hRule="exact" w:val="283"/>
        </w:trPr>
        <w:tc>
          <w:tcPr>
            <w:tcW w:w="7884" w:type="dxa"/>
            <w:shd w:val="clear" w:color="auto" w:fill="EFF7EB"/>
          </w:tcPr>
          <w:p w14:paraId="67A5C3C0"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no surrender</w:t>
            </w:r>
          </w:p>
        </w:tc>
        <w:tc>
          <w:tcPr>
            <w:tcW w:w="1166" w:type="dxa"/>
            <w:shd w:val="clear" w:color="auto" w:fill="EFF7EB"/>
          </w:tcPr>
          <w:p w14:paraId="5D539DED" w14:textId="77777777" w:rsidR="00CF0551" w:rsidRPr="008F645F" w:rsidRDefault="008F645F">
            <w:pPr>
              <w:pStyle w:val="TableParagraph"/>
              <w:spacing w:before="42"/>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446E4D70" w14:textId="77777777">
        <w:trPr>
          <w:trHeight w:hRule="exact" w:val="283"/>
        </w:trPr>
        <w:tc>
          <w:tcPr>
            <w:tcW w:w="7884" w:type="dxa"/>
          </w:tcPr>
          <w:p w14:paraId="4EFA4D08"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with surrender, and periodical premium payment</w:t>
            </w:r>
          </w:p>
        </w:tc>
        <w:tc>
          <w:tcPr>
            <w:tcW w:w="1166" w:type="dxa"/>
          </w:tcPr>
          <w:p w14:paraId="7369FF26" w14:textId="77777777" w:rsidR="00CF0551" w:rsidRPr="008F645F" w:rsidRDefault="008F645F">
            <w:pPr>
              <w:pStyle w:val="TableParagraph"/>
              <w:spacing w:before="42"/>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16D5A3F2" w14:textId="77777777">
        <w:trPr>
          <w:trHeight w:hRule="exact" w:val="283"/>
        </w:trPr>
        <w:tc>
          <w:tcPr>
            <w:tcW w:w="7884" w:type="dxa"/>
            <w:shd w:val="clear" w:color="auto" w:fill="EFF7EB"/>
          </w:tcPr>
          <w:p w14:paraId="569DAC9C"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occupational pensions</w:t>
            </w:r>
          </w:p>
        </w:tc>
        <w:tc>
          <w:tcPr>
            <w:tcW w:w="1166" w:type="dxa"/>
            <w:shd w:val="clear" w:color="auto" w:fill="EFF7EB"/>
          </w:tcPr>
          <w:p w14:paraId="79F3BE3A" w14:textId="77777777" w:rsidR="00CF0551" w:rsidRPr="008F645F" w:rsidRDefault="008F645F">
            <w:pPr>
              <w:pStyle w:val="TableParagraph"/>
              <w:spacing w:before="42"/>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3198158C" w14:textId="77777777">
        <w:trPr>
          <w:trHeight w:hRule="exact" w:val="283"/>
        </w:trPr>
        <w:tc>
          <w:tcPr>
            <w:tcW w:w="7884" w:type="dxa"/>
          </w:tcPr>
          <w:p w14:paraId="1CFF2B8C" w14:textId="77777777" w:rsidR="00CF0551" w:rsidRPr="008F645F" w:rsidRDefault="008F645F">
            <w:pPr>
              <w:pStyle w:val="TableParagraph"/>
              <w:spacing w:before="43"/>
              <w:ind w:left="285"/>
              <w:rPr>
                <w:rFonts w:ascii="Verdana" w:hAnsi="Verdana"/>
                <w:sz w:val="16"/>
                <w:szCs w:val="16"/>
              </w:rPr>
            </w:pPr>
            <w:r w:rsidRPr="008F645F">
              <w:rPr>
                <w:rFonts w:ascii="Verdana" w:hAnsi="Verdana"/>
                <w:color w:val="231F20"/>
                <w:sz w:val="16"/>
                <w:szCs w:val="16"/>
              </w:rPr>
              <w:t>- policyholder domiciled abroad</w:t>
            </w:r>
          </w:p>
        </w:tc>
        <w:tc>
          <w:tcPr>
            <w:tcW w:w="1166" w:type="dxa"/>
          </w:tcPr>
          <w:p w14:paraId="043648EB"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48756923" w14:textId="77777777">
        <w:trPr>
          <w:trHeight w:hRule="exact" w:val="283"/>
        </w:trPr>
        <w:tc>
          <w:tcPr>
            <w:tcW w:w="7884" w:type="dxa"/>
            <w:shd w:val="clear" w:color="auto" w:fill="EFF7EB"/>
          </w:tcPr>
          <w:p w14:paraId="327F5BD9"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life insurance</w:t>
            </w:r>
          </w:p>
        </w:tc>
        <w:tc>
          <w:tcPr>
            <w:tcW w:w="1166" w:type="dxa"/>
            <w:shd w:val="clear" w:color="auto" w:fill="EFF7EB"/>
          </w:tcPr>
          <w:p w14:paraId="5AF37251" w14:textId="77777777" w:rsidR="00CF0551" w:rsidRPr="008F645F" w:rsidRDefault="008F645F">
            <w:pPr>
              <w:pStyle w:val="TableParagraph"/>
              <w:spacing w:before="43"/>
              <w:ind w:left="0" w:right="363"/>
              <w:jc w:val="right"/>
              <w:rPr>
                <w:rFonts w:ascii="Verdana" w:hAnsi="Verdana"/>
                <w:sz w:val="16"/>
                <w:szCs w:val="16"/>
              </w:rPr>
            </w:pPr>
            <w:r w:rsidRPr="008F645F">
              <w:rPr>
                <w:rFonts w:ascii="Verdana" w:hAnsi="Verdana"/>
                <w:color w:val="231F20"/>
                <w:sz w:val="16"/>
                <w:szCs w:val="16"/>
              </w:rPr>
              <w:t>2.5%</w:t>
            </w:r>
          </w:p>
        </w:tc>
      </w:tr>
      <w:tr w:rsidR="00CF0551" w:rsidRPr="008F645F" w14:paraId="18A53500" w14:textId="77777777">
        <w:trPr>
          <w:trHeight w:hRule="exact" w:val="283"/>
        </w:trPr>
        <w:tc>
          <w:tcPr>
            <w:tcW w:w="7884" w:type="dxa"/>
          </w:tcPr>
          <w:p w14:paraId="5B4F4A24"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Health and disability</w:t>
            </w:r>
          </w:p>
        </w:tc>
        <w:tc>
          <w:tcPr>
            <w:tcW w:w="1166" w:type="dxa"/>
          </w:tcPr>
          <w:p w14:paraId="0BDC2C89"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7E8C21BE" w14:textId="77777777">
        <w:trPr>
          <w:trHeight w:hRule="exact" w:val="283"/>
        </w:trPr>
        <w:tc>
          <w:tcPr>
            <w:tcW w:w="7884" w:type="dxa"/>
            <w:shd w:val="clear" w:color="auto" w:fill="EFF7EB"/>
          </w:tcPr>
          <w:p w14:paraId="14EF0171"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Accident</w:t>
            </w:r>
          </w:p>
        </w:tc>
        <w:tc>
          <w:tcPr>
            <w:tcW w:w="1166" w:type="dxa"/>
            <w:shd w:val="clear" w:color="auto" w:fill="EFF7EB"/>
          </w:tcPr>
          <w:p w14:paraId="3017079F"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4C27F8A2" w14:textId="77777777">
        <w:trPr>
          <w:trHeight w:hRule="exact" w:val="283"/>
        </w:trPr>
        <w:tc>
          <w:tcPr>
            <w:tcW w:w="7884" w:type="dxa"/>
          </w:tcPr>
          <w:p w14:paraId="60F7850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Unemployment</w:t>
            </w:r>
          </w:p>
        </w:tc>
        <w:tc>
          <w:tcPr>
            <w:tcW w:w="1166" w:type="dxa"/>
          </w:tcPr>
          <w:p w14:paraId="12B88737"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786B978B" w14:textId="77777777">
        <w:trPr>
          <w:trHeight w:hRule="exact" w:val="283"/>
        </w:trPr>
        <w:tc>
          <w:tcPr>
            <w:tcW w:w="7884" w:type="dxa"/>
            <w:shd w:val="clear" w:color="auto" w:fill="EFF7EB"/>
          </w:tcPr>
          <w:p w14:paraId="347A4CC6"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Transport</w:t>
            </w:r>
          </w:p>
        </w:tc>
        <w:tc>
          <w:tcPr>
            <w:tcW w:w="1166" w:type="dxa"/>
            <w:shd w:val="clear" w:color="auto" w:fill="EFF7EB"/>
          </w:tcPr>
          <w:p w14:paraId="52E00D50"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788077CA" w14:textId="77777777">
        <w:trPr>
          <w:trHeight w:hRule="exact" w:val="283"/>
        </w:trPr>
        <w:tc>
          <w:tcPr>
            <w:tcW w:w="7884" w:type="dxa"/>
          </w:tcPr>
          <w:p w14:paraId="52A19566"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Basic damage to crops</w:t>
            </w:r>
          </w:p>
        </w:tc>
        <w:tc>
          <w:tcPr>
            <w:tcW w:w="1166" w:type="dxa"/>
          </w:tcPr>
          <w:p w14:paraId="1BED4518"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348A3581" w14:textId="77777777">
        <w:trPr>
          <w:trHeight w:hRule="exact" w:val="283"/>
        </w:trPr>
        <w:tc>
          <w:tcPr>
            <w:tcW w:w="7884" w:type="dxa"/>
            <w:shd w:val="clear" w:color="auto" w:fill="EFF7EB"/>
          </w:tcPr>
          <w:p w14:paraId="73808AEC"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Hail</w:t>
            </w:r>
          </w:p>
        </w:tc>
        <w:tc>
          <w:tcPr>
            <w:tcW w:w="1166" w:type="dxa"/>
            <w:shd w:val="clear" w:color="auto" w:fill="EFF7EB"/>
          </w:tcPr>
          <w:p w14:paraId="255E7A65"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36C26089" w14:textId="77777777">
        <w:trPr>
          <w:trHeight w:hRule="exact" w:val="283"/>
        </w:trPr>
        <w:tc>
          <w:tcPr>
            <w:tcW w:w="7884" w:type="dxa"/>
          </w:tcPr>
          <w:p w14:paraId="35337446"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Livestock</w:t>
            </w:r>
          </w:p>
        </w:tc>
        <w:tc>
          <w:tcPr>
            <w:tcW w:w="1166" w:type="dxa"/>
          </w:tcPr>
          <w:p w14:paraId="1200762D"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44B87FF0" w14:textId="77777777">
        <w:trPr>
          <w:trHeight w:hRule="exact" w:val="283"/>
        </w:trPr>
        <w:tc>
          <w:tcPr>
            <w:tcW w:w="7884" w:type="dxa"/>
            <w:shd w:val="clear" w:color="auto" w:fill="EFF7EB"/>
          </w:tcPr>
          <w:p w14:paraId="59FE267C"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Multirisk aircraft/ship hull for professional transport abroad</w:t>
            </w:r>
          </w:p>
        </w:tc>
        <w:tc>
          <w:tcPr>
            <w:tcW w:w="1166" w:type="dxa"/>
            <w:shd w:val="clear" w:color="auto" w:fill="EFF7EB"/>
          </w:tcPr>
          <w:p w14:paraId="06173E2A"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395AA65F" w14:textId="77777777">
        <w:trPr>
          <w:trHeight w:hRule="exact" w:val="464"/>
        </w:trPr>
        <w:tc>
          <w:tcPr>
            <w:tcW w:w="7884" w:type="dxa"/>
          </w:tcPr>
          <w:p w14:paraId="7510FA3E" w14:textId="77777777" w:rsidR="00CF0551" w:rsidRPr="008F645F" w:rsidRDefault="008F645F">
            <w:pPr>
              <w:pStyle w:val="TableParagraph"/>
              <w:spacing w:before="21" w:line="242" w:lineRule="auto"/>
              <w:ind w:right="42"/>
              <w:rPr>
                <w:rFonts w:ascii="Verdana" w:hAnsi="Verdana"/>
                <w:b/>
                <w:sz w:val="16"/>
                <w:szCs w:val="16"/>
              </w:rPr>
            </w:pPr>
            <w:r w:rsidRPr="008F645F">
              <w:rPr>
                <w:rFonts w:ascii="Verdana" w:hAnsi="Verdana"/>
                <w:b/>
                <w:color w:val="231F20"/>
                <w:sz w:val="16"/>
                <w:szCs w:val="16"/>
              </w:rPr>
              <w:t>Fire, plateglass, theft, water damage, credit, machinery, jewellery, for goods insured abroad</w:t>
            </w:r>
          </w:p>
        </w:tc>
        <w:tc>
          <w:tcPr>
            <w:tcW w:w="1166" w:type="dxa"/>
          </w:tcPr>
          <w:p w14:paraId="275D177C" w14:textId="77777777" w:rsidR="00CF0551" w:rsidRPr="008F645F" w:rsidRDefault="008F645F">
            <w:pPr>
              <w:pStyle w:val="TableParagraph"/>
              <w:spacing w:before="13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517904EC" w14:textId="77777777">
        <w:trPr>
          <w:trHeight w:hRule="exact" w:val="283"/>
        </w:trPr>
        <w:tc>
          <w:tcPr>
            <w:tcW w:w="7884" w:type="dxa"/>
            <w:shd w:val="clear" w:color="auto" w:fill="EFF7EB"/>
          </w:tcPr>
          <w:p w14:paraId="65AD586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Reinsurance</w:t>
            </w:r>
          </w:p>
        </w:tc>
        <w:tc>
          <w:tcPr>
            <w:tcW w:w="1166" w:type="dxa"/>
            <w:shd w:val="clear" w:color="auto" w:fill="EFF7EB"/>
          </w:tcPr>
          <w:p w14:paraId="462696EE" w14:textId="77777777" w:rsidR="00CF0551" w:rsidRPr="008F645F" w:rsidRDefault="008F645F">
            <w:pPr>
              <w:pStyle w:val="TableParagraph"/>
              <w:spacing w:before="43"/>
              <w:ind w:left="0" w:right="293"/>
              <w:jc w:val="right"/>
              <w:rPr>
                <w:rFonts w:ascii="Verdana" w:hAnsi="Verdana"/>
                <w:sz w:val="16"/>
                <w:szCs w:val="16"/>
              </w:rPr>
            </w:pPr>
            <w:r w:rsidRPr="008F645F">
              <w:rPr>
                <w:rFonts w:ascii="Verdana" w:hAnsi="Verdana"/>
                <w:color w:val="231F20"/>
                <w:sz w:val="16"/>
                <w:szCs w:val="16"/>
              </w:rPr>
              <w:t>Exempt</w:t>
            </w:r>
          </w:p>
        </w:tc>
      </w:tr>
      <w:tr w:rsidR="00CF0551" w:rsidRPr="008F645F" w14:paraId="6C3C6633" w14:textId="77777777">
        <w:trPr>
          <w:trHeight w:hRule="exact" w:val="283"/>
        </w:trPr>
        <w:tc>
          <w:tcPr>
            <w:tcW w:w="7884" w:type="dxa"/>
          </w:tcPr>
          <w:p w14:paraId="2ABEB11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1166" w:type="dxa"/>
          </w:tcPr>
          <w:p w14:paraId="709DAE80" w14:textId="77777777" w:rsidR="00CF0551" w:rsidRPr="008F645F" w:rsidRDefault="008F645F">
            <w:pPr>
              <w:pStyle w:val="TableParagraph"/>
              <w:spacing w:before="43"/>
              <w:ind w:left="420" w:right="420"/>
              <w:jc w:val="center"/>
              <w:rPr>
                <w:rFonts w:ascii="Verdana" w:hAnsi="Verdana"/>
                <w:sz w:val="16"/>
                <w:szCs w:val="16"/>
              </w:rPr>
            </w:pPr>
            <w:r w:rsidRPr="008F645F">
              <w:rPr>
                <w:rFonts w:ascii="Verdana" w:hAnsi="Verdana"/>
                <w:color w:val="231F20"/>
                <w:sz w:val="16"/>
                <w:szCs w:val="16"/>
              </w:rPr>
              <w:t>5%</w:t>
            </w:r>
          </w:p>
        </w:tc>
      </w:tr>
    </w:tbl>
    <w:p w14:paraId="64299C8D" w14:textId="77777777" w:rsidR="00CF0551" w:rsidRPr="008F645F" w:rsidRDefault="008F645F">
      <w:pPr>
        <w:spacing w:before="195"/>
        <w:ind w:left="100"/>
        <w:jc w:val="both"/>
        <w:rPr>
          <w:rFonts w:ascii="Verdana" w:hAnsi="Verdana"/>
          <w:i/>
          <w:sz w:val="16"/>
          <w:szCs w:val="16"/>
        </w:rPr>
      </w:pPr>
      <w:r w:rsidRPr="008F645F">
        <w:rPr>
          <w:rFonts w:ascii="Verdana" w:hAnsi="Verdana"/>
          <w:i/>
          <w:color w:val="231F20"/>
          <w:sz w:val="16"/>
          <w:szCs w:val="16"/>
        </w:rPr>
        <w:t>Articles 21 to 26 and 34 (2) of the Swiss Federal Law on Stamp Duty apply to Liechtenstein.</w:t>
      </w:r>
    </w:p>
    <w:p w14:paraId="2B67A7F6" w14:textId="77777777" w:rsidR="00CF0551" w:rsidRPr="008F645F" w:rsidRDefault="00CF0551">
      <w:pPr>
        <w:pStyle w:val="Zkladntext"/>
        <w:spacing w:before="11"/>
        <w:rPr>
          <w:rFonts w:ascii="Verdana" w:hAnsi="Verdana"/>
          <w:i/>
          <w:sz w:val="16"/>
          <w:szCs w:val="16"/>
        </w:rPr>
      </w:pPr>
    </w:p>
    <w:p w14:paraId="42A360EF" w14:textId="77777777" w:rsidR="00CF0551" w:rsidRPr="008F645F" w:rsidRDefault="008F645F">
      <w:pPr>
        <w:pStyle w:val="Nadpis2"/>
        <w:jc w:val="both"/>
        <w:rPr>
          <w:rFonts w:ascii="Verdana" w:hAnsi="Verdana"/>
          <w:sz w:val="16"/>
          <w:szCs w:val="16"/>
        </w:rPr>
      </w:pPr>
      <w:r w:rsidRPr="008F645F">
        <w:rPr>
          <w:rFonts w:ascii="Verdana" w:hAnsi="Verdana"/>
          <w:color w:val="002857"/>
          <w:sz w:val="16"/>
          <w:szCs w:val="16"/>
        </w:rPr>
        <w:t>General rules applicable to all insurance companies</w:t>
      </w:r>
    </w:p>
    <w:p w14:paraId="10CA7F21" w14:textId="77777777" w:rsidR="00CF0551" w:rsidRPr="008F645F" w:rsidRDefault="00CF0551">
      <w:pPr>
        <w:pStyle w:val="Zkladntext"/>
        <w:spacing w:before="10"/>
        <w:rPr>
          <w:rFonts w:ascii="Verdana" w:hAnsi="Verdana"/>
          <w:sz w:val="16"/>
          <w:szCs w:val="16"/>
        </w:rPr>
      </w:pPr>
    </w:p>
    <w:p w14:paraId="437BC159" w14:textId="77777777" w:rsidR="00CF0551" w:rsidRPr="008F645F" w:rsidRDefault="008F645F">
      <w:pPr>
        <w:pStyle w:val="Nadpis5"/>
        <w:numPr>
          <w:ilvl w:val="0"/>
          <w:numId w:val="40"/>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7DB53B2F" w14:textId="77777777" w:rsidR="00CF0551" w:rsidRPr="008F645F" w:rsidRDefault="008F645F">
      <w:pPr>
        <w:pStyle w:val="Zkladntext"/>
        <w:spacing w:before="174"/>
        <w:ind w:left="100"/>
        <w:jc w:val="both"/>
        <w:rPr>
          <w:rFonts w:ascii="Verdana" w:hAnsi="Verdana"/>
          <w:sz w:val="16"/>
          <w:szCs w:val="16"/>
        </w:rPr>
      </w:pPr>
      <w:r w:rsidRPr="008F645F">
        <w:rPr>
          <w:rFonts w:ascii="Verdana" w:hAnsi="Verdana"/>
          <w:color w:val="231F20"/>
          <w:sz w:val="16"/>
          <w:szCs w:val="16"/>
        </w:rPr>
        <w:t>Stamp duty is calculated on net premium.</w:t>
      </w:r>
    </w:p>
    <w:p w14:paraId="2CAC81B2" w14:textId="77777777" w:rsidR="00CF0551" w:rsidRPr="008F645F" w:rsidRDefault="00CF0551">
      <w:pPr>
        <w:pStyle w:val="Zkladntext"/>
        <w:rPr>
          <w:rFonts w:ascii="Verdana" w:hAnsi="Verdana"/>
          <w:sz w:val="16"/>
          <w:szCs w:val="16"/>
        </w:rPr>
      </w:pPr>
    </w:p>
    <w:p w14:paraId="70F85ACF" w14:textId="77777777" w:rsidR="00CF0551" w:rsidRPr="008F645F" w:rsidRDefault="008F645F">
      <w:pPr>
        <w:pStyle w:val="Nadpis5"/>
        <w:numPr>
          <w:ilvl w:val="0"/>
          <w:numId w:val="40"/>
        </w:numPr>
        <w:tabs>
          <w:tab w:val="left" w:pos="301"/>
        </w:tabs>
        <w:spacing w:before="164"/>
        <w:ind w:hanging="200"/>
        <w:jc w:val="both"/>
        <w:rPr>
          <w:rFonts w:ascii="Verdana" w:hAnsi="Verdana"/>
          <w:sz w:val="16"/>
          <w:szCs w:val="16"/>
        </w:rPr>
      </w:pPr>
      <w:r w:rsidRPr="008F645F">
        <w:rPr>
          <w:rFonts w:ascii="Verdana" w:hAnsi="Verdana"/>
          <w:color w:val="82C55B"/>
          <w:sz w:val="16"/>
          <w:szCs w:val="16"/>
        </w:rPr>
        <w:t>Informing the policyholder</w:t>
      </w:r>
    </w:p>
    <w:p w14:paraId="02C0AC8A" w14:textId="77777777" w:rsidR="00CF0551" w:rsidRPr="008F645F" w:rsidRDefault="008F645F">
      <w:pPr>
        <w:pStyle w:val="Zkladntext"/>
        <w:spacing w:before="174" w:line="309" w:lineRule="auto"/>
        <w:ind w:left="100" w:right="221"/>
        <w:rPr>
          <w:rFonts w:ascii="Verdana" w:hAnsi="Verdana"/>
          <w:sz w:val="16"/>
          <w:szCs w:val="16"/>
        </w:rPr>
      </w:pPr>
      <w:r w:rsidRPr="008F645F">
        <w:rPr>
          <w:rFonts w:ascii="Verdana" w:hAnsi="Verdana"/>
          <w:color w:val="231F20"/>
          <w:sz w:val="16"/>
          <w:szCs w:val="16"/>
        </w:rPr>
        <w:t>Tax is not shown separately from the premium in liability and multirisk motor insurance. For the other classes, it is shown separately from the premium.</w:t>
      </w:r>
    </w:p>
    <w:p w14:paraId="34A7EEFE" w14:textId="77777777" w:rsidR="00CF0551" w:rsidRPr="008F645F" w:rsidRDefault="00CF0551">
      <w:pPr>
        <w:pStyle w:val="Zkladntext"/>
        <w:spacing w:before="11"/>
        <w:rPr>
          <w:rFonts w:ascii="Verdana" w:hAnsi="Verdana"/>
          <w:sz w:val="16"/>
          <w:szCs w:val="16"/>
        </w:rPr>
      </w:pPr>
    </w:p>
    <w:p w14:paraId="29885D58" w14:textId="77777777" w:rsidR="00CF0551" w:rsidRPr="008F645F" w:rsidRDefault="008F645F">
      <w:pPr>
        <w:pStyle w:val="Nadpis5"/>
        <w:numPr>
          <w:ilvl w:val="0"/>
          <w:numId w:val="40"/>
        </w:numPr>
        <w:tabs>
          <w:tab w:val="left" w:pos="301"/>
        </w:tabs>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6F71C5FE" w14:textId="77777777" w:rsidR="00CF0551" w:rsidRPr="008F645F" w:rsidRDefault="008F645F">
      <w:pPr>
        <w:pStyle w:val="Zkladntext"/>
        <w:spacing w:before="174" w:line="309" w:lineRule="auto"/>
        <w:ind w:left="100" w:right="310"/>
        <w:jc w:val="both"/>
        <w:rPr>
          <w:rFonts w:ascii="Verdana" w:hAnsi="Verdana"/>
          <w:sz w:val="16"/>
          <w:szCs w:val="16"/>
        </w:rPr>
      </w:pPr>
      <w:r w:rsidRPr="008F645F">
        <w:rPr>
          <w:rFonts w:ascii="Verdana" w:hAnsi="Verdana"/>
          <w:color w:val="231F20"/>
          <w:sz w:val="16"/>
          <w:szCs w:val="16"/>
        </w:rPr>
        <w:t>The tax liability arises when the insurance premium is paid. Payment is quarterly and should be made to the tax authorities on an official form within 30 days of the end of the quarter in which the tax liability arose, without receipt of a demand for payment. The rate of interest levied on late payments is 5%.</w:t>
      </w:r>
    </w:p>
    <w:p w14:paraId="7AC596FC"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093E292D" w14:textId="77777777" w:rsidR="00CF0551" w:rsidRPr="008F645F" w:rsidRDefault="00CF0551">
      <w:pPr>
        <w:pStyle w:val="Zkladntext"/>
        <w:rPr>
          <w:rFonts w:ascii="Verdana" w:hAnsi="Verdana"/>
          <w:sz w:val="16"/>
          <w:szCs w:val="16"/>
        </w:rPr>
      </w:pPr>
    </w:p>
    <w:p w14:paraId="30BE5EEB" w14:textId="77777777" w:rsidR="00CF0551" w:rsidRPr="008F645F" w:rsidRDefault="00CF0551">
      <w:pPr>
        <w:pStyle w:val="Zkladntext"/>
        <w:spacing w:before="1"/>
        <w:rPr>
          <w:rFonts w:ascii="Verdana" w:hAnsi="Verdana"/>
          <w:sz w:val="16"/>
          <w:szCs w:val="16"/>
        </w:rPr>
      </w:pPr>
    </w:p>
    <w:p w14:paraId="124C205C" w14:textId="77777777" w:rsidR="00CF0551" w:rsidRPr="008F645F" w:rsidRDefault="008F645F">
      <w:pPr>
        <w:pStyle w:val="Nadpis2"/>
        <w:spacing w:before="104"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0D822BBD" w14:textId="77777777" w:rsidR="00CF0551" w:rsidRPr="008F645F" w:rsidRDefault="00CF0551">
      <w:pPr>
        <w:pStyle w:val="Zkladntext"/>
        <w:spacing w:before="2"/>
        <w:rPr>
          <w:rFonts w:ascii="Verdana" w:hAnsi="Verdana"/>
          <w:sz w:val="16"/>
          <w:szCs w:val="16"/>
        </w:rPr>
      </w:pPr>
    </w:p>
    <w:p w14:paraId="55D49B9E" w14:textId="77777777" w:rsidR="00CF0551" w:rsidRPr="008F645F" w:rsidRDefault="008F645F">
      <w:pPr>
        <w:pStyle w:val="Nadpis5"/>
        <w:numPr>
          <w:ilvl w:val="0"/>
          <w:numId w:val="40"/>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 Liechtenstein and/or in</w:t>
      </w:r>
      <w:r w:rsidRPr="008F645F">
        <w:rPr>
          <w:rFonts w:ascii="Verdana" w:hAnsi="Verdana"/>
          <w:color w:val="82C55B"/>
          <w:spacing w:val="-4"/>
          <w:sz w:val="16"/>
          <w:szCs w:val="16"/>
        </w:rPr>
        <w:t xml:space="preserve"> </w:t>
      </w:r>
      <w:r w:rsidRPr="008F645F">
        <w:rPr>
          <w:rFonts w:ascii="Verdana" w:hAnsi="Verdana"/>
          <w:color w:val="82C55B"/>
          <w:sz w:val="16"/>
          <w:szCs w:val="16"/>
        </w:rPr>
        <w:t>Switzerland</w:t>
      </w:r>
    </w:p>
    <w:p w14:paraId="5862F1CF" w14:textId="77777777" w:rsidR="00CF0551" w:rsidRPr="008F645F" w:rsidRDefault="008F645F">
      <w:pPr>
        <w:pStyle w:val="Odsekzoznamu"/>
        <w:numPr>
          <w:ilvl w:val="1"/>
          <w:numId w:val="40"/>
        </w:numPr>
        <w:tabs>
          <w:tab w:val="left" w:pos="615"/>
        </w:tabs>
        <w:spacing w:before="169"/>
        <w:ind w:firstLine="0"/>
        <w:jc w:val="both"/>
        <w:rPr>
          <w:rFonts w:ascii="Verdana" w:hAnsi="Verdana"/>
          <w:b/>
          <w:sz w:val="16"/>
          <w:szCs w:val="16"/>
        </w:rPr>
      </w:pPr>
      <w:r w:rsidRPr="008F645F">
        <w:rPr>
          <w:rFonts w:ascii="Verdana" w:hAnsi="Verdana"/>
          <w:b/>
          <w:color w:val="002857"/>
          <w:sz w:val="16"/>
          <w:szCs w:val="16"/>
        </w:rPr>
        <w:t>Person liable</w:t>
      </w:r>
    </w:p>
    <w:p w14:paraId="66E3843D"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insurer is liable to stamp duty and makes the payment. If he does not pay, no other person is jointly and severally responsible for the payment.</w:t>
      </w:r>
    </w:p>
    <w:p w14:paraId="41550388" w14:textId="77777777" w:rsidR="00CF0551" w:rsidRPr="008F645F" w:rsidRDefault="008F645F">
      <w:pPr>
        <w:pStyle w:val="Nadpis5"/>
        <w:numPr>
          <w:ilvl w:val="1"/>
          <w:numId w:val="40"/>
        </w:numPr>
        <w:tabs>
          <w:tab w:val="left" w:pos="646"/>
        </w:tabs>
        <w:spacing w:before="166" w:line="304" w:lineRule="auto"/>
        <w:ind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75755D68" w14:textId="77777777" w:rsidR="00CF0551" w:rsidRPr="008F645F" w:rsidRDefault="008F645F">
      <w:pPr>
        <w:pStyle w:val="Zkladntext"/>
        <w:spacing w:before="60" w:line="309" w:lineRule="auto"/>
        <w:ind w:left="881" w:right="5829"/>
        <w:rPr>
          <w:rFonts w:ascii="Verdana" w:hAnsi="Verdana"/>
          <w:sz w:val="16"/>
          <w:szCs w:val="16"/>
          <w:lang w:val="nl-NL"/>
        </w:rPr>
      </w:pPr>
      <w:r w:rsidRPr="008F645F">
        <w:rPr>
          <w:rFonts w:ascii="Verdana" w:hAnsi="Verdana"/>
          <w:color w:val="231F20"/>
          <w:sz w:val="16"/>
          <w:szCs w:val="16"/>
          <w:lang w:val="nl-NL"/>
        </w:rPr>
        <w:t>Liechtensteinische Steuerverwaltung Lettstrasse 37</w:t>
      </w:r>
    </w:p>
    <w:p w14:paraId="328D594A" w14:textId="77777777" w:rsidR="00CF0551" w:rsidRPr="008F645F" w:rsidRDefault="008F645F">
      <w:pPr>
        <w:pStyle w:val="Zkladntext"/>
        <w:ind w:left="881"/>
        <w:rPr>
          <w:rFonts w:ascii="Verdana" w:hAnsi="Verdana"/>
          <w:sz w:val="16"/>
          <w:szCs w:val="16"/>
          <w:lang w:val="nl-NL"/>
        </w:rPr>
      </w:pPr>
      <w:r w:rsidRPr="008F645F">
        <w:rPr>
          <w:rFonts w:ascii="Verdana" w:hAnsi="Verdana"/>
          <w:color w:val="231F20"/>
          <w:sz w:val="16"/>
          <w:szCs w:val="16"/>
          <w:lang w:val="nl-NL"/>
        </w:rPr>
        <w:t>FL - 9490 Vaduz</w:t>
      </w:r>
    </w:p>
    <w:p w14:paraId="73A7451F" w14:textId="77777777" w:rsidR="00CF0551" w:rsidRPr="008F645F" w:rsidRDefault="008F645F">
      <w:pPr>
        <w:pStyle w:val="Zkladntext"/>
        <w:spacing w:before="60"/>
        <w:ind w:left="881"/>
        <w:rPr>
          <w:rFonts w:ascii="Verdana" w:hAnsi="Verdana"/>
          <w:sz w:val="16"/>
          <w:szCs w:val="16"/>
          <w:lang w:val="nl-NL"/>
        </w:rPr>
      </w:pPr>
      <w:r w:rsidRPr="008F645F">
        <w:rPr>
          <w:rFonts w:ascii="Verdana" w:hAnsi="Verdana"/>
          <w:color w:val="231F20"/>
          <w:sz w:val="16"/>
          <w:szCs w:val="16"/>
          <w:lang w:val="nl-NL"/>
        </w:rPr>
        <w:t>Tel.: +423 236 68 17</w:t>
      </w:r>
    </w:p>
    <w:p w14:paraId="73139CE9" w14:textId="77777777" w:rsidR="00CF0551" w:rsidRPr="008F645F" w:rsidRDefault="00CF0551">
      <w:pPr>
        <w:pStyle w:val="Zkladntext"/>
        <w:spacing w:before="10"/>
        <w:rPr>
          <w:rFonts w:ascii="Verdana" w:hAnsi="Verdana"/>
          <w:sz w:val="16"/>
          <w:szCs w:val="16"/>
          <w:lang w:val="nl-NL"/>
        </w:rPr>
      </w:pPr>
    </w:p>
    <w:p w14:paraId="52779127" w14:textId="77777777" w:rsidR="00CF0551" w:rsidRPr="008F645F" w:rsidRDefault="008F645F">
      <w:pPr>
        <w:pStyle w:val="Zkladntext"/>
        <w:spacing w:line="309" w:lineRule="auto"/>
        <w:ind w:left="314" w:right="397"/>
        <w:rPr>
          <w:rFonts w:ascii="Verdana" w:hAnsi="Verdana"/>
          <w:sz w:val="16"/>
          <w:szCs w:val="16"/>
        </w:rPr>
      </w:pPr>
      <w:r w:rsidRPr="008F645F">
        <w:rPr>
          <w:rFonts w:ascii="Verdana" w:hAnsi="Verdana"/>
          <w:color w:val="231F20"/>
          <w:sz w:val="16"/>
          <w:szCs w:val="16"/>
        </w:rPr>
        <w:t>As the Swiss federal law on stamp duty is also applicable in Liechtenstein, by virtue of the 1923 agreement on a customs union, the Swiss Tax Authority should also be listed as competent</w:t>
      </w:r>
    </w:p>
    <w:p w14:paraId="50085E68" w14:textId="77777777" w:rsidR="00CF0551" w:rsidRPr="008F645F" w:rsidRDefault="008F645F">
      <w:pPr>
        <w:pStyle w:val="Zkladntext"/>
        <w:spacing w:before="170" w:line="309" w:lineRule="auto"/>
        <w:ind w:left="881" w:right="5508"/>
        <w:rPr>
          <w:rFonts w:ascii="Verdana" w:hAnsi="Verdana"/>
          <w:sz w:val="16"/>
          <w:szCs w:val="16"/>
          <w:lang w:val="nl-NL"/>
        </w:rPr>
      </w:pPr>
      <w:r w:rsidRPr="008F645F">
        <w:rPr>
          <w:rFonts w:ascii="Verdana" w:hAnsi="Verdana"/>
          <w:color w:val="231F20"/>
          <w:sz w:val="16"/>
          <w:szCs w:val="16"/>
          <w:lang w:val="nl-NL"/>
        </w:rPr>
        <w:t>Eidgenössische Steuerverwaltung Hauptabteilung, Direkte Bundessteuer, Verrechnungssteuer, Stempelabgaben Eigerstrasse 65</w:t>
      </w:r>
    </w:p>
    <w:p w14:paraId="6C1AA26E"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CH - 3003 Bern</w:t>
      </w:r>
    </w:p>
    <w:p w14:paraId="54D65051"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Tel: +41 31 322 21 11</w:t>
      </w:r>
    </w:p>
    <w:p w14:paraId="3CD42518" w14:textId="77777777" w:rsidR="00CF0551" w:rsidRPr="008F645F" w:rsidRDefault="00F478C4">
      <w:pPr>
        <w:pStyle w:val="Zkladntext"/>
        <w:spacing w:before="61" w:line="309" w:lineRule="auto"/>
        <w:ind w:left="881" w:right="6008"/>
        <w:rPr>
          <w:rFonts w:ascii="Verdana" w:hAnsi="Verdana"/>
          <w:sz w:val="16"/>
          <w:szCs w:val="16"/>
        </w:rPr>
      </w:pPr>
      <w:hyperlink r:id="rId35">
        <w:r w:rsidR="008F645F" w:rsidRPr="008F645F">
          <w:rPr>
            <w:rFonts w:ascii="Verdana" w:hAnsi="Verdana"/>
            <w:color w:val="231F20"/>
            <w:sz w:val="16"/>
            <w:szCs w:val="16"/>
          </w:rPr>
          <w:t>Email: dvs@estv.admin.ch</w:t>
        </w:r>
      </w:hyperlink>
      <w:r w:rsidR="008F645F" w:rsidRPr="008F645F">
        <w:rPr>
          <w:rFonts w:ascii="Verdana" w:hAnsi="Verdana"/>
          <w:color w:val="231F20"/>
          <w:sz w:val="16"/>
          <w:szCs w:val="16"/>
        </w:rPr>
        <w:t xml:space="preserve"> </w:t>
      </w:r>
      <w:hyperlink r:id="rId36">
        <w:r w:rsidR="008F645F" w:rsidRPr="008F645F">
          <w:rPr>
            <w:rFonts w:ascii="Verdana" w:hAnsi="Verdana"/>
            <w:color w:val="231F20"/>
            <w:sz w:val="16"/>
            <w:szCs w:val="16"/>
          </w:rPr>
          <w:t>www.estv.admin.ch</w:t>
        </w:r>
      </w:hyperlink>
    </w:p>
    <w:p w14:paraId="319FD240" w14:textId="77777777" w:rsidR="00CF0551" w:rsidRPr="008F645F" w:rsidRDefault="00CF0551">
      <w:pPr>
        <w:pStyle w:val="Zkladntext"/>
        <w:spacing w:before="11"/>
        <w:rPr>
          <w:rFonts w:ascii="Verdana" w:hAnsi="Verdana"/>
          <w:sz w:val="16"/>
          <w:szCs w:val="16"/>
        </w:rPr>
      </w:pPr>
    </w:p>
    <w:p w14:paraId="5B51B47E" w14:textId="77777777" w:rsidR="00CF0551" w:rsidRPr="008F645F" w:rsidRDefault="008F645F">
      <w:pPr>
        <w:pStyle w:val="Nadpis5"/>
        <w:numPr>
          <w:ilvl w:val="0"/>
          <w:numId w:val="40"/>
        </w:numPr>
        <w:tabs>
          <w:tab w:val="left" w:pos="515"/>
        </w:tabs>
        <w:ind w:left="514" w:hanging="200"/>
        <w:jc w:val="both"/>
        <w:rPr>
          <w:rFonts w:ascii="Verdana" w:hAnsi="Verdana"/>
          <w:sz w:val="16"/>
          <w:szCs w:val="16"/>
        </w:rPr>
      </w:pPr>
      <w:r w:rsidRPr="008F645F">
        <w:rPr>
          <w:rFonts w:ascii="Verdana" w:hAnsi="Verdana"/>
          <w:color w:val="82C55B"/>
          <w:sz w:val="16"/>
          <w:szCs w:val="16"/>
        </w:rPr>
        <w:t>Insurer not established in Liechtenstein or in</w:t>
      </w:r>
      <w:r w:rsidRPr="008F645F">
        <w:rPr>
          <w:rFonts w:ascii="Verdana" w:hAnsi="Verdana"/>
          <w:color w:val="82C55B"/>
          <w:spacing w:val="-4"/>
          <w:sz w:val="16"/>
          <w:szCs w:val="16"/>
        </w:rPr>
        <w:t xml:space="preserve"> </w:t>
      </w:r>
      <w:r w:rsidRPr="008F645F">
        <w:rPr>
          <w:rFonts w:ascii="Verdana" w:hAnsi="Verdana"/>
          <w:color w:val="82C55B"/>
          <w:sz w:val="16"/>
          <w:szCs w:val="16"/>
        </w:rPr>
        <w:t>Switzerland</w:t>
      </w:r>
    </w:p>
    <w:p w14:paraId="68863E68" w14:textId="77777777" w:rsidR="00CF0551" w:rsidRPr="008F645F" w:rsidRDefault="008F645F">
      <w:pPr>
        <w:pStyle w:val="Odsekzoznamu"/>
        <w:numPr>
          <w:ilvl w:val="1"/>
          <w:numId w:val="40"/>
        </w:numPr>
        <w:tabs>
          <w:tab w:val="left" w:pos="615"/>
        </w:tabs>
        <w:spacing w:before="169"/>
        <w:ind w:firstLine="0"/>
        <w:jc w:val="both"/>
        <w:rPr>
          <w:rFonts w:ascii="Verdana" w:hAnsi="Verdana"/>
          <w:b/>
          <w:sz w:val="16"/>
          <w:szCs w:val="16"/>
        </w:rPr>
      </w:pPr>
      <w:r w:rsidRPr="008F645F">
        <w:rPr>
          <w:rFonts w:ascii="Verdana" w:hAnsi="Verdana"/>
          <w:b/>
          <w:color w:val="002857"/>
          <w:sz w:val="16"/>
          <w:szCs w:val="16"/>
        </w:rPr>
        <w:t>Person liable</w:t>
      </w:r>
    </w:p>
    <w:p w14:paraId="0115068F"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If the insurance contract is taken out directly with a foreign insurer not subject to Liechtenstein or Swiss control,      the insured must pay the stamp duty. When the contract is concluded with a general representative established in Liechtenstein and/or in Switzerland and subject to Liechtenstein or Swiss control, the representative is liable to stamp duty. There are no rules on solidarity in the case of non-payment by the</w:t>
      </w:r>
      <w:r w:rsidRPr="008F645F">
        <w:rPr>
          <w:rFonts w:ascii="Verdana" w:hAnsi="Verdana"/>
          <w:color w:val="231F20"/>
          <w:spacing w:val="-12"/>
          <w:sz w:val="16"/>
          <w:szCs w:val="16"/>
        </w:rPr>
        <w:t xml:space="preserve"> </w:t>
      </w:r>
      <w:r w:rsidRPr="008F645F">
        <w:rPr>
          <w:rFonts w:ascii="Verdana" w:hAnsi="Verdana"/>
          <w:color w:val="231F20"/>
          <w:sz w:val="16"/>
          <w:szCs w:val="16"/>
        </w:rPr>
        <w:t>insured.</w:t>
      </w:r>
    </w:p>
    <w:p w14:paraId="1EA94935" w14:textId="77777777" w:rsidR="00CF0551" w:rsidRPr="008F645F" w:rsidRDefault="008F645F">
      <w:pPr>
        <w:pStyle w:val="Nadpis5"/>
        <w:numPr>
          <w:ilvl w:val="1"/>
          <w:numId w:val="40"/>
        </w:numPr>
        <w:tabs>
          <w:tab w:val="left" w:pos="646"/>
        </w:tabs>
        <w:spacing w:before="166" w:line="304" w:lineRule="auto"/>
        <w:ind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5F6A4501" w14:textId="77777777" w:rsidR="00CF0551" w:rsidRPr="008F645F" w:rsidRDefault="008F645F">
      <w:pPr>
        <w:pStyle w:val="Zkladntext"/>
        <w:spacing w:before="60"/>
        <w:ind w:left="314"/>
        <w:jc w:val="both"/>
        <w:rPr>
          <w:rFonts w:ascii="Verdana" w:hAnsi="Verdana"/>
          <w:sz w:val="16"/>
          <w:szCs w:val="16"/>
        </w:rPr>
      </w:pPr>
      <w:r w:rsidRPr="008F645F">
        <w:rPr>
          <w:rFonts w:ascii="Verdana" w:hAnsi="Verdana"/>
          <w:color w:val="231F20"/>
          <w:sz w:val="16"/>
          <w:szCs w:val="16"/>
        </w:rPr>
        <w:t>See section 4.2</w:t>
      </w:r>
    </w:p>
    <w:p w14:paraId="0AE61909"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385B2C03" w14:textId="77777777" w:rsidR="00CF0551" w:rsidRPr="008F645F" w:rsidRDefault="00CF0551">
      <w:pPr>
        <w:pStyle w:val="Zkladntext"/>
        <w:rPr>
          <w:rFonts w:ascii="Verdana" w:hAnsi="Verdana"/>
          <w:sz w:val="16"/>
          <w:szCs w:val="16"/>
        </w:rPr>
      </w:pPr>
    </w:p>
    <w:p w14:paraId="1CB43C58" w14:textId="77777777" w:rsidR="00CF0551" w:rsidRPr="008F645F" w:rsidRDefault="00CF0551">
      <w:pPr>
        <w:pStyle w:val="Zkladntext"/>
        <w:spacing w:before="1"/>
        <w:rPr>
          <w:rFonts w:ascii="Verdana" w:hAnsi="Verdana"/>
          <w:sz w:val="16"/>
          <w:szCs w:val="16"/>
        </w:rPr>
      </w:pPr>
    </w:p>
    <w:p w14:paraId="497BB9DC" w14:textId="77777777" w:rsidR="00CF0551" w:rsidRPr="008F645F" w:rsidRDefault="008F645F">
      <w:pPr>
        <w:pStyle w:val="Nadpis1"/>
        <w:ind w:left="100"/>
        <w:jc w:val="both"/>
        <w:rPr>
          <w:rFonts w:ascii="Verdana" w:hAnsi="Verdana"/>
          <w:sz w:val="36"/>
          <w:szCs w:val="36"/>
        </w:rPr>
      </w:pPr>
      <w:bookmarkStart w:id="16" w:name="_TOC_250010"/>
      <w:bookmarkEnd w:id="16"/>
      <w:r w:rsidRPr="008F645F">
        <w:rPr>
          <w:rFonts w:ascii="Verdana" w:hAnsi="Verdana"/>
          <w:color w:val="82C55B"/>
          <w:sz w:val="36"/>
          <w:szCs w:val="36"/>
        </w:rPr>
        <w:t>Luxembourg</w:t>
      </w:r>
    </w:p>
    <w:p w14:paraId="2A96081C"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3812"/>
        <w:gridCol w:w="1663"/>
        <w:gridCol w:w="3576"/>
      </w:tblGrid>
      <w:tr w:rsidR="00CF0551" w:rsidRPr="008F645F" w14:paraId="527A590F" w14:textId="77777777">
        <w:trPr>
          <w:trHeight w:hRule="exact" w:val="596"/>
        </w:trPr>
        <w:tc>
          <w:tcPr>
            <w:tcW w:w="9051" w:type="dxa"/>
            <w:gridSpan w:val="3"/>
            <w:tcBorders>
              <w:top w:val="nil"/>
              <w:left w:val="nil"/>
              <w:bottom w:val="nil"/>
              <w:right w:val="nil"/>
            </w:tcBorders>
            <w:shd w:val="clear" w:color="auto" w:fill="82C55B"/>
          </w:tcPr>
          <w:p w14:paraId="58C1F62F" w14:textId="77777777" w:rsidR="00CF0551" w:rsidRPr="008F645F" w:rsidRDefault="008F645F">
            <w:pPr>
              <w:pStyle w:val="TableParagraph"/>
              <w:tabs>
                <w:tab w:val="left" w:pos="4001"/>
                <w:tab w:val="left" w:pos="6504"/>
              </w:tabs>
              <w:spacing w:before="87" w:line="271" w:lineRule="exact"/>
              <w:ind w:left="0" w:right="1135"/>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240E4503" w14:textId="77777777" w:rsidR="00CF0551" w:rsidRPr="008F645F" w:rsidRDefault="008F645F">
            <w:pPr>
              <w:pStyle w:val="TableParagraph"/>
              <w:spacing w:before="0" w:line="161" w:lineRule="exact"/>
              <w:ind w:left="0" w:right="1120"/>
              <w:jc w:val="right"/>
              <w:rPr>
                <w:rFonts w:ascii="Verdana" w:hAnsi="Verdana"/>
                <w:b/>
                <w:i/>
                <w:sz w:val="16"/>
                <w:szCs w:val="16"/>
              </w:rPr>
            </w:pPr>
            <w:r w:rsidRPr="008F645F">
              <w:rPr>
                <w:rFonts w:ascii="Verdana" w:hAnsi="Verdana"/>
                <w:b/>
                <w:i/>
                <w:color w:val="FFFFFF"/>
                <w:sz w:val="16"/>
                <w:szCs w:val="16"/>
              </w:rPr>
              <w:t>Fire brigade tax</w:t>
            </w:r>
          </w:p>
        </w:tc>
      </w:tr>
      <w:tr w:rsidR="00CF0551" w:rsidRPr="008F645F" w14:paraId="07EF1106" w14:textId="77777777">
        <w:trPr>
          <w:trHeight w:hRule="exact" w:val="283"/>
        </w:trPr>
        <w:tc>
          <w:tcPr>
            <w:tcW w:w="3812" w:type="dxa"/>
            <w:tcBorders>
              <w:top w:val="nil"/>
            </w:tcBorders>
          </w:tcPr>
          <w:p w14:paraId="3AB76D8A"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 pensions, disability, capitalisation</w:t>
            </w:r>
          </w:p>
        </w:tc>
        <w:tc>
          <w:tcPr>
            <w:tcW w:w="1663" w:type="dxa"/>
            <w:tcBorders>
              <w:top w:val="nil"/>
            </w:tcBorders>
          </w:tcPr>
          <w:p w14:paraId="29F21FD9" w14:textId="77777777" w:rsidR="00CF0551" w:rsidRPr="008F645F" w:rsidRDefault="008F645F">
            <w:pPr>
              <w:pStyle w:val="TableParagraph"/>
              <w:spacing w:before="45"/>
              <w:ind w:left="524" w:right="524"/>
              <w:jc w:val="center"/>
              <w:rPr>
                <w:rFonts w:ascii="Verdana" w:hAnsi="Verdana"/>
                <w:sz w:val="16"/>
                <w:szCs w:val="16"/>
              </w:rPr>
            </w:pPr>
            <w:r w:rsidRPr="008F645F">
              <w:rPr>
                <w:rFonts w:ascii="Verdana" w:hAnsi="Verdana"/>
                <w:color w:val="231F20"/>
                <w:sz w:val="16"/>
                <w:szCs w:val="16"/>
              </w:rPr>
              <w:t>Exempt</w:t>
            </w:r>
          </w:p>
        </w:tc>
        <w:tc>
          <w:tcPr>
            <w:tcW w:w="3576" w:type="dxa"/>
            <w:tcBorders>
              <w:top w:val="nil"/>
            </w:tcBorders>
          </w:tcPr>
          <w:p w14:paraId="48BCA412" w14:textId="77777777" w:rsidR="00CF0551" w:rsidRPr="008F645F" w:rsidRDefault="008F645F">
            <w:pPr>
              <w:pStyle w:val="TableParagraph"/>
              <w:spacing w:before="45"/>
              <w:ind w:left="1480" w:right="1480"/>
              <w:jc w:val="center"/>
              <w:rPr>
                <w:rFonts w:ascii="Verdana" w:hAnsi="Verdana"/>
                <w:sz w:val="16"/>
                <w:szCs w:val="16"/>
              </w:rPr>
            </w:pPr>
            <w:r w:rsidRPr="008F645F">
              <w:rPr>
                <w:rFonts w:ascii="Verdana" w:hAnsi="Verdana"/>
                <w:color w:val="231F20"/>
                <w:sz w:val="16"/>
                <w:szCs w:val="16"/>
              </w:rPr>
              <w:t>Exempt</w:t>
            </w:r>
          </w:p>
        </w:tc>
      </w:tr>
      <w:tr w:rsidR="00CF0551" w:rsidRPr="008F645F" w14:paraId="56684E3E" w14:textId="77777777">
        <w:trPr>
          <w:trHeight w:hRule="exact" w:val="283"/>
        </w:trPr>
        <w:tc>
          <w:tcPr>
            <w:tcW w:w="3812" w:type="dxa"/>
            <w:shd w:val="clear" w:color="auto" w:fill="EFF7EB"/>
          </w:tcPr>
          <w:p w14:paraId="796CB56B"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Fire</w:t>
            </w:r>
          </w:p>
        </w:tc>
        <w:tc>
          <w:tcPr>
            <w:tcW w:w="1663" w:type="dxa"/>
            <w:shd w:val="clear" w:color="auto" w:fill="EFF7EB"/>
          </w:tcPr>
          <w:p w14:paraId="5A78CA72" w14:textId="77777777" w:rsidR="00CF0551" w:rsidRPr="008F645F" w:rsidRDefault="008F645F">
            <w:pPr>
              <w:pStyle w:val="TableParagraph"/>
              <w:spacing w:before="42"/>
              <w:ind w:left="524" w:right="524"/>
              <w:jc w:val="center"/>
              <w:rPr>
                <w:rFonts w:ascii="Verdana" w:hAnsi="Verdana"/>
                <w:sz w:val="16"/>
                <w:szCs w:val="16"/>
              </w:rPr>
            </w:pPr>
            <w:r w:rsidRPr="008F645F">
              <w:rPr>
                <w:rFonts w:ascii="Verdana" w:hAnsi="Verdana"/>
                <w:color w:val="231F20"/>
                <w:sz w:val="16"/>
                <w:szCs w:val="16"/>
              </w:rPr>
              <w:t>4%</w:t>
            </w:r>
          </w:p>
        </w:tc>
        <w:tc>
          <w:tcPr>
            <w:tcW w:w="3576" w:type="dxa"/>
            <w:shd w:val="clear" w:color="auto" w:fill="EFF7EB"/>
          </w:tcPr>
          <w:p w14:paraId="66FB6BED" w14:textId="77777777" w:rsidR="00CF0551" w:rsidRPr="008F645F" w:rsidRDefault="008F645F">
            <w:pPr>
              <w:pStyle w:val="TableParagraph"/>
              <w:spacing w:before="42"/>
              <w:ind w:left="1480" w:right="1480"/>
              <w:jc w:val="center"/>
              <w:rPr>
                <w:rFonts w:ascii="Verdana" w:hAnsi="Verdana"/>
                <w:sz w:val="16"/>
                <w:szCs w:val="16"/>
              </w:rPr>
            </w:pPr>
            <w:r w:rsidRPr="008F645F">
              <w:rPr>
                <w:rFonts w:ascii="Verdana" w:hAnsi="Verdana"/>
                <w:color w:val="231F20"/>
                <w:sz w:val="16"/>
                <w:szCs w:val="16"/>
              </w:rPr>
              <w:t>6%</w:t>
            </w:r>
          </w:p>
        </w:tc>
      </w:tr>
      <w:tr w:rsidR="00CF0551" w:rsidRPr="008F645F" w14:paraId="2D14F4E0" w14:textId="77777777">
        <w:trPr>
          <w:trHeight w:hRule="exact" w:val="283"/>
        </w:trPr>
        <w:tc>
          <w:tcPr>
            <w:tcW w:w="3812" w:type="dxa"/>
          </w:tcPr>
          <w:p w14:paraId="7A8E96FB" w14:textId="77777777" w:rsidR="00CF0551" w:rsidRPr="008F645F" w:rsidRDefault="008F645F">
            <w:pPr>
              <w:pStyle w:val="TableParagraph"/>
              <w:spacing w:before="38"/>
              <w:ind w:left="104"/>
              <w:rPr>
                <w:rFonts w:ascii="Verdana" w:hAnsi="Verdana"/>
                <w:b/>
                <w:sz w:val="16"/>
                <w:szCs w:val="16"/>
              </w:rPr>
            </w:pPr>
            <w:r w:rsidRPr="008F645F">
              <w:rPr>
                <w:rFonts w:ascii="Verdana" w:hAnsi="Verdana"/>
                <w:b/>
                <w:color w:val="231F20"/>
                <w:sz w:val="16"/>
                <w:szCs w:val="16"/>
              </w:rPr>
              <w:t>Livestock</w:t>
            </w:r>
          </w:p>
        </w:tc>
        <w:tc>
          <w:tcPr>
            <w:tcW w:w="1663" w:type="dxa"/>
          </w:tcPr>
          <w:p w14:paraId="4B43220E" w14:textId="77777777" w:rsidR="00CF0551" w:rsidRPr="008F645F" w:rsidRDefault="008F645F">
            <w:pPr>
              <w:pStyle w:val="TableParagraph"/>
              <w:spacing w:before="43"/>
              <w:ind w:left="524" w:right="524"/>
              <w:jc w:val="center"/>
              <w:rPr>
                <w:rFonts w:ascii="Verdana" w:hAnsi="Verdana"/>
                <w:sz w:val="16"/>
                <w:szCs w:val="16"/>
              </w:rPr>
            </w:pPr>
            <w:r w:rsidRPr="008F645F">
              <w:rPr>
                <w:rFonts w:ascii="Verdana" w:hAnsi="Verdana"/>
                <w:color w:val="231F20"/>
                <w:w w:val="105"/>
                <w:position w:val="-5"/>
                <w:sz w:val="16"/>
                <w:szCs w:val="16"/>
              </w:rPr>
              <w:t>4%</w:t>
            </w:r>
            <w:r w:rsidRPr="008F645F">
              <w:rPr>
                <w:rFonts w:ascii="Verdana" w:hAnsi="Verdana"/>
                <w:color w:val="231F20"/>
                <w:w w:val="105"/>
                <w:sz w:val="16"/>
                <w:szCs w:val="16"/>
              </w:rPr>
              <w:t>(1)</w:t>
            </w:r>
          </w:p>
        </w:tc>
        <w:tc>
          <w:tcPr>
            <w:tcW w:w="3576" w:type="dxa"/>
          </w:tcPr>
          <w:p w14:paraId="697E4B20" w14:textId="77777777" w:rsidR="00CF0551" w:rsidRPr="008F645F" w:rsidRDefault="008F645F">
            <w:pPr>
              <w:pStyle w:val="TableParagraph"/>
              <w:spacing w:before="42"/>
              <w:ind w:left="1480" w:right="1480"/>
              <w:jc w:val="center"/>
              <w:rPr>
                <w:rFonts w:ascii="Verdana" w:hAnsi="Verdana"/>
                <w:sz w:val="16"/>
                <w:szCs w:val="16"/>
              </w:rPr>
            </w:pPr>
            <w:r w:rsidRPr="008F645F">
              <w:rPr>
                <w:rFonts w:ascii="Verdana" w:hAnsi="Verdana"/>
                <w:color w:val="231F20"/>
                <w:sz w:val="16"/>
                <w:szCs w:val="16"/>
              </w:rPr>
              <w:t>Exempt</w:t>
            </w:r>
          </w:p>
        </w:tc>
      </w:tr>
      <w:tr w:rsidR="00CF0551" w:rsidRPr="008F645F" w14:paraId="7446F2A8" w14:textId="77777777">
        <w:trPr>
          <w:trHeight w:hRule="exact" w:val="283"/>
        </w:trPr>
        <w:tc>
          <w:tcPr>
            <w:tcW w:w="3812" w:type="dxa"/>
            <w:shd w:val="clear" w:color="auto" w:fill="EFF7EB"/>
          </w:tcPr>
          <w:p w14:paraId="1802FE95"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1663" w:type="dxa"/>
            <w:shd w:val="clear" w:color="auto" w:fill="EFF7EB"/>
          </w:tcPr>
          <w:p w14:paraId="45ED5F5D" w14:textId="77777777" w:rsidR="00CF0551" w:rsidRPr="008F645F" w:rsidRDefault="008F645F">
            <w:pPr>
              <w:pStyle w:val="TableParagraph"/>
              <w:spacing w:before="43"/>
              <w:ind w:left="524" w:right="524"/>
              <w:jc w:val="center"/>
              <w:rPr>
                <w:rFonts w:ascii="Verdana" w:hAnsi="Verdana"/>
                <w:sz w:val="16"/>
                <w:szCs w:val="16"/>
              </w:rPr>
            </w:pPr>
            <w:r w:rsidRPr="008F645F">
              <w:rPr>
                <w:rFonts w:ascii="Verdana" w:hAnsi="Verdana"/>
                <w:color w:val="231F20"/>
                <w:w w:val="105"/>
                <w:position w:val="-5"/>
                <w:sz w:val="16"/>
                <w:szCs w:val="16"/>
              </w:rPr>
              <w:t>4%</w:t>
            </w:r>
            <w:r w:rsidRPr="008F645F">
              <w:rPr>
                <w:rFonts w:ascii="Verdana" w:hAnsi="Verdana"/>
                <w:color w:val="231F20"/>
                <w:w w:val="105"/>
                <w:sz w:val="16"/>
                <w:szCs w:val="16"/>
              </w:rPr>
              <w:t>(2)</w:t>
            </w:r>
          </w:p>
        </w:tc>
        <w:tc>
          <w:tcPr>
            <w:tcW w:w="3576" w:type="dxa"/>
            <w:shd w:val="clear" w:color="auto" w:fill="EFF7EB"/>
          </w:tcPr>
          <w:p w14:paraId="3E704655" w14:textId="77777777" w:rsidR="00CF0551" w:rsidRPr="008F645F" w:rsidRDefault="008F645F">
            <w:pPr>
              <w:pStyle w:val="TableParagraph"/>
              <w:spacing w:before="42"/>
              <w:ind w:left="1480" w:right="1480"/>
              <w:jc w:val="center"/>
              <w:rPr>
                <w:rFonts w:ascii="Verdana" w:hAnsi="Verdana"/>
                <w:sz w:val="16"/>
                <w:szCs w:val="16"/>
              </w:rPr>
            </w:pPr>
            <w:r w:rsidRPr="008F645F">
              <w:rPr>
                <w:rFonts w:ascii="Verdana" w:hAnsi="Verdana"/>
                <w:color w:val="231F20"/>
                <w:sz w:val="16"/>
                <w:szCs w:val="16"/>
              </w:rPr>
              <w:t>Exempt</w:t>
            </w:r>
          </w:p>
        </w:tc>
      </w:tr>
    </w:tbl>
    <w:p w14:paraId="60D817AE" w14:textId="77777777" w:rsidR="00CF0551" w:rsidRPr="008F645F" w:rsidRDefault="008F645F">
      <w:pPr>
        <w:pStyle w:val="Odsekzoznamu"/>
        <w:numPr>
          <w:ilvl w:val="0"/>
          <w:numId w:val="39"/>
        </w:numPr>
        <w:tabs>
          <w:tab w:val="left" w:pos="541"/>
        </w:tabs>
        <w:spacing w:before="195"/>
        <w:ind w:hanging="454"/>
        <w:jc w:val="both"/>
        <w:rPr>
          <w:rFonts w:ascii="Verdana" w:hAnsi="Verdana"/>
          <w:i/>
          <w:sz w:val="16"/>
          <w:szCs w:val="16"/>
        </w:rPr>
      </w:pPr>
      <w:r w:rsidRPr="008F645F">
        <w:rPr>
          <w:rFonts w:ascii="Verdana" w:hAnsi="Verdana"/>
          <w:i/>
          <w:color w:val="231F20"/>
          <w:sz w:val="16"/>
          <w:szCs w:val="16"/>
        </w:rPr>
        <w:t>There is no premium tax on policies where the insured risk is valued at less than €375.</w:t>
      </w:r>
    </w:p>
    <w:p w14:paraId="5D1169C4" w14:textId="77777777" w:rsidR="00CF0551" w:rsidRPr="008F645F" w:rsidRDefault="00CF0551">
      <w:pPr>
        <w:pStyle w:val="Zkladntext"/>
        <w:spacing w:before="8"/>
        <w:rPr>
          <w:rFonts w:ascii="Verdana" w:hAnsi="Verdana"/>
          <w:i/>
          <w:sz w:val="16"/>
          <w:szCs w:val="16"/>
        </w:rPr>
      </w:pPr>
    </w:p>
    <w:p w14:paraId="00137234" w14:textId="77777777" w:rsidR="00CF0551" w:rsidRPr="008F645F" w:rsidRDefault="008F645F">
      <w:pPr>
        <w:pStyle w:val="Odsekzoznamu"/>
        <w:numPr>
          <w:ilvl w:val="0"/>
          <w:numId w:val="39"/>
        </w:numPr>
        <w:tabs>
          <w:tab w:val="left" w:pos="540"/>
          <w:tab w:val="left" w:pos="541"/>
        </w:tabs>
        <w:spacing w:line="309" w:lineRule="auto"/>
        <w:ind w:right="311" w:hanging="454"/>
        <w:rPr>
          <w:rFonts w:ascii="Verdana" w:hAnsi="Verdana"/>
          <w:i/>
          <w:sz w:val="16"/>
          <w:szCs w:val="16"/>
        </w:rPr>
      </w:pPr>
      <w:r w:rsidRPr="008F645F">
        <w:rPr>
          <w:rFonts w:ascii="Verdana" w:hAnsi="Verdana"/>
          <w:i/>
          <w:color w:val="231F20"/>
          <w:sz w:val="16"/>
          <w:szCs w:val="16"/>
        </w:rPr>
        <w:t xml:space="preserve">Marine policies for commercial marine hull and associated ships liability risks have been exempt from Premium </w:t>
      </w:r>
      <w:r w:rsidRPr="008F645F">
        <w:rPr>
          <w:rFonts w:ascii="Verdana" w:hAnsi="Verdana"/>
          <w:i/>
          <w:color w:val="231F20"/>
          <w:spacing w:val="-6"/>
          <w:sz w:val="16"/>
          <w:szCs w:val="16"/>
        </w:rPr>
        <w:t xml:space="preserve">Tax </w:t>
      </w:r>
      <w:r w:rsidRPr="008F645F">
        <w:rPr>
          <w:rFonts w:ascii="Verdana" w:hAnsi="Verdana"/>
          <w:i/>
          <w:color w:val="231F20"/>
          <w:sz w:val="16"/>
          <w:szCs w:val="16"/>
        </w:rPr>
        <w:t>since 1 September</w:t>
      </w:r>
      <w:r w:rsidRPr="008F645F">
        <w:rPr>
          <w:rFonts w:ascii="Verdana" w:hAnsi="Verdana"/>
          <w:i/>
          <w:color w:val="231F20"/>
          <w:spacing w:val="7"/>
          <w:sz w:val="16"/>
          <w:szCs w:val="16"/>
        </w:rPr>
        <w:t xml:space="preserve"> </w:t>
      </w:r>
      <w:r w:rsidRPr="008F645F">
        <w:rPr>
          <w:rFonts w:ascii="Verdana" w:hAnsi="Verdana"/>
          <w:i/>
          <w:color w:val="231F20"/>
          <w:sz w:val="16"/>
          <w:szCs w:val="16"/>
        </w:rPr>
        <w:t>2009.</w:t>
      </w:r>
    </w:p>
    <w:p w14:paraId="0510DAE2" w14:textId="77777777" w:rsidR="00CF0551" w:rsidRPr="008F645F" w:rsidRDefault="00CF0551">
      <w:pPr>
        <w:pStyle w:val="Zkladntext"/>
        <w:spacing w:before="5"/>
        <w:rPr>
          <w:rFonts w:ascii="Verdana" w:hAnsi="Verdana"/>
          <w:i/>
          <w:sz w:val="16"/>
          <w:szCs w:val="16"/>
        </w:rPr>
      </w:pPr>
    </w:p>
    <w:p w14:paraId="72A9C719" w14:textId="77777777" w:rsidR="00CF0551" w:rsidRPr="008F645F" w:rsidRDefault="008F645F">
      <w:pPr>
        <w:pStyle w:val="Nadpis2"/>
        <w:jc w:val="both"/>
        <w:rPr>
          <w:rFonts w:ascii="Verdana" w:hAnsi="Verdana"/>
          <w:sz w:val="16"/>
          <w:szCs w:val="16"/>
        </w:rPr>
      </w:pPr>
      <w:r w:rsidRPr="008F645F">
        <w:rPr>
          <w:rFonts w:ascii="Verdana" w:hAnsi="Verdana"/>
          <w:color w:val="002857"/>
          <w:sz w:val="16"/>
          <w:szCs w:val="16"/>
        </w:rPr>
        <w:t>General rules applicable to all insurance companies</w:t>
      </w:r>
    </w:p>
    <w:p w14:paraId="7647FE03" w14:textId="77777777" w:rsidR="00CF0551" w:rsidRPr="008F645F" w:rsidRDefault="00CF0551">
      <w:pPr>
        <w:pStyle w:val="Zkladntext"/>
        <w:spacing w:before="10"/>
        <w:rPr>
          <w:rFonts w:ascii="Verdana" w:hAnsi="Verdana"/>
          <w:sz w:val="16"/>
          <w:szCs w:val="16"/>
        </w:rPr>
      </w:pPr>
    </w:p>
    <w:p w14:paraId="42E8B180" w14:textId="77777777" w:rsidR="00CF0551" w:rsidRPr="008F645F" w:rsidRDefault="008F645F">
      <w:pPr>
        <w:pStyle w:val="Nadpis5"/>
        <w:numPr>
          <w:ilvl w:val="0"/>
          <w:numId w:val="38"/>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73EE5171" w14:textId="77777777" w:rsidR="00CF0551" w:rsidRPr="008F645F" w:rsidRDefault="008F645F">
      <w:pPr>
        <w:pStyle w:val="Odsekzoznamu"/>
        <w:numPr>
          <w:ilvl w:val="1"/>
          <w:numId w:val="38"/>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18B74301"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tax basis includes costs and commission.</w:t>
      </w:r>
    </w:p>
    <w:p w14:paraId="49924704" w14:textId="77777777" w:rsidR="00CF0551" w:rsidRPr="008F645F" w:rsidRDefault="00CF0551">
      <w:pPr>
        <w:pStyle w:val="Zkladntext"/>
        <w:spacing w:before="5"/>
        <w:rPr>
          <w:rFonts w:ascii="Verdana" w:hAnsi="Verdana"/>
          <w:sz w:val="16"/>
          <w:szCs w:val="16"/>
        </w:rPr>
      </w:pPr>
    </w:p>
    <w:p w14:paraId="0BBB5380" w14:textId="77777777" w:rsidR="00CF0551" w:rsidRPr="008F645F" w:rsidRDefault="008F645F">
      <w:pPr>
        <w:pStyle w:val="Nadpis5"/>
        <w:numPr>
          <w:ilvl w:val="1"/>
          <w:numId w:val="38"/>
        </w:numPr>
        <w:tabs>
          <w:tab w:val="left" w:pos="401"/>
        </w:tabs>
        <w:ind w:hanging="300"/>
        <w:jc w:val="both"/>
        <w:rPr>
          <w:rFonts w:ascii="Verdana" w:hAnsi="Verdana"/>
          <w:sz w:val="16"/>
          <w:szCs w:val="16"/>
        </w:rPr>
      </w:pPr>
      <w:r w:rsidRPr="008F645F">
        <w:rPr>
          <w:rFonts w:ascii="Verdana" w:hAnsi="Verdana"/>
          <w:color w:val="002857"/>
          <w:sz w:val="16"/>
          <w:szCs w:val="16"/>
        </w:rPr>
        <w:t>Premium used to calculate parafiscal</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2C7F1052"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tax basis does not include premium tax.</w:t>
      </w:r>
    </w:p>
    <w:p w14:paraId="21A1E3D2" w14:textId="77777777" w:rsidR="00CF0551" w:rsidRPr="008F645F" w:rsidRDefault="00CF0551">
      <w:pPr>
        <w:pStyle w:val="Zkladntext"/>
        <w:rPr>
          <w:rFonts w:ascii="Verdana" w:hAnsi="Verdana"/>
          <w:sz w:val="16"/>
          <w:szCs w:val="16"/>
        </w:rPr>
      </w:pPr>
    </w:p>
    <w:p w14:paraId="5AADB472" w14:textId="77777777" w:rsidR="00CF0551" w:rsidRPr="008F645F" w:rsidRDefault="008F645F">
      <w:pPr>
        <w:pStyle w:val="Nadpis5"/>
        <w:numPr>
          <w:ilvl w:val="0"/>
          <w:numId w:val="38"/>
        </w:numPr>
        <w:tabs>
          <w:tab w:val="left" w:pos="301"/>
        </w:tabs>
        <w:spacing w:before="164"/>
        <w:ind w:hanging="200"/>
        <w:jc w:val="both"/>
        <w:rPr>
          <w:rFonts w:ascii="Verdana" w:hAnsi="Verdana"/>
          <w:sz w:val="16"/>
          <w:szCs w:val="16"/>
        </w:rPr>
      </w:pPr>
      <w:r w:rsidRPr="008F645F">
        <w:rPr>
          <w:rFonts w:ascii="Verdana" w:hAnsi="Verdana"/>
          <w:color w:val="82C55B"/>
          <w:sz w:val="16"/>
          <w:szCs w:val="16"/>
        </w:rPr>
        <w:t>Informing the policyholder</w:t>
      </w:r>
    </w:p>
    <w:p w14:paraId="54F06C5A" w14:textId="77777777" w:rsidR="00CF0551" w:rsidRPr="008F645F" w:rsidRDefault="008F645F">
      <w:pPr>
        <w:pStyle w:val="Zkladntext"/>
        <w:spacing w:before="174"/>
        <w:ind w:left="100"/>
        <w:jc w:val="both"/>
        <w:rPr>
          <w:rFonts w:ascii="Verdana" w:hAnsi="Verdana"/>
          <w:sz w:val="16"/>
          <w:szCs w:val="16"/>
        </w:rPr>
      </w:pPr>
      <w:r w:rsidRPr="008F645F">
        <w:rPr>
          <w:rFonts w:ascii="Verdana" w:hAnsi="Verdana"/>
          <w:color w:val="231F20"/>
          <w:sz w:val="16"/>
          <w:szCs w:val="16"/>
        </w:rPr>
        <w:t>The tax is shown specifically on written proposals and renewal notices.</w:t>
      </w:r>
    </w:p>
    <w:p w14:paraId="2679AAF6" w14:textId="77777777" w:rsidR="00CF0551" w:rsidRPr="008F645F" w:rsidRDefault="00CF0551">
      <w:pPr>
        <w:pStyle w:val="Zkladntext"/>
        <w:rPr>
          <w:rFonts w:ascii="Verdana" w:hAnsi="Verdana"/>
          <w:sz w:val="16"/>
          <w:szCs w:val="16"/>
        </w:rPr>
      </w:pPr>
    </w:p>
    <w:p w14:paraId="24A07948" w14:textId="77777777" w:rsidR="00CF0551" w:rsidRPr="008F645F" w:rsidRDefault="008F645F">
      <w:pPr>
        <w:pStyle w:val="Nadpis5"/>
        <w:numPr>
          <w:ilvl w:val="0"/>
          <w:numId w:val="38"/>
        </w:numPr>
        <w:tabs>
          <w:tab w:val="left" w:pos="301"/>
        </w:tabs>
        <w:spacing w:before="164"/>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3B5997CC" w14:textId="77777777" w:rsidR="00CF0551" w:rsidRPr="008F645F" w:rsidRDefault="008F645F">
      <w:pPr>
        <w:pStyle w:val="Zkladntext"/>
        <w:spacing w:before="173" w:line="309" w:lineRule="auto"/>
        <w:ind w:left="100" w:right="311"/>
        <w:jc w:val="both"/>
        <w:rPr>
          <w:rFonts w:ascii="Verdana" w:hAnsi="Verdana"/>
          <w:sz w:val="16"/>
          <w:szCs w:val="16"/>
        </w:rPr>
      </w:pPr>
      <w:r w:rsidRPr="008F645F">
        <w:rPr>
          <w:rFonts w:ascii="Verdana" w:hAnsi="Verdana"/>
          <w:color w:val="231F20"/>
          <w:sz w:val="16"/>
          <w:szCs w:val="16"/>
        </w:rPr>
        <w:t>Insurance companies have to submit the insurance tax deduction document for each quarter, by the 15</w:t>
      </w:r>
      <w:r w:rsidRPr="008F645F">
        <w:rPr>
          <w:rFonts w:ascii="Verdana" w:hAnsi="Verdana"/>
          <w:color w:val="231F20"/>
          <w:position w:val="6"/>
          <w:sz w:val="16"/>
          <w:szCs w:val="16"/>
        </w:rPr>
        <w:t xml:space="preserve">th </w:t>
      </w:r>
      <w:r w:rsidRPr="008F645F">
        <w:rPr>
          <w:rFonts w:ascii="Verdana" w:hAnsi="Verdana"/>
          <w:color w:val="231F20"/>
          <w:sz w:val="16"/>
          <w:szCs w:val="16"/>
        </w:rPr>
        <w:t>of the subsequent month at the latest. Payment is made at the latest within two weeks of the date of the declaration. Derogations cannot be granted by the tax authorities. The event generating the tax is the issue of the premium. In the case of late payment, a supplement will be charged.</w:t>
      </w:r>
    </w:p>
    <w:p w14:paraId="77214260" w14:textId="77777777" w:rsidR="00CF0551" w:rsidRPr="008F645F" w:rsidRDefault="00CF0551">
      <w:pPr>
        <w:pStyle w:val="Zkladntext"/>
        <w:rPr>
          <w:rFonts w:ascii="Verdana" w:hAnsi="Verdana"/>
          <w:sz w:val="16"/>
          <w:szCs w:val="16"/>
        </w:rPr>
      </w:pPr>
    </w:p>
    <w:p w14:paraId="51FC51D6" w14:textId="77777777" w:rsidR="00CF0551" w:rsidRPr="008F645F" w:rsidRDefault="00CF0551">
      <w:pPr>
        <w:pStyle w:val="Zkladntext"/>
        <w:spacing w:before="8"/>
        <w:rPr>
          <w:rFonts w:ascii="Verdana" w:hAnsi="Verdana"/>
          <w:sz w:val="16"/>
          <w:szCs w:val="16"/>
        </w:rPr>
      </w:pPr>
    </w:p>
    <w:p w14:paraId="57DC6D69"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3E5E39D9" w14:textId="77777777" w:rsidR="00CF0551" w:rsidRPr="008F645F" w:rsidRDefault="00CF0551">
      <w:pPr>
        <w:pStyle w:val="Zkladntext"/>
        <w:spacing w:before="2"/>
        <w:rPr>
          <w:rFonts w:ascii="Verdana" w:hAnsi="Verdana"/>
          <w:sz w:val="16"/>
          <w:szCs w:val="16"/>
        </w:rPr>
      </w:pPr>
    </w:p>
    <w:p w14:paraId="3FDE1878" w14:textId="77777777" w:rsidR="00CF0551" w:rsidRPr="008F645F" w:rsidRDefault="008F645F">
      <w:pPr>
        <w:pStyle w:val="Nadpis5"/>
        <w:numPr>
          <w:ilvl w:val="0"/>
          <w:numId w:val="38"/>
        </w:numPr>
        <w:tabs>
          <w:tab w:val="left" w:pos="301"/>
        </w:tabs>
        <w:ind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Luxembourg</w:t>
      </w:r>
    </w:p>
    <w:p w14:paraId="465D76E1" w14:textId="77777777" w:rsidR="00CF0551" w:rsidRPr="008F645F" w:rsidRDefault="008F645F">
      <w:pPr>
        <w:pStyle w:val="Odsekzoznamu"/>
        <w:numPr>
          <w:ilvl w:val="1"/>
          <w:numId w:val="38"/>
        </w:numPr>
        <w:tabs>
          <w:tab w:val="left" w:pos="401"/>
        </w:tabs>
        <w:spacing w:before="169"/>
        <w:ind w:left="314" w:hanging="214"/>
        <w:jc w:val="both"/>
        <w:rPr>
          <w:rFonts w:ascii="Verdana" w:hAnsi="Verdana"/>
          <w:b/>
          <w:sz w:val="16"/>
          <w:szCs w:val="16"/>
        </w:rPr>
      </w:pPr>
      <w:r w:rsidRPr="008F645F">
        <w:rPr>
          <w:rFonts w:ascii="Verdana" w:hAnsi="Verdana"/>
          <w:b/>
          <w:color w:val="002857"/>
          <w:sz w:val="16"/>
          <w:szCs w:val="16"/>
        </w:rPr>
        <w:t>Person liable to tax</w:t>
      </w:r>
    </w:p>
    <w:p w14:paraId="0AA673ED"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insurer.</w:t>
      </w:r>
    </w:p>
    <w:p w14:paraId="2EBA0AF0"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324269BD" w14:textId="77777777" w:rsidR="00CF0551" w:rsidRPr="008F645F" w:rsidRDefault="00CF0551">
      <w:pPr>
        <w:pStyle w:val="Zkladntext"/>
        <w:rPr>
          <w:rFonts w:ascii="Verdana" w:hAnsi="Verdana"/>
          <w:sz w:val="16"/>
          <w:szCs w:val="16"/>
        </w:rPr>
      </w:pPr>
    </w:p>
    <w:p w14:paraId="38DF3541" w14:textId="77777777" w:rsidR="00CF0551" w:rsidRPr="008F645F" w:rsidRDefault="00CF0551">
      <w:pPr>
        <w:pStyle w:val="Zkladntext"/>
        <w:spacing w:before="2"/>
        <w:rPr>
          <w:rFonts w:ascii="Verdana" w:hAnsi="Verdana"/>
          <w:sz w:val="16"/>
          <w:szCs w:val="16"/>
        </w:rPr>
      </w:pPr>
    </w:p>
    <w:p w14:paraId="660ABDED" w14:textId="77777777" w:rsidR="00CF0551" w:rsidRPr="008F645F" w:rsidRDefault="008F645F">
      <w:pPr>
        <w:pStyle w:val="Nadpis5"/>
        <w:numPr>
          <w:ilvl w:val="1"/>
          <w:numId w:val="38"/>
        </w:numPr>
        <w:tabs>
          <w:tab w:val="left" w:pos="646"/>
        </w:tabs>
        <w:spacing w:line="304" w:lineRule="auto"/>
        <w:ind w:left="314"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5251998" w14:textId="77777777" w:rsidR="00CF0551" w:rsidRPr="008F645F" w:rsidRDefault="008F645F">
      <w:pPr>
        <w:pStyle w:val="Odsekzoznamu"/>
        <w:numPr>
          <w:ilvl w:val="2"/>
          <w:numId w:val="38"/>
        </w:numPr>
        <w:tabs>
          <w:tab w:val="left" w:pos="765"/>
        </w:tabs>
        <w:spacing w:before="60"/>
        <w:ind w:hanging="567"/>
        <w:rPr>
          <w:rFonts w:ascii="Verdana" w:hAnsi="Verdana"/>
          <w:sz w:val="16"/>
          <w:szCs w:val="16"/>
        </w:rPr>
      </w:pPr>
      <w:r w:rsidRPr="008F645F">
        <w:rPr>
          <w:rFonts w:ascii="Verdana" w:hAnsi="Verdana"/>
          <w:color w:val="002857"/>
          <w:sz w:val="16"/>
          <w:szCs w:val="16"/>
        </w:rPr>
        <w:t>Administration de l’enregistrement et des</w:t>
      </w:r>
      <w:r w:rsidRPr="008F645F">
        <w:rPr>
          <w:rFonts w:ascii="Verdana" w:hAnsi="Verdana"/>
          <w:color w:val="002857"/>
          <w:spacing w:val="-5"/>
          <w:sz w:val="16"/>
          <w:szCs w:val="16"/>
        </w:rPr>
        <w:t xml:space="preserve"> </w:t>
      </w:r>
      <w:r w:rsidRPr="008F645F">
        <w:rPr>
          <w:rFonts w:ascii="Verdana" w:hAnsi="Verdana"/>
          <w:color w:val="002857"/>
          <w:sz w:val="16"/>
          <w:szCs w:val="16"/>
        </w:rPr>
        <w:t>domaines</w:t>
      </w:r>
    </w:p>
    <w:p w14:paraId="3B53B6A8" w14:textId="77777777" w:rsidR="00CF0551" w:rsidRPr="008F645F" w:rsidRDefault="008F645F">
      <w:pPr>
        <w:pStyle w:val="Zkladntext"/>
        <w:spacing w:before="117" w:line="309" w:lineRule="auto"/>
        <w:ind w:left="881" w:right="6703"/>
        <w:rPr>
          <w:rFonts w:ascii="Verdana" w:hAnsi="Verdana"/>
          <w:sz w:val="16"/>
          <w:szCs w:val="16"/>
        </w:rPr>
      </w:pPr>
      <w:r w:rsidRPr="008F645F">
        <w:rPr>
          <w:rFonts w:ascii="Verdana" w:hAnsi="Verdana"/>
          <w:color w:val="231F20"/>
          <w:sz w:val="16"/>
          <w:szCs w:val="16"/>
        </w:rPr>
        <w:t>Bureau d’imposition nº 3 7, rue du Plébiscite</w:t>
      </w:r>
    </w:p>
    <w:p w14:paraId="15932E17" w14:textId="77777777" w:rsidR="00CF0551" w:rsidRPr="008F645F" w:rsidRDefault="008F645F">
      <w:pPr>
        <w:pStyle w:val="Zkladntext"/>
        <w:spacing w:line="309" w:lineRule="auto"/>
        <w:ind w:left="881" w:right="6838"/>
        <w:rPr>
          <w:rFonts w:ascii="Verdana" w:hAnsi="Verdana"/>
          <w:sz w:val="16"/>
          <w:szCs w:val="16"/>
        </w:rPr>
      </w:pPr>
      <w:r w:rsidRPr="008F645F">
        <w:rPr>
          <w:rFonts w:ascii="Verdana" w:hAnsi="Verdana"/>
          <w:color w:val="231F20"/>
          <w:sz w:val="16"/>
          <w:szCs w:val="16"/>
        </w:rPr>
        <w:t>LU - 2341 Luxembourg Tel: +352 44 905-1</w:t>
      </w:r>
    </w:p>
    <w:p w14:paraId="4A5BE0C7"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Postal address:</w:t>
      </w:r>
    </w:p>
    <w:p w14:paraId="41CB0384"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B.P. 31</w:t>
      </w:r>
    </w:p>
    <w:p w14:paraId="2452B4E6"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LU - 2010 Luxembourg</w:t>
      </w:r>
    </w:p>
    <w:p w14:paraId="13F29C25" w14:textId="77777777" w:rsidR="00CF0551" w:rsidRPr="008F645F" w:rsidRDefault="008F645F">
      <w:pPr>
        <w:pStyle w:val="Zkladntext"/>
        <w:spacing w:line="440" w:lineRule="atLeast"/>
        <w:ind w:left="881" w:right="3914" w:hanging="567"/>
        <w:rPr>
          <w:rFonts w:ascii="Verdana" w:hAnsi="Verdana"/>
          <w:sz w:val="16"/>
          <w:szCs w:val="16"/>
        </w:rPr>
      </w:pPr>
      <w:r w:rsidRPr="008F645F">
        <w:rPr>
          <w:rFonts w:ascii="Verdana" w:hAnsi="Verdana"/>
          <w:color w:val="231F20"/>
          <w:sz w:val="16"/>
          <w:szCs w:val="16"/>
        </w:rPr>
        <w:t>The balance due is to be transferred to the following postal account: IBAN : LU65 1111 0002 4753 0000</w:t>
      </w:r>
    </w:p>
    <w:p w14:paraId="5D5D00F2"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BIC: CCPLLULL</w:t>
      </w:r>
    </w:p>
    <w:p w14:paraId="53FA2505" w14:textId="77777777" w:rsidR="00CF0551" w:rsidRPr="008F645F" w:rsidRDefault="008F645F">
      <w:pPr>
        <w:pStyle w:val="Odsekzoznamu"/>
        <w:numPr>
          <w:ilvl w:val="2"/>
          <w:numId w:val="38"/>
        </w:numPr>
        <w:tabs>
          <w:tab w:val="left" w:pos="765"/>
        </w:tabs>
        <w:spacing w:before="119" w:line="320" w:lineRule="atLeast"/>
        <w:ind w:right="5769" w:hanging="567"/>
        <w:rPr>
          <w:rFonts w:ascii="Verdana" w:hAnsi="Verdana"/>
          <w:sz w:val="16"/>
          <w:szCs w:val="16"/>
        </w:rPr>
      </w:pPr>
      <w:r w:rsidRPr="008F645F">
        <w:rPr>
          <w:rFonts w:ascii="Verdana" w:hAnsi="Verdana"/>
          <w:color w:val="002857"/>
          <w:sz w:val="16"/>
          <w:szCs w:val="16"/>
        </w:rPr>
        <w:t>Service d’enregistrement et de</w:t>
      </w:r>
      <w:r w:rsidRPr="008F645F">
        <w:rPr>
          <w:rFonts w:ascii="Verdana" w:hAnsi="Verdana"/>
          <w:color w:val="002857"/>
          <w:spacing w:val="-12"/>
          <w:sz w:val="16"/>
          <w:szCs w:val="16"/>
        </w:rPr>
        <w:t xml:space="preserve"> </w:t>
      </w:r>
      <w:r w:rsidRPr="008F645F">
        <w:rPr>
          <w:rFonts w:ascii="Verdana" w:hAnsi="Verdana"/>
          <w:color w:val="002857"/>
          <w:sz w:val="16"/>
          <w:szCs w:val="16"/>
        </w:rPr>
        <w:t xml:space="preserve">recettes </w:t>
      </w:r>
      <w:r w:rsidRPr="008F645F">
        <w:rPr>
          <w:rFonts w:ascii="Verdana" w:hAnsi="Verdana"/>
          <w:color w:val="231F20"/>
          <w:sz w:val="16"/>
          <w:szCs w:val="16"/>
        </w:rPr>
        <w:t>Bureau des actes</w:t>
      </w:r>
      <w:r w:rsidRPr="008F645F">
        <w:rPr>
          <w:rFonts w:ascii="Verdana" w:hAnsi="Verdana"/>
          <w:color w:val="231F20"/>
          <w:spacing w:val="-4"/>
          <w:sz w:val="16"/>
          <w:szCs w:val="16"/>
        </w:rPr>
        <w:t xml:space="preserve"> </w:t>
      </w:r>
      <w:r w:rsidRPr="008F645F">
        <w:rPr>
          <w:rFonts w:ascii="Verdana" w:hAnsi="Verdana"/>
          <w:color w:val="231F20"/>
          <w:sz w:val="16"/>
          <w:szCs w:val="16"/>
        </w:rPr>
        <w:t>civils</w:t>
      </w:r>
    </w:p>
    <w:p w14:paraId="3E6B1A3E" w14:textId="77777777" w:rsidR="00CF0551" w:rsidRPr="008F645F" w:rsidRDefault="008F645F">
      <w:pPr>
        <w:pStyle w:val="Zkladntext"/>
        <w:spacing w:before="60"/>
        <w:ind w:left="881"/>
        <w:rPr>
          <w:rFonts w:ascii="Verdana" w:hAnsi="Verdana"/>
          <w:sz w:val="16"/>
          <w:szCs w:val="16"/>
          <w:lang w:val="nl-NL"/>
        </w:rPr>
      </w:pPr>
      <w:r w:rsidRPr="008F645F">
        <w:rPr>
          <w:rFonts w:ascii="Verdana" w:hAnsi="Verdana"/>
          <w:color w:val="231F20"/>
          <w:sz w:val="16"/>
          <w:szCs w:val="16"/>
          <w:lang w:val="nl-NL"/>
        </w:rPr>
        <w:t>67-69, rue Verte</w:t>
      </w:r>
    </w:p>
    <w:p w14:paraId="2DDA85CE" w14:textId="77777777" w:rsidR="00CF0551" w:rsidRPr="008F645F" w:rsidRDefault="008F645F">
      <w:pPr>
        <w:pStyle w:val="Zkladntext"/>
        <w:spacing w:before="60" w:line="309" w:lineRule="auto"/>
        <w:ind w:left="881" w:right="6838"/>
        <w:rPr>
          <w:rFonts w:ascii="Verdana" w:hAnsi="Verdana"/>
          <w:sz w:val="16"/>
          <w:szCs w:val="16"/>
          <w:lang w:val="nl-NL"/>
        </w:rPr>
      </w:pPr>
      <w:r w:rsidRPr="008F645F">
        <w:rPr>
          <w:rFonts w:ascii="Verdana" w:hAnsi="Verdana"/>
          <w:color w:val="231F20"/>
          <w:sz w:val="16"/>
          <w:szCs w:val="16"/>
          <w:lang w:val="nl-NL"/>
        </w:rPr>
        <w:t>LU - 2667 Luxembourg Tel: +352 44 905-1</w:t>
      </w:r>
    </w:p>
    <w:p w14:paraId="334BFC0A" w14:textId="77777777" w:rsidR="00CF0551" w:rsidRPr="008F645F" w:rsidRDefault="00CF0551">
      <w:pPr>
        <w:pStyle w:val="Zkladntext"/>
        <w:spacing w:before="10"/>
        <w:rPr>
          <w:rFonts w:ascii="Verdana" w:hAnsi="Verdana"/>
          <w:sz w:val="16"/>
          <w:szCs w:val="16"/>
          <w:lang w:val="nl-NL"/>
        </w:rPr>
      </w:pPr>
    </w:p>
    <w:p w14:paraId="0510DB10" w14:textId="77777777" w:rsidR="00CF0551" w:rsidRPr="008F645F" w:rsidRDefault="008F645F">
      <w:pPr>
        <w:pStyle w:val="Nadpis5"/>
        <w:numPr>
          <w:ilvl w:val="0"/>
          <w:numId w:val="38"/>
        </w:numPr>
        <w:tabs>
          <w:tab w:val="left" w:pos="515"/>
        </w:tabs>
        <w:ind w:left="514" w:hanging="200"/>
        <w:jc w:val="left"/>
        <w:rPr>
          <w:rFonts w:ascii="Verdana" w:hAnsi="Verdana"/>
          <w:sz w:val="16"/>
          <w:szCs w:val="16"/>
        </w:rPr>
      </w:pPr>
      <w:r w:rsidRPr="008F645F">
        <w:rPr>
          <w:rFonts w:ascii="Verdana" w:hAnsi="Verdana"/>
          <w:color w:val="82C55B"/>
          <w:sz w:val="16"/>
          <w:szCs w:val="16"/>
        </w:rPr>
        <w:t>Insurer not established in Luxembourg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72B0969A" w14:textId="77777777" w:rsidR="00CF0551" w:rsidRPr="008F645F" w:rsidRDefault="008F645F">
      <w:pPr>
        <w:pStyle w:val="Odsekzoznamu"/>
        <w:numPr>
          <w:ilvl w:val="1"/>
          <w:numId w:val="38"/>
        </w:numPr>
        <w:tabs>
          <w:tab w:val="left" w:pos="615"/>
        </w:tabs>
        <w:spacing w:before="169"/>
        <w:ind w:left="314" w:firstLine="0"/>
        <w:rPr>
          <w:rFonts w:ascii="Verdana" w:hAnsi="Verdana"/>
          <w:b/>
          <w:sz w:val="16"/>
          <w:szCs w:val="16"/>
        </w:rPr>
      </w:pPr>
      <w:r w:rsidRPr="008F645F">
        <w:rPr>
          <w:rFonts w:ascii="Verdana" w:hAnsi="Verdana"/>
          <w:b/>
          <w:color w:val="002857"/>
          <w:sz w:val="16"/>
          <w:szCs w:val="16"/>
        </w:rPr>
        <w:t>Person liable to tax</w:t>
      </w:r>
    </w:p>
    <w:p w14:paraId="7B8E8F12"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The insurer. If the insurer is wound up, the tax representative and, in the final analysis, the policyholder, become liable for tax. In fire insurance, however, it is only the tax representative who is liable for tax. The insurer is liable for fire brigade tax and not the policyholder (who is liable for premium tax).</w:t>
      </w:r>
    </w:p>
    <w:p w14:paraId="2713B2EE" w14:textId="77777777" w:rsidR="00CF0551" w:rsidRPr="008F645F" w:rsidRDefault="008F645F">
      <w:pPr>
        <w:pStyle w:val="Nadpis5"/>
        <w:numPr>
          <w:ilvl w:val="1"/>
          <w:numId w:val="38"/>
        </w:numPr>
        <w:tabs>
          <w:tab w:val="left" w:pos="646"/>
        </w:tabs>
        <w:spacing w:before="166" w:line="304" w:lineRule="auto"/>
        <w:ind w:left="314" w:right="117"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39C42502" w14:textId="77777777" w:rsidR="00CF0551" w:rsidRPr="008F645F" w:rsidRDefault="008F645F">
      <w:pPr>
        <w:pStyle w:val="Zkladntext"/>
        <w:spacing w:before="60"/>
        <w:ind w:left="314"/>
        <w:rPr>
          <w:rFonts w:ascii="Verdana" w:hAnsi="Verdana"/>
          <w:sz w:val="16"/>
          <w:szCs w:val="16"/>
        </w:rPr>
      </w:pPr>
      <w:r w:rsidRPr="008F645F">
        <w:rPr>
          <w:rFonts w:ascii="Verdana" w:hAnsi="Verdana"/>
          <w:color w:val="231F20"/>
          <w:sz w:val="16"/>
          <w:szCs w:val="16"/>
        </w:rPr>
        <w:t>See section 4.2</w:t>
      </w:r>
    </w:p>
    <w:p w14:paraId="34CCA1AF" w14:textId="77777777" w:rsidR="00CF0551" w:rsidRPr="008F645F" w:rsidRDefault="00CF0551">
      <w:pPr>
        <w:pStyle w:val="Zkladntext"/>
        <w:rPr>
          <w:rFonts w:ascii="Verdana" w:hAnsi="Verdana"/>
          <w:sz w:val="16"/>
          <w:szCs w:val="16"/>
        </w:rPr>
      </w:pPr>
    </w:p>
    <w:p w14:paraId="296375E4" w14:textId="77777777" w:rsidR="00CF0551" w:rsidRPr="008F645F" w:rsidRDefault="008F645F">
      <w:pPr>
        <w:pStyle w:val="Nadpis5"/>
        <w:numPr>
          <w:ilvl w:val="0"/>
          <w:numId w:val="38"/>
        </w:numPr>
        <w:tabs>
          <w:tab w:val="left" w:pos="515"/>
        </w:tabs>
        <w:spacing w:before="164"/>
        <w:ind w:left="514" w:hanging="200"/>
        <w:jc w:val="left"/>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67AE71F5" w14:textId="77777777" w:rsidR="00CF0551" w:rsidRPr="008F645F" w:rsidRDefault="008F645F">
      <w:pPr>
        <w:pStyle w:val="Odsekzoznamu"/>
        <w:numPr>
          <w:ilvl w:val="1"/>
          <w:numId w:val="38"/>
        </w:numPr>
        <w:tabs>
          <w:tab w:val="left" w:pos="615"/>
        </w:tabs>
        <w:spacing w:before="169"/>
        <w:ind w:left="100" w:firstLine="214"/>
        <w:rPr>
          <w:rFonts w:ascii="Verdana" w:hAnsi="Verdana"/>
          <w:b/>
          <w:sz w:val="16"/>
          <w:szCs w:val="16"/>
        </w:rPr>
      </w:pPr>
      <w:r w:rsidRPr="008F645F">
        <w:rPr>
          <w:rFonts w:ascii="Verdana" w:hAnsi="Verdana"/>
          <w:b/>
          <w:color w:val="002857"/>
          <w:sz w:val="16"/>
          <w:szCs w:val="16"/>
        </w:rPr>
        <w:t>Person liable to tax</w:t>
      </w:r>
    </w:p>
    <w:p w14:paraId="2A56C4CF"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insurer.</w:t>
      </w:r>
    </w:p>
    <w:p w14:paraId="5DC8F5E4" w14:textId="77777777" w:rsidR="00CF0551" w:rsidRPr="008F645F" w:rsidRDefault="00CF0551">
      <w:pPr>
        <w:pStyle w:val="Zkladntext"/>
        <w:spacing w:before="6"/>
        <w:rPr>
          <w:rFonts w:ascii="Verdana" w:hAnsi="Verdana"/>
          <w:sz w:val="16"/>
          <w:szCs w:val="16"/>
        </w:rPr>
      </w:pPr>
    </w:p>
    <w:p w14:paraId="018E0A9E" w14:textId="77777777" w:rsidR="00CF0551" w:rsidRPr="008F645F" w:rsidRDefault="008F645F">
      <w:pPr>
        <w:pStyle w:val="Nadpis5"/>
        <w:numPr>
          <w:ilvl w:val="1"/>
          <w:numId w:val="38"/>
        </w:numPr>
        <w:tabs>
          <w:tab w:val="left" w:pos="615"/>
        </w:tabs>
        <w:ind w:left="614" w:hanging="300"/>
        <w:rPr>
          <w:rFonts w:ascii="Verdana" w:hAnsi="Verdana"/>
          <w:sz w:val="16"/>
          <w:szCs w:val="16"/>
        </w:rPr>
      </w:pPr>
      <w:r w:rsidRPr="008F645F">
        <w:rPr>
          <w:rFonts w:ascii="Verdana" w:hAnsi="Verdana"/>
          <w:color w:val="002857"/>
          <w:sz w:val="16"/>
          <w:szCs w:val="16"/>
        </w:rPr>
        <w:t>Return of tax</w:t>
      </w:r>
      <w:r w:rsidRPr="008F645F">
        <w:rPr>
          <w:rFonts w:ascii="Verdana" w:hAnsi="Verdana"/>
          <w:color w:val="002857"/>
          <w:spacing w:val="3"/>
          <w:sz w:val="16"/>
          <w:szCs w:val="16"/>
        </w:rPr>
        <w:t xml:space="preserve"> </w:t>
      </w:r>
      <w:r w:rsidRPr="008F645F">
        <w:rPr>
          <w:rFonts w:ascii="Verdana" w:hAnsi="Verdana"/>
          <w:color w:val="002857"/>
          <w:sz w:val="16"/>
          <w:szCs w:val="16"/>
        </w:rPr>
        <w:t>declarations</w:t>
      </w:r>
    </w:p>
    <w:p w14:paraId="4139FA42"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In the two weeks following the date of payment of the premium by the policyholder, the tax representative (informed beforehand by the insurer) must submit the following information to the tax authority:</w:t>
      </w:r>
    </w:p>
    <w:p w14:paraId="68428BEB" w14:textId="77777777" w:rsidR="00CF0551" w:rsidRPr="008F645F" w:rsidRDefault="008F645F">
      <w:pPr>
        <w:pStyle w:val="Odsekzoznamu"/>
        <w:numPr>
          <w:ilvl w:val="0"/>
          <w:numId w:val="37"/>
        </w:numPr>
        <w:tabs>
          <w:tab w:val="left" w:pos="1164"/>
          <w:tab w:val="left" w:pos="1165"/>
        </w:tabs>
        <w:spacing w:before="108" w:line="273" w:lineRule="exact"/>
        <w:jc w:val="left"/>
        <w:rPr>
          <w:rFonts w:ascii="Verdana" w:hAnsi="Verdana"/>
          <w:sz w:val="16"/>
          <w:szCs w:val="16"/>
        </w:rPr>
      </w:pPr>
      <w:r w:rsidRPr="008F645F">
        <w:rPr>
          <w:rFonts w:ascii="Verdana" w:hAnsi="Verdana"/>
          <w:color w:val="231F20"/>
          <w:sz w:val="16"/>
          <w:szCs w:val="16"/>
        </w:rPr>
        <w:t>the number of policies written</w:t>
      </w:r>
    </w:p>
    <w:p w14:paraId="5BFEA8C9" w14:textId="77777777" w:rsidR="00CF0551" w:rsidRPr="008F645F" w:rsidRDefault="008F645F">
      <w:pPr>
        <w:pStyle w:val="Odsekzoznamu"/>
        <w:numPr>
          <w:ilvl w:val="0"/>
          <w:numId w:val="37"/>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the amount of premium</w:t>
      </w:r>
      <w:r w:rsidRPr="008F645F">
        <w:rPr>
          <w:rFonts w:ascii="Verdana" w:hAnsi="Verdana"/>
          <w:color w:val="231F20"/>
          <w:spacing w:val="-4"/>
          <w:sz w:val="16"/>
          <w:szCs w:val="16"/>
        </w:rPr>
        <w:t xml:space="preserve"> </w:t>
      </w:r>
      <w:r w:rsidRPr="008F645F">
        <w:rPr>
          <w:rFonts w:ascii="Verdana" w:hAnsi="Verdana"/>
          <w:color w:val="231F20"/>
          <w:sz w:val="16"/>
          <w:szCs w:val="16"/>
        </w:rPr>
        <w:t>income</w:t>
      </w:r>
    </w:p>
    <w:p w14:paraId="539E0EDF" w14:textId="77777777" w:rsidR="00CF0551" w:rsidRPr="008F645F" w:rsidRDefault="008F645F">
      <w:pPr>
        <w:pStyle w:val="Odsekzoznamu"/>
        <w:numPr>
          <w:ilvl w:val="0"/>
          <w:numId w:val="37"/>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the tax rate</w:t>
      </w:r>
    </w:p>
    <w:p w14:paraId="71AD5168" w14:textId="77777777" w:rsidR="00CF0551" w:rsidRPr="008F645F" w:rsidRDefault="008F645F">
      <w:pPr>
        <w:pStyle w:val="Odsekzoznamu"/>
        <w:numPr>
          <w:ilvl w:val="0"/>
          <w:numId w:val="37"/>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the tax amount</w:t>
      </w:r>
    </w:p>
    <w:p w14:paraId="2118FF2A" w14:textId="77777777" w:rsidR="00CF0551" w:rsidRPr="008F645F" w:rsidRDefault="008F645F">
      <w:pPr>
        <w:pStyle w:val="Odsekzoznamu"/>
        <w:numPr>
          <w:ilvl w:val="0"/>
          <w:numId w:val="37"/>
        </w:numPr>
        <w:tabs>
          <w:tab w:val="left" w:pos="1164"/>
          <w:tab w:val="left" w:pos="1165"/>
        </w:tabs>
        <w:spacing w:line="273" w:lineRule="exact"/>
        <w:jc w:val="left"/>
        <w:rPr>
          <w:rFonts w:ascii="Verdana" w:hAnsi="Verdana"/>
          <w:sz w:val="16"/>
          <w:szCs w:val="16"/>
        </w:rPr>
      </w:pPr>
      <w:r w:rsidRPr="008F645F">
        <w:rPr>
          <w:rFonts w:ascii="Verdana" w:hAnsi="Verdana"/>
          <w:color w:val="231F20"/>
          <w:sz w:val="16"/>
          <w:szCs w:val="16"/>
        </w:rPr>
        <w:t>the supplementary amount due as fire brigade</w:t>
      </w:r>
      <w:r w:rsidRPr="008F645F">
        <w:rPr>
          <w:rFonts w:ascii="Verdana" w:hAnsi="Verdana"/>
          <w:color w:val="231F20"/>
          <w:spacing w:val="-4"/>
          <w:sz w:val="16"/>
          <w:szCs w:val="16"/>
        </w:rPr>
        <w:t xml:space="preserve"> </w:t>
      </w:r>
      <w:r w:rsidRPr="008F645F">
        <w:rPr>
          <w:rFonts w:ascii="Verdana" w:hAnsi="Verdana"/>
          <w:color w:val="231F20"/>
          <w:sz w:val="16"/>
          <w:szCs w:val="16"/>
        </w:rPr>
        <w:t>tax</w:t>
      </w:r>
    </w:p>
    <w:p w14:paraId="5701B5D0" w14:textId="77777777" w:rsidR="00CF0551" w:rsidRPr="008F645F" w:rsidRDefault="008F645F">
      <w:pPr>
        <w:spacing w:before="223" w:line="309" w:lineRule="auto"/>
        <w:ind w:left="314"/>
        <w:rPr>
          <w:rFonts w:ascii="Verdana" w:hAnsi="Verdana"/>
          <w:sz w:val="16"/>
          <w:szCs w:val="16"/>
        </w:rPr>
      </w:pPr>
      <w:r w:rsidRPr="008F645F">
        <w:rPr>
          <w:rFonts w:ascii="Verdana" w:hAnsi="Verdana"/>
          <w:color w:val="231F20"/>
          <w:sz w:val="16"/>
          <w:szCs w:val="16"/>
        </w:rPr>
        <w:t xml:space="preserve">There is no need subsequently to submit a declaration to the </w:t>
      </w:r>
      <w:r w:rsidRPr="008F645F">
        <w:rPr>
          <w:rFonts w:ascii="Verdana" w:hAnsi="Verdana"/>
          <w:i/>
          <w:color w:val="231F20"/>
          <w:sz w:val="16"/>
          <w:szCs w:val="16"/>
        </w:rPr>
        <w:t xml:space="preserve">Service d’enregistrement de recettes </w:t>
      </w:r>
      <w:r w:rsidRPr="008F645F">
        <w:rPr>
          <w:rFonts w:ascii="Verdana" w:hAnsi="Verdana"/>
          <w:color w:val="231F20"/>
          <w:sz w:val="16"/>
          <w:szCs w:val="16"/>
        </w:rPr>
        <w:t>if no business has been written under FOS.</w:t>
      </w:r>
    </w:p>
    <w:p w14:paraId="77A8D84E"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237F302F" w14:textId="77777777" w:rsidR="00CF0551" w:rsidRPr="008F645F" w:rsidRDefault="00CF0551">
      <w:pPr>
        <w:pStyle w:val="Zkladntext"/>
        <w:rPr>
          <w:rFonts w:ascii="Verdana" w:hAnsi="Verdana"/>
          <w:sz w:val="16"/>
          <w:szCs w:val="16"/>
        </w:rPr>
      </w:pPr>
    </w:p>
    <w:p w14:paraId="61683AB0" w14:textId="77777777" w:rsidR="00CF0551" w:rsidRPr="008F645F" w:rsidRDefault="00CF0551">
      <w:pPr>
        <w:pStyle w:val="Zkladntext"/>
        <w:spacing w:before="2"/>
        <w:rPr>
          <w:rFonts w:ascii="Verdana" w:hAnsi="Verdana"/>
          <w:sz w:val="16"/>
          <w:szCs w:val="16"/>
        </w:rPr>
      </w:pPr>
    </w:p>
    <w:p w14:paraId="76A053F1" w14:textId="77777777" w:rsidR="00CF0551" w:rsidRPr="008F645F" w:rsidRDefault="008F645F">
      <w:pPr>
        <w:pStyle w:val="Nadpis5"/>
        <w:numPr>
          <w:ilvl w:val="1"/>
          <w:numId w:val="38"/>
        </w:numPr>
        <w:tabs>
          <w:tab w:val="left" w:pos="431"/>
        </w:tabs>
        <w:spacing w:line="304" w:lineRule="auto"/>
        <w:ind w:left="100" w:right="310" w:firstLine="0"/>
        <w:jc w:val="both"/>
        <w:rPr>
          <w:rFonts w:ascii="Verdana" w:hAnsi="Verdana"/>
          <w:sz w:val="16"/>
          <w:szCs w:val="16"/>
        </w:rPr>
      </w:pPr>
      <w:r w:rsidRPr="008F645F">
        <w:rPr>
          <w:rFonts w:ascii="Verdana" w:hAnsi="Verdana"/>
          <w:color w:val="002857"/>
          <w:sz w:val="16"/>
          <w:szCs w:val="16"/>
        </w:rPr>
        <w:t>Name and address of the tax authorities to which the nomination of a tax representative must be notified, to which the tax declarations must be sent,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7FC134DD" w14:textId="77777777" w:rsidR="00CF0551" w:rsidRPr="008F645F" w:rsidRDefault="008F645F">
      <w:pPr>
        <w:pStyle w:val="Zkladntext"/>
        <w:spacing w:before="60"/>
        <w:ind w:left="100"/>
        <w:jc w:val="both"/>
        <w:rPr>
          <w:rFonts w:ascii="Verdana" w:hAnsi="Verdana"/>
          <w:sz w:val="16"/>
          <w:szCs w:val="16"/>
        </w:rPr>
      </w:pPr>
      <w:r w:rsidRPr="008F645F">
        <w:rPr>
          <w:rFonts w:ascii="Verdana" w:hAnsi="Verdana"/>
          <w:color w:val="231F20"/>
          <w:sz w:val="16"/>
          <w:szCs w:val="16"/>
        </w:rPr>
        <w:t>The nomination of a tax representative must be notified to:</w:t>
      </w:r>
    </w:p>
    <w:p w14:paraId="32160D47" w14:textId="77777777" w:rsidR="00CF0551" w:rsidRPr="008F645F" w:rsidRDefault="00CF0551">
      <w:pPr>
        <w:pStyle w:val="Zkladntext"/>
        <w:spacing w:before="10"/>
        <w:rPr>
          <w:rFonts w:ascii="Verdana" w:hAnsi="Verdana"/>
          <w:sz w:val="16"/>
          <w:szCs w:val="16"/>
        </w:rPr>
      </w:pPr>
    </w:p>
    <w:p w14:paraId="13083489" w14:textId="77777777" w:rsidR="00CF0551" w:rsidRPr="008F645F" w:rsidRDefault="008F645F">
      <w:pPr>
        <w:pStyle w:val="Zkladntext"/>
        <w:spacing w:line="309" w:lineRule="auto"/>
        <w:ind w:left="667" w:right="6542"/>
        <w:rPr>
          <w:rFonts w:ascii="Verdana" w:hAnsi="Verdana"/>
          <w:sz w:val="16"/>
          <w:szCs w:val="16"/>
        </w:rPr>
      </w:pPr>
      <w:r w:rsidRPr="008F645F">
        <w:rPr>
          <w:rFonts w:ascii="Verdana" w:hAnsi="Verdana"/>
          <w:color w:val="231F20"/>
          <w:sz w:val="16"/>
          <w:szCs w:val="16"/>
        </w:rPr>
        <w:t>Commissariat aux Assurances 7, boulevard Joseph II</w:t>
      </w:r>
    </w:p>
    <w:p w14:paraId="3CD43A25"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LU - 1840 Luxembourg</w:t>
      </w:r>
    </w:p>
    <w:p w14:paraId="34C77722" w14:textId="77777777" w:rsidR="00CF0551" w:rsidRPr="008F645F" w:rsidRDefault="00CF0551">
      <w:pPr>
        <w:pStyle w:val="Zkladntext"/>
        <w:spacing w:before="10"/>
        <w:rPr>
          <w:rFonts w:ascii="Verdana" w:hAnsi="Verdana"/>
          <w:sz w:val="16"/>
          <w:szCs w:val="16"/>
        </w:rPr>
      </w:pPr>
    </w:p>
    <w:p w14:paraId="63321716" w14:textId="77777777" w:rsidR="00CF0551" w:rsidRPr="008F645F" w:rsidRDefault="008F645F">
      <w:pPr>
        <w:pStyle w:val="Zkladntext"/>
        <w:spacing w:line="309" w:lineRule="auto"/>
        <w:ind w:left="100" w:right="312"/>
        <w:jc w:val="both"/>
        <w:rPr>
          <w:rFonts w:ascii="Verdana" w:hAnsi="Verdana"/>
          <w:sz w:val="16"/>
          <w:szCs w:val="16"/>
        </w:rPr>
      </w:pPr>
      <w:r w:rsidRPr="008F645F">
        <w:rPr>
          <w:rFonts w:ascii="Verdana" w:hAnsi="Verdana"/>
          <w:color w:val="231F20"/>
          <w:sz w:val="16"/>
          <w:szCs w:val="16"/>
        </w:rPr>
        <w:t>Administration</w:t>
      </w:r>
      <w:r w:rsidRPr="008F645F">
        <w:rPr>
          <w:rFonts w:ascii="Verdana" w:hAnsi="Verdana"/>
          <w:color w:val="231F20"/>
          <w:spacing w:val="-7"/>
          <w:sz w:val="16"/>
          <w:szCs w:val="16"/>
        </w:rPr>
        <w:t xml:space="preserve"> </w:t>
      </w:r>
      <w:r w:rsidRPr="008F645F">
        <w:rPr>
          <w:rFonts w:ascii="Verdana" w:hAnsi="Verdana"/>
          <w:color w:val="231F20"/>
          <w:sz w:val="16"/>
          <w:szCs w:val="16"/>
        </w:rPr>
        <w:t>de</w:t>
      </w:r>
      <w:r w:rsidRPr="008F645F">
        <w:rPr>
          <w:rFonts w:ascii="Verdana" w:hAnsi="Verdana"/>
          <w:color w:val="231F20"/>
          <w:spacing w:val="-7"/>
          <w:sz w:val="16"/>
          <w:szCs w:val="16"/>
        </w:rPr>
        <w:t xml:space="preserve"> </w:t>
      </w:r>
      <w:r w:rsidRPr="008F645F">
        <w:rPr>
          <w:rFonts w:ascii="Verdana" w:hAnsi="Verdana"/>
          <w:color w:val="231F20"/>
          <w:sz w:val="16"/>
          <w:szCs w:val="16"/>
        </w:rPr>
        <w:t>l’enregistrement</w:t>
      </w:r>
      <w:r w:rsidRPr="008F645F">
        <w:rPr>
          <w:rFonts w:ascii="Verdana" w:hAnsi="Verdana"/>
          <w:color w:val="231F20"/>
          <w:spacing w:val="-7"/>
          <w:sz w:val="16"/>
          <w:szCs w:val="16"/>
        </w:rPr>
        <w:t xml:space="preserve"> </w:t>
      </w:r>
      <w:r w:rsidRPr="008F645F">
        <w:rPr>
          <w:rFonts w:ascii="Verdana" w:hAnsi="Verdana"/>
          <w:color w:val="231F20"/>
          <w:sz w:val="16"/>
          <w:szCs w:val="16"/>
        </w:rPr>
        <w:t>et</w:t>
      </w:r>
      <w:r w:rsidRPr="008F645F">
        <w:rPr>
          <w:rFonts w:ascii="Verdana" w:hAnsi="Verdana"/>
          <w:color w:val="231F20"/>
          <w:spacing w:val="-7"/>
          <w:sz w:val="16"/>
          <w:szCs w:val="16"/>
        </w:rPr>
        <w:t xml:space="preserve"> </w:t>
      </w:r>
      <w:r w:rsidRPr="008F645F">
        <w:rPr>
          <w:rFonts w:ascii="Verdana" w:hAnsi="Verdana"/>
          <w:color w:val="231F20"/>
          <w:sz w:val="16"/>
          <w:szCs w:val="16"/>
        </w:rPr>
        <w:t>des</w:t>
      </w:r>
      <w:r w:rsidRPr="008F645F">
        <w:rPr>
          <w:rFonts w:ascii="Verdana" w:hAnsi="Verdana"/>
          <w:color w:val="231F20"/>
          <w:spacing w:val="-7"/>
          <w:sz w:val="16"/>
          <w:szCs w:val="16"/>
        </w:rPr>
        <w:t xml:space="preserve"> </w:t>
      </w:r>
      <w:r w:rsidRPr="008F645F">
        <w:rPr>
          <w:rFonts w:ascii="Verdana" w:hAnsi="Verdana"/>
          <w:color w:val="231F20"/>
          <w:sz w:val="16"/>
          <w:szCs w:val="16"/>
        </w:rPr>
        <w:t>domaines</w:t>
      </w:r>
      <w:r w:rsidRPr="008F645F">
        <w:rPr>
          <w:rFonts w:ascii="Verdana" w:hAnsi="Verdana"/>
          <w:color w:val="231F20"/>
          <w:spacing w:val="-7"/>
          <w:sz w:val="16"/>
          <w:szCs w:val="16"/>
        </w:rPr>
        <w:t xml:space="preserve"> </w:t>
      </w:r>
      <w:r w:rsidRPr="008F645F">
        <w:rPr>
          <w:rFonts w:ascii="Verdana" w:hAnsi="Verdana"/>
          <w:color w:val="231F20"/>
          <w:sz w:val="16"/>
          <w:szCs w:val="16"/>
        </w:rPr>
        <w:t>(see</w:t>
      </w:r>
      <w:r w:rsidRPr="008F645F">
        <w:rPr>
          <w:rFonts w:ascii="Verdana" w:hAnsi="Verdana"/>
          <w:color w:val="231F20"/>
          <w:spacing w:val="-7"/>
          <w:sz w:val="16"/>
          <w:szCs w:val="16"/>
        </w:rPr>
        <w:t xml:space="preserve"> </w:t>
      </w:r>
      <w:r w:rsidRPr="008F645F">
        <w:rPr>
          <w:rFonts w:ascii="Verdana" w:hAnsi="Verdana"/>
          <w:color w:val="231F20"/>
          <w:sz w:val="16"/>
          <w:szCs w:val="16"/>
        </w:rPr>
        <w:t>section</w:t>
      </w:r>
      <w:r w:rsidRPr="008F645F">
        <w:rPr>
          <w:rFonts w:ascii="Verdana" w:hAnsi="Verdana"/>
          <w:color w:val="231F20"/>
          <w:spacing w:val="-7"/>
          <w:sz w:val="16"/>
          <w:szCs w:val="16"/>
        </w:rPr>
        <w:t xml:space="preserve"> </w:t>
      </w:r>
      <w:r w:rsidRPr="008F645F">
        <w:rPr>
          <w:rFonts w:ascii="Verdana" w:hAnsi="Verdana"/>
          <w:color w:val="231F20"/>
          <w:sz w:val="16"/>
          <w:szCs w:val="16"/>
        </w:rPr>
        <w:t>4.2.2).</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representative</w:t>
      </w:r>
      <w:r w:rsidRPr="008F645F">
        <w:rPr>
          <w:rFonts w:ascii="Verdana" w:hAnsi="Verdana"/>
          <w:color w:val="231F20"/>
          <w:spacing w:val="-7"/>
          <w:sz w:val="16"/>
          <w:szCs w:val="16"/>
        </w:rPr>
        <w:t xml:space="preserve"> </w:t>
      </w:r>
      <w:r w:rsidRPr="008F645F">
        <w:rPr>
          <w:rFonts w:ascii="Verdana" w:hAnsi="Verdana"/>
          <w:color w:val="231F20"/>
          <w:sz w:val="16"/>
          <w:szCs w:val="16"/>
        </w:rPr>
        <w:t>must</w:t>
      </w:r>
      <w:r w:rsidRPr="008F645F">
        <w:rPr>
          <w:rFonts w:ascii="Verdana" w:hAnsi="Verdana"/>
          <w:color w:val="231F20"/>
          <w:spacing w:val="-7"/>
          <w:sz w:val="16"/>
          <w:szCs w:val="16"/>
        </w:rPr>
        <w:t xml:space="preserve"> </w:t>
      </w:r>
      <w:r w:rsidRPr="008F645F">
        <w:rPr>
          <w:rFonts w:ascii="Verdana" w:hAnsi="Verdana"/>
          <w:color w:val="231F20"/>
          <w:sz w:val="16"/>
          <w:szCs w:val="16"/>
        </w:rPr>
        <w:t>submit</w:t>
      </w:r>
      <w:r w:rsidRPr="008F645F">
        <w:rPr>
          <w:rFonts w:ascii="Verdana" w:hAnsi="Verdana"/>
          <w:color w:val="231F20"/>
          <w:spacing w:val="-7"/>
          <w:sz w:val="16"/>
          <w:szCs w:val="16"/>
        </w:rPr>
        <w:t xml:space="preserve"> </w:t>
      </w:r>
      <w:r w:rsidRPr="008F645F">
        <w:rPr>
          <w:rFonts w:ascii="Verdana" w:hAnsi="Verdana"/>
          <w:color w:val="231F20"/>
          <w:sz w:val="16"/>
          <w:szCs w:val="16"/>
        </w:rPr>
        <w:t xml:space="preserve">information and tax returns to the </w:t>
      </w:r>
      <w:r w:rsidRPr="008F645F">
        <w:rPr>
          <w:rFonts w:ascii="Verdana" w:hAnsi="Verdana"/>
          <w:i/>
          <w:color w:val="231F20"/>
          <w:sz w:val="16"/>
          <w:szCs w:val="16"/>
        </w:rPr>
        <w:t xml:space="preserve">Service d’enregistrement et de recettes </w:t>
      </w:r>
      <w:r w:rsidRPr="008F645F">
        <w:rPr>
          <w:rFonts w:ascii="Verdana" w:hAnsi="Verdana"/>
          <w:color w:val="231F20"/>
          <w:sz w:val="16"/>
          <w:szCs w:val="16"/>
        </w:rPr>
        <w:t>(see section</w:t>
      </w:r>
      <w:r w:rsidRPr="008F645F">
        <w:rPr>
          <w:rFonts w:ascii="Verdana" w:hAnsi="Verdana"/>
          <w:color w:val="231F20"/>
          <w:spacing w:val="2"/>
          <w:sz w:val="16"/>
          <w:szCs w:val="16"/>
        </w:rPr>
        <w:t xml:space="preserve"> </w:t>
      </w:r>
      <w:r w:rsidRPr="008F645F">
        <w:rPr>
          <w:rFonts w:ascii="Verdana" w:hAnsi="Verdana"/>
          <w:color w:val="231F20"/>
          <w:sz w:val="16"/>
          <w:szCs w:val="16"/>
        </w:rPr>
        <w:t>4.2.2).</w:t>
      </w:r>
    </w:p>
    <w:p w14:paraId="13AC88A0"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5D022F99" w14:textId="77777777" w:rsidR="00CF0551" w:rsidRPr="008F645F" w:rsidRDefault="00CF0551">
      <w:pPr>
        <w:pStyle w:val="Zkladntext"/>
        <w:rPr>
          <w:rFonts w:ascii="Verdana" w:hAnsi="Verdana"/>
          <w:sz w:val="16"/>
          <w:szCs w:val="16"/>
        </w:rPr>
      </w:pPr>
    </w:p>
    <w:p w14:paraId="37E8F9BE" w14:textId="77777777" w:rsidR="00CF0551" w:rsidRPr="008F645F" w:rsidRDefault="00CF0551">
      <w:pPr>
        <w:pStyle w:val="Zkladntext"/>
        <w:spacing w:before="1"/>
        <w:rPr>
          <w:rFonts w:ascii="Verdana" w:hAnsi="Verdana"/>
          <w:sz w:val="16"/>
          <w:szCs w:val="16"/>
        </w:rPr>
      </w:pPr>
    </w:p>
    <w:p w14:paraId="7FC1BCD8" w14:textId="77777777" w:rsidR="00CF0551" w:rsidRPr="008F645F" w:rsidRDefault="008F645F">
      <w:pPr>
        <w:pStyle w:val="Nadpis1"/>
        <w:jc w:val="both"/>
        <w:rPr>
          <w:rFonts w:ascii="Verdana" w:hAnsi="Verdana"/>
          <w:sz w:val="36"/>
          <w:szCs w:val="36"/>
        </w:rPr>
      </w:pPr>
      <w:bookmarkStart w:id="17" w:name="_TOC_250009"/>
      <w:bookmarkEnd w:id="17"/>
      <w:r w:rsidRPr="008F645F">
        <w:rPr>
          <w:rFonts w:ascii="Verdana" w:hAnsi="Verdana"/>
          <w:color w:val="82C55B"/>
          <w:sz w:val="36"/>
          <w:szCs w:val="36"/>
        </w:rPr>
        <w:t>Malta</w:t>
      </w:r>
    </w:p>
    <w:p w14:paraId="4676ADF8"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7970"/>
        <w:gridCol w:w="1096"/>
      </w:tblGrid>
      <w:tr w:rsidR="00CF0551" w:rsidRPr="008F645F" w14:paraId="26FD23C6" w14:textId="77777777">
        <w:trPr>
          <w:trHeight w:hRule="exact" w:val="464"/>
        </w:trPr>
        <w:tc>
          <w:tcPr>
            <w:tcW w:w="9066" w:type="dxa"/>
            <w:gridSpan w:val="2"/>
            <w:tcBorders>
              <w:top w:val="nil"/>
              <w:left w:val="nil"/>
              <w:bottom w:val="nil"/>
              <w:right w:val="nil"/>
            </w:tcBorders>
            <w:shd w:val="clear" w:color="auto" w:fill="82C55B"/>
          </w:tcPr>
          <w:p w14:paraId="51FCD48A" w14:textId="77777777" w:rsidR="00CF0551" w:rsidRPr="008F645F" w:rsidRDefault="008F645F">
            <w:pPr>
              <w:pStyle w:val="TableParagraph"/>
              <w:tabs>
                <w:tab w:val="left" w:pos="8139"/>
              </w:tabs>
              <w:spacing w:before="21" w:line="271" w:lineRule="exact"/>
              <w:ind w:left="0" w:right="276"/>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spacing w:val="-1"/>
                <w:position w:val="11"/>
                <w:sz w:val="16"/>
                <w:szCs w:val="16"/>
              </w:rPr>
              <w:t>Stamp</w:t>
            </w:r>
          </w:p>
          <w:p w14:paraId="6B729CFA" w14:textId="77777777" w:rsidR="00CF0551" w:rsidRPr="008F645F" w:rsidRDefault="008F645F">
            <w:pPr>
              <w:pStyle w:val="TableParagraph"/>
              <w:spacing w:before="0" w:line="161" w:lineRule="exact"/>
              <w:ind w:left="0" w:right="351"/>
              <w:jc w:val="right"/>
              <w:rPr>
                <w:rFonts w:ascii="Verdana" w:hAnsi="Verdana"/>
                <w:b/>
                <w:sz w:val="16"/>
                <w:szCs w:val="16"/>
              </w:rPr>
            </w:pPr>
            <w:r w:rsidRPr="008F645F">
              <w:rPr>
                <w:rFonts w:ascii="Verdana" w:hAnsi="Verdana"/>
                <w:b/>
                <w:color w:val="FFFFFF"/>
                <w:sz w:val="16"/>
                <w:szCs w:val="16"/>
              </w:rPr>
              <w:t>duty</w:t>
            </w:r>
          </w:p>
        </w:tc>
      </w:tr>
      <w:tr w:rsidR="00CF0551" w:rsidRPr="008F645F" w14:paraId="076A0A7E" w14:textId="77777777">
        <w:trPr>
          <w:trHeight w:hRule="exact" w:val="464"/>
        </w:trPr>
        <w:tc>
          <w:tcPr>
            <w:tcW w:w="7970" w:type="dxa"/>
            <w:tcBorders>
              <w:top w:val="nil"/>
            </w:tcBorders>
          </w:tcPr>
          <w:p w14:paraId="58522DA2" w14:textId="77777777" w:rsidR="00CF0551" w:rsidRPr="008F645F" w:rsidRDefault="008F645F">
            <w:pPr>
              <w:pStyle w:val="TableParagraph"/>
              <w:spacing w:before="23"/>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position w:val="6"/>
                <w:sz w:val="16"/>
                <w:szCs w:val="16"/>
              </w:rPr>
              <w:t>(1)</w:t>
            </w:r>
          </w:p>
          <w:p w14:paraId="63AD7D5C" w14:textId="77777777" w:rsidR="00CF0551" w:rsidRPr="008F645F" w:rsidRDefault="008F645F">
            <w:pPr>
              <w:pStyle w:val="TableParagraph"/>
              <w:spacing w:before="2"/>
              <w:rPr>
                <w:rFonts w:ascii="Verdana" w:hAnsi="Verdana"/>
                <w:b/>
                <w:sz w:val="16"/>
                <w:szCs w:val="16"/>
              </w:rPr>
            </w:pPr>
            <w:r w:rsidRPr="008F645F">
              <w:rPr>
                <w:rFonts w:ascii="Verdana" w:hAnsi="Verdana"/>
                <w:b/>
                <w:color w:val="231F20"/>
                <w:sz w:val="16"/>
                <w:szCs w:val="16"/>
              </w:rPr>
              <w:t>Supplementary annuity insurance</w:t>
            </w:r>
          </w:p>
        </w:tc>
        <w:tc>
          <w:tcPr>
            <w:tcW w:w="1096" w:type="dxa"/>
            <w:tcBorders>
              <w:top w:val="nil"/>
            </w:tcBorders>
          </w:tcPr>
          <w:p w14:paraId="11AF26A4" w14:textId="77777777" w:rsidR="00CF0551" w:rsidRPr="008F645F" w:rsidRDefault="008F645F">
            <w:pPr>
              <w:pStyle w:val="TableParagraph"/>
              <w:spacing w:before="135"/>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0D346849" w14:textId="77777777">
        <w:trPr>
          <w:trHeight w:hRule="exact" w:val="300"/>
        </w:trPr>
        <w:tc>
          <w:tcPr>
            <w:tcW w:w="7970" w:type="dxa"/>
            <w:shd w:val="clear" w:color="auto" w:fill="EFF7EB"/>
          </w:tcPr>
          <w:p w14:paraId="0A213DFF"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Health</w:t>
            </w:r>
          </w:p>
        </w:tc>
        <w:tc>
          <w:tcPr>
            <w:tcW w:w="1096" w:type="dxa"/>
            <w:shd w:val="clear" w:color="auto" w:fill="EFF7EB"/>
          </w:tcPr>
          <w:p w14:paraId="38541849" w14:textId="77777777" w:rsidR="00CF0551" w:rsidRPr="008F645F" w:rsidRDefault="008F645F">
            <w:pPr>
              <w:pStyle w:val="TableParagraph"/>
              <w:spacing w:before="51"/>
              <w:ind w:left="260"/>
              <w:rPr>
                <w:rFonts w:ascii="Verdana" w:hAnsi="Verdana"/>
                <w:sz w:val="16"/>
                <w:szCs w:val="16"/>
              </w:rPr>
            </w:pPr>
            <w:r w:rsidRPr="008F645F">
              <w:rPr>
                <w:rFonts w:ascii="Verdana" w:hAnsi="Verdana"/>
                <w:color w:val="231F20"/>
                <w:sz w:val="16"/>
                <w:szCs w:val="16"/>
              </w:rPr>
              <w:t>Exempt</w:t>
            </w:r>
          </w:p>
        </w:tc>
      </w:tr>
      <w:tr w:rsidR="00CF0551" w:rsidRPr="008F645F" w14:paraId="6422A0D5" w14:textId="77777777">
        <w:trPr>
          <w:trHeight w:hRule="exact" w:val="300"/>
        </w:trPr>
        <w:tc>
          <w:tcPr>
            <w:tcW w:w="7970" w:type="dxa"/>
          </w:tcPr>
          <w:p w14:paraId="2E91821A"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Accident</w:t>
            </w:r>
          </w:p>
        </w:tc>
        <w:tc>
          <w:tcPr>
            <w:tcW w:w="1096" w:type="dxa"/>
          </w:tcPr>
          <w:p w14:paraId="1F38E129"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59754D7A" w14:textId="77777777">
        <w:trPr>
          <w:trHeight w:hRule="exact" w:val="300"/>
        </w:trPr>
        <w:tc>
          <w:tcPr>
            <w:tcW w:w="7970" w:type="dxa"/>
            <w:shd w:val="clear" w:color="auto" w:fill="EFF7EB"/>
          </w:tcPr>
          <w:p w14:paraId="1F80FB66"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Motor Liability</w:t>
            </w:r>
          </w:p>
        </w:tc>
        <w:tc>
          <w:tcPr>
            <w:tcW w:w="1096" w:type="dxa"/>
            <w:shd w:val="clear" w:color="auto" w:fill="EFF7EB"/>
          </w:tcPr>
          <w:p w14:paraId="323940BC"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6A52A627" w14:textId="77777777">
        <w:trPr>
          <w:trHeight w:hRule="exact" w:val="300"/>
        </w:trPr>
        <w:tc>
          <w:tcPr>
            <w:tcW w:w="7970" w:type="dxa"/>
          </w:tcPr>
          <w:p w14:paraId="042A31B7" w14:textId="77777777" w:rsidR="00CF0551" w:rsidRPr="008F645F" w:rsidRDefault="008F645F">
            <w:pPr>
              <w:pStyle w:val="TableParagraph"/>
              <w:spacing w:before="46"/>
              <w:rPr>
                <w:rFonts w:ascii="Verdana" w:hAnsi="Verdana"/>
                <w:sz w:val="16"/>
                <w:szCs w:val="16"/>
              </w:rPr>
            </w:pPr>
            <w:r w:rsidRPr="008F645F">
              <w:rPr>
                <w:rFonts w:ascii="Verdana" w:hAnsi="Verdana"/>
                <w:b/>
                <w:color w:val="231F20"/>
                <w:sz w:val="16"/>
                <w:szCs w:val="16"/>
              </w:rPr>
              <w:t xml:space="preserve">Hail </w:t>
            </w:r>
            <w:r w:rsidRPr="008F645F">
              <w:rPr>
                <w:rFonts w:ascii="Verdana" w:hAnsi="Verdana"/>
                <w:color w:val="231F20"/>
                <w:sz w:val="16"/>
                <w:szCs w:val="16"/>
              </w:rPr>
              <w:t>(including destruction of glasshouses and forcing frames in market gardening and horticulture)</w:t>
            </w:r>
          </w:p>
        </w:tc>
        <w:tc>
          <w:tcPr>
            <w:tcW w:w="1096" w:type="dxa"/>
          </w:tcPr>
          <w:p w14:paraId="61C1FEA3"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2363E0CD" w14:textId="77777777">
        <w:trPr>
          <w:trHeight w:hRule="exact" w:val="300"/>
        </w:trPr>
        <w:tc>
          <w:tcPr>
            <w:tcW w:w="7970" w:type="dxa"/>
            <w:shd w:val="clear" w:color="auto" w:fill="EFF7EB"/>
          </w:tcPr>
          <w:p w14:paraId="7FBD186E"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Fire</w:t>
            </w:r>
          </w:p>
        </w:tc>
        <w:tc>
          <w:tcPr>
            <w:tcW w:w="1096" w:type="dxa"/>
            <w:shd w:val="clear" w:color="auto" w:fill="EFF7EB"/>
          </w:tcPr>
          <w:p w14:paraId="145F343E"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20EBA25C" w14:textId="77777777">
        <w:trPr>
          <w:trHeight w:hRule="exact" w:val="300"/>
        </w:trPr>
        <w:tc>
          <w:tcPr>
            <w:tcW w:w="7970" w:type="dxa"/>
          </w:tcPr>
          <w:p w14:paraId="49B3EDBE"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Other insurance for damage to goods</w:t>
            </w:r>
          </w:p>
        </w:tc>
        <w:tc>
          <w:tcPr>
            <w:tcW w:w="1096" w:type="dxa"/>
          </w:tcPr>
          <w:p w14:paraId="16B460A0"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00E817C7" w14:textId="77777777">
        <w:trPr>
          <w:trHeight w:hRule="exact" w:val="300"/>
        </w:trPr>
        <w:tc>
          <w:tcPr>
            <w:tcW w:w="7970" w:type="dxa"/>
            <w:shd w:val="clear" w:color="auto" w:fill="EFF7EB"/>
          </w:tcPr>
          <w:p w14:paraId="0AC05ACC"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Cross-frontier goods in transit</w:t>
            </w:r>
          </w:p>
        </w:tc>
        <w:tc>
          <w:tcPr>
            <w:tcW w:w="1096" w:type="dxa"/>
            <w:shd w:val="clear" w:color="auto" w:fill="EFF7EB"/>
          </w:tcPr>
          <w:p w14:paraId="10680081"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3C56F289" w14:textId="77777777">
        <w:trPr>
          <w:trHeight w:hRule="exact" w:val="300"/>
        </w:trPr>
        <w:tc>
          <w:tcPr>
            <w:tcW w:w="7970" w:type="dxa"/>
          </w:tcPr>
          <w:p w14:paraId="62E4E8A2"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Aviation, marine cargo and hull or boat</w:t>
            </w:r>
          </w:p>
        </w:tc>
        <w:tc>
          <w:tcPr>
            <w:tcW w:w="1096" w:type="dxa"/>
          </w:tcPr>
          <w:p w14:paraId="02BD89AA" w14:textId="77777777" w:rsidR="00CF0551" w:rsidRPr="008F645F" w:rsidRDefault="008F645F">
            <w:pPr>
              <w:pStyle w:val="TableParagraph"/>
              <w:spacing w:before="51"/>
              <w:ind w:left="260"/>
              <w:rPr>
                <w:rFonts w:ascii="Verdana" w:hAnsi="Verdana"/>
                <w:sz w:val="16"/>
                <w:szCs w:val="16"/>
              </w:rPr>
            </w:pPr>
            <w:r w:rsidRPr="008F645F">
              <w:rPr>
                <w:rFonts w:ascii="Verdana" w:hAnsi="Verdana"/>
                <w:color w:val="231F20"/>
                <w:sz w:val="16"/>
                <w:szCs w:val="16"/>
              </w:rPr>
              <w:t>Exempt</w:t>
            </w:r>
          </w:p>
        </w:tc>
      </w:tr>
      <w:tr w:rsidR="00CF0551" w:rsidRPr="008F645F" w14:paraId="79368FE0" w14:textId="77777777">
        <w:trPr>
          <w:trHeight w:hRule="exact" w:val="300"/>
        </w:trPr>
        <w:tc>
          <w:tcPr>
            <w:tcW w:w="7970" w:type="dxa"/>
            <w:shd w:val="clear" w:color="auto" w:fill="EFF7EB"/>
          </w:tcPr>
          <w:p w14:paraId="6EA338F4"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Export credit &amp; suretyship</w:t>
            </w:r>
          </w:p>
        </w:tc>
        <w:tc>
          <w:tcPr>
            <w:tcW w:w="1096" w:type="dxa"/>
            <w:shd w:val="clear" w:color="auto" w:fill="EFF7EB"/>
          </w:tcPr>
          <w:p w14:paraId="06CCC88D" w14:textId="77777777" w:rsidR="00CF0551" w:rsidRPr="008F645F" w:rsidRDefault="008F645F">
            <w:pPr>
              <w:pStyle w:val="TableParagraph"/>
              <w:spacing w:before="51"/>
              <w:ind w:left="260"/>
              <w:rPr>
                <w:rFonts w:ascii="Verdana" w:hAnsi="Verdana"/>
                <w:sz w:val="16"/>
                <w:szCs w:val="16"/>
              </w:rPr>
            </w:pPr>
            <w:r w:rsidRPr="008F645F">
              <w:rPr>
                <w:rFonts w:ascii="Verdana" w:hAnsi="Verdana"/>
                <w:color w:val="231F20"/>
                <w:sz w:val="16"/>
                <w:szCs w:val="16"/>
              </w:rPr>
              <w:t>Exempt</w:t>
            </w:r>
          </w:p>
        </w:tc>
      </w:tr>
      <w:tr w:rsidR="00CF0551" w:rsidRPr="008F645F" w14:paraId="3D8876BF" w14:textId="77777777">
        <w:trPr>
          <w:trHeight w:hRule="exact" w:val="300"/>
        </w:trPr>
        <w:tc>
          <w:tcPr>
            <w:tcW w:w="7970" w:type="dxa"/>
          </w:tcPr>
          <w:p w14:paraId="3D3A8F98"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Livestock</w:t>
            </w:r>
          </w:p>
        </w:tc>
        <w:tc>
          <w:tcPr>
            <w:tcW w:w="1096" w:type="dxa"/>
          </w:tcPr>
          <w:p w14:paraId="0AA38094" w14:textId="77777777" w:rsidR="00CF0551" w:rsidRPr="008F645F" w:rsidRDefault="008F645F">
            <w:pPr>
              <w:pStyle w:val="TableParagraph"/>
              <w:spacing w:before="51"/>
              <w:ind w:left="297"/>
              <w:rPr>
                <w:rFonts w:ascii="Verdana" w:hAnsi="Verdana"/>
                <w:sz w:val="16"/>
                <w:szCs w:val="16"/>
              </w:rPr>
            </w:pPr>
            <w:r w:rsidRPr="008F645F">
              <w:rPr>
                <w:rFonts w:ascii="Verdana" w:hAnsi="Verdana"/>
                <w:color w:val="231F20"/>
                <w:position w:val="-5"/>
                <w:sz w:val="16"/>
                <w:szCs w:val="16"/>
              </w:rPr>
              <w:t>11%</w:t>
            </w:r>
            <w:r w:rsidRPr="008F645F">
              <w:rPr>
                <w:rFonts w:ascii="Verdana" w:hAnsi="Verdana"/>
                <w:color w:val="231F20"/>
                <w:sz w:val="16"/>
                <w:szCs w:val="16"/>
              </w:rPr>
              <w:t>(2)</w:t>
            </w:r>
          </w:p>
        </w:tc>
      </w:tr>
      <w:tr w:rsidR="00CF0551" w:rsidRPr="008F645F" w14:paraId="56777C01" w14:textId="77777777">
        <w:trPr>
          <w:trHeight w:hRule="exact" w:val="300"/>
        </w:trPr>
        <w:tc>
          <w:tcPr>
            <w:tcW w:w="7970" w:type="dxa"/>
            <w:shd w:val="clear" w:color="auto" w:fill="EFF7EB"/>
          </w:tcPr>
          <w:p w14:paraId="37405414" w14:textId="77777777" w:rsidR="00CF0551" w:rsidRPr="008F645F" w:rsidRDefault="008F645F">
            <w:pPr>
              <w:pStyle w:val="TableParagraph"/>
              <w:spacing w:before="46"/>
              <w:rPr>
                <w:rFonts w:ascii="Verdana" w:hAnsi="Verdana"/>
                <w:b/>
                <w:sz w:val="16"/>
                <w:szCs w:val="16"/>
              </w:rPr>
            </w:pPr>
            <w:r w:rsidRPr="008F645F">
              <w:rPr>
                <w:rFonts w:ascii="Verdana" w:hAnsi="Verdana"/>
                <w:b/>
                <w:color w:val="231F20"/>
                <w:sz w:val="16"/>
                <w:szCs w:val="16"/>
              </w:rPr>
              <w:t>Reinsurance</w:t>
            </w:r>
          </w:p>
        </w:tc>
        <w:tc>
          <w:tcPr>
            <w:tcW w:w="1096" w:type="dxa"/>
            <w:shd w:val="clear" w:color="auto" w:fill="EFF7EB"/>
          </w:tcPr>
          <w:p w14:paraId="39E6632D" w14:textId="77777777" w:rsidR="00CF0551" w:rsidRPr="008F645F" w:rsidRDefault="008F645F">
            <w:pPr>
              <w:pStyle w:val="TableParagraph"/>
              <w:spacing w:before="51"/>
              <w:ind w:left="260"/>
              <w:rPr>
                <w:rFonts w:ascii="Verdana" w:hAnsi="Verdana"/>
                <w:sz w:val="16"/>
                <w:szCs w:val="16"/>
              </w:rPr>
            </w:pPr>
            <w:r w:rsidRPr="008F645F">
              <w:rPr>
                <w:rFonts w:ascii="Verdana" w:hAnsi="Verdana"/>
                <w:color w:val="231F20"/>
                <w:sz w:val="16"/>
                <w:szCs w:val="16"/>
              </w:rPr>
              <w:t>Exempt</w:t>
            </w:r>
          </w:p>
        </w:tc>
      </w:tr>
    </w:tbl>
    <w:p w14:paraId="40DD1738" w14:textId="77777777" w:rsidR="00CF0551" w:rsidRPr="008F645F" w:rsidRDefault="008F645F">
      <w:pPr>
        <w:pStyle w:val="Odsekzoznamu"/>
        <w:numPr>
          <w:ilvl w:val="0"/>
          <w:numId w:val="36"/>
        </w:numPr>
        <w:tabs>
          <w:tab w:val="left" w:pos="755"/>
        </w:tabs>
        <w:spacing w:before="195" w:line="309" w:lineRule="auto"/>
        <w:ind w:right="117" w:hanging="453"/>
        <w:jc w:val="both"/>
        <w:rPr>
          <w:rFonts w:ascii="Verdana" w:hAnsi="Verdana"/>
          <w:i/>
          <w:sz w:val="16"/>
          <w:szCs w:val="16"/>
        </w:rPr>
      </w:pPr>
      <w:r w:rsidRPr="008F645F">
        <w:rPr>
          <w:rFonts w:ascii="Verdana" w:hAnsi="Verdana"/>
          <w:i/>
          <w:color w:val="231F20"/>
          <w:sz w:val="16"/>
          <w:szCs w:val="16"/>
        </w:rPr>
        <w:t>For all life policies not renewed annually, the rate of document duty is 0.1% of the sum assured. However for all other life policies, ie those renewed annually, the rules outlined for non-life policies apply for calculating the tax due.</w:t>
      </w:r>
    </w:p>
    <w:p w14:paraId="7CD0858C" w14:textId="77777777" w:rsidR="00CF0551" w:rsidRPr="008F645F" w:rsidRDefault="008F645F">
      <w:pPr>
        <w:pStyle w:val="Odsekzoznamu"/>
        <w:numPr>
          <w:ilvl w:val="0"/>
          <w:numId w:val="36"/>
        </w:numPr>
        <w:tabs>
          <w:tab w:val="left" w:pos="754"/>
        </w:tabs>
        <w:spacing w:before="169"/>
        <w:ind w:left="753" w:hanging="439"/>
        <w:jc w:val="both"/>
        <w:rPr>
          <w:rFonts w:ascii="Verdana" w:hAnsi="Verdana"/>
          <w:i/>
          <w:sz w:val="16"/>
          <w:szCs w:val="16"/>
        </w:rPr>
      </w:pPr>
      <w:r w:rsidRPr="008F645F">
        <w:rPr>
          <w:rFonts w:ascii="Verdana" w:hAnsi="Verdana"/>
          <w:i/>
          <w:color w:val="231F20"/>
          <w:sz w:val="16"/>
          <w:szCs w:val="16"/>
        </w:rPr>
        <w:t>Subject to a minimum charge of €13.</w:t>
      </w:r>
    </w:p>
    <w:p w14:paraId="66A053A1" w14:textId="77777777" w:rsidR="00CF0551" w:rsidRPr="008F645F" w:rsidRDefault="00CF0551">
      <w:pPr>
        <w:pStyle w:val="Zkladntext"/>
        <w:rPr>
          <w:rFonts w:ascii="Verdana" w:hAnsi="Verdana"/>
          <w:i/>
          <w:sz w:val="16"/>
          <w:szCs w:val="16"/>
        </w:rPr>
      </w:pPr>
    </w:p>
    <w:p w14:paraId="2FB5266C" w14:textId="77777777" w:rsidR="00CF0551" w:rsidRPr="008F645F" w:rsidRDefault="00CF0551">
      <w:pPr>
        <w:pStyle w:val="Zkladntext"/>
        <w:rPr>
          <w:rFonts w:ascii="Verdana" w:hAnsi="Verdana"/>
          <w:i/>
          <w:sz w:val="16"/>
          <w:szCs w:val="16"/>
        </w:rPr>
      </w:pPr>
    </w:p>
    <w:p w14:paraId="538FDC64" w14:textId="77777777" w:rsidR="00CF0551" w:rsidRPr="008F645F" w:rsidRDefault="008F645F">
      <w:pPr>
        <w:pStyle w:val="Nadpis2"/>
        <w:spacing w:before="139"/>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5106DC64" w14:textId="77777777" w:rsidR="00CF0551" w:rsidRPr="008F645F" w:rsidRDefault="00CF0551">
      <w:pPr>
        <w:pStyle w:val="Zkladntext"/>
        <w:spacing w:before="9"/>
        <w:rPr>
          <w:rFonts w:ascii="Verdana" w:hAnsi="Verdana"/>
          <w:sz w:val="16"/>
          <w:szCs w:val="16"/>
        </w:rPr>
      </w:pPr>
    </w:p>
    <w:p w14:paraId="0F41D008" w14:textId="77777777" w:rsidR="00CF0551" w:rsidRPr="008F645F" w:rsidRDefault="008F645F">
      <w:pPr>
        <w:pStyle w:val="Nadpis5"/>
        <w:numPr>
          <w:ilvl w:val="0"/>
          <w:numId w:val="35"/>
        </w:numPr>
        <w:tabs>
          <w:tab w:val="left" w:pos="515"/>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AD6855E" w14:textId="77777777" w:rsidR="00CF0551" w:rsidRPr="008F645F" w:rsidRDefault="008F645F">
      <w:pPr>
        <w:spacing w:before="169"/>
        <w:ind w:left="314"/>
        <w:jc w:val="both"/>
        <w:rPr>
          <w:rFonts w:ascii="Verdana" w:hAnsi="Verdana"/>
          <w:b/>
          <w:sz w:val="16"/>
          <w:szCs w:val="16"/>
        </w:rPr>
      </w:pPr>
      <w:r w:rsidRPr="008F645F">
        <w:rPr>
          <w:rFonts w:ascii="Verdana" w:hAnsi="Verdana"/>
          <w:b/>
          <w:color w:val="002857"/>
          <w:sz w:val="16"/>
          <w:szCs w:val="16"/>
        </w:rPr>
        <w:t>1.1 Premium used to calculate tax</w:t>
      </w:r>
    </w:p>
    <w:p w14:paraId="42C74569"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For long term-policies of life insurance, the rate of 0.1% is calculated on the sum insured. For life insurance policies renewed</w:t>
      </w:r>
      <w:r w:rsidRPr="008F645F">
        <w:rPr>
          <w:rFonts w:ascii="Verdana" w:hAnsi="Verdana"/>
          <w:color w:val="231F20"/>
          <w:spacing w:val="-9"/>
          <w:sz w:val="16"/>
          <w:szCs w:val="16"/>
        </w:rPr>
        <w:t xml:space="preserve"> </w:t>
      </w:r>
      <w:r w:rsidRPr="008F645F">
        <w:rPr>
          <w:rFonts w:ascii="Verdana" w:hAnsi="Verdana"/>
          <w:color w:val="231F20"/>
          <w:sz w:val="16"/>
          <w:szCs w:val="16"/>
        </w:rPr>
        <w:t>annually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rate</w:t>
      </w:r>
      <w:r w:rsidRPr="008F645F">
        <w:rPr>
          <w:rFonts w:ascii="Verdana" w:hAnsi="Verdana"/>
          <w:color w:val="231F20"/>
          <w:spacing w:val="-9"/>
          <w:sz w:val="16"/>
          <w:szCs w:val="16"/>
        </w:rPr>
        <w:t xml:space="preserve"> </w:t>
      </w:r>
      <w:r w:rsidRPr="008F645F">
        <w:rPr>
          <w:rFonts w:ascii="Verdana" w:hAnsi="Verdana"/>
          <w:color w:val="231F20"/>
          <w:sz w:val="16"/>
          <w:szCs w:val="16"/>
        </w:rPr>
        <w:t>is</w:t>
      </w:r>
      <w:r w:rsidRPr="008F645F">
        <w:rPr>
          <w:rFonts w:ascii="Verdana" w:hAnsi="Verdana"/>
          <w:color w:val="231F20"/>
          <w:spacing w:val="-9"/>
          <w:sz w:val="16"/>
          <w:szCs w:val="16"/>
        </w:rPr>
        <w:t xml:space="preserve"> </w:t>
      </w:r>
      <w:r w:rsidRPr="008F645F">
        <w:rPr>
          <w:rFonts w:ascii="Verdana" w:hAnsi="Verdana"/>
          <w:color w:val="231F20"/>
          <w:sz w:val="16"/>
          <w:szCs w:val="16"/>
        </w:rPr>
        <w:t>10%</w:t>
      </w:r>
      <w:r w:rsidRPr="008F645F">
        <w:rPr>
          <w:rFonts w:ascii="Verdana" w:hAnsi="Verdana"/>
          <w:color w:val="231F20"/>
          <w:spacing w:val="-9"/>
          <w:sz w:val="16"/>
          <w:szCs w:val="16"/>
        </w:rPr>
        <w:t xml:space="preserve"> </w:t>
      </w:r>
      <w:r w:rsidRPr="008F645F">
        <w:rPr>
          <w:rFonts w:ascii="Verdana" w:hAnsi="Verdana"/>
          <w:color w:val="231F20"/>
          <w:sz w:val="16"/>
          <w:szCs w:val="16"/>
        </w:rPr>
        <w:t>calculated</w:t>
      </w:r>
      <w:r w:rsidRPr="008F645F">
        <w:rPr>
          <w:rFonts w:ascii="Verdana" w:hAnsi="Verdana"/>
          <w:color w:val="231F20"/>
          <w:spacing w:val="-9"/>
          <w:sz w:val="16"/>
          <w:szCs w:val="16"/>
        </w:rPr>
        <w:t xml:space="preserve"> </w:t>
      </w:r>
      <w:r w:rsidRPr="008F645F">
        <w:rPr>
          <w:rFonts w:ascii="Verdana" w:hAnsi="Verdana"/>
          <w:color w:val="231F20"/>
          <w:sz w:val="16"/>
          <w:szCs w:val="16"/>
        </w:rPr>
        <w:t>on</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annual</w:t>
      </w:r>
      <w:r w:rsidRPr="008F645F">
        <w:rPr>
          <w:rFonts w:ascii="Verdana" w:hAnsi="Verdana"/>
          <w:color w:val="231F20"/>
          <w:spacing w:val="-9"/>
          <w:sz w:val="16"/>
          <w:szCs w:val="16"/>
        </w:rPr>
        <w:t xml:space="preserve"> </w:t>
      </w:r>
      <w:r w:rsidRPr="008F645F">
        <w:rPr>
          <w:rFonts w:ascii="Verdana" w:hAnsi="Verdana"/>
          <w:color w:val="231F20"/>
          <w:sz w:val="16"/>
          <w:szCs w:val="16"/>
        </w:rPr>
        <w:t>premium.</w:t>
      </w:r>
      <w:r w:rsidRPr="008F645F">
        <w:rPr>
          <w:rFonts w:ascii="Verdana" w:hAnsi="Verdana"/>
          <w:color w:val="231F20"/>
          <w:spacing w:val="-9"/>
          <w:sz w:val="16"/>
          <w:szCs w:val="16"/>
        </w:rPr>
        <w:t xml:space="preserve"> </w:t>
      </w:r>
      <w:r w:rsidRPr="008F645F">
        <w:rPr>
          <w:rFonts w:ascii="Verdana" w:hAnsi="Verdana"/>
          <w:color w:val="231F20"/>
          <w:sz w:val="16"/>
          <w:szCs w:val="16"/>
        </w:rPr>
        <w:t>For</w:t>
      </w:r>
      <w:r w:rsidRPr="008F645F">
        <w:rPr>
          <w:rFonts w:ascii="Verdana" w:hAnsi="Verdana"/>
          <w:color w:val="231F20"/>
          <w:spacing w:val="-9"/>
          <w:sz w:val="16"/>
          <w:szCs w:val="16"/>
        </w:rPr>
        <w:t xml:space="preserve"> </w:t>
      </w:r>
      <w:r w:rsidRPr="008F645F">
        <w:rPr>
          <w:rFonts w:ascii="Verdana" w:hAnsi="Verdana"/>
          <w:color w:val="231F20"/>
          <w:sz w:val="16"/>
          <w:szCs w:val="16"/>
        </w:rPr>
        <w:t>non-life</w:t>
      </w:r>
      <w:r w:rsidRPr="008F645F">
        <w:rPr>
          <w:rFonts w:ascii="Verdana" w:hAnsi="Verdana"/>
          <w:color w:val="231F20"/>
          <w:spacing w:val="-9"/>
          <w:sz w:val="16"/>
          <w:szCs w:val="16"/>
        </w:rPr>
        <w:t xml:space="preserve"> </w:t>
      </w:r>
      <w:r w:rsidRPr="008F645F">
        <w:rPr>
          <w:rFonts w:ascii="Verdana" w:hAnsi="Verdana"/>
          <w:color w:val="231F20"/>
          <w:sz w:val="16"/>
          <w:szCs w:val="16"/>
        </w:rPr>
        <w:t>business</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rate</w:t>
      </w:r>
      <w:r w:rsidRPr="008F645F">
        <w:rPr>
          <w:rFonts w:ascii="Verdana" w:hAnsi="Verdana"/>
          <w:color w:val="231F20"/>
          <w:spacing w:val="-9"/>
          <w:sz w:val="16"/>
          <w:szCs w:val="16"/>
        </w:rPr>
        <w:t xml:space="preserve"> </w:t>
      </w:r>
      <w:r w:rsidRPr="008F645F">
        <w:rPr>
          <w:rFonts w:ascii="Verdana" w:hAnsi="Verdana"/>
          <w:color w:val="231F20"/>
          <w:sz w:val="16"/>
          <w:szCs w:val="16"/>
        </w:rPr>
        <w:t>of</w:t>
      </w:r>
      <w:r w:rsidRPr="008F645F">
        <w:rPr>
          <w:rFonts w:ascii="Verdana" w:hAnsi="Verdana"/>
          <w:color w:val="231F20"/>
          <w:spacing w:val="-9"/>
          <w:sz w:val="16"/>
          <w:szCs w:val="16"/>
        </w:rPr>
        <w:t xml:space="preserve"> </w:t>
      </w:r>
      <w:r w:rsidRPr="008F645F">
        <w:rPr>
          <w:rFonts w:ascii="Verdana" w:hAnsi="Verdana"/>
          <w:color w:val="231F20"/>
          <w:sz w:val="16"/>
          <w:szCs w:val="16"/>
        </w:rPr>
        <w:t>10%</w:t>
      </w:r>
      <w:r w:rsidRPr="008F645F">
        <w:rPr>
          <w:rFonts w:ascii="Verdana" w:hAnsi="Verdana"/>
          <w:color w:val="231F20"/>
          <w:spacing w:val="-9"/>
          <w:sz w:val="16"/>
          <w:szCs w:val="16"/>
        </w:rPr>
        <w:t xml:space="preserve"> </w:t>
      </w:r>
      <w:r w:rsidRPr="008F645F">
        <w:rPr>
          <w:rFonts w:ascii="Verdana" w:hAnsi="Verdana"/>
          <w:color w:val="231F20"/>
          <w:sz w:val="16"/>
          <w:szCs w:val="16"/>
        </w:rPr>
        <w:t>is</w:t>
      </w:r>
      <w:r w:rsidRPr="008F645F">
        <w:rPr>
          <w:rFonts w:ascii="Verdana" w:hAnsi="Verdana"/>
          <w:color w:val="231F20"/>
          <w:spacing w:val="-9"/>
          <w:sz w:val="16"/>
          <w:szCs w:val="16"/>
        </w:rPr>
        <w:t xml:space="preserve"> </w:t>
      </w:r>
      <w:r w:rsidRPr="008F645F">
        <w:rPr>
          <w:rFonts w:ascii="Verdana" w:hAnsi="Verdana"/>
          <w:color w:val="231F20"/>
          <w:sz w:val="16"/>
          <w:szCs w:val="16"/>
        </w:rPr>
        <w:t>calculated on the annual</w:t>
      </w:r>
      <w:r w:rsidRPr="008F645F">
        <w:rPr>
          <w:rFonts w:ascii="Verdana" w:hAnsi="Verdana"/>
          <w:color w:val="231F20"/>
          <w:spacing w:val="-4"/>
          <w:sz w:val="16"/>
          <w:szCs w:val="16"/>
        </w:rPr>
        <w:t xml:space="preserve"> </w:t>
      </w:r>
      <w:r w:rsidRPr="008F645F">
        <w:rPr>
          <w:rFonts w:ascii="Verdana" w:hAnsi="Verdana"/>
          <w:color w:val="231F20"/>
          <w:sz w:val="16"/>
          <w:szCs w:val="16"/>
        </w:rPr>
        <w:t>premium.</w:t>
      </w:r>
    </w:p>
    <w:p w14:paraId="71BE9419" w14:textId="77777777" w:rsidR="00CF0551" w:rsidRPr="008F645F" w:rsidRDefault="00CF0551">
      <w:pPr>
        <w:pStyle w:val="Zkladntext"/>
        <w:spacing w:before="10"/>
        <w:rPr>
          <w:rFonts w:ascii="Verdana" w:hAnsi="Verdana"/>
          <w:sz w:val="16"/>
          <w:szCs w:val="16"/>
        </w:rPr>
      </w:pPr>
    </w:p>
    <w:p w14:paraId="374483CF" w14:textId="77777777" w:rsidR="00CF0551" w:rsidRPr="008F645F" w:rsidRDefault="008F645F">
      <w:pPr>
        <w:pStyle w:val="Nadpis5"/>
        <w:numPr>
          <w:ilvl w:val="0"/>
          <w:numId w:val="35"/>
        </w:numPr>
        <w:tabs>
          <w:tab w:val="left" w:pos="515"/>
        </w:tabs>
        <w:spacing w:before="1"/>
        <w:ind w:hanging="200"/>
        <w:jc w:val="both"/>
        <w:rPr>
          <w:rFonts w:ascii="Verdana" w:hAnsi="Verdana"/>
          <w:sz w:val="16"/>
          <w:szCs w:val="16"/>
        </w:rPr>
      </w:pPr>
      <w:r w:rsidRPr="008F645F">
        <w:rPr>
          <w:rFonts w:ascii="Verdana" w:hAnsi="Verdana"/>
          <w:color w:val="82C55B"/>
          <w:sz w:val="16"/>
          <w:szCs w:val="16"/>
        </w:rPr>
        <w:t>Informing the policyholder</w:t>
      </w:r>
    </w:p>
    <w:p w14:paraId="5A81786F" w14:textId="77777777" w:rsidR="00CF0551" w:rsidRPr="008F645F" w:rsidRDefault="008F645F">
      <w:pPr>
        <w:pStyle w:val="Zkladntext"/>
        <w:spacing w:before="174"/>
        <w:ind w:left="314"/>
        <w:jc w:val="both"/>
        <w:rPr>
          <w:rFonts w:ascii="Verdana" w:hAnsi="Verdana"/>
          <w:sz w:val="16"/>
          <w:szCs w:val="16"/>
        </w:rPr>
      </w:pPr>
      <w:r w:rsidRPr="008F645F">
        <w:rPr>
          <w:rFonts w:ascii="Verdana" w:hAnsi="Verdana"/>
          <w:color w:val="231F20"/>
          <w:sz w:val="16"/>
          <w:szCs w:val="16"/>
        </w:rPr>
        <w:t>The insured is informed of document duty by a note on the receipt.</w:t>
      </w:r>
    </w:p>
    <w:p w14:paraId="33F62B2B" w14:textId="77777777" w:rsidR="00CF0551" w:rsidRPr="008F645F" w:rsidRDefault="00CF0551">
      <w:pPr>
        <w:pStyle w:val="Zkladntext"/>
        <w:rPr>
          <w:rFonts w:ascii="Verdana" w:hAnsi="Verdana"/>
          <w:sz w:val="16"/>
          <w:szCs w:val="16"/>
        </w:rPr>
      </w:pPr>
    </w:p>
    <w:p w14:paraId="05E2D93B" w14:textId="77777777" w:rsidR="00CF0551" w:rsidRPr="008F645F" w:rsidRDefault="008F645F">
      <w:pPr>
        <w:pStyle w:val="Nadpis5"/>
        <w:numPr>
          <w:ilvl w:val="0"/>
          <w:numId w:val="35"/>
        </w:numPr>
        <w:tabs>
          <w:tab w:val="left" w:pos="515"/>
        </w:tabs>
        <w:spacing w:before="164"/>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6AB46048" w14:textId="77777777" w:rsidR="00CF0551" w:rsidRPr="008F645F" w:rsidRDefault="008F645F">
      <w:pPr>
        <w:pStyle w:val="Zkladntext"/>
        <w:spacing w:before="174"/>
        <w:ind w:left="314"/>
        <w:jc w:val="both"/>
        <w:rPr>
          <w:rFonts w:ascii="Verdana" w:hAnsi="Verdana"/>
          <w:sz w:val="16"/>
          <w:szCs w:val="16"/>
        </w:rPr>
      </w:pPr>
      <w:r w:rsidRPr="008F645F">
        <w:rPr>
          <w:rFonts w:ascii="Verdana" w:hAnsi="Verdana"/>
          <w:color w:val="231F20"/>
          <w:sz w:val="16"/>
          <w:szCs w:val="16"/>
        </w:rPr>
        <w:t>Every 3 months.</w:t>
      </w:r>
    </w:p>
    <w:p w14:paraId="24DE9EAC"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0B79F146" w14:textId="77777777" w:rsidR="00CF0551" w:rsidRPr="008F645F" w:rsidRDefault="00CF0551">
      <w:pPr>
        <w:pStyle w:val="Zkladntext"/>
        <w:rPr>
          <w:rFonts w:ascii="Verdana" w:hAnsi="Verdana"/>
          <w:sz w:val="16"/>
          <w:szCs w:val="16"/>
        </w:rPr>
      </w:pPr>
    </w:p>
    <w:p w14:paraId="6029B42A" w14:textId="77777777" w:rsidR="00CF0551" w:rsidRPr="008F645F" w:rsidRDefault="00CF0551">
      <w:pPr>
        <w:pStyle w:val="Zkladntext"/>
        <w:spacing w:before="1"/>
        <w:rPr>
          <w:rFonts w:ascii="Verdana" w:hAnsi="Verdana"/>
          <w:sz w:val="16"/>
          <w:szCs w:val="16"/>
        </w:rPr>
      </w:pPr>
    </w:p>
    <w:p w14:paraId="3AF18FC4" w14:textId="77777777" w:rsidR="00CF0551" w:rsidRPr="008F645F" w:rsidRDefault="008F645F">
      <w:pPr>
        <w:pStyle w:val="Nadpis2"/>
        <w:spacing w:before="104"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60252A3E" w14:textId="77777777" w:rsidR="00CF0551" w:rsidRPr="008F645F" w:rsidRDefault="00CF0551">
      <w:pPr>
        <w:pStyle w:val="Zkladntext"/>
        <w:spacing w:before="2"/>
        <w:rPr>
          <w:rFonts w:ascii="Verdana" w:hAnsi="Verdana"/>
          <w:sz w:val="16"/>
          <w:szCs w:val="16"/>
        </w:rPr>
      </w:pPr>
    </w:p>
    <w:p w14:paraId="0CD276C6" w14:textId="77777777" w:rsidR="00CF0551" w:rsidRPr="008F645F" w:rsidRDefault="008F645F">
      <w:pPr>
        <w:pStyle w:val="Nadpis5"/>
        <w:numPr>
          <w:ilvl w:val="0"/>
          <w:numId w:val="35"/>
        </w:numPr>
        <w:tabs>
          <w:tab w:val="left" w:pos="301"/>
        </w:tabs>
        <w:ind w:left="300"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Malta</w:t>
      </w:r>
    </w:p>
    <w:p w14:paraId="01235324" w14:textId="77777777" w:rsidR="00CF0551" w:rsidRPr="008F645F" w:rsidRDefault="008F645F">
      <w:pPr>
        <w:pStyle w:val="Odsekzoznamu"/>
        <w:numPr>
          <w:ilvl w:val="1"/>
          <w:numId w:val="35"/>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Event generating tax</w:t>
      </w:r>
    </w:p>
    <w:p w14:paraId="43392AF3" w14:textId="77777777" w:rsidR="00CF0551" w:rsidRPr="008F645F" w:rsidRDefault="008F645F">
      <w:pPr>
        <w:pStyle w:val="Odsekzoznamu"/>
        <w:numPr>
          <w:ilvl w:val="2"/>
          <w:numId w:val="35"/>
        </w:numPr>
        <w:tabs>
          <w:tab w:val="left" w:pos="551"/>
        </w:tabs>
        <w:spacing w:before="117"/>
        <w:jc w:val="both"/>
        <w:rPr>
          <w:rFonts w:ascii="Verdana" w:hAnsi="Verdana"/>
          <w:sz w:val="16"/>
          <w:szCs w:val="16"/>
        </w:rPr>
      </w:pPr>
      <w:r w:rsidRPr="008F645F">
        <w:rPr>
          <w:rFonts w:ascii="Verdana" w:hAnsi="Verdana"/>
          <w:color w:val="002857"/>
          <w:sz w:val="16"/>
          <w:szCs w:val="16"/>
        </w:rPr>
        <w:t>Document duty</w:t>
      </w:r>
    </w:p>
    <w:p w14:paraId="03317FD4"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Document duty is levied on the making out of a policy of insurance or endorsement thereunder. Duty on long term policies of life insurance is only charged on policies where the policy holder is resident in Malta. Duty on non-life business is only chargeable on risks situated in Malta.</w:t>
      </w:r>
    </w:p>
    <w:p w14:paraId="1D0194E6" w14:textId="77777777" w:rsidR="00CF0551" w:rsidRPr="008F645F" w:rsidRDefault="008F645F">
      <w:pPr>
        <w:pStyle w:val="Nadpis5"/>
        <w:numPr>
          <w:ilvl w:val="1"/>
          <w:numId w:val="35"/>
        </w:numPr>
        <w:tabs>
          <w:tab w:val="left" w:pos="401"/>
        </w:tabs>
        <w:spacing w:before="165"/>
        <w:ind w:hanging="300"/>
        <w:jc w:val="both"/>
        <w:rPr>
          <w:rFonts w:ascii="Verdana" w:hAnsi="Verdana"/>
          <w:sz w:val="16"/>
          <w:szCs w:val="16"/>
        </w:rPr>
      </w:pPr>
      <w:r w:rsidRPr="008F645F">
        <w:rPr>
          <w:rFonts w:ascii="Verdana" w:hAnsi="Verdana"/>
          <w:color w:val="002857"/>
          <w:sz w:val="16"/>
          <w:szCs w:val="16"/>
        </w:rPr>
        <w:t>Person liable to tax</w:t>
      </w:r>
    </w:p>
    <w:p w14:paraId="60BA0DD4" w14:textId="77777777" w:rsidR="00CF0551" w:rsidRPr="008F645F" w:rsidRDefault="008F645F">
      <w:pPr>
        <w:pStyle w:val="Odsekzoznamu"/>
        <w:numPr>
          <w:ilvl w:val="2"/>
          <w:numId w:val="35"/>
        </w:numPr>
        <w:tabs>
          <w:tab w:val="left" w:pos="551"/>
        </w:tabs>
        <w:spacing w:before="117"/>
        <w:jc w:val="both"/>
        <w:rPr>
          <w:rFonts w:ascii="Verdana" w:hAnsi="Verdana"/>
          <w:sz w:val="16"/>
          <w:szCs w:val="16"/>
        </w:rPr>
      </w:pPr>
      <w:r w:rsidRPr="008F645F">
        <w:rPr>
          <w:rFonts w:ascii="Verdana" w:hAnsi="Verdana"/>
          <w:color w:val="002857"/>
          <w:sz w:val="16"/>
          <w:szCs w:val="16"/>
        </w:rPr>
        <w:t>Document duty</w:t>
      </w:r>
    </w:p>
    <w:p w14:paraId="5CB1596D"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Insurer’s liability on behalf of the policyholder.</w:t>
      </w:r>
    </w:p>
    <w:p w14:paraId="1AC09B84" w14:textId="77777777" w:rsidR="00CF0551" w:rsidRPr="008F645F" w:rsidRDefault="00CF0551">
      <w:pPr>
        <w:pStyle w:val="Zkladntext"/>
        <w:spacing w:before="5"/>
        <w:rPr>
          <w:rFonts w:ascii="Verdana" w:hAnsi="Verdana"/>
          <w:sz w:val="16"/>
          <w:szCs w:val="16"/>
        </w:rPr>
      </w:pPr>
    </w:p>
    <w:p w14:paraId="6A1AE686" w14:textId="77777777" w:rsidR="00CF0551" w:rsidRPr="008F645F" w:rsidRDefault="008F645F">
      <w:pPr>
        <w:pStyle w:val="Nadpis5"/>
        <w:numPr>
          <w:ilvl w:val="1"/>
          <w:numId w:val="34"/>
        </w:numPr>
        <w:tabs>
          <w:tab w:val="left" w:pos="432"/>
        </w:tabs>
        <w:spacing w:line="304" w:lineRule="auto"/>
        <w:ind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250A9F23" w14:textId="77777777" w:rsidR="00CF0551" w:rsidRPr="008F645F" w:rsidRDefault="008F645F">
      <w:pPr>
        <w:pStyle w:val="Zkladntext"/>
        <w:spacing w:before="59" w:line="309" w:lineRule="auto"/>
        <w:ind w:left="667" w:right="6942"/>
        <w:rPr>
          <w:rFonts w:ascii="Verdana" w:hAnsi="Verdana"/>
          <w:sz w:val="16"/>
          <w:szCs w:val="16"/>
        </w:rPr>
      </w:pPr>
      <w:r w:rsidRPr="008F645F">
        <w:rPr>
          <w:rFonts w:ascii="Verdana" w:hAnsi="Verdana"/>
          <w:color w:val="231F20"/>
          <w:sz w:val="16"/>
          <w:szCs w:val="16"/>
        </w:rPr>
        <w:t>Capital Transfer Duty Monte di Pieta Buildings Merchants Street Valletta</w:t>
      </w:r>
    </w:p>
    <w:p w14:paraId="2387D03E"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MT - Malta</w:t>
      </w:r>
    </w:p>
    <w:p w14:paraId="2C4C9BCA" w14:textId="77777777" w:rsidR="00CF0551" w:rsidRPr="008F645F" w:rsidRDefault="00CF0551">
      <w:pPr>
        <w:pStyle w:val="Zkladntext"/>
        <w:spacing w:before="6"/>
        <w:rPr>
          <w:rFonts w:ascii="Verdana" w:hAnsi="Verdana"/>
          <w:sz w:val="16"/>
          <w:szCs w:val="16"/>
        </w:rPr>
      </w:pPr>
    </w:p>
    <w:p w14:paraId="12014FE1" w14:textId="77777777" w:rsidR="00CF0551" w:rsidRPr="008F645F" w:rsidRDefault="008F645F">
      <w:pPr>
        <w:pStyle w:val="Nadpis5"/>
        <w:numPr>
          <w:ilvl w:val="1"/>
          <w:numId w:val="34"/>
        </w:numPr>
        <w:tabs>
          <w:tab w:val="left" w:pos="401"/>
        </w:tabs>
        <w:ind w:left="400"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576226C1"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Every 3 months upon payment.</w:t>
      </w:r>
    </w:p>
    <w:p w14:paraId="6B75A6E8" w14:textId="77777777" w:rsidR="00CF0551" w:rsidRPr="008F645F" w:rsidRDefault="00CF0551">
      <w:pPr>
        <w:pStyle w:val="Zkladntext"/>
        <w:spacing w:before="5"/>
        <w:rPr>
          <w:rFonts w:ascii="Verdana" w:hAnsi="Verdana"/>
          <w:sz w:val="16"/>
          <w:szCs w:val="16"/>
        </w:rPr>
      </w:pPr>
    </w:p>
    <w:p w14:paraId="1B910898" w14:textId="77777777" w:rsidR="00CF0551" w:rsidRPr="008F645F" w:rsidRDefault="008F645F">
      <w:pPr>
        <w:pStyle w:val="Nadpis5"/>
        <w:numPr>
          <w:ilvl w:val="1"/>
          <w:numId w:val="34"/>
        </w:numPr>
        <w:tabs>
          <w:tab w:val="left" w:pos="401"/>
        </w:tabs>
        <w:ind w:left="400" w:hanging="300"/>
        <w:jc w:val="both"/>
        <w:rPr>
          <w:rFonts w:ascii="Verdana" w:hAnsi="Verdana"/>
          <w:sz w:val="16"/>
          <w:szCs w:val="16"/>
        </w:rPr>
      </w:pPr>
      <w:r w:rsidRPr="008F645F">
        <w:rPr>
          <w:rFonts w:ascii="Verdana" w:hAnsi="Verdana"/>
          <w:color w:val="002857"/>
          <w:sz w:val="16"/>
          <w:szCs w:val="16"/>
        </w:rPr>
        <w:t>Keeping accounting and tax documents</w:t>
      </w:r>
    </w:p>
    <w:p w14:paraId="260381DE"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At least 4 years.</w:t>
      </w:r>
    </w:p>
    <w:p w14:paraId="6F99E289" w14:textId="77777777" w:rsidR="00CF0551" w:rsidRPr="008F645F" w:rsidRDefault="00CF0551">
      <w:pPr>
        <w:pStyle w:val="Zkladntext"/>
        <w:spacing w:before="6"/>
        <w:rPr>
          <w:rFonts w:ascii="Verdana" w:hAnsi="Verdana"/>
          <w:sz w:val="16"/>
          <w:szCs w:val="16"/>
        </w:rPr>
      </w:pPr>
    </w:p>
    <w:p w14:paraId="7D948725" w14:textId="77777777" w:rsidR="00CF0551" w:rsidRPr="008F645F" w:rsidRDefault="008F645F">
      <w:pPr>
        <w:pStyle w:val="Nadpis5"/>
        <w:numPr>
          <w:ilvl w:val="1"/>
          <w:numId w:val="34"/>
        </w:numPr>
        <w:tabs>
          <w:tab w:val="left" w:pos="401"/>
        </w:tabs>
        <w:ind w:left="400"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46118D81"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authorities may seek a penalty for the delay in addition to the duty. Moreover, the insurance policy will not be executable.</w:t>
      </w:r>
    </w:p>
    <w:p w14:paraId="2A6E5978" w14:textId="77777777" w:rsidR="00CF0551" w:rsidRPr="008F645F" w:rsidRDefault="00CF0551">
      <w:pPr>
        <w:pStyle w:val="Zkladntext"/>
        <w:spacing w:before="10"/>
        <w:rPr>
          <w:rFonts w:ascii="Verdana" w:hAnsi="Verdana"/>
          <w:sz w:val="16"/>
          <w:szCs w:val="16"/>
        </w:rPr>
      </w:pPr>
    </w:p>
    <w:p w14:paraId="666B0EA2" w14:textId="77777777" w:rsidR="00CF0551" w:rsidRPr="008F645F" w:rsidRDefault="008F645F">
      <w:pPr>
        <w:pStyle w:val="Nadpis5"/>
        <w:numPr>
          <w:ilvl w:val="0"/>
          <w:numId w:val="35"/>
        </w:numPr>
        <w:tabs>
          <w:tab w:val="left" w:pos="301"/>
        </w:tabs>
        <w:ind w:left="300" w:hanging="200"/>
        <w:jc w:val="both"/>
        <w:rPr>
          <w:rFonts w:ascii="Verdana" w:hAnsi="Verdana"/>
          <w:sz w:val="16"/>
          <w:szCs w:val="16"/>
        </w:rPr>
      </w:pPr>
      <w:r w:rsidRPr="008F645F">
        <w:rPr>
          <w:rFonts w:ascii="Verdana" w:hAnsi="Verdana"/>
          <w:color w:val="82C55B"/>
          <w:sz w:val="16"/>
          <w:szCs w:val="16"/>
        </w:rPr>
        <w:t>Insurer not established in Malta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341D45FA" w14:textId="77777777" w:rsidR="00CF0551" w:rsidRPr="008F645F" w:rsidRDefault="008F645F">
      <w:pPr>
        <w:pStyle w:val="Zkladntext"/>
        <w:spacing w:before="173" w:line="309" w:lineRule="auto"/>
        <w:ind w:left="100" w:right="221"/>
        <w:rPr>
          <w:rFonts w:ascii="Verdana" w:hAnsi="Verdana"/>
          <w:sz w:val="16"/>
          <w:szCs w:val="16"/>
        </w:rPr>
      </w:pPr>
      <w:r w:rsidRPr="008F645F">
        <w:rPr>
          <w:rFonts w:ascii="Verdana" w:hAnsi="Verdana"/>
          <w:color w:val="231F20"/>
          <w:sz w:val="16"/>
          <w:szCs w:val="16"/>
        </w:rPr>
        <w:t>With respect to insurers not established in Malta the same taxation regime will only apply for policies covering risks which are situated in Malta.</w:t>
      </w:r>
    </w:p>
    <w:p w14:paraId="62125B97" w14:textId="77777777" w:rsidR="00CF0551" w:rsidRPr="008F645F" w:rsidRDefault="00CF0551">
      <w:pPr>
        <w:pStyle w:val="Zkladntext"/>
        <w:spacing w:before="10"/>
        <w:rPr>
          <w:rFonts w:ascii="Verdana" w:hAnsi="Verdana"/>
          <w:sz w:val="16"/>
          <w:szCs w:val="16"/>
        </w:rPr>
      </w:pPr>
    </w:p>
    <w:p w14:paraId="75508C8A" w14:textId="77777777" w:rsidR="00CF0551" w:rsidRPr="008F645F" w:rsidRDefault="008F645F">
      <w:pPr>
        <w:pStyle w:val="Nadpis5"/>
        <w:numPr>
          <w:ilvl w:val="0"/>
          <w:numId w:val="35"/>
        </w:numPr>
        <w:tabs>
          <w:tab w:val="left" w:pos="301"/>
        </w:tabs>
        <w:ind w:left="300"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2E2C7E6C" w14:textId="77777777" w:rsidR="00CF0551" w:rsidRPr="008F645F" w:rsidRDefault="008F645F">
      <w:pPr>
        <w:pStyle w:val="Zkladntext"/>
        <w:spacing w:before="174" w:line="309" w:lineRule="auto"/>
        <w:ind w:left="100" w:right="221"/>
        <w:rPr>
          <w:rFonts w:ascii="Verdana" w:hAnsi="Verdana"/>
          <w:sz w:val="16"/>
          <w:szCs w:val="16"/>
        </w:rPr>
      </w:pPr>
      <w:r w:rsidRPr="008F645F">
        <w:rPr>
          <w:rFonts w:ascii="Verdana" w:hAnsi="Verdana"/>
          <w:color w:val="231F20"/>
          <w:sz w:val="16"/>
          <w:szCs w:val="16"/>
        </w:rPr>
        <w:t>There are provisions for the nomination of fiscal representatives in respect of foreign insurers transacting business in Malta under passporting rules, which require the fiscal representative to comply with all tax obligations in Malta.</w:t>
      </w:r>
    </w:p>
    <w:p w14:paraId="7BFACB79"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5F5CE3C8" w14:textId="77777777" w:rsidR="00CF0551" w:rsidRPr="008F645F" w:rsidRDefault="00CF0551">
      <w:pPr>
        <w:pStyle w:val="Zkladntext"/>
        <w:rPr>
          <w:rFonts w:ascii="Verdana" w:hAnsi="Verdana"/>
          <w:sz w:val="16"/>
          <w:szCs w:val="16"/>
        </w:rPr>
      </w:pPr>
    </w:p>
    <w:p w14:paraId="099B4F32" w14:textId="77777777" w:rsidR="00CF0551" w:rsidRPr="008F645F" w:rsidRDefault="00CF0551">
      <w:pPr>
        <w:pStyle w:val="Zkladntext"/>
        <w:spacing w:before="1"/>
        <w:rPr>
          <w:rFonts w:ascii="Verdana" w:hAnsi="Verdana"/>
          <w:sz w:val="16"/>
          <w:szCs w:val="16"/>
        </w:rPr>
      </w:pPr>
    </w:p>
    <w:p w14:paraId="2639D4FB" w14:textId="77777777" w:rsidR="00CF0551" w:rsidRPr="008F645F" w:rsidRDefault="008F645F">
      <w:pPr>
        <w:pStyle w:val="Nadpis1"/>
        <w:rPr>
          <w:rFonts w:ascii="Verdana" w:hAnsi="Verdana"/>
          <w:sz w:val="36"/>
          <w:szCs w:val="36"/>
        </w:rPr>
      </w:pPr>
      <w:r w:rsidRPr="008F645F">
        <w:rPr>
          <w:rFonts w:ascii="Verdana" w:hAnsi="Verdana"/>
          <w:color w:val="82C55B"/>
          <w:sz w:val="36"/>
          <w:szCs w:val="36"/>
        </w:rPr>
        <w:t>The Netherlands</w:t>
      </w:r>
    </w:p>
    <w:p w14:paraId="13AC7448"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7655"/>
        <w:gridCol w:w="1396"/>
      </w:tblGrid>
      <w:tr w:rsidR="00CF0551" w:rsidRPr="008F645F" w14:paraId="41CD586D" w14:textId="77777777">
        <w:trPr>
          <w:trHeight w:hRule="exact" w:val="283"/>
        </w:trPr>
        <w:tc>
          <w:tcPr>
            <w:tcW w:w="9051" w:type="dxa"/>
            <w:gridSpan w:val="2"/>
            <w:tcBorders>
              <w:top w:val="nil"/>
              <w:left w:val="nil"/>
              <w:bottom w:val="nil"/>
              <w:right w:val="nil"/>
            </w:tcBorders>
            <w:shd w:val="clear" w:color="auto" w:fill="82C55B"/>
          </w:tcPr>
          <w:p w14:paraId="59F5B27D" w14:textId="77777777" w:rsidR="00CF0551" w:rsidRPr="008F645F" w:rsidRDefault="008F645F">
            <w:pPr>
              <w:pStyle w:val="TableParagraph"/>
              <w:tabs>
                <w:tab w:val="left" w:pos="7819"/>
              </w:tabs>
              <w:spacing w:before="41"/>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4"/>
                <w:sz w:val="16"/>
                <w:szCs w:val="16"/>
              </w:rPr>
              <w:t xml:space="preserve"> </w:t>
            </w:r>
            <w:r w:rsidRPr="008F645F">
              <w:rPr>
                <w:rFonts w:ascii="Verdana" w:hAnsi="Verdana"/>
                <w:b/>
                <w:color w:val="FFFFFF"/>
                <w:sz w:val="16"/>
                <w:szCs w:val="16"/>
              </w:rPr>
              <w:t>tax</w:t>
            </w:r>
          </w:p>
        </w:tc>
      </w:tr>
      <w:tr w:rsidR="00CF0551" w:rsidRPr="008F645F" w14:paraId="6E82BC0D" w14:textId="77777777">
        <w:trPr>
          <w:trHeight w:hRule="exact" w:val="283"/>
        </w:trPr>
        <w:tc>
          <w:tcPr>
            <w:tcW w:w="7655" w:type="dxa"/>
            <w:tcBorders>
              <w:top w:val="nil"/>
            </w:tcBorders>
            <w:shd w:val="clear" w:color="auto" w:fill="EFF7EB"/>
          </w:tcPr>
          <w:p w14:paraId="7DC62077"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w:t>
            </w:r>
          </w:p>
        </w:tc>
        <w:tc>
          <w:tcPr>
            <w:tcW w:w="1396" w:type="dxa"/>
            <w:tcBorders>
              <w:top w:val="nil"/>
            </w:tcBorders>
            <w:shd w:val="clear" w:color="auto" w:fill="EFF7EB"/>
          </w:tcPr>
          <w:p w14:paraId="34D87163" w14:textId="77777777" w:rsidR="00CF0551" w:rsidRPr="008F645F" w:rsidRDefault="008F645F">
            <w:pPr>
              <w:pStyle w:val="TableParagraph"/>
              <w:spacing w:before="27"/>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470AB999" w14:textId="77777777">
        <w:trPr>
          <w:trHeight w:hRule="exact" w:val="283"/>
        </w:trPr>
        <w:tc>
          <w:tcPr>
            <w:tcW w:w="7655" w:type="dxa"/>
          </w:tcPr>
          <w:p w14:paraId="28753DC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Marine insurance</w:t>
            </w:r>
          </w:p>
        </w:tc>
        <w:tc>
          <w:tcPr>
            <w:tcW w:w="1396" w:type="dxa"/>
          </w:tcPr>
          <w:p w14:paraId="34D0BDB6"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(1)</w:t>
            </w:r>
          </w:p>
        </w:tc>
      </w:tr>
      <w:tr w:rsidR="00CF0551" w:rsidRPr="008F645F" w14:paraId="203556D2" w14:textId="77777777">
        <w:trPr>
          <w:trHeight w:hRule="exact" w:val="283"/>
        </w:trPr>
        <w:tc>
          <w:tcPr>
            <w:tcW w:w="7655" w:type="dxa"/>
            <w:shd w:val="clear" w:color="auto" w:fill="EFF7EB"/>
          </w:tcPr>
          <w:p w14:paraId="017EEB3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Any vehicle registered in another EU country</w:t>
            </w:r>
          </w:p>
        </w:tc>
        <w:tc>
          <w:tcPr>
            <w:tcW w:w="1396" w:type="dxa"/>
            <w:shd w:val="clear" w:color="auto" w:fill="EFF7EB"/>
          </w:tcPr>
          <w:p w14:paraId="7D116AA6"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3774F590" w14:textId="77777777">
        <w:trPr>
          <w:trHeight w:hRule="exact" w:val="464"/>
        </w:trPr>
        <w:tc>
          <w:tcPr>
            <w:tcW w:w="7655" w:type="dxa"/>
          </w:tcPr>
          <w:p w14:paraId="395086B0" w14:textId="77777777" w:rsidR="00CF0551" w:rsidRPr="008F645F" w:rsidRDefault="008F645F">
            <w:pPr>
              <w:pStyle w:val="TableParagraph"/>
              <w:spacing w:before="21" w:line="242" w:lineRule="auto"/>
              <w:rPr>
                <w:rFonts w:ascii="Verdana" w:hAnsi="Verdana"/>
                <w:b/>
                <w:sz w:val="16"/>
                <w:szCs w:val="16"/>
              </w:rPr>
            </w:pPr>
            <w:r w:rsidRPr="008F645F">
              <w:rPr>
                <w:rFonts w:ascii="Verdana" w:hAnsi="Verdana"/>
                <w:b/>
                <w:color w:val="231F20"/>
                <w:sz w:val="16"/>
                <w:szCs w:val="16"/>
              </w:rPr>
              <w:t>Aircraft principally (at least 70%) used for international public transport or registered in another EU country</w:t>
            </w:r>
          </w:p>
        </w:tc>
        <w:tc>
          <w:tcPr>
            <w:tcW w:w="1396" w:type="dxa"/>
          </w:tcPr>
          <w:p w14:paraId="614BE3F4"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4BE2B158" w14:textId="77777777">
        <w:trPr>
          <w:trHeight w:hRule="exact" w:val="283"/>
        </w:trPr>
        <w:tc>
          <w:tcPr>
            <w:tcW w:w="7655" w:type="dxa"/>
            <w:shd w:val="clear" w:color="auto" w:fill="EFF7EB"/>
          </w:tcPr>
          <w:p w14:paraId="1CFD5AB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Goods in transit</w:t>
            </w:r>
          </w:p>
        </w:tc>
        <w:tc>
          <w:tcPr>
            <w:tcW w:w="1396" w:type="dxa"/>
            <w:shd w:val="clear" w:color="auto" w:fill="EFF7EB"/>
          </w:tcPr>
          <w:p w14:paraId="3E8D4025"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101126A8" w14:textId="77777777">
        <w:trPr>
          <w:trHeight w:hRule="exact" w:val="283"/>
        </w:trPr>
        <w:tc>
          <w:tcPr>
            <w:tcW w:w="7655" w:type="dxa"/>
          </w:tcPr>
          <w:p w14:paraId="52BA580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 insurance/individual accident</w:t>
            </w:r>
          </w:p>
        </w:tc>
        <w:tc>
          <w:tcPr>
            <w:tcW w:w="1396" w:type="dxa"/>
          </w:tcPr>
          <w:p w14:paraId="51CF12CD"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61B48538" w14:textId="77777777">
        <w:trPr>
          <w:trHeight w:hRule="exact" w:val="283"/>
        </w:trPr>
        <w:tc>
          <w:tcPr>
            <w:tcW w:w="7655" w:type="dxa"/>
            <w:shd w:val="clear" w:color="auto" w:fill="EFF7EB"/>
          </w:tcPr>
          <w:p w14:paraId="7D04A8E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Travel insurance</w:t>
            </w:r>
          </w:p>
        </w:tc>
        <w:tc>
          <w:tcPr>
            <w:tcW w:w="1396" w:type="dxa"/>
            <w:shd w:val="clear" w:color="auto" w:fill="EFF7EB"/>
          </w:tcPr>
          <w:p w14:paraId="36CFEC99"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(2)</w:t>
            </w:r>
          </w:p>
        </w:tc>
      </w:tr>
      <w:tr w:rsidR="00CF0551" w:rsidRPr="008F645F" w14:paraId="768BB193" w14:textId="77777777">
        <w:trPr>
          <w:trHeight w:hRule="exact" w:val="283"/>
        </w:trPr>
        <w:tc>
          <w:tcPr>
            <w:tcW w:w="7655" w:type="dxa"/>
          </w:tcPr>
          <w:p w14:paraId="656794C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Export credit insurance</w:t>
            </w:r>
          </w:p>
        </w:tc>
        <w:tc>
          <w:tcPr>
            <w:tcW w:w="1396" w:type="dxa"/>
          </w:tcPr>
          <w:p w14:paraId="51C4660C"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424C815F" w14:textId="77777777">
        <w:trPr>
          <w:trHeight w:hRule="exact" w:val="283"/>
        </w:trPr>
        <w:tc>
          <w:tcPr>
            <w:tcW w:w="7655" w:type="dxa"/>
            <w:shd w:val="clear" w:color="auto" w:fill="EFF7EB"/>
          </w:tcPr>
          <w:p w14:paraId="68283EB9"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1396" w:type="dxa"/>
            <w:shd w:val="clear" w:color="auto" w:fill="EFF7EB"/>
          </w:tcPr>
          <w:p w14:paraId="6AFB35D1"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13B776F9" w14:textId="77777777">
        <w:trPr>
          <w:trHeight w:hRule="exact" w:val="283"/>
        </w:trPr>
        <w:tc>
          <w:tcPr>
            <w:tcW w:w="7655" w:type="dxa"/>
          </w:tcPr>
          <w:p w14:paraId="0C0BE977"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Unemployment insurance</w:t>
            </w:r>
          </w:p>
        </w:tc>
        <w:tc>
          <w:tcPr>
            <w:tcW w:w="1396" w:type="dxa"/>
          </w:tcPr>
          <w:p w14:paraId="40082670"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Exempt</w:t>
            </w:r>
          </w:p>
        </w:tc>
      </w:tr>
      <w:tr w:rsidR="00CF0551" w:rsidRPr="008F645F" w14:paraId="3793D7AD" w14:textId="77777777">
        <w:trPr>
          <w:trHeight w:hRule="exact" w:val="283"/>
        </w:trPr>
        <w:tc>
          <w:tcPr>
            <w:tcW w:w="7655" w:type="dxa"/>
            <w:shd w:val="clear" w:color="auto" w:fill="EFF7EB"/>
          </w:tcPr>
          <w:p w14:paraId="005BF199"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1396" w:type="dxa"/>
            <w:shd w:val="clear" w:color="auto" w:fill="EFF7EB"/>
          </w:tcPr>
          <w:p w14:paraId="62502477" w14:textId="77777777" w:rsidR="00CF0551" w:rsidRPr="008F645F" w:rsidRDefault="008F645F">
            <w:pPr>
              <w:pStyle w:val="TableParagraph"/>
              <w:ind w:left="309" w:right="309"/>
              <w:jc w:val="center"/>
              <w:rPr>
                <w:rFonts w:ascii="Verdana" w:hAnsi="Verdana"/>
                <w:sz w:val="16"/>
                <w:szCs w:val="16"/>
              </w:rPr>
            </w:pPr>
            <w:r w:rsidRPr="008F645F">
              <w:rPr>
                <w:rFonts w:ascii="Verdana" w:hAnsi="Verdana"/>
                <w:color w:val="231F20"/>
                <w:sz w:val="16"/>
                <w:szCs w:val="16"/>
              </w:rPr>
              <w:t>21%</w:t>
            </w:r>
          </w:p>
        </w:tc>
      </w:tr>
    </w:tbl>
    <w:p w14:paraId="3DC5E608" w14:textId="77777777" w:rsidR="00CF0551" w:rsidRPr="008F645F" w:rsidRDefault="008F645F">
      <w:pPr>
        <w:pStyle w:val="Odsekzoznamu"/>
        <w:numPr>
          <w:ilvl w:val="0"/>
          <w:numId w:val="33"/>
        </w:numPr>
        <w:tabs>
          <w:tab w:val="left" w:pos="753"/>
          <w:tab w:val="left" w:pos="754"/>
        </w:tabs>
        <w:spacing w:before="195" w:line="309" w:lineRule="auto"/>
        <w:ind w:right="117" w:hanging="453"/>
        <w:rPr>
          <w:rFonts w:ascii="Verdana" w:hAnsi="Verdana"/>
          <w:i/>
          <w:sz w:val="16"/>
          <w:szCs w:val="16"/>
        </w:rPr>
      </w:pPr>
      <w:r w:rsidRPr="008F645F">
        <w:rPr>
          <w:rFonts w:ascii="Verdana" w:hAnsi="Verdana"/>
          <w:i/>
          <w:color w:val="231F20"/>
          <w:sz w:val="16"/>
          <w:szCs w:val="16"/>
        </w:rPr>
        <w:t>With the exception of pleasure craft, freight and inland waterway hulls, if a boat is registered in the Netherlands or in a non-EC</w:t>
      </w:r>
      <w:r w:rsidRPr="008F645F">
        <w:rPr>
          <w:rFonts w:ascii="Verdana" w:hAnsi="Verdana"/>
          <w:i/>
          <w:color w:val="231F20"/>
          <w:spacing w:val="3"/>
          <w:sz w:val="16"/>
          <w:szCs w:val="16"/>
        </w:rPr>
        <w:t xml:space="preserve"> </w:t>
      </w:r>
      <w:r w:rsidRPr="008F645F">
        <w:rPr>
          <w:rFonts w:ascii="Verdana" w:hAnsi="Verdana"/>
          <w:i/>
          <w:color w:val="231F20"/>
          <w:sz w:val="16"/>
          <w:szCs w:val="16"/>
        </w:rPr>
        <w:t>country.</w:t>
      </w:r>
    </w:p>
    <w:p w14:paraId="6C16A71B" w14:textId="77777777" w:rsidR="00CF0551" w:rsidRPr="008F645F" w:rsidRDefault="008F645F">
      <w:pPr>
        <w:pStyle w:val="Odsekzoznamu"/>
        <w:numPr>
          <w:ilvl w:val="0"/>
          <w:numId w:val="33"/>
        </w:numPr>
        <w:tabs>
          <w:tab w:val="left" w:pos="753"/>
          <w:tab w:val="left" w:pos="754"/>
        </w:tabs>
        <w:spacing w:before="169" w:line="309" w:lineRule="auto"/>
        <w:ind w:right="119" w:hanging="454"/>
        <w:rPr>
          <w:rFonts w:ascii="Verdana" w:hAnsi="Verdana"/>
          <w:i/>
          <w:sz w:val="16"/>
          <w:szCs w:val="16"/>
        </w:rPr>
      </w:pPr>
      <w:r w:rsidRPr="008F645F">
        <w:rPr>
          <w:rFonts w:ascii="Verdana" w:hAnsi="Verdana"/>
          <w:i/>
          <w:color w:val="231F20"/>
          <w:spacing w:val="-3"/>
          <w:sz w:val="16"/>
          <w:szCs w:val="16"/>
        </w:rPr>
        <w:t xml:space="preserve">Travel </w:t>
      </w:r>
      <w:r w:rsidRPr="008F645F">
        <w:rPr>
          <w:rFonts w:ascii="Verdana" w:hAnsi="Verdana"/>
          <w:i/>
          <w:color w:val="231F20"/>
          <w:sz w:val="16"/>
          <w:szCs w:val="16"/>
        </w:rPr>
        <w:t>insurance is partly exempt. Not exempt is cancellation, car and legal assistance, coverage for veterinary costs, and a certain fixed of the common basic fee (if applicable).</w:t>
      </w:r>
    </w:p>
    <w:p w14:paraId="3C15ADB8" w14:textId="77777777" w:rsidR="00CF0551" w:rsidRPr="008F645F" w:rsidRDefault="00CF0551">
      <w:pPr>
        <w:pStyle w:val="Zkladntext"/>
        <w:rPr>
          <w:rFonts w:ascii="Verdana" w:hAnsi="Verdana"/>
          <w:i/>
          <w:sz w:val="16"/>
          <w:szCs w:val="16"/>
        </w:rPr>
      </w:pPr>
    </w:p>
    <w:p w14:paraId="26B64FE0" w14:textId="77777777" w:rsidR="00CF0551" w:rsidRPr="008F645F" w:rsidRDefault="008F645F">
      <w:pPr>
        <w:pStyle w:val="Nadpis2"/>
        <w:spacing w:before="147"/>
        <w:ind w:left="314"/>
        <w:rPr>
          <w:rFonts w:ascii="Verdana" w:hAnsi="Verdana"/>
          <w:sz w:val="16"/>
          <w:szCs w:val="16"/>
        </w:rPr>
      </w:pPr>
      <w:r w:rsidRPr="008F645F">
        <w:rPr>
          <w:rFonts w:ascii="Verdana" w:hAnsi="Verdana"/>
          <w:color w:val="002857"/>
          <w:sz w:val="16"/>
          <w:szCs w:val="16"/>
        </w:rPr>
        <w:t>General rules applicable to all insurance companies</w:t>
      </w:r>
    </w:p>
    <w:p w14:paraId="3B230AA9" w14:textId="77777777" w:rsidR="00CF0551" w:rsidRPr="008F645F" w:rsidRDefault="00CF0551">
      <w:pPr>
        <w:pStyle w:val="Zkladntext"/>
        <w:spacing w:before="9"/>
        <w:rPr>
          <w:rFonts w:ascii="Verdana" w:hAnsi="Verdana"/>
          <w:sz w:val="16"/>
          <w:szCs w:val="16"/>
        </w:rPr>
      </w:pPr>
    </w:p>
    <w:p w14:paraId="4A5CB768" w14:textId="77777777" w:rsidR="00CF0551" w:rsidRPr="008F645F" w:rsidRDefault="008F645F">
      <w:pPr>
        <w:pStyle w:val="Nadpis5"/>
        <w:numPr>
          <w:ilvl w:val="0"/>
          <w:numId w:val="32"/>
        </w:numPr>
        <w:tabs>
          <w:tab w:val="left" w:pos="515"/>
        </w:tabs>
        <w:spacing w:before="1"/>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61F4EB98" w14:textId="77777777" w:rsidR="00CF0551" w:rsidRPr="008F645F" w:rsidRDefault="008F645F">
      <w:pPr>
        <w:pStyle w:val="Zkladntext"/>
        <w:spacing w:before="174"/>
        <w:ind w:left="314"/>
        <w:rPr>
          <w:rFonts w:ascii="Verdana" w:hAnsi="Verdana"/>
          <w:sz w:val="16"/>
          <w:szCs w:val="16"/>
        </w:rPr>
      </w:pPr>
      <w:r w:rsidRPr="008F645F">
        <w:rPr>
          <w:rFonts w:ascii="Verdana" w:hAnsi="Verdana"/>
          <w:color w:val="231F20"/>
          <w:sz w:val="16"/>
          <w:szCs w:val="16"/>
        </w:rPr>
        <w:t>Total amount of premium charged to the insured, including the remuneration for services associated with insurance.</w:t>
      </w:r>
    </w:p>
    <w:p w14:paraId="0BFF05C1" w14:textId="77777777" w:rsidR="00CF0551" w:rsidRPr="008F645F" w:rsidRDefault="00CF0551">
      <w:pPr>
        <w:pStyle w:val="Zkladntext"/>
        <w:rPr>
          <w:rFonts w:ascii="Verdana" w:hAnsi="Verdana"/>
          <w:sz w:val="16"/>
          <w:szCs w:val="16"/>
        </w:rPr>
      </w:pPr>
    </w:p>
    <w:p w14:paraId="518C874B" w14:textId="77777777" w:rsidR="00CF0551" w:rsidRPr="008F645F" w:rsidRDefault="008F645F">
      <w:pPr>
        <w:pStyle w:val="Nadpis5"/>
        <w:numPr>
          <w:ilvl w:val="0"/>
          <w:numId w:val="32"/>
        </w:numPr>
        <w:tabs>
          <w:tab w:val="left" w:pos="515"/>
        </w:tabs>
        <w:spacing w:before="164"/>
        <w:ind w:hanging="200"/>
        <w:jc w:val="left"/>
        <w:rPr>
          <w:rFonts w:ascii="Verdana" w:hAnsi="Verdana"/>
          <w:sz w:val="16"/>
          <w:szCs w:val="16"/>
        </w:rPr>
      </w:pPr>
      <w:r w:rsidRPr="008F645F">
        <w:rPr>
          <w:rFonts w:ascii="Verdana" w:hAnsi="Verdana"/>
          <w:color w:val="82C55B"/>
          <w:sz w:val="16"/>
          <w:szCs w:val="16"/>
        </w:rPr>
        <w:t>Informing the policyholder</w:t>
      </w:r>
    </w:p>
    <w:p w14:paraId="172F1B58" w14:textId="77777777" w:rsidR="00CF0551" w:rsidRPr="008F645F" w:rsidRDefault="008F645F">
      <w:pPr>
        <w:pStyle w:val="Zkladntext"/>
        <w:spacing w:before="174"/>
        <w:ind w:left="314"/>
        <w:rPr>
          <w:rFonts w:ascii="Verdana" w:hAnsi="Verdana"/>
          <w:sz w:val="16"/>
          <w:szCs w:val="16"/>
        </w:rPr>
      </w:pPr>
      <w:r w:rsidRPr="008F645F">
        <w:rPr>
          <w:rFonts w:ascii="Verdana" w:hAnsi="Verdana"/>
          <w:color w:val="231F20"/>
          <w:sz w:val="16"/>
          <w:szCs w:val="16"/>
        </w:rPr>
        <w:t>The tax can be shown separately from the premium, but this is not legally required.</w:t>
      </w:r>
    </w:p>
    <w:p w14:paraId="0538C34F" w14:textId="77777777" w:rsidR="00CF0551" w:rsidRPr="008F645F" w:rsidRDefault="00CF0551">
      <w:pPr>
        <w:pStyle w:val="Zkladntext"/>
        <w:rPr>
          <w:rFonts w:ascii="Verdana" w:hAnsi="Verdana"/>
          <w:sz w:val="16"/>
          <w:szCs w:val="16"/>
        </w:rPr>
      </w:pPr>
    </w:p>
    <w:p w14:paraId="6DA953FC" w14:textId="77777777" w:rsidR="00CF0551" w:rsidRPr="008F645F" w:rsidRDefault="008F645F">
      <w:pPr>
        <w:pStyle w:val="Nadpis5"/>
        <w:numPr>
          <w:ilvl w:val="0"/>
          <w:numId w:val="32"/>
        </w:numPr>
        <w:tabs>
          <w:tab w:val="left" w:pos="515"/>
        </w:tabs>
        <w:spacing w:before="164"/>
        <w:ind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1407E3C9" w14:textId="77777777" w:rsidR="00CF0551" w:rsidRPr="008F645F" w:rsidRDefault="008F645F">
      <w:pPr>
        <w:pStyle w:val="Zkladntext"/>
        <w:spacing w:before="174" w:line="309" w:lineRule="auto"/>
        <w:ind w:left="314" w:right="117"/>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point</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expiry</w:t>
      </w:r>
      <w:r w:rsidRPr="008F645F">
        <w:rPr>
          <w:rFonts w:ascii="Verdana" w:hAnsi="Verdana"/>
          <w:color w:val="231F20"/>
          <w:spacing w:val="-4"/>
          <w:sz w:val="16"/>
          <w:szCs w:val="16"/>
        </w:rPr>
        <w:t xml:space="preserve"> </w:t>
      </w:r>
      <w:r w:rsidRPr="008F645F">
        <w:rPr>
          <w:rFonts w:ascii="Verdana" w:hAnsi="Verdana"/>
          <w:color w:val="231F20"/>
          <w:sz w:val="16"/>
          <w:szCs w:val="16"/>
        </w:rPr>
        <w:t>date</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no</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due</w:t>
      </w:r>
      <w:r w:rsidRPr="008F645F">
        <w:rPr>
          <w:rFonts w:ascii="Verdana" w:hAnsi="Verdana"/>
          <w:color w:val="231F20"/>
          <w:spacing w:val="-4"/>
          <w:sz w:val="16"/>
          <w:szCs w:val="16"/>
        </w:rPr>
        <w:t xml:space="preserve"> </w:t>
      </w:r>
      <w:r w:rsidRPr="008F645F">
        <w:rPr>
          <w:rFonts w:ascii="Verdana" w:hAnsi="Verdana"/>
          <w:color w:val="231F20"/>
          <w:sz w:val="16"/>
          <w:szCs w:val="16"/>
        </w:rPr>
        <w:t>date.</w:t>
      </w:r>
      <w:r w:rsidRPr="008F645F">
        <w:rPr>
          <w:rFonts w:ascii="Verdana" w:hAnsi="Verdana"/>
          <w:color w:val="231F20"/>
          <w:spacing w:val="-4"/>
          <w:sz w:val="16"/>
          <w:szCs w:val="16"/>
        </w:rPr>
        <w:t xml:space="preserve"> </w:t>
      </w:r>
      <w:r w:rsidRPr="008F645F">
        <w:rPr>
          <w:rFonts w:ascii="Verdana" w:hAnsi="Verdana"/>
          <w:color w:val="231F20"/>
          <w:sz w:val="16"/>
          <w:szCs w:val="16"/>
        </w:rPr>
        <w:t>Declaration</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quarterly</w:t>
      </w:r>
      <w:r w:rsidRPr="008F645F">
        <w:rPr>
          <w:rFonts w:ascii="Verdana" w:hAnsi="Verdana"/>
          <w:color w:val="231F20"/>
          <w:spacing w:val="-4"/>
          <w:sz w:val="16"/>
          <w:szCs w:val="16"/>
        </w:rPr>
        <w:t xml:space="preserve"> </w:t>
      </w:r>
      <w:r w:rsidRPr="008F645F">
        <w:rPr>
          <w:rFonts w:ascii="Verdana" w:hAnsi="Verdana"/>
          <w:color w:val="231F20"/>
          <w:sz w:val="16"/>
          <w:szCs w:val="16"/>
        </w:rPr>
        <w:t>and</w:t>
      </w:r>
      <w:r w:rsidRPr="008F645F">
        <w:rPr>
          <w:rFonts w:ascii="Verdana" w:hAnsi="Verdana"/>
          <w:color w:val="231F20"/>
          <w:spacing w:val="-4"/>
          <w:sz w:val="16"/>
          <w:szCs w:val="16"/>
        </w:rPr>
        <w:t xml:space="preserve"> </w:t>
      </w:r>
      <w:r w:rsidRPr="008F645F">
        <w:rPr>
          <w:rFonts w:ascii="Verdana" w:hAnsi="Verdana"/>
          <w:color w:val="231F20"/>
          <w:sz w:val="16"/>
          <w:szCs w:val="16"/>
        </w:rPr>
        <w:t>must be carried out within a month after the accounting period. A tax declaration must be made quarterly even if no tax is due.</w:t>
      </w:r>
    </w:p>
    <w:p w14:paraId="0DBA459A" w14:textId="77777777" w:rsidR="00CF0551" w:rsidRPr="008F645F" w:rsidRDefault="008F645F">
      <w:pPr>
        <w:pStyle w:val="Zkladntext"/>
        <w:spacing w:before="170"/>
        <w:ind w:left="314"/>
        <w:rPr>
          <w:rFonts w:ascii="Verdana" w:hAnsi="Verdana"/>
          <w:sz w:val="16"/>
          <w:szCs w:val="16"/>
        </w:rPr>
      </w:pPr>
      <w:r w:rsidRPr="008F645F">
        <w:rPr>
          <w:rFonts w:ascii="Verdana" w:hAnsi="Verdana"/>
          <w:color w:val="231F20"/>
          <w:sz w:val="16"/>
          <w:szCs w:val="16"/>
        </w:rPr>
        <w:t>In exceptional cases, payment and declaration is:</w:t>
      </w:r>
    </w:p>
    <w:p w14:paraId="3E0CE589" w14:textId="77777777" w:rsidR="00CF0551" w:rsidRPr="008F645F" w:rsidRDefault="008F645F">
      <w:pPr>
        <w:pStyle w:val="Odsekzoznamu"/>
        <w:numPr>
          <w:ilvl w:val="1"/>
          <w:numId w:val="32"/>
        </w:numPr>
        <w:tabs>
          <w:tab w:val="left" w:pos="1164"/>
          <w:tab w:val="left" w:pos="1165"/>
        </w:tabs>
        <w:spacing w:before="169" w:line="273" w:lineRule="exact"/>
        <w:jc w:val="left"/>
        <w:rPr>
          <w:rFonts w:ascii="Verdana" w:hAnsi="Verdana"/>
          <w:sz w:val="16"/>
          <w:szCs w:val="16"/>
        </w:rPr>
      </w:pPr>
      <w:r w:rsidRPr="008F645F">
        <w:rPr>
          <w:rFonts w:ascii="Verdana" w:hAnsi="Verdana"/>
          <w:color w:val="231F20"/>
          <w:sz w:val="16"/>
          <w:szCs w:val="16"/>
        </w:rPr>
        <w:t>on an annual basis: by agreement with the tax</w:t>
      </w:r>
      <w:r w:rsidRPr="008F645F">
        <w:rPr>
          <w:rFonts w:ascii="Verdana" w:hAnsi="Verdana"/>
          <w:color w:val="231F20"/>
          <w:spacing w:val="-4"/>
          <w:sz w:val="16"/>
          <w:szCs w:val="16"/>
        </w:rPr>
        <w:t xml:space="preserve"> </w:t>
      </w:r>
      <w:r w:rsidRPr="008F645F">
        <w:rPr>
          <w:rFonts w:ascii="Verdana" w:hAnsi="Verdana"/>
          <w:color w:val="231F20"/>
          <w:sz w:val="16"/>
          <w:szCs w:val="16"/>
        </w:rPr>
        <w:t>authorities</w:t>
      </w:r>
    </w:p>
    <w:p w14:paraId="0FCE8247" w14:textId="77777777" w:rsidR="00CF0551" w:rsidRPr="008F645F" w:rsidRDefault="008F645F">
      <w:pPr>
        <w:pStyle w:val="Odsekzoznamu"/>
        <w:numPr>
          <w:ilvl w:val="1"/>
          <w:numId w:val="32"/>
        </w:numPr>
        <w:tabs>
          <w:tab w:val="left" w:pos="1165"/>
        </w:tabs>
        <w:spacing w:line="297" w:lineRule="auto"/>
        <w:ind w:right="117"/>
        <w:rPr>
          <w:rFonts w:ascii="Verdana" w:hAnsi="Verdana"/>
          <w:sz w:val="16"/>
          <w:szCs w:val="16"/>
        </w:rPr>
      </w:pPr>
      <w:r w:rsidRPr="008F645F">
        <w:rPr>
          <w:rFonts w:ascii="Verdana" w:hAnsi="Verdana"/>
          <w:color w:val="231F20"/>
          <w:sz w:val="16"/>
          <w:szCs w:val="16"/>
        </w:rPr>
        <w:t>on</w:t>
      </w:r>
      <w:r w:rsidRPr="008F645F">
        <w:rPr>
          <w:rFonts w:ascii="Verdana" w:hAnsi="Verdana"/>
          <w:color w:val="231F20"/>
          <w:spacing w:val="-3"/>
          <w:sz w:val="16"/>
          <w:szCs w:val="16"/>
        </w:rPr>
        <w:t xml:space="preserve"> </w:t>
      </w:r>
      <w:r w:rsidRPr="008F645F">
        <w:rPr>
          <w:rFonts w:ascii="Verdana" w:hAnsi="Verdana"/>
          <w:color w:val="231F20"/>
          <w:sz w:val="16"/>
          <w:szCs w:val="16"/>
        </w:rPr>
        <w:t>a</w:t>
      </w:r>
      <w:r w:rsidRPr="008F645F">
        <w:rPr>
          <w:rFonts w:ascii="Verdana" w:hAnsi="Verdana"/>
          <w:color w:val="231F20"/>
          <w:spacing w:val="-3"/>
          <w:sz w:val="16"/>
          <w:szCs w:val="16"/>
        </w:rPr>
        <w:t xml:space="preserve"> </w:t>
      </w:r>
      <w:r w:rsidRPr="008F645F">
        <w:rPr>
          <w:rFonts w:ascii="Verdana" w:hAnsi="Verdana"/>
          <w:color w:val="231F20"/>
          <w:sz w:val="16"/>
          <w:szCs w:val="16"/>
        </w:rPr>
        <w:t>monthly</w:t>
      </w:r>
      <w:r w:rsidRPr="008F645F">
        <w:rPr>
          <w:rFonts w:ascii="Verdana" w:hAnsi="Verdana"/>
          <w:color w:val="231F20"/>
          <w:spacing w:val="-3"/>
          <w:sz w:val="16"/>
          <w:szCs w:val="16"/>
        </w:rPr>
        <w:t xml:space="preserve"> </w:t>
      </w:r>
      <w:r w:rsidRPr="008F645F">
        <w:rPr>
          <w:rFonts w:ascii="Verdana" w:hAnsi="Verdana"/>
          <w:color w:val="231F20"/>
          <w:sz w:val="16"/>
          <w:szCs w:val="16"/>
        </w:rPr>
        <w:t>basis:</w:t>
      </w:r>
      <w:r w:rsidRPr="008F645F">
        <w:rPr>
          <w:rFonts w:ascii="Verdana" w:hAnsi="Verdana"/>
          <w:color w:val="231F20"/>
          <w:spacing w:val="-3"/>
          <w:sz w:val="16"/>
          <w:szCs w:val="16"/>
        </w:rPr>
        <w:t xml:space="preserve"> </w:t>
      </w:r>
      <w:r w:rsidRPr="008F645F">
        <w:rPr>
          <w:rFonts w:ascii="Verdana" w:hAnsi="Verdana"/>
          <w:color w:val="231F20"/>
          <w:sz w:val="16"/>
          <w:szCs w:val="16"/>
        </w:rPr>
        <w:t>at</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discretion</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tax</w:t>
      </w:r>
      <w:r w:rsidRPr="008F645F">
        <w:rPr>
          <w:rFonts w:ascii="Verdana" w:hAnsi="Verdana"/>
          <w:color w:val="231F20"/>
          <w:spacing w:val="-3"/>
          <w:sz w:val="16"/>
          <w:szCs w:val="16"/>
        </w:rPr>
        <w:t xml:space="preserve"> </w:t>
      </w:r>
      <w:r w:rsidRPr="008F645F">
        <w:rPr>
          <w:rFonts w:ascii="Verdana" w:hAnsi="Verdana"/>
          <w:color w:val="231F20"/>
          <w:sz w:val="16"/>
          <w:szCs w:val="16"/>
        </w:rPr>
        <w:t>authorities,</w:t>
      </w:r>
      <w:r w:rsidRPr="008F645F">
        <w:rPr>
          <w:rFonts w:ascii="Verdana" w:hAnsi="Verdana"/>
          <w:color w:val="231F20"/>
          <w:spacing w:val="-3"/>
          <w:sz w:val="16"/>
          <w:szCs w:val="16"/>
        </w:rPr>
        <w:t xml:space="preserve"> </w:t>
      </w:r>
      <w:r w:rsidRPr="008F645F">
        <w:rPr>
          <w:rFonts w:ascii="Verdana" w:hAnsi="Verdana"/>
          <w:color w:val="231F20"/>
          <w:sz w:val="16"/>
          <w:szCs w:val="16"/>
        </w:rPr>
        <w:t>whenever</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taxpayer</w:t>
      </w:r>
      <w:r w:rsidRPr="008F645F">
        <w:rPr>
          <w:rFonts w:ascii="Verdana" w:hAnsi="Verdana"/>
          <w:color w:val="231F20"/>
          <w:spacing w:val="-3"/>
          <w:sz w:val="16"/>
          <w:szCs w:val="16"/>
        </w:rPr>
        <w:t xml:space="preserve"> </w:t>
      </w:r>
      <w:r w:rsidRPr="008F645F">
        <w:rPr>
          <w:rFonts w:ascii="Verdana" w:hAnsi="Verdana"/>
          <w:color w:val="231F20"/>
          <w:sz w:val="16"/>
          <w:szCs w:val="16"/>
        </w:rPr>
        <w:t>has</w:t>
      </w:r>
      <w:r w:rsidRPr="008F645F">
        <w:rPr>
          <w:rFonts w:ascii="Verdana" w:hAnsi="Verdana"/>
          <w:color w:val="231F20"/>
          <w:spacing w:val="-3"/>
          <w:sz w:val="16"/>
          <w:szCs w:val="16"/>
        </w:rPr>
        <w:t xml:space="preserve"> </w:t>
      </w:r>
      <w:r w:rsidRPr="008F645F">
        <w:rPr>
          <w:rFonts w:ascii="Verdana" w:hAnsi="Verdana"/>
          <w:color w:val="231F20"/>
          <w:sz w:val="16"/>
          <w:szCs w:val="16"/>
        </w:rPr>
        <w:t>a</w:t>
      </w:r>
      <w:r w:rsidRPr="008F645F">
        <w:rPr>
          <w:rFonts w:ascii="Verdana" w:hAnsi="Verdana"/>
          <w:color w:val="231F20"/>
          <w:spacing w:val="-3"/>
          <w:sz w:val="16"/>
          <w:szCs w:val="16"/>
        </w:rPr>
        <w:t xml:space="preserve"> </w:t>
      </w:r>
      <w:r w:rsidRPr="008F645F">
        <w:rPr>
          <w:rFonts w:ascii="Verdana" w:hAnsi="Verdana"/>
          <w:color w:val="231F20"/>
          <w:sz w:val="16"/>
          <w:szCs w:val="16"/>
        </w:rPr>
        <w:t>history</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late</w:t>
      </w:r>
      <w:r w:rsidRPr="008F645F">
        <w:rPr>
          <w:rFonts w:ascii="Verdana" w:hAnsi="Verdana"/>
          <w:color w:val="231F20"/>
          <w:spacing w:val="-3"/>
          <w:sz w:val="16"/>
          <w:szCs w:val="16"/>
        </w:rPr>
        <w:t xml:space="preserve"> </w:t>
      </w:r>
      <w:r w:rsidRPr="008F645F">
        <w:rPr>
          <w:rFonts w:ascii="Verdana" w:hAnsi="Verdana"/>
          <w:color w:val="231F20"/>
          <w:sz w:val="16"/>
          <w:szCs w:val="16"/>
        </w:rPr>
        <w:t>filing or</w:t>
      </w:r>
      <w:r w:rsidRPr="008F645F">
        <w:rPr>
          <w:rFonts w:ascii="Verdana" w:hAnsi="Verdana"/>
          <w:color w:val="231F20"/>
          <w:spacing w:val="-8"/>
          <w:sz w:val="16"/>
          <w:szCs w:val="16"/>
        </w:rPr>
        <w:t xml:space="preserve"> </w:t>
      </w:r>
      <w:r w:rsidRPr="008F645F">
        <w:rPr>
          <w:rFonts w:ascii="Verdana" w:hAnsi="Verdana"/>
          <w:color w:val="231F20"/>
          <w:sz w:val="16"/>
          <w:szCs w:val="16"/>
        </w:rPr>
        <w:t>payment</w:t>
      </w:r>
      <w:r w:rsidRPr="008F645F">
        <w:rPr>
          <w:rFonts w:ascii="Verdana" w:hAnsi="Verdana"/>
          <w:color w:val="231F20"/>
          <w:spacing w:val="-8"/>
          <w:sz w:val="16"/>
          <w:szCs w:val="16"/>
        </w:rPr>
        <w:t xml:space="preserve"> </w:t>
      </w:r>
      <w:r w:rsidRPr="008F645F">
        <w:rPr>
          <w:rFonts w:ascii="Verdana" w:hAnsi="Verdana"/>
          <w:color w:val="231F20"/>
          <w:sz w:val="16"/>
          <w:szCs w:val="16"/>
        </w:rPr>
        <w:t>or</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amount</w:t>
      </w:r>
      <w:r w:rsidRPr="008F645F">
        <w:rPr>
          <w:rFonts w:ascii="Verdana" w:hAnsi="Verdana"/>
          <w:color w:val="231F20"/>
          <w:spacing w:val="-8"/>
          <w:sz w:val="16"/>
          <w:szCs w:val="16"/>
        </w:rPr>
        <w:t xml:space="preserve"> </w:t>
      </w:r>
      <w:r w:rsidRPr="008F645F">
        <w:rPr>
          <w:rFonts w:ascii="Verdana" w:hAnsi="Verdana"/>
          <w:color w:val="231F20"/>
          <w:sz w:val="16"/>
          <w:szCs w:val="16"/>
        </w:rPr>
        <w:t>exceeds</w:t>
      </w:r>
      <w:r w:rsidRPr="008F645F">
        <w:rPr>
          <w:rFonts w:ascii="Verdana" w:hAnsi="Verdana"/>
          <w:color w:val="231F20"/>
          <w:spacing w:val="-8"/>
          <w:sz w:val="16"/>
          <w:szCs w:val="16"/>
        </w:rPr>
        <w:t xml:space="preserve"> </w:t>
      </w:r>
      <w:r w:rsidRPr="008F645F">
        <w:rPr>
          <w:rFonts w:ascii="Verdana" w:hAnsi="Verdana"/>
          <w:color w:val="231F20"/>
          <w:sz w:val="16"/>
          <w:szCs w:val="16"/>
        </w:rPr>
        <w:t>a</w:t>
      </w:r>
      <w:r w:rsidRPr="008F645F">
        <w:rPr>
          <w:rFonts w:ascii="Verdana" w:hAnsi="Verdana"/>
          <w:color w:val="231F20"/>
          <w:spacing w:val="-8"/>
          <w:sz w:val="16"/>
          <w:szCs w:val="16"/>
        </w:rPr>
        <w:t xml:space="preserve"> </w:t>
      </w:r>
      <w:r w:rsidRPr="008F645F">
        <w:rPr>
          <w:rFonts w:ascii="Verdana" w:hAnsi="Verdana"/>
          <w:color w:val="231F20"/>
          <w:sz w:val="16"/>
          <w:szCs w:val="16"/>
        </w:rPr>
        <w:t>certain</w:t>
      </w:r>
      <w:r w:rsidRPr="008F645F">
        <w:rPr>
          <w:rFonts w:ascii="Verdana" w:hAnsi="Verdana"/>
          <w:color w:val="231F20"/>
          <w:spacing w:val="-8"/>
          <w:sz w:val="16"/>
          <w:szCs w:val="16"/>
        </w:rPr>
        <w:t xml:space="preserve"> </w:t>
      </w:r>
      <w:r w:rsidRPr="008F645F">
        <w:rPr>
          <w:rFonts w:ascii="Verdana" w:hAnsi="Verdana"/>
          <w:color w:val="231F20"/>
          <w:sz w:val="16"/>
          <w:szCs w:val="16"/>
        </w:rPr>
        <w:t>value,</w:t>
      </w:r>
      <w:r w:rsidRPr="008F645F">
        <w:rPr>
          <w:rFonts w:ascii="Verdana" w:hAnsi="Verdana"/>
          <w:color w:val="231F20"/>
          <w:spacing w:val="-8"/>
          <w:sz w:val="16"/>
          <w:szCs w:val="16"/>
        </w:rPr>
        <w:t xml:space="preserve"> </w:t>
      </w:r>
      <w:r w:rsidRPr="008F645F">
        <w:rPr>
          <w:rFonts w:ascii="Verdana" w:hAnsi="Verdana"/>
          <w:color w:val="231F20"/>
          <w:sz w:val="16"/>
          <w:szCs w:val="16"/>
        </w:rPr>
        <w:t>or</w:t>
      </w:r>
      <w:r w:rsidRPr="008F645F">
        <w:rPr>
          <w:rFonts w:ascii="Verdana" w:hAnsi="Verdana"/>
          <w:color w:val="231F20"/>
          <w:spacing w:val="-8"/>
          <w:sz w:val="16"/>
          <w:szCs w:val="16"/>
        </w:rPr>
        <w:t xml:space="preserve"> </w:t>
      </w:r>
      <w:r w:rsidRPr="008F645F">
        <w:rPr>
          <w:rFonts w:ascii="Verdana" w:hAnsi="Verdana"/>
          <w:color w:val="231F20"/>
          <w:sz w:val="16"/>
          <w:szCs w:val="16"/>
        </w:rPr>
        <w:t>at</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request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person</w:t>
      </w:r>
      <w:r w:rsidRPr="008F645F">
        <w:rPr>
          <w:rFonts w:ascii="Verdana" w:hAnsi="Verdana"/>
          <w:color w:val="231F20"/>
          <w:spacing w:val="-8"/>
          <w:sz w:val="16"/>
          <w:szCs w:val="16"/>
        </w:rPr>
        <w:t xml:space="preserve"> </w:t>
      </w:r>
      <w:r w:rsidRPr="008F645F">
        <w:rPr>
          <w:rFonts w:ascii="Verdana" w:hAnsi="Verdana"/>
          <w:color w:val="231F20"/>
          <w:sz w:val="16"/>
          <w:szCs w:val="16"/>
        </w:rPr>
        <w:t>liable</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point is the premium expiry date and not the payment due</w:t>
      </w:r>
      <w:r w:rsidRPr="008F645F">
        <w:rPr>
          <w:rFonts w:ascii="Verdana" w:hAnsi="Verdana"/>
          <w:color w:val="231F20"/>
          <w:spacing w:val="-4"/>
          <w:sz w:val="16"/>
          <w:szCs w:val="16"/>
        </w:rPr>
        <w:t xml:space="preserve"> </w:t>
      </w:r>
      <w:r w:rsidRPr="008F645F">
        <w:rPr>
          <w:rFonts w:ascii="Verdana" w:hAnsi="Verdana"/>
          <w:color w:val="231F20"/>
          <w:sz w:val="16"/>
          <w:szCs w:val="16"/>
        </w:rPr>
        <w:t>date.</w:t>
      </w:r>
    </w:p>
    <w:p w14:paraId="0068988A" w14:textId="77777777" w:rsidR="00CF0551" w:rsidRPr="008F645F" w:rsidRDefault="00CF0551">
      <w:pPr>
        <w:spacing w:line="297"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47B0A932" w14:textId="77777777" w:rsidR="00CF0551" w:rsidRPr="008F645F" w:rsidRDefault="00CF0551">
      <w:pPr>
        <w:pStyle w:val="Zkladntext"/>
        <w:rPr>
          <w:rFonts w:ascii="Verdana" w:hAnsi="Verdana"/>
          <w:sz w:val="16"/>
          <w:szCs w:val="16"/>
        </w:rPr>
      </w:pPr>
    </w:p>
    <w:p w14:paraId="5F57AC72" w14:textId="77777777" w:rsidR="00CF0551" w:rsidRPr="008F645F" w:rsidRDefault="00CF0551">
      <w:pPr>
        <w:pStyle w:val="Zkladntext"/>
        <w:spacing w:before="1"/>
        <w:rPr>
          <w:rFonts w:ascii="Verdana" w:hAnsi="Verdana"/>
          <w:sz w:val="16"/>
          <w:szCs w:val="16"/>
        </w:rPr>
      </w:pPr>
    </w:p>
    <w:p w14:paraId="417F6C01" w14:textId="77777777" w:rsidR="00CF0551" w:rsidRPr="008F645F" w:rsidRDefault="008F645F">
      <w:pPr>
        <w:pStyle w:val="Nadpis2"/>
        <w:spacing w:before="104"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505F2CFE" w14:textId="77777777" w:rsidR="00CF0551" w:rsidRPr="008F645F" w:rsidRDefault="00CF0551">
      <w:pPr>
        <w:pStyle w:val="Zkladntext"/>
        <w:spacing w:before="2"/>
        <w:rPr>
          <w:rFonts w:ascii="Verdana" w:hAnsi="Verdana"/>
          <w:sz w:val="16"/>
          <w:szCs w:val="16"/>
        </w:rPr>
      </w:pPr>
    </w:p>
    <w:p w14:paraId="6E4DE2D0" w14:textId="77777777" w:rsidR="00CF0551" w:rsidRPr="008F645F" w:rsidRDefault="008F645F">
      <w:pPr>
        <w:pStyle w:val="Nadpis5"/>
        <w:numPr>
          <w:ilvl w:val="0"/>
          <w:numId w:val="32"/>
        </w:numPr>
        <w:tabs>
          <w:tab w:val="left" w:pos="301"/>
        </w:tabs>
        <w:ind w:left="300" w:hanging="200"/>
        <w:jc w:val="both"/>
        <w:rPr>
          <w:rFonts w:ascii="Verdana" w:hAnsi="Verdana"/>
          <w:sz w:val="16"/>
          <w:szCs w:val="16"/>
        </w:rPr>
      </w:pPr>
      <w:r w:rsidRPr="008F645F">
        <w:rPr>
          <w:rFonts w:ascii="Verdana" w:hAnsi="Verdana"/>
          <w:color w:val="82C55B"/>
          <w:sz w:val="16"/>
          <w:szCs w:val="16"/>
        </w:rPr>
        <w:t>Insurer established in the</w:t>
      </w:r>
      <w:r w:rsidRPr="008F645F">
        <w:rPr>
          <w:rFonts w:ascii="Verdana" w:hAnsi="Verdana"/>
          <w:color w:val="82C55B"/>
          <w:spacing w:val="-4"/>
          <w:sz w:val="16"/>
          <w:szCs w:val="16"/>
        </w:rPr>
        <w:t xml:space="preserve"> </w:t>
      </w:r>
      <w:r w:rsidRPr="008F645F">
        <w:rPr>
          <w:rFonts w:ascii="Verdana" w:hAnsi="Verdana"/>
          <w:color w:val="82C55B"/>
          <w:sz w:val="16"/>
          <w:szCs w:val="16"/>
        </w:rPr>
        <w:t>Netherlands</w:t>
      </w:r>
    </w:p>
    <w:p w14:paraId="3D033DE6" w14:textId="77777777" w:rsidR="00CF0551" w:rsidRPr="008F645F" w:rsidRDefault="008F645F">
      <w:pPr>
        <w:pStyle w:val="Odsekzoznamu"/>
        <w:numPr>
          <w:ilvl w:val="1"/>
          <w:numId w:val="31"/>
        </w:numPr>
        <w:tabs>
          <w:tab w:val="left" w:pos="401"/>
        </w:tabs>
        <w:spacing w:before="169"/>
        <w:ind w:firstLine="0"/>
        <w:jc w:val="both"/>
        <w:rPr>
          <w:rFonts w:ascii="Verdana" w:hAnsi="Verdana"/>
          <w:b/>
          <w:sz w:val="16"/>
          <w:szCs w:val="16"/>
        </w:rPr>
      </w:pPr>
      <w:r w:rsidRPr="008F645F">
        <w:rPr>
          <w:rFonts w:ascii="Verdana" w:hAnsi="Verdana"/>
          <w:b/>
          <w:color w:val="002857"/>
          <w:sz w:val="16"/>
          <w:szCs w:val="16"/>
        </w:rPr>
        <w:t>Person liable to tax</w:t>
      </w:r>
    </w:p>
    <w:p w14:paraId="406A6F9B"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 xml:space="preserve">The tax is paid by the underwriting agent if the contract was concluded by his intermediation. If however a registered intermediary collects the premium or if the policy he issued is covered by more than one </w:t>
      </w:r>
      <w:r w:rsidRPr="008F645F">
        <w:rPr>
          <w:rFonts w:ascii="Verdana" w:hAnsi="Verdana"/>
          <w:color w:val="231F20"/>
          <w:spacing w:val="-3"/>
          <w:sz w:val="16"/>
          <w:szCs w:val="16"/>
        </w:rPr>
        <w:t xml:space="preserve">insurer, </w:t>
      </w:r>
      <w:r w:rsidRPr="008F645F">
        <w:rPr>
          <w:rFonts w:ascii="Verdana" w:hAnsi="Verdana"/>
          <w:color w:val="231F20"/>
          <w:sz w:val="16"/>
          <w:szCs w:val="16"/>
        </w:rPr>
        <w:t>this registered intermediary</w:t>
      </w:r>
      <w:r w:rsidRPr="008F645F">
        <w:rPr>
          <w:rFonts w:ascii="Verdana" w:hAnsi="Verdana"/>
          <w:color w:val="231F20"/>
          <w:spacing w:val="-7"/>
          <w:sz w:val="16"/>
          <w:szCs w:val="16"/>
        </w:rPr>
        <w:t xml:space="preserve"> </w:t>
      </w:r>
      <w:r w:rsidRPr="008F645F">
        <w:rPr>
          <w:rFonts w:ascii="Verdana" w:hAnsi="Verdana"/>
          <w:color w:val="231F20"/>
          <w:sz w:val="16"/>
          <w:szCs w:val="16"/>
        </w:rPr>
        <w:t>pays</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If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contract</w:t>
      </w:r>
      <w:r w:rsidRPr="008F645F">
        <w:rPr>
          <w:rFonts w:ascii="Verdana" w:hAnsi="Verdana"/>
          <w:color w:val="231F20"/>
          <w:spacing w:val="-7"/>
          <w:sz w:val="16"/>
          <w:szCs w:val="16"/>
        </w:rPr>
        <w:t xml:space="preserve"> </w:t>
      </w:r>
      <w:r w:rsidRPr="008F645F">
        <w:rPr>
          <w:rFonts w:ascii="Verdana" w:hAnsi="Verdana"/>
          <w:color w:val="231F20"/>
          <w:sz w:val="16"/>
          <w:szCs w:val="16"/>
        </w:rPr>
        <w:t>was</w:t>
      </w:r>
      <w:r w:rsidRPr="008F645F">
        <w:rPr>
          <w:rFonts w:ascii="Verdana" w:hAnsi="Verdana"/>
          <w:color w:val="231F20"/>
          <w:spacing w:val="-7"/>
          <w:sz w:val="16"/>
          <w:szCs w:val="16"/>
        </w:rPr>
        <w:t xml:space="preserve"> </w:t>
      </w:r>
      <w:r w:rsidRPr="008F645F">
        <w:rPr>
          <w:rFonts w:ascii="Verdana" w:hAnsi="Verdana"/>
          <w:color w:val="231F20"/>
          <w:sz w:val="16"/>
          <w:szCs w:val="16"/>
        </w:rPr>
        <w:t>not</w:t>
      </w:r>
      <w:r w:rsidRPr="008F645F">
        <w:rPr>
          <w:rFonts w:ascii="Verdana" w:hAnsi="Verdana"/>
          <w:color w:val="231F20"/>
          <w:spacing w:val="-7"/>
          <w:sz w:val="16"/>
          <w:szCs w:val="16"/>
        </w:rPr>
        <w:t xml:space="preserve"> </w:t>
      </w:r>
      <w:r w:rsidRPr="008F645F">
        <w:rPr>
          <w:rFonts w:ascii="Verdana" w:hAnsi="Verdana"/>
          <w:color w:val="231F20"/>
          <w:sz w:val="16"/>
          <w:szCs w:val="16"/>
        </w:rPr>
        <w:t>concluded</w:t>
      </w:r>
      <w:r w:rsidRPr="008F645F">
        <w:rPr>
          <w:rFonts w:ascii="Verdana" w:hAnsi="Verdana"/>
          <w:color w:val="231F20"/>
          <w:spacing w:val="-7"/>
          <w:sz w:val="16"/>
          <w:szCs w:val="16"/>
        </w:rPr>
        <w:t xml:space="preserve"> </w:t>
      </w:r>
      <w:r w:rsidRPr="008F645F">
        <w:rPr>
          <w:rFonts w:ascii="Verdana" w:hAnsi="Verdana"/>
          <w:color w:val="231F20"/>
          <w:sz w:val="16"/>
          <w:szCs w:val="16"/>
        </w:rPr>
        <w:t>through</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underwriting</w:t>
      </w:r>
      <w:r w:rsidRPr="008F645F">
        <w:rPr>
          <w:rFonts w:ascii="Verdana" w:hAnsi="Verdana"/>
          <w:color w:val="231F20"/>
          <w:spacing w:val="-7"/>
          <w:sz w:val="16"/>
          <w:szCs w:val="16"/>
        </w:rPr>
        <w:t xml:space="preserve"> </w:t>
      </w:r>
      <w:r w:rsidRPr="008F645F">
        <w:rPr>
          <w:rFonts w:ascii="Verdana" w:hAnsi="Verdana"/>
          <w:color w:val="231F20"/>
          <w:sz w:val="16"/>
          <w:szCs w:val="16"/>
        </w:rPr>
        <w:t>agent</w:t>
      </w:r>
      <w:r w:rsidRPr="008F645F">
        <w:rPr>
          <w:rFonts w:ascii="Verdana" w:hAnsi="Verdana"/>
          <w:color w:val="231F20"/>
          <w:spacing w:val="-7"/>
          <w:sz w:val="16"/>
          <w:szCs w:val="16"/>
        </w:rPr>
        <w:t xml:space="preserve"> </w:t>
      </w:r>
      <w:r w:rsidRPr="008F645F">
        <w:rPr>
          <w:rFonts w:ascii="Verdana" w:hAnsi="Verdana"/>
          <w:color w:val="231F20"/>
          <w:sz w:val="16"/>
          <w:szCs w:val="16"/>
        </w:rPr>
        <w:t>or</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registered</w:t>
      </w:r>
      <w:r w:rsidRPr="008F645F">
        <w:rPr>
          <w:rFonts w:ascii="Verdana" w:hAnsi="Verdana"/>
          <w:color w:val="231F20"/>
          <w:spacing w:val="-7"/>
          <w:sz w:val="16"/>
          <w:szCs w:val="16"/>
        </w:rPr>
        <w:t xml:space="preserve"> </w:t>
      </w:r>
      <w:r w:rsidRPr="008F645F">
        <w:rPr>
          <w:rFonts w:ascii="Verdana" w:hAnsi="Verdana"/>
          <w:color w:val="231F20"/>
          <w:sz w:val="16"/>
          <w:szCs w:val="16"/>
        </w:rPr>
        <w:t>intermediary, the insurer pays the tax. If neither the underwriting agent, nor the registered broker nor the insurer pays the tax, the tax is levied from the</w:t>
      </w:r>
      <w:r w:rsidRPr="008F645F">
        <w:rPr>
          <w:rFonts w:ascii="Verdana" w:hAnsi="Verdana"/>
          <w:color w:val="231F20"/>
          <w:spacing w:val="-21"/>
          <w:sz w:val="16"/>
          <w:szCs w:val="16"/>
        </w:rPr>
        <w:t xml:space="preserve"> </w:t>
      </w:r>
      <w:r w:rsidRPr="008F645F">
        <w:rPr>
          <w:rFonts w:ascii="Verdana" w:hAnsi="Verdana"/>
          <w:color w:val="231F20"/>
          <w:sz w:val="16"/>
          <w:szCs w:val="16"/>
        </w:rPr>
        <w:t>policyholder.</w:t>
      </w:r>
    </w:p>
    <w:p w14:paraId="4E4858FC" w14:textId="77777777" w:rsidR="00CF0551" w:rsidRPr="008F645F" w:rsidRDefault="008F645F">
      <w:pPr>
        <w:pStyle w:val="Nadpis5"/>
        <w:numPr>
          <w:ilvl w:val="1"/>
          <w:numId w:val="31"/>
        </w:numPr>
        <w:tabs>
          <w:tab w:val="left" w:pos="432"/>
        </w:tabs>
        <w:spacing w:before="166" w:line="304" w:lineRule="auto"/>
        <w:ind w:right="311"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88AA6EB" w14:textId="77777777" w:rsidR="00CF0551" w:rsidRPr="008F645F" w:rsidRDefault="008F645F">
      <w:pPr>
        <w:pStyle w:val="Zkladntext"/>
        <w:spacing w:before="60"/>
        <w:ind w:left="667"/>
        <w:rPr>
          <w:rFonts w:ascii="Verdana" w:hAnsi="Verdana"/>
          <w:sz w:val="16"/>
          <w:szCs w:val="16"/>
          <w:lang w:val="nl-NL"/>
        </w:rPr>
      </w:pPr>
      <w:r w:rsidRPr="008F645F">
        <w:rPr>
          <w:rFonts w:ascii="Verdana" w:hAnsi="Verdana"/>
          <w:color w:val="231F20"/>
          <w:sz w:val="16"/>
          <w:szCs w:val="16"/>
          <w:lang w:val="nl-NL"/>
        </w:rPr>
        <w:t>Belastingdienst / Amsterdam</w:t>
      </w:r>
    </w:p>
    <w:p w14:paraId="0A326A61" w14:textId="77777777" w:rsidR="00CF0551" w:rsidRPr="008F645F" w:rsidRDefault="008F645F">
      <w:pPr>
        <w:pStyle w:val="Zkladntext"/>
        <w:spacing w:before="61" w:line="309" w:lineRule="auto"/>
        <w:ind w:left="667" w:right="5202"/>
        <w:rPr>
          <w:rFonts w:ascii="Verdana" w:hAnsi="Verdana"/>
          <w:sz w:val="16"/>
          <w:szCs w:val="16"/>
          <w:lang w:val="nl-NL"/>
        </w:rPr>
      </w:pPr>
      <w:r w:rsidRPr="008F645F">
        <w:rPr>
          <w:rFonts w:ascii="Verdana" w:hAnsi="Verdana"/>
          <w:color w:val="231F20"/>
          <w:sz w:val="16"/>
          <w:szCs w:val="16"/>
          <w:lang w:val="nl-NL"/>
        </w:rPr>
        <w:t>Unit Individueel 3, afdeling Assurantiebelasting Kingsfordweg 1</w:t>
      </w:r>
    </w:p>
    <w:p w14:paraId="4B27B905" w14:textId="77777777" w:rsidR="00CF0551" w:rsidRPr="008F645F" w:rsidRDefault="008F645F">
      <w:pPr>
        <w:pStyle w:val="Zkladntext"/>
        <w:spacing w:line="309" w:lineRule="auto"/>
        <w:ind w:left="667" w:right="5652"/>
        <w:rPr>
          <w:rFonts w:ascii="Verdana" w:hAnsi="Verdana"/>
          <w:sz w:val="16"/>
          <w:szCs w:val="16"/>
          <w:lang w:val="nl-NL"/>
        </w:rPr>
      </w:pPr>
      <w:r w:rsidRPr="008F645F">
        <w:rPr>
          <w:rFonts w:ascii="Verdana" w:hAnsi="Verdana"/>
          <w:color w:val="231F20"/>
          <w:sz w:val="16"/>
          <w:szCs w:val="16"/>
          <w:lang w:val="nl-NL"/>
        </w:rPr>
        <w:t>NL - 1043 GN Amsterdam PO Box 58944 NL - 1040 EE Amsterdam</w:t>
      </w:r>
    </w:p>
    <w:p w14:paraId="4DF1CDFB"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+31 88 153 94 20</w:t>
      </w:r>
    </w:p>
    <w:p w14:paraId="5077F5DE"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Inspecteur: +31 88 153 73 15</w:t>
      </w:r>
    </w:p>
    <w:p w14:paraId="25201DC4"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Fax: +31 20 687 6903</w:t>
      </w:r>
    </w:p>
    <w:p w14:paraId="5C22B30E" w14:textId="77777777" w:rsidR="00CF0551" w:rsidRPr="008F645F" w:rsidRDefault="00CF0551">
      <w:pPr>
        <w:pStyle w:val="Zkladntext"/>
        <w:rPr>
          <w:rFonts w:ascii="Verdana" w:hAnsi="Verdana"/>
          <w:sz w:val="16"/>
          <w:szCs w:val="16"/>
        </w:rPr>
      </w:pPr>
    </w:p>
    <w:p w14:paraId="3A3C0B89" w14:textId="77777777" w:rsidR="00CF0551" w:rsidRPr="008F645F" w:rsidRDefault="008F645F">
      <w:pPr>
        <w:pStyle w:val="Nadpis5"/>
        <w:numPr>
          <w:ilvl w:val="0"/>
          <w:numId w:val="32"/>
        </w:numPr>
        <w:tabs>
          <w:tab w:val="left" w:pos="301"/>
        </w:tabs>
        <w:spacing w:before="164"/>
        <w:ind w:left="300" w:hanging="200"/>
        <w:jc w:val="both"/>
        <w:rPr>
          <w:rFonts w:ascii="Verdana" w:hAnsi="Verdana"/>
          <w:sz w:val="16"/>
          <w:szCs w:val="16"/>
        </w:rPr>
      </w:pPr>
      <w:r w:rsidRPr="008F645F">
        <w:rPr>
          <w:rFonts w:ascii="Verdana" w:hAnsi="Verdana"/>
          <w:color w:val="82C55B"/>
          <w:sz w:val="16"/>
          <w:szCs w:val="16"/>
        </w:rPr>
        <w:t>Insurer not established in the</w:t>
      </w:r>
      <w:r w:rsidRPr="008F645F">
        <w:rPr>
          <w:rFonts w:ascii="Verdana" w:hAnsi="Verdana"/>
          <w:color w:val="82C55B"/>
          <w:spacing w:val="-4"/>
          <w:sz w:val="16"/>
          <w:szCs w:val="16"/>
        </w:rPr>
        <w:t xml:space="preserve"> </w:t>
      </w:r>
      <w:r w:rsidRPr="008F645F">
        <w:rPr>
          <w:rFonts w:ascii="Verdana" w:hAnsi="Verdana"/>
          <w:color w:val="82C55B"/>
          <w:sz w:val="16"/>
          <w:szCs w:val="16"/>
        </w:rPr>
        <w:t>Netherlands</w:t>
      </w:r>
    </w:p>
    <w:p w14:paraId="2C934C61" w14:textId="77777777" w:rsidR="00CF0551" w:rsidRPr="008F645F" w:rsidRDefault="008F645F">
      <w:pPr>
        <w:spacing w:before="169"/>
        <w:ind w:left="100"/>
        <w:jc w:val="both"/>
        <w:rPr>
          <w:rFonts w:ascii="Verdana" w:hAnsi="Verdana"/>
          <w:b/>
          <w:sz w:val="16"/>
          <w:szCs w:val="16"/>
        </w:rPr>
      </w:pPr>
      <w:r w:rsidRPr="008F645F">
        <w:rPr>
          <w:rFonts w:ascii="Verdana" w:hAnsi="Verdana"/>
          <w:b/>
          <w:color w:val="002857"/>
          <w:sz w:val="16"/>
          <w:szCs w:val="16"/>
        </w:rPr>
        <w:t>5.1 Person liable to tax</w:t>
      </w:r>
    </w:p>
    <w:p w14:paraId="29E5F543"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 xml:space="preserve">The tax is paid by the </w:t>
      </w:r>
      <w:r w:rsidRPr="008F645F">
        <w:rPr>
          <w:rFonts w:ascii="Verdana" w:hAnsi="Verdana"/>
          <w:color w:val="231F20"/>
          <w:spacing w:val="-3"/>
          <w:sz w:val="16"/>
          <w:szCs w:val="16"/>
        </w:rPr>
        <w:t xml:space="preserve">insurer’s </w:t>
      </w:r>
      <w:r w:rsidRPr="008F645F">
        <w:rPr>
          <w:rFonts w:ascii="Verdana" w:hAnsi="Verdana"/>
          <w:color w:val="231F20"/>
          <w:sz w:val="16"/>
          <w:szCs w:val="16"/>
        </w:rPr>
        <w:t>legal representative, his underwriting agent or any other intermediary involved in concluding</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contract.</w:t>
      </w:r>
      <w:r w:rsidRPr="008F645F">
        <w:rPr>
          <w:rFonts w:ascii="Verdana" w:hAnsi="Verdana"/>
          <w:color w:val="231F20"/>
          <w:spacing w:val="-3"/>
          <w:sz w:val="16"/>
          <w:szCs w:val="16"/>
        </w:rPr>
        <w:t xml:space="preserve"> </w:t>
      </w:r>
      <w:r w:rsidRPr="008F645F">
        <w:rPr>
          <w:rFonts w:ascii="Verdana" w:hAnsi="Verdana"/>
          <w:color w:val="231F20"/>
          <w:sz w:val="16"/>
          <w:szCs w:val="16"/>
        </w:rPr>
        <w:t>If</w:t>
      </w:r>
      <w:r w:rsidRPr="008F645F">
        <w:rPr>
          <w:rFonts w:ascii="Verdana" w:hAnsi="Verdana"/>
          <w:color w:val="231F20"/>
          <w:spacing w:val="-3"/>
          <w:sz w:val="16"/>
          <w:szCs w:val="16"/>
        </w:rPr>
        <w:t xml:space="preserve"> </w:t>
      </w:r>
      <w:r w:rsidRPr="008F645F">
        <w:rPr>
          <w:rFonts w:ascii="Verdana" w:hAnsi="Verdana"/>
          <w:color w:val="231F20"/>
          <w:sz w:val="16"/>
          <w:szCs w:val="16"/>
        </w:rPr>
        <w:t>there</w:t>
      </w:r>
      <w:r w:rsidRPr="008F645F">
        <w:rPr>
          <w:rFonts w:ascii="Verdana" w:hAnsi="Verdana"/>
          <w:color w:val="231F20"/>
          <w:spacing w:val="-3"/>
          <w:sz w:val="16"/>
          <w:szCs w:val="16"/>
        </w:rPr>
        <w:t xml:space="preserve"> </w:t>
      </w:r>
      <w:r w:rsidRPr="008F645F">
        <w:rPr>
          <w:rFonts w:ascii="Verdana" w:hAnsi="Verdana"/>
          <w:color w:val="231F20"/>
          <w:sz w:val="16"/>
          <w:szCs w:val="16"/>
        </w:rPr>
        <w:t>is</w:t>
      </w:r>
      <w:r w:rsidRPr="008F645F">
        <w:rPr>
          <w:rFonts w:ascii="Verdana" w:hAnsi="Verdana"/>
          <w:color w:val="231F20"/>
          <w:spacing w:val="-3"/>
          <w:sz w:val="16"/>
          <w:szCs w:val="16"/>
        </w:rPr>
        <w:t xml:space="preserve"> </w:t>
      </w:r>
      <w:r w:rsidRPr="008F645F">
        <w:rPr>
          <w:rFonts w:ascii="Verdana" w:hAnsi="Verdana"/>
          <w:color w:val="231F20"/>
          <w:sz w:val="16"/>
          <w:szCs w:val="16"/>
        </w:rPr>
        <w:t>no</w:t>
      </w:r>
      <w:r w:rsidRPr="008F645F">
        <w:rPr>
          <w:rFonts w:ascii="Verdana" w:hAnsi="Verdana"/>
          <w:color w:val="231F20"/>
          <w:spacing w:val="-3"/>
          <w:sz w:val="16"/>
          <w:szCs w:val="16"/>
        </w:rPr>
        <w:t xml:space="preserve"> </w:t>
      </w:r>
      <w:r w:rsidRPr="008F645F">
        <w:rPr>
          <w:rFonts w:ascii="Verdana" w:hAnsi="Verdana"/>
          <w:color w:val="231F20"/>
          <w:sz w:val="16"/>
          <w:szCs w:val="16"/>
        </w:rPr>
        <w:t>such</w:t>
      </w:r>
      <w:r w:rsidRPr="008F645F">
        <w:rPr>
          <w:rFonts w:ascii="Verdana" w:hAnsi="Verdana"/>
          <w:color w:val="231F20"/>
          <w:spacing w:val="-3"/>
          <w:sz w:val="16"/>
          <w:szCs w:val="16"/>
        </w:rPr>
        <w:t xml:space="preserve"> </w:t>
      </w:r>
      <w:r w:rsidRPr="008F645F">
        <w:rPr>
          <w:rFonts w:ascii="Verdana" w:hAnsi="Verdana"/>
          <w:color w:val="231F20"/>
          <w:sz w:val="16"/>
          <w:szCs w:val="16"/>
        </w:rPr>
        <w:t>agent</w:t>
      </w:r>
      <w:r w:rsidRPr="008F645F">
        <w:rPr>
          <w:rFonts w:ascii="Verdana" w:hAnsi="Verdana"/>
          <w:color w:val="231F20"/>
          <w:spacing w:val="-3"/>
          <w:sz w:val="16"/>
          <w:szCs w:val="16"/>
        </w:rPr>
        <w:t xml:space="preserve"> </w:t>
      </w:r>
      <w:r w:rsidRPr="008F645F">
        <w:rPr>
          <w:rFonts w:ascii="Verdana" w:hAnsi="Verdana"/>
          <w:color w:val="231F20"/>
          <w:sz w:val="16"/>
          <w:szCs w:val="16"/>
        </w:rPr>
        <w:t>or</w:t>
      </w:r>
      <w:r w:rsidRPr="008F645F">
        <w:rPr>
          <w:rFonts w:ascii="Verdana" w:hAnsi="Verdana"/>
          <w:color w:val="231F20"/>
          <w:spacing w:val="-3"/>
          <w:sz w:val="16"/>
          <w:szCs w:val="16"/>
        </w:rPr>
        <w:t xml:space="preserve"> </w:t>
      </w:r>
      <w:r w:rsidRPr="008F645F">
        <w:rPr>
          <w:rFonts w:ascii="Verdana" w:hAnsi="Verdana"/>
          <w:color w:val="231F20"/>
          <w:sz w:val="16"/>
          <w:szCs w:val="16"/>
        </w:rPr>
        <w:t>intermediary,</w:t>
      </w:r>
      <w:r w:rsidRPr="008F645F">
        <w:rPr>
          <w:rFonts w:ascii="Verdana" w:hAnsi="Verdana"/>
          <w:color w:val="231F20"/>
          <w:spacing w:val="-3"/>
          <w:sz w:val="16"/>
          <w:szCs w:val="16"/>
        </w:rPr>
        <w:t xml:space="preserve"> </w:t>
      </w:r>
      <w:r w:rsidRPr="008F645F">
        <w:rPr>
          <w:rFonts w:ascii="Verdana" w:hAnsi="Verdana"/>
          <w:color w:val="231F20"/>
          <w:sz w:val="16"/>
          <w:szCs w:val="16"/>
        </w:rPr>
        <w:t>an</w:t>
      </w:r>
      <w:r w:rsidRPr="008F645F">
        <w:rPr>
          <w:rFonts w:ascii="Verdana" w:hAnsi="Verdana"/>
          <w:color w:val="231F20"/>
          <w:spacing w:val="-3"/>
          <w:sz w:val="16"/>
          <w:szCs w:val="16"/>
        </w:rPr>
        <w:t xml:space="preserve"> </w:t>
      </w:r>
      <w:r w:rsidRPr="008F645F">
        <w:rPr>
          <w:rFonts w:ascii="Verdana" w:hAnsi="Verdana"/>
          <w:color w:val="231F20"/>
          <w:sz w:val="16"/>
          <w:szCs w:val="16"/>
        </w:rPr>
        <w:t>insurer</w:t>
      </w:r>
      <w:r w:rsidRPr="008F645F">
        <w:rPr>
          <w:rFonts w:ascii="Verdana" w:hAnsi="Verdana"/>
          <w:color w:val="231F20"/>
          <w:spacing w:val="-3"/>
          <w:sz w:val="16"/>
          <w:szCs w:val="16"/>
        </w:rPr>
        <w:t xml:space="preserve"> </w:t>
      </w:r>
      <w:r w:rsidRPr="008F645F">
        <w:rPr>
          <w:rFonts w:ascii="Verdana" w:hAnsi="Verdana"/>
          <w:color w:val="231F20"/>
          <w:sz w:val="16"/>
          <w:szCs w:val="16"/>
        </w:rPr>
        <w:t>established</w:t>
      </w:r>
      <w:r w:rsidRPr="008F645F">
        <w:rPr>
          <w:rFonts w:ascii="Verdana" w:hAnsi="Verdana"/>
          <w:color w:val="231F20"/>
          <w:spacing w:val="-3"/>
          <w:sz w:val="16"/>
          <w:szCs w:val="16"/>
        </w:rPr>
        <w:t xml:space="preserve"> </w:t>
      </w:r>
      <w:r w:rsidRPr="008F645F">
        <w:rPr>
          <w:rFonts w:ascii="Verdana" w:hAnsi="Verdana"/>
          <w:color w:val="231F20"/>
          <w:sz w:val="16"/>
          <w:szCs w:val="16"/>
        </w:rPr>
        <w:t>in</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European</w:t>
      </w:r>
      <w:r w:rsidRPr="008F645F">
        <w:rPr>
          <w:rFonts w:ascii="Verdana" w:hAnsi="Verdana"/>
          <w:color w:val="231F20"/>
          <w:spacing w:val="-3"/>
          <w:sz w:val="16"/>
          <w:szCs w:val="16"/>
        </w:rPr>
        <w:t xml:space="preserve"> </w:t>
      </w:r>
      <w:r w:rsidRPr="008F645F">
        <w:rPr>
          <w:rFonts w:ascii="Verdana" w:hAnsi="Verdana"/>
          <w:color w:val="231F20"/>
          <w:sz w:val="16"/>
          <w:szCs w:val="16"/>
        </w:rPr>
        <w:t>Union</w:t>
      </w:r>
      <w:r w:rsidRPr="008F645F">
        <w:rPr>
          <w:rFonts w:ascii="Verdana" w:hAnsi="Verdana"/>
          <w:color w:val="231F20"/>
          <w:spacing w:val="-3"/>
          <w:sz w:val="16"/>
          <w:szCs w:val="16"/>
        </w:rPr>
        <w:t xml:space="preserve"> </w:t>
      </w:r>
      <w:r w:rsidRPr="008F645F">
        <w:rPr>
          <w:rFonts w:ascii="Verdana" w:hAnsi="Verdana"/>
          <w:color w:val="231F20"/>
          <w:sz w:val="16"/>
          <w:szCs w:val="16"/>
        </w:rPr>
        <w:t>(EU)</w:t>
      </w:r>
      <w:r w:rsidRPr="008F645F">
        <w:rPr>
          <w:rFonts w:ascii="Verdana" w:hAnsi="Verdana"/>
          <w:color w:val="231F20"/>
          <w:spacing w:val="-3"/>
          <w:sz w:val="16"/>
          <w:szCs w:val="16"/>
        </w:rPr>
        <w:t xml:space="preserve"> </w:t>
      </w:r>
      <w:r w:rsidRPr="008F645F">
        <w:rPr>
          <w:rFonts w:ascii="Verdana" w:hAnsi="Verdana"/>
          <w:color w:val="231F20"/>
          <w:sz w:val="16"/>
          <w:szCs w:val="16"/>
        </w:rPr>
        <w:t>or the European Economic Area (EEA) is liable to pay the tax. The insurer may also appoint a tax representative. Insurers not established in the EU or the EEA should appoint a tax representative who has to pay the tax. If there is no tax representative, the tax is levied on the</w:t>
      </w:r>
      <w:r w:rsidRPr="008F645F">
        <w:rPr>
          <w:rFonts w:ascii="Verdana" w:hAnsi="Verdana"/>
          <w:color w:val="231F20"/>
          <w:spacing w:val="-25"/>
          <w:sz w:val="16"/>
          <w:szCs w:val="16"/>
        </w:rPr>
        <w:t xml:space="preserve"> </w:t>
      </w:r>
      <w:r w:rsidRPr="008F645F">
        <w:rPr>
          <w:rFonts w:ascii="Verdana" w:hAnsi="Verdana"/>
          <w:color w:val="231F20"/>
          <w:sz w:val="16"/>
          <w:szCs w:val="16"/>
        </w:rPr>
        <w:t>policyholder.</w:t>
      </w:r>
    </w:p>
    <w:p w14:paraId="75FEE4E0" w14:textId="77777777" w:rsidR="00CF0551" w:rsidRPr="008F645F" w:rsidRDefault="008F645F">
      <w:pPr>
        <w:pStyle w:val="Nadpis5"/>
        <w:numPr>
          <w:ilvl w:val="1"/>
          <w:numId w:val="30"/>
        </w:numPr>
        <w:tabs>
          <w:tab w:val="left" w:pos="451"/>
        </w:tabs>
        <w:spacing w:before="166"/>
        <w:ind w:hanging="350"/>
        <w:jc w:val="both"/>
        <w:rPr>
          <w:rFonts w:ascii="Verdana" w:hAnsi="Verdana"/>
          <w:sz w:val="16"/>
          <w:szCs w:val="16"/>
        </w:rPr>
      </w:pPr>
      <w:r w:rsidRPr="008F645F">
        <w:rPr>
          <w:rFonts w:ascii="Verdana" w:hAnsi="Verdana"/>
          <w:color w:val="002857"/>
          <w:sz w:val="16"/>
          <w:szCs w:val="16"/>
        </w:rPr>
        <w:t>Nomination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4E9F67E6"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 xml:space="preserve">An </w:t>
      </w:r>
      <w:r w:rsidRPr="008F645F">
        <w:rPr>
          <w:rFonts w:ascii="Verdana" w:hAnsi="Verdana"/>
          <w:color w:val="231F20"/>
          <w:spacing w:val="-3"/>
          <w:sz w:val="16"/>
          <w:szCs w:val="16"/>
        </w:rPr>
        <w:t xml:space="preserve">insurer, </w:t>
      </w:r>
      <w:r w:rsidRPr="008F645F">
        <w:rPr>
          <w:rFonts w:ascii="Verdana" w:hAnsi="Verdana"/>
          <w:color w:val="231F20"/>
          <w:sz w:val="16"/>
          <w:szCs w:val="16"/>
        </w:rPr>
        <w:t>established outside the EU/EEA, who covers risks situated in The Netherlands without intermediation, is obliged</w:t>
      </w:r>
      <w:r w:rsidRPr="008F645F">
        <w:rPr>
          <w:rFonts w:ascii="Verdana" w:hAnsi="Verdana"/>
          <w:color w:val="231F20"/>
          <w:spacing w:val="-4"/>
          <w:sz w:val="16"/>
          <w:szCs w:val="16"/>
        </w:rPr>
        <w:t xml:space="preserve"> </w:t>
      </w:r>
      <w:r w:rsidRPr="008F645F">
        <w:rPr>
          <w:rFonts w:ascii="Verdana" w:hAnsi="Verdana"/>
          <w:color w:val="231F20"/>
          <w:sz w:val="16"/>
          <w:szCs w:val="16"/>
        </w:rPr>
        <w:t>to</w:t>
      </w:r>
      <w:r w:rsidRPr="008F645F">
        <w:rPr>
          <w:rFonts w:ascii="Verdana" w:hAnsi="Verdana"/>
          <w:color w:val="231F20"/>
          <w:spacing w:val="-4"/>
          <w:sz w:val="16"/>
          <w:szCs w:val="16"/>
        </w:rPr>
        <w:t xml:space="preserve"> </w:t>
      </w:r>
      <w:r w:rsidRPr="008F645F">
        <w:rPr>
          <w:rFonts w:ascii="Verdana" w:hAnsi="Verdana"/>
          <w:color w:val="231F20"/>
          <w:sz w:val="16"/>
          <w:szCs w:val="16"/>
        </w:rPr>
        <w:t>appoint</w:t>
      </w:r>
      <w:r w:rsidRPr="008F645F">
        <w:rPr>
          <w:rFonts w:ascii="Verdana" w:hAnsi="Verdana"/>
          <w:color w:val="231F20"/>
          <w:spacing w:val="-4"/>
          <w:sz w:val="16"/>
          <w:szCs w:val="16"/>
        </w:rPr>
        <w:t xml:space="preserve"> </w:t>
      </w:r>
      <w:r w:rsidRPr="008F645F">
        <w:rPr>
          <w:rFonts w:ascii="Verdana" w:hAnsi="Verdana"/>
          <w:color w:val="231F20"/>
          <w:sz w:val="16"/>
          <w:szCs w:val="16"/>
        </w:rPr>
        <w:t>a</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representative.</w:t>
      </w:r>
      <w:r w:rsidRPr="008F645F">
        <w:rPr>
          <w:rFonts w:ascii="Verdana" w:hAnsi="Verdana"/>
          <w:color w:val="231F20"/>
          <w:spacing w:val="-4"/>
          <w:sz w:val="16"/>
          <w:szCs w:val="16"/>
        </w:rPr>
        <w:t xml:space="preserve"> </w:t>
      </w:r>
      <w:r w:rsidRPr="008F645F">
        <w:rPr>
          <w:rFonts w:ascii="Verdana" w:hAnsi="Verdana"/>
          <w:color w:val="231F20"/>
          <w:sz w:val="16"/>
          <w:szCs w:val="16"/>
        </w:rPr>
        <w:t>A</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representative</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domiciled</w:t>
      </w:r>
      <w:r w:rsidRPr="008F645F">
        <w:rPr>
          <w:rFonts w:ascii="Verdana" w:hAnsi="Verdana"/>
          <w:color w:val="231F20"/>
          <w:spacing w:val="-4"/>
          <w:sz w:val="16"/>
          <w:szCs w:val="16"/>
        </w:rPr>
        <w:t xml:space="preserve"> </w:t>
      </w:r>
      <w:r w:rsidRPr="008F645F">
        <w:rPr>
          <w:rFonts w:ascii="Verdana" w:hAnsi="Verdana"/>
          <w:color w:val="231F20"/>
          <w:sz w:val="16"/>
          <w:szCs w:val="16"/>
        </w:rPr>
        <w:t>or</w:t>
      </w:r>
      <w:r w:rsidRPr="008F645F">
        <w:rPr>
          <w:rFonts w:ascii="Verdana" w:hAnsi="Verdana"/>
          <w:color w:val="231F20"/>
          <w:spacing w:val="-4"/>
          <w:sz w:val="16"/>
          <w:szCs w:val="16"/>
        </w:rPr>
        <w:t xml:space="preserve"> </w:t>
      </w:r>
      <w:r w:rsidRPr="008F645F">
        <w:rPr>
          <w:rFonts w:ascii="Verdana" w:hAnsi="Verdana"/>
          <w:color w:val="231F20"/>
          <w:sz w:val="16"/>
          <w:szCs w:val="16"/>
        </w:rPr>
        <w:t>established</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Netherlands.</w:t>
      </w:r>
      <w:r w:rsidRPr="008F645F">
        <w:rPr>
          <w:rFonts w:ascii="Verdana" w:hAnsi="Verdana"/>
          <w:color w:val="231F20"/>
          <w:spacing w:val="-4"/>
          <w:sz w:val="16"/>
          <w:szCs w:val="16"/>
        </w:rPr>
        <w:t xml:space="preserve"> </w:t>
      </w:r>
      <w:r w:rsidRPr="008F645F">
        <w:rPr>
          <w:rFonts w:ascii="Verdana" w:hAnsi="Verdana"/>
          <w:color w:val="231F20"/>
          <w:sz w:val="16"/>
          <w:szCs w:val="16"/>
        </w:rPr>
        <w:t>He</w:t>
      </w:r>
      <w:r w:rsidRPr="008F645F">
        <w:rPr>
          <w:rFonts w:ascii="Verdana" w:hAnsi="Verdana"/>
          <w:color w:val="231F20"/>
          <w:spacing w:val="-4"/>
          <w:sz w:val="16"/>
          <w:szCs w:val="16"/>
        </w:rPr>
        <w:t xml:space="preserve"> </w:t>
      </w:r>
      <w:r w:rsidRPr="008F645F">
        <w:rPr>
          <w:rFonts w:ascii="Verdana" w:hAnsi="Verdana"/>
          <w:color w:val="231F20"/>
          <w:sz w:val="16"/>
          <w:szCs w:val="16"/>
        </w:rPr>
        <w:t>must</w:t>
      </w:r>
      <w:r w:rsidRPr="008F645F">
        <w:rPr>
          <w:rFonts w:ascii="Verdana" w:hAnsi="Verdana"/>
          <w:color w:val="231F20"/>
          <w:spacing w:val="-4"/>
          <w:sz w:val="16"/>
          <w:szCs w:val="16"/>
        </w:rPr>
        <w:t xml:space="preserve"> </w:t>
      </w:r>
      <w:r w:rsidRPr="008F645F">
        <w:rPr>
          <w:rFonts w:ascii="Verdana" w:hAnsi="Verdana"/>
          <w:color w:val="231F20"/>
          <w:sz w:val="16"/>
          <w:szCs w:val="16"/>
        </w:rPr>
        <w:t xml:space="preserve">be authorised by the tax inspector. </w:t>
      </w:r>
      <w:r w:rsidRPr="008F645F">
        <w:rPr>
          <w:rFonts w:ascii="Verdana" w:hAnsi="Verdana"/>
          <w:color w:val="231F20"/>
          <w:spacing w:val="-10"/>
          <w:sz w:val="16"/>
          <w:szCs w:val="16"/>
        </w:rPr>
        <w:t xml:space="preserve">To </w:t>
      </w:r>
      <w:r w:rsidRPr="008F645F">
        <w:rPr>
          <w:rFonts w:ascii="Verdana" w:hAnsi="Verdana"/>
          <w:color w:val="231F20"/>
          <w:sz w:val="16"/>
          <w:szCs w:val="16"/>
        </w:rPr>
        <w:t>obtain an authorisation, the applicant must</w:t>
      </w:r>
      <w:r w:rsidRPr="008F645F">
        <w:rPr>
          <w:rFonts w:ascii="Verdana" w:hAnsi="Verdana"/>
          <w:color w:val="231F20"/>
          <w:spacing w:val="-11"/>
          <w:sz w:val="16"/>
          <w:szCs w:val="16"/>
        </w:rPr>
        <w:t xml:space="preserve"> </w:t>
      </w:r>
      <w:r w:rsidRPr="008F645F">
        <w:rPr>
          <w:rFonts w:ascii="Verdana" w:hAnsi="Verdana"/>
          <w:color w:val="231F20"/>
          <w:sz w:val="16"/>
          <w:szCs w:val="16"/>
        </w:rPr>
        <w:t>produce:</w:t>
      </w:r>
    </w:p>
    <w:p w14:paraId="5461CC94" w14:textId="77777777" w:rsidR="00CF0551" w:rsidRPr="008F645F" w:rsidRDefault="008F645F">
      <w:pPr>
        <w:pStyle w:val="Odsekzoznamu"/>
        <w:numPr>
          <w:ilvl w:val="2"/>
          <w:numId w:val="30"/>
        </w:numPr>
        <w:tabs>
          <w:tab w:val="left" w:pos="950"/>
          <w:tab w:val="left" w:pos="952"/>
        </w:tabs>
        <w:spacing w:before="108" w:line="273" w:lineRule="exact"/>
        <w:jc w:val="left"/>
        <w:rPr>
          <w:rFonts w:ascii="Verdana" w:hAnsi="Verdana"/>
          <w:sz w:val="16"/>
          <w:szCs w:val="16"/>
        </w:rPr>
      </w:pPr>
      <w:r w:rsidRPr="008F645F">
        <w:rPr>
          <w:rFonts w:ascii="Verdana" w:hAnsi="Verdana"/>
          <w:color w:val="231F20"/>
          <w:sz w:val="16"/>
          <w:szCs w:val="16"/>
        </w:rPr>
        <w:t>a mandate issued by the</w:t>
      </w:r>
      <w:r w:rsidRPr="008F645F">
        <w:rPr>
          <w:rFonts w:ascii="Verdana" w:hAnsi="Verdana"/>
          <w:color w:val="231F20"/>
          <w:spacing w:val="-4"/>
          <w:sz w:val="16"/>
          <w:szCs w:val="16"/>
        </w:rPr>
        <w:t xml:space="preserve"> </w:t>
      </w:r>
      <w:r w:rsidRPr="008F645F">
        <w:rPr>
          <w:rFonts w:ascii="Verdana" w:hAnsi="Verdana"/>
          <w:color w:val="231F20"/>
          <w:sz w:val="16"/>
          <w:szCs w:val="16"/>
        </w:rPr>
        <w:t>insurer</w:t>
      </w:r>
    </w:p>
    <w:p w14:paraId="46F2246E" w14:textId="77777777" w:rsidR="00CF0551" w:rsidRPr="008F645F" w:rsidRDefault="008F645F">
      <w:pPr>
        <w:pStyle w:val="Odsekzoznamu"/>
        <w:numPr>
          <w:ilvl w:val="2"/>
          <w:numId w:val="30"/>
        </w:numPr>
        <w:tabs>
          <w:tab w:val="left" w:pos="950"/>
          <w:tab w:val="left" w:pos="952"/>
        </w:tabs>
        <w:spacing w:line="270" w:lineRule="exact"/>
        <w:jc w:val="left"/>
        <w:rPr>
          <w:rFonts w:ascii="Verdana" w:hAnsi="Verdana"/>
          <w:sz w:val="16"/>
          <w:szCs w:val="16"/>
        </w:rPr>
      </w:pPr>
      <w:r w:rsidRPr="008F645F">
        <w:rPr>
          <w:rFonts w:ascii="Verdana" w:hAnsi="Verdana"/>
          <w:color w:val="231F20"/>
          <w:sz w:val="16"/>
          <w:szCs w:val="16"/>
        </w:rPr>
        <w:t>his name, address and domicile or place of</w:t>
      </w:r>
      <w:r w:rsidRPr="008F645F">
        <w:rPr>
          <w:rFonts w:ascii="Verdana" w:hAnsi="Verdana"/>
          <w:color w:val="231F20"/>
          <w:spacing w:val="-4"/>
          <w:sz w:val="16"/>
          <w:szCs w:val="16"/>
        </w:rPr>
        <w:t xml:space="preserve"> </w:t>
      </w:r>
      <w:r w:rsidRPr="008F645F">
        <w:rPr>
          <w:rFonts w:ascii="Verdana" w:hAnsi="Verdana"/>
          <w:color w:val="231F20"/>
          <w:sz w:val="16"/>
          <w:szCs w:val="16"/>
        </w:rPr>
        <w:t>establishment</w:t>
      </w:r>
    </w:p>
    <w:p w14:paraId="526C618F" w14:textId="77777777" w:rsidR="00CF0551" w:rsidRPr="008F645F" w:rsidRDefault="008F645F">
      <w:pPr>
        <w:pStyle w:val="Odsekzoznamu"/>
        <w:numPr>
          <w:ilvl w:val="2"/>
          <w:numId w:val="30"/>
        </w:numPr>
        <w:tabs>
          <w:tab w:val="left" w:pos="950"/>
          <w:tab w:val="left" w:pos="952"/>
        </w:tabs>
        <w:spacing w:line="270" w:lineRule="exact"/>
        <w:jc w:val="left"/>
        <w:rPr>
          <w:rFonts w:ascii="Verdana" w:hAnsi="Verdana"/>
          <w:sz w:val="16"/>
          <w:szCs w:val="16"/>
        </w:rPr>
      </w:pPr>
      <w:r w:rsidRPr="008F645F">
        <w:rPr>
          <w:rFonts w:ascii="Verdana" w:hAnsi="Verdana"/>
          <w:color w:val="231F20"/>
          <w:sz w:val="16"/>
          <w:szCs w:val="16"/>
        </w:rPr>
        <w:t>the date on which the tax representation becomes</w:t>
      </w:r>
      <w:r w:rsidRPr="008F645F">
        <w:rPr>
          <w:rFonts w:ascii="Verdana" w:hAnsi="Verdana"/>
          <w:color w:val="231F20"/>
          <w:spacing w:val="-12"/>
          <w:sz w:val="16"/>
          <w:szCs w:val="16"/>
        </w:rPr>
        <w:t xml:space="preserve"> </w:t>
      </w:r>
      <w:r w:rsidRPr="008F645F">
        <w:rPr>
          <w:rFonts w:ascii="Verdana" w:hAnsi="Verdana"/>
          <w:color w:val="231F20"/>
          <w:sz w:val="16"/>
          <w:szCs w:val="16"/>
        </w:rPr>
        <w:t>effective</w:t>
      </w:r>
    </w:p>
    <w:p w14:paraId="22E77D5F" w14:textId="77777777" w:rsidR="00CF0551" w:rsidRPr="008F645F" w:rsidRDefault="008F645F">
      <w:pPr>
        <w:pStyle w:val="Odsekzoznamu"/>
        <w:numPr>
          <w:ilvl w:val="2"/>
          <w:numId w:val="30"/>
        </w:numPr>
        <w:tabs>
          <w:tab w:val="left" w:pos="950"/>
          <w:tab w:val="left" w:pos="952"/>
        </w:tabs>
        <w:spacing w:line="273" w:lineRule="exact"/>
        <w:jc w:val="left"/>
        <w:rPr>
          <w:rFonts w:ascii="Verdana" w:hAnsi="Verdana"/>
          <w:sz w:val="16"/>
          <w:szCs w:val="16"/>
        </w:rPr>
      </w:pPr>
      <w:r w:rsidRPr="008F645F">
        <w:rPr>
          <w:rFonts w:ascii="Verdana" w:hAnsi="Verdana"/>
          <w:color w:val="231F20"/>
          <w:sz w:val="16"/>
          <w:szCs w:val="16"/>
        </w:rPr>
        <w:t>the name, address and place of establishment of the</w:t>
      </w:r>
      <w:r w:rsidRPr="008F645F">
        <w:rPr>
          <w:rFonts w:ascii="Verdana" w:hAnsi="Verdana"/>
          <w:color w:val="231F20"/>
          <w:spacing w:val="-8"/>
          <w:sz w:val="16"/>
          <w:szCs w:val="16"/>
        </w:rPr>
        <w:t xml:space="preserve"> </w:t>
      </w:r>
      <w:r w:rsidRPr="008F645F">
        <w:rPr>
          <w:rFonts w:ascii="Verdana" w:hAnsi="Verdana"/>
          <w:color w:val="231F20"/>
          <w:sz w:val="16"/>
          <w:szCs w:val="16"/>
        </w:rPr>
        <w:t>insurer</w:t>
      </w:r>
    </w:p>
    <w:p w14:paraId="25C177DC" w14:textId="77777777" w:rsidR="00CF0551" w:rsidRPr="008F645F" w:rsidRDefault="00CF0551">
      <w:pPr>
        <w:pStyle w:val="Zkladntext"/>
        <w:spacing w:before="6"/>
        <w:rPr>
          <w:rFonts w:ascii="Verdana" w:hAnsi="Verdana"/>
          <w:sz w:val="16"/>
          <w:szCs w:val="16"/>
        </w:rPr>
      </w:pPr>
    </w:p>
    <w:p w14:paraId="0A1FFE4E" w14:textId="77777777" w:rsidR="00CF0551" w:rsidRPr="008F645F" w:rsidRDefault="008F645F">
      <w:pPr>
        <w:pStyle w:val="Nadpis5"/>
        <w:numPr>
          <w:ilvl w:val="1"/>
          <w:numId w:val="29"/>
        </w:numPr>
        <w:tabs>
          <w:tab w:val="left" w:pos="402"/>
        </w:tabs>
        <w:spacing w:line="304" w:lineRule="auto"/>
        <w:ind w:right="310" w:firstLine="0"/>
        <w:jc w:val="both"/>
        <w:rPr>
          <w:rFonts w:ascii="Verdana" w:hAnsi="Verdana"/>
          <w:sz w:val="16"/>
          <w:szCs w:val="16"/>
        </w:rPr>
      </w:pPr>
      <w:r w:rsidRPr="008F645F">
        <w:rPr>
          <w:rFonts w:ascii="Verdana" w:hAnsi="Verdana"/>
          <w:color w:val="002857"/>
          <w:sz w:val="16"/>
          <w:szCs w:val="16"/>
        </w:rPr>
        <w:t>Name and address of the tax authorities to whom taxes must be paid and from whom information may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086B9F7A" w14:textId="77777777" w:rsidR="00CF0551" w:rsidRPr="008F645F" w:rsidRDefault="008F645F">
      <w:pPr>
        <w:pStyle w:val="Zkladntext"/>
        <w:spacing w:before="59"/>
        <w:ind w:left="100"/>
        <w:jc w:val="both"/>
        <w:rPr>
          <w:rFonts w:ascii="Verdana" w:hAnsi="Verdana"/>
          <w:sz w:val="16"/>
          <w:szCs w:val="16"/>
        </w:rPr>
      </w:pPr>
      <w:r w:rsidRPr="008F645F">
        <w:rPr>
          <w:rFonts w:ascii="Verdana" w:hAnsi="Verdana"/>
          <w:color w:val="231F20"/>
          <w:sz w:val="16"/>
          <w:szCs w:val="16"/>
        </w:rPr>
        <w:t>See section 4.2</w:t>
      </w:r>
    </w:p>
    <w:p w14:paraId="23D1B415"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3EF65C46" w14:textId="77777777" w:rsidR="00CF0551" w:rsidRPr="008F645F" w:rsidRDefault="00CF0551">
      <w:pPr>
        <w:pStyle w:val="Zkladntext"/>
        <w:rPr>
          <w:rFonts w:ascii="Verdana" w:hAnsi="Verdana"/>
          <w:sz w:val="16"/>
          <w:szCs w:val="16"/>
        </w:rPr>
      </w:pPr>
    </w:p>
    <w:p w14:paraId="0C3ED0AF" w14:textId="77777777" w:rsidR="00CF0551" w:rsidRPr="008F645F" w:rsidRDefault="00CF0551">
      <w:pPr>
        <w:pStyle w:val="Zkladntext"/>
        <w:spacing w:before="1"/>
        <w:rPr>
          <w:rFonts w:ascii="Verdana" w:hAnsi="Verdana"/>
          <w:sz w:val="16"/>
          <w:szCs w:val="16"/>
        </w:rPr>
      </w:pPr>
    </w:p>
    <w:p w14:paraId="60D88896" w14:textId="77777777" w:rsidR="00CF0551" w:rsidRPr="008F645F" w:rsidRDefault="008F645F">
      <w:pPr>
        <w:pStyle w:val="Nadpis1"/>
        <w:rPr>
          <w:rFonts w:ascii="Verdana" w:hAnsi="Verdana"/>
          <w:sz w:val="36"/>
          <w:szCs w:val="36"/>
        </w:rPr>
      </w:pPr>
      <w:bookmarkStart w:id="18" w:name="_TOC_250008"/>
      <w:bookmarkEnd w:id="18"/>
      <w:r w:rsidRPr="008F645F">
        <w:rPr>
          <w:rFonts w:ascii="Verdana" w:hAnsi="Verdana"/>
          <w:color w:val="82C55B"/>
          <w:sz w:val="36"/>
          <w:szCs w:val="36"/>
        </w:rPr>
        <w:t>Poland</w:t>
      </w:r>
    </w:p>
    <w:p w14:paraId="6DFCD97A"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5529"/>
        <w:gridCol w:w="1701"/>
        <w:gridCol w:w="1821"/>
      </w:tblGrid>
      <w:tr w:rsidR="00CF0551" w:rsidRPr="008F645F" w14:paraId="28471002" w14:textId="77777777">
        <w:trPr>
          <w:trHeight w:hRule="exact" w:val="588"/>
        </w:trPr>
        <w:tc>
          <w:tcPr>
            <w:tcW w:w="9051" w:type="dxa"/>
            <w:gridSpan w:val="3"/>
            <w:tcBorders>
              <w:top w:val="nil"/>
              <w:left w:val="nil"/>
              <w:bottom w:val="nil"/>
              <w:right w:val="nil"/>
            </w:tcBorders>
            <w:shd w:val="clear" w:color="auto" w:fill="82C55B"/>
          </w:tcPr>
          <w:p w14:paraId="1830083F" w14:textId="77777777" w:rsidR="00CF0551" w:rsidRPr="008F645F" w:rsidRDefault="008F645F">
            <w:pPr>
              <w:pStyle w:val="TableParagraph"/>
              <w:tabs>
                <w:tab w:val="left" w:pos="5654"/>
                <w:tab w:val="left" w:pos="7382"/>
              </w:tabs>
              <w:spacing w:before="83" w:line="271" w:lineRule="exact"/>
              <w:ind w:left="0" w:right="258"/>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 xml:space="preserve">Premium tax </w:t>
            </w:r>
            <w:r w:rsidRPr="008F645F">
              <w:rPr>
                <w:rFonts w:ascii="Verdana" w:hAnsi="Verdana"/>
                <w:color w:val="FFFFFF"/>
                <w:position w:val="6"/>
                <w:sz w:val="16"/>
                <w:szCs w:val="16"/>
              </w:rPr>
              <w:t>(1)</w:t>
            </w:r>
            <w:r w:rsidRPr="008F645F">
              <w:rPr>
                <w:rFonts w:ascii="Verdana" w:hAnsi="Verdana"/>
                <w:color w:val="FFFFFF"/>
                <w:position w:val="6"/>
                <w:sz w:val="16"/>
                <w:szCs w:val="16"/>
              </w:rPr>
              <w:tab/>
            </w:r>
            <w:r w:rsidRPr="008F645F">
              <w:rPr>
                <w:rFonts w:ascii="Verdana" w:hAnsi="Verdana"/>
                <w:b/>
                <w:color w:val="FFFFFF"/>
                <w:position w:val="11"/>
                <w:sz w:val="16"/>
                <w:szCs w:val="16"/>
              </w:rPr>
              <w:t>Parafiscal taxes</w:t>
            </w:r>
          </w:p>
          <w:p w14:paraId="05B91429" w14:textId="77777777" w:rsidR="00CF0551" w:rsidRPr="008F645F" w:rsidRDefault="008F645F">
            <w:pPr>
              <w:pStyle w:val="TableParagraph"/>
              <w:spacing w:before="0" w:line="161" w:lineRule="exact"/>
              <w:ind w:left="0" w:right="159"/>
              <w:jc w:val="right"/>
              <w:rPr>
                <w:rFonts w:ascii="Verdana" w:hAnsi="Verdana"/>
                <w:sz w:val="16"/>
                <w:szCs w:val="16"/>
              </w:rPr>
            </w:pPr>
            <w:r w:rsidRPr="008F645F">
              <w:rPr>
                <w:rFonts w:ascii="Verdana" w:hAnsi="Verdana"/>
                <w:b/>
                <w:i/>
                <w:color w:val="FFFFFF"/>
                <w:sz w:val="16"/>
                <w:szCs w:val="16"/>
              </w:rPr>
              <w:t xml:space="preserve">Fire brigade tax </w:t>
            </w:r>
            <w:r w:rsidRPr="008F645F">
              <w:rPr>
                <w:rFonts w:ascii="Verdana" w:hAnsi="Verdana"/>
                <w:color w:val="FFFFFF"/>
                <w:position w:val="6"/>
                <w:sz w:val="16"/>
                <w:szCs w:val="16"/>
              </w:rPr>
              <w:t>(4)</w:t>
            </w:r>
          </w:p>
        </w:tc>
      </w:tr>
      <w:tr w:rsidR="00CF0551" w:rsidRPr="008F645F" w14:paraId="7C81E15E" w14:textId="77777777">
        <w:trPr>
          <w:trHeight w:hRule="exact" w:val="283"/>
        </w:trPr>
        <w:tc>
          <w:tcPr>
            <w:tcW w:w="5529" w:type="dxa"/>
            <w:tcBorders>
              <w:top w:val="nil"/>
            </w:tcBorders>
          </w:tcPr>
          <w:p w14:paraId="493DEF86"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w:t>
            </w:r>
          </w:p>
        </w:tc>
        <w:tc>
          <w:tcPr>
            <w:tcW w:w="1701" w:type="dxa"/>
            <w:tcBorders>
              <w:top w:val="nil"/>
            </w:tcBorders>
          </w:tcPr>
          <w:p w14:paraId="681AB681" w14:textId="77777777" w:rsidR="00CF0551" w:rsidRPr="008F645F" w:rsidRDefault="008F645F">
            <w:pPr>
              <w:pStyle w:val="TableParagraph"/>
              <w:spacing w:before="27"/>
              <w:ind w:left="462" w:right="462"/>
              <w:jc w:val="center"/>
              <w:rPr>
                <w:rFonts w:ascii="Verdana" w:hAnsi="Verdana"/>
                <w:sz w:val="16"/>
                <w:szCs w:val="16"/>
              </w:rPr>
            </w:pPr>
            <w:r w:rsidRPr="008F645F">
              <w:rPr>
                <w:rFonts w:ascii="Verdana" w:hAnsi="Verdana"/>
                <w:color w:val="231F20"/>
                <w:sz w:val="16"/>
                <w:szCs w:val="16"/>
              </w:rPr>
              <w:t>Exempt</w:t>
            </w:r>
          </w:p>
        </w:tc>
        <w:tc>
          <w:tcPr>
            <w:tcW w:w="1821" w:type="dxa"/>
            <w:tcBorders>
              <w:top w:val="nil"/>
            </w:tcBorders>
          </w:tcPr>
          <w:p w14:paraId="63D84FFF" w14:textId="77777777" w:rsidR="00CF0551" w:rsidRPr="008F645F" w:rsidRDefault="00CF0551">
            <w:pPr>
              <w:rPr>
                <w:rFonts w:ascii="Verdana" w:hAnsi="Verdana"/>
                <w:sz w:val="16"/>
                <w:szCs w:val="16"/>
              </w:rPr>
            </w:pPr>
          </w:p>
        </w:tc>
      </w:tr>
      <w:tr w:rsidR="00CF0551" w:rsidRPr="008F645F" w14:paraId="5B21116B" w14:textId="77777777">
        <w:trPr>
          <w:trHeight w:hRule="exact" w:val="283"/>
        </w:trPr>
        <w:tc>
          <w:tcPr>
            <w:tcW w:w="5529" w:type="dxa"/>
            <w:shd w:val="clear" w:color="auto" w:fill="EFF7EB"/>
          </w:tcPr>
          <w:p w14:paraId="1DAFDD65"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w:t>
            </w:r>
          </w:p>
        </w:tc>
        <w:tc>
          <w:tcPr>
            <w:tcW w:w="1701" w:type="dxa"/>
            <w:shd w:val="clear" w:color="auto" w:fill="EFF7EB"/>
          </w:tcPr>
          <w:p w14:paraId="7ECD241C"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shd w:val="clear" w:color="auto" w:fill="EFF7EB"/>
          </w:tcPr>
          <w:p w14:paraId="1EEF3DC3" w14:textId="77777777" w:rsidR="00CF0551" w:rsidRPr="008F645F" w:rsidRDefault="00CF0551">
            <w:pPr>
              <w:rPr>
                <w:rFonts w:ascii="Verdana" w:hAnsi="Verdana"/>
                <w:sz w:val="16"/>
                <w:szCs w:val="16"/>
              </w:rPr>
            </w:pPr>
          </w:p>
        </w:tc>
      </w:tr>
      <w:tr w:rsidR="00CF0551" w:rsidRPr="008F645F" w14:paraId="67DE8DA3" w14:textId="77777777">
        <w:trPr>
          <w:trHeight w:hRule="exact" w:val="248"/>
        </w:trPr>
        <w:tc>
          <w:tcPr>
            <w:tcW w:w="5529" w:type="dxa"/>
          </w:tcPr>
          <w:p w14:paraId="1EA61CD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Accident</w:t>
            </w:r>
          </w:p>
        </w:tc>
        <w:tc>
          <w:tcPr>
            <w:tcW w:w="1701" w:type="dxa"/>
          </w:tcPr>
          <w:p w14:paraId="65AC9428"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28BCA3A4" w14:textId="77777777" w:rsidR="00CF0551" w:rsidRPr="008F645F" w:rsidRDefault="00CF0551">
            <w:pPr>
              <w:rPr>
                <w:rFonts w:ascii="Verdana" w:hAnsi="Verdana"/>
                <w:sz w:val="16"/>
                <w:szCs w:val="16"/>
              </w:rPr>
            </w:pPr>
          </w:p>
        </w:tc>
      </w:tr>
      <w:tr w:rsidR="00CF0551" w:rsidRPr="008F645F" w14:paraId="6D1FD6E0" w14:textId="77777777">
        <w:trPr>
          <w:trHeight w:hRule="exact" w:val="283"/>
        </w:trPr>
        <w:tc>
          <w:tcPr>
            <w:tcW w:w="5529" w:type="dxa"/>
            <w:shd w:val="clear" w:color="auto" w:fill="EFF7EB"/>
          </w:tcPr>
          <w:p w14:paraId="5FEC95DB"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Motor liability</w:t>
            </w:r>
          </w:p>
        </w:tc>
        <w:tc>
          <w:tcPr>
            <w:tcW w:w="1701" w:type="dxa"/>
            <w:shd w:val="clear" w:color="auto" w:fill="EFF7EB"/>
          </w:tcPr>
          <w:p w14:paraId="123DE521"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(2)</w:t>
            </w:r>
          </w:p>
        </w:tc>
        <w:tc>
          <w:tcPr>
            <w:tcW w:w="1821" w:type="dxa"/>
            <w:shd w:val="clear" w:color="auto" w:fill="EFF7EB"/>
          </w:tcPr>
          <w:p w14:paraId="6B8BCC0C" w14:textId="77777777" w:rsidR="00CF0551" w:rsidRPr="008F645F" w:rsidRDefault="008F645F">
            <w:pPr>
              <w:pStyle w:val="TableParagraph"/>
              <w:ind w:left="603" w:right="603"/>
              <w:jc w:val="center"/>
              <w:rPr>
                <w:rFonts w:ascii="Verdana" w:hAnsi="Verdana"/>
                <w:sz w:val="16"/>
                <w:szCs w:val="16"/>
              </w:rPr>
            </w:pPr>
            <w:r w:rsidRPr="008F645F">
              <w:rPr>
                <w:rFonts w:ascii="Verdana" w:hAnsi="Verdana"/>
                <w:color w:val="231F20"/>
                <w:sz w:val="16"/>
                <w:szCs w:val="16"/>
              </w:rPr>
              <w:t>Exempt</w:t>
            </w:r>
          </w:p>
        </w:tc>
      </w:tr>
      <w:tr w:rsidR="00CF0551" w:rsidRPr="008F645F" w14:paraId="3D422B24" w14:textId="77777777">
        <w:trPr>
          <w:trHeight w:hRule="exact" w:val="464"/>
        </w:trPr>
        <w:tc>
          <w:tcPr>
            <w:tcW w:w="5529" w:type="dxa"/>
          </w:tcPr>
          <w:p w14:paraId="79834C94" w14:textId="77777777" w:rsidR="00CF0551" w:rsidRPr="008F645F" w:rsidRDefault="008F645F">
            <w:pPr>
              <w:pStyle w:val="TableParagraph"/>
              <w:spacing w:before="21" w:line="247" w:lineRule="auto"/>
              <w:ind w:right="8"/>
              <w:rPr>
                <w:rFonts w:ascii="Verdana" w:hAnsi="Verdana"/>
                <w:sz w:val="16"/>
                <w:szCs w:val="16"/>
              </w:rPr>
            </w:pPr>
            <w:r w:rsidRPr="008F645F">
              <w:rPr>
                <w:rFonts w:ascii="Verdana" w:hAnsi="Verdana"/>
                <w:b/>
                <w:color w:val="231F20"/>
                <w:sz w:val="16"/>
                <w:szCs w:val="16"/>
              </w:rPr>
              <w:t xml:space="preserve">Hail </w:t>
            </w:r>
            <w:r w:rsidRPr="008F645F">
              <w:rPr>
                <w:rFonts w:ascii="Verdana" w:hAnsi="Verdana"/>
                <w:color w:val="231F20"/>
                <w:sz w:val="16"/>
                <w:szCs w:val="16"/>
              </w:rPr>
              <w:t>(including destruction of glasshouses and forcing frames in market gardening and horticulture)</w:t>
            </w:r>
          </w:p>
        </w:tc>
        <w:tc>
          <w:tcPr>
            <w:tcW w:w="1701" w:type="dxa"/>
          </w:tcPr>
          <w:p w14:paraId="3D1DB7B0"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381CA066" w14:textId="77777777" w:rsidR="00CF0551" w:rsidRPr="008F645F" w:rsidRDefault="00CF0551">
            <w:pPr>
              <w:rPr>
                <w:rFonts w:ascii="Verdana" w:hAnsi="Verdana"/>
                <w:sz w:val="16"/>
                <w:szCs w:val="16"/>
              </w:rPr>
            </w:pPr>
          </w:p>
        </w:tc>
      </w:tr>
      <w:tr w:rsidR="00CF0551" w:rsidRPr="008F645F" w14:paraId="5E4C5EAF" w14:textId="77777777">
        <w:trPr>
          <w:trHeight w:hRule="exact" w:val="283"/>
        </w:trPr>
        <w:tc>
          <w:tcPr>
            <w:tcW w:w="5529" w:type="dxa"/>
            <w:shd w:val="clear" w:color="auto" w:fill="EFF7EB"/>
          </w:tcPr>
          <w:p w14:paraId="2E7DE5DC"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Fire</w:t>
            </w:r>
          </w:p>
        </w:tc>
        <w:tc>
          <w:tcPr>
            <w:tcW w:w="1701" w:type="dxa"/>
            <w:shd w:val="clear" w:color="auto" w:fill="EFF7EB"/>
          </w:tcPr>
          <w:p w14:paraId="2EE80456"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shd w:val="clear" w:color="auto" w:fill="EFF7EB"/>
          </w:tcPr>
          <w:p w14:paraId="15FB21CC" w14:textId="77777777" w:rsidR="00CF0551" w:rsidRPr="008F645F" w:rsidRDefault="008F645F">
            <w:pPr>
              <w:pStyle w:val="TableParagraph"/>
              <w:ind w:left="603" w:right="603"/>
              <w:jc w:val="center"/>
              <w:rPr>
                <w:rFonts w:ascii="Verdana" w:hAnsi="Verdana"/>
                <w:sz w:val="16"/>
                <w:szCs w:val="16"/>
              </w:rPr>
            </w:pPr>
            <w:r w:rsidRPr="008F645F">
              <w:rPr>
                <w:rFonts w:ascii="Verdana" w:hAnsi="Verdana"/>
                <w:color w:val="231F20"/>
                <w:position w:val="-5"/>
                <w:sz w:val="16"/>
                <w:szCs w:val="16"/>
              </w:rPr>
              <w:t xml:space="preserve">10% </w:t>
            </w:r>
            <w:r w:rsidRPr="008F645F">
              <w:rPr>
                <w:rFonts w:ascii="Verdana" w:hAnsi="Verdana"/>
                <w:color w:val="231F20"/>
                <w:sz w:val="16"/>
                <w:szCs w:val="16"/>
              </w:rPr>
              <w:t>(3)</w:t>
            </w:r>
          </w:p>
        </w:tc>
      </w:tr>
      <w:tr w:rsidR="00CF0551" w:rsidRPr="008F645F" w14:paraId="2EBC8089" w14:textId="77777777">
        <w:trPr>
          <w:trHeight w:hRule="exact" w:val="283"/>
        </w:trPr>
        <w:tc>
          <w:tcPr>
            <w:tcW w:w="5529" w:type="dxa"/>
          </w:tcPr>
          <w:p w14:paraId="32D935AB"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insurance for damage to goods</w:t>
            </w:r>
          </w:p>
        </w:tc>
        <w:tc>
          <w:tcPr>
            <w:tcW w:w="1701" w:type="dxa"/>
          </w:tcPr>
          <w:p w14:paraId="51ECAFA5"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001B3492" w14:textId="77777777" w:rsidR="00CF0551" w:rsidRPr="008F645F" w:rsidRDefault="00CF0551">
            <w:pPr>
              <w:rPr>
                <w:rFonts w:ascii="Verdana" w:hAnsi="Verdana"/>
                <w:sz w:val="16"/>
                <w:szCs w:val="16"/>
              </w:rPr>
            </w:pPr>
          </w:p>
        </w:tc>
      </w:tr>
      <w:tr w:rsidR="00CF0551" w:rsidRPr="008F645F" w14:paraId="49393DF4" w14:textId="77777777">
        <w:trPr>
          <w:trHeight w:hRule="exact" w:val="283"/>
        </w:trPr>
        <w:tc>
          <w:tcPr>
            <w:tcW w:w="5529" w:type="dxa"/>
            <w:shd w:val="clear" w:color="auto" w:fill="EFF7EB"/>
          </w:tcPr>
          <w:p w14:paraId="109BC3CB"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Cross-frontier goods in transit</w:t>
            </w:r>
          </w:p>
        </w:tc>
        <w:tc>
          <w:tcPr>
            <w:tcW w:w="1701" w:type="dxa"/>
            <w:shd w:val="clear" w:color="auto" w:fill="EFF7EB"/>
          </w:tcPr>
          <w:p w14:paraId="42B2F134"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shd w:val="clear" w:color="auto" w:fill="EFF7EB"/>
          </w:tcPr>
          <w:p w14:paraId="65DC230B" w14:textId="77777777" w:rsidR="00CF0551" w:rsidRPr="008F645F" w:rsidRDefault="00CF0551">
            <w:pPr>
              <w:rPr>
                <w:rFonts w:ascii="Verdana" w:hAnsi="Verdana"/>
                <w:sz w:val="16"/>
                <w:szCs w:val="16"/>
              </w:rPr>
            </w:pPr>
          </w:p>
        </w:tc>
      </w:tr>
      <w:tr w:rsidR="00CF0551" w:rsidRPr="008F645F" w14:paraId="388A1977" w14:textId="77777777">
        <w:trPr>
          <w:trHeight w:hRule="exact" w:val="283"/>
        </w:trPr>
        <w:tc>
          <w:tcPr>
            <w:tcW w:w="5529" w:type="dxa"/>
          </w:tcPr>
          <w:p w14:paraId="340A952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Marine hull</w:t>
            </w:r>
          </w:p>
        </w:tc>
        <w:tc>
          <w:tcPr>
            <w:tcW w:w="1701" w:type="dxa"/>
          </w:tcPr>
          <w:p w14:paraId="1507E483"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6AD6410A" w14:textId="77777777" w:rsidR="00CF0551" w:rsidRPr="008F645F" w:rsidRDefault="00CF0551">
            <w:pPr>
              <w:rPr>
                <w:rFonts w:ascii="Verdana" w:hAnsi="Verdana"/>
                <w:sz w:val="16"/>
                <w:szCs w:val="16"/>
              </w:rPr>
            </w:pPr>
          </w:p>
        </w:tc>
      </w:tr>
      <w:tr w:rsidR="00CF0551" w:rsidRPr="008F645F" w14:paraId="4CC2B836" w14:textId="77777777">
        <w:trPr>
          <w:trHeight w:hRule="exact" w:val="283"/>
        </w:trPr>
        <w:tc>
          <w:tcPr>
            <w:tcW w:w="5529" w:type="dxa"/>
            <w:shd w:val="clear" w:color="auto" w:fill="EFF7EB"/>
          </w:tcPr>
          <w:p w14:paraId="24FFB56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Export credit</w:t>
            </w:r>
          </w:p>
        </w:tc>
        <w:tc>
          <w:tcPr>
            <w:tcW w:w="1701" w:type="dxa"/>
            <w:shd w:val="clear" w:color="auto" w:fill="EFF7EB"/>
          </w:tcPr>
          <w:p w14:paraId="00DE5190"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shd w:val="clear" w:color="auto" w:fill="EFF7EB"/>
          </w:tcPr>
          <w:p w14:paraId="6BEBB66F" w14:textId="77777777" w:rsidR="00CF0551" w:rsidRPr="008F645F" w:rsidRDefault="00CF0551">
            <w:pPr>
              <w:rPr>
                <w:rFonts w:ascii="Verdana" w:hAnsi="Verdana"/>
                <w:sz w:val="16"/>
                <w:szCs w:val="16"/>
              </w:rPr>
            </w:pPr>
          </w:p>
        </w:tc>
      </w:tr>
      <w:tr w:rsidR="00CF0551" w:rsidRPr="008F645F" w14:paraId="3F54AB2E" w14:textId="77777777">
        <w:trPr>
          <w:trHeight w:hRule="exact" w:val="283"/>
        </w:trPr>
        <w:tc>
          <w:tcPr>
            <w:tcW w:w="5529" w:type="dxa"/>
          </w:tcPr>
          <w:p w14:paraId="6521C69B"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Livestock</w:t>
            </w:r>
          </w:p>
        </w:tc>
        <w:tc>
          <w:tcPr>
            <w:tcW w:w="1701" w:type="dxa"/>
          </w:tcPr>
          <w:p w14:paraId="5BCD2417"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67EE62E4" w14:textId="77777777" w:rsidR="00CF0551" w:rsidRPr="008F645F" w:rsidRDefault="00CF0551">
            <w:pPr>
              <w:rPr>
                <w:rFonts w:ascii="Verdana" w:hAnsi="Verdana"/>
                <w:sz w:val="16"/>
                <w:szCs w:val="16"/>
              </w:rPr>
            </w:pPr>
          </w:p>
        </w:tc>
      </w:tr>
      <w:tr w:rsidR="00CF0551" w:rsidRPr="008F645F" w14:paraId="660D23EC" w14:textId="77777777">
        <w:trPr>
          <w:trHeight w:hRule="exact" w:val="283"/>
        </w:trPr>
        <w:tc>
          <w:tcPr>
            <w:tcW w:w="5529" w:type="dxa"/>
            <w:shd w:val="clear" w:color="auto" w:fill="EFF7EB"/>
          </w:tcPr>
          <w:p w14:paraId="2E37E23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1701" w:type="dxa"/>
            <w:shd w:val="clear" w:color="auto" w:fill="EFF7EB"/>
          </w:tcPr>
          <w:p w14:paraId="30ED73E1"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shd w:val="clear" w:color="auto" w:fill="EFF7EB"/>
          </w:tcPr>
          <w:p w14:paraId="20833ECE" w14:textId="77777777" w:rsidR="00CF0551" w:rsidRPr="008F645F" w:rsidRDefault="00CF0551">
            <w:pPr>
              <w:rPr>
                <w:rFonts w:ascii="Verdana" w:hAnsi="Verdana"/>
                <w:sz w:val="16"/>
                <w:szCs w:val="16"/>
              </w:rPr>
            </w:pPr>
          </w:p>
        </w:tc>
      </w:tr>
      <w:tr w:rsidR="00CF0551" w:rsidRPr="008F645F" w14:paraId="6B2FBE34" w14:textId="77777777">
        <w:trPr>
          <w:trHeight w:hRule="exact" w:val="283"/>
        </w:trPr>
        <w:tc>
          <w:tcPr>
            <w:tcW w:w="5529" w:type="dxa"/>
          </w:tcPr>
          <w:p w14:paraId="212812B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1701" w:type="dxa"/>
          </w:tcPr>
          <w:p w14:paraId="1961D0BE" w14:textId="77777777" w:rsidR="00CF0551" w:rsidRPr="008F645F" w:rsidRDefault="008F645F">
            <w:pPr>
              <w:pStyle w:val="TableParagraph"/>
              <w:ind w:left="462" w:right="462"/>
              <w:jc w:val="center"/>
              <w:rPr>
                <w:rFonts w:ascii="Verdana" w:hAnsi="Verdana"/>
                <w:sz w:val="16"/>
                <w:szCs w:val="16"/>
              </w:rPr>
            </w:pPr>
            <w:r w:rsidRPr="008F645F">
              <w:rPr>
                <w:rFonts w:ascii="Verdana" w:hAnsi="Verdana"/>
                <w:color w:val="231F20"/>
                <w:sz w:val="16"/>
                <w:szCs w:val="16"/>
              </w:rPr>
              <w:t>Exempt</w:t>
            </w:r>
          </w:p>
        </w:tc>
        <w:tc>
          <w:tcPr>
            <w:tcW w:w="1821" w:type="dxa"/>
          </w:tcPr>
          <w:p w14:paraId="5891C497" w14:textId="77777777" w:rsidR="00CF0551" w:rsidRPr="008F645F" w:rsidRDefault="00CF0551">
            <w:pPr>
              <w:rPr>
                <w:rFonts w:ascii="Verdana" w:hAnsi="Verdana"/>
                <w:sz w:val="16"/>
                <w:szCs w:val="16"/>
              </w:rPr>
            </w:pPr>
          </w:p>
        </w:tc>
      </w:tr>
    </w:tbl>
    <w:p w14:paraId="21A0B991" w14:textId="77777777" w:rsidR="00CF0551" w:rsidRPr="008F645F" w:rsidRDefault="008F645F">
      <w:pPr>
        <w:pStyle w:val="Odsekzoznamu"/>
        <w:numPr>
          <w:ilvl w:val="2"/>
          <w:numId w:val="29"/>
        </w:numPr>
        <w:tabs>
          <w:tab w:val="left" w:pos="753"/>
          <w:tab w:val="left" w:pos="754"/>
        </w:tabs>
        <w:spacing w:before="195" w:line="309" w:lineRule="auto"/>
        <w:ind w:right="99" w:hanging="453"/>
        <w:rPr>
          <w:rFonts w:ascii="Verdana" w:hAnsi="Verdana"/>
          <w:i/>
          <w:sz w:val="16"/>
          <w:szCs w:val="16"/>
        </w:rPr>
      </w:pPr>
      <w:r w:rsidRPr="008F645F">
        <w:rPr>
          <w:rFonts w:ascii="Verdana" w:hAnsi="Verdana"/>
          <w:i/>
          <w:color w:val="231F20"/>
          <w:sz w:val="16"/>
          <w:szCs w:val="16"/>
        </w:rPr>
        <w:t xml:space="preserve">Poland does not charge Insurance Premium </w:t>
      </w:r>
      <w:r w:rsidRPr="008F645F">
        <w:rPr>
          <w:rFonts w:ascii="Verdana" w:hAnsi="Verdana"/>
          <w:i/>
          <w:color w:val="231F20"/>
          <w:spacing w:val="-6"/>
          <w:sz w:val="16"/>
          <w:szCs w:val="16"/>
        </w:rPr>
        <w:t xml:space="preserve">Tax </w:t>
      </w:r>
      <w:r w:rsidRPr="008F645F">
        <w:rPr>
          <w:rFonts w:ascii="Verdana" w:hAnsi="Verdana"/>
          <w:i/>
          <w:color w:val="231F20"/>
          <w:sz w:val="16"/>
          <w:szCs w:val="16"/>
        </w:rPr>
        <w:t>(IPT). There is only general income taxation for legal persons (currently 19% of income).</w:t>
      </w:r>
    </w:p>
    <w:p w14:paraId="2DFBC013" w14:textId="77777777" w:rsidR="00CF0551" w:rsidRPr="008F645F" w:rsidRDefault="008F645F">
      <w:pPr>
        <w:pStyle w:val="Odsekzoznamu"/>
        <w:numPr>
          <w:ilvl w:val="2"/>
          <w:numId w:val="29"/>
        </w:numPr>
        <w:tabs>
          <w:tab w:val="left" w:pos="753"/>
          <w:tab w:val="left" w:pos="754"/>
        </w:tabs>
        <w:spacing w:before="169" w:line="309" w:lineRule="auto"/>
        <w:ind w:right="98" w:hanging="454"/>
        <w:rPr>
          <w:rFonts w:ascii="Verdana" w:hAnsi="Verdana"/>
          <w:i/>
          <w:sz w:val="16"/>
          <w:szCs w:val="16"/>
        </w:rPr>
      </w:pPr>
      <w:r w:rsidRPr="008F645F">
        <w:rPr>
          <w:rFonts w:ascii="Verdana" w:hAnsi="Verdana"/>
          <w:i/>
          <w:color w:val="231F20"/>
          <w:sz w:val="16"/>
          <w:szCs w:val="16"/>
        </w:rPr>
        <w:t>Stamp duty is €1 on motor third party liability policies (for Central Register of vehicles and drivers) (art 30.1 compulsory 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act).</w:t>
      </w:r>
    </w:p>
    <w:p w14:paraId="2E046EEC" w14:textId="77777777" w:rsidR="00CF0551" w:rsidRPr="008F645F" w:rsidRDefault="008F645F">
      <w:pPr>
        <w:pStyle w:val="Odsekzoznamu"/>
        <w:numPr>
          <w:ilvl w:val="2"/>
          <w:numId w:val="29"/>
        </w:numPr>
        <w:tabs>
          <w:tab w:val="left" w:pos="753"/>
          <w:tab w:val="left" w:pos="754"/>
        </w:tabs>
        <w:spacing w:before="169" w:line="309" w:lineRule="auto"/>
        <w:ind w:right="98" w:hanging="454"/>
        <w:rPr>
          <w:rFonts w:ascii="Verdana" w:hAnsi="Verdana"/>
          <w:i/>
          <w:sz w:val="16"/>
          <w:szCs w:val="16"/>
        </w:rPr>
      </w:pPr>
      <w:r w:rsidRPr="008F645F">
        <w:rPr>
          <w:rFonts w:ascii="Verdana" w:hAnsi="Verdana"/>
          <w:i/>
          <w:color w:val="231F20"/>
          <w:sz w:val="16"/>
          <w:szCs w:val="16"/>
        </w:rPr>
        <w:t>Fire brigade tax applies to compulsory insurance of agricultural buildings premium only (art 38.1 fire prevention act).</w:t>
      </w:r>
    </w:p>
    <w:p w14:paraId="7B201B4A" w14:textId="77777777" w:rsidR="00CF0551" w:rsidRPr="008F645F" w:rsidRDefault="008F645F">
      <w:pPr>
        <w:pStyle w:val="Odsekzoznamu"/>
        <w:numPr>
          <w:ilvl w:val="2"/>
          <w:numId w:val="29"/>
        </w:numPr>
        <w:tabs>
          <w:tab w:val="left" w:pos="753"/>
          <w:tab w:val="left" w:pos="754"/>
        </w:tabs>
        <w:spacing w:before="169" w:line="309" w:lineRule="auto"/>
        <w:ind w:left="766" w:right="99" w:hanging="453"/>
        <w:rPr>
          <w:rFonts w:ascii="Verdana" w:hAnsi="Verdana"/>
          <w:i/>
          <w:sz w:val="16"/>
          <w:szCs w:val="16"/>
        </w:rPr>
      </w:pPr>
      <w:r w:rsidRPr="008F645F">
        <w:rPr>
          <w:rFonts w:ascii="Verdana" w:hAnsi="Verdana"/>
          <w:i/>
          <w:color w:val="231F20"/>
          <w:sz w:val="16"/>
          <w:szCs w:val="16"/>
        </w:rPr>
        <w:t>Other</w:t>
      </w:r>
      <w:r w:rsidRPr="008F645F">
        <w:rPr>
          <w:rFonts w:ascii="Verdana" w:hAnsi="Verdana"/>
          <w:i/>
          <w:color w:val="231F20"/>
          <w:spacing w:val="-11"/>
          <w:sz w:val="16"/>
          <w:szCs w:val="16"/>
        </w:rPr>
        <w:t xml:space="preserve"> </w:t>
      </w:r>
      <w:r w:rsidRPr="008F645F">
        <w:rPr>
          <w:rFonts w:ascii="Verdana" w:hAnsi="Verdana"/>
          <w:i/>
          <w:color w:val="231F20"/>
          <w:sz w:val="16"/>
          <w:szCs w:val="16"/>
        </w:rPr>
        <w:t>parafiscal</w:t>
      </w:r>
      <w:r w:rsidRPr="008F645F">
        <w:rPr>
          <w:rFonts w:ascii="Verdana" w:hAnsi="Verdana"/>
          <w:i/>
          <w:color w:val="231F20"/>
          <w:spacing w:val="-11"/>
          <w:sz w:val="16"/>
          <w:szCs w:val="16"/>
        </w:rPr>
        <w:t xml:space="preserve"> </w:t>
      </w:r>
      <w:r w:rsidRPr="008F645F">
        <w:rPr>
          <w:rFonts w:ascii="Verdana" w:hAnsi="Verdana"/>
          <w:i/>
          <w:color w:val="231F20"/>
          <w:sz w:val="16"/>
          <w:szCs w:val="16"/>
        </w:rPr>
        <w:t>taxes</w:t>
      </w:r>
      <w:r w:rsidRPr="008F645F">
        <w:rPr>
          <w:rFonts w:ascii="Verdana" w:hAnsi="Verdana"/>
          <w:i/>
          <w:color w:val="231F20"/>
          <w:spacing w:val="-11"/>
          <w:sz w:val="16"/>
          <w:szCs w:val="16"/>
        </w:rPr>
        <w:t xml:space="preserve"> </w:t>
      </w:r>
      <w:r w:rsidRPr="008F645F">
        <w:rPr>
          <w:rFonts w:ascii="Verdana" w:hAnsi="Verdana"/>
          <w:i/>
          <w:color w:val="231F20"/>
          <w:sz w:val="16"/>
          <w:szCs w:val="16"/>
        </w:rPr>
        <w:t>are</w:t>
      </w:r>
      <w:r w:rsidRPr="008F645F">
        <w:rPr>
          <w:rFonts w:ascii="Verdana" w:hAnsi="Verdana"/>
          <w:i/>
          <w:color w:val="231F20"/>
          <w:spacing w:val="-11"/>
          <w:sz w:val="16"/>
          <w:szCs w:val="16"/>
        </w:rPr>
        <w:t xml:space="preserve"> </w:t>
      </w:r>
      <w:r w:rsidRPr="008F645F">
        <w:rPr>
          <w:rFonts w:ascii="Verdana" w:hAnsi="Verdana"/>
          <w:i/>
          <w:color w:val="231F20"/>
          <w:sz w:val="16"/>
          <w:szCs w:val="16"/>
        </w:rPr>
        <w:t>contributions</w:t>
      </w:r>
      <w:r w:rsidRPr="008F645F">
        <w:rPr>
          <w:rFonts w:ascii="Verdana" w:hAnsi="Verdana"/>
          <w:i/>
          <w:color w:val="231F20"/>
          <w:spacing w:val="-11"/>
          <w:sz w:val="16"/>
          <w:szCs w:val="16"/>
        </w:rPr>
        <w:t xml:space="preserve"> </w:t>
      </w:r>
      <w:r w:rsidRPr="008F645F">
        <w:rPr>
          <w:rFonts w:ascii="Verdana" w:hAnsi="Verdana"/>
          <w:i/>
          <w:color w:val="231F20"/>
          <w:sz w:val="16"/>
          <w:szCs w:val="16"/>
        </w:rPr>
        <w:t>for</w:t>
      </w:r>
      <w:r w:rsidRPr="008F645F">
        <w:rPr>
          <w:rFonts w:ascii="Verdana" w:hAnsi="Verdana"/>
          <w:i/>
          <w:color w:val="231F20"/>
          <w:spacing w:val="-11"/>
          <w:sz w:val="16"/>
          <w:szCs w:val="16"/>
        </w:rPr>
        <w:t xml:space="preserve"> </w:t>
      </w:r>
      <w:r w:rsidRPr="008F645F">
        <w:rPr>
          <w:rFonts w:ascii="Verdana" w:hAnsi="Verdana"/>
          <w:i/>
          <w:color w:val="231F20"/>
          <w:sz w:val="16"/>
          <w:szCs w:val="16"/>
        </w:rPr>
        <w:t>insurance</w:t>
      </w:r>
      <w:r w:rsidRPr="008F645F">
        <w:rPr>
          <w:rFonts w:ascii="Verdana" w:hAnsi="Verdana"/>
          <w:i/>
          <w:color w:val="231F20"/>
          <w:spacing w:val="-11"/>
          <w:sz w:val="16"/>
          <w:szCs w:val="16"/>
        </w:rPr>
        <w:t xml:space="preserve"> </w:t>
      </w:r>
      <w:r w:rsidRPr="008F645F">
        <w:rPr>
          <w:rFonts w:ascii="Verdana" w:hAnsi="Verdana"/>
          <w:i/>
          <w:color w:val="231F20"/>
          <w:sz w:val="16"/>
          <w:szCs w:val="16"/>
        </w:rPr>
        <w:t>institutions</w:t>
      </w:r>
      <w:r w:rsidRPr="008F645F">
        <w:rPr>
          <w:rFonts w:ascii="Verdana" w:hAnsi="Verdana"/>
          <w:i/>
          <w:color w:val="231F20"/>
          <w:spacing w:val="-11"/>
          <w:sz w:val="16"/>
          <w:szCs w:val="16"/>
        </w:rPr>
        <w:t xml:space="preserve"> </w:t>
      </w:r>
      <w:r w:rsidRPr="008F645F">
        <w:rPr>
          <w:rFonts w:ascii="Verdana" w:hAnsi="Verdana"/>
          <w:i/>
          <w:color w:val="231F20"/>
          <w:sz w:val="16"/>
          <w:szCs w:val="16"/>
        </w:rPr>
        <w:t>(not</w:t>
      </w:r>
      <w:r w:rsidRPr="008F645F">
        <w:rPr>
          <w:rFonts w:ascii="Verdana" w:hAnsi="Verdana"/>
          <w:i/>
          <w:color w:val="231F20"/>
          <w:spacing w:val="-11"/>
          <w:sz w:val="16"/>
          <w:szCs w:val="16"/>
        </w:rPr>
        <w:t xml:space="preserve"> </w:t>
      </w:r>
      <w:r w:rsidRPr="008F645F">
        <w:rPr>
          <w:rFonts w:ascii="Verdana" w:hAnsi="Verdana"/>
          <w:i/>
          <w:color w:val="231F20"/>
          <w:sz w:val="16"/>
          <w:szCs w:val="16"/>
        </w:rPr>
        <w:t>applicable</w:t>
      </w:r>
      <w:r w:rsidRPr="008F645F">
        <w:rPr>
          <w:rFonts w:ascii="Verdana" w:hAnsi="Verdana"/>
          <w:i/>
          <w:color w:val="231F20"/>
          <w:spacing w:val="-11"/>
          <w:sz w:val="16"/>
          <w:szCs w:val="16"/>
        </w:rPr>
        <w:t xml:space="preserve"> </w:t>
      </w:r>
      <w:r w:rsidRPr="008F645F">
        <w:rPr>
          <w:rFonts w:ascii="Verdana" w:hAnsi="Verdana"/>
          <w:i/>
          <w:color w:val="231F20"/>
          <w:sz w:val="16"/>
          <w:szCs w:val="16"/>
        </w:rPr>
        <w:t>to</w:t>
      </w:r>
      <w:r w:rsidRPr="008F645F">
        <w:rPr>
          <w:rFonts w:ascii="Verdana" w:hAnsi="Verdana"/>
          <w:i/>
          <w:color w:val="231F20"/>
          <w:spacing w:val="-11"/>
          <w:sz w:val="16"/>
          <w:szCs w:val="16"/>
        </w:rPr>
        <w:t xml:space="preserve"> </w:t>
      </w:r>
      <w:r w:rsidRPr="008F645F">
        <w:rPr>
          <w:rFonts w:ascii="Verdana" w:hAnsi="Verdana"/>
          <w:i/>
          <w:color w:val="231F20"/>
          <w:sz w:val="16"/>
          <w:szCs w:val="16"/>
        </w:rPr>
        <w:t>insurance</w:t>
      </w:r>
      <w:r w:rsidRPr="008F645F">
        <w:rPr>
          <w:rFonts w:ascii="Verdana" w:hAnsi="Verdana"/>
          <w:i/>
          <w:color w:val="231F20"/>
          <w:spacing w:val="-11"/>
          <w:sz w:val="16"/>
          <w:szCs w:val="16"/>
        </w:rPr>
        <w:t xml:space="preserve"> </w:t>
      </w:r>
      <w:r w:rsidRPr="008F645F">
        <w:rPr>
          <w:rFonts w:ascii="Verdana" w:hAnsi="Verdana"/>
          <w:i/>
          <w:color w:val="231F20"/>
          <w:sz w:val="16"/>
          <w:szCs w:val="16"/>
        </w:rPr>
        <w:t>companies</w:t>
      </w:r>
      <w:r w:rsidRPr="008F645F">
        <w:rPr>
          <w:rFonts w:ascii="Verdana" w:hAnsi="Verdana"/>
          <w:i/>
          <w:color w:val="231F20"/>
          <w:spacing w:val="-11"/>
          <w:sz w:val="16"/>
          <w:szCs w:val="16"/>
        </w:rPr>
        <w:t xml:space="preserve"> </w:t>
      </w:r>
      <w:r w:rsidRPr="008F645F">
        <w:rPr>
          <w:rFonts w:ascii="Verdana" w:hAnsi="Verdana"/>
          <w:i/>
          <w:color w:val="231F20"/>
          <w:sz w:val="16"/>
          <w:szCs w:val="16"/>
        </w:rPr>
        <w:t>operating under freedom of</w:t>
      </w:r>
      <w:r w:rsidRPr="008F645F">
        <w:rPr>
          <w:rFonts w:ascii="Verdana" w:hAnsi="Verdana"/>
          <w:i/>
          <w:color w:val="231F20"/>
          <w:spacing w:val="3"/>
          <w:sz w:val="16"/>
          <w:szCs w:val="16"/>
        </w:rPr>
        <w:t xml:space="preserve"> </w:t>
      </w:r>
      <w:r w:rsidRPr="008F645F">
        <w:rPr>
          <w:rFonts w:ascii="Verdana" w:hAnsi="Verdana"/>
          <w:i/>
          <w:color w:val="231F20"/>
          <w:sz w:val="16"/>
          <w:szCs w:val="16"/>
        </w:rPr>
        <w:t>services):</w:t>
      </w:r>
    </w:p>
    <w:p w14:paraId="19C3D1A2" w14:textId="77777777" w:rsidR="00CF0551" w:rsidRPr="008F645F" w:rsidRDefault="008F645F">
      <w:pPr>
        <w:pStyle w:val="Odsekzoznamu"/>
        <w:numPr>
          <w:ilvl w:val="3"/>
          <w:numId w:val="29"/>
        </w:numPr>
        <w:tabs>
          <w:tab w:val="left" w:pos="1164"/>
          <w:tab w:val="left" w:pos="1165"/>
        </w:tabs>
        <w:spacing w:before="109" w:line="273" w:lineRule="exact"/>
        <w:jc w:val="left"/>
        <w:rPr>
          <w:rFonts w:ascii="Verdana" w:hAnsi="Verdana"/>
          <w:i/>
          <w:sz w:val="16"/>
          <w:szCs w:val="16"/>
        </w:rPr>
      </w:pPr>
      <w:r w:rsidRPr="008F645F">
        <w:rPr>
          <w:rFonts w:ascii="Verdana" w:hAnsi="Verdana"/>
          <w:i/>
          <w:color w:val="231F20"/>
          <w:sz w:val="16"/>
          <w:szCs w:val="16"/>
        </w:rPr>
        <w:t>for supervisory authority KNF –  0.0665% of premium (art 14.1 insurance and pension supervision</w:t>
      </w:r>
      <w:r w:rsidRPr="008F645F">
        <w:rPr>
          <w:rFonts w:ascii="Verdana" w:hAnsi="Verdana"/>
          <w:i/>
          <w:color w:val="231F20"/>
          <w:spacing w:val="8"/>
          <w:sz w:val="16"/>
          <w:szCs w:val="16"/>
        </w:rPr>
        <w:t xml:space="preserve"> </w:t>
      </w:r>
      <w:r w:rsidRPr="008F645F">
        <w:rPr>
          <w:rFonts w:ascii="Verdana" w:hAnsi="Verdana"/>
          <w:i/>
          <w:color w:val="231F20"/>
          <w:sz w:val="16"/>
          <w:szCs w:val="16"/>
        </w:rPr>
        <w:t>act)</w:t>
      </w:r>
    </w:p>
    <w:p w14:paraId="084DEF20" w14:textId="77777777" w:rsidR="00CF0551" w:rsidRPr="008F645F" w:rsidRDefault="008F645F">
      <w:pPr>
        <w:pStyle w:val="Odsekzoznamu"/>
        <w:numPr>
          <w:ilvl w:val="3"/>
          <w:numId w:val="29"/>
        </w:numPr>
        <w:tabs>
          <w:tab w:val="left" w:pos="1164"/>
          <w:tab w:val="left" w:pos="1165"/>
        </w:tabs>
        <w:spacing w:line="295" w:lineRule="auto"/>
        <w:ind w:right="376"/>
        <w:jc w:val="left"/>
        <w:rPr>
          <w:rFonts w:ascii="Verdana" w:hAnsi="Verdana"/>
          <w:i/>
          <w:sz w:val="16"/>
          <w:szCs w:val="16"/>
        </w:rPr>
      </w:pPr>
      <w:r w:rsidRPr="008F645F">
        <w:rPr>
          <w:rFonts w:ascii="Verdana" w:hAnsi="Verdana"/>
          <w:i/>
          <w:color w:val="231F20"/>
          <w:sz w:val="16"/>
          <w:szCs w:val="16"/>
        </w:rPr>
        <w:t>as of 1 April 2015 the contribution to insured ombudsman is 0.0125% of premiums (art 22.1 insurance and pension supervision act) and regards also the insurance companies operating under Freedom of Services (FOS)in</w:t>
      </w:r>
      <w:r w:rsidRPr="008F645F">
        <w:rPr>
          <w:rFonts w:ascii="Verdana" w:hAnsi="Verdana"/>
          <w:i/>
          <w:color w:val="231F20"/>
          <w:spacing w:val="3"/>
          <w:sz w:val="16"/>
          <w:szCs w:val="16"/>
        </w:rPr>
        <w:t xml:space="preserve"> </w:t>
      </w:r>
      <w:r w:rsidRPr="008F645F">
        <w:rPr>
          <w:rFonts w:ascii="Verdana" w:hAnsi="Verdana"/>
          <w:i/>
          <w:color w:val="231F20"/>
          <w:sz w:val="16"/>
          <w:szCs w:val="16"/>
        </w:rPr>
        <w:t>Poland</w:t>
      </w:r>
    </w:p>
    <w:p w14:paraId="30DB45BD" w14:textId="77777777" w:rsidR="00CF0551" w:rsidRPr="008F645F" w:rsidRDefault="008F645F">
      <w:pPr>
        <w:pStyle w:val="Odsekzoznamu"/>
        <w:numPr>
          <w:ilvl w:val="3"/>
          <w:numId w:val="29"/>
        </w:numPr>
        <w:tabs>
          <w:tab w:val="left" w:pos="1164"/>
          <w:tab w:val="left" w:pos="1165"/>
        </w:tabs>
        <w:spacing w:before="3" w:line="225" w:lineRule="exact"/>
        <w:jc w:val="left"/>
        <w:rPr>
          <w:rFonts w:ascii="Verdana" w:hAnsi="Verdana"/>
          <w:i/>
          <w:sz w:val="16"/>
          <w:szCs w:val="16"/>
        </w:rPr>
      </w:pPr>
      <w:r w:rsidRPr="008F645F">
        <w:rPr>
          <w:rFonts w:ascii="Verdana" w:hAnsi="Verdana"/>
          <w:i/>
          <w:color w:val="231F20"/>
          <w:sz w:val="16"/>
          <w:szCs w:val="16"/>
        </w:rPr>
        <w:t>for the polish insurance association (PIU) – 0.026% of premium (art 223.3 insurance activity act)</w:t>
      </w:r>
    </w:p>
    <w:p w14:paraId="670F3674" w14:textId="77777777" w:rsidR="00CF0551" w:rsidRPr="008F645F" w:rsidRDefault="008F645F">
      <w:pPr>
        <w:pStyle w:val="Odsekzoznamu"/>
        <w:numPr>
          <w:ilvl w:val="3"/>
          <w:numId w:val="29"/>
        </w:numPr>
        <w:tabs>
          <w:tab w:val="left" w:pos="1164"/>
          <w:tab w:val="left" w:pos="1165"/>
        </w:tabs>
        <w:spacing w:line="270" w:lineRule="exact"/>
        <w:jc w:val="left"/>
        <w:rPr>
          <w:rFonts w:ascii="Verdana" w:hAnsi="Verdana"/>
          <w:i/>
          <w:sz w:val="16"/>
          <w:szCs w:val="16"/>
        </w:rPr>
      </w:pPr>
      <w:r w:rsidRPr="008F645F">
        <w:rPr>
          <w:rFonts w:ascii="Verdana" w:hAnsi="Verdana"/>
          <w:i/>
          <w:color w:val="231F20"/>
          <w:sz w:val="16"/>
          <w:szCs w:val="16"/>
        </w:rPr>
        <w:t>fee for car register (€1 per motor third party liability (MTPL) contract)</w:t>
      </w:r>
    </w:p>
    <w:p w14:paraId="4DA8F554" w14:textId="77777777" w:rsidR="00CF0551" w:rsidRPr="008F645F" w:rsidRDefault="008F645F">
      <w:pPr>
        <w:pStyle w:val="Odsekzoznamu"/>
        <w:numPr>
          <w:ilvl w:val="3"/>
          <w:numId w:val="29"/>
        </w:numPr>
        <w:tabs>
          <w:tab w:val="left" w:pos="1164"/>
          <w:tab w:val="left" w:pos="1165"/>
        </w:tabs>
        <w:spacing w:line="273" w:lineRule="exact"/>
        <w:jc w:val="left"/>
        <w:rPr>
          <w:rFonts w:ascii="Verdana" w:hAnsi="Verdana"/>
          <w:i/>
          <w:sz w:val="16"/>
          <w:szCs w:val="16"/>
        </w:rPr>
      </w:pPr>
      <w:r w:rsidRPr="008F645F">
        <w:rPr>
          <w:rFonts w:ascii="Verdana" w:hAnsi="Verdana"/>
          <w:i/>
          <w:color w:val="231F20"/>
          <w:sz w:val="16"/>
          <w:szCs w:val="16"/>
        </w:rPr>
        <w:t>fire brigade fee (10% from GPW from compulsory insurance of agricultural</w:t>
      </w:r>
      <w:r w:rsidRPr="008F645F">
        <w:rPr>
          <w:rFonts w:ascii="Verdana" w:hAnsi="Verdana"/>
          <w:i/>
          <w:color w:val="231F20"/>
          <w:spacing w:val="3"/>
          <w:sz w:val="16"/>
          <w:szCs w:val="16"/>
        </w:rPr>
        <w:t xml:space="preserve"> </w:t>
      </w:r>
      <w:r w:rsidRPr="008F645F">
        <w:rPr>
          <w:rFonts w:ascii="Verdana" w:hAnsi="Verdana"/>
          <w:i/>
          <w:color w:val="231F20"/>
          <w:sz w:val="16"/>
          <w:szCs w:val="16"/>
        </w:rPr>
        <w:t>buildings)</w:t>
      </w:r>
    </w:p>
    <w:p w14:paraId="65D874A6" w14:textId="77777777" w:rsidR="00CF0551" w:rsidRPr="008F645F" w:rsidRDefault="008F645F">
      <w:pPr>
        <w:pStyle w:val="Nadpis2"/>
        <w:spacing w:before="169"/>
        <w:ind w:left="314"/>
        <w:rPr>
          <w:rFonts w:ascii="Verdana" w:hAnsi="Verdana"/>
          <w:sz w:val="16"/>
          <w:szCs w:val="16"/>
        </w:rPr>
      </w:pPr>
      <w:r w:rsidRPr="008F645F">
        <w:rPr>
          <w:rFonts w:ascii="Verdana" w:hAnsi="Verdana"/>
          <w:color w:val="002857"/>
          <w:sz w:val="16"/>
          <w:szCs w:val="16"/>
        </w:rPr>
        <w:t>General rules applicable to all insurance companies</w:t>
      </w:r>
    </w:p>
    <w:p w14:paraId="3BFFFC0A" w14:textId="77777777" w:rsidR="00CF0551" w:rsidRPr="008F645F" w:rsidRDefault="00CF0551">
      <w:pPr>
        <w:pStyle w:val="Zkladntext"/>
        <w:spacing w:before="9"/>
        <w:rPr>
          <w:rFonts w:ascii="Verdana" w:hAnsi="Verdana"/>
          <w:sz w:val="16"/>
          <w:szCs w:val="16"/>
        </w:rPr>
      </w:pPr>
    </w:p>
    <w:p w14:paraId="6674EF83" w14:textId="77777777" w:rsidR="00CF0551" w:rsidRPr="008F645F" w:rsidRDefault="008F645F">
      <w:pPr>
        <w:pStyle w:val="Nadpis5"/>
        <w:numPr>
          <w:ilvl w:val="0"/>
          <w:numId w:val="28"/>
        </w:numPr>
        <w:tabs>
          <w:tab w:val="left" w:pos="515"/>
        </w:tabs>
        <w:spacing w:before="1"/>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2F15534D" w14:textId="77777777" w:rsidR="00CF0551" w:rsidRPr="008F645F" w:rsidRDefault="008F645F">
      <w:pPr>
        <w:pStyle w:val="Odsekzoznamu"/>
        <w:numPr>
          <w:ilvl w:val="1"/>
          <w:numId w:val="28"/>
        </w:numPr>
        <w:tabs>
          <w:tab w:val="left" w:pos="615"/>
        </w:tabs>
        <w:spacing w:before="170"/>
        <w:ind w:hanging="300"/>
        <w:jc w:val="left"/>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60297B3A"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Poland does not charge IPT. There is only general income taxation (19%) for legal persons which include insurance companies and intermediaries, whereas mutual insurance companies are excluded from this tax.</w:t>
      </w:r>
    </w:p>
    <w:p w14:paraId="32693A23" w14:textId="77777777" w:rsidR="00CF0551" w:rsidRPr="008F645F" w:rsidRDefault="008F645F">
      <w:pPr>
        <w:pStyle w:val="Nadpis5"/>
        <w:numPr>
          <w:ilvl w:val="1"/>
          <w:numId w:val="28"/>
        </w:numPr>
        <w:tabs>
          <w:tab w:val="left" w:pos="615"/>
        </w:tabs>
        <w:spacing w:before="165"/>
        <w:ind w:hanging="300"/>
        <w:jc w:val="left"/>
        <w:rPr>
          <w:rFonts w:ascii="Verdana" w:hAnsi="Verdana"/>
          <w:sz w:val="16"/>
          <w:szCs w:val="16"/>
        </w:rPr>
      </w:pPr>
      <w:r w:rsidRPr="008F645F">
        <w:rPr>
          <w:rFonts w:ascii="Verdana" w:hAnsi="Verdana"/>
          <w:color w:val="002857"/>
          <w:sz w:val="16"/>
          <w:szCs w:val="16"/>
        </w:rPr>
        <w:t>Premium used to calculate fire brigade</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09E810EF"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basis of assessment for the fire brigade tax is the premium which must be paid to the insurer to obtain insurance cover for compulsory agricultural building policies.</w:t>
      </w:r>
    </w:p>
    <w:p w14:paraId="26DE477D" w14:textId="77777777" w:rsidR="00CF0551" w:rsidRPr="008F645F" w:rsidRDefault="00CF0551">
      <w:pPr>
        <w:spacing w:line="309" w:lineRule="auto"/>
        <w:rPr>
          <w:rFonts w:ascii="Verdana" w:hAnsi="Verdana"/>
          <w:sz w:val="16"/>
          <w:szCs w:val="16"/>
        </w:rPr>
        <w:sectPr w:rsidR="00CF0551" w:rsidRPr="008F645F">
          <w:pgSz w:w="11910" w:h="16840"/>
          <w:pgMar w:top="1580" w:right="1260" w:bottom="880" w:left="1160" w:header="0" w:footer="682" w:gutter="0"/>
          <w:cols w:space="720"/>
        </w:sectPr>
      </w:pPr>
    </w:p>
    <w:p w14:paraId="386955C3" w14:textId="77777777" w:rsidR="00CF0551" w:rsidRPr="008F645F" w:rsidRDefault="00CF0551">
      <w:pPr>
        <w:pStyle w:val="Zkladntext"/>
        <w:rPr>
          <w:rFonts w:ascii="Verdana" w:hAnsi="Verdana"/>
          <w:sz w:val="16"/>
          <w:szCs w:val="16"/>
        </w:rPr>
      </w:pPr>
    </w:p>
    <w:p w14:paraId="3C0BDB07" w14:textId="77777777" w:rsidR="00CF0551" w:rsidRPr="008F645F" w:rsidRDefault="00CF0551">
      <w:pPr>
        <w:pStyle w:val="Zkladntext"/>
        <w:spacing w:before="2"/>
        <w:rPr>
          <w:rFonts w:ascii="Verdana" w:hAnsi="Verdana"/>
          <w:sz w:val="16"/>
          <w:szCs w:val="16"/>
        </w:rPr>
      </w:pPr>
    </w:p>
    <w:p w14:paraId="2DDE766F"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Stamp duty for motor third party</w:t>
      </w:r>
      <w:r w:rsidRPr="008F645F">
        <w:rPr>
          <w:rFonts w:ascii="Verdana" w:hAnsi="Verdana"/>
          <w:color w:val="002857"/>
          <w:spacing w:val="-4"/>
          <w:sz w:val="16"/>
          <w:szCs w:val="16"/>
        </w:rPr>
        <w:t xml:space="preserve"> </w:t>
      </w:r>
      <w:r w:rsidRPr="008F645F">
        <w:rPr>
          <w:rFonts w:ascii="Verdana" w:hAnsi="Verdana"/>
          <w:color w:val="002857"/>
          <w:sz w:val="16"/>
          <w:szCs w:val="16"/>
        </w:rPr>
        <w:t>liability</w:t>
      </w:r>
    </w:p>
    <w:p w14:paraId="4A724076"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€1 from each third party liability contract (art 30.1 of act from 22 May 2003 on compulsory insurance, insurance guarantee fund and polish office of motor insurers).</w:t>
      </w:r>
    </w:p>
    <w:p w14:paraId="1C1FDB4A" w14:textId="77777777" w:rsidR="00CF0551" w:rsidRPr="008F645F" w:rsidRDefault="008F645F">
      <w:pPr>
        <w:pStyle w:val="Nadpis5"/>
        <w:numPr>
          <w:ilvl w:val="1"/>
          <w:numId w:val="28"/>
        </w:numPr>
        <w:tabs>
          <w:tab w:val="left" w:pos="401"/>
        </w:tabs>
        <w:spacing w:before="165"/>
        <w:ind w:left="400" w:hanging="300"/>
        <w:jc w:val="left"/>
        <w:rPr>
          <w:rFonts w:ascii="Verdana" w:hAnsi="Verdana"/>
          <w:sz w:val="16"/>
          <w:szCs w:val="16"/>
        </w:rPr>
      </w:pPr>
      <w:r w:rsidRPr="008F645F">
        <w:rPr>
          <w:rFonts w:ascii="Verdana" w:hAnsi="Verdana"/>
          <w:color w:val="002857"/>
          <w:sz w:val="16"/>
          <w:szCs w:val="16"/>
        </w:rPr>
        <w:t>Premium used to calculate contributions for insurance</w:t>
      </w:r>
      <w:r w:rsidRPr="008F645F">
        <w:rPr>
          <w:rFonts w:ascii="Verdana" w:hAnsi="Verdana"/>
          <w:color w:val="002857"/>
          <w:spacing w:val="-4"/>
          <w:sz w:val="16"/>
          <w:szCs w:val="16"/>
        </w:rPr>
        <w:t xml:space="preserve"> </w:t>
      </w:r>
      <w:r w:rsidRPr="008F645F">
        <w:rPr>
          <w:rFonts w:ascii="Verdana" w:hAnsi="Verdana"/>
          <w:color w:val="002857"/>
          <w:sz w:val="16"/>
          <w:szCs w:val="16"/>
        </w:rPr>
        <w:t>institutions</w:t>
      </w:r>
    </w:p>
    <w:p w14:paraId="0D2C795B" w14:textId="77777777" w:rsidR="00CF0551" w:rsidRPr="008F645F" w:rsidRDefault="008F645F">
      <w:pPr>
        <w:pStyle w:val="Zkladntext"/>
        <w:spacing w:before="117" w:line="309" w:lineRule="auto"/>
        <w:ind w:left="100" w:right="228"/>
        <w:rPr>
          <w:rFonts w:ascii="Verdana" w:hAnsi="Verdana"/>
          <w:sz w:val="16"/>
          <w:szCs w:val="16"/>
        </w:rPr>
      </w:pPr>
      <w:r w:rsidRPr="008F645F">
        <w:rPr>
          <w:rFonts w:ascii="Verdana" w:hAnsi="Verdana"/>
          <w:color w:val="231F20"/>
          <w:sz w:val="16"/>
          <w:szCs w:val="16"/>
        </w:rPr>
        <w:t>The basis of assessment for contributions for insurance institutions is the premium which must be paid to the insurer to obtain the insurance cover.</w:t>
      </w:r>
    </w:p>
    <w:p w14:paraId="7E3858DE" w14:textId="77777777" w:rsidR="00CF0551" w:rsidRPr="008F645F" w:rsidRDefault="00CF0551">
      <w:pPr>
        <w:pStyle w:val="Zkladntext"/>
        <w:spacing w:before="11"/>
        <w:rPr>
          <w:rFonts w:ascii="Verdana" w:hAnsi="Verdana"/>
          <w:sz w:val="16"/>
          <w:szCs w:val="16"/>
        </w:rPr>
      </w:pPr>
    </w:p>
    <w:p w14:paraId="52B6416C" w14:textId="77777777" w:rsidR="00CF0551" w:rsidRPr="008F645F" w:rsidRDefault="008F645F">
      <w:pPr>
        <w:pStyle w:val="Nadpis5"/>
        <w:numPr>
          <w:ilvl w:val="0"/>
          <w:numId w:val="28"/>
        </w:numPr>
        <w:tabs>
          <w:tab w:val="left" w:pos="301"/>
        </w:tabs>
        <w:ind w:left="300" w:hanging="200"/>
        <w:jc w:val="left"/>
        <w:rPr>
          <w:rFonts w:ascii="Verdana" w:hAnsi="Verdana"/>
          <w:sz w:val="16"/>
          <w:szCs w:val="16"/>
        </w:rPr>
      </w:pPr>
      <w:r w:rsidRPr="008F645F">
        <w:rPr>
          <w:rFonts w:ascii="Verdana" w:hAnsi="Verdana"/>
          <w:color w:val="82C55B"/>
          <w:sz w:val="16"/>
          <w:szCs w:val="16"/>
        </w:rPr>
        <w:t>Informing the policyholder</w:t>
      </w:r>
    </w:p>
    <w:p w14:paraId="34F8A0FB" w14:textId="77777777" w:rsidR="00CF0551" w:rsidRPr="008F645F" w:rsidRDefault="008F645F">
      <w:pPr>
        <w:pStyle w:val="Odsekzoznamu"/>
        <w:numPr>
          <w:ilvl w:val="1"/>
          <w:numId w:val="28"/>
        </w:numPr>
        <w:tabs>
          <w:tab w:val="left" w:pos="401"/>
        </w:tabs>
        <w:spacing w:before="170"/>
        <w:ind w:left="400" w:hanging="300"/>
        <w:jc w:val="left"/>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4144815E"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1.1</w:t>
      </w:r>
    </w:p>
    <w:p w14:paraId="7C23D839" w14:textId="77777777" w:rsidR="00CF0551" w:rsidRPr="008F645F" w:rsidRDefault="00CF0551">
      <w:pPr>
        <w:pStyle w:val="Zkladntext"/>
        <w:spacing w:before="5"/>
        <w:rPr>
          <w:rFonts w:ascii="Verdana" w:hAnsi="Verdana"/>
          <w:sz w:val="16"/>
          <w:szCs w:val="16"/>
        </w:rPr>
      </w:pPr>
    </w:p>
    <w:p w14:paraId="062B0430"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B4C541E"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Tax is not shown separately from the premium. It is not necessary to refer to it in the premium invoice.</w:t>
      </w:r>
    </w:p>
    <w:p w14:paraId="7A43E2F4" w14:textId="77777777" w:rsidR="00CF0551" w:rsidRPr="008F645F" w:rsidRDefault="00CF0551">
      <w:pPr>
        <w:pStyle w:val="Zkladntext"/>
        <w:spacing w:before="5"/>
        <w:rPr>
          <w:rFonts w:ascii="Verdana" w:hAnsi="Verdana"/>
          <w:sz w:val="16"/>
          <w:szCs w:val="16"/>
        </w:rPr>
      </w:pPr>
    </w:p>
    <w:p w14:paraId="1966A59A" w14:textId="77777777" w:rsidR="00CF0551" w:rsidRPr="008F645F" w:rsidRDefault="008F645F">
      <w:pPr>
        <w:pStyle w:val="Nadpis5"/>
        <w:numPr>
          <w:ilvl w:val="1"/>
          <w:numId w:val="28"/>
        </w:numPr>
        <w:tabs>
          <w:tab w:val="left" w:pos="401"/>
        </w:tabs>
        <w:spacing w:before="1"/>
        <w:ind w:left="400" w:hanging="300"/>
        <w:jc w:val="left"/>
        <w:rPr>
          <w:rFonts w:ascii="Verdana" w:hAnsi="Verdana"/>
          <w:sz w:val="16"/>
          <w:szCs w:val="16"/>
        </w:rPr>
      </w:pPr>
      <w:r w:rsidRPr="008F645F">
        <w:rPr>
          <w:rFonts w:ascii="Verdana" w:hAnsi="Verdana"/>
          <w:color w:val="002857"/>
          <w:sz w:val="16"/>
          <w:szCs w:val="16"/>
        </w:rPr>
        <w:t>Stamp duty for motor liability</w:t>
      </w:r>
    </w:p>
    <w:p w14:paraId="11EBBB45"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Stamp duty is not shown separately from the premium. It is not necessary to refer to it in the premium invoice.</w:t>
      </w:r>
    </w:p>
    <w:p w14:paraId="1B7C13FF" w14:textId="77777777" w:rsidR="00CF0551" w:rsidRPr="008F645F" w:rsidRDefault="00CF0551">
      <w:pPr>
        <w:pStyle w:val="Zkladntext"/>
        <w:spacing w:before="5"/>
        <w:rPr>
          <w:rFonts w:ascii="Verdana" w:hAnsi="Verdana"/>
          <w:sz w:val="16"/>
          <w:szCs w:val="16"/>
        </w:rPr>
      </w:pPr>
    </w:p>
    <w:p w14:paraId="0217CD85"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Contributions for insurance institutions</w:t>
      </w:r>
    </w:p>
    <w:p w14:paraId="66341D6A"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Contributions are not shown separately from the premium. It is not necessary to refer to them in the premium invoice.</w:t>
      </w:r>
    </w:p>
    <w:p w14:paraId="78594AE4" w14:textId="77777777" w:rsidR="00CF0551" w:rsidRPr="008F645F" w:rsidRDefault="00CF0551">
      <w:pPr>
        <w:pStyle w:val="Zkladntext"/>
        <w:rPr>
          <w:rFonts w:ascii="Verdana" w:hAnsi="Verdana"/>
          <w:sz w:val="16"/>
          <w:szCs w:val="16"/>
        </w:rPr>
      </w:pPr>
    </w:p>
    <w:p w14:paraId="149B0671" w14:textId="77777777" w:rsidR="00CF0551" w:rsidRPr="008F645F" w:rsidRDefault="008F645F">
      <w:pPr>
        <w:pStyle w:val="Nadpis5"/>
        <w:numPr>
          <w:ilvl w:val="0"/>
          <w:numId w:val="28"/>
        </w:numPr>
        <w:tabs>
          <w:tab w:val="left" w:pos="301"/>
        </w:tabs>
        <w:spacing w:before="164"/>
        <w:ind w:left="300"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1A52C909" w14:textId="77777777" w:rsidR="00CF0551" w:rsidRPr="008F645F" w:rsidRDefault="008F645F">
      <w:pPr>
        <w:spacing w:before="169"/>
        <w:ind w:left="100"/>
        <w:rPr>
          <w:rFonts w:ascii="Verdana" w:hAnsi="Verdana"/>
          <w:b/>
          <w:sz w:val="16"/>
          <w:szCs w:val="16"/>
        </w:rPr>
      </w:pPr>
      <w:r w:rsidRPr="008F645F">
        <w:rPr>
          <w:rFonts w:ascii="Verdana" w:hAnsi="Verdana"/>
          <w:b/>
          <w:color w:val="002857"/>
          <w:sz w:val="16"/>
          <w:szCs w:val="16"/>
        </w:rPr>
        <w:t>3.1. Premium tax</w:t>
      </w:r>
    </w:p>
    <w:p w14:paraId="74F729A5"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1.1</w:t>
      </w:r>
    </w:p>
    <w:p w14:paraId="490594CE" w14:textId="77777777" w:rsidR="00CF0551" w:rsidRPr="008F645F" w:rsidRDefault="00CF0551">
      <w:pPr>
        <w:pStyle w:val="Zkladntext"/>
        <w:spacing w:before="6"/>
        <w:rPr>
          <w:rFonts w:ascii="Verdana" w:hAnsi="Verdana"/>
          <w:sz w:val="16"/>
          <w:szCs w:val="16"/>
        </w:rPr>
      </w:pPr>
    </w:p>
    <w:p w14:paraId="762A7208" w14:textId="77777777" w:rsidR="00CF0551" w:rsidRPr="008F645F" w:rsidRDefault="008F645F">
      <w:pPr>
        <w:pStyle w:val="Nadpis5"/>
        <w:numPr>
          <w:ilvl w:val="1"/>
          <w:numId w:val="27"/>
        </w:numPr>
        <w:tabs>
          <w:tab w:val="left" w:pos="401"/>
        </w:tabs>
        <w:ind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55659CE2"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Quarterly.</w:t>
      </w:r>
    </w:p>
    <w:p w14:paraId="36406D3C" w14:textId="77777777" w:rsidR="00CF0551" w:rsidRPr="008F645F" w:rsidRDefault="00CF0551">
      <w:pPr>
        <w:pStyle w:val="Zkladntext"/>
        <w:spacing w:before="5"/>
        <w:rPr>
          <w:rFonts w:ascii="Verdana" w:hAnsi="Verdana"/>
          <w:sz w:val="16"/>
          <w:szCs w:val="16"/>
        </w:rPr>
      </w:pPr>
    </w:p>
    <w:p w14:paraId="60AB562F" w14:textId="77777777" w:rsidR="00CF0551" w:rsidRPr="008F645F" w:rsidRDefault="008F645F">
      <w:pPr>
        <w:pStyle w:val="Nadpis5"/>
        <w:numPr>
          <w:ilvl w:val="1"/>
          <w:numId w:val="27"/>
        </w:numPr>
        <w:tabs>
          <w:tab w:val="left" w:pos="401"/>
        </w:tabs>
        <w:ind w:hanging="300"/>
        <w:rPr>
          <w:rFonts w:ascii="Verdana" w:hAnsi="Verdana"/>
          <w:sz w:val="16"/>
          <w:szCs w:val="16"/>
        </w:rPr>
      </w:pPr>
      <w:r w:rsidRPr="008F645F">
        <w:rPr>
          <w:rFonts w:ascii="Verdana" w:hAnsi="Verdana"/>
          <w:color w:val="002857"/>
          <w:sz w:val="16"/>
          <w:szCs w:val="16"/>
        </w:rPr>
        <w:t>Stamp duty for motor liability</w:t>
      </w:r>
    </w:p>
    <w:p w14:paraId="28163C8A"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Monthly.</w:t>
      </w:r>
    </w:p>
    <w:p w14:paraId="781D5072" w14:textId="77777777" w:rsidR="00CF0551" w:rsidRPr="008F645F" w:rsidRDefault="00CF0551">
      <w:pPr>
        <w:pStyle w:val="Zkladntext"/>
        <w:spacing w:before="6"/>
        <w:rPr>
          <w:rFonts w:ascii="Verdana" w:hAnsi="Verdana"/>
          <w:sz w:val="16"/>
          <w:szCs w:val="16"/>
        </w:rPr>
      </w:pPr>
    </w:p>
    <w:p w14:paraId="17A42F36" w14:textId="77777777" w:rsidR="00CF0551" w:rsidRPr="008F645F" w:rsidRDefault="008F645F">
      <w:pPr>
        <w:pStyle w:val="Nadpis5"/>
        <w:numPr>
          <w:ilvl w:val="1"/>
          <w:numId w:val="27"/>
        </w:numPr>
        <w:tabs>
          <w:tab w:val="left" w:pos="401"/>
        </w:tabs>
        <w:ind w:hanging="300"/>
        <w:rPr>
          <w:rFonts w:ascii="Verdana" w:hAnsi="Verdana"/>
          <w:sz w:val="16"/>
          <w:szCs w:val="16"/>
        </w:rPr>
      </w:pPr>
      <w:r w:rsidRPr="008F645F">
        <w:rPr>
          <w:rFonts w:ascii="Verdana" w:hAnsi="Verdana"/>
          <w:color w:val="002857"/>
          <w:sz w:val="16"/>
          <w:szCs w:val="16"/>
        </w:rPr>
        <w:t>Contributions for insurance institutions</w:t>
      </w:r>
    </w:p>
    <w:p w14:paraId="10B3DF98" w14:textId="77777777" w:rsidR="00CF0551" w:rsidRPr="008F645F" w:rsidRDefault="008F645F">
      <w:pPr>
        <w:pStyle w:val="Odsekzoznamu"/>
        <w:numPr>
          <w:ilvl w:val="2"/>
          <w:numId w:val="27"/>
        </w:numPr>
        <w:tabs>
          <w:tab w:val="left" w:pos="950"/>
          <w:tab w:val="left" w:pos="952"/>
        </w:tabs>
        <w:spacing w:before="56" w:line="273" w:lineRule="exact"/>
        <w:jc w:val="left"/>
        <w:rPr>
          <w:rFonts w:ascii="Verdana" w:hAnsi="Verdana"/>
          <w:sz w:val="16"/>
          <w:szCs w:val="16"/>
        </w:rPr>
      </w:pPr>
      <w:r w:rsidRPr="008F645F">
        <w:rPr>
          <w:rFonts w:ascii="Verdana" w:hAnsi="Verdana"/>
          <w:color w:val="231F20"/>
          <w:sz w:val="16"/>
          <w:szCs w:val="16"/>
        </w:rPr>
        <w:t>contribution for supervisory authority (KNF) – monthly</w:t>
      </w:r>
    </w:p>
    <w:p w14:paraId="5F958DCD" w14:textId="77777777" w:rsidR="00CF0551" w:rsidRPr="008F645F" w:rsidRDefault="008F645F">
      <w:pPr>
        <w:pStyle w:val="Odsekzoznamu"/>
        <w:numPr>
          <w:ilvl w:val="2"/>
          <w:numId w:val="27"/>
        </w:numPr>
        <w:tabs>
          <w:tab w:val="left" w:pos="950"/>
          <w:tab w:val="left" w:pos="952"/>
        </w:tabs>
        <w:spacing w:line="270" w:lineRule="exact"/>
        <w:jc w:val="left"/>
        <w:rPr>
          <w:rFonts w:ascii="Verdana" w:hAnsi="Verdana"/>
          <w:sz w:val="16"/>
          <w:szCs w:val="16"/>
        </w:rPr>
      </w:pPr>
      <w:r w:rsidRPr="008F645F">
        <w:rPr>
          <w:rFonts w:ascii="Verdana" w:hAnsi="Verdana"/>
          <w:color w:val="231F20"/>
          <w:sz w:val="16"/>
          <w:szCs w:val="16"/>
        </w:rPr>
        <w:t>contribution for Insured Ombudsman –</w:t>
      </w:r>
      <w:r w:rsidRPr="008F645F">
        <w:rPr>
          <w:rFonts w:ascii="Verdana" w:hAnsi="Verdana"/>
          <w:color w:val="231F20"/>
          <w:spacing w:val="-4"/>
          <w:sz w:val="16"/>
          <w:szCs w:val="16"/>
        </w:rPr>
        <w:t xml:space="preserve"> </w:t>
      </w:r>
      <w:r w:rsidRPr="008F645F">
        <w:rPr>
          <w:rFonts w:ascii="Verdana" w:hAnsi="Verdana"/>
          <w:color w:val="231F20"/>
          <w:sz w:val="16"/>
          <w:szCs w:val="16"/>
        </w:rPr>
        <w:t>monthly</w:t>
      </w:r>
    </w:p>
    <w:p w14:paraId="076DEB89" w14:textId="77777777" w:rsidR="00CF0551" w:rsidRPr="008F645F" w:rsidRDefault="008F645F">
      <w:pPr>
        <w:pStyle w:val="Odsekzoznamu"/>
        <w:numPr>
          <w:ilvl w:val="2"/>
          <w:numId w:val="27"/>
        </w:numPr>
        <w:tabs>
          <w:tab w:val="left" w:pos="950"/>
          <w:tab w:val="left" w:pos="952"/>
        </w:tabs>
        <w:spacing w:line="273" w:lineRule="exact"/>
        <w:jc w:val="left"/>
        <w:rPr>
          <w:rFonts w:ascii="Verdana" w:hAnsi="Verdana"/>
          <w:sz w:val="16"/>
          <w:szCs w:val="16"/>
        </w:rPr>
      </w:pPr>
      <w:r w:rsidRPr="008F645F">
        <w:rPr>
          <w:rFonts w:ascii="Verdana" w:hAnsi="Verdana"/>
          <w:color w:val="231F20"/>
          <w:sz w:val="16"/>
          <w:szCs w:val="16"/>
        </w:rPr>
        <w:t>contribution for Polish Insurance Association (PIU) – twice a year</w:t>
      </w:r>
    </w:p>
    <w:p w14:paraId="1EF19620" w14:textId="77777777" w:rsidR="00CF0551" w:rsidRPr="008F645F" w:rsidRDefault="00CF0551">
      <w:pPr>
        <w:pStyle w:val="Zkladntext"/>
        <w:spacing w:before="6"/>
        <w:rPr>
          <w:rFonts w:ascii="Verdana" w:hAnsi="Verdana"/>
          <w:sz w:val="16"/>
          <w:szCs w:val="16"/>
        </w:rPr>
      </w:pPr>
    </w:p>
    <w:p w14:paraId="35191BAC" w14:textId="77777777" w:rsidR="00CF0551" w:rsidRPr="008F645F" w:rsidRDefault="008F645F">
      <w:pPr>
        <w:pStyle w:val="Nadpis2"/>
        <w:spacing w:before="1"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1F476B5B" w14:textId="77777777" w:rsidR="00CF0551" w:rsidRPr="008F645F" w:rsidRDefault="00CF0551">
      <w:pPr>
        <w:pStyle w:val="Zkladntext"/>
        <w:spacing w:before="3"/>
        <w:rPr>
          <w:rFonts w:ascii="Verdana" w:hAnsi="Verdana"/>
          <w:sz w:val="16"/>
          <w:szCs w:val="16"/>
        </w:rPr>
      </w:pPr>
    </w:p>
    <w:p w14:paraId="11EE3BAE" w14:textId="77777777" w:rsidR="00CF0551" w:rsidRPr="008F645F" w:rsidRDefault="008F645F">
      <w:pPr>
        <w:pStyle w:val="Nadpis5"/>
        <w:numPr>
          <w:ilvl w:val="0"/>
          <w:numId w:val="28"/>
        </w:numPr>
        <w:tabs>
          <w:tab w:val="left" w:pos="301"/>
        </w:tabs>
        <w:ind w:left="300"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Poland</w:t>
      </w:r>
    </w:p>
    <w:p w14:paraId="7B744FD5" w14:textId="77777777" w:rsidR="00CF0551" w:rsidRPr="008F645F" w:rsidRDefault="008F645F">
      <w:pPr>
        <w:pStyle w:val="Odsekzoznamu"/>
        <w:numPr>
          <w:ilvl w:val="1"/>
          <w:numId w:val="28"/>
        </w:numPr>
        <w:tabs>
          <w:tab w:val="left" w:pos="401"/>
        </w:tabs>
        <w:spacing w:before="170"/>
        <w:ind w:left="314" w:hanging="214"/>
        <w:jc w:val="left"/>
        <w:rPr>
          <w:rFonts w:ascii="Verdana" w:hAnsi="Verdana"/>
          <w:b/>
          <w:sz w:val="16"/>
          <w:szCs w:val="16"/>
        </w:rPr>
      </w:pPr>
      <w:r w:rsidRPr="008F645F">
        <w:rPr>
          <w:rFonts w:ascii="Verdana" w:hAnsi="Verdana"/>
          <w:b/>
          <w:color w:val="002857"/>
          <w:sz w:val="16"/>
          <w:szCs w:val="16"/>
        </w:rPr>
        <w:t>Event generating tax</w:t>
      </w:r>
    </w:p>
    <w:p w14:paraId="3827A57A" w14:textId="77777777" w:rsidR="00CF0551" w:rsidRPr="008F645F" w:rsidRDefault="008F645F">
      <w:pPr>
        <w:pStyle w:val="Odsekzoznamu"/>
        <w:numPr>
          <w:ilvl w:val="2"/>
          <w:numId w:val="28"/>
        </w:numPr>
        <w:tabs>
          <w:tab w:val="left" w:pos="551"/>
        </w:tabs>
        <w:spacing w:before="117" w:line="374" w:lineRule="auto"/>
        <w:ind w:right="7976" w:firstLine="0"/>
        <w:jc w:val="left"/>
        <w:rPr>
          <w:rFonts w:ascii="Verdana" w:hAnsi="Verdana"/>
          <w:sz w:val="16"/>
          <w:szCs w:val="16"/>
        </w:rPr>
      </w:pPr>
      <w:r w:rsidRPr="008F645F">
        <w:rPr>
          <w:rFonts w:ascii="Verdana" w:hAnsi="Verdana"/>
          <w:color w:val="002857"/>
          <w:sz w:val="16"/>
          <w:szCs w:val="16"/>
        </w:rPr>
        <w:t xml:space="preserve">Premium tax </w:t>
      </w:r>
      <w:r w:rsidRPr="008F645F">
        <w:rPr>
          <w:rFonts w:ascii="Verdana" w:hAnsi="Verdana"/>
          <w:color w:val="231F20"/>
          <w:sz w:val="16"/>
          <w:szCs w:val="16"/>
        </w:rPr>
        <w:t>See section 1.1</w:t>
      </w:r>
    </w:p>
    <w:p w14:paraId="6403FFFA" w14:textId="77777777" w:rsidR="00CF0551" w:rsidRPr="008F645F" w:rsidRDefault="008F645F">
      <w:pPr>
        <w:pStyle w:val="Odsekzoznamu"/>
        <w:numPr>
          <w:ilvl w:val="2"/>
          <w:numId w:val="28"/>
        </w:numPr>
        <w:tabs>
          <w:tab w:val="left" w:pos="551"/>
        </w:tabs>
        <w:spacing w:before="113"/>
        <w:ind w:left="551"/>
        <w:jc w:val="left"/>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87FFEAD" w14:textId="77777777" w:rsidR="00CF0551" w:rsidRPr="008F645F" w:rsidRDefault="00CF0551">
      <w:pPr>
        <w:pStyle w:val="Zkladntext"/>
        <w:spacing w:before="10"/>
        <w:rPr>
          <w:rFonts w:ascii="Verdana" w:hAnsi="Verdana"/>
          <w:sz w:val="16"/>
          <w:szCs w:val="16"/>
        </w:rPr>
      </w:pPr>
    </w:p>
    <w:p w14:paraId="3159F90F" w14:textId="77777777" w:rsidR="00CF0551" w:rsidRPr="008F645F" w:rsidRDefault="008F645F">
      <w:pPr>
        <w:pStyle w:val="Zkladntext"/>
        <w:ind w:left="100"/>
        <w:rPr>
          <w:rFonts w:ascii="Verdana" w:hAnsi="Verdana"/>
          <w:sz w:val="16"/>
          <w:szCs w:val="16"/>
        </w:rPr>
      </w:pPr>
      <w:r w:rsidRPr="008F645F">
        <w:rPr>
          <w:rFonts w:ascii="Verdana" w:hAnsi="Verdana"/>
          <w:color w:val="231F20"/>
          <w:spacing w:val="-3"/>
          <w:sz w:val="16"/>
          <w:szCs w:val="16"/>
        </w:rPr>
        <w:t xml:space="preserve">Fire </w:t>
      </w:r>
      <w:r w:rsidRPr="008F645F">
        <w:rPr>
          <w:rFonts w:ascii="Verdana" w:hAnsi="Verdana"/>
          <w:color w:val="231F20"/>
          <w:sz w:val="16"/>
          <w:szCs w:val="16"/>
        </w:rPr>
        <w:t xml:space="preserve">brigade tax is levied upon </w:t>
      </w:r>
      <w:r w:rsidRPr="008F645F">
        <w:rPr>
          <w:rFonts w:ascii="Verdana" w:hAnsi="Verdana"/>
          <w:color w:val="231F20"/>
          <w:spacing w:val="-3"/>
          <w:sz w:val="16"/>
          <w:szCs w:val="16"/>
        </w:rPr>
        <w:t xml:space="preserve">receipt </w:t>
      </w:r>
      <w:r w:rsidRPr="008F645F">
        <w:rPr>
          <w:rFonts w:ascii="Verdana" w:hAnsi="Verdana"/>
          <w:color w:val="231F20"/>
          <w:sz w:val="16"/>
          <w:szCs w:val="16"/>
        </w:rPr>
        <w:t xml:space="preserve">of the insurance </w:t>
      </w:r>
      <w:r w:rsidRPr="008F645F">
        <w:rPr>
          <w:rFonts w:ascii="Verdana" w:hAnsi="Verdana"/>
          <w:color w:val="231F20"/>
          <w:spacing w:val="-3"/>
          <w:sz w:val="16"/>
          <w:szCs w:val="16"/>
        </w:rPr>
        <w:t xml:space="preserve">premium </w:t>
      </w:r>
      <w:r w:rsidRPr="008F645F">
        <w:rPr>
          <w:rFonts w:ascii="Verdana" w:hAnsi="Verdana"/>
          <w:color w:val="231F20"/>
          <w:sz w:val="16"/>
          <w:szCs w:val="16"/>
        </w:rPr>
        <w:t>due for the compulsory insurance of agricultural buildings.</w:t>
      </w:r>
    </w:p>
    <w:p w14:paraId="63B46F7E"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1C2613B6" w14:textId="77777777" w:rsidR="00CF0551" w:rsidRPr="008F645F" w:rsidRDefault="00CF0551">
      <w:pPr>
        <w:pStyle w:val="Zkladntext"/>
        <w:rPr>
          <w:rFonts w:ascii="Verdana" w:hAnsi="Verdana"/>
          <w:sz w:val="16"/>
          <w:szCs w:val="16"/>
        </w:rPr>
      </w:pPr>
    </w:p>
    <w:p w14:paraId="7BCEE5E9" w14:textId="77777777" w:rsidR="00CF0551" w:rsidRPr="008F645F" w:rsidRDefault="00CF0551">
      <w:pPr>
        <w:pStyle w:val="Zkladntext"/>
        <w:spacing w:before="6"/>
        <w:rPr>
          <w:rFonts w:ascii="Verdana" w:hAnsi="Verdana"/>
          <w:sz w:val="16"/>
          <w:szCs w:val="16"/>
        </w:rPr>
      </w:pPr>
    </w:p>
    <w:p w14:paraId="4B570FB5" w14:textId="77777777" w:rsidR="00CF0551" w:rsidRPr="008F645F" w:rsidRDefault="008F645F">
      <w:pPr>
        <w:pStyle w:val="Odsekzoznamu"/>
        <w:numPr>
          <w:ilvl w:val="2"/>
          <w:numId w:val="28"/>
        </w:numPr>
        <w:tabs>
          <w:tab w:val="left" w:pos="765"/>
        </w:tabs>
        <w:ind w:left="764" w:hanging="450"/>
        <w:jc w:val="both"/>
        <w:rPr>
          <w:rFonts w:ascii="Verdana" w:hAnsi="Verdana"/>
          <w:sz w:val="16"/>
          <w:szCs w:val="16"/>
        </w:rPr>
      </w:pPr>
      <w:r w:rsidRPr="008F645F">
        <w:rPr>
          <w:rFonts w:ascii="Verdana" w:hAnsi="Verdana"/>
          <w:color w:val="002857"/>
          <w:sz w:val="16"/>
          <w:szCs w:val="16"/>
        </w:rPr>
        <w:t>Stamp duty for motor liability</w:t>
      </w:r>
    </w:p>
    <w:p w14:paraId="66027A87"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Stamp duty is levied upon receipt of the insurance premium due for the compulsory insurance of third party motor liability.</w:t>
      </w:r>
    </w:p>
    <w:p w14:paraId="08237CD7" w14:textId="77777777" w:rsidR="00CF0551" w:rsidRPr="008F645F" w:rsidRDefault="008F645F">
      <w:pPr>
        <w:pStyle w:val="Odsekzoznamu"/>
        <w:numPr>
          <w:ilvl w:val="2"/>
          <w:numId w:val="28"/>
        </w:numPr>
        <w:tabs>
          <w:tab w:val="left" w:pos="765"/>
        </w:tabs>
        <w:spacing w:before="170"/>
        <w:ind w:left="764" w:hanging="450"/>
        <w:jc w:val="both"/>
        <w:rPr>
          <w:rFonts w:ascii="Verdana" w:hAnsi="Verdana"/>
          <w:sz w:val="16"/>
          <w:szCs w:val="16"/>
        </w:rPr>
      </w:pPr>
      <w:r w:rsidRPr="008F645F">
        <w:rPr>
          <w:rFonts w:ascii="Verdana" w:hAnsi="Verdana"/>
          <w:color w:val="002857"/>
          <w:sz w:val="16"/>
          <w:szCs w:val="16"/>
        </w:rPr>
        <w:t>Contributions for insurance institutions</w:t>
      </w:r>
    </w:p>
    <w:p w14:paraId="5478F7E1" w14:textId="77777777" w:rsidR="00CF0551" w:rsidRPr="008F645F" w:rsidRDefault="008F645F">
      <w:pPr>
        <w:pStyle w:val="Zkladntext"/>
        <w:spacing w:before="117" w:line="309" w:lineRule="auto"/>
        <w:ind w:left="314" w:right="34"/>
        <w:rPr>
          <w:rFonts w:ascii="Verdana" w:hAnsi="Verdana"/>
          <w:sz w:val="16"/>
          <w:szCs w:val="16"/>
        </w:rPr>
      </w:pPr>
      <w:r w:rsidRPr="008F645F">
        <w:rPr>
          <w:rFonts w:ascii="Verdana" w:hAnsi="Verdana"/>
          <w:color w:val="231F20"/>
          <w:sz w:val="16"/>
          <w:szCs w:val="16"/>
        </w:rPr>
        <w:t>Contributions for insurance institutions are levied upon receipt of the insurance premium. Contributions for the current period are counted on the basis of the premium gathered in previous periods.</w:t>
      </w:r>
    </w:p>
    <w:p w14:paraId="3FCA6049" w14:textId="77777777" w:rsidR="00CF0551" w:rsidRPr="008F645F" w:rsidRDefault="008F645F">
      <w:pPr>
        <w:pStyle w:val="Nadpis5"/>
        <w:numPr>
          <w:ilvl w:val="1"/>
          <w:numId w:val="28"/>
        </w:numPr>
        <w:tabs>
          <w:tab w:val="left" w:pos="615"/>
        </w:tabs>
        <w:spacing w:before="165"/>
        <w:ind w:hanging="300"/>
        <w:jc w:val="both"/>
        <w:rPr>
          <w:rFonts w:ascii="Verdana" w:hAnsi="Verdana"/>
          <w:sz w:val="16"/>
          <w:szCs w:val="16"/>
        </w:rPr>
      </w:pPr>
      <w:r w:rsidRPr="008F645F">
        <w:rPr>
          <w:rFonts w:ascii="Verdana" w:hAnsi="Verdana"/>
          <w:color w:val="002857"/>
          <w:sz w:val="16"/>
          <w:szCs w:val="16"/>
        </w:rPr>
        <w:t>Person liable to tax</w:t>
      </w:r>
    </w:p>
    <w:p w14:paraId="51DC996D" w14:textId="77777777" w:rsidR="00CF0551" w:rsidRPr="008F645F" w:rsidRDefault="008F645F">
      <w:pPr>
        <w:pStyle w:val="Odsekzoznamu"/>
        <w:numPr>
          <w:ilvl w:val="2"/>
          <w:numId w:val="28"/>
        </w:numPr>
        <w:tabs>
          <w:tab w:val="left" w:pos="765"/>
        </w:tabs>
        <w:spacing w:before="117" w:line="374" w:lineRule="auto"/>
        <w:ind w:left="314" w:right="7782" w:firstLine="0"/>
        <w:jc w:val="left"/>
        <w:rPr>
          <w:rFonts w:ascii="Verdana" w:hAnsi="Verdana"/>
          <w:sz w:val="16"/>
          <w:szCs w:val="16"/>
        </w:rPr>
      </w:pPr>
      <w:r w:rsidRPr="008F645F">
        <w:rPr>
          <w:rFonts w:ascii="Verdana" w:hAnsi="Verdana"/>
          <w:color w:val="002857"/>
          <w:sz w:val="16"/>
          <w:szCs w:val="16"/>
        </w:rPr>
        <w:t xml:space="preserve">Premium tax </w:t>
      </w:r>
      <w:r w:rsidRPr="008F645F">
        <w:rPr>
          <w:rFonts w:ascii="Verdana" w:hAnsi="Verdana"/>
          <w:color w:val="231F20"/>
          <w:sz w:val="16"/>
          <w:szCs w:val="16"/>
        </w:rPr>
        <w:t>See section 1.1</w:t>
      </w:r>
    </w:p>
    <w:p w14:paraId="16F6BA53" w14:textId="77777777" w:rsidR="00CF0551" w:rsidRPr="008F645F" w:rsidRDefault="008F645F">
      <w:pPr>
        <w:pStyle w:val="Odsekzoznamu"/>
        <w:numPr>
          <w:ilvl w:val="2"/>
          <w:numId w:val="28"/>
        </w:numPr>
        <w:tabs>
          <w:tab w:val="left" w:pos="765"/>
        </w:tabs>
        <w:spacing w:before="114"/>
        <w:ind w:left="764" w:hanging="45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1256BFD2"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for tax and must pay it.</w:t>
      </w:r>
    </w:p>
    <w:p w14:paraId="2509A193" w14:textId="77777777" w:rsidR="00CF0551" w:rsidRPr="008F645F" w:rsidRDefault="00CF0551">
      <w:pPr>
        <w:pStyle w:val="Zkladntext"/>
        <w:spacing w:before="9"/>
        <w:rPr>
          <w:rFonts w:ascii="Verdana" w:hAnsi="Verdana"/>
          <w:sz w:val="16"/>
          <w:szCs w:val="16"/>
        </w:rPr>
      </w:pPr>
    </w:p>
    <w:p w14:paraId="7D884669" w14:textId="77777777" w:rsidR="00CF0551" w:rsidRPr="008F645F" w:rsidRDefault="008F645F">
      <w:pPr>
        <w:pStyle w:val="Odsekzoznamu"/>
        <w:numPr>
          <w:ilvl w:val="2"/>
          <w:numId w:val="28"/>
        </w:numPr>
        <w:tabs>
          <w:tab w:val="left" w:pos="765"/>
        </w:tabs>
        <w:spacing w:before="1"/>
        <w:ind w:left="764" w:hanging="450"/>
        <w:jc w:val="both"/>
        <w:rPr>
          <w:rFonts w:ascii="Verdana" w:hAnsi="Verdana"/>
          <w:sz w:val="16"/>
          <w:szCs w:val="16"/>
        </w:rPr>
      </w:pPr>
      <w:r w:rsidRPr="008F645F">
        <w:rPr>
          <w:rFonts w:ascii="Verdana" w:hAnsi="Verdana"/>
          <w:color w:val="002857"/>
          <w:sz w:val="16"/>
          <w:szCs w:val="16"/>
        </w:rPr>
        <w:t>Stamp duty for motor liability</w:t>
      </w:r>
    </w:p>
    <w:p w14:paraId="70022B51" w14:textId="77777777" w:rsidR="00CF0551" w:rsidRPr="008F645F" w:rsidRDefault="008F645F">
      <w:pPr>
        <w:pStyle w:val="Zkladntext"/>
        <w:spacing w:before="118"/>
        <w:ind w:left="314"/>
        <w:jc w:val="both"/>
        <w:rPr>
          <w:rFonts w:ascii="Verdana" w:hAnsi="Verdana"/>
          <w:sz w:val="16"/>
          <w:szCs w:val="16"/>
        </w:rPr>
      </w:pPr>
      <w:r w:rsidRPr="008F645F">
        <w:rPr>
          <w:rFonts w:ascii="Verdana" w:hAnsi="Verdana"/>
          <w:color w:val="231F20"/>
          <w:sz w:val="16"/>
          <w:szCs w:val="16"/>
        </w:rPr>
        <w:t>The insurer is liable for stamp duty and must pay it.</w:t>
      </w:r>
    </w:p>
    <w:p w14:paraId="1E44C853" w14:textId="77777777" w:rsidR="00CF0551" w:rsidRPr="008F645F" w:rsidRDefault="00CF0551">
      <w:pPr>
        <w:pStyle w:val="Zkladntext"/>
        <w:spacing w:before="10"/>
        <w:rPr>
          <w:rFonts w:ascii="Verdana" w:hAnsi="Verdana"/>
          <w:sz w:val="16"/>
          <w:szCs w:val="16"/>
        </w:rPr>
      </w:pPr>
    </w:p>
    <w:p w14:paraId="4FC5E268" w14:textId="77777777" w:rsidR="00CF0551" w:rsidRPr="008F645F" w:rsidRDefault="008F645F">
      <w:pPr>
        <w:pStyle w:val="Odsekzoznamu"/>
        <w:numPr>
          <w:ilvl w:val="2"/>
          <w:numId w:val="28"/>
        </w:numPr>
        <w:tabs>
          <w:tab w:val="left" w:pos="765"/>
        </w:tabs>
        <w:ind w:left="764" w:hanging="450"/>
        <w:jc w:val="both"/>
        <w:rPr>
          <w:rFonts w:ascii="Verdana" w:hAnsi="Verdana"/>
          <w:sz w:val="16"/>
          <w:szCs w:val="16"/>
        </w:rPr>
      </w:pPr>
      <w:r w:rsidRPr="008F645F">
        <w:rPr>
          <w:rFonts w:ascii="Verdana" w:hAnsi="Verdana"/>
          <w:color w:val="002857"/>
          <w:sz w:val="16"/>
          <w:szCs w:val="16"/>
        </w:rPr>
        <w:t>Contributions for insurance institutions</w:t>
      </w:r>
    </w:p>
    <w:p w14:paraId="758B89D8"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for contributions and must pay them.</w:t>
      </w:r>
    </w:p>
    <w:p w14:paraId="05340A0D" w14:textId="77777777" w:rsidR="00CF0551" w:rsidRPr="008F645F" w:rsidRDefault="00CF0551">
      <w:pPr>
        <w:pStyle w:val="Zkladntext"/>
        <w:spacing w:before="6"/>
        <w:rPr>
          <w:rFonts w:ascii="Verdana" w:hAnsi="Verdana"/>
          <w:sz w:val="16"/>
          <w:szCs w:val="16"/>
        </w:rPr>
      </w:pPr>
    </w:p>
    <w:p w14:paraId="38723B76" w14:textId="77777777" w:rsidR="00CF0551" w:rsidRPr="008F645F" w:rsidRDefault="008F645F">
      <w:pPr>
        <w:pStyle w:val="Nadpis5"/>
        <w:numPr>
          <w:ilvl w:val="1"/>
          <w:numId w:val="28"/>
        </w:numPr>
        <w:tabs>
          <w:tab w:val="left" w:pos="646"/>
        </w:tabs>
        <w:spacing w:line="304" w:lineRule="auto"/>
        <w:ind w:left="314" w:right="117" w:firstLine="0"/>
        <w:jc w:val="left"/>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115FF430" w14:textId="77777777" w:rsidR="00CF0551" w:rsidRPr="008F645F" w:rsidRDefault="008F645F">
      <w:pPr>
        <w:pStyle w:val="Zkladntext"/>
        <w:spacing w:before="60" w:line="309" w:lineRule="auto"/>
        <w:ind w:left="314"/>
        <w:rPr>
          <w:rFonts w:ascii="Verdana" w:hAnsi="Verdana"/>
          <w:sz w:val="16"/>
          <w:szCs w:val="16"/>
        </w:rPr>
      </w:pPr>
      <w:r w:rsidRPr="008F645F">
        <w:rPr>
          <w:rFonts w:ascii="Verdana" w:hAnsi="Verdana"/>
          <w:color w:val="231F20"/>
          <w:sz w:val="16"/>
          <w:szCs w:val="16"/>
        </w:rPr>
        <w:t>Stamp duty must be remitted to the competent tax authority (Urtzad Skarbowy) specified. Contributions must be remitted to the respective offices according to the region in which the insurer has its head office.</w:t>
      </w:r>
    </w:p>
    <w:p w14:paraId="29279281"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The fire brigade fee must be paid to the relevant authorities: the Chief of State Fire Brigades (Komendant Glówny Panstwowej Strazy Pozarnej) and the Main Board of Voluntary Fire Brigades of Poland (Zarzad Glówny Zwiazku Ochotniczych Strazy Pozarnych Rzeczypospolitej Polskiej). Half of the charge is payable to each organisation.</w:t>
      </w:r>
    </w:p>
    <w:p w14:paraId="6E2C3A20" w14:textId="77777777" w:rsidR="00CF0551" w:rsidRPr="008F645F" w:rsidRDefault="008F645F">
      <w:pPr>
        <w:pStyle w:val="Nadpis5"/>
        <w:numPr>
          <w:ilvl w:val="1"/>
          <w:numId w:val="28"/>
        </w:numPr>
        <w:tabs>
          <w:tab w:val="left" w:pos="615"/>
        </w:tabs>
        <w:spacing w:before="165"/>
        <w:ind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31BEC09B"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In case of stamp duty and fire brigade tax, the insurer must complete and submit the declaration form to the relevant tax authorities and pay by no later than the 20</w:t>
      </w:r>
      <w:r w:rsidRPr="008F645F">
        <w:rPr>
          <w:rFonts w:ascii="Verdana" w:hAnsi="Verdana"/>
          <w:color w:val="231F20"/>
          <w:position w:val="6"/>
          <w:sz w:val="16"/>
          <w:szCs w:val="16"/>
        </w:rPr>
        <w:t xml:space="preserve">th </w:t>
      </w:r>
      <w:r w:rsidRPr="008F645F">
        <w:rPr>
          <w:rFonts w:ascii="Verdana" w:hAnsi="Verdana"/>
          <w:color w:val="231F20"/>
          <w:sz w:val="16"/>
          <w:szCs w:val="16"/>
        </w:rPr>
        <w:t>day after the end of the month (declaration period).</w:t>
      </w:r>
    </w:p>
    <w:p w14:paraId="7DEFD232"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In case of contributions, the insurer must submit to the supervision an authority annual report stating the premium. Payments for the supervisory authority and Ombudsman of Insured must be made according execution to the administrative proceedings.</w:t>
      </w:r>
    </w:p>
    <w:p w14:paraId="745FCAD6" w14:textId="77777777" w:rsidR="00CF0551" w:rsidRPr="008F645F" w:rsidRDefault="008F645F">
      <w:pPr>
        <w:pStyle w:val="Nadpis5"/>
        <w:numPr>
          <w:ilvl w:val="1"/>
          <w:numId w:val="28"/>
        </w:numPr>
        <w:tabs>
          <w:tab w:val="left" w:pos="615"/>
        </w:tabs>
        <w:spacing w:before="166"/>
        <w:ind w:hanging="300"/>
        <w:jc w:val="both"/>
        <w:rPr>
          <w:rFonts w:ascii="Verdana" w:hAnsi="Verdana"/>
          <w:sz w:val="16"/>
          <w:szCs w:val="16"/>
        </w:rPr>
      </w:pPr>
      <w:r w:rsidRPr="008F645F">
        <w:rPr>
          <w:rFonts w:ascii="Verdana" w:hAnsi="Verdana"/>
          <w:color w:val="002857"/>
          <w:sz w:val="16"/>
          <w:szCs w:val="16"/>
        </w:rPr>
        <w:t>Keeping accounting and tax documents</w:t>
      </w:r>
    </w:p>
    <w:p w14:paraId="19F56B8E"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insurer is obliged to keep records of the insurance contract for 5 years from the date the contract expires. Documents needed for the tax declaration must be retained for the 5 years.</w:t>
      </w:r>
    </w:p>
    <w:p w14:paraId="772BEB24" w14:textId="77777777" w:rsidR="00CF0551" w:rsidRPr="008F645F" w:rsidRDefault="008F645F">
      <w:pPr>
        <w:pStyle w:val="Nadpis5"/>
        <w:numPr>
          <w:ilvl w:val="1"/>
          <w:numId w:val="28"/>
        </w:numPr>
        <w:tabs>
          <w:tab w:val="left" w:pos="615"/>
        </w:tabs>
        <w:spacing w:before="165"/>
        <w:ind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6AE8CBFF"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If the tax payer do not declare and remit the tax in accordance to regulations, the relevant authority may demand delayed interest and undertake an assessment of the tax. The court can award in such cases a penalty fee and/or imprisonment up to 3 years for the company management (fiscal penalty code from 10 September 1999).</w:t>
      </w:r>
    </w:p>
    <w:p w14:paraId="7FE6E2A7" w14:textId="77777777" w:rsidR="00CF0551" w:rsidRPr="008F645F" w:rsidRDefault="00CF0551">
      <w:pPr>
        <w:pStyle w:val="Zkladntext"/>
        <w:spacing w:before="11"/>
        <w:rPr>
          <w:rFonts w:ascii="Verdana" w:hAnsi="Verdana"/>
          <w:sz w:val="16"/>
          <w:szCs w:val="16"/>
        </w:rPr>
      </w:pPr>
    </w:p>
    <w:p w14:paraId="57922BF5" w14:textId="77777777" w:rsidR="00CF0551" w:rsidRPr="008F645F" w:rsidRDefault="008F645F">
      <w:pPr>
        <w:pStyle w:val="Nadpis5"/>
        <w:numPr>
          <w:ilvl w:val="0"/>
          <w:numId w:val="28"/>
        </w:numPr>
        <w:tabs>
          <w:tab w:val="left" w:pos="515"/>
        </w:tabs>
        <w:ind w:hanging="200"/>
        <w:jc w:val="both"/>
        <w:rPr>
          <w:rFonts w:ascii="Verdana" w:hAnsi="Verdana"/>
          <w:sz w:val="16"/>
          <w:szCs w:val="16"/>
        </w:rPr>
      </w:pPr>
      <w:r w:rsidRPr="008F645F">
        <w:rPr>
          <w:rFonts w:ascii="Verdana" w:hAnsi="Verdana"/>
          <w:color w:val="82C55B"/>
          <w:sz w:val="16"/>
          <w:szCs w:val="16"/>
        </w:rPr>
        <w:t>Insurer not established in Poland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1DAD499F" w14:textId="77777777" w:rsidR="00CF0551" w:rsidRPr="008F645F" w:rsidRDefault="008F645F">
      <w:pPr>
        <w:pStyle w:val="Zkladntext"/>
        <w:spacing w:before="174"/>
        <w:ind w:left="314"/>
        <w:jc w:val="both"/>
        <w:rPr>
          <w:rFonts w:ascii="Verdana" w:hAnsi="Verdana"/>
          <w:sz w:val="16"/>
          <w:szCs w:val="16"/>
        </w:rPr>
      </w:pPr>
      <w:r w:rsidRPr="008F645F">
        <w:rPr>
          <w:rFonts w:ascii="Verdana" w:hAnsi="Verdana"/>
          <w:color w:val="231F20"/>
          <w:sz w:val="16"/>
          <w:szCs w:val="16"/>
        </w:rPr>
        <w:t>See section 4</w:t>
      </w:r>
    </w:p>
    <w:p w14:paraId="1BEE16A8"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17E7DFDC" w14:textId="77777777" w:rsidR="00CF0551" w:rsidRPr="008F645F" w:rsidRDefault="00CF0551">
      <w:pPr>
        <w:pStyle w:val="Zkladntext"/>
        <w:rPr>
          <w:rFonts w:ascii="Verdana" w:hAnsi="Verdana"/>
          <w:sz w:val="16"/>
          <w:szCs w:val="16"/>
        </w:rPr>
      </w:pPr>
    </w:p>
    <w:p w14:paraId="3583B092" w14:textId="77777777" w:rsidR="00CF0551" w:rsidRPr="008F645F" w:rsidRDefault="00CF0551">
      <w:pPr>
        <w:pStyle w:val="Zkladntext"/>
        <w:spacing w:before="1"/>
        <w:rPr>
          <w:rFonts w:ascii="Verdana" w:hAnsi="Verdana"/>
          <w:sz w:val="16"/>
          <w:szCs w:val="16"/>
        </w:rPr>
      </w:pPr>
    </w:p>
    <w:p w14:paraId="1819ACFB" w14:textId="77777777" w:rsidR="00CF0551" w:rsidRPr="008F645F" w:rsidRDefault="008F645F">
      <w:pPr>
        <w:pStyle w:val="Nadpis5"/>
        <w:numPr>
          <w:ilvl w:val="0"/>
          <w:numId w:val="28"/>
        </w:numPr>
        <w:tabs>
          <w:tab w:val="left" w:pos="301"/>
        </w:tabs>
        <w:spacing w:before="100"/>
        <w:ind w:left="300" w:hanging="200"/>
        <w:jc w:val="left"/>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2C0DC7CA" w14:textId="77777777" w:rsidR="00CF0551" w:rsidRPr="008F645F" w:rsidRDefault="008F645F">
      <w:pPr>
        <w:pStyle w:val="Odsekzoznamu"/>
        <w:numPr>
          <w:ilvl w:val="1"/>
          <w:numId w:val="28"/>
        </w:numPr>
        <w:tabs>
          <w:tab w:val="left" w:pos="401"/>
        </w:tabs>
        <w:spacing w:before="169"/>
        <w:ind w:left="100" w:firstLine="0"/>
        <w:jc w:val="left"/>
        <w:rPr>
          <w:rFonts w:ascii="Verdana" w:hAnsi="Verdana"/>
          <w:b/>
          <w:sz w:val="16"/>
          <w:szCs w:val="16"/>
        </w:rPr>
      </w:pPr>
      <w:r w:rsidRPr="008F645F">
        <w:rPr>
          <w:rFonts w:ascii="Verdana" w:hAnsi="Verdana"/>
          <w:b/>
          <w:color w:val="002857"/>
          <w:sz w:val="16"/>
          <w:szCs w:val="16"/>
        </w:rPr>
        <w:t>Event generating tax</w:t>
      </w:r>
    </w:p>
    <w:p w14:paraId="27B66979"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4.1, but no contributions to supervisory authority and Insured ombudsman.</w:t>
      </w:r>
    </w:p>
    <w:p w14:paraId="1BF91FAD" w14:textId="77777777" w:rsidR="00CF0551" w:rsidRPr="008F645F" w:rsidRDefault="00CF0551">
      <w:pPr>
        <w:pStyle w:val="Zkladntext"/>
        <w:spacing w:before="6"/>
        <w:rPr>
          <w:rFonts w:ascii="Verdana" w:hAnsi="Verdana"/>
          <w:sz w:val="16"/>
          <w:szCs w:val="16"/>
        </w:rPr>
      </w:pPr>
    </w:p>
    <w:p w14:paraId="3F40E5B9"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Person liable to tax</w:t>
      </w:r>
    </w:p>
    <w:p w14:paraId="37B9B4B0"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4.2</w:t>
      </w:r>
    </w:p>
    <w:p w14:paraId="6A558C8A" w14:textId="77777777" w:rsidR="00CF0551" w:rsidRPr="008F645F" w:rsidRDefault="00CF0551">
      <w:pPr>
        <w:pStyle w:val="Zkladntext"/>
        <w:spacing w:before="5"/>
        <w:rPr>
          <w:rFonts w:ascii="Verdana" w:hAnsi="Verdana"/>
          <w:sz w:val="16"/>
          <w:szCs w:val="16"/>
        </w:rPr>
      </w:pPr>
    </w:p>
    <w:p w14:paraId="6EFD8AB5"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Keeping accounting and tax documents</w:t>
      </w:r>
    </w:p>
    <w:p w14:paraId="0FBF3645"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4.3</w:t>
      </w:r>
    </w:p>
    <w:p w14:paraId="3591B9ED" w14:textId="77777777" w:rsidR="00CF0551" w:rsidRPr="008F645F" w:rsidRDefault="00CF0551">
      <w:pPr>
        <w:pStyle w:val="Zkladntext"/>
        <w:spacing w:before="6"/>
        <w:rPr>
          <w:rFonts w:ascii="Verdana" w:hAnsi="Verdana"/>
          <w:sz w:val="16"/>
          <w:szCs w:val="16"/>
        </w:rPr>
      </w:pPr>
    </w:p>
    <w:p w14:paraId="3296902A"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552577A5"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See section 4.4</w:t>
      </w:r>
    </w:p>
    <w:p w14:paraId="196BCD5C" w14:textId="77777777" w:rsidR="00CF0551" w:rsidRPr="008F645F" w:rsidRDefault="00CF0551">
      <w:pPr>
        <w:pStyle w:val="Zkladntext"/>
        <w:spacing w:before="5"/>
        <w:rPr>
          <w:rFonts w:ascii="Verdana" w:hAnsi="Verdana"/>
          <w:sz w:val="16"/>
          <w:szCs w:val="16"/>
        </w:rPr>
      </w:pPr>
    </w:p>
    <w:p w14:paraId="57B202C9" w14:textId="77777777" w:rsidR="00CF0551" w:rsidRPr="008F645F" w:rsidRDefault="008F645F">
      <w:pPr>
        <w:pStyle w:val="Nadpis5"/>
        <w:numPr>
          <w:ilvl w:val="1"/>
          <w:numId w:val="28"/>
        </w:numPr>
        <w:tabs>
          <w:tab w:val="left" w:pos="432"/>
        </w:tabs>
        <w:spacing w:line="304" w:lineRule="auto"/>
        <w:ind w:left="100" w:right="311" w:firstLine="0"/>
        <w:jc w:val="left"/>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321B3FB" w14:textId="77777777" w:rsidR="00CF0551" w:rsidRPr="008F645F" w:rsidRDefault="008F645F">
      <w:pPr>
        <w:pStyle w:val="Zkladntext"/>
        <w:spacing w:before="59" w:line="309" w:lineRule="auto"/>
        <w:ind w:left="667" w:right="6262"/>
        <w:rPr>
          <w:rFonts w:ascii="Verdana" w:hAnsi="Verdana"/>
          <w:sz w:val="16"/>
          <w:szCs w:val="16"/>
        </w:rPr>
      </w:pPr>
      <w:r w:rsidRPr="008F645F">
        <w:rPr>
          <w:rFonts w:ascii="Verdana" w:hAnsi="Verdana"/>
          <w:color w:val="231F20"/>
          <w:sz w:val="16"/>
          <w:szCs w:val="16"/>
        </w:rPr>
        <w:t>Drugi Urząd Skarbowy Warszawa Śródmieście ul. Jagiellońska 15 03-719 Warszawa</w:t>
      </w:r>
    </w:p>
    <w:p w14:paraId="1F0291A8"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(022) 511 35 00</w:t>
      </w:r>
    </w:p>
    <w:p w14:paraId="409A9BF8"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fax.: 511 35 02</w:t>
      </w:r>
    </w:p>
    <w:p w14:paraId="065E4CF1" w14:textId="77777777" w:rsidR="00CF0551" w:rsidRPr="008F645F" w:rsidRDefault="00F478C4">
      <w:pPr>
        <w:pStyle w:val="Zkladntext"/>
        <w:spacing w:before="61"/>
        <w:ind w:left="667"/>
        <w:rPr>
          <w:rFonts w:ascii="Verdana" w:hAnsi="Verdana"/>
          <w:sz w:val="16"/>
          <w:szCs w:val="16"/>
        </w:rPr>
      </w:pPr>
      <w:hyperlink r:id="rId37">
        <w:r w:rsidR="008F645F" w:rsidRPr="008F645F">
          <w:rPr>
            <w:rFonts w:ascii="Verdana" w:hAnsi="Verdana"/>
            <w:color w:val="231F20"/>
            <w:sz w:val="16"/>
            <w:szCs w:val="16"/>
          </w:rPr>
          <w:t>e-mail: us1436@mz.mofnet.gov.pl</w:t>
        </w:r>
      </w:hyperlink>
    </w:p>
    <w:p w14:paraId="6ABA76D7" w14:textId="77777777" w:rsidR="00CF0551" w:rsidRPr="008F645F" w:rsidRDefault="00CF0551">
      <w:pPr>
        <w:pStyle w:val="Zkladntext"/>
        <w:spacing w:before="6"/>
        <w:rPr>
          <w:rFonts w:ascii="Verdana" w:hAnsi="Verdana"/>
          <w:sz w:val="16"/>
          <w:szCs w:val="16"/>
        </w:rPr>
      </w:pPr>
    </w:p>
    <w:p w14:paraId="0E6E0647" w14:textId="77777777" w:rsidR="00CF0551" w:rsidRPr="008F645F" w:rsidRDefault="008F645F">
      <w:pPr>
        <w:pStyle w:val="Nadpis5"/>
        <w:numPr>
          <w:ilvl w:val="1"/>
          <w:numId w:val="28"/>
        </w:numPr>
        <w:tabs>
          <w:tab w:val="left" w:pos="401"/>
        </w:tabs>
        <w:ind w:left="400" w:hanging="300"/>
        <w:jc w:val="left"/>
        <w:rPr>
          <w:rFonts w:ascii="Verdana" w:hAnsi="Verdana"/>
          <w:sz w:val="16"/>
          <w:szCs w:val="16"/>
        </w:rPr>
      </w:pPr>
      <w:r w:rsidRPr="008F645F">
        <w:rPr>
          <w:rFonts w:ascii="Verdana" w:hAnsi="Verdana"/>
          <w:color w:val="002857"/>
          <w:sz w:val="16"/>
          <w:szCs w:val="16"/>
        </w:rPr>
        <w:t>General information</w:t>
      </w:r>
    </w:p>
    <w:p w14:paraId="2DF3820C" w14:textId="77777777" w:rsidR="00CF0551" w:rsidRPr="008F645F" w:rsidRDefault="008F645F">
      <w:pPr>
        <w:pStyle w:val="Zkladntext"/>
        <w:spacing w:before="117"/>
        <w:ind w:left="667"/>
        <w:rPr>
          <w:rFonts w:ascii="Verdana" w:hAnsi="Verdana"/>
          <w:sz w:val="16"/>
          <w:szCs w:val="16"/>
        </w:rPr>
      </w:pPr>
      <w:r w:rsidRPr="008F645F">
        <w:rPr>
          <w:rFonts w:ascii="Verdana" w:hAnsi="Verdana"/>
          <w:color w:val="231F20"/>
          <w:sz w:val="16"/>
          <w:szCs w:val="16"/>
        </w:rPr>
        <w:t>Ministerstwo Finansów (Ministry of Finance)</w:t>
      </w:r>
    </w:p>
    <w:p w14:paraId="71D0DF4C" w14:textId="77777777" w:rsidR="00CF0551" w:rsidRPr="008F645F" w:rsidRDefault="008F645F">
      <w:pPr>
        <w:pStyle w:val="Zkladntext"/>
        <w:spacing w:before="60" w:line="309" w:lineRule="auto"/>
        <w:ind w:left="667" w:right="3922"/>
        <w:rPr>
          <w:rFonts w:ascii="Verdana" w:hAnsi="Verdana"/>
          <w:sz w:val="16"/>
          <w:szCs w:val="16"/>
        </w:rPr>
      </w:pPr>
      <w:r w:rsidRPr="008F645F">
        <w:rPr>
          <w:rFonts w:ascii="Verdana" w:hAnsi="Verdana"/>
          <w:color w:val="231F20"/>
          <w:sz w:val="16"/>
          <w:szCs w:val="16"/>
        </w:rPr>
        <w:t>Departament Podatków Pośrednich (Indirect Tax Department) Ul. Świętokrzyska 12</w:t>
      </w:r>
    </w:p>
    <w:p w14:paraId="751357C0" w14:textId="77777777" w:rsidR="00CF0551" w:rsidRPr="008F645F" w:rsidRDefault="008F645F">
      <w:pPr>
        <w:pStyle w:val="Zkladntext"/>
        <w:spacing w:line="309" w:lineRule="auto"/>
        <w:ind w:left="667" w:right="6812"/>
        <w:rPr>
          <w:rFonts w:ascii="Verdana" w:hAnsi="Verdana"/>
          <w:sz w:val="16"/>
          <w:szCs w:val="16"/>
        </w:rPr>
      </w:pPr>
      <w:r w:rsidRPr="008F645F">
        <w:rPr>
          <w:rFonts w:ascii="Verdana" w:hAnsi="Verdana"/>
          <w:color w:val="231F20"/>
          <w:sz w:val="16"/>
          <w:szCs w:val="16"/>
        </w:rPr>
        <w:t>PL - 00-916 Warszawa Tel.: +48 (22) 694 30 72</w:t>
      </w:r>
    </w:p>
    <w:p w14:paraId="021A4562"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+48 (22) 826 01 22</w:t>
      </w:r>
    </w:p>
    <w:p w14:paraId="44E471FB" w14:textId="77777777" w:rsidR="00CF0551" w:rsidRPr="008F645F" w:rsidRDefault="00F478C4">
      <w:pPr>
        <w:pStyle w:val="Zkladntext"/>
        <w:spacing w:before="60"/>
        <w:ind w:left="667"/>
        <w:rPr>
          <w:rFonts w:ascii="Verdana" w:hAnsi="Verdana"/>
          <w:sz w:val="16"/>
          <w:szCs w:val="16"/>
        </w:rPr>
      </w:pPr>
      <w:hyperlink r:id="rId38">
        <w:r w:rsidR="008F645F" w:rsidRPr="008F645F">
          <w:rPr>
            <w:rFonts w:ascii="Verdana" w:hAnsi="Verdana"/>
            <w:color w:val="231F20"/>
            <w:sz w:val="16"/>
            <w:szCs w:val="16"/>
          </w:rPr>
          <w:t>www.mf.gov.pl</w:t>
        </w:r>
      </w:hyperlink>
    </w:p>
    <w:p w14:paraId="0AF57891"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061EF6A5" w14:textId="77777777" w:rsidR="00CF0551" w:rsidRPr="008F645F" w:rsidRDefault="00CF0551">
      <w:pPr>
        <w:pStyle w:val="Zkladntext"/>
        <w:rPr>
          <w:rFonts w:ascii="Verdana" w:hAnsi="Verdana"/>
          <w:sz w:val="16"/>
          <w:szCs w:val="16"/>
        </w:rPr>
      </w:pPr>
    </w:p>
    <w:p w14:paraId="6CE8D29C" w14:textId="77777777" w:rsidR="00CF0551" w:rsidRPr="008F645F" w:rsidRDefault="00CF0551">
      <w:pPr>
        <w:pStyle w:val="Zkladntext"/>
        <w:spacing w:before="1"/>
        <w:rPr>
          <w:rFonts w:ascii="Verdana" w:hAnsi="Verdana"/>
          <w:sz w:val="16"/>
          <w:szCs w:val="16"/>
        </w:rPr>
      </w:pPr>
    </w:p>
    <w:p w14:paraId="3AE48D21" w14:textId="77777777" w:rsidR="00CF0551" w:rsidRPr="008F645F" w:rsidRDefault="008F645F">
      <w:pPr>
        <w:pStyle w:val="Nadpis1"/>
        <w:rPr>
          <w:rFonts w:ascii="Verdana" w:hAnsi="Verdana"/>
          <w:sz w:val="36"/>
          <w:szCs w:val="36"/>
        </w:rPr>
      </w:pPr>
      <w:bookmarkStart w:id="19" w:name="_TOC_250007"/>
      <w:bookmarkEnd w:id="19"/>
      <w:r w:rsidRPr="008F645F">
        <w:rPr>
          <w:rFonts w:ascii="Verdana" w:hAnsi="Verdana"/>
          <w:color w:val="82C55B"/>
          <w:sz w:val="36"/>
          <w:szCs w:val="36"/>
        </w:rPr>
        <w:t>Portugal</w:t>
      </w:r>
    </w:p>
    <w:p w14:paraId="6D06F889"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1999"/>
        <w:gridCol w:w="768"/>
        <w:gridCol w:w="979"/>
        <w:gridCol w:w="1035"/>
        <w:gridCol w:w="1077"/>
        <w:gridCol w:w="1049"/>
        <w:gridCol w:w="1219"/>
        <w:gridCol w:w="925"/>
      </w:tblGrid>
      <w:tr w:rsidR="00CF0551" w:rsidRPr="008F645F" w14:paraId="2B89565B" w14:textId="77777777">
        <w:trPr>
          <w:trHeight w:hRule="exact" w:val="283"/>
        </w:trPr>
        <w:tc>
          <w:tcPr>
            <w:tcW w:w="1999" w:type="dxa"/>
            <w:tcBorders>
              <w:top w:val="nil"/>
              <w:left w:val="nil"/>
              <w:bottom w:val="nil"/>
              <w:right w:val="nil"/>
            </w:tcBorders>
            <w:shd w:val="clear" w:color="auto" w:fill="82C55B"/>
          </w:tcPr>
          <w:p w14:paraId="3F799FE6" w14:textId="77777777" w:rsidR="00CF0551" w:rsidRPr="008F645F" w:rsidRDefault="008F645F">
            <w:pPr>
              <w:pStyle w:val="TableParagraph"/>
              <w:spacing w:before="41"/>
              <w:ind w:left="56"/>
              <w:rPr>
                <w:rFonts w:ascii="Verdana" w:hAnsi="Verdana"/>
                <w:b/>
                <w:sz w:val="16"/>
                <w:szCs w:val="16"/>
              </w:rPr>
            </w:pPr>
            <w:r w:rsidRPr="008F645F">
              <w:rPr>
                <w:rFonts w:ascii="Verdana" w:hAnsi="Verdana"/>
                <w:b/>
                <w:color w:val="FFFFFF"/>
                <w:sz w:val="16"/>
                <w:szCs w:val="16"/>
              </w:rPr>
              <w:t>Class of insurance</w:t>
            </w:r>
          </w:p>
        </w:tc>
        <w:tc>
          <w:tcPr>
            <w:tcW w:w="768" w:type="dxa"/>
            <w:tcBorders>
              <w:top w:val="nil"/>
              <w:left w:val="nil"/>
              <w:bottom w:val="nil"/>
              <w:right w:val="nil"/>
            </w:tcBorders>
            <w:shd w:val="clear" w:color="auto" w:fill="82C55B"/>
          </w:tcPr>
          <w:p w14:paraId="37F80569" w14:textId="77777777" w:rsidR="00CF0551" w:rsidRPr="008F645F" w:rsidRDefault="00CF0551">
            <w:pPr>
              <w:rPr>
                <w:rFonts w:ascii="Verdana" w:hAnsi="Verdana"/>
                <w:sz w:val="16"/>
                <w:szCs w:val="16"/>
              </w:rPr>
            </w:pPr>
          </w:p>
        </w:tc>
        <w:tc>
          <w:tcPr>
            <w:tcW w:w="3091" w:type="dxa"/>
            <w:gridSpan w:val="3"/>
            <w:tcBorders>
              <w:top w:val="nil"/>
              <w:left w:val="nil"/>
              <w:bottom w:val="nil"/>
              <w:right w:val="nil"/>
            </w:tcBorders>
            <w:shd w:val="clear" w:color="auto" w:fill="82C55B"/>
          </w:tcPr>
          <w:p w14:paraId="40F4523B" w14:textId="77777777" w:rsidR="00CF0551" w:rsidRPr="008F645F" w:rsidRDefault="008F645F">
            <w:pPr>
              <w:pStyle w:val="TableParagraph"/>
              <w:spacing w:before="41"/>
              <w:ind w:left="648"/>
              <w:rPr>
                <w:rFonts w:ascii="Verdana" w:hAnsi="Verdana"/>
                <w:b/>
                <w:sz w:val="16"/>
                <w:szCs w:val="16"/>
              </w:rPr>
            </w:pPr>
            <w:r w:rsidRPr="008F645F">
              <w:rPr>
                <w:rFonts w:ascii="Verdana" w:hAnsi="Verdana"/>
                <w:b/>
                <w:color w:val="FFFFFF"/>
                <w:sz w:val="16"/>
                <w:szCs w:val="16"/>
              </w:rPr>
              <w:t>At the insured’s expense</w:t>
            </w:r>
          </w:p>
        </w:tc>
        <w:tc>
          <w:tcPr>
            <w:tcW w:w="1049" w:type="dxa"/>
            <w:tcBorders>
              <w:top w:val="nil"/>
              <w:left w:val="nil"/>
              <w:bottom w:val="nil"/>
              <w:right w:val="nil"/>
            </w:tcBorders>
            <w:shd w:val="clear" w:color="auto" w:fill="82C55B"/>
          </w:tcPr>
          <w:p w14:paraId="7803670A" w14:textId="77777777" w:rsidR="00CF0551" w:rsidRPr="008F645F" w:rsidRDefault="00CF0551">
            <w:pPr>
              <w:rPr>
                <w:rFonts w:ascii="Verdana" w:hAnsi="Verdana"/>
                <w:sz w:val="16"/>
                <w:szCs w:val="16"/>
              </w:rPr>
            </w:pPr>
          </w:p>
        </w:tc>
        <w:tc>
          <w:tcPr>
            <w:tcW w:w="2144" w:type="dxa"/>
            <w:gridSpan w:val="2"/>
            <w:tcBorders>
              <w:top w:val="nil"/>
              <w:left w:val="nil"/>
              <w:bottom w:val="nil"/>
              <w:right w:val="nil"/>
            </w:tcBorders>
            <w:shd w:val="clear" w:color="auto" w:fill="82C55B"/>
          </w:tcPr>
          <w:p w14:paraId="3594E105" w14:textId="77777777" w:rsidR="00CF0551" w:rsidRPr="008F645F" w:rsidRDefault="008F645F">
            <w:pPr>
              <w:pStyle w:val="TableParagraph"/>
              <w:spacing w:before="41"/>
              <w:ind w:left="56"/>
              <w:rPr>
                <w:rFonts w:ascii="Verdana" w:hAnsi="Verdana"/>
                <w:b/>
                <w:sz w:val="16"/>
                <w:szCs w:val="16"/>
              </w:rPr>
            </w:pPr>
            <w:r w:rsidRPr="008F645F">
              <w:rPr>
                <w:rFonts w:ascii="Verdana" w:hAnsi="Verdana"/>
                <w:b/>
                <w:color w:val="FFFFFF"/>
                <w:sz w:val="16"/>
                <w:szCs w:val="16"/>
              </w:rPr>
              <w:t>At the insurer’s expense</w:t>
            </w:r>
          </w:p>
        </w:tc>
      </w:tr>
      <w:tr w:rsidR="00CF0551" w:rsidRPr="008F645F" w14:paraId="3BCE4861" w14:textId="77777777">
        <w:trPr>
          <w:trHeight w:hRule="exact" w:val="283"/>
        </w:trPr>
        <w:tc>
          <w:tcPr>
            <w:tcW w:w="1999" w:type="dxa"/>
            <w:tcBorders>
              <w:top w:val="nil"/>
            </w:tcBorders>
            <w:shd w:val="clear" w:color="auto" w:fill="EFF7EB"/>
          </w:tcPr>
          <w:p w14:paraId="4EC2BD38" w14:textId="77777777" w:rsidR="00CF0551" w:rsidRPr="008F645F" w:rsidRDefault="00CF0551">
            <w:pPr>
              <w:rPr>
                <w:rFonts w:ascii="Verdana" w:hAnsi="Verdana"/>
                <w:sz w:val="16"/>
                <w:szCs w:val="16"/>
              </w:rPr>
            </w:pPr>
          </w:p>
        </w:tc>
        <w:tc>
          <w:tcPr>
            <w:tcW w:w="768" w:type="dxa"/>
            <w:tcBorders>
              <w:top w:val="nil"/>
            </w:tcBorders>
            <w:shd w:val="clear" w:color="auto" w:fill="EFF7EB"/>
          </w:tcPr>
          <w:p w14:paraId="1FE1F738" w14:textId="77777777" w:rsidR="00CF0551" w:rsidRPr="008F645F" w:rsidRDefault="008F645F">
            <w:pPr>
              <w:pStyle w:val="TableParagraph"/>
              <w:spacing w:before="40"/>
              <w:ind w:left="76" w:right="76"/>
              <w:jc w:val="center"/>
              <w:rPr>
                <w:rFonts w:ascii="Verdana" w:hAnsi="Verdana"/>
                <w:b/>
                <w:sz w:val="16"/>
                <w:szCs w:val="16"/>
              </w:rPr>
            </w:pPr>
            <w:r w:rsidRPr="008F645F">
              <w:rPr>
                <w:rFonts w:ascii="Verdana" w:hAnsi="Verdana"/>
                <w:b/>
                <w:color w:val="231F20"/>
                <w:sz w:val="16"/>
                <w:szCs w:val="16"/>
              </w:rPr>
              <w:t>Taxes</w:t>
            </w:r>
          </w:p>
        </w:tc>
        <w:tc>
          <w:tcPr>
            <w:tcW w:w="6284" w:type="dxa"/>
            <w:gridSpan w:val="6"/>
            <w:tcBorders>
              <w:top w:val="nil"/>
            </w:tcBorders>
            <w:shd w:val="clear" w:color="auto" w:fill="EFF7EB"/>
          </w:tcPr>
          <w:p w14:paraId="3AD5EC12" w14:textId="77777777" w:rsidR="00CF0551" w:rsidRPr="008F645F" w:rsidRDefault="008F645F">
            <w:pPr>
              <w:pStyle w:val="TableParagraph"/>
              <w:spacing w:before="40"/>
              <w:ind w:left="2469" w:right="2469"/>
              <w:jc w:val="center"/>
              <w:rPr>
                <w:rFonts w:ascii="Verdana" w:hAnsi="Verdana"/>
                <w:b/>
                <w:sz w:val="16"/>
                <w:szCs w:val="16"/>
              </w:rPr>
            </w:pPr>
            <w:r w:rsidRPr="008F645F">
              <w:rPr>
                <w:rFonts w:ascii="Verdana" w:hAnsi="Verdana"/>
                <w:b/>
                <w:color w:val="231F20"/>
                <w:sz w:val="16"/>
                <w:szCs w:val="16"/>
              </w:rPr>
              <w:t>Parafiscal taxes</w:t>
            </w:r>
          </w:p>
        </w:tc>
      </w:tr>
      <w:tr w:rsidR="00CF0551" w:rsidRPr="008F645F" w14:paraId="0C8090DD" w14:textId="77777777">
        <w:trPr>
          <w:trHeight w:hRule="exact" w:val="1112"/>
        </w:trPr>
        <w:tc>
          <w:tcPr>
            <w:tcW w:w="1999" w:type="dxa"/>
          </w:tcPr>
          <w:p w14:paraId="73BB82E8" w14:textId="77777777" w:rsidR="00CF0551" w:rsidRPr="008F645F" w:rsidRDefault="00CF0551">
            <w:pPr>
              <w:rPr>
                <w:rFonts w:ascii="Verdana" w:hAnsi="Verdana"/>
                <w:sz w:val="16"/>
                <w:szCs w:val="16"/>
              </w:rPr>
            </w:pPr>
          </w:p>
        </w:tc>
        <w:tc>
          <w:tcPr>
            <w:tcW w:w="768" w:type="dxa"/>
          </w:tcPr>
          <w:p w14:paraId="7B99FE08" w14:textId="77777777" w:rsidR="00CF0551" w:rsidRPr="008F645F" w:rsidRDefault="008F645F">
            <w:pPr>
              <w:pStyle w:val="TableParagraph"/>
              <w:spacing w:before="20" w:line="242" w:lineRule="auto"/>
              <w:ind w:left="186" w:right="92" w:hanging="76"/>
              <w:rPr>
                <w:rFonts w:ascii="Verdana" w:hAnsi="Verdana"/>
                <w:b/>
                <w:sz w:val="16"/>
                <w:szCs w:val="16"/>
              </w:rPr>
            </w:pPr>
            <w:r w:rsidRPr="008F645F">
              <w:rPr>
                <w:rFonts w:ascii="Verdana" w:hAnsi="Verdana"/>
                <w:b/>
                <w:color w:val="231F20"/>
                <w:sz w:val="16"/>
                <w:szCs w:val="16"/>
              </w:rPr>
              <w:t>Stamp duty</w:t>
            </w:r>
          </w:p>
        </w:tc>
        <w:tc>
          <w:tcPr>
            <w:tcW w:w="979" w:type="dxa"/>
          </w:tcPr>
          <w:p w14:paraId="5DB36D91" w14:textId="77777777" w:rsidR="00CF0551" w:rsidRPr="008F645F" w:rsidRDefault="008F645F">
            <w:pPr>
              <w:pStyle w:val="TableParagraph"/>
              <w:spacing w:before="20" w:line="242" w:lineRule="auto"/>
              <w:ind w:left="34" w:right="33"/>
              <w:jc w:val="center"/>
              <w:rPr>
                <w:rFonts w:ascii="Verdana" w:hAnsi="Verdana"/>
                <w:b/>
                <w:sz w:val="16"/>
                <w:szCs w:val="16"/>
              </w:rPr>
            </w:pPr>
            <w:r w:rsidRPr="008F645F">
              <w:rPr>
                <w:rFonts w:ascii="Verdana" w:hAnsi="Verdana"/>
                <w:b/>
                <w:color w:val="231F20"/>
                <w:sz w:val="16"/>
                <w:szCs w:val="16"/>
              </w:rPr>
              <w:t>Workers’ compen- sation fund (FAT)</w:t>
            </w:r>
          </w:p>
        </w:tc>
        <w:tc>
          <w:tcPr>
            <w:tcW w:w="1035" w:type="dxa"/>
          </w:tcPr>
          <w:p w14:paraId="477F4CD6" w14:textId="77777777" w:rsidR="00CF0551" w:rsidRPr="008F645F" w:rsidRDefault="008F645F">
            <w:pPr>
              <w:pStyle w:val="TableParagraph"/>
              <w:spacing w:before="20" w:line="242" w:lineRule="auto"/>
              <w:ind w:left="55" w:right="53"/>
              <w:jc w:val="center"/>
              <w:rPr>
                <w:rFonts w:ascii="Verdana" w:hAnsi="Verdana"/>
                <w:b/>
                <w:sz w:val="16"/>
                <w:szCs w:val="16"/>
              </w:rPr>
            </w:pPr>
            <w:r w:rsidRPr="008F645F">
              <w:rPr>
                <w:rFonts w:ascii="Verdana" w:hAnsi="Verdana"/>
                <w:b/>
                <w:color w:val="231F20"/>
                <w:sz w:val="16"/>
                <w:szCs w:val="16"/>
              </w:rPr>
              <w:t>National authority for civil protection (ANPC)</w:t>
            </w:r>
          </w:p>
        </w:tc>
        <w:tc>
          <w:tcPr>
            <w:tcW w:w="1077" w:type="dxa"/>
          </w:tcPr>
          <w:p w14:paraId="79B37C90" w14:textId="77777777" w:rsidR="00CF0551" w:rsidRPr="008F645F" w:rsidRDefault="008F645F">
            <w:pPr>
              <w:pStyle w:val="TableParagraph"/>
              <w:spacing w:before="20" w:line="242" w:lineRule="auto"/>
              <w:ind w:left="70" w:right="69"/>
              <w:jc w:val="center"/>
              <w:rPr>
                <w:rFonts w:ascii="Verdana" w:hAnsi="Verdana"/>
                <w:b/>
                <w:sz w:val="16"/>
                <w:szCs w:val="16"/>
              </w:rPr>
            </w:pPr>
            <w:r w:rsidRPr="008F645F">
              <w:rPr>
                <w:rFonts w:ascii="Verdana" w:hAnsi="Verdana"/>
                <w:b/>
                <w:color w:val="231F20"/>
                <w:sz w:val="16"/>
                <w:szCs w:val="16"/>
              </w:rPr>
              <w:t>National institute of medical emergency (INEM)</w:t>
            </w:r>
          </w:p>
        </w:tc>
        <w:tc>
          <w:tcPr>
            <w:tcW w:w="1049" w:type="dxa"/>
          </w:tcPr>
          <w:p w14:paraId="75BEA3CF" w14:textId="77777777" w:rsidR="00CF0551" w:rsidRPr="008F645F" w:rsidRDefault="008F645F">
            <w:pPr>
              <w:pStyle w:val="TableParagraph"/>
              <w:spacing w:before="20" w:line="242" w:lineRule="auto"/>
              <w:ind w:left="61" w:right="60"/>
              <w:jc w:val="center"/>
              <w:rPr>
                <w:rFonts w:ascii="Verdana" w:hAnsi="Verdana"/>
                <w:b/>
                <w:sz w:val="16"/>
                <w:szCs w:val="16"/>
              </w:rPr>
            </w:pPr>
            <w:r w:rsidRPr="008F645F">
              <w:rPr>
                <w:rFonts w:ascii="Verdana" w:hAnsi="Verdana"/>
                <w:b/>
                <w:color w:val="231F20"/>
                <w:sz w:val="16"/>
                <w:szCs w:val="16"/>
              </w:rPr>
              <w:t>Motor guarantee fund (FGA)</w:t>
            </w:r>
          </w:p>
        </w:tc>
        <w:tc>
          <w:tcPr>
            <w:tcW w:w="1219" w:type="dxa"/>
          </w:tcPr>
          <w:p w14:paraId="2D9F3403" w14:textId="77777777" w:rsidR="00CF0551" w:rsidRPr="008F645F" w:rsidRDefault="008F645F">
            <w:pPr>
              <w:pStyle w:val="TableParagraph"/>
              <w:spacing w:before="20" w:line="242" w:lineRule="auto"/>
              <w:ind w:left="116" w:right="115" w:hanging="1"/>
              <w:jc w:val="center"/>
              <w:rPr>
                <w:rFonts w:ascii="Verdana" w:hAnsi="Verdana"/>
                <w:b/>
                <w:sz w:val="16"/>
                <w:szCs w:val="16"/>
              </w:rPr>
            </w:pPr>
            <w:r w:rsidRPr="008F645F">
              <w:rPr>
                <w:rFonts w:ascii="Verdana" w:hAnsi="Verdana"/>
                <w:b/>
                <w:color w:val="231F20"/>
                <w:sz w:val="16"/>
                <w:szCs w:val="16"/>
              </w:rPr>
              <w:t>Portuguese insurance supervisory authority (ASF)</w:t>
            </w:r>
          </w:p>
        </w:tc>
        <w:tc>
          <w:tcPr>
            <w:tcW w:w="925" w:type="dxa"/>
          </w:tcPr>
          <w:p w14:paraId="4F9B1BA6" w14:textId="77777777" w:rsidR="00CF0551" w:rsidRPr="008F645F" w:rsidRDefault="008F645F">
            <w:pPr>
              <w:pStyle w:val="TableParagraph"/>
              <w:spacing w:before="20" w:line="242" w:lineRule="auto"/>
              <w:ind w:left="66" w:right="65"/>
              <w:jc w:val="center"/>
              <w:rPr>
                <w:rFonts w:ascii="Verdana" w:hAnsi="Verdana"/>
                <w:b/>
                <w:sz w:val="16"/>
                <w:szCs w:val="16"/>
              </w:rPr>
            </w:pPr>
            <w:r w:rsidRPr="008F645F">
              <w:rPr>
                <w:rFonts w:ascii="Verdana" w:hAnsi="Verdana"/>
                <w:b/>
                <w:color w:val="231F20"/>
                <w:sz w:val="16"/>
                <w:szCs w:val="16"/>
              </w:rPr>
              <w:t>Workers’ compen- sation fund (FAT)</w:t>
            </w:r>
          </w:p>
        </w:tc>
      </w:tr>
      <w:tr w:rsidR="00CF0551" w:rsidRPr="008F645F" w14:paraId="4D7BCB9E" w14:textId="77777777">
        <w:trPr>
          <w:trHeight w:hRule="exact" w:val="283"/>
        </w:trPr>
        <w:tc>
          <w:tcPr>
            <w:tcW w:w="1999" w:type="dxa"/>
            <w:shd w:val="clear" w:color="auto" w:fill="EFF7EB"/>
          </w:tcPr>
          <w:p w14:paraId="3B4234CB" w14:textId="77777777" w:rsidR="00CF0551" w:rsidRPr="008F645F" w:rsidRDefault="008F645F">
            <w:pPr>
              <w:pStyle w:val="TableParagraph"/>
              <w:spacing w:before="20"/>
              <w:ind w:left="53"/>
              <w:rPr>
                <w:rFonts w:ascii="Verdana" w:hAnsi="Verdana"/>
                <w:b/>
                <w:sz w:val="16"/>
                <w:szCs w:val="16"/>
              </w:rPr>
            </w:pPr>
            <w:r w:rsidRPr="008F645F">
              <w:rPr>
                <w:rFonts w:ascii="Verdana" w:hAnsi="Verdana"/>
                <w:b/>
                <w:color w:val="231F20"/>
                <w:sz w:val="16"/>
                <w:szCs w:val="16"/>
              </w:rPr>
              <w:t>Life</w:t>
            </w:r>
          </w:p>
        </w:tc>
        <w:tc>
          <w:tcPr>
            <w:tcW w:w="768" w:type="dxa"/>
            <w:shd w:val="clear" w:color="auto" w:fill="EFF7EB"/>
          </w:tcPr>
          <w:p w14:paraId="75F026A9"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Exempt</w:t>
            </w:r>
          </w:p>
        </w:tc>
        <w:tc>
          <w:tcPr>
            <w:tcW w:w="979" w:type="dxa"/>
            <w:shd w:val="clear" w:color="auto" w:fill="EFF7EB"/>
          </w:tcPr>
          <w:p w14:paraId="19081636" w14:textId="77777777" w:rsidR="00CF0551" w:rsidRPr="008F645F" w:rsidRDefault="00CF0551">
            <w:pPr>
              <w:rPr>
                <w:rFonts w:ascii="Verdana" w:hAnsi="Verdana"/>
                <w:sz w:val="16"/>
                <w:szCs w:val="16"/>
              </w:rPr>
            </w:pPr>
          </w:p>
        </w:tc>
        <w:tc>
          <w:tcPr>
            <w:tcW w:w="1035" w:type="dxa"/>
            <w:shd w:val="clear" w:color="auto" w:fill="EFF7EB"/>
          </w:tcPr>
          <w:p w14:paraId="6648CFFC" w14:textId="77777777" w:rsidR="00CF0551" w:rsidRPr="008F645F" w:rsidRDefault="00CF0551">
            <w:pPr>
              <w:rPr>
                <w:rFonts w:ascii="Verdana" w:hAnsi="Verdana"/>
                <w:sz w:val="16"/>
                <w:szCs w:val="16"/>
              </w:rPr>
            </w:pPr>
          </w:p>
        </w:tc>
        <w:tc>
          <w:tcPr>
            <w:tcW w:w="1077" w:type="dxa"/>
            <w:shd w:val="clear" w:color="auto" w:fill="EFF7EB"/>
          </w:tcPr>
          <w:p w14:paraId="125FE37F" w14:textId="77777777" w:rsidR="00CF0551" w:rsidRPr="008F645F" w:rsidRDefault="008F645F">
            <w:pPr>
              <w:pStyle w:val="TableParagraph"/>
              <w:ind w:left="69" w:right="69"/>
              <w:jc w:val="center"/>
              <w:rPr>
                <w:rFonts w:ascii="Verdana" w:hAnsi="Verdana"/>
                <w:sz w:val="16"/>
                <w:szCs w:val="16"/>
              </w:rPr>
            </w:pPr>
            <w:r w:rsidRPr="008F645F">
              <w:rPr>
                <w:rFonts w:ascii="Verdana" w:hAnsi="Verdana"/>
                <w:color w:val="231F20"/>
                <w:sz w:val="16"/>
                <w:szCs w:val="16"/>
              </w:rPr>
              <w:t xml:space="preserve">2.5% </w:t>
            </w:r>
            <w:r w:rsidRPr="008F645F">
              <w:rPr>
                <w:rFonts w:ascii="Verdana" w:hAnsi="Verdana"/>
                <w:color w:val="231F20"/>
                <w:position w:val="6"/>
                <w:sz w:val="16"/>
                <w:szCs w:val="16"/>
              </w:rPr>
              <w:t>(d)</w:t>
            </w:r>
          </w:p>
        </w:tc>
        <w:tc>
          <w:tcPr>
            <w:tcW w:w="1049" w:type="dxa"/>
            <w:shd w:val="clear" w:color="auto" w:fill="EFF7EB"/>
          </w:tcPr>
          <w:p w14:paraId="03A736AA" w14:textId="77777777" w:rsidR="00CF0551" w:rsidRPr="008F645F" w:rsidRDefault="00CF0551">
            <w:pPr>
              <w:rPr>
                <w:rFonts w:ascii="Verdana" w:hAnsi="Verdana"/>
                <w:sz w:val="16"/>
                <w:szCs w:val="16"/>
              </w:rPr>
            </w:pPr>
          </w:p>
        </w:tc>
        <w:tc>
          <w:tcPr>
            <w:tcW w:w="1219" w:type="dxa"/>
            <w:shd w:val="clear" w:color="auto" w:fill="EFF7EB"/>
          </w:tcPr>
          <w:p w14:paraId="40E8BBB9"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0.048%</w:t>
            </w:r>
          </w:p>
        </w:tc>
        <w:tc>
          <w:tcPr>
            <w:tcW w:w="925" w:type="dxa"/>
            <w:shd w:val="clear" w:color="auto" w:fill="EFF7EB"/>
          </w:tcPr>
          <w:p w14:paraId="3B76893D" w14:textId="77777777" w:rsidR="00CF0551" w:rsidRPr="008F645F" w:rsidRDefault="00CF0551">
            <w:pPr>
              <w:rPr>
                <w:rFonts w:ascii="Verdana" w:hAnsi="Verdana"/>
                <w:sz w:val="16"/>
                <w:szCs w:val="16"/>
              </w:rPr>
            </w:pPr>
          </w:p>
        </w:tc>
      </w:tr>
      <w:tr w:rsidR="00CF0551" w:rsidRPr="008F645F" w14:paraId="3C116659" w14:textId="77777777">
        <w:trPr>
          <w:trHeight w:hRule="exact" w:val="283"/>
        </w:trPr>
        <w:tc>
          <w:tcPr>
            <w:tcW w:w="1999" w:type="dxa"/>
          </w:tcPr>
          <w:p w14:paraId="213F39CD"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Pension funds</w:t>
            </w:r>
          </w:p>
        </w:tc>
        <w:tc>
          <w:tcPr>
            <w:tcW w:w="768" w:type="dxa"/>
          </w:tcPr>
          <w:p w14:paraId="1199394E"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Exempt</w:t>
            </w:r>
          </w:p>
        </w:tc>
        <w:tc>
          <w:tcPr>
            <w:tcW w:w="979" w:type="dxa"/>
          </w:tcPr>
          <w:p w14:paraId="3E3811EB" w14:textId="77777777" w:rsidR="00CF0551" w:rsidRPr="008F645F" w:rsidRDefault="00CF0551">
            <w:pPr>
              <w:rPr>
                <w:rFonts w:ascii="Verdana" w:hAnsi="Verdana"/>
                <w:sz w:val="16"/>
                <w:szCs w:val="16"/>
              </w:rPr>
            </w:pPr>
          </w:p>
        </w:tc>
        <w:tc>
          <w:tcPr>
            <w:tcW w:w="1035" w:type="dxa"/>
          </w:tcPr>
          <w:p w14:paraId="08144123" w14:textId="77777777" w:rsidR="00CF0551" w:rsidRPr="008F645F" w:rsidRDefault="00CF0551">
            <w:pPr>
              <w:rPr>
                <w:rFonts w:ascii="Verdana" w:hAnsi="Verdana"/>
                <w:sz w:val="16"/>
                <w:szCs w:val="16"/>
              </w:rPr>
            </w:pPr>
          </w:p>
        </w:tc>
        <w:tc>
          <w:tcPr>
            <w:tcW w:w="1077" w:type="dxa"/>
          </w:tcPr>
          <w:p w14:paraId="0C138A40" w14:textId="77777777" w:rsidR="00CF0551" w:rsidRPr="008F645F" w:rsidRDefault="00CF0551">
            <w:pPr>
              <w:rPr>
                <w:rFonts w:ascii="Verdana" w:hAnsi="Verdana"/>
                <w:sz w:val="16"/>
                <w:szCs w:val="16"/>
              </w:rPr>
            </w:pPr>
          </w:p>
        </w:tc>
        <w:tc>
          <w:tcPr>
            <w:tcW w:w="1049" w:type="dxa"/>
          </w:tcPr>
          <w:p w14:paraId="64AB6502" w14:textId="77777777" w:rsidR="00CF0551" w:rsidRPr="008F645F" w:rsidRDefault="00CF0551">
            <w:pPr>
              <w:rPr>
                <w:rFonts w:ascii="Verdana" w:hAnsi="Verdana"/>
                <w:sz w:val="16"/>
                <w:szCs w:val="16"/>
              </w:rPr>
            </w:pPr>
          </w:p>
        </w:tc>
        <w:tc>
          <w:tcPr>
            <w:tcW w:w="1219" w:type="dxa"/>
          </w:tcPr>
          <w:p w14:paraId="1E4EDA91"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0.048%</w:t>
            </w:r>
          </w:p>
        </w:tc>
        <w:tc>
          <w:tcPr>
            <w:tcW w:w="925" w:type="dxa"/>
          </w:tcPr>
          <w:p w14:paraId="5223A22C" w14:textId="77777777" w:rsidR="00CF0551" w:rsidRPr="008F645F" w:rsidRDefault="00CF0551">
            <w:pPr>
              <w:rPr>
                <w:rFonts w:ascii="Verdana" w:hAnsi="Verdana"/>
                <w:sz w:val="16"/>
                <w:szCs w:val="16"/>
              </w:rPr>
            </w:pPr>
          </w:p>
        </w:tc>
      </w:tr>
      <w:tr w:rsidR="00CF0551" w:rsidRPr="008F645F" w14:paraId="1DCD09C2" w14:textId="77777777">
        <w:trPr>
          <w:trHeight w:hRule="exact" w:val="283"/>
        </w:trPr>
        <w:tc>
          <w:tcPr>
            <w:tcW w:w="1999" w:type="dxa"/>
            <w:shd w:val="clear" w:color="auto" w:fill="EFF7EB"/>
          </w:tcPr>
          <w:p w14:paraId="0290418C"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Accidents at work</w:t>
            </w:r>
          </w:p>
        </w:tc>
        <w:tc>
          <w:tcPr>
            <w:tcW w:w="768" w:type="dxa"/>
            <w:shd w:val="clear" w:color="auto" w:fill="EFF7EB"/>
          </w:tcPr>
          <w:p w14:paraId="732F49D5"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shd w:val="clear" w:color="auto" w:fill="EFF7EB"/>
          </w:tcPr>
          <w:p w14:paraId="78307680" w14:textId="77777777" w:rsidR="00CF0551" w:rsidRPr="008F645F" w:rsidRDefault="008F645F">
            <w:pPr>
              <w:pStyle w:val="TableParagraph"/>
              <w:ind w:left="138"/>
              <w:rPr>
                <w:rFonts w:ascii="Verdana" w:hAnsi="Verdana"/>
                <w:sz w:val="16"/>
                <w:szCs w:val="16"/>
              </w:rPr>
            </w:pPr>
            <w:r w:rsidRPr="008F645F">
              <w:rPr>
                <w:rFonts w:ascii="Verdana" w:hAnsi="Verdana"/>
                <w:color w:val="231F20"/>
                <w:sz w:val="16"/>
                <w:szCs w:val="16"/>
              </w:rPr>
              <w:t xml:space="preserve">0.15% </w:t>
            </w:r>
            <w:r w:rsidRPr="008F645F">
              <w:rPr>
                <w:rFonts w:ascii="Verdana" w:hAnsi="Verdana"/>
                <w:color w:val="231F20"/>
                <w:position w:val="6"/>
                <w:sz w:val="16"/>
                <w:szCs w:val="16"/>
              </w:rPr>
              <w:t>(1)</w:t>
            </w:r>
          </w:p>
        </w:tc>
        <w:tc>
          <w:tcPr>
            <w:tcW w:w="1035" w:type="dxa"/>
            <w:shd w:val="clear" w:color="auto" w:fill="EFF7EB"/>
          </w:tcPr>
          <w:p w14:paraId="763F02A9" w14:textId="77777777" w:rsidR="00CF0551" w:rsidRPr="008F645F" w:rsidRDefault="00CF0551">
            <w:pPr>
              <w:rPr>
                <w:rFonts w:ascii="Verdana" w:hAnsi="Verdana"/>
                <w:sz w:val="16"/>
                <w:szCs w:val="16"/>
              </w:rPr>
            </w:pPr>
          </w:p>
        </w:tc>
        <w:tc>
          <w:tcPr>
            <w:tcW w:w="1077" w:type="dxa"/>
            <w:shd w:val="clear" w:color="auto" w:fill="EFF7EB"/>
          </w:tcPr>
          <w:p w14:paraId="6A55F877" w14:textId="77777777" w:rsidR="00CF0551" w:rsidRPr="008F645F" w:rsidRDefault="008F645F">
            <w:pPr>
              <w:pStyle w:val="TableParagraph"/>
              <w:ind w:left="69" w:right="69"/>
              <w:jc w:val="center"/>
              <w:rPr>
                <w:rFonts w:ascii="Verdana" w:hAnsi="Verdana"/>
                <w:sz w:val="16"/>
                <w:szCs w:val="16"/>
              </w:rPr>
            </w:pPr>
            <w:r w:rsidRPr="008F645F">
              <w:rPr>
                <w:rFonts w:ascii="Verdana" w:hAnsi="Verdana"/>
                <w:color w:val="231F20"/>
                <w:sz w:val="16"/>
                <w:szCs w:val="16"/>
              </w:rPr>
              <w:t>2.5%</w:t>
            </w:r>
          </w:p>
        </w:tc>
        <w:tc>
          <w:tcPr>
            <w:tcW w:w="1049" w:type="dxa"/>
            <w:shd w:val="clear" w:color="auto" w:fill="EFF7EB"/>
          </w:tcPr>
          <w:p w14:paraId="7F29DCCC" w14:textId="77777777" w:rsidR="00CF0551" w:rsidRPr="008F645F" w:rsidRDefault="00CF0551">
            <w:pPr>
              <w:rPr>
                <w:rFonts w:ascii="Verdana" w:hAnsi="Verdana"/>
                <w:sz w:val="16"/>
                <w:szCs w:val="16"/>
              </w:rPr>
            </w:pPr>
          </w:p>
        </w:tc>
        <w:tc>
          <w:tcPr>
            <w:tcW w:w="1219" w:type="dxa"/>
            <w:shd w:val="clear" w:color="auto" w:fill="EFF7EB"/>
          </w:tcPr>
          <w:p w14:paraId="040869B6"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51CC184C" w14:textId="77777777" w:rsidR="00CF0551" w:rsidRPr="008F645F" w:rsidRDefault="008F645F">
            <w:pPr>
              <w:pStyle w:val="TableParagraph"/>
              <w:ind w:left="122"/>
              <w:rPr>
                <w:rFonts w:ascii="Verdana" w:hAnsi="Verdana"/>
                <w:sz w:val="16"/>
                <w:szCs w:val="16"/>
              </w:rPr>
            </w:pPr>
            <w:r w:rsidRPr="008F645F">
              <w:rPr>
                <w:rFonts w:ascii="Verdana" w:hAnsi="Verdana"/>
                <w:color w:val="231F20"/>
                <w:sz w:val="16"/>
                <w:szCs w:val="16"/>
              </w:rPr>
              <w:t xml:space="preserve">0.85% </w:t>
            </w:r>
            <w:r w:rsidRPr="008F645F">
              <w:rPr>
                <w:rFonts w:ascii="Verdana" w:hAnsi="Verdana"/>
                <w:color w:val="231F20"/>
                <w:position w:val="6"/>
                <w:sz w:val="16"/>
                <w:szCs w:val="16"/>
              </w:rPr>
              <w:t>(2)</w:t>
            </w:r>
          </w:p>
        </w:tc>
      </w:tr>
      <w:tr w:rsidR="00CF0551" w:rsidRPr="008F645F" w14:paraId="1FCCEAAB" w14:textId="77777777">
        <w:trPr>
          <w:trHeight w:hRule="exact" w:val="464"/>
        </w:trPr>
        <w:tc>
          <w:tcPr>
            <w:tcW w:w="1999" w:type="dxa"/>
          </w:tcPr>
          <w:p w14:paraId="5DFC0B66" w14:textId="77777777" w:rsidR="00CF0551" w:rsidRPr="008F645F" w:rsidRDefault="008F645F">
            <w:pPr>
              <w:pStyle w:val="TableParagraph"/>
              <w:spacing w:before="21" w:line="242" w:lineRule="auto"/>
              <w:ind w:left="54" w:right="79"/>
              <w:rPr>
                <w:rFonts w:ascii="Verdana" w:hAnsi="Verdana"/>
                <w:b/>
                <w:sz w:val="16"/>
                <w:szCs w:val="16"/>
              </w:rPr>
            </w:pPr>
            <w:r w:rsidRPr="008F645F">
              <w:rPr>
                <w:rFonts w:ascii="Verdana" w:hAnsi="Verdana"/>
                <w:b/>
                <w:color w:val="231F20"/>
                <w:sz w:val="16"/>
                <w:szCs w:val="16"/>
              </w:rPr>
              <w:t>Personal accidents and persons in transit</w:t>
            </w:r>
          </w:p>
        </w:tc>
        <w:tc>
          <w:tcPr>
            <w:tcW w:w="768" w:type="dxa"/>
          </w:tcPr>
          <w:p w14:paraId="294E438A"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tcPr>
          <w:p w14:paraId="3A81C5CC" w14:textId="77777777" w:rsidR="00CF0551" w:rsidRPr="008F645F" w:rsidRDefault="00CF0551">
            <w:pPr>
              <w:rPr>
                <w:rFonts w:ascii="Verdana" w:hAnsi="Verdana"/>
                <w:sz w:val="16"/>
                <w:szCs w:val="16"/>
              </w:rPr>
            </w:pPr>
          </w:p>
        </w:tc>
        <w:tc>
          <w:tcPr>
            <w:tcW w:w="1035" w:type="dxa"/>
          </w:tcPr>
          <w:p w14:paraId="1F8DF396" w14:textId="77777777" w:rsidR="00CF0551" w:rsidRPr="008F645F" w:rsidRDefault="00CF0551">
            <w:pPr>
              <w:rPr>
                <w:rFonts w:ascii="Verdana" w:hAnsi="Verdana"/>
                <w:sz w:val="16"/>
                <w:szCs w:val="16"/>
              </w:rPr>
            </w:pPr>
          </w:p>
        </w:tc>
        <w:tc>
          <w:tcPr>
            <w:tcW w:w="1077" w:type="dxa"/>
          </w:tcPr>
          <w:p w14:paraId="23C6781E" w14:textId="77777777" w:rsidR="00CF0551" w:rsidRPr="008F645F" w:rsidRDefault="008F645F">
            <w:pPr>
              <w:pStyle w:val="TableParagraph"/>
              <w:ind w:left="69" w:right="69"/>
              <w:jc w:val="center"/>
              <w:rPr>
                <w:rFonts w:ascii="Verdana" w:hAnsi="Verdana"/>
                <w:sz w:val="16"/>
                <w:szCs w:val="16"/>
              </w:rPr>
            </w:pPr>
            <w:r w:rsidRPr="008F645F">
              <w:rPr>
                <w:rFonts w:ascii="Verdana" w:hAnsi="Verdana"/>
                <w:color w:val="231F20"/>
                <w:sz w:val="16"/>
                <w:szCs w:val="16"/>
              </w:rPr>
              <w:t>2.5%</w:t>
            </w:r>
          </w:p>
        </w:tc>
        <w:tc>
          <w:tcPr>
            <w:tcW w:w="1049" w:type="dxa"/>
          </w:tcPr>
          <w:p w14:paraId="0FFADA56" w14:textId="77777777" w:rsidR="00CF0551" w:rsidRPr="008F645F" w:rsidRDefault="00CF0551">
            <w:pPr>
              <w:rPr>
                <w:rFonts w:ascii="Verdana" w:hAnsi="Verdana"/>
                <w:sz w:val="16"/>
                <w:szCs w:val="16"/>
              </w:rPr>
            </w:pPr>
          </w:p>
        </w:tc>
        <w:tc>
          <w:tcPr>
            <w:tcW w:w="1219" w:type="dxa"/>
          </w:tcPr>
          <w:p w14:paraId="2596DB01"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275C6CF6" w14:textId="77777777" w:rsidR="00CF0551" w:rsidRPr="008F645F" w:rsidRDefault="00CF0551">
            <w:pPr>
              <w:rPr>
                <w:rFonts w:ascii="Verdana" w:hAnsi="Verdana"/>
                <w:sz w:val="16"/>
                <w:szCs w:val="16"/>
              </w:rPr>
            </w:pPr>
          </w:p>
        </w:tc>
      </w:tr>
      <w:tr w:rsidR="00CF0551" w:rsidRPr="008F645F" w14:paraId="268B052C" w14:textId="77777777">
        <w:trPr>
          <w:trHeight w:hRule="exact" w:val="283"/>
        </w:trPr>
        <w:tc>
          <w:tcPr>
            <w:tcW w:w="1999" w:type="dxa"/>
            <w:shd w:val="clear" w:color="auto" w:fill="EFF7EB"/>
          </w:tcPr>
          <w:p w14:paraId="135358AC"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Health</w:t>
            </w:r>
          </w:p>
        </w:tc>
        <w:tc>
          <w:tcPr>
            <w:tcW w:w="768" w:type="dxa"/>
            <w:shd w:val="clear" w:color="auto" w:fill="EFF7EB"/>
          </w:tcPr>
          <w:p w14:paraId="7F7D7AF3"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shd w:val="clear" w:color="auto" w:fill="EFF7EB"/>
          </w:tcPr>
          <w:p w14:paraId="0BE2AC86" w14:textId="77777777" w:rsidR="00CF0551" w:rsidRPr="008F645F" w:rsidRDefault="00CF0551">
            <w:pPr>
              <w:rPr>
                <w:rFonts w:ascii="Verdana" w:hAnsi="Verdana"/>
                <w:sz w:val="16"/>
                <w:szCs w:val="16"/>
              </w:rPr>
            </w:pPr>
          </w:p>
        </w:tc>
        <w:tc>
          <w:tcPr>
            <w:tcW w:w="1035" w:type="dxa"/>
            <w:shd w:val="clear" w:color="auto" w:fill="EFF7EB"/>
          </w:tcPr>
          <w:p w14:paraId="1201480E" w14:textId="77777777" w:rsidR="00CF0551" w:rsidRPr="008F645F" w:rsidRDefault="00CF0551">
            <w:pPr>
              <w:rPr>
                <w:rFonts w:ascii="Verdana" w:hAnsi="Verdana"/>
                <w:sz w:val="16"/>
                <w:szCs w:val="16"/>
              </w:rPr>
            </w:pPr>
          </w:p>
        </w:tc>
        <w:tc>
          <w:tcPr>
            <w:tcW w:w="1077" w:type="dxa"/>
            <w:shd w:val="clear" w:color="auto" w:fill="EFF7EB"/>
          </w:tcPr>
          <w:p w14:paraId="5635FD7A" w14:textId="77777777" w:rsidR="00CF0551" w:rsidRPr="008F645F" w:rsidRDefault="008F645F">
            <w:pPr>
              <w:pStyle w:val="TableParagraph"/>
              <w:ind w:left="69" w:right="69"/>
              <w:jc w:val="center"/>
              <w:rPr>
                <w:rFonts w:ascii="Verdana" w:hAnsi="Verdana"/>
                <w:sz w:val="16"/>
                <w:szCs w:val="16"/>
              </w:rPr>
            </w:pPr>
            <w:r w:rsidRPr="008F645F">
              <w:rPr>
                <w:rFonts w:ascii="Verdana" w:hAnsi="Verdana"/>
                <w:color w:val="231F20"/>
                <w:sz w:val="16"/>
                <w:szCs w:val="16"/>
              </w:rPr>
              <w:t>2.5%</w:t>
            </w:r>
          </w:p>
        </w:tc>
        <w:tc>
          <w:tcPr>
            <w:tcW w:w="1049" w:type="dxa"/>
            <w:shd w:val="clear" w:color="auto" w:fill="EFF7EB"/>
          </w:tcPr>
          <w:p w14:paraId="704A1A98" w14:textId="77777777" w:rsidR="00CF0551" w:rsidRPr="008F645F" w:rsidRDefault="00CF0551">
            <w:pPr>
              <w:rPr>
                <w:rFonts w:ascii="Verdana" w:hAnsi="Verdana"/>
                <w:sz w:val="16"/>
                <w:szCs w:val="16"/>
              </w:rPr>
            </w:pPr>
          </w:p>
        </w:tc>
        <w:tc>
          <w:tcPr>
            <w:tcW w:w="1219" w:type="dxa"/>
            <w:shd w:val="clear" w:color="auto" w:fill="EFF7EB"/>
          </w:tcPr>
          <w:p w14:paraId="65EB1AEC"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0774CA8C" w14:textId="77777777" w:rsidR="00CF0551" w:rsidRPr="008F645F" w:rsidRDefault="00CF0551">
            <w:pPr>
              <w:rPr>
                <w:rFonts w:ascii="Verdana" w:hAnsi="Verdana"/>
                <w:sz w:val="16"/>
                <w:szCs w:val="16"/>
              </w:rPr>
            </w:pPr>
          </w:p>
        </w:tc>
      </w:tr>
      <w:tr w:rsidR="00CF0551" w:rsidRPr="008F645F" w14:paraId="0A41A90A" w14:textId="77777777">
        <w:trPr>
          <w:trHeight w:hRule="exact" w:val="283"/>
        </w:trPr>
        <w:tc>
          <w:tcPr>
            <w:tcW w:w="1999" w:type="dxa"/>
          </w:tcPr>
          <w:p w14:paraId="3E52382F"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Fire and natural perils</w:t>
            </w:r>
          </w:p>
        </w:tc>
        <w:tc>
          <w:tcPr>
            <w:tcW w:w="768" w:type="dxa"/>
          </w:tcPr>
          <w:p w14:paraId="73423CB0"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9%</w:t>
            </w:r>
          </w:p>
        </w:tc>
        <w:tc>
          <w:tcPr>
            <w:tcW w:w="979" w:type="dxa"/>
          </w:tcPr>
          <w:p w14:paraId="4F1F0F11" w14:textId="77777777" w:rsidR="00CF0551" w:rsidRPr="008F645F" w:rsidRDefault="00CF0551">
            <w:pPr>
              <w:rPr>
                <w:rFonts w:ascii="Verdana" w:hAnsi="Verdana"/>
                <w:sz w:val="16"/>
                <w:szCs w:val="16"/>
              </w:rPr>
            </w:pPr>
          </w:p>
        </w:tc>
        <w:tc>
          <w:tcPr>
            <w:tcW w:w="1035" w:type="dxa"/>
          </w:tcPr>
          <w:p w14:paraId="7591E500"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sz w:val="16"/>
                <w:szCs w:val="16"/>
              </w:rPr>
              <w:t>13%</w:t>
            </w:r>
          </w:p>
        </w:tc>
        <w:tc>
          <w:tcPr>
            <w:tcW w:w="1077" w:type="dxa"/>
          </w:tcPr>
          <w:p w14:paraId="790B2B6E" w14:textId="77777777" w:rsidR="00CF0551" w:rsidRPr="008F645F" w:rsidRDefault="00CF0551">
            <w:pPr>
              <w:rPr>
                <w:rFonts w:ascii="Verdana" w:hAnsi="Verdana"/>
                <w:sz w:val="16"/>
                <w:szCs w:val="16"/>
              </w:rPr>
            </w:pPr>
          </w:p>
        </w:tc>
        <w:tc>
          <w:tcPr>
            <w:tcW w:w="1049" w:type="dxa"/>
          </w:tcPr>
          <w:p w14:paraId="3C8E13AC" w14:textId="77777777" w:rsidR="00CF0551" w:rsidRPr="008F645F" w:rsidRDefault="00CF0551">
            <w:pPr>
              <w:rPr>
                <w:rFonts w:ascii="Verdana" w:hAnsi="Verdana"/>
                <w:sz w:val="16"/>
                <w:szCs w:val="16"/>
              </w:rPr>
            </w:pPr>
          </w:p>
        </w:tc>
        <w:tc>
          <w:tcPr>
            <w:tcW w:w="1219" w:type="dxa"/>
          </w:tcPr>
          <w:p w14:paraId="319578F0"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4E4D65A7" w14:textId="77777777" w:rsidR="00CF0551" w:rsidRPr="008F645F" w:rsidRDefault="00CF0551">
            <w:pPr>
              <w:rPr>
                <w:rFonts w:ascii="Verdana" w:hAnsi="Verdana"/>
                <w:sz w:val="16"/>
                <w:szCs w:val="16"/>
              </w:rPr>
            </w:pPr>
          </w:p>
        </w:tc>
      </w:tr>
      <w:tr w:rsidR="00CF0551" w:rsidRPr="008F645F" w14:paraId="6E365E6E" w14:textId="77777777">
        <w:trPr>
          <w:trHeight w:hRule="exact" w:val="464"/>
        </w:trPr>
        <w:tc>
          <w:tcPr>
            <w:tcW w:w="1999" w:type="dxa"/>
            <w:shd w:val="clear" w:color="auto" w:fill="EFF7EB"/>
          </w:tcPr>
          <w:p w14:paraId="13FE914B" w14:textId="77777777" w:rsidR="00CF0551" w:rsidRPr="008F645F" w:rsidRDefault="008F645F">
            <w:pPr>
              <w:pStyle w:val="TableParagraph"/>
              <w:spacing w:before="21" w:line="242" w:lineRule="auto"/>
              <w:ind w:left="54" w:right="730"/>
              <w:rPr>
                <w:rFonts w:ascii="Verdana" w:hAnsi="Verdana"/>
                <w:b/>
                <w:sz w:val="16"/>
                <w:szCs w:val="16"/>
              </w:rPr>
            </w:pPr>
            <w:r w:rsidRPr="008F645F">
              <w:rPr>
                <w:rFonts w:ascii="Verdana" w:hAnsi="Verdana"/>
                <w:b/>
                <w:color w:val="231F20"/>
                <w:sz w:val="16"/>
                <w:szCs w:val="16"/>
              </w:rPr>
              <w:t>Individual householders’</w:t>
            </w:r>
          </w:p>
        </w:tc>
        <w:tc>
          <w:tcPr>
            <w:tcW w:w="768" w:type="dxa"/>
            <w:shd w:val="clear" w:color="auto" w:fill="EFF7EB"/>
          </w:tcPr>
          <w:p w14:paraId="2818A79D"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9%</w:t>
            </w:r>
          </w:p>
        </w:tc>
        <w:tc>
          <w:tcPr>
            <w:tcW w:w="979" w:type="dxa"/>
            <w:shd w:val="clear" w:color="auto" w:fill="EFF7EB"/>
          </w:tcPr>
          <w:p w14:paraId="54E302CF" w14:textId="77777777" w:rsidR="00CF0551" w:rsidRPr="008F645F" w:rsidRDefault="00CF0551">
            <w:pPr>
              <w:rPr>
                <w:rFonts w:ascii="Verdana" w:hAnsi="Verdana"/>
                <w:sz w:val="16"/>
                <w:szCs w:val="16"/>
              </w:rPr>
            </w:pPr>
          </w:p>
        </w:tc>
        <w:tc>
          <w:tcPr>
            <w:tcW w:w="1035" w:type="dxa"/>
            <w:shd w:val="clear" w:color="auto" w:fill="EFF7EB"/>
          </w:tcPr>
          <w:p w14:paraId="23EF91B3"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position w:val="-5"/>
                <w:sz w:val="16"/>
                <w:szCs w:val="16"/>
              </w:rPr>
              <w:t xml:space="preserve">13% </w:t>
            </w:r>
            <w:r w:rsidRPr="008F645F">
              <w:rPr>
                <w:rFonts w:ascii="Verdana" w:hAnsi="Verdana"/>
                <w:color w:val="231F20"/>
                <w:sz w:val="16"/>
                <w:szCs w:val="16"/>
              </w:rPr>
              <w:t>(b)</w:t>
            </w:r>
          </w:p>
        </w:tc>
        <w:tc>
          <w:tcPr>
            <w:tcW w:w="1077" w:type="dxa"/>
            <w:shd w:val="clear" w:color="auto" w:fill="EFF7EB"/>
          </w:tcPr>
          <w:p w14:paraId="38B532FB" w14:textId="77777777" w:rsidR="00CF0551" w:rsidRPr="008F645F" w:rsidRDefault="00CF0551">
            <w:pPr>
              <w:rPr>
                <w:rFonts w:ascii="Verdana" w:hAnsi="Verdana"/>
                <w:sz w:val="16"/>
                <w:szCs w:val="16"/>
              </w:rPr>
            </w:pPr>
          </w:p>
        </w:tc>
        <w:tc>
          <w:tcPr>
            <w:tcW w:w="1049" w:type="dxa"/>
            <w:shd w:val="clear" w:color="auto" w:fill="EFF7EB"/>
          </w:tcPr>
          <w:p w14:paraId="1A718E71" w14:textId="77777777" w:rsidR="00CF0551" w:rsidRPr="008F645F" w:rsidRDefault="00CF0551">
            <w:pPr>
              <w:rPr>
                <w:rFonts w:ascii="Verdana" w:hAnsi="Verdana"/>
                <w:sz w:val="16"/>
                <w:szCs w:val="16"/>
              </w:rPr>
            </w:pPr>
          </w:p>
        </w:tc>
        <w:tc>
          <w:tcPr>
            <w:tcW w:w="1219" w:type="dxa"/>
            <w:shd w:val="clear" w:color="auto" w:fill="EFF7EB"/>
          </w:tcPr>
          <w:p w14:paraId="117254ED"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6A30D3B3" w14:textId="77777777" w:rsidR="00CF0551" w:rsidRPr="008F645F" w:rsidRDefault="00CF0551">
            <w:pPr>
              <w:rPr>
                <w:rFonts w:ascii="Verdana" w:hAnsi="Verdana"/>
                <w:sz w:val="16"/>
                <w:szCs w:val="16"/>
              </w:rPr>
            </w:pPr>
          </w:p>
        </w:tc>
      </w:tr>
      <w:tr w:rsidR="00CF0551" w:rsidRPr="008F645F" w14:paraId="3A9A6408" w14:textId="77777777">
        <w:trPr>
          <w:trHeight w:hRule="exact" w:val="283"/>
        </w:trPr>
        <w:tc>
          <w:tcPr>
            <w:tcW w:w="1999" w:type="dxa"/>
          </w:tcPr>
          <w:p w14:paraId="36D18B16"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Agriculture</w:t>
            </w:r>
          </w:p>
        </w:tc>
        <w:tc>
          <w:tcPr>
            <w:tcW w:w="768" w:type="dxa"/>
          </w:tcPr>
          <w:p w14:paraId="1FD19ED7"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tcPr>
          <w:p w14:paraId="47C75B66" w14:textId="77777777" w:rsidR="00CF0551" w:rsidRPr="008F645F" w:rsidRDefault="00CF0551">
            <w:pPr>
              <w:rPr>
                <w:rFonts w:ascii="Verdana" w:hAnsi="Verdana"/>
                <w:sz w:val="16"/>
                <w:szCs w:val="16"/>
              </w:rPr>
            </w:pPr>
          </w:p>
        </w:tc>
        <w:tc>
          <w:tcPr>
            <w:tcW w:w="1035" w:type="dxa"/>
          </w:tcPr>
          <w:p w14:paraId="460A21DC"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sz w:val="16"/>
                <w:szCs w:val="16"/>
              </w:rPr>
              <w:t>6%</w:t>
            </w:r>
          </w:p>
        </w:tc>
        <w:tc>
          <w:tcPr>
            <w:tcW w:w="1077" w:type="dxa"/>
          </w:tcPr>
          <w:p w14:paraId="0DC1CB8B" w14:textId="77777777" w:rsidR="00CF0551" w:rsidRPr="008F645F" w:rsidRDefault="00CF0551">
            <w:pPr>
              <w:rPr>
                <w:rFonts w:ascii="Verdana" w:hAnsi="Verdana"/>
                <w:sz w:val="16"/>
                <w:szCs w:val="16"/>
              </w:rPr>
            </w:pPr>
          </w:p>
        </w:tc>
        <w:tc>
          <w:tcPr>
            <w:tcW w:w="1049" w:type="dxa"/>
          </w:tcPr>
          <w:p w14:paraId="5EAA4612" w14:textId="77777777" w:rsidR="00CF0551" w:rsidRPr="008F645F" w:rsidRDefault="00CF0551">
            <w:pPr>
              <w:rPr>
                <w:rFonts w:ascii="Verdana" w:hAnsi="Verdana"/>
                <w:sz w:val="16"/>
                <w:szCs w:val="16"/>
              </w:rPr>
            </w:pPr>
          </w:p>
        </w:tc>
        <w:tc>
          <w:tcPr>
            <w:tcW w:w="1219" w:type="dxa"/>
          </w:tcPr>
          <w:p w14:paraId="454F11AE"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056624B2" w14:textId="77777777" w:rsidR="00CF0551" w:rsidRPr="008F645F" w:rsidRDefault="00CF0551">
            <w:pPr>
              <w:rPr>
                <w:rFonts w:ascii="Verdana" w:hAnsi="Verdana"/>
                <w:sz w:val="16"/>
                <w:szCs w:val="16"/>
              </w:rPr>
            </w:pPr>
          </w:p>
        </w:tc>
      </w:tr>
      <w:tr w:rsidR="00CF0551" w:rsidRPr="008F645F" w14:paraId="3BFF8788" w14:textId="77777777">
        <w:trPr>
          <w:trHeight w:hRule="exact" w:val="634"/>
        </w:trPr>
        <w:tc>
          <w:tcPr>
            <w:tcW w:w="1999" w:type="dxa"/>
            <w:shd w:val="clear" w:color="auto" w:fill="EFF7EB"/>
          </w:tcPr>
          <w:p w14:paraId="4FFC568E"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Motor</w:t>
            </w:r>
          </w:p>
        </w:tc>
        <w:tc>
          <w:tcPr>
            <w:tcW w:w="768" w:type="dxa"/>
            <w:shd w:val="clear" w:color="auto" w:fill="EFF7EB"/>
          </w:tcPr>
          <w:p w14:paraId="1E9162A6"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9%</w:t>
            </w:r>
          </w:p>
        </w:tc>
        <w:tc>
          <w:tcPr>
            <w:tcW w:w="979" w:type="dxa"/>
            <w:shd w:val="clear" w:color="auto" w:fill="EFF7EB"/>
          </w:tcPr>
          <w:p w14:paraId="4A8244B5" w14:textId="77777777" w:rsidR="00CF0551" w:rsidRPr="008F645F" w:rsidRDefault="00CF0551">
            <w:pPr>
              <w:rPr>
                <w:rFonts w:ascii="Verdana" w:hAnsi="Verdana"/>
                <w:sz w:val="16"/>
                <w:szCs w:val="16"/>
              </w:rPr>
            </w:pPr>
          </w:p>
        </w:tc>
        <w:tc>
          <w:tcPr>
            <w:tcW w:w="1035" w:type="dxa"/>
            <w:shd w:val="clear" w:color="auto" w:fill="EFF7EB"/>
          </w:tcPr>
          <w:p w14:paraId="0292BBC2"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position w:val="-5"/>
                <w:sz w:val="16"/>
                <w:szCs w:val="16"/>
              </w:rPr>
              <w:t xml:space="preserve">13% </w:t>
            </w:r>
            <w:r w:rsidRPr="008F645F">
              <w:rPr>
                <w:rFonts w:ascii="Verdana" w:hAnsi="Verdana"/>
                <w:color w:val="231F20"/>
                <w:sz w:val="16"/>
                <w:szCs w:val="16"/>
              </w:rPr>
              <w:t>(c)</w:t>
            </w:r>
          </w:p>
        </w:tc>
        <w:tc>
          <w:tcPr>
            <w:tcW w:w="1077" w:type="dxa"/>
            <w:shd w:val="clear" w:color="auto" w:fill="EFF7EB"/>
          </w:tcPr>
          <w:p w14:paraId="5239B972" w14:textId="77777777" w:rsidR="00CF0551" w:rsidRPr="008F645F" w:rsidRDefault="008F645F">
            <w:pPr>
              <w:pStyle w:val="TableParagraph"/>
              <w:ind w:left="69" w:right="69"/>
              <w:jc w:val="center"/>
              <w:rPr>
                <w:rFonts w:ascii="Verdana" w:hAnsi="Verdana"/>
                <w:sz w:val="16"/>
                <w:szCs w:val="16"/>
              </w:rPr>
            </w:pPr>
            <w:r w:rsidRPr="008F645F">
              <w:rPr>
                <w:rFonts w:ascii="Verdana" w:hAnsi="Verdana"/>
                <w:color w:val="231F20"/>
                <w:sz w:val="16"/>
                <w:szCs w:val="16"/>
              </w:rPr>
              <w:t>2.5%</w:t>
            </w:r>
          </w:p>
        </w:tc>
        <w:tc>
          <w:tcPr>
            <w:tcW w:w="1049" w:type="dxa"/>
            <w:shd w:val="clear" w:color="auto" w:fill="EFF7EB"/>
          </w:tcPr>
          <w:p w14:paraId="0B8C3E8F" w14:textId="77777777" w:rsidR="00CF0551" w:rsidRPr="008F645F" w:rsidRDefault="008F645F">
            <w:pPr>
              <w:pStyle w:val="TableParagraph"/>
              <w:ind w:left="176"/>
              <w:rPr>
                <w:rFonts w:ascii="Verdana" w:hAnsi="Verdana"/>
                <w:sz w:val="16"/>
                <w:szCs w:val="16"/>
              </w:rPr>
            </w:pPr>
            <w:r w:rsidRPr="008F645F">
              <w:rPr>
                <w:rFonts w:ascii="Verdana" w:hAnsi="Verdana"/>
                <w:color w:val="231F20"/>
                <w:sz w:val="16"/>
                <w:szCs w:val="16"/>
              </w:rPr>
              <w:t xml:space="preserve">2.50% </w:t>
            </w:r>
            <w:r w:rsidRPr="008F645F">
              <w:rPr>
                <w:rFonts w:ascii="Verdana" w:hAnsi="Verdana"/>
                <w:color w:val="231F20"/>
                <w:position w:val="6"/>
                <w:sz w:val="16"/>
                <w:szCs w:val="16"/>
              </w:rPr>
              <w:t>(e)</w:t>
            </w:r>
          </w:p>
          <w:p w14:paraId="1E48ACE6" w14:textId="77777777" w:rsidR="00CF0551" w:rsidRPr="008F645F" w:rsidRDefault="008F645F">
            <w:pPr>
              <w:pStyle w:val="TableParagraph"/>
              <w:spacing w:before="177"/>
              <w:ind w:left="185"/>
              <w:rPr>
                <w:rFonts w:ascii="Verdana" w:hAnsi="Verdana"/>
                <w:sz w:val="16"/>
                <w:szCs w:val="16"/>
              </w:rPr>
            </w:pPr>
            <w:r w:rsidRPr="008F645F">
              <w:rPr>
                <w:rFonts w:ascii="Verdana" w:hAnsi="Verdana"/>
                <w:color w:val="231F20"/>
                <w:sz w:val="16"/>
                <w:szCs w:val="16"/>
              </w:rPr>
              <w:t xml:space="preserve">0.21% </w:t>
            </w:r>
            <w:r w:rsidRPr="008F645F">
              <w:rPr>
                <w:rFonts w:ascii="Verdana" w:hAnsi="Verdana"/>
                <w:color w:val="231F20"/>
                <w:position w:val="6"/>
                <w:sz w:val="16"/>
                <w:szCs w:val="16"/>
              </w:rPr>
              <w:t>(f)</w:t>
            </w:r>
          </w:p>
        </w:tc>
        <w:tc>
          <w:tcPr>
            <w:tcW w:w="1219" w:type="dxa"/>
            <w:shd w:val="clear" w:color="auto" w:fill="EFF7EB"/>
          </w:tcPr>
          <w:p w14:paraId="651DA8D4"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3DE2AC7A" w14:textId="77777777" w:rsidR="00CF0551" w:rsidRPr="008F645F" w:rsidRDefault="00CF0551">
            <w:pPr>
              <w:rPr>
                <w:rFonts w:ascii="Verdana" w:hAnsi="Verdana"/>
                <w:sz w:val="16"/>
                <w:szCs w:val="16"/>
              </w:rPr>
            </w:pPr>
          </w:p>
        </w:tc>
      </w:tr>
      <w:tr w:rsidR="00CF0551" w:rsidRPr="008F645F" w14:paraId="7E0EAF1E" w14:textId="77777777">
        <w:trPr>
          <w:trHeight w:hRule="exact" w:val="283"/>
        </w:trPr>
        <w:tc>
          <w:tcPr>
            <w:tcW w:w="1999" w:type="dxa"/>
          </w:tcPr>
          <w:p w14:paraId="54FF439F"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Goods in transit</w:t>
            </w:r>
          </w:p>
        </w:tc>
        <w:tc>
          <w:tcPr>
            <w:tcW w:w="768" w:type="dxa"/>
          </w:tcPr>
          <w:p w14:paraId="5FD21515"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tcPr>
          <w:p w14:paraId="197FBD2B" w14:textId="77777777" w:rsidR="00CF0551" w:rsidRPr="008F645F" w:rsidRDefault="00CF0551">
            <w:pPr>
              <w:rPr>
                <w:rFonts w:ascii="Verdana" w:hAnsi="Verdana"/>
                <w:sz w:val="16"/>
                <w:szCs w:val="16"/>
              </w:rPr>
            </w:pPr>
          </w:p>
        </w:tc>
        <w:tc>
          <w:tcPr>
            <w:tcW w:w="1035" w:type="dxa"/>
          </w:tcPr>
          <w:p w14:paraId="5488DBBC"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position w:val="-5"/>
                <w:sz w:val="16"/>
                <w:szCs w:val="16"/>
              </w:rPr>
              <w:t xml:space="preserve">13% </w:t>
            </w:r>
            <w:r w:rsidRPr="008F645F">
              <w:rPr>
                <w:rFonts w:ascii="Verdana" w:hAnsi="Verdana"/>
                <w:color w:val="231F20"/>
                <w:sz w:val="16"/>
                <w:szCs w:val="16"/>
              </w:rPr>
              <w:t>(c)</w:t>
            </w:r>
          </w:p>
        </w:tc>
        <w:tc>
          <w:tcPr>
            <w:tcW w:w="1077" w:type="dxa"/>
          </w:tcPr>
          <w:p w14:paraId="21628F38" w14:textId="77777777" w:rsidR="00CF0551" w:rsidRPr="008F645F" w:rsidRDefault="00CF0551">
            <w:pPr>
              <w:rPr>
                <w:rFonts w:ascii="Verdana" w:hAnsi="Verdana"/>
                <w:sz w:val="16"/>
                <w:szCs w:val="16"/>
              </w:rPr>
            </w:pPr>
          </w:p>
        </w:tc>
        <w:tc>
          <w:tcPr>
            <w:tcW w:w="1049" w:type="dxa"/>
          </w:tcPr>
          <w:p w14:paraId="5D1D1B9A" w14:textId="77777777" w:rsidR="00CF0551" w:rsidRPr="008F645F" w:rsidRDefault="00CF0551">
            <w:pPr>
              <w:rPr>
                <w:rFonts w:ascii="Verdana" w:hAnsi="Verdana"/>
                <w:sz w:val="16"/>
                <w:szCs w:val="16"/>
              </w:rPr>
            </w:pPr>
          </w:p>
        </w:tc>
        <w:tc>
          <w:tcPr>
            <w:tcW w:w="1219" w:type="dxa"/>
          </w:tcPr>
          <w:p w14:paraId="40B8CEFE"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0CE9BD45" w14:textId="77777777" w:rsidR="00CF0551" w:rsidRPr="008F645F" w:rsidRDefault="00CF0551">
            <w:pPr>
              <w:rPr>
                <w:rFonts w:ascii="Verdana" w:hAnsi="Verdana"/>
                <w:sz w:val="16"/>
                <w:szCs w:val="16"/>
              </w:rPr>
            </w:pPr>
          </w:p>
        </w:tc>
      </w:tr>
      <w:tr w:rsidR="00CF0551" w:rsidRPr="008F645F" w14:paraId="60539A3B" w14:textId="77777777">
        <w:trPr>
          <w:trHeight w:hRule="exact" w:val="283"/>
        </w:trPr>
        <w:tc>
          <w:tcPr>
            <w:tcW w:w="1999" w:type="dxa"/>
            <w:shd w:val="clear" w:color="auto" w:fill="EFF7EB"/>
          </w:tcPr>
          <w:p w14:paraId="146114CD"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Marine and aviation</w:t>
            </w:r>
          </w:p>
        </w:tc>
        <w:tc>
          <w:tcPr>
            <w:tcW w:w="768" w:type="dxa"/>
            <w:shd w:val="clear" w:color="auto" w:fill="EFF7EB"/>
          </w:tcPr>
          <w:p w14:paraId="6B67BC89"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shd w:val="clear" w:color="auto" w:fill="EFF7EB"/>
          </w:tcPr>
          <w:p w14:paraId="05B8B93A" w14:textId="77777777" w:rsidR="00CF0551" w:rsidRPr="008F645F" w:rsidRDefault="00CF0551">
            <w:pPr>
              <w:rPr>
                <w:rFonts w:ascii="Verdana" w:hAnsi="Verdana"/>
                <w:sz w:val="16"/>
                <w:szCs w:val="16"/>
              </w:rPr>
            </w:pPr>
          </w:p>
        </w:tc>
        <w:tc>
          <w:tcPr>
            <w:tcW w:w="1035" w:type="dxa"/>
            <w:shd w:val="clear" w:color="auto" w:fill="EFF7EB"/>
          </w:tcPr>
          <w:p w14:paraId="1AA69773" w14:textId="77777777" w:rsidR="00CF0551" w:rsidRPr="008F645F" w:rsidRDefault="00CF0551">
            <w:pPr>
              <w:rPr>
                <w:rFonts w:ascii="Verdana" w:hAnsi="Verdana"/>
                <w:sz w:val="16"/>
                <w:szCs w:val="16"/>
              </w:rPr>
            </w:pPr>
          </w:p>
        </w:tc>
        <w:tc>
          <w:tcPr>
            <w:tcW w:w="1077" w:type="dxa"/>
            <w:shd w:val="clear" w:color="auto" w:fill="EFF7EB"/>
          </w:tcPr>
          <w:p w14:paraId="040CE528" w14:textId="77777777" w:rsidR="00CF0551" w:rsidRPr="008F645F" w:rsidRDefault="00CF0551">
            <w:pPr>
              <w:rPr>
                <w:rFonts w:ascii="Verdana" w:hAnsi="Verdana"/>
                <w:sz w:val="16"/>
                <w:szCs w:val="16"/>
              </w:rPr>
            </w:pPr>
          </w:p>
        </w:tc>
        <w:tc>
          <w:tcPr>
            <w:tcW w:w="1049" w:type="dxa"/>
            <w:shd w:val="clear" w:color="auto" w:fill="EFF7EB"/>
          </w:tcPr>
          <w:p w14:paraId="7DBFE2DB" w14:textId="77777777" w:rsidR="00CF0551" w:rsidRPr="008F645F" w:rsidRDefault="00CF0551">
            <w:pPr>
              <w:rPr>
                <w:rFonts w:ascii="Verdana" w:hAnsi="Verdana"/>
                <w:sz w:val="16"/>
                <w:szCs w:val="16"/>
              </w:rPr>
            </w:pPr>
          </w:p>
        </w:tc>
        <w:tc>
          <w:tcPr>
            <w:tcW w:w="1219" w:type="dxa"/>
            <w:shd w:val="clear" w:color="auto" w:fill="EFF7EB"/>
          </w:tcPr>
          <w:p w14:paraId="456ED5A8"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48076FAA" w14:textId="77777777" w:rsidR="00CF0551" w:rsidRPr="008F645F" w:rsidRDefault="00CF0551">
            <w:pPr>
              <w:rPr>
                <w:rFonts w:ascii="Verdana" w:hAnsi="Verdana"/>
                <w:sz w:val="16"/>
                <w:szCs w:val="16"/>
              </w:rPr>
            </w:pPr>
          </w:p>
        </w:tc>
      </w:tr>
      <w:tr w:rsidR="00CF0551" w:rsidRPr="008F645F" w14:paraId="4ACFAE75" w14:textId="77777777">
        <w:trPr>
          <w:trHeight w:hRule="exact" w:val="283"/>
        </w:trPr>
        <w:tc>
          <w:tcPr>
            <w:tcW w:w="1999" w:type="dxa"/>
          </w:tcPr>
          <w:p w14:paraId="0250C299"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Credit/guarantee</w:t>
            </w:r>
          </w:p>
        </w:tc>
        <w:tc>
          <w:tcPr>
            <w:tcW w:w="768" w:type="dxa"/>
          </w:tcPr>
          <w:p w14:paraId="6F46100A"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5%</w:t>
            </w:r>
          </w:p>
        </w:tc>
        <w:tc>
          <w:tcPr>
            <w:tcW w:w="979" w:type="dxa"/>
          </w:tcPr>
          <w:p w14:paraId="6DE25322" w14:textId="77777777" w:rsidR="00CF0551" w:rsidRPr="008F645F" w:rsidRDefault="00CF0551">
            <w:pPr>
              <w:rPr>
                <w:rFonts w:ascii="Verdana" w:hAnsi="Verdana"/>
                <w:sz w:val="16"/>
                <w:szCs w:val="16"/>
              </w:rPr>
            </w:pPr>
          </w:p>
        </w:tc>
        <w:tc>
          <w:tcPr>
            <w:tcW w:w="1035" w:type="dxa"/>
          </w:tcPr>
          <w:p w14:paraId="1E9C27BB" w14:textId="77777777" w:rsidR="00CF0551" w:rsidRPr="008F645F" w:rsidRDefault="00CF0551">
            <w:pPr>
              <w:rPr>
                <w:rFonts w:ascii="Verdana" w:hAnsi="Verdana"/>
                <w:sz w:val="16"/>
                <w:szCs w:val="16"/>
              </w:rPr>
            </w:pPr>
          </w:p>
        </w:tc>
        <w:tc>
          <w:tcPr>
            <w:tcW w:w="1077" w:type="dxa"/>
          </w:tcPr>
          <w:p w14:paraId="67ACE575" w14:textId="77777777" w:rsidR="00CF0551" w:rsidRPr="008F645F" w:rsidRDefault="00CF0551">
            <w:pPr>
              <w:rPr>
                <w:rFonts w:ascii="Verdana" w:hAnsi="Verdana"/>
                <w:sz w:val="16"/>
                <w:szCs w:val="16"/>
              </w:rPr>
            </w:pPr>
          </w:p>
        </w:tc>
        <w:tc>
          <w:tcPr>
            <w:tcW w:w="1049" w:type="dxa"/>
          </w:tcPr>
          <w:p w14:paraId="6EEBA001" w14:textId="77777777" w:rsidR="00CF0551" w:rsidRPr="008F645F" w:rsidRDefault="00CF0551">
            <w:pPr>
              <w:rPr>
                <w:rFonts w:ascii="Verdana" w:hAnsi="Verdana"/>
                <w:sz w:val="16"/>
                <w:szCs w:val="16"/>
              </w:rPr>
            </w:pPr>
          </w:p>
        </w:tc>
        <w:tc>
          <w:tcPr>
            <w:tcW w:w="1219" w:type="dxa"/>
          </w:tcPr>
          <w:p w14:paraId="606632C8"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4BB71C90" w14:textId="77777777" w:rsidR="00CF0551" w:rsidRPr="008F645F" w:rsidRDefault="00CF0551">
            <w:pPr>
              <w:rPr>
                <w:rFonts w:ascii="Verdana" w:hAnsi="Verdana"/>
                <w:sz w:val="16"/>
                <w:szCs w:val="16"/>
              </w:rPr>
            </w:pPr>
          </w:p>
        </w:tc>
      </w:tr>
      <w:tr w:rsidR="00CF0551" w:rsidRPr="008F645F" w14:paraId="5A9E368E" w14:textId="77777777">
        <w:trPr>
          <w:trHeight w:hRule="exact" w:val="283"/>
        </w:trPr>
        <w:tc>
          <w:tcPr>
            <w:tcW w:w="1999" w:type="dxa"/>
            <w:shd w:val="clear" w:color="auto" w:fill="EFF7EB"/>
          </w:tcPr>
          <w:p w14:paraId="1C6498CC"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Suretyship</w:t>
            </w:r>
          </w:p>
        </w:tc>
        <w:tc>
          <w:tcPr>
            <w:tcW w:w="768" w:type="dxa"/>
            <w:shd w:val="clear" w:color="auto" w:fill="EFF7EB"/>
          </w:tcPr>
          <w:p w14:paraId="5A4678DD"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position w:val="-5"/>
                <w:sz w:val="16"/>
                <w:szCs w:val="16"/>
              </w:rPr>
              <w:t xml:space="preserve">3% </w:t>
            </w:r>
            <w:r w:rsidRPr="008F645F">
              <w:rPr>
                <w:rFonts w:ascii="Verdana" w:hAnsi="Verdana"/>
                <w:color w:val="231F20"/>
                <w:sz w:val="16"/>
                <w:szCs w:val="16"/>
              </w:rPr>
              <w:t>(a)</w:t>
            </w:r>
          </w:p>
        </w:tc>
        <w:tc>
          <w:tcPr>
            <w:tcW w:w="979" w:type="dxa"/>
            <w:shd w:val="clear" w:color="auto" w:fill="EFF7EB"/>
          </w:tcPr>
          <w:p w14:paraId="5C979D4F" w14:textId="77777777" w:rsidR="00CF0551" w:rsidRPr="008F645F" w:rsidRDefault="00CF0551">
            <w:pPr>
              <w:rPr>
                <w:rFonts w:ascii="Verdana" w:hAnsi="Verdana"/>
                <w:sz w:val="16"/>
                <w:szCs w:val="16"/>
              </w:rPr>
            </w:pPr>
          </w:p>
        </w:tc>
        <w:tc>
          <w:tcPr>
            <w:tcW w:w="1035" w:type="dxa"/>
            <w:shd w:val="clear" w:color="auto" w:fill="EFF7EB"/>
          </w:tcPr>
          <w:p w14:paraId="3F7AD689" w14:textId="77777777" w:rsidR="00CF0551" w:rsidRPr="008F645F" w:rsidRDefault="00CF0551">
            <w:pPr>
              <w:rPr>
                <w:rFonts w:ascii="Verdana" w:hAnsi="Verdana"/>
                <w:sz w:val="16"/>
                <w:szCs w:val="16"/>
              </w:rPr>
            </w:pPr>
          </w:p>
        </w:tc>
        <w:tc>
          <w:tcPr>
            <w:tcW w:w="1077" w:type="dxa"/>
            <w:shd w:val="clear" w:color="auto" w:fill="EFF7EB"/>
          </w:tcPr>
          <w:p w14:paraId="668522C1" w14:textId="77777777" w:rsidR="00CF0551" w:rsidRPr="008F645F" w:rsidRDefault="00CF0551">
            <w:pPr>
              <w:rPr>
                <w:rFonts w:ascii="Verdana" w:hAnsi="Verdana"/>
                <w:sz w:val="16"/>
                <w:szCs w:val="16"/>
              </w:rPr>
            </w:pPr>
          </w:p>
        </w:tc>
        <w:tc>
          <w:tcPr>
            <w:tcW w:w="1049" w:type="dxa"/>
            <w:shd w:val="clear" w:color="auto" w:fill="EFF7EB"/>
          </w:tcPr>
          <w:p w14:paraId="1C932FEA" w14:textId="77777777" w:rsidR="00CF0551" w:rsidRPr="008F645F" w:rsidRDefault="00CF0551">
            <w:pPr>
              <w:rPr>
                <w:rFonts w:ascii="Verdana" w:hAnsi="Verdana"/>
                <w:sz w:val="16"/>
                <w:szCs w:val="16"/>
              </w:rPr>
            </w:pPr>
          </w:p>
        </w:tc>
        <w:tc>
          <w:tcPr>
            <w:tcW w:w="1219" w:type="dxa"/>
            <w:shd w:val="clear" w:color="auto" w:fill="EFF7EB"/>
          </w:tcPr>
          <w:p w14:paraId="55A1E9C4"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shd w:val="clear" w:color="auto" w:fill="EFF7EB"/>
          </w:tcPr>
          <w:p w14:paraId="3F91E22A" w14:textId="77777777" w:rsidR="00CF0551" w:rsidRPr="008F645F" w:rsidRDefault="00CF0551">
            <w:pPr>
              <w:rPr>
                <w:rFonts w:ascii="Verdana" w:hAnsi="Verdana"/>
                <w:sz w:val="16"/>
                <w:szCs w:val="16"/>
              </w:rPr>
            </w:pPr>
          </w:p>
        </w:tc>
      </w:tr>
      <w:tr w:rsidR="00CF0551" w:rsidRPr="008F645F" w14:paraId="33FAFDBF" w14:textId="77777777">
        <w:trPr>
          <w:trHeight w:hRule="exact" w:val="283"/>
        </w:trPr>
        <w:tc>
          <w:tcPr>
            <w:tcW w:w="1999" w:type="dxa"/>
          </w:tcPr>
          <w:p w14:paraId="029FC280"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Other classes</w:t>
            </w:r>
          </w:p>
        </w:tc>
        <w:tc>
          <w:tcPr>
            <w:tcW w:w="768" w:type="dxa"/>
          </w:tcPr>
          <w:p w14:paraId="45F564F8"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9%</w:t>
            </w:r>
          </w:p>
        </w:tc>
        <w:tc>
          <w:tcPr>
            <w:tcW w:w="979" w:type="dxa"/>
          </w:tcPr>
          <w:p w14:paraId="722F47F9" w14:textId="77777777" w:rsidR="00CF0551" w:rsidRPr="008F645F" w:rsidRDefault="00CF0551">
            <w:pPr>
              <w:rPr>
                <w:rFonts w:ascii="Verdana" w:hAnsi="Verdana"/>
                <w:sz w:val="16"/>
                <w:szCs w:val="16"/>
              </w:rPr>
            </w:pPr>
          </w:p>
        </w:tc>
        <w:tc>
          <w:tcPr>
            <w:tcW w:w="1035" w:type="dxa"/>
          </w:tcPr>
          <w:p w14:paraId="1AE9100C" w14:textId="77777777" w:rsidR="00CF0551" w:rsidRPr="008F645F" w:rsidRDefault="00CF0551">
            <w:pPr>
              <w:rPr>
                <w:rFonts w:ascii="Verdana" w:hAnsi="Verdana"/>
                <w:sz w:val="16"/>
                <w:szCs w:val="16"/>
              </w:rPr>
            </w:pPr>
          </w:p>
        </w:tc>
        <w:tc>
          <w:tcPr>
            <w:tcW w:w="1077" w:type="dxa"/>
          </w:tcPr>
          <w:p w14:paraId="7A19681C" w14:textId="77777777" w:rsidR="00CF0551" w:rsidRPr="008F645F" w:rsidRDefault="00CF0551">
            <w:pPr>
              <w:rPr>
                <w:rFonts w:ascii="Verdana" w:hAnsi="Verdana"/>
                <w:sz w:val="16"/>
                <w:szCs w:val="16"/>
              </w:rPr>
            </w:pPr>
          </w:p>
        </w:tc>
        <w:tc>
          <w:tcPr>
            <w:tcW w:w="1049" w:type="dxa"/>
          </w:tcPr>
          <w:p w14:paraId="3BBBEC83" w14:textId="77777777" w:rsidR="00CF0551" w:rsidRPr="008F645F" w:rsidRDefault="00CF0551">
            <w:pPr>
              <w:rPr>
                <w:rFonts w:ascii="Verdana" w:hAnsi="Verdana"/>
                <w:sz w:val="16"/>
                <w:szCs w:val="16"/>
              </w:rPr>
            </w:pPr>
          </w:p>
        </w:tc>
        <w:tc>
          <w:tcPr>
            <w:tcW w:w="1219" w:type="dxa"/>
          </w:tcPr>
          <w:p w14:paraId="336D3EA0" w14:textId="77777777" w:rsidR="00CF0551" w:rsidRPr="008F645F" w:rsidRDefault="008F645F">
            <w:pPr>
              <w:pStyle w:val="TableParagraph"/>
              <w:ind w:left="291"/>
              <w:rPr>
                <w:rFonts w:ascii="Verdana" w:hAnsi="Verdana"/>
                <w:sz w:val="16"/>
                <w:szCs w:val="16"/>
              </w:rPr>
            </w:pPr>
            <w:r w:rsidRPr="008F645F">
              <w:rPr>
                <w:rFonts w:ascii="Verdana" w:hAnsi="Verdana"/>
                <w:color w:val="231F20"/>
                <w:sz w:val="16"/>
                <w:szCs w:val="16"/>
              </w:rPr>
              <w:t>0.242%</w:t>
            </w:r>
          </w:p>
        </w:tc>
        <w:tc>
          <w:tcPr>
            <w:tcW w:w="925" w:type="dxa"/>
          </w:tcPr>
          <w:p w14:paraId="01083C39" w14:textId="77777777" w:rsidR="00CF0551" w:rsidRPr="008F645F" w:rsidRDefault="00CF0551">
            <w:pPr>
              <w:rPr>
                <w:rFonts w:ascii="Verdana" w:hAnsi="Verdana"/>
                <w:sz w:val="16"/>
                <w:szCs w:val="16"/>
              </w:rPr>
            </w:pPr>
          </w:p>
        </w:tc>
      </w:tr>
      <w:tr w:rsidR="00CF0551" w:rsidRPr="008F645F" w14:paraId="7E5A8BA9" w14:textId="77777777">
        <w:trPr>
          <w:trHeight w:hRule="exact" w:val="283"/>
        </w:trPr>
        <w:tc>
          <w:tcPr>
            <w:tcW w:w="1999" w:type="dxa"/>
            <w:shd w:val="clear" w:color="auto" w:fill="EFF7EB"/>
          </w:tcPr>
          <w:p w14:paraId="3EE55437"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Reinsurance</w:t>
            </w:r>
          </w:p>
        </w:tc>
        <w:tc>
          <w:tcPr>
            <w:tcW w:w="768" w:type="dxa"/>
            <w:shd w:val="clear" w:color="auto" w:fill="EFF7EB"/>
          </w:tcPr>
          <w:p w14:paraId="7EDCA06D"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sz w:val="16"/>
                <w:szCs w:val="16"/>
              </w:rPr>
              <w:t>Exempt</w:t>
            </w:r>
          </w:p>
        </w:tc>
        <w:tc>
          <w:tcPr>
            <w:tcW w:w="979" w:type="dxa"/>
            <w:shd w:val="clear" w:color="auto" w:fill="EFF7EB"/>
          </w:tcPr>
          <w:p w14:paraId="7103610B" w14:textId="77777777" w:rsidR="00CF0551" w:rsidRPr="008F645F" w:rsidRDefault="00CF0551">
            <w:pPr>
              <w:rPr>
                <w:rFonts w:ascii="Verdana" w:hAnsi="Verdana"/>
                <w:sz w:val="16"/>
                <w:szCs w:val="16"/>
              </w:rPr>
            </w:pPr>
          </w:p>
        </w:tc>
        <w:tc>
          <w:tcPr>
            <w:tcW w:w="1035" w:type="dxa"/>
            <w:shd w:val="clear" w:color="auto" w:fill="EFF7EB"/>
          </w:tcPr>
          <w:p w14:paraId="29AECF1F" w14:textId="77777777" w:rsidR="00CF0551" w:rsidRPr="008F645F" w:rsidRDefault="00CF0551">
            <w:pPr>
              <w:rPr>
                <w:rFonts w:ascii="Verdana" w:hAnsi="Verdana"/>
                <w:sz w:val="16"/>
                <w:szCs w:val="16"/>
              </w:rPr>
            </w:pPr>
          </w:p>
        </w:tc>
        <w:tc>
          <w:tcPr>
            <w:tcW w:w="1077" w:type="dxa"/>
            <w:shd w:val="clear" w:color="auto" w:fill="EFF7EB"/>
          </w:tcPr>
          <w:p w14:paraId="324C8FEF" w14:textId="77777777" w:rsidR="00CF0551" w:rsidRPr="008F645F" w:rsidRDefault="00CF0551">
            <w:pPr>
              <w:rPr>
                <w:rFonts w:ascii="Verdana" w:hAnsi="Verdana"/>
                <w:sz w:val="16"/>
                <w:szCs w:val="16"/>
              </w:rPr>
            </w:pPr>
          </w:p>
        </w:tc>
        <w:tc>
          <w:tcPr>
            <w:tcW w:w="1049" w:type="dxa"/>
            <w:shd w:val="clear" w:color="auto" w:fill="EFF7EB"/>
          </w:tcPr>
          <w:p w14:paraId="3E3A9C17" w14:textId="77777777" w:rsidR="00CF0551" w:rsidRPr="008F645F" w:rsidRDefault="00CF0551">
            <w:pPr>
              <w:rPr>
                <w:rFonts w:ascii="Verdana" w:hAnsi="Verdana"/>
                <w:sz w:val="16"/>
                <w:szCs w:val="16"/>
              </w:rPr>
            </w:pPr>
          </w:p>
        </w:tc>
        <w:tc>
          <w:tcPr>
            <w:tcW w:w="1219" w:type="dxa"/>
            <w:shd w:val="clear" w:color="auto" w:fill="EFF7EB"/>
          </w:tcPr>
          <w:p w14:paraId="6982F725" w14:textId="77777777" w:rsidR="00CF0551" w:rsidRPr="008F645F" w:rsidRDefault="00CF0551">
            <w:pPr>
              <w:rPr>
                <w:rFonts w:ascii="Verdana" w:hAnsi="Verdana"/>
                <w:sz w:val="16"/>
                <w:szCs w:val="16"/>
              </w:rPr>
            </w:pPr>
          </w:p>
        </w:tc>
        <w:tc>
          <w:tcPr>
            <w:tcW w:w="925" w:type="dxa"/>
            <w:shd w:val="clear" w:color="auto" w:fill="EFF7EB"/>
          </w:tcPr>
          <w:p w14:paraId="605029A5" w14:textId="77777777" w:rsidR="00CF0551" w:rsidRPr="008F645F" w:rsidRDefault="00CF0551">
            <w:pPr>
              <w:rPr>
                <w:rFonts w:ascii="Verdana" w:hAnsi="Verdana"/>
                <w:sz w:val="16"/>
                <w:szCs w:val="16"/>
              </w:rPr>
            </w:pPr>
          </w:p>
        </w:tc>
      </w:tr>
      <w:tr w:rsidR="00CF0551" w:rsidRPr="008F645F" w14:paraId="442B7023" w14:textId="77777777">
        <w:trPr>
          <w:trHeight w:hRule="exact" w:val="283"/>
        </w:trPr>
        <w:tc>
          <w:tcPr>
            <w:tcW w:w="1999" w:type="dxa"/>
          </w:tcPr>
          <w:p w14:paraId="72ACC1BC" w14:textId="77777777" w:rsidR="00CF0551" w:rsidRPr="008F645F" w:rsidRDefault="008F645F">
            <w:pPr>
              <w:pStyle w:val="TableParagraph"/>
              <w:spacing w:before="21"/>
              <w:ind w:left="54"/>
              <w:rPr>
                <w:rFonts w:ascii="Verdana" w:hAnsi="Verdana"/>
                <w:b/>
                <w:sz w:val="16"/>
                <w:szCs w:val="16"/>
              </w:rPr>
            </w:pPr>
            <w:r w:rsidRPr="008F645F">
              <w:rPr>
                <w:rFonts w:ascii="Verdana" w:hAnsi="Verdana"/>
                <w:b/>
                <w:color w:val="231F20"/>
                <w:sz w:val="16"/>
                <w:szCs w:val="16"/>
              </w:rPr>
              <w:t>Intermediation</w:t>
            </w:r>
          </w:p>
        </w:tc>
        <w:tc>
          <w:tcPr>
            <w:tcW w:w="768" w:type="dxa"/>
          </w:tcPr>
          <w:p w14:paraId="68914680" w14:textId="77777777" w:rsidR="00CF0551" w:rsidRPr="008F645F" w:rsidRDefault="008F645F">
            <w:pPr>
              <w:pStyle w:val="TableParagraph"/>
              <w:ind w:left="76" w:right="76"/>
              <w:jc w:val="center"/>
              <w:rPr>
                <w:rFonts w:ascii="Verdana" w:hAnsi="Verdana"/>
                <w:sz w:val="16"/>
                <w:szCs w:val="16"/>
              </w:rPr>
            </w:pPr>
            <w:r w:rsidRPr="008F645F">
              <w:rPr>
                <w:rFonts w:ascii="Verdana" w:hAnsi="Verdana"/>
                <w:color w:val="231F20"/>
                <w:position w:val="-5"/>
                <w:sz w:val="16"/>
                <w:szCs w:val="16"/>
              </w:rPr>
              <w:t xml:space="preserve">2% </w:t>
            </w:r>
            <w:r w:rsidRPr="008F645F">
              <w:rPr>
                <w:rFonts w:ascii="Verdana" w:hAnsi="Verdana"/>
                <w:color w:val="231F20"/>
                <w:sz w:val="16"/>
                <w:szCs w:val="16"/>
              </w:rPr>
              <w:t>(2)</w:t>
            </w:r>
          </w:p>
        </w:tc>
        <w:tc>
          <w:tcPr>
            <w:tcW w:w="979" w:type="dxa"/>
          </w:tcPr>
          <w:p w14:paraId="284A8A6C" w14:textId="77777777" w:rsidR="00CF0551" w:rsidRPr="008F645F" w:rsidRDefault="00CF0551">
            <w:pPr>
              <w:rPr>
                <w:rFonts w:ascii="Verdana" w:hAnsi="Verdana"/>
                <w:sz w:val="16"/>
                <w:szCs w:val="16"/>
              </w:rPr>
            </w:pPr>
          </w:p>
        </w:tc>
        <w:tc>
          <w:tcPr>
            <w:tcW w:w="1035" w:type="dxa"/>
          </w:tcPr>
          <w:p w14:paraId="4EAD169E" w14:textId="77777777" w:rsidR="00CF0551" w:rsidRPr="008F645F" w:rsidRDefault="00CF0551">
            <w:pPr>
              <w:rPr>
                <w:rFonts w:ascii="Verdana" w:hAnsi="Verdana"/>
                <w:sz w:val="16"/>
                <w:szCs w:val="16"/>
              </w:rPr>
            </w:pPr>
          </w:p>
        </w:tc>
        <w:tc>
          <w:tcPr>
            <w:tcW w:w="1077" w:type="dxa"/>
          </w:tcPr>
          <w:p w14:paraId="61498CE1" w14:textId="77777777" w:rsidR="00CF0551" w:rsidRPr="008F645F" w:rsidRDefault="00CF0551">
            <w:pPr>
              <w:rPr>
                <w:rFonts w:ascii="Verdana" w:hAnsi="Verdana"/>
                <w:sz w:val="16"/>
                <w:szCs w:val="16"/>
              </w:rPr>
            </w:pPr>
          </w:p>
        </w:tc>
        <w:tc>
          <w:tcPr>
            <w:tcW w:w="1049" w:type="dxa"/>
          </w:tcPr>
          <w:p w14:paraId="5DAE79A4" w14:textId="77777777" w:rsidR="00CF0551" w:rsidRPr="008F645F" w:rsidRDefault="00CF0551">
            <w:pPr>
              <w:rPr>
                <w:rFonts w:ascii="Verdana" w:hAnsi="Verdana"/>
                <w:sz w:val="16"/>
                <w:szCs w:val="16"/>
              </w:rPr>
            </w:pPr>
          </w:p>
        </w:tc>
        <w:tc>
          <w:tcPr>
            <w:tcW w:w="1219" w:type="dxa"/>
          </w:tcPr>
          <w:p w14:paraId="097D639F" w14:textId="77777777" w:rsidR="00CF0551" w:rsidRPr="008F645F" w:rsidRDefault="00CF0551">
            <w:pPr>
              <w:rPr>
                <w:rFonts w:ascii="Verdana" w:hAnsi="Verdana"/>
                <w:sz w:val="16"/>
                <w:szCs w:val="16"/>
              </w:rPr>
            </w:pPr>
          </w:p>
        </w:tc>
        <w:tc>
          <w:tcPr>
            <w:tcW w:w="925" w:type="dxa"/>
          </w:tcPr>
          <w:p w14:paraId="2A63727A" w14:textId="77777777" w:rsidR="00CF0551" w:rsidRPr="008F645F" w:rsidRDefault="00CF0551">
            <w:pPr>
              <w:rPr>
                <w:rFonts w:ascii="Verdana" w:hAnsi="Verdana"/>
                <w:sz w:val="16"/>
                <w:szCs w:val="16"/>
              </w:rPr>
            </w:pPr>
          </w:p>
        </w:tc>
      </w:tr>
    </w:tbl>
    <w:p w14:paraId="5179C2EF" w14:textId="77777777" w:rsidR="00CF0551" w:rsidRPr="008F645F" w:rsidRDefault="008F645F">
      <w:pPr>
        <w:spacing w:before="195"/>
        <w:ind w:left="314"/>
        <w:rPr>
          <w:rFonts w:ascii="Verdana" w:hAnsi="Verdana"/>
          <w:i/>
          <w:sz w:val="16"/>
          <w:szCs w:val="16"/>
        </w:rPr>
      </w:pPr>
      <w:r w:rsidRPr="008F645F">
        <w:rPr>
          <w:rFonts w:ascii="Verdana" w:hAnsi="Verdana"/>
          <w:i/>
          <w:color w:val="231F20"/>
          <w:sz w:val="16"/>
          <w:szCs w:val="16"/>
        </w:rPr>
        <w:t>The tax is levied on the insurance premiums except in the following cases:</w:t>
      </w:r>
    </w:p>
    <w:p w14:paraId="47382AF5" w14:textId="77777777" w:rsidR="00CF0551" w:rsidRPr="008F645F" w:rsidRDefault="00CF0551">
      <w:pPr>
        <w:pStyle w:val="Zkladntext"/>
        <w:spacing w:before="8"/>
        <w:rPr>
          <w:rFonts w:ascii="Verdana" w:hAnsi="Verdana"/>
          <w:i/>
          <w:sz w:val="16"/>
          <w:szCs w:val="16"/>
        </w:rPr>
      </w:pPr>
    </w:p>
    <w:p w14:paraId="50D4D491" w14:textId="77777777" w:rsidR="00CF0551" w:rsidRPr="008F645F" w:rsidRDefault="008F645F">
      <w:pPr>
        <w:pStyle w:val="Odsekzoznamu"/>
        <w:numPr>
          <w:ilvl w:val="0"/>
          <w:numId w:val="26"/>
        </w:numPr>
        <w:tabs>
          <w:tab w:val="left" w:pos="754"/>
          <w:tab w:val="left" w:pos="755"/>
        </w:tabs>
        <w:ind w:hanging="453"/>
        <w:rPr>
          <w:rFonts w:ascii="Verdana" w:hAnsi="Verdana"/>
          <w:i/>
          <w:sz w:val="16"/>
          <w:szCs w:val="16"/>
        </w:rPr>
      </w:pPr>
      <w:r w:rsidRPr="008F645F">
        <w:rPr>
          <w:rFonts w:ascii="Verdana" w:hAnsi="Verdana"/>
          <w:i/>
          <w:color w:val="231F20"/>
          <w:sz w:val="16"/>
          <w:szCs w:val="16"/>
        </w:rPr>
        <w:t>on insured wages; and</w:t>
      </w:r>
    </w:p>
    <w:p w14:paraId="0FEB972B" w14:textId="77777777" w:rsidR="00CF0551" w:rsidRPr="008F645F" w:rsidRDefault="00CF0551">
      <w:pPr>
        <w:pStyle w:val="Zkladntext"/>
        <w:spacing w:before="8"/>
        <w:rPr>
          <w:rFonts w:ascii="Verdana" w:hAnsi="Verdana"/>
          <w:i/>
          <w:sz w:val="16"/>
          <w:szCs w:val="16"/>
        </w:rPr>
      </w:pPr>
    </w:p>
    <w:p w14:paraId="5C1313F4" w14:textId="77777777" w:rsidR="00CF0551" w:rsidRPr="008F645F" w:rsidRDefault="008F645F">
      <w:pPr>
        <w:pStyle w:val="Odsekzoznamu"/>
        <w:numPr>
          <w:ilvl w:val="0"/>
          <w:numId w:val="26"/>
        </w:numPr>
        <w:tabs>
          <w:tab w:val="left" w:pos="754"/>
          <w:tab w:val="left" w:pos="755"/>
        </w:tabs>
        <w:spacing w:line="309" w:lineRule="auto"/>
        <w:ind w:right="117" w:hanging="453"/>
        <w:rPr>
          <w:rFonts w:ascii="Verdana" w:hAnsi="Verdana"/>
          <w:i/>
          <w:sz w:val="16"/>
          <w:szCs w:val="16"/>
        </w:rPr>
      </w:pPr>
      <w:r w:rsidRPr="008F645F">
        <w:rPr>
          <w:rFonts w:ascii="Verdana" w:hAnsi="Verdana"/>
          <w:i/>
          <w:color w:val="231F20"/>
          <w:sz w:val="16"/>
          <w:szCs w:val="16"/>
        </w:rPr>
        <w:t>on pension redemption capital (capital in the event of taking capital out) and on mathematical provisions of 3rd person assistance annuities.</w:t>
      </w:r>
    </w:p>
    <w:p w14:paraId="62F14E7B" w14:textId="77777777" w:rsidR="00CF0551" w:rsidRPr="008F645F" w:rsidRDefault="008F645F">
      <w:pPr>
        <w:spacing w:before="169"/>
        <w:ind w:left="313"/>
        <w:rPr>
          <w:rFonts w:ascii="Verdana" w:hAnsi="Verdana"/>
          <w:i/>
          <w:sz w:val="16"/>
          <w:szCs w:val="16"/>
        </w:rPr>
      </w:pPr>
      <w:r w:rsidRPr="008F645F">
        <w:rPr>
          <w:rFonts w:ascii="Verdana" w:hAnsi="Verdana"/>
          <w:i/>
          <w:color w:val="231F20"/>
          <w:sz w:val="16"/>
          <w:szCs w:val="16"/>
        </w:rPr>
        <w:t>Notes:</w:t>
      </w:r>
    </w:p>
    <w:p w14:paraId="5E5CB287" w14:textId="77777777" w:rsidR="00CF0551" w:rsidRPr="008F645F" w:rsidRDefault="00CF0551">
      <w:pPr>
        <w:pStyle w:val="Zkladntext"/>
        <w:spacing w:before="8"/>
        <w:rPr>
          <w:rFonts w:ascii="Verdana" w:hAnsi="Verdana"/>
          <w:i/>
          <w:sz w:val="16"/>
          <w:szCs w:val="16"/>
        </w:rPr>
      </w:pPr>
    </w:p>
    <w:p w14:paraId="2539C9D3" w14:textId="77777777" w:rsidR="00CF0551" w:rsidRPr="008F645F" w:rsidRDefault="008F645F">
      <w:pPr>
        <w:pStyle w:val="Odsekzoznamu"/>
        <w:numPr>
          <w:ilvl w:val="1"/>
          <w:numId w:val="26"/>
        </w:numPr>
        <w:tabs>
          <w:tab w:val="left" w:pos="753"/>
          <w:tab w:val="left" w:pos="754"/>
        </w:tabs>
        <w:spacing w:line="309" w:lineRule="auto"/>
        <w:ind w:right="226" w:hanging="453"/>
        <w:rPr>
          <w:rFonts w:ascii="Verdana" w:hAnsi="Verdana"/>
          <w:i/>
          <w:sz w:val="16"/>
          <w:szCs w:val="16"/>
        </w:rPr>
      </w:pPr>
      <w:r w:rsidRPr="008F645F">
        <w:rPr>
          <w:rFonts w:ascii="Verdana" w:hAnsi="Verdana"/>
          <w:i/>
          <w:color w:val="231F20"/>
          <w:sz w:val="16"/>
          <w:szCs w:val="16"/>
        </w:rPr>
        <w:t xml:space="preserve">Suretyship contracts are subject to two taxes: one on premiums (3%) and the other on capital (variable); </w:t>
      </w:r>
      <w:r w:rsidRPr="008F645F">
        <w:rPr>
          <w:rFonts w:ascii="Verdana" w:hAnsi="Verdana"/>
          <w:i/>
          <w:color w:val="231F20"/>
          <w:spacing w:val="2"/>
          <w:sz w:val="16"/>
          <w:szCs w:val="16"/>
        </w:rPr>
        <w:t xml:space="preserve">(b) </w:t>
      </w:r>
      <w:r w:rsidRPr="008F645F">
        <w:rPr>
          <w:rFonts w:ascii="Verdana" w:hAnsi="Verdana"/>
          <w:i/>
          <w:color w:val="231F20"/>
          <w:sz w:val="16"/>
          <w:szCs w:val="16"/>
        </w:rPr>
        <w:t>Only for contracts comprising fire cover and only levied on the premium for this cover;</w:t>
      </w:r>
    </w:p>
    <w:p w14:paraId="350062E5" w14:textId="77777777" w:rsidR="00CF0551" w:rsidRPr="008F645F" w:rsidRDefault="008F645F">
      <w:pPr>
        <w:pStyle w:val="Odsekzoznamu"/>
        <w:numPr>
          <w:ilvl w:val="0"/>
          <w:numId w:val="25"/>
        </w:numPr>
        <w:tabs>
          <w:tab w:val="left" w:pos="753"/>
          <w:tab w:val="left" w:pos="754"/>
        </w:tabs>
        <w:spacing w:before="169" w:line="309" w:lineRule="auto"/>
        <w:ind w:right="118" w:hanging="454"/>
        <w:rPr>
          <w:rFonts w:ascii="Verdana" w:hAnsi="Verdana"/>
          <w:i/>
          <w:sz w:val="16"/>
          <w:szCs w:val="16"/>
        </w:rPr>
      </w:pPr>
      <w:r w:rsidRPr="008F645F">
        <w:rPr>
          <w:rFonts w:ascii="Verdana" w:hAnsi="Verdana"/>
          <w:i/>
          <w:color w:val="231F20"/>
          <w:sz w:val="16"/>
          <w:szCs w:val="16"/>
        </w:rPr>
        <w:t>Only for the transport of dangerous goods including the insurance of vehicles specifically used for transporting this type of goods;</w:t>
      </w:r>
    </w:p>
    <w:p w14:paraId="6ADEAA5B" w14:textId="77777777" w:rsidR="00CF0551" w:rsidRPr="008F645F" w:rsidRDefault="008F645F">
      <w:pPr>
        <w:pStyle w:val="Odsekzoznamu"/>
        <w:numPr>
          <w:ilvl w:val="0"/>
          <w:numId w:val="25"/>
        </w:numPr>
        <w:tabs>
          <w:tab w:val="left" w:pos="753"/>
          <w:tab w:val="left" w:pos="754"/>
        </w:tabs>
        <w:spacing w:before="169"/>
        <w:ind w:left="753"/>
        <w:rPr>
          <w:rFonts w:ascii="Verdana" w:hAnsi="Verdana"/>
          <w:i/>
          <w:sz w:val="16"/>
          <w:szCs w:val="16"/>
        </w:rPr>
      </w:pPr>
      <w:r w:rsidRPr="008F645F">
        <w:rPr>
          <w:rFonts w:ascii="Verdana" w:hAnsi="Verdana"/>
          <w:i/>
          <w:color w:val="231F20"/>
          <w:sz w:val="16"/>
          <w:szCs w:val="16"/>
        </w:rPr>
        <w:t>Only for life insurance contracts with a risk element;</w:t>
      </w:r>
    </w:p>
    <w:p w14:paraId="7B3A439D" w14:textId="77777777" w:rsidR="00CF0551" w:rsidRPr="008F645F" w:rsidRDefault="00CF0551">
      <w:pPr>
        <w:pStyle w:val="Zkladntext"/>
        <w:spacing w:before="8"/>
        <w:rPr>
          <w:rFonts w:ascii="Verdana" w:hAnsi="Verdana"/>
          <w:i/>
          <w:sz w:val="16"/>
          <w:szCs w:val="16"/>
        </w:rPr>
      </w:pPr>
    </w:p>
    <w:p w14:paraId="0540E73C" w14:textId="77777777" w:rsidR="00CF0551" w:rsidRPr="008F645F" w:rsidRDefault="008F645F">
      <w:pPr>
        <w:pStyle w:val="Odsekzoznamu"/>
        <w:numPr>
          <w:ilvl w:val="0"/>
          <w:numId w:val="25"/>
        </w:numPr>
        <w:tabs>
          <w:tab w:val="left" w:pos="753"/>
          <w:tab w:val="left" w:pos="754"/>
        </w:tabs>
        <w:ind w:left="753"/>
        <w:rPr>
          <w:rFonts w:ascii="Verdana" w:hAnsi="Verdana"/>
          <w:i/>
          <w:sz w:val="16"/>
          <w:szCs w:val="16"/>
        </w:rPr>
      </w:pPr>
      <w:r w:rsidRPr="008F645F">
        <w:rPr>
          <w:rFonts w:ascii="Verdana" w:hAnsi="Verdana"/>
          <w:i/>
          <w:color w:val="231F20"/>
          <w:sz w:val="16"/>
          <w:szCs w:val="16"/>
        </w:rPr>
        <w:t>Only on the part of the premiums referring to mandatory 3rd party liability insurance</w:t>
      </w:r>
      <w:r w:rsidRPr="008F645F">
        <w:rPr>
          <w:rFonts w:ascii="Verdana" w:hAnsi="Verdana"/>
          <w:i/>
          <w:color w:val="231F20"/>
          <w:spacing w:val="3"/>
          <w:sz w:val="16"/>
          <w:szCs w:val="16"/>
        </w:rPr>
        <w:t xml:space="preserve"> </w:t>
      </w:r>
      <w:r w:rsidRPr="008F645F">
        <w:rPr>
          <w:rFonts w:ascii="Verdana" w:hAnsi="Verdana"/>
          <w:i/>
          <w:color w:val="231F20"/>
          <w:sz w:val="16"/>
          <w:szCs w:val="16"/>
        </w:rPr>
        <w:t>coverage;</w:t>
      </w:r>
    </w:p>
    <w:p w14:paraId="25F38C64" w14:textId="77777777" w:rsidR="00CF0551" w:rsidRPr="008F645F" w:rsidRDefault="00CF0551">
      <w:pPr>
        <w:pStyle w:val="Zkladntext"/>
        <w:spacing w:before="8"/>
        <w:rPr>
          <w:rFonts w:ascii="Verdana" w:hAnsi="Verdana"/>
          <w:i/>
          <w:sz w:val="16"/>
          <w:szCs w:val="16"/>
        </w:rPr>
      </w:pPr>
    </w:p>
    <w:p w14:paraId="0B5D9686" w14:textId="77777777" w:rsidR="00CF0551" w:rsidRPr="008F645F" w:rsidRDefault="008F645F">
      <w:pPr>
        <w:pStyle w:val="Odsekzoznamu"/>
        <w:numPr>
          <w:ilvl w:val="0"/>
          <w:numId w:val="25"/>
        </w:numPr>
        <w:tabs>
          <w:tab w:val="left" w:pos="753"/>
          <w:tab w:val="left" w:pos="754"/>
        </w:tabs>
        <w:ind w:left="753"/>
        <w:rPr>
          <w:rFonts w:ascii="Verdana" w:hAnsi="Verdana"/>
          <w:i/>
          <w:sz w:val="16"/>
          <w:szCs w:val="16"/>
        </w:rPr>
      </w:pPr>
      <w:r w:rsidRPr="008F645F">
        <w:rPr>
          <w:rFonts w:ascii="Verdana" w:hAnsi="Verdana"/>
          <w:i/>
          <w:color w:val="231F20"/>
          <w:sz w:val="16"/>
          <w:szCs w:val="16"/>
        </w:rPr>
        <w:t>Special charge destined to motor disaster prevention levied on the entire amount of motor premium.</w:t>
      </w:r>
    </w:p>
    <w:p w14:paraId="20643D04"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40858DFB" w14:textId="77777777" w:rsidR="00CF0551" w:rsidRPr="008F645F" w:rsidRDefault="00CF0551">
      <w:pPr>
        <w:pStyle w:val="Zkladntext"/>
        <w:rPr>
          <w:rFonts w:ascii="Verdana" w:hAnsi="Verdana"/>
          <w:i/>
          <w:sz w:val="16"/>
          <w:szCs w:val="16"/>
        </w:rPr>
      </w:pPr>
    </w:p>
    <w:p w14:paraId="5EA4B39E" w14:textId="77777777" w:rsidR="00CF0551" w:rsidRPr="008F645F" w:rsidRDefault="00CF0551">
      <w:pPr>
        <w:pStyle w:val="Zkladntext"/>
        <w:rPr>
          <w:rFonts w:ascii="Verdana" w:hAnsi="Verdana"/>
          <w:i/>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5AC50A56" w14:textId="77777777">
        <w:trPr>
          <w:trHeight w:hRule="exact" w:val="362"/>
        </w:trPr>
        <w:tc>
          <w:tcPr>
            <w:tcW w:w="9066" w:type="dxa"/>
            <w:gridSpan w:val="2"/>
            <w:tcBorders>
              <w:top w:val="nil"/>
              <w:left w:val="nil"/>
              <w:bottom w:val="nil"/>
              <w:right w:val="nil"/>
            </w:tcBorders>
            <w:shd w:val="clear" w:color="auto" w:fill="82C55B"/>
          </w:tcPr>
          <w:p w14:paraId="6F8BA1A4"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189E47F6" w14:textId="77777777">
        <w:trPr>
          <w:trHeight w:hRule="exact" w:val="362"/>
        </w:trPr>
        <w:tc>
          <w:tcPr>
            <w:tcW w:w="4590" w:type="dxa"/>
            <w:tcBorders>
              <w:top w:val="nil"/>
            </w:tcBorders>
            <w:shd w:val="clear" w:color="auto" w:fill="EFF7EB"/>
          </w:tcPr>
          <w:p w14:paraId="542A6586"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Fundo de Acidentes de Trabalho (FAT)</w:t>
            </w:r>
          </w:p>
        </w:tc>
        <w:tc>
          <w:tcPr>
            <w:tcW w:w="4476" w:type="dxa"/>
            <w:tcBorders>
              <w:top w:val="nil"/>
            </w:tcBorders>
            <w:shd w:val="clear" w:color="auto" w:fill="EFF7EB"/>
          </w:tcPr>
          <w:p w14:paraId="7985AF2D" w14:textId="77777777" w:rsidR="00CF0551" w:rsidRPr="008F645F" w:rsidRDefault="008F645F">
            <w:pPr>
              <w:pStyle w:val="TableParagraph"/>
              <w:spacing w:before="84"/>
              <w:rPr>
                <w:rFonts w:ascii="Verdana" w:hAnsi="Verdana"/>
                <w:sz w:val="16"/>
                <w:szCs w:val="16"/>
              </w:rPr>
            </w:pPr>
            <w:r w:rsidRPr="008F645F">
              <w:rPr>
                <w:rFonts w:ascii="Verdana" w:hAnsi="Verdana"/>
                <w:color w:val="231F20"/>
                <w:sz w:val="16"/>
                <w:szCs w:val="16"/>
              </w:rPr>
              <w:t>Workers’ compensation fund</w:t>
            </w:r>
          </w:p>
        </w:tc>
      </w:tr>
      <w:tr w:rsidR="00CF0551" w:rsidRPr="008F645F" w14:paraId="1C504B4B" w14:textId="77777777">
        <w:trPr>
          <w:trHeight w:hRule="exact" w:val="362"/>
        </w:trPr>
        <w:tc>
          <w:tcPr>
            <w:tcW w:w="4590" w:type="dxa"/>
          </w:tcPr>
          <w:p w14:paraId="0B3B7087"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Autoridade Nacional para a Proteção Civil (ANPC)</w:t>
            </w:r>
          </w:p>
        </w:tc>
        <w:tc>
          <w:tcPr>
            <w:tcW w:w="4476" w:type="dxa"/>
          </w:tcPr>
          <w:p w14:paraId="02589B73"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National authority for civil protection</w:t>
            </w:r>
          </w:p>
        </w:tc>
      </w:tr>
      <w:tr w:rsidR="00CF0551" w:rsidRPr="008F645F" w14:paraId="31453673" w14:textId="77777777">
        <w:trPr>
          <w:trHeight w:hRule="exact" w:val="362"/>
        </w:trPr>
        <w:tc>
          <w:tcPr>
            <w:tcW w:w="4590" w:type="dxa"/>
            <w:shd w:val="clear" w:color="auto" w:fill="EFF7EB"/>
          </w:tcPr>
          <w:p w14:paraId="4F653EC9"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Instituto Nacional de Emergência Médica (INEM)</w:t>
            </w:r>
          </w:p>
        </w:tc>
        <w:tc>
          <w:tcPr>
            <w:tcW w:w="4476" w:type="dxa"/>
            <w:shd w:val="clear" w:color="auto" w:fill="EFF7EB"/>
          </w:tcPr>
          <w:p w14:paraId="7A267AE2"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National institute of medical emergency</w:t>
            </w:r>
          </w:p>
        </w:tc>
      </w:tr>
      <w:tr w:rsidR="00CF0551" w:rsidRPr="008F645F" w14:paraId="53D16CE9" w14:textId="77777777">
        <w:trPr>
          <w:trHeight w:hRule="exact" w:val="578"/>
        </w:trPr>
        <w:tc>
          <w:tcPr>
            <w:tcW w:w="4590" w:type="dxa"/>
          </w:tcPr>
          <w:p w14:paraId="4746A77A" w14:textId="77777777" w:rsidR="00CF0551" w:rsidRPr="008F645F" w:rsidRDefault="008F645F">
            <w:pPr>
              <w:pStyle w:val="TableParagraph"/>
              <w:spacing w:before="82" w:line="247" w:lineRule="auto"/>
              <w:ind w:right="249"/>
              <w:rPr>
                <w:rFonts w:ascii="Verdana" w:hAnsi="Verdana"/>
                <w:sz w:val="16"/>
                <w:szCs w:val="16"/>
                <w:lang w:val="nl-NL"/>
              </w:rPr>
            </w:pPr>
            <w:r w:rsidRPr="008F645F">
              <w:rPr>
                <w:rFonts w:ascii="Verdana" w:hAnsi="Verdana"/>
                <w:color w:val="231F20"/>
                <w:sz w:val="16"/>
                <w:szCs w:val="16"/>
                <w:lang w:val="nl-NL"/>
              </w:rPr>
              <w:t>Autoridade de Supervisão de Seguros e Fundos de Pensões (ASF)</w:t>
            </w:r>
          </w:p>
        </w:tc>
        <w:tc>
          <w:tcPr>
            <w:tcW w:w="4476" w:type="dxa"/>
          </w:tcPr>
          <w:p w14:paraId="7C93DB05" w14:textId="77777777" w:rsidR="00CF0551" w:rsidRPr="008F645F" w:rsidRDefault="00CF0551">
            <w:pPr>
              <w:pStyle w:val="TableParagraph"/>
              <w:spacing w:before="3"/>
              <w:ind w:left="0"/>
              <w:rPr>
                <w:rFonts w:ascii="Verdana" w:hAnsi="Verdana"/>
                <w:i/>
                <w:sz w:val="16"/>
                <w:szCs w:val="16"/>
                <w:lang w:val="nl-NL"/>
              </w:rPr>
            </w:pPr>
          </w:p>
          <w:p w14:paraId="4F4637A4"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Portuguese insurance supervisory authority</w:t>
            </w:r>
          </w:p>
        </w:tc>
      </w:tr>
      <w:tr w:rsidR="00CF0551" w:rsidRPr="008F645F" w14:paraId="6CEBA9DB" w14:textId="77777777">
        <w:trPr>
          <w:trHeight w:hRule="exact" w:val="362"/>
        </w:trPr>
        <w:tc>
          <w:tcPr>
            <w:tcW w:w="4590" w:type="dxa"/>
            <w:shd w:val="clear" w:color="auto" w:fill="EFF7EB"/>
          </w:tcPr>
          <w:p w14:paraId="244C1AC9"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Fundo de Garantia Automóvel (FGA)</w:t>
            </w:r>
          </w:p>
        </w:tc>
        <w:tc>
          <w:tcPr>
            <w:tcW w:w="4476" w:type="dxa"/>
            <w:shd w:val="clear" w:color="auto" w:fill="EFF7EB"/>
          </w:tcPr>
          <w:p w14:paraId="16AC5954"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Motor guarantee fund</w:t>
            </w:r>
          </w:p>
        </w:tc>
      </w:tr>
    </w:tbl>
    <w:p w14:paraId="27E01532" w14:textId="77777777" w:rsidR="00CF0551" w:rsidRPr="008F645F" w:rsidRDefault="00CF0551">
      <w:pPr>
        <w:pStyle w:val="Zkladntext"/>
        <w:spacing w:before="1"/>
        <w:rPr>
          <w:rFonts w:ascii="Verdana" w:hAnsi="Verdana"/>
          <w:i/>
          <w:sz w:val="16"/>
          <w:szCs w:val="16"/>
        </w:rPr>
      </w:pPr>
    </w:p>
    <w:p w14:paraId="5A99E286" w14:textId="77777777" w:rsidR="00CF0551" w:rsidRPr="008F645F" w:rsidRDefault="008F645F">
      <w:pPr>
        <w:spacing w:before="102"/>
        <w:ind w:left="100"/>
        <w:jc w:val="both"/>
        <w:rPr>
          <w:rFonts w:ascii="Verdana" w:hAnsi="Verdana"/>
          <w:i/>
          <w:sz w:val="16"/>
          <w:szCs w:val="16"/>
        </w:rPr>
      </w:pPr>
      <w:r w:rsidRPr="008F645F">
        <w:rPr>
          <w:rFonts w:ascii="Verdana" w:hAnsi="Verdana"/>
          <w:i/>
          <w:color w:val="231F20"/>
          <w:sz w:val="16"/>
          <w:szCs w:val="16"/>
        </w:rPr>
        <w:t>Other exceptional charges:</w:t>
      </w:r>
    </w:p>
    <w:p w14:paraId="5C9413D5" w14:textId="77777777" w:rsidR="00CF0551" w:rsidRPr="008F645F" w:rsidRDefault="00CF0551">
      <w:pPr>
        <w:pStyle w:val="Zkladntext"/>
        <w:spacing w:before="8"/>
        <w:rPr>
          <w:rFonts w:ascii="Verdana" w:hAnsi="Verdana"/>
          <w:i/>
          <w:sz w:val="16"/>
          <w:szCs w:val="16"/>
        </w:rPr>
      </w:pPr>
    </w:p>
    <w:p w14:paraId="37C9B476" w14:textId="77777777" w:rsidR="00CF0551" w:rsidRPr="008F645F" w:rsidRDefault="008F645F">
      <w:pPr>
        <w:pStyle w:val="Odsekzoznamu"/>
        <w:numPr>
          <w:ilvl w:val="0"/>
          <w:numId w:val="24"/>
        </w:numPr>
        <w:tabs>
          <w:tab w:val="left" w:pos="504"/>
          <w:tab w:val="left" w:pos="505"/>
        </w:tabs>
        <w:spacing w:line="309" w:lineRule="auto"/>
        <w:ind w:right="310" w:hanging="397"/>
        <w:rPr>
          <w:rFonts w:ascii="Verdana" w:hAnsi="Verdana"/>
          <w:i/>
          <w:sz w:val="16"/>
          <w:szCs w:val="16"/>
        </w:rPr>
      </w:pPr>
      <w:r w:rsidRPr="008F645F">
        <w:rPr>
          <w:rFonts w:ascii="Verdana" w:hAnsi="Verdana"/>
          <w:i/>
          <w:color w:val="231F20"/>
          <w:sz w:val="16"/>
          <w:szCs w:val="16"/>
        </w:rPr>
        <w:t>Compensation</w:t>
      </w:r>
      <w:r w:rsidRPr="008F645F">
        <w:rPr>
          <w:rFonts w:ascii="Verdana" w:hAnsi="Verdana"/>
          <w:i/>
          <w:color w:val="231F20"/>
          <w:spacing w:val="-6"/>
          <w:sz w:val="16"/>
          <w:szCs w:val="16"/>
        </w:rPr>
        <w:t xml:space="preserve"> </w:t>
      </w:r>
      <w:r w:rsidRPr="008F645F">
        <w:rPr>
          <w:rFonts w:ascii="Verdana" w:hAnsi="Verdana"/>
          <w:i/>
          <w:color w:val="231F20"/>
          <w:sz w:val="16"/>
          <w:szCs w:val="16"/>
        </w:rPr>
        <w:t>funds</w:t>
      </w:r>
      <w:r w:rsidRPr="008F645F">
        <w:rPr>
          <w:rFonts w:ascii="Verdana" w:hAnsi="Verdana"/>
          <w:i/>
          <w:color w:val="231F20"/>
          <w:spacing w:val="-6"/>
          <w:sz w:val="16"/>
          <w:szCs w:val="16"/>
        </w:rPr>
        <w:t xml:space="preserve"> </w:t>
      </w:r>
      <w:r w:rsidRPr="008F645F">
        <w:rPr>
          <w:rFonts w:ascii="Verdana" w:hAnsi="Verdana"/>
          <w:i/>
          <w:color w:val="231F20"/>
          <w:sz w:val="16"/>
          <w:szCs w:val="16"/>
        </w:rPr>
        <w:t>for</w:t>
      </w:r>
      <w:r w:rsidRPr="008F645F">
        <w:rPr>
          <w:rFonts w:ascii="Verdana" w:hAnsi="Verdana"/>
          <w:i/>
          <w:color w:val="231F20"/>
          <w:spacing w:val="-6"/>
          <w:sz w:val="16"/>
          <w:szCs w:val="16"/>
        </w:rPr>
        <w:t xml:space="preserve"> </w:t>
      </w:r>
      <w:r w:rsidRPr="008F645F">
        <w:rPr>
          <w:rFonts w:ascii="Verdana" w:hAnsi="Verdana"/>
          <w:i/>
          <w:color w:val="231F20"/>
          <w:sz w:val="16"/>
          <w:szCs w:val="16"/>
        </w:rPr>
        <w:t>crop</w:t>
      </w:r>
      <w:r w:rsidRPr="008F645F">
        <w:rPr>
          <w:rFonts w:ascii="Verdana" w:hAnsi="Verdana"/>
          <w:i/>
          <w:color w:val="231F20"/>
          <w:spacing w:val="-6"/>
          <w:sz w:val="16"/>
          <w:szCs w:val="16"/>
        </w:rPr>
        <w:t xml:space="preserve"> </w:t>
      </w:r>
      <w:r w:rsidRPr="008F645F">
        <w:rPr>
          <w:rFonts w:ascii="Verdana" w:hAnsi="Verdana"/>
          <w:i/>
          <w:color w:val="231F20"/>
          <w:sz w:val="16"/>
          <w:szCs w:val="16"/>
        </w:rPr>
        <w:t>insurance:</w:t>
      </w:r>
      <w:r w:rsidRPr="008F645F">
        <w:rPr>
          <w:rFonts w:ascii="Verdana" w:hAnsi="Verdana"/>
          <w:i/>
          <w:color w:val="231F20"/>
          <w:spacing w:val="-6"/>
          <w:sz w:val="16"/>
          <w:szCs w:val="16"/>
        </w:rPr>
        <w:t xml:space="preserve"> </w:t>
      </w:r>
      <w:r w:rsidRPr="008F645F">
        <w:rPr>
          <w:rFonts w:ascii="Verdana" w:hAnsi="Verdana"/>
          <w:i/>
          <w:color w:val="231F20"/>
          <w:sz w:val="16"/>
          <w:szCs w:val="16"/>
        </w:rPr>
        <w:t>10%</w:t>
      </w:r>
      <w:r w:rsidRPr="008F645F">
        <w:rPr>
          <w:rFonts w:ascii="Verdana" w:hAnsi="Verdana"/>
          <w:i/>
          <w:color w:val="231F20"/>
          <w:spacing w:val="-6"/>
          <w:sz w:val="16"/>
          <w:szCs w:val="16"/>
        </w:rPr>
        <w:t xml:space="preserve"> </w:t>
      </w:r>
      <w:r w:rsidRPr="008F645F">
        <w:rPr>
          <w:rFonts w:ascii="Verdana" w:hAnsi="Verdana"/>
          <w:i/>
          <w:color w:val="231F20"/>
          <w:sz w:val="16"/>
          <w:szCs w:val="16"/>
        </w:rPr>
        <w:t>tax</w:t>
      </w:r>
      <w:r w:rsidRPr="008F645F">
        <w:rPr>
          <w:rFonts w:ascii="Verdana" w:hAnsi="Verdana"/>
          <w:i/>
          <w:color w:val="231F20"/>
          <w:spacing w:val="-6"/>
          <w:sz w:val="16"/>
          <w:szCs w:val="16"/>
        </w:rPr>
        <w:t xml:space="preserve"> </w:t>
      </w:r>
      <w:r w:rsidRPr="008F645F">
        <w:rPr>
          <w:rFonts w:ascii="Verdana" w:hAnsi="Verdana"/>
          <w:i/>
          <w:color w:val="231F20"/>
          <w:sz w:val="16"/>
          <w:szCs w:val="16"/>
        </w:rPr>
        <w:t>on</w:t>
      </w:r>
      <w:r w:rsidRPr="008F645F">
        <w:rPr>
          <w:rFonts w:ascii="Verdana" w:hAnsi="Verdana"/>
          <w:i/>
          <w:color w:val="231F20"/>
          <w:spacing w:val="-6"/>
          <w:sz w:val="16"/>
          <w:szCs w:val="16"/>
        </w:rPr>
        <w:t xml:space="preserve"> </w:t>
      </w:r>
      <w:r w:rsidRPr="008F645F">
        <w:rPr>
          <w:rFonts w:ascii="Verdana" w:hAnsi="Verdana"/>
          <w:i/>
          <w:color w:val="231F20"/>
          <w:sz w:val="16"/>
          <w:szCs w:val="16"/>
        </w:rPr>
        <w:t>crop</w:t>
      </w:r>
      <w:r w:rsidRPr="008F645F">
        <w:rPr>
          <w:rFonts w:ascii="Verdana" w:hAnsi="Verdana"/>
          <w:i/>
          <w:color w:val="231F20"/>
          <w:spacing w:val="-6"/>
          <w:sz w:val="16"/>
          <w:szCs w:val="16"/>
        </w:rPr>
        <w:t xml:space="preserve"> </w:t>
      </w:r>
      <w:r w:rsidRPr="008F645F">
        <w:rPr>
          <w:rFonts w:ascii="Verdana" w:hAnsi="Verdana"/>
          <w:i/>
          <w:color w:val="231F20"/>
          <w:sz w:val="16"/>
          <w:szCs w:val="16"/>
        </w:rPr>
        <w:t>insurance</w:t>
      </w:r>
      <w:r w:rsidRPr="008F645F">
        <w:rPr>
          <w:rFonts w:ascii="Verdana" w:hAnsi="Verdana"/>
          <w:i/>
          <w:color w:val="231F20"/>
          <w:spacing w:val="-6"/>
          <w:sz w:val="16"/>
          <w:szCs w:val="16"/>
        </w:rPr>
        <w:t xml:space="preserve"> </w:t>
      </w:r>
      <w:r w:rsidRPr="008F645F">
        <w:rPr>
          <w:rFonts w:ascii="Verdana" w:hAnsi="Verdana"/>
          <w:i/>
          <w:color w:val="231F20"/>
          <w:sz w:val="16"/>
          <w:szCs w:val="16"/>
        </w:rPr>
        <w:t>premiums</w:t>
      </w:r>
      <w:r w:rsidRPr="008F645F">
        <w:rPr>
          <w:rFonts w:ascii="Verdana" w:hAnsi="Verdana"/>
          <w:i/>
          <w:color w:val="231F20"/>
          <w:spacing w:val="-6"/>
          <w:sz w:val="16"/>
          <w:szCs w:val="16"/>
        </w:rPr>
        <w:t xml:space="preserve"> </w:t>
      </w:r>
      <w:r w:rsidRPr="008F645F">
        <w:rPr>
          <w:rFonts w:ascii="Verdana" w:hAnsi="Verdana"/>
          <w:i/>
          <w:color w:val="231F20"/>
          <w:sz w:val="16"/>
          <w:szCs w:val="16"/>
        </w:rPr>
        <w:t>in</w:t>
      </w:r>
      <w:r w:rsidRPr="008F645F">
        <w:rPr>
          <w:rFonts w:ascii="Verdana" w:hAnsi="Verdana"/>
          <w:i/>
          <w:color w:val="231F20"/>
          <w:spacing w:val="-6"/>
          <w:sz w:val="16"/>
          <w:szCs w:val="16"/>
        </w:rPr>
        <w:t xml:space="preserve"> </w:t>
      </w:r>
      <w:r w:rsidRPr="008F645F">
        <w:rPr>
          <w:rFonts w:ascii="Verdana" w:hAnsi="Verdana"/>
          <w:i/>
          <w:color w:val="231F20"/>
          <w:sz w:val="16"/>
          <w:szCs w:val="16"/>
        </w:rPr>
        <w:t>the</w:t>
      </w:r>
      <w:r w:rsidRPr="008F645F">
        <w:rPr>
          <w:rFonts w:ascii="Verdana" w:hAnsi="Verdana"/>
          <w:i/>
          <w:color w:val="231F20"/>
          <w:spacing w:val="-6"/>
          <w:sz w:val="16"/>
          <w:szCs w:val="16"/>
        </w:rPr>
        <w:t xml:space="preserve"> </w:t>
      </w:r>
      <w:r w:rsidRPr="008F645F">
        <w:rPr>
          <w:rFonts w:ascii="Verdana" w:hAnsi="Verdana"/>
          <w:i/>
          <w:color w:val="231F20"/>
          <w:sz w:val="16"/>
          <w:szCs w:val="16"/>
        </w:rPr>
        <w:t>Madeira</w:t>
      </w:r>
      <w:r w:rsidRPr="008F645F">
        <w:rPr>
          <w:rFonts w:ascii="Verdana" w:hAnsi="Verdana"/>
          <w:i/>
          <w:color w:val="231F20"/>
          <w:spacing w:val="-6"/>
          <w:sz w:val="16"/>
          <w:szCs w:val="16"/>
        </w:rPr>
        <w:t xml:space="preserve"> </w:t>
      </w:r>
      <w:r w:rsidRPr="008F645F">
        <w:rPr>
          <w:rFonts w:ascii="Verdana" w:hAnsi="Verdana"/>
          <w:i/>
          <w:color w:val="231F20"/>
          <w:sz w:val="16"/>
          <w:szCs w:val="16"/>
        </w:rPr>
        <w:t>and</w:t>
      </w:r>
      <w:r w:rsidRPr="008F645F">
        <w:rPr>
          <w:rFonts w:ascii="Verdana" w:hAnsi="Verdana"/>
          <w:i/>
          <w:color w:val="231F20"/>
          <w:spacing w:val="-6"/>
          <w:sz w:val="16"/>
          <w:szCs w:val="16"/>
        </w:rPr>
        <w:t xml:space="preserve"> </w:t>
      </w:r>
      <w:r w:rsidRPr="008F645F">
        <w:rPr>
          <w:rFonts w:ascii="Verdana" w:hAnsi="Verdana"/>
          <w:i/>
          <w:color w:val="231F20"/>
          <w:sz w:val="16"/>
          <w:szCs w:val="16"/>
        </w:rPr>
        <w:t>Azores</w:t>
      </w:r>
      <w:r w:rsidRPr="008F645F">
        <w:rPr>
          <w:rFonts w:ascii="Verdana" w:hAnsi="Verdana"/>
          <w:i/>
          <w:color w:val="231F20"/>
          <w:spacing w:val="-6"/>
          <w:sz w:val="16"/>
          <w:szCs w:val="16"/>
        </w:rPr>
        <w:t xml:space="preserve"> </w:t>
      </w:r>
      <w:r w:rsidRPr="008F645F">
        <w:rPr>
          <w:rFonts w:ascii="Verdana" w:hAnsi="Verdana"/>
          <w:i/>
          <w:color w:val="231F20"/>
          <w:sz w:val="16"/>
          <w:szCs w:val="16"/>
        </w:rPr>
        <w:t>regions, but only for contracts without the intervention of</w:t>
      </w:r>
      <w:r w:rsidRPr="008F645F">
        <w:rPr>
          <w:rFonts w:ascii="Verdana" w:hAnsi="Verdana"/>
          <w:i/>
          <w:color w:val="231F20"/>
          <w:spacing w:val="3"/>
          <w:sz w:val="16"/>
          <w:szCs w:val="16"/>
        </w:rPr>
        <w:t xml:space="preserve"> </w:t>
      </w:r>
      <w:r w:rsidRPr="008F645F">
        <w:rPr>
          <w:rFonts w:ascii="Verdana" w:hAnsi="Verdana"/>
          <w:i/>
          <w:color w:val="231F20"/>
          <w:sz w:val="16"/>
          <w:szCs w:val="16"/>
        </w:rPr>
        <w:t>intermediaries.</w:t>
      </w:r>
    </w:p>
    <w:p w14:paraId="501CE3CA" w14:textId="77777777" w:rsidR="00CF0551" w:rsidRPr="008F645F" w:rsidRDefault="008F645F">
      <w:pPr>
        <w:pStyle w:val="Odsekzoznamu"/>
        <w:numPr>
          <w:ilvl w:val="0"/>
          <w:numId w:val="24"/>
        </w:numPr>
        <w:tabs>
          <w:tab w:val="left" w:pos="481"/>
        </w:tabs>
        <w:spacing w:before="168"/>
        <w:ind w:left="480" w:hanging="380"/>
        <w:jc w:val="both"/>
        <w:rPr>
          <w:rFonts w:ascii="Verdana" w:hAnsi="Verdana"/>
          <w:i/>
          <w:sz w:val="16"/>
          <w:szCs w:val="16"/>
        </w:rPr>
      </w:pPr>
      <w:r w:rsidRPr="008F645F">
        <w:rPr>
          <w:rFonts w:ascii="Verdana" w:hAnsi="Verdana"/>
          <w:i/>
          <w:color w:val="231F20"/>
          <w:sz w:val="16"/>
          <w:szCs w:val="16"/>
        </w:rPr>
        <w:t>Motor insurance certificate: 0.75 euro per motor insurance contract paid to the local authorities.</w:t>
      </w:r>
    </w:p>
    <w:p w14:paraId="7F5B9CD0" w14:textId="77777777" w:rsidR="00CF0551" w:rsidRPr="008F645F" w:rsidRDefault="00CF0551">
      <w:pPr>
        <w:pStyle w:val="Zkladntext"/>
        <w:rPr>
          <w:rFonts w:ascii="Verdana" w:hAnsi="Verdana"/>
          <w:i/>
          <w:sz w:val="16"/>
          <w:szCs w:val="16"/>
        </w:rPr>
      </w:pPr>
    </w:p>
    <w:p w14:paraId="789BCEFF" w14:textId="77777777" w:rsidR="00CF0551" w:rsidRPr="008F645F" w:rsidRDefault="00CF0551">
      <w:pPr>
        <w:pStyle w:val="Zkladntext"/>
        <w:rPr>
          <w:rFonts w:ascii="Verdana" w:hAnsi="Verdana"/>
          <w:i/>
          <w:sz w:val="16"/>
          <w:szCs w:val="16"/>
        </w:rPr>
      </w:pPr>
    </w:p>
    <w:p w14:paraId="0C60FB29" w14:textId="77777777" w:rsidR="00CF0551" w:rsidRPr="008F645F" w:rsidRDefault="008F645F">
      <w:pPr>
        <w:pStyle w:val="Nadpis2"/>
        <w:spacing w:before="151"/>
        <w:jc w:val="both"/>
        <w:rPr>
          <w:rFonts w:ascii="Verdana" w:hAnsi="Verdana"/>
          <w:sz w:val="16"/>
          <w:szCs w:val="16"/>
        </w:rPr>
      </w:pPr>
      <w:r w:rsidRPr="008F645F">
        <w:rPr>
          <w:rFonts w:ascii="Verdana" w:hAnsi="Verdana"/>
          <w:color w:val="002857"/>
          <w:sz w:val="16"/>
          <w:szCs w:val="16"/>
        </w:rPr>
        <w:t>General rules applicable to all insurance companies</w:t>
      </w:r>
    </w:p>
    <w:p w14:paraId="7F90045F" w14:textId="77777777" w:rsidR="00CF0551" w:rsidRPr="008F645F" w:rsidRDefault="008F645F">
      <w:pPr>
        <w:pStyle w:val="Zkladntext"/>
        <w:spacing w:before="215"/>
        <w:ind w:left="100"/>
        <w:jc w:val="both"/>
        <w:rPr>
          <w:rFonts w:ascii="Verdana" w:hAnsi="Verdana"/>
          <w:sz w:val="16"/>
          <w:szCs w:val="16"/>
        </w:rPr>
      </w:pPr>
      <w:r w:rsidRPr="008F645F">
        <w:rPr>
          <w:rFonts w:ascii="Verdana" w:hAnsi="Verdana"/>
          <w:color w:val="231F20"/>
          <w:sz w:val="16"/>
          <w:szCs w:val="16"/>
        </w:rPr>
        <w:t>Three concepts are used in Portugal to characterise premiums:</w:t>
      </w:r>
    </w:p>
    <w:p w14:paraId="53049E5B" w14:textId="77777777" w:rsidR="00CF0551" w:rsidRPr="008F645F" w:rsidRDefault="008F645F">
      <w:pPr>
        <w:pStyle w:val="Odsekzoznamu"/>
        <w:numPr>
          <w:ilvl w:val="1"/>
          <w:numId w:val="24"/>
        </w:numPr>
        <w:tabs>
          <w:tab w:val="left" w:pos="950"/>
          <w:tab w:val="left" w:pos="952"/>
        </w:tabs>
        <w:spacing w:before="169" w:line="288" w:lineRule="auto"/>
        <w:ind w:right="311"/>
        <w:jc w:val="left"/>
        <w:rPr>
          <w:rFonts w:ascii="Verdana" w:hAnsi="Verdana"/>
          <w:sz w:val="16"/>
          <w:szCs w:val="16"/>
        </w:rPr>
      </w:pPr>
      <w:r w:rsidRPr="008F645F">
        <w:rPr>
          <w:rFonts w:ascii="Verdana" w:hAnsi="Verdana"/>
          <w:color w:val="231F20"/>
          <w:sz w:val="16"/>
          <w:szCs w:val="16"/>
        </w:rPr>
        <w:t>Commercial premium: theoretical average cost of cover for contracts, plus other charges in particular acquisition and administration costs for the contract as well as management and collection costs.</w:t>
      </w:r>
    </w:p>
    <w:p w14:paraId="733BEDFC" w14:textId="77777777" w:rsidR="00CF0551" w:rsidRPr="008F645F" w:rsidRDefault="008F645F">
      <w:pPr>
        <w:pStyle w:val="Odsekzoznamu"/>
        <w:numPr>
          <w:ilvl w:val="1"/>
          <w:numId w:val="24"/>
        </w:numPr>
        <w:tabs>
          <w:tab w:val="left" w:pos="950"/>
          <w:tab w:val="left" w:pos="952"/>
        </w:tabs>
        <w:spacing w:line="231" w:lineRule="exact"/>
        <w:jc w:val="left"/>
        <w:rPr>
          <w:rFonts w:ascii="Verdana" w:hAnsi="Verdana"/>
          <w:sz w:val="16"/>
          <w:szCs w:val="16"/>
        </w:rPr>
      </w:pPr>
      <w:r w:rsidRPr="008F645F">
        <w:rPr>
          <w:rFonts w:ascii="Verdana" w:hAnsi="Verdana"/>
          <w:color w:val="231F20"/>
          <w:sz w:val="16"/>
          <w:szCs w:val="16"/>
        </w:rPr>
        <w:t>Gross premium: commercial premium plus charges relating to issuing the contract such as</w:t>
      </w:r>
      <w:r w:rsidRPr="008F645F">
        <w:rPr>
          <w:rFonts w:ascii="Verdana" w:hAnsi="Verdana"/>
          <w:color w:val="231F20"/>
          <w:spacing w:val="-20"/>
          <w:sz w:val="16"/>
          <w:szCs w:val="16"/>
        </w:rPr>
        <w:t xml:space="preserve"> </w:t>
      </w:r>
      <w:r w:rsidRPr="008F645F">
        <w:rPr>
          <w:rFonts w:ascii="Verdana" w:hAnsi="Verdana"/>
          <w:color w:val="231F20"/>
          <w:sz w:val="16"/>
          <w:szCs w:val="16"/>
        </w:rPr>
        <w:t>the</w:t>
      </w:r>
    </w:p>
    <w:p w14:paraId="5D25D016" w14:textId="77777777" w:rsidR="00CF0551" w:rsidRPr="008F645F" w:rsidRDefault="008F645F">
      <w:pPr>
        <w:pStyle w:val="Odsekzoznamu"/>
        <w:numPr>
          <w:ilvl w:val="1"/>
          <w:numId w:val="24"/>
        </w:numPr>
        <w:tabs>
          <w:tab w:val="left" w:pos="950"/>
          <w:tab w:val="left" w:pos="952"/>
        </w:tabs>
        <w:spacing w:line="288" w:lineRule="auto"/>
        <w:ind w:right="312"/>
        <w:jc w:val="left"/>
        <w:rPr>
          <w:rFonts w:ascii="Verdana" w:hAnsi="Verdana"/>
          <w:sz w:val="16"/>
          <w:szCs w:val="16"/>
        </w:rPr>
      </w:pPr>
      <w:r w:rsidRPr="008F645F">
        <w:rPr>
          <w:rFonts w:ascii="Verdana" w:hAnsi="Verdana"/>
          <w:color w:val="231F20"/>
          <w:sz w:val="16"/>
          <w:szCs w:val="16"/>
        </w:rPr>
        <w:t>breakdown of the premium, cost of the policy, riders, insurance certificates and the amount relating to the tax for the Motor Guarantee Fund.</w:t>
      </w:r>
    </w:p>
    <w:p w14:paraId="0EACB96E" w14:textId="77777777" w:rsidR="00CF0551" w:rsidRPr="008F645F" w:rsidRDefault="008F645F">
      <w:pPr>
        <w:pStyle w:val="Odsekzoznamu"/>
        <w:numPr>
          <w:ilvl w:val="1"/>
          <w:numId w:val="24"/>
        </w:numPr>
        <w:tabs>
          <w:tab w:val="left" w:pos="950"/>
          <w:tab w:val="left" w:pos="952"/>
        </w:tabs>
        <w:spacing w:before="2" w:line="234" w:lineRule="exact"/>
        <w:jc w:val="left"/>
        <w:rPr>
          <w:rFonts w:ascii="Verdana" w:hAnsi="Verdana"/>
          <w:sz w:val="16"/>
          <w:szCs w:val="16"/>
        </w:rPr>
      </w:pPr>
      <w:r w:rsidRPr="008F645F">
        <w:rPr>
          <w:rFonts w:ascii="Verdana" w:hAnsi="Verdana"/>
          <w:color w:val="231F20"/>
          <w:spacing w:val="-4"/>
          <w:sz w:val="16"/>
          <w:szCs w:val="16"/>
        </w:rPr>
        <w:t xml:space="preserve">Total </w:t>
      </w:r>
      <w:r w:rsidRPr="008F645F">
        <w:rPr>
          <w:rFonts w:ascii="Verdana" w:hAnsi="Verdana"/>
          <w:color w:val="231F20"/>
          <w:sz w:val="16"/>
          <w:szCs w:val="16"/>
        </w:rPr>
        <w:t>premium: gross premium plus fiscal and parafiscal</w:t>
      </w:r>
      <w:r w:rsidRPr="008F645F">
        <w:rPr>
          <w:rFonts w:ascii="Verdana" w:hAnsi="Verdana"/>
          <w:color w:val="231F20"/>
          <w:spacing w:val="-8"/>
          <w:sz w:val="16"/>
          <w:szCs w:val="16"/>
        </w:rPr>
        <w:t xml:space="preserve"> </w:t>
      </w:r>
      <w:r w:rsidRPr="008F645F">
        <w:rPr>
          <w:rFonts w:ascii="Verdana" w:hAnsi="Verdana"/>
          <w:color w:val="231F20"/>
          <w:sz w:val="16"/>
          <w:szCs w:val="16"/>
        </w:rPr>
        <w:t>charges.</w:t>
      </w:r>
    </w:p>
    <w:p w14:paraId="135277D9" w14:textId="77777777" w:rsidR="00CF0551" w:rsidRPr="008F645F" w:rsidRDefault="00CF0551">
      <w:pPr>
        <w:pStyle w:val="Zkladntext"/>
        <w:rPr>
          <w:rFonts w:ascii="Verdana" w:hAnsi="Verdana"/>
          <w:sz w:val="16"/>
          <w:szCs w:val="16"/>
        </w:rPr>
      </w:pPr>
    </w:p>
    <w:p w14:paraId="5DCC6CDD" w14:textId="77777777" w:rsidR="00CF0551" w:rsidRPr="008F645F" w:rsidRDefault="00CF0551">
      <w:pPr>
        <w:pStyle w:val="Zkladntext"/>
        <w:spacing w:before="10"/>
        <w:rPr>
          <w:rFonts w:ascii="Verdana" w:hAnsi="Verdana"/>
          <w:sz w:val="16"/>
          <w:szCs w:val="16"/>
        </w:rPr>
      </w:pPr>
    </w:p>
    <w:p w14:paraId="06793A7F" w14:textId="77777777" w:rsidR="00CF0551" w:rsidRPr="008F645F" w:rsidRDefault="008F645F">
      <w:pPr>
        <w:pStyle w:val="Nadpis5"/>
        <w:numPr>
          <w:ilvl w:val="0"/>
          <w:numId w:val="23"/>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73C5D64D" w14:textId="77777777" w:rsidR="00CF0551" w:rsidRPr="008F645F" w:rsidRDefault="008F645F">
      <w:pPr>
        <w:pStyle w:val="Odsekzoznamu"/>
        <w:numPr>
          <w:ilvl w:val="1"/>
          <w:numId w:val="23"/>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Stamp duty</w:t>
      </w:r>
    </w:p>
    <w:p w14:paraId="07BB42B5" w14:textId="77777777" w:rsidR="00CF0551" w:rsidRPr="008F645F" w:rsidRDefault="008F645F">
      <w:pPr>
        <w:pStyle w:val="Zkladntext"/>
        <w:spacing w:before="118"/>
        <w:ind w:left="100"/>
        <w:jc w:val="both"/>
        <w:rPr>
          <w:rFonts w:ascii="Verdana" w:hAnsi="Verdana"/>
          <w:sz w:val="16"/>
          <w:szCs w:val="16"/>
        </w:rPr>
      </w:pPr>
      <w:r w:rsidRPr="008F645F">
        <w:rPr>
          <w:rFonts w:ascii="Verdana" w:hAnsi="Verdana"/>
          <w:color w:val="231F20"/>
          <w:sz w:val="16"/>
          <w:szCs w:val="16"/>
        </w:rPr>
        <w:t>Taxes are calculated on the gross premium.</w:t>
      </w:r>
    </w:p>
    <w:p w14:paraId="35FAE19C" w14:textId="77777777" w:rsidR="00CF0551" w:rsidRPr="008F645F" w:rsidRDefault="00CF0551">
      <w:pPr>
        <w:pStyle w:val="Zkladntext"/>
        <w:spacing w:before="10"/>
        <w:rPr>
          <w:rFonts w:ascii="Verdana" w:hAnsi="Verdana"/>
          <w:sz w:val="16"/>
          <w:szCs w:val="16"/>
        </w:rPr>
      </w:pPr>
    </w:p>
    <w:p w14:paraId="74ADFEED" w14:textId="77777777" w:rsidR="00CF0551" w:rsidRPr="008F645F" w:rsidRDefault="008F645F">
      <w:pPr>
        <w:pStyle w:val="Zkladntext"/>
        <w:spacing w:line="309" w:lineRule="auto"/>
        <w:ind w:left="100" w:right="310"/>
        <w:jc w:val="both"/>
        <w:rPr>
          <w:rFonts w:ascii="Verdana" w:hAnsi="Verdana"/>
          <w:sz w:val="16"/>
          <w:szCs w:val="16"/>
        </w:rPr>
      </w:pP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stamp</w:t>
      </w:r>
      <w:r w:rsidRPr="008F645F">
        <w:rPr>
          <w:rFonts w:ascii="Verdana" w:hAnsi="Verdana"/>
          <w:color w:val="231F20"/>
          <w:spacing w:val="-3"/>
          <w:sz w:val="16"/>
          <w:szCs w:val="16"/>
        </w:rPr>
        <w:t xml:space="preserve"> </w:t>
      </w:r>
      <w:r w:rsidRPr="008F645F">
        <w:rPr>
          <w:rFonts w:ascii="Verdana" w:hAnsi="Verdana"/>
          <w:color w:val="231F20"/>
          <w:sz w:val="16"/>
          <w:szCs w:val="16"/>
        </w:rPr>
        <w:t>duty</w:t>
      </w:r>
      <w:r w:rsidRPr="008F645F">
        <w:rPr>
          <w:rFonts w:ascii="Verdana" w:hAnsi="Verdana"/>
          <w:color w:val="231F20"/>
          <w:spacing w:val="-3"/>
          <w:sz w:val="16"/>
          <w:szCs w:val="16"/>
        </w:rPr>
        <w:t xml:space="preserve"> </w:t>
      </w:r>
      <w:r w:rsidRPr="008F645F">
        <w:rPr>
          <w:rFonts w:ascii="Verdana" w:hAnsi="Verdana"/>
          <w:color w:val="231F20"/>
          <w:sz w:val="16"/>
          <w:szCs w:val="16"/>
        </w:rPr>
        <w:t>on</w:t>
      </w:r>
      <w:r w:rsidRPr="008F645F">
        <w:rPr>
          <w:rFonts w:ascii="Verdana" w:hAnsi="Verdana"/>
          <w:color w:val="231F20"/>
          <w:spacing w:val="-3"/>
          <w:sz w:val="16"/>
          <w:szCs w:val="16"/>
        </w:rPr>
        <w:t xml:space="preserve"> </w:t>
      </w:r>
      <w:r w:rsidRPr="008F645F">
        <w:rPr>
          <w:rFonts w:ascii="Verdana" w:hAnsi="Verdana"/>
          <w:color w:val="231F20"/>
          <w:sz w:val="16"/>
          <w:szCs w:val="16"/>
        </w:rPr>
        <w:t>capital</w:t>
      </w:r>
      <w:r w:rsidRPr="008F645F">
        <w:rPr>
          <w:rFonts w:ascii="Verdana" w:hAnsi="Verdana"/>
          <w:color w:val="231F20"/>
          <w:spacing w:val="-3"/>
          <w:sz w:val="16"/>
          <w:szCs w:val="16"/>
        </w:rPr>
        <w:t xml:space="preserve"> </w:t>
      </w:r>
      <w:r w:rsidRPr="008F645F">
        <w:rPr>
          <w:rFonts w:ascii="Verdana" w:hAnsi="Verdana"/>
          <w:color w:val="231F20"/>
          <w:sz w:val="16"/>
          <w:szCs w:val="16"/>
        </w:rPr>
        <w:t>for</w:t>
      </w:r>
      <w:r w:rsidRPr="008F645F">
        <w:rPr>
          <w:rFonts w:ascii="Verdana" w:hAnsi="Verdana"/>
          <w:color w:val="231F20"/>
          <w:spacing w:val="-3"/>
          <w:sz w:val="16"/>
          <w:szCs w:val="16"/>
        </w:rPr>
        <w:t xml:space="preserve"> </w:t>
      </w:r>
      <w:r w:rsidRPr="008F645F">
        <w:rPr>
          <w:rFonts w:ascii="Verdana" w:hAnsi="Verdana"/>
          <w:color w:val="231F20"/>
          <w:sz w:val="16"/>
          <w:szCs w:val="16"/>
        </w:rPr>
        <w:t>suretyship</w:t>
      </w:r>
      <w:r w:rsidRPr="008F645F">
        <w:rPr>
          <w:rFonts w:ascii="Verdana" w:hAnsi="Verdana"/>
          <w:color w:val="231F20"/>
          <w:spacing w:val="-3"/>
          <w:sz w:val="16"/>
          <w:szCs w:val="16"/>
        </w:rPr>
        <w:t xml:space="preserve"> </w:t>
      </w:r>
      <w:r w:rsidRPr="008F645F">
        <w:rPr>
          <w:rFonts w:ascii="Verdana" w:hAnsi="Verdana"/>
          <w:color w:val="231F20"/>
          <w:sz w:val="16"/>
          <w:szCs w:val="16"/>
        </w:rPr>
        <w:t>insurance</w:t>
      </w:r>
      <w:r w:rsidRPr="008F645F">
        <w:rPr>
          <w:rFonts w:ascii="Verdana" w:hAnsi="Verdana"/>
          <w:color w:val="231F20"/>
          <w:spacing w:val="-4"/>
          <w:sz w:val="16"/>
          <w:szCs w:val="16"/>
        </w:rPr>
        <w:t xml:space="preserve"> </w:t>
      </w:r>
      <w:r w:rsidRPr="008F645F">
        <w:rPr>
          <w:rFonts w:ascii="Verdana" w:hAnsi="Verdana"/>
          <w:color w:val="231F20"/>
          <w:sz w:val="16"/>
          <w:szCs w:val="16"/>
        </w:rPr>
        <w:t>contracts,</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rate</w:t>
      </w:r>
      <w:r w:rsidRPr="008F645F">
        <w:rPr>
          <w:rFonts w:ascii="Verdana" w:hAnsi="Verdana"/>
          <w:color w:val="231F20"/>
          <w:spacing w:val="-3"/>
          <w:sz w:val="16"/>
          <w:szCs w:val="16"/>
        </w:rPr>
        <w:t xml:space="preserve"> </w:t>
      </w:r>
      <w:r w:rsidRPr="008F645F">
        <w:rPr>
          <w:rFonts w:ascii="Verdana" w:hAnsi="Verdana"/>
          <w:color w:val="231F20"/>
          <w:sz w:val="16"/>
          <w:szCs w:val="16"/>
        </w:rPr>
        <w:t>varies</w:t>
      </w:r>
      <w:r w:rsidRPr="008F645F">
        <w:rPr>
          <w:rFonts w:ascii="Verdana" w:hAnsi="Verdana"/>
          <w:color w:val="231F20"/>
          <w:spacing w:val="-3"/>
          <w:sz w:val="16"/>
          <w:szCs w:val="16"/>
        </w:rPr>
        <w:t xml:space="preserve"> </w:t>
      </w:r>
      <w:r w:rsidRPr="008F645F">
        <w:rPr>
          <w:rFonts w:ascii="Verdana" w:hAnsi="Verdana"/>
          <w:color w:val="231F20"/>
          <w:sz w:val="16"/>
          <w:szCs w:val="16"/>
        </w:rPr>
        <w:t>depending</w:t>
      </w:r>
      <w:r w:rsidRPr="008F645F">
        <w:rPr>
          <w:rFonts w:ascii="Verdana" w:hAnsi="Verdana"/>
          <w:color w:val="231F20"/>
          <w:spacing w:val="-3"/>
          <w:sz w:val="16"/>
          <w:szCs w:val="16"/>
        </w:rPr>
        <w:t xml:space="preserve"> </w:t>
      </w:r>
      <w:r w:rsidRPr="008F645F">
        <w:rPr>
          <w:rFonts w:ascii="Verdana" w:hAnsi="Verdana"/>
          <w:color w:val="231F20"/>
          <w:sz w:val="16"/>
          <w:szCs w:val="16"/>
        </w:rPr>
        <w:t>on</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duration</w:t>
      </w:r>
      <w:r w:rsidRPr="008F645F">
        <w:rPr>
          <w:rFonts w:ascii="Verdana" w:hAnsi="Verdana"/>
          <w:color w:val="231F20"/>
          <w:spacing w:val="-3"/>
          <w:sz w:val="16"/>
          <w:szCs w:val="16"/>
        </w:rPr>
        <w:t xml:space="preserve"> </w:t>
      </w:r>
      <w:r w:rsidRPr="008F645F">
        <w:rPr>
          <w:rFonts w:ascii="Verdana" w:hAnsi="Verdana"/>
          <w:color w:val="231F20"/>
          <w:sz w:val="16"/>
          <w:szCs w:val="16"/>
        </w:rPr>
        <w:t>of</w:t>
      </w:r>
      <w:r w:rsidRPr="008F645F">
        <w:rPr>
          <w:rFonts w:ascii="Verdana" w:hAnsi="Verdana"/>
          <w:color w:val="231F20"/>
          <w:spacing w:val="-3"/>
          <w:sz w:val="16"/>
          <w:szCs w:val="16"/>
        </w:rPr>
        <w:t xml:space="preserve">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z w:val="16"/>
          <w:szCs w:val="16"/>
        </w:rPr>
        <w:t xml:space="preserve">contract: for guarantees with duration of less than 1 </w:t>
      </w:r>
      <w:r w:rsidRPr="008F645F">
        <w:rPr>
          <w:rFonts w:ascii="Verdana" w:hAnsi="Verdana"/>
          <w:color w:val="231F20"/>
          <w:spacing w:val="-4"/>
          <w:sz w:val="16"/>
          <w:szCs w:val="16"/>
        </w:rPr>
        <w:t xml:space="preserve">year, </w:t>
      </w:r>
      <w:r w:rsidRPr="008F645F">
        <w:rPr>
          <w:rFonts w:ascii="Verdana" w:hAnsi="Verdana"/>
          <w:color w:val="231F20"/>
          <w:sz w:val="16"/>
          <w:szCs w:val="16"/>
        </w:rPr>
        <w:t>0.04% per month; for guarantees with duration between 1 and 5 years, 0.5%; others, 0.6%.</w:t>
      </w:r>
    </w:p>
    <w:p w14:paraId="5219C175" w14:textId="77777777" w:rsidR="00CF0551" w:rsidRPr="008F645F" w:rsidRDefault="008F645F">
      <w:pPr>
        <w:pStyle w:val="Nadpis5"/>
        <w:numPr>
          <w:ilvl w:val="1"/>
          <w:numId w:val="23"/>
        </w:numPr>
        <w:tabs>
          <w:tab w:val="left" w:pos="401"/>
        </w:tabs>
        <w:spacing w:before="165"/>
        <w:ind w:hanging="300"/>
        <w:jc w:val="both"/>
        <w:rPr>
          <w:rFonts w:ascii="Verdana" w:hAnsi="Verdana"/>
          <w:sz w:val="16"/>
          <w:szCs w:val="16"/>
        </w:rPr>
      </w:pPr>
      <w:r w:rsidRPr="008F645F">
        <w:rPr>
          <w:rFonts w:ascii="Verdana" w:hAnsi="Verdana"/>
          <w:color w:val="002857"/>
          <w:spacing w:val="-7"/>
          <w:sz w:val="16"/>
          <w:szCs w:val="16"/>
        </w:rPr>
        <w:t xml:space="preserve">Tax </w:t>
      </w:r>
      <w:r w:rsidRPr="008F645F">
        <w:rPr>
          <w:rFonts w:ascii="Verdana" w:hAnsi="Verdana"/>
          <w:color w:val="002857"/>
          <w:sz w:val="16"/>
          <w:szCs w:val="16"/>
        </w:rPr>
        <w:t>for the motor guarantee fund</w:t>
      </w:r>
      <w:r w:rsidRPr="008F645F">
        <w:rPr>
          <w:rFonts w:ascii="Verdana" w:hAnsi="Verdana"/>
          <w:color w:val="002857"/>
          <w:spacing w:val="8"/>
          <w:sz w:val="16"/>
          <w:szCs w:val="16"/>
        </w:rPr>
        <w:t xml:space="preserve"> </w:t>
      </w:r>
      <w:r w:rsidRPr="008F645F">
        <w:rPr>
          <w:rFonts w:ascii="Verdana" w:hAnsi="Verdana"/>
          <w:color w:val="002857"/>
          <w:sz w:val="16"/>
          <w:szCs w:val="16"/>
        </w:rPr>
        <w:t>(FGA)</w:t>
      </w:r>
    </w:p>
    <w:p w14:paraId="411F8CFB"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Applicable on simple premiums in direct motor insurance.</w:t>
      </w:r>
    </w:p>
    <w:p w14:paraId="72704D1A" w14:textId="77777777" w:rsidR="00CF0551" w:rsidRPr="008F645F" w:rsidRDefault="00CF0551">
      <w:pPr>
        <w:pStyle w:val="Zkladntext"/>
        <w:spacing w:before="6"/>
        <w:rPr>
          <w:rFonts w:ascii="Verdana" w:hAnsi="Verdana"/>
          <w:sz w:val="16"/>
          <w:szCs w:val="16"/>
        </w:rPr>
      </w:pPr>
    </w:p>
    <w:p w14:paraId="594AC911" w14:textId="77777777" w:rsidR="00CF0551" w:rsidRPr="008F645F" w:rsidRDefault="008F645F">
      <w:pPr>
        <w:pStyle w:val="Nadpis5"/>
        <w:numPr>
          <w:ilvl w:val="1"/>
          <w:numId w:val="23"/>
        </w:numPr>
        <w:tabs>
          <w:tab w:val="left" w:pos="401"/>
        </w:tabs>
        <w:ind w:hanging="300"/>
        <w:jc w:val="both"/>
        <w:rPr>
          <w:rFonts w:ascii="Verdana" w:hAnsi="Verdana"/>
          <w:sz w:val="16"/>
          <w:szCs w:val="16"/>
        </w:rPr>
      </w:pPr>
      <w:r w:rsidRPr="008F645F">
        <w:rPr>
          <w:rFonts w:ascii="Verdana" w:hAnsi="Verdana"/>
          <w:color w:val="002857"/>
          <w:spacing w:val="-7"/>
          <w:sz w:val="16"/>
          <w:szCs w:val="16"/>
        </w:rPr>
        <w:t xml:space="preserve">Tax </w:t>
      </w:r>
      <w:r w:rsidRPr="008F645F">
        <w:rPr>
          <w:rFonts w:ascii="Verdana" w:hAnsi="Verdana"/>
          <w:color w:val="002857"/>
          <w:sz w:val="16"/>
          <w:szCs w:val="16"/>
        </w:rPr>
        <w:t>for the workers’ compensation fund</w:t>
      </w:r>
      <w:r w:rsidRPr="008F645F">
        <w:rPr>
          <w:rFonts w:ascii="Verdana" w:hAnsi="Verdana"/>
          <w:color w:val="002857"/>
          <w:spacing w:val="12"/>
          <w:sz w:val="16"/>
          <w:szCs w:val="16"/>
        </w:rPr>
        <w:t xml:space="preserve"> </w:t>
      </w:r>
      <w:r w:rsidRPr="008F645F">
        <w:rPr>
          <w:rFonts w:ascii="Verdana" w:hAnsi="Verdana"/>
          <w:color w:val="002857"/>
          <w:spacing w:val="-5"/>
          <w:sz w:val="16"/>
          <w:szCs w:val="16"/>
        </w:rPr>
        <w:t>(FAT)</w:t>
      </w:r>
    </w:p>
    <w:p w14:paraId="25107D4D"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The tax payable by insureds is calculated on insured wages. The tax payable by the insurer is calculated on pension redemption capital (capital in the event of taking capital out) and on mathematical provisions of</w:t>
      </w:r>
    </w:p>
    <w:p w14:paraId="04A3AA93" w14:textId="77777777" w:rsidR="00CF0551" w:rsidRPr="008F645F" w:rsidRDefault="008F645F">
      <w:pPr>
        <w:pStyle w:val="Zkladntext"/>
        <w:spacing w:before="170"/>
        <w:ind w:left="100"/>
        <w:jc w:val="both"/>
        <w:rPr>
          <w:rFonts w:ascii="Verdana" w:hAnsi="Verdana"/>
          <w:sz w:val="16"/>
          <w:szCs w:val="16"/>
        </w:rPr>
      </w:pPr>
      <w:r w:rsidRPr="008F645F">
        <w:rPr>
          <w:rFonts w:ascii="Verdana" w:hAnsi="Verdana"/>
          <w:color w:val="231F20"/>
          <w:sz w:val="16"/>
          <w:szCs w:val="16"/>
        </w:rPr>
        <w:t>3rd person assistance annuities.</w:t>
      </w:r>
    </w:p>
    <w:p w14:paraId="15D37457" w14:textId="77777777" w:rsidR="00CF0551" w:rsidRPr="008F645F" w:rsidRDefault="00CF0551">
      <w:pPr>
        <w:pStyle w:val="Zkladntext"/>
        <w:spacing w:before="6"/>
        <w:rPr>
          <w:rFonts w:ascii="Verdana" w:hAnsi="Verdana"/>
          <w:sz w:val="16"/>
          <w:szCs w:val="16"/>
        </w:rPr>
      </w:pPr>
    </w:p>
    <w:p w14:paraId="6C22E427" w14:textId="77777777" w:rsidR="00CF0551" w:rsidRPr="008F645F" w:rsidRDefault="008F645F">
      <w:pPr>
        <w:pStyle w:val="Nadpis5"/>
        <w:numPr>
          <w:ilvl w:val="1"/>
          <w:numId w:val="23"/>
        </w:numPr>
        <w:tabs>
          <w:tab w:val="left" w:pos="401"/>
        </w:tabs>
        <w:ind w:hanging="300"/>
        <w:jc w:val="both"/>
        <w:rPr>
          <w:rFonts w:ascii="Verdana" w:hAnsi="Verdana"/>
          <w:sz w:val="16"/>
          <w:szCs w:val="16"/>
        </w:rPr>
      </w:pPr>
      <w:r w:rsidRPr="008F645F">
        <w:rPr>
          <w:rFonts w:ascii="Verdana" w:hAnsi="Verdana"/>
          <w:color w:val="002857"/>
          <w:sz w:val="16"/>
          <w:szCs w:val="16"/>
        </w:rPr>
        <w:t>National authority for civil protection tax</w:t>
      </w:r>
      <w:r w:rsidRPr="008F645F">
        <w:rPr>
          <w:rFonts w:ascii="Verdana" w:hAnsi="Verdana"/>
          <w:color w:val="002857"/>
          <w:spacing w:val="-4"/>
          <w:sz w:val="16"/>
          <w:szCs w:val="16"/>
        </w:rPr>
        <w:t xml:space="preserve"> </w:t>
      </w:r>
      <w:r w:rsidRPr="008F645F">
        <w:rPr>
          <w:rFonts w:ascii="Verdana" w:hAnsi="Verdana"/>
          <w:color w:val="002857"/>
          <w:sz w:val="16"/>
          <w:szCs w:val="16"/>
        </w:rPr>
        <w:t>(ANPC)</w:t>
      </w:r>
    </w:p>
    <w:p w14:paraId="11978F00"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tax is calculated on gross premium.</w:t>
      </w:r>
    </w:p>
    <w:p w14:paraId="7E55BCF3" w14:textId="77777777" w:rsidR="00CF0551" w:rsidRPr="008F645F" w:rsidRDefault="00CF0551">
      <w:pPr>
        <w:jc w:val="both"/>
        <w:rPr>
          <w:rFonts w:ascii="Verdana" w:hAnsi="Verdana"/>
          <w:sz w:val="16"/>
          <w:szCs w:val="16"/>
        </w:rPr>
        <w:sectPr w:rsidR="00CF0551" w:rsidRPr="008F645F">
          <w:pgSz w:w="11910" w:h="16840"/>
          <w:pgMar w:top="1580" w:right="1160" w:bottom="880" w:left="1260" w:header="0" w:footer="682" w:gutter="0"/>
          <w:cols w:space="720"/>
        </w:sectPr>
      </w:pPr>
    </w:p>
    <w:p w14:paraId="3A3EC132" w14:textId="77777777" w:rsidR="00CF0551" w:rsidRPr="008F645F" w:rsidRDefault="00CF0551">
      <w:pPr>
        <w:pStyle w:val="Zkladntext"/>
        <w:rPr>
          <w:rFonts w:ascii="Verdana" w:hAnsi="Verdana"/>
          <w:sz w:val="16"/>
          <w:szCs w:val="16"/>
        </w:rPr>
      </w:pPr>
    </w:p>
    <w:p w14:paraId="14866C04" w14:textId="77777777" w:rsidR="00CF0551" w:rsidRPr="008F645F" w:rsidRDefault="00CF0551">
      <w:pPr>
        <w:pStyle w:val="Zkladntext"/>
        <w:spacing w:before="2"/>
        <w:rPr>
          <w:rFonts w:ascii="Verdana" w:hAnsi="Verdana"/>
          <w:sz w:val="16"/>
          <w:szCs w:val="16"/>
        </w:rPr>
      </w:pPr>
    </w:p>
    <w:p w14:paraId="03EA888F" w14:textId="77777777" w:rsidR="00CF0551" w:rsidRPr="008F645F" w:rsidRDefault="008F645F">
      <w:pPr>
        <w:pStyle w:val="Nadpis5"/>
        <w:numPr>
          <w:ilvl w:val="1"/>
          <w:numId w:val="23"/>
        </w:numPr>
        <w:tabs>
          <w:tab w:val="left" w:pos="615"/>
        </w:tabs>
        <w:ind w:left="614" w:hanging="300"/>
        <w:jc w:val="both"/>
        <w:rPr>
          <w:rFonts w:ascii="Verdana" w:hAnsi="Verdana"/>
          <w:sz w:val="16"/>
          <w:szCs w:val="16"/>
        </w:rPr>
      </w:pPr>
      <w:r w:rsidRPr="008F645F">
        <w:rPr>
          <w:rFonts w:ascii="Verdana" w:hAnsi="Verdana"/>
          <w:color w:val="002857"/>
          <w:sz w:val="16"/>
          <w:szCs w:val="16"/>
        </w:rPr>
        <w:t>National institute of medical emergency tax (INEM)</w:t>
      </w:r>
    </w:p>
    <w:p w14:paraId="578584C7"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tax is calculated on gross premium.</w:t>
      </w:r>
    </w:p>
    <w:p w14:paraId="3843B44A" w14:textId="77777777" w:rsidR="00CF0551" w:rsidRPr="008F645F" w:rsidRDefault="00CF0551">
      <w:pPr>
        <w:pStyle w:val="Zkladntext"/>
        <w:spacing w:before="5"/>
        <w:rPr>
          <w:rFonts w:ascii="Verdana" w:hAnsi="Verdana"/>
          <w:sz w:val="16"/>
          <w:szCs w:val="16"/>
        </w:rPr>
      </w:pPr>
    </w:p>
    <w:p w14:paraId="1868473D" w14:textId="77777777" w:rsidR="00CF0551" w:rsidRPr="008F645F" w:rsidRDefault="008F645F">
      <w:pPr>
        <w:pStyle w:val="Nadpis5"/>
        <w:numPr>
          <w:ilvl w:val="1"/>
          <w:numId w:val="23"/>
        </w:numPr>
        <w:tabs>
          <w:tab w:val="left" w:pos="615"/>
        </w:tabs>
        <w:ind w:left="614" w:hanging="300"/>
        <w:jc w:val="both"/>
        <w:rPr>
          <w:rFonts w:ascii="Verdana" w:hAnsi="Verdana"/>
          <w:sz w:val="16"/>
          <w:szCs w:val="16"/>
        </w:rPr>
      </w:pPr>
      <w:r w:rsidRPr="008F645F">
        <w:rPr>
          <w:rFonts w:ascii="Verdana" w:hAnsi="Verdana"/>
          <w:color w:val="002857"/>
          <w:spacing w:val="-7"/>
          <w:sz w:val="16"/>
          <w:szCs w:val="16"/>
        </w:rPr>
        <w:t xml:space="preserve">Tax </w:t>
      </w:r>
      <w:r w:rsidRPr="008F645F">
        <w:rPr>
          <w:rFonts w:ascii="Verdana" w:hAnsi="Verdana"/>
          <w:color w:val="002857"/>
          <w:sz w:val="16"/>
          <w:szCs w:val="16"/>
        </w:rPr>
        <w:t>for the portuguese insurance supervisory authority</w:t>
      </w:r>
      <w:r w:rsidRPr="008F645F">
        <w:rPr>
          <w:rFonts w:ascii="Verdana" w:hAnsi="Verdana"/>
          <w:color w:val="002857"/>
          <w:spacing w:val="8"/>
          <w:sz w:val="16"/>
          <w:szCs w:val="16"/>
        </w:rPr>
        <w:t xml:space="preserve"> </w:t>
      </w:r>
      <w:r w:rsidRPr="008F645F">
        <w:rPr>
          <w:rFonts w:ascii="Verdana" w:hAnsi="Verdana"/>
          <w:color w:val="002857"/>
          <w:sz w:val="16"/>
          <w:szCs w:val="16"/>
        </w:rPr>
        <w:t>(ASF)</w:t>
      </w:r>
    </w:p>
    <w:p w14:paraId="7381A628"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 tax is calculated on total premium income net of deductions and cancellations relating to the undertakings direct insurance contracts.</w:t>
      </w:r>
    </w:p>
    <w:p w14:paraId="4FD032CF" w14:textId="77777777" w:rsidR="00CF0551" w:rsidRPr="008F645F" w:rsidRDefault="00CF0551">
      <w:pPr>
        <w:pStyle w:val="Zkladntext"/>
        <w:spacing w:before="2"/>
        <w:rPr>
          <w:rFonts w:ascii="Verdana" w:hAnsi="Verdana"/>
          <w:sz w:val="16"/>
          <w:szCs w:val="16"/>
        </w:rPr>
      </w:pPr>
    </w:p>
    <w:p w14:paraId="013A06CB" w14:textId="77777777" w:rsidR="00CF0551" w:rsidRPr="008F645F" w:rsidRDefault="008F645F">
      <w:pPr>
        <w:pStyle w:val="Nadpis5"/>
        <w:numPr>
          <w:ilvl w:val="0"/>
          <w:numId w:val="23"/>
        </w:numPr>
        <w:tabs>
          <w:tab w:val="left" w:pos="515"/>
        </w:tabs>
        <w:ind w:left="514" w:hanging="200"/>
        <w:jc w:val="both"/>
        <w:rPr>
          <w:rFonts w:ascii="Verdana" w:hAnsi="Verdana"/>
          <w:sz w:val="16"/>
          <w:szCs w:val="16"/>
        </w:rPr>
      </w:pPr>
      <w:r w:rsidRPr="008F645F">
        <w:rPr>
          <w:rFonts w:ascii="Verdana" w:hAnsi="Verdana"/>
          <w:color w:val="82C55B"/>
          <w:sz w:val="16"/>
          <w:szCs w:val="16"/>
        </w:rPr>
        <w:t>Informing the policyholder</w:t>
      </w:r>
    </w:p>
    <w:p w14:paraId="2A235A30" w14:textId="77777777" w:rsidR="00CF0551" w:rsidRPr="008F645F" w:rsidRDefault="008F645F">
      <w:pPr>
        <w:pStyle w:val="Zkladntext"/>
        <w:spacing w:before="174"/>
        <w:ind w:left="314"/>
        <w:jc w:val="both"/>
        <w:rPr>
          <w:rFonts w:ascii="Verdana" w:hAnsi="Verdana"/>
          <w:sz w:val="16"/>
          <w:szCs w:val="16"/>
        </w:rPr>
      </w:pPr>
      <w:r w:rsidRPr="008F645F">
        <w:rPr>
          <w:rFonts w:ascii="Verdana" w:hAnsi="Verdana"/>
          <w:color w:val="231F20"/>
          <w:sz w:val="16"/>
          <w:szCs w:val="16"/>
        </w:rPr>
        <w:t>The amount of tax is indicated separately from the amount of the premium.</w:t>
      </w:r>
    </w:p>
    <w:p w14:paraId="29479F02" w14:textId="77777777" w:rsidR="00CF0551" w:rsidRPr="008F645F" w:rsidRDefault="00CF0551">
      <w:pPr>
        <w:pStyle w:val="Zkladntext"/>
        <w:rPr>
          <w:rFonts w:ascii="Verdana" w:hAnsi="Verdana"/>
          <w:sz w:val="16"/>
          <w:szCs w:val="16"/>
        </w:rPr>
      </w:pPr>
    </w:p>
    <w:p w14:paraId="3BABDE37" w14:textId="77777777" w:rsidR="00CF0551" w:rsidRPr="008F645F" w:rsidRDefault="008F645F">
      <w:pPr>
        <w:pStyle w:val="Nadpis5"/>
        <w:numPr>
          <w:ilvl w:val="0"/>
          <w:numId w:val="23"/>
        </w:numPr>
        <w:tabs>
          <w:tab w:val="left" w:pos="515"/>
        </w:tabs>
        <w:spacing w:before="164"/>
        <w:ind w:left="514"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4B78B4F1" w14:textId="77777777" w:rsidR="00CF0551" w:rsidRPr="008F645F" w:rsidRDefault="008F645F">
      <w:pPr>
        <w:pStyle w:val="Zkladntext"/>
        <w:spacing w:before="174" w:line="309" w:lineRule="auto"/>
        <w:ind w:left="314"/>
        <w:rPr>
          <w:rFonts w:ascii="Verdana" w:hAnsi="Verdana"/>
          <w:sz w:val="16"/>
          <w:szCs w:val="16"/>
        </w:rPr>
      </w:pPr>
      <w:r w:rsidRPr="008F645F">
        <w:rPr>
          <w:rFonts w:ascii="Verdana" w:hAnsi="Verdana"/>
          <w:color w:val="231F20"/>
          <w:sz w:val="16"/>
          <w:szCs w:val="16"/>
        </w:rPr>
        <w:t>The tax generating event is the payment of the premium. As long as no premium payment has been received, no taxes are payable.</w:t>
      </w:r>
    </w:p>
    <w:p w14:paraId="70C25252" w14:textId="77777777" w:rsidR="00CF0551" w:rsidRPr="008F645F" w:rsidRDefault="008F645F">
      <w:pPr>
        <w:pStyle w:val="Nadpis5"/>
        <w:numPr>
          <w:ilvl w:val="1"/>
          <w:numId w:val="23"/>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Stamp duty</w:t>
      </w:r>
    </w:p>
    <w:p w14:paraId="69DD0CA5"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Payment is monthly. It no longer involves the use of stamps or seals but consists of a simple transfer of duty to the authorities.</w:t>
      </w:r>
    </w:p>
    <w:p w14:paraId="603B15B1" w14:textId="77777777" w:rsidR="00CF0551" w:rsidRPr="008F645F" w:rsidRDefault="008F645F">
      <w:pPr>
        <w:pStyle w:val="Nadpis5"/>
        <w:numPr>
          <w:ilvl w:val="1"/>
          <w:numId w:val="23"/>
        </w:numPr>
        <w:tabs>
          <w:tab w:val="left" w:pos="615"/>
        </w:tabs>
        <w:spacing w:before="165"/>
        <w:ind w:left="614" w:hanging="300"/>
        <w:jc w:val="both"/>
        <w:rPr>
          <w:rFonts w:ascii="Verdana" w:hAnsi="Verdana"/>
          <w:sz w:val="16"/>
          <w:szCs w:val="16"/>
        </w:rPr>
      </w:pPr>
      <w:r w:rsidRPr="008F645F">
        <w:rPr>
          <w:rFonts w:ascii="Verdana" w:hAnsi="Verdana"/>
          <w:color w:val="002857"/>
          <w:spacing w:val="-7"/>
          <w:sz w:val="16"/>
          <w:szCs w:val="16"/>
        </w:rPr>
        <w:t xml:space="preserve">Tax </w:t>
      </w:r>
      <w:r w:rsidRPr="008F645F">
        <w:rPr>
          <w:rFonts w:ascii="Verdana" w:hAnsi="Verdana"/>
          <w:color w:val="002857"/>
          <w:sz w:val="16"/>
          <w:szCs w:val="16"/>
        </w:rPr>
        <w:t>for the motor guarantee fund</w:t>
      </w:r>
      <w:r w:rsidRPr="008F645F">
        <w:rPr>
          <w:rFonts w:ascii="Verdana" w:hAnsi="Verdana"/>
          <w:color w:val="002857"/>
          <w:spacing w:val="8"/>
          <w:sz w:val="16"/>
          <w:szCs w:val="16"/>
        </w:rPr>
        <w:t xml:space="preserve"> </w:t>
      </w:r>
      <w:r w:rsidRPr="008F645F">
        <w:rPr>
          <w:rFonts w:ascii="Verdana" w:hAnsi="Verdana"/>
          <w:color w:val="002857"/>
          <w:sz w:val="16"/>
          <w:szCs w:val="16"/>
        </w:rPr>
        <w:t>(FGA)</w:t>
      </w:r>
    </w:p>
    <w:p w14:paraId="55BC1BE3"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Quarterly.</w:t>
      </w:r>
    </w:p>
    <w:p w14:paraId="2C86C595" w14:textId="77777777" w:rsidR="00CF0551" w:rsidRPr="008F645F" w:rsidRDefault="00CF0551">
      <w:pPr>
        <w:pStyle w:val="Zkladntext"/>
        <w:spacing w:before="6"/>
        <w:rPr>
          <w:rFonts w:ascii="Verdana" w:hAnsi="Verdana"/>
          <w:sz w:val="16"/>
          <w:szCs w:val="16"/>
        </w:rPr>
      </w:pPr>
    </w:p>
    <w:p w14:paraId="4956B11B" w14:textId="77777777" w:rsidR="00CF0551" w:rsidRPr="008F645F" w:rsidRDefault="008F645F">
      <w:pPr>
        <w:pStyle w:val="Nadpis5"/>
        <w:numPr>
          <w:ilvl w:val="1"/>
          <w:numId w:val="23"/>
        </w:numPr>
        <w:tabs>
          <w:tab w:val="left" w:pos="615"/>
        </w:tabs>
        <w:ind w:left="614" w:hanging="300"/>
        <w:jc w:val="both"/>
        <w:rPr>
          <w:rFonts w:ascii="Verdana" w:hAnsi="Verdana"/>
          <w:sz w:val="16"/>
          <w:szCs w:val="16"/>
        </w:rPr>
      </w:pPr>
      <w:r w:rsidRPr="008F645F">
        <w:rPr>
          <w:rFonts w:ascii="Verdana" w:hAnsi="Verdana"/>
          <w:color w:val="002857"/>
          <w:spacing w:val="-7"/>
          <w:sz w:val="16"/>
          <w:szCs w:val="16"/>
        </w:rPr>
        <w:t xml:space="preserve">Tax </w:t>
      </w:r>
      <w:r w:rsidRPr="008F645F">
        <w:rPr>
          <w:rFonts w:ascii="Verdana" w:hAnsi="Verdana"/>
          <w:color w:val="002857"/>
          <w:sz w:val="16"/>
          <w:szCs w:val="16"/>
        </w:rPr>
        <w:t>for the workers’ compensation fund</w:t>
      </w:r>
      <w:r w:rsidRPr="008F645F">
        <w:rPr>
          <w:rFonts w:ascii="Verdana" w:hAnsi="Verdana"/>
          <w:color w:val="002857"/>
          <w:spacing w:val="12"/>
          <w:sz w:val="16"/>
          <w:szCs w:val="16"/>
        </w:rPr>
        <w:t xml:space="preserve"> </w:t>
      </w:r>
      <w:r w:rsidRPr="008F645F">
        <w:rPr>
          <w:rFonts w:ascii="Verdana" w:hAnsi="Verdana"/>
          <w:color w:val="002857"/>
          <w:spacing w:val="-5"/>
          <w:sz w:val="16"/>
          <w:szCs w:val="16"/>
        </w:rPr>
        <w:t>(FAT)</w:t>
      </w:r>
    </w:p>
    <w:p w14:paraId="1DD539B1"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Monthly.</w:t>
      </w:r>
    </w:p>
    <w:p w14:paraId="18130FD3" w14:textId="77777777" w:rsidR="00CF0551" w:rsidRPr="008F645F" w:rsidRDefault="00CF0551">
      <w:pPr>
        <w:pStyle w:val="Zkladntext"/>
        <w:spacing w:before="5"/>
        <w:rPr>
          <w:rFonts w:ascii="Verdana" w:hAnsi="Verdana"/>
          <w:sz w:val="16"/>
          <w:szCs w:val="16"/>
        </w:rPr>
      </w:pPr>
    </w:p>
    <w:p w14:paraId="2E52C0EF" w14:textId="77777777" w:rsidR="00CF0551" w:rsidRPr="008F645F" w:rsidRDefault="008F645F">
      <w:pPr>
        <w:pStyle w:val="Nadpis5"/>
        <w:numPr>
          <w:ilvl w:val="1"/>
          <w:numId w:val="23"/>
        </w:numPr>
        <w:tabs>
          <w:tab w:val="left" w:pos="615"/>
        </w:tabs>
        <w:ind w:left="614" w:hanging="300"/>
        <w:jc w:val="both"/>
        <w:rPr>
          <w:rFonts w:ascii="Verdana" w:hAnsi="Verdana"/>
          <w:sz w:val="16"/>
          <w:szCs w:val="16"/>
        </w:rPr>
      </w:pPr>
      <w:r w:rsidRPr="008F645F">
        <w:rPr>
          <w:rFonts w:ascii="Verdana" w:hAnsi="Verdana"/>
          <w:color w:val="002857"/>
          <w:sz w:val="16"/>
          <w:szCs w:val="16"/>
        </w:rPr>
        <w:t>National authority for civil protection tax</w:t>
      </w:r>
      <w:r w:rsidRPr="008F645F">
        <w:rPr>
          <w:rFonts w:ascii="Verdana" w:hAnsi="Verdana"/>
          <w:color w:val="002857"/>
          <w:spacing w:val="-4"/>
          <w:sz w:val="16"/>
          <w:szCs w:val="16"/>
        </w:rPr>
        <w:t xml:space="preserve"> </w:t>
      </w:r>
      <w:r w:rsidRPr="008F645F">
        <w:rPr>
          <w:rFonts w:ascii="Verdana" w:hAnsi="Verdana"/>
          <w:color w:val="002857"/>
          <w:sz w:val="16"/>
          <w:szCs w:val="16"/>
        </w:rPr>
        <w:t>(ANPC)</w:t>
      </w:r>
    </w:p>
    <w:p w14:paraId="37C05BE7"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Monthly.</w:t>
      </w:r>
    </w:p>
    <w:p w14:paraId="699286E8" w14:textId="77777777" w:rsidR="00CF0551" w:rsidRPr="008F645F" w:rsidRDefault="00CF0551">
      <w:pPr>
        <w:pStyle w:val="Zkladntext"/>
        <w:spacing w:before="6"/>
        <w:rPr>
          <w:rFonts w:ascii="Verdana" w:hAnsi="Verdana"/>
          <w:sz w:val="16"/>
          <w:szCs w:val="16"/>
        </w:rPr>
      </w:pPr>
    </w:p>
    <w:p w14:paraId="354E51E4" w14:textId="77777777" w:rsidR="00CF0551" w:rsidRPr="008F645F" w:rsidRDefault="008F645F">
      <w:pPr>
        <w:pStyle w:val="Nadpis5"/>
        <w:numPr>
          <w:ilvl w:val="1"/>
          <w:numId w:val="23"/>
        </w:numPr>
        <w:tabs>
          <w:tab w:val="left" w:pos="615"/>
        </w:tabs>
        <w:ind w:left="614" w:hanging="300"/>
        <w:jc w:val="both"/>
        <w:rPr>
          <w:rFonts w:ascii="Verdana" w:hAnsi="Verdana"/>
          <w:sz w:val="16"/>
          <w:szCs w:val="16"/>
        </w:rPr>
      </w:pPr>
      <w:r w:rsidRPr="008F645F">
        <w:rPr>
          <w:rFonts w:ascii="Verdana" w:hAnsi="Verdana"/>
          <w:color w:val="002857"/>
          <w:sz w:val="16"/>
          <w:szCs w:val="16"/>
        </w:rPr>
        <w:t>National institute of medical emergency tax (INEM)</w:t>
      </w:r>
    </w:p>
    <w:p w14:paraId="18A868FA"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Monthly.</w:t>
      </w:r>
    </w:p>
    <w:p w14:paraId="0FD00DCC" w14:textId="77777777" w:rsidR="00CF0551" w:rsidRPr="008F645F" w:rsidRDefault="00CF0551">
      <w:pPr>
        <w:pStyle w:val="Zkladntext"/>
        <w:spacing w:before="5"/>
        <w:rPr>
          <w:rFonts w:ascii="Verdana" w:hAnsi="Verdana"/>
          <w:sz w:val="16"/>
          <w:szCs w:val="16"/>
        </w:rPr>
      </w:pPr>
    </w:p>
    <w:p w14:paraId="3BAE0FD2" w14:textId="77777777" w:rsidR="00CF0551" w:rsidRPr="008F645F" w:rsidRDefault="008F645F">
      <w:pPr>
        <w:pStyle w:val="Nadpis5"/>
        <w:ind w:left="314" w:firstLine="0"/>
        <w:rPr>
          <w:rFonts w:ascii="Verdana" w:hAnsi="Verdana"/>
          <w:sz w:val="16"/>
          <w:szCs w:val="16"/>
        </w:rPr>
      </w:pPr>
      <w:r w:rsidRPr="008F645F">
        <w:rPr>
          <w:rFonts w:ascii="Verdana" w:hAnsi="Verdana"/>
          <w:color w:val="002857"/>
          <w:sz w:val="16"/>
          <w:szCs w:val="16"/>
        </w:rPr>
        <w:t>3.6.Tax for the portuguese insurance supervisory authority (ASF)</w:t>
      </w:r>
    </w:p>
    <w:p w14:paraId="1FA1B46C"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6-monthly.</w:t>
      </w:r>
    </w:p>
    <w:p w14:paraId="19935181" w14:textId="77777777" w:rsidR="00CF0551" w:rsidRPr="008F645F" w:rsidRDefault="00CF0551">
      <w:pPr>
        <w:pStyle w:val="Zkladntext"/>
        <w:rPr>
          <w:rFonts w:ascii="Verdana" w:hAnsi="Verdana"/>
          <w:sz w:val="16"/>
          <w:szCs w:val="16"/>
        </w:rPr>
      </w:pPr>
    </w:p>
    <w:p w14:paraId="43AA732B" w14:textId="77777777" w:rsidR="00CF0551" w:rsidRPr="008F645F" w:rsidRDefault="008F645F">
      <w:pPr>
        <w:pStyle w:val="Nadpis2"/>
        <w:spacing w:before="143" w:line="326" w:lineRule="auto"/>
        <w:ind w:left="314" w:right="587"/>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7D110006" w14:textId="77777777" w:rsidR="00CF0551" w:rsidRPr="008F645F" w:rsidRDefault="00CF0551">
      <w:pPr>
        <w:pStyle w:val="Zkladntext"/>
        <w:spacing w:before="2"/>
        <w:rPr>
          <w:rFonts w:ascii="Verdana" w:hAnsi="Verdana"/>
          <w:sz w:val="16"/>
          <w:szCs w:val="16"/>
        </w:rPr>
      </w:pPr>
    </w:p>
    <w:p w14:paraId="103AEA5B" w14:textId="77777777" w:rsidR="00CF0551" w:rsidRPr="008F645F" w:rsidRDefault="008F645F">
      <w:pPr>
        <w:pStyle w:val="Nadpis5"/>
        <w:numPr>
          <w:ilvl w:val="0"/>
          <w:numId w:val="23"/>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Portugal</w:t>
      </w:r>
    </w:p>
    <w:p w14:paraId="3F3D686B" w14:textId="77777777" w:rsidR="00CF0551" w:rsidRPr="008F645F" w:rsidRDefault="008F645F">
      <w:pPr>
        <w:pStyle w:val="Odsekzoznamu"/>
        <w:numPr>
          <w:ilvl w:val="1"/>
          <w:numId w:val="23"/>
        </w:numPr>
        <w:tabs>
          <w:tab w:val="left" w:pos="615"/>
        </w:tabs>
        <w:spacing w:before="169"/>
        <w:ind w:left="314" w:firstLine="0"/>
        <w:jc w:val="both"/>
        <w:rPr>
          <w:rFonts w:ascii="Verdana" w:hAnsi="Verdana"/>
          <w:b/>
          <w:sz w:val="16"/>
          <w:szCs w:val="16"/>
        </w:rPr>
      </w:pPr>
      <w:r w:rsidRPr="008F645F">
        <w:rPr>
          <w:rFonts w:ascii="Verdana" w:hAnsi="Verdana"/>
          <w:b/>
          <w:color w:val="002857"/>
          <w:sz w:val="16"/>
          <w:szCs w:val="16"/>
        </w:rPr>
        <w:t>Person liable to tax</w:t>
      </w:r>
    </w:p>
    <w:p w14:paraId="31DBB607"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w:t>
      </w:r>
    </w:p>
    <w:p w14:paraId="54E2E643" w14:textId="77777777" w:rsidR="00CF0551" w:rsidRPr="008F645F" w:rsidRDefault="00CF0551">
      <w:pPr>
        <w:pStyle w:val="Zkladntext"/>
        <w:spacing w:before="6"/>
        <w:rPr>
          <w:rFonts w:ascii="Verdana" w:hAnsi="Verdana"/>
          <w:sz w:val="16"/>
          <w:szCs w:val="16"/>
        </w:rPr>
      </w:pPr>
    </w:p>
    <w:p w14:paraId="1FA86944" w14:textId="77777777" w:rsidR="00CF0551" w:rsidRPr="008F645F" w:rsidRDefault="008F645F">
      <w:pPr>
        <w:pStyle w:val="Nadpis5"/>
        <w:numPr>
          <w:ilvl w:val="1"/>
          <w:numId w:val="23"/>
        </w:numPr>
        <w:tabs>
          <w:tab w:val="left" w:pos="638"/>
        </w:tabs>
        <w:spacing w:line="304" w:lineRule="auto"/>
        <w:ind w:left="314" w:right="119" w:firstLine="0"/>
        <w:jc w:val="left"/>
        <w:rPr>
          <w:rFonts w:ascii="Verdana" w:hAnsi="Verdana"/>
          <w:sz w:val="16"/>
          <w:szCs w:val="16"/>
        </w:rPr>
      </w:pPr>
      <w:r w:rsidRPr="008F645F">
        <w:rPr>
          <w:rFonts w:ascii="Verdana" w:hAnsi="Verdana"/>
          <w:color w:val="002857"/>
          <w:sz w:val="16"/>
          <w:szCs w:val="16"/>
        </w:rPr>
        <w:t>Name and address of the tax authorities to which taxes must be submitted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1ADB0FC6" w14:textId="77777777" w:rsidR="00CF0551" w:rsidRPr="008F645F" w:rsidRDefault="008F645F">
      <w:pPr>
        <w:pStyle w:val="Zkladntext"/>
        <w:spacing w:before="60"/>
        <w:ind w:left="314"/>
        <w:jc w:val="both"/>
        <w:rPr>
          <w:rFonts w:ascii="Verdana" w:hAnsi="Verdana"/>
          <w:sz w:val="16"/>
          <w:szCs w:val="16"/>
        </w:rPr>
      </w:pPr>
      <w:r w:rsidRPr="008F645F">
        <w:rPr>
          <w:rFonts w:ascii="Verdana" w:hAnsi="Verdana"/>
          <w:color w:val="231F20"/>
          <w:sz w:val="16"/>
          <w:szCs w:val="16"/>
        </w:rPr>
        <w:t>The authority responsible for levying stamp duty is the Autoridade Tributária.</w:t>
      </w:r>
    </w:p>
    <w:p w14:paraId="60F8F000" w14:textId="77777777" w:rsidR="00CF0551" w:rsidRPr="008F645F" w:rsidRDefault="00CF0551">
      <w:pPr>
        <w:pStyle w:val="Zkladntext"/>
        <w:spacing w:before="10"/>
        <w:rPr>
          <w:rFonts w:ascii="Verdana" w:hAnsi="Verdana"/>
          <w:sz w:val="16"/>
          <w:szCs w:val="16"/>
        </w:rPr>
      </w:pPr>
    </w:p>
    <w:p w14:paraId="491C1E5F" w14:textId="77777777" w:rsidR="00CF0551" w:rsidRPr="008F645F" w:rsidRDefault="008F645F">
      <w:pPr>
        <w:pStyle w:val="Zkladntext"/>
        <w:spacing w:line="309" w:lineRule="auto"/>
        <w:ind w:left="314" w:right="117"/>
        <w:jc w:val="both"/>
        <w:rPr>
          <w:rFonts w:ascii="Verdana" w:hAnsi="Verdana"/>
          <w:sz w:val="16"/>
          <w:szCs w:val="16"/>
        </w:rPr>
      </w:pPr>
      <w:r w:rsidRPr="008F645F">
        <w:rPr>
          <w:rFonts w:ascii="Verdana" w:hAnsi="Verdana"/>
          <w:color w:val="231F20"/>
          <w:sz w:val="16"/>
          <w:szCs w:val="16"/>
        </w:rPr>
        <w:t>Other taxes are levied directly by the organisation concerned. The Portuguese Insurance Supervisory Authority (ASF)    is the authority which controls compliance with obligations related to all taxes except the one that are levied by the Autoridade</w:t>
      </w:r>
      <w:r w:rsidRPr="008F645F">
        <w:rPr>
          <w:rFonts w:ascii="Verdana" w:hAnsi="Verdana"/>
          <w:color w:val="231F20"/>
          <w:spacing w:val="-17"/>
          <w:sz w:val="16"/>
          <w:szCs w:val="16"/>
        </w:rPr>
        <w:t xml:space="preserve"> </w:t>
      </w:r>
      <w:r w:rsidRPr="008F645F">
        <w:rPr>
          <w:rFonts w:ascii="Verdana" w:hAnsi="Verdana"/>
          <w:color w:val="231F20"/>
          <w:sz w:val="16"/>
          <w:szCs w:val="16"/>
        </w:rPr>
        <w:t>Tributária.</w:t>
      </w:r>
    </w:p>
    <w:p w14:paraId="56C5EB57"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01E257BA" w14:textId="77777777" w:rsidR="00CF0551" w:rsidRPr="008F645F" w:rsidRDefault="00CF0551">
      <w:pPr>
        <w:pStyle w:val="Zkladntext"/>
        <w:rPr>
          <w:rFonts w:ascii="Verdana" w:hAnsi="Verdana"/>
          <w:sz w:val="16"/>
          <w:szCs w:val="16"/>
        </w:rPr>
      </w:pPr>
    </w:p>
    <w:p w14:paraId="634C3C5B" w14:textId="77777777" w:rsidR="00CF0551" w:rsidRPr="008F645F" w:rsidRDefault="00CF0551">
      <w:pPr>
        <w:pStyle w:val="Zkladntext"/>
        <w:spacing w:before="11"/>
        <w:rPr>
          <w:rFonts w:ascii="Verdana" w:hAnsi="Verdana"/>
          <w:sz w:val="16"/>
          <w:szCs w:val="16"/>
        </w:rPr>
      </w:pPr>
    </w:p>
    <w:p w14:paraId="7EB45B54" w14:textId="77777777" w:rsidR="00CF0551" w:rsidRPr="008F645F" w:rsidRDefault="008F645F">
      <w:pPr>
        <w:pStyle w:val="Odsekzoznamu"/>
        <w:numPr>
          <w:ilvl w:val="2"/>
          <w:numId w:val="22"/>
        </w:numPr>
        <w:tabs>
          <w:tab w:val="left" w:pos="551"/>
        </w:tabs>
        <w:ind w:hanging="567"/>
        <w:rPr>
          <w:rFonts w:ascii="Verdana" w:hAnsi="Verdana"/>
          <w:sz w:val="16"/>
          <w:szCs w:val="16"/>
        </w:rPr>
      </w:pPr>
      <w:r w:rsidRPr="008F645F">
        <w:rPr>
          <w:rFonts w:ascii="Verdana" w:hAnsi="Verdana"/>
          <w:color w:val="002857"/>
          <w:sz w:val="16"/>
          <w:szCs w:val="16"/>
        </w:rPr>
        <w:t>Autoridade Tributária</w:t>
      </w:r>
      <w:r w:rsidRPr="008F645F">
        <w:rPr>
          <w:rFonts w:ascii="Verdana" w:hAnsi="Verdana"/>
          <w:color w:val="002857"/>
          <w:spacing w:val="-17"/>
          <w:sz w:val="16"/>
          <w:szCs w:val="16"/>
        </w:rPr>
        <w:t xml:space="preserve"> </w:t>
      </w:r>
      <w:r w:rsidRPr="008F645F">
        <w:rPr>
          <w:rFonts w:ascii="Verdana" w:hAnsi="Verdana"/>
          <w:color w:val="002857"/>
          <w:spacing w:val="-4"/>
          <w:sz w:val="16"/>
          <w:szCs w:val="16"/>
        </w:rPr>
        <w:t>(AT)</w:t>
      </w:r>
    </w:p>
    <w:p w14:paraId="6820A86A" w14:textId="77777777" w:rsidR="00CF0551" w:rsidRPr="008F645F" w:rsidRDefault="008F645F">
      <w:pPr>
        <w:pStyle w:val="Zkladntext"/>
        <w:spacing w:before="112" w:line="309" w:lineRule="auto"/>
        <w:ind w:left="667" w:right="7041"/>
        <w:rPr>
          <w:rFonts w:ascii="Verdana" w:hAnsi="Verdana"/>
          <w:sz w:val="16"/>
          <w:szCs w:val="16"/>
        </w:rPr>
      </w:pPr>
      <w:r w:rsidRPr="008F645F">
        <w:rPr>
          <w:rFonts w:ascii="Verdana" w:hAnsi="Verdana"/>
          <w:color w:val="231F20"/>
          <w:sz w:val="16"/>
          <w:szCs w:val="16"/>
        </w:rPr>
        <w:t>Rua da Prata n° 10 - 2° 1149-027 LISBOA</w:t>
      </w:r>
    </w:p>
    <w:p w14:paraId="47E9D0EF"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+351 707 206 707</w:t>
      </w:r>
    </w:p>
    <w:p w14:paraId="70014646" w14:textId="77777777" w:rsidR="00CF0551" w:rsidRPr="008F645F" w:rsidRDefault="00F478C4">
      <w:pPr>
        <w:pStyle w:val="Zkladntext"/>
        <w:spacing w:before="61"/>
        <w:ind w:left="667"/>
        <w:rPr>
          <w:rFonts w:ascii="Verdana" w:hAnsi="Verdana"/>
          <w:sz w:val="16"/>
          <w:szCs w:val="16"/>
        </w:rPr>
      </w:pPr>
      <w:hyperlink r:id="rId39">
        <w:r w:rsidR="008F645F" w:rsidRPr="008F645F">
          <w:rPr>
            <w:rFonts w:ascii="Verdana" w:hAnsi="Verdana"/>
            <w:color w:val="231F20"/>
            <w:sz w:val="16"/>
            <w:szCs w:val="16"/>
          </w:rPr>
          <w:t>E-mail: dscac-inf@at.gov.pt</w:t>
        </w:r>
      </w:hyperlink>
    </w:p>
    <w:p w14:paraId="7BF1E961"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W</w:t>
      </w:r>
      <w:hyperlink r:id="rId40">
        <w:r w:rsidRPr="008F645F">
          <w:rPr>
            <w:rFonts w:ascii="Verdana" w:hAnsi="Verdana"/>
            <w:color w:val="231F20"/>
            <w:sz w:val="16"/>
            <w:szCs w:val="16"/>
          </w:rPr>
          <w:t>ebsite: www.portaldasfinancas.gov.pt</w:t>
        </w:r>
      </w:hyperlink>
    </w:p>
    <w:p w14:paraId="0A933B7B" w14:textId="77777777" w:rsidR="00CF0551" w:rsidRPr="008F645F" w:rsidRDefault="008F645F">
      <w:pPr>
        <w:pStyle w:val="Odsekzoznamu"/>
        <w:numPr>
          <w:ilvl w:val="2"/>
          <w:numId w:val="22"/>
        </w:numPr>
        <w:tabs>
          <w:tab w:val="left" w:pos="551"/>
        </w:tabs>
        <w:spacing w:before="120" w:line="320" w:lineRule="atLeast"/>
        <w:ind w:right="6050" w:hanging="567"/>
        <w:rPr>
          <w:rFonts w:ascii="Verdana" w:hAnsi="Verdana"/>
          <w:sz w:val="16"/>
          <w:szCs w:val="16"/>
        </w:rPr>
      </w:pPr>
      <w:r w:rsidRPr="008F645F">
        <w:rPr>
          <w:rFonts w:ascii="Verdana" w:hAnsi="Verdana"/>
          <w:color w:val="002857"/>
          <w:sz w:val="16"/>
          <w:szCs w:val="16"/>
        </w:rPr>
        <w:t xml:space="preserve">Fundo de Acidentes de </w:t>
      </w:r>
      <w:r w:rsidRPr="008F645F">
        <w:rPr>
          <w:rFonts w:ascii="Verdana" w:hAnsi="Verdana"/>
          <w:color w:val="002857"/>
          <w:spacing w:val="-3"/>
          <w:sz w:val="16"/>
          <w:szCs w:val="16"/>
        </w:rPr>
        <w:t xml:space="preserve">Trabalho </w:t>
      </w:r>
      <w:r w:rsidRPr="008F645F">
        <w:rPr>
          <w:rFonts w:ascii="Verdana" w:hAnsi="Verdana"/>
          <w:color w:val="002857"/>
          <w:spacing w:val="-5"/>
          <w:sz w:val="16"/>
          <w:szCs w:val="16"/>
        </w:rPr>
        <w:t xml:space="preserve">(FAT) </w:t>
      </w:r>
      <w:r w:rsidRPr="008F645F">
        <w:rPr>
          <w:rFonts w:ascii="Verdana" w:hAnsi="Verdana"/>
          <w:color w:val="231F20"/>
          <w:spacing w:val="-6"/>
          <w:sz w:val="16"/>
          <w:szCs w:val="16"/>
        </w:rPr>
        <w:t xml:space="preserve">Av. </w:t>
      </w:r>
      <w:r w:rsidRPr="008F645F">
        <w:rPr>
          <w:rFonts w:ascii="Verdana" w:hAnsi="Verdana"/>
          <w:color w:val="231F20"/>
          <w:sz w:val="16"/>
          <w:szCs w:val="16"/>
        </w:rPr>
        <w:t>da República</w:t>
      </w:r>
      <w:r w:rsidRPr="008F645F">
        <w:rPr>
          <w:rFonts w:ascii="Verdana" w:hAnsi="Verdana"/>
          <w:color w:val="231F20"/>
          <w:spacing w:val="6"/>
          <w:sz w:val="16"/>
          <w:szCs w:val="16"/>
        </w:rPr>
        <w:t xml:space="preserve"> </w:t>
      </w:r>
      <w:r w:rsidRPr="008F645F">
        <w:rPr>
          <w:rFonts w:ascii="Verdana" w:hAnsi="Verdana"/>
          <w:color w:val="231F20"/>
          <w:sz w:val="16"/>
          <w:szCs w:val="16"/>
        </w:rPr>
        <w:t>76</w:t>
      </w:r>
    </w:p>
    <w:p w14:paraId="4D5DA04B"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PT - 1600 - 205 LISBOA</w:t>
      </w:r>
    </w:p>
    <w:p w14:paraId="1BDB4972"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Tel.: +351 21 791 35 69</w:t>
      </w:r>
    </w:p>
    <w:p w14:paraId="469D58FB" w14:textId="77777777" w:rsidR="00CF0551" w:rsidRPr="008F645F" w:rsidRDefault="00F478C4">
      <w:pPr>
        <w:pStyle w:val="Zkladntext"/>
        <w:spacing w:before="61"/>
        <w:ind w:left="667"/>
        <w:rPr>
          <w:rFonts w:ascii="Verdana" w:hAnsi="Verdana"/>
          <w:sz w:val="16"/>
          <w:szCs w:val="16"/>
        </w:rPr>
      </w:pPr>
      <w:hyperlink r:id="rId41">
        <w:r w:rsidR="008F645F" w:rsidRPr="008F645F">
          <w:rPr>
            <w:rFonts w:ascii="Verdana" w:hAnsi="Verdana"/>
            <w:color w:val="231F20"/>
            <w:sz w:val="16"/>
            <w:szCs w:val="16"/>
          </w:rPr>
          <w:t>E-mail: fat@isp.pt</w:t>
        </w:r>
      </w:hyperlink>
    </w:p>
    <w:p w14:paraId="1D6B625D" w14:textId="77777777" w:rsidR="00CF0551" w:rsidRPr="008F645F" w:rsidRDefault="008F645F">
      <w:pPr>
        <w:pStyle w:val="Odsekzoznamu"/>
        <w:numPr>
          <w:ilvl w:val="2"/>
          <w:numId w:val="22"/>
        </w:numPr>
        <w:tabs>
          <w:tab w:val="left" w:pos="551"/>
        </w:tabs>
        <w:spacing w:before="120" w:line="320" w:lineRule="atLeast"/>
        <w:ind w:right="5145" w:hanging="567"/>
        <w:rPr>
          <w:rFonts w:ascii="Verdana" w:hAnsi="Verdana"/>
          <w:sz w:val="16"/>
          <w:szCs w:val="16"/>
        </w:rPr>
      </w:pPr>
      <w:r w:rsidRPr="008F645F">
        <w:rPr>
          <w:rFonts w:ascii="Verdana" w:hAnsi="Verdana"/>
          <w:color w:val="002857"/>
          <w:sz w:val="16"/>
          <w:szCs w:val="16"/>
        </w:rPr>
        <w:t xml:space="preserve">Autoridade Nacional para a Proteção Civil (ANPC) </w:t>
      </w:r>
      <w:r w:rsidRPr="008F645F">
        <w:rPr>
          <w:rFonts w:ascii="Verdana" w:hAnsi="Verdana"/>
          <w:color w:val="231F20"/>
          <w:spacing w:val="-6"/>
          <w:sz w:val="16"/>
          <w:szCs w:val="16"/>
        </w:rPr>
        <w:t xml:space="preserve">Av. </w:t>
      </w:r>
      <w:r w:rsidRPr="008F645F">
        <w:rPr>
          <w:rFonts w:ascii="Verdana" w:hAnsi="Verdana"/>
          <w:color w:val="231F20"/>
          <w:sz w:val="16"/>
          <w:szCs w:val="16"/>
        </w:rPr>
        <w:t>do Forte em</w:t>
      </w:r>
      <w:r w:rsidRPr="008F645F">
        <w:rPr>
          <w:rFonts w:ascii="Verdana" w:hAnsi="Verdana"/>
          <w:color w:val="231F20"/>
          <w:spacing w:val="9"/>
          <w:sz w:val="16"/>
          <w:szCs w:val="16"/>
        </w:rPr>
        <w:t xml:space="preserve"> </w:t>
      </w:r>
      <w:r w:rsidRPr="008F645F">
        <w:rPr>
          <w:rFonts w:ascii="Verdana" w:hAnsi="Verdana"/>
          <w:color w:val="231F20"/>
          <w:sz w:val="16"/>
          <w:szCs w:val="16"/>
        </w:rPr>
        <w:t>Carnaxide</w:t>
      </w:r>
    </w:p>
    <w:p w14:paraId="3BA940B5" w14:textId="77777777" w:rsidR="00CF0551" w:rsidRPr="008F645F" w:rsidRDefault="008F645F">
      <w:pPr>
        <w:pStyle w:val="Zkladntext"/>
        <w:spacing w:before="61"/>
        <w:ind w:left="667"/>
        <w:rPr>
          <w:rFonts w:ascii="Verdana" w:hAnsi="Verdana"/>
          <w:sz w:val="16"/>
          <w:szCs w:val="16"/>
          <w:lang w:val="nl-NL"/>
        </w:rPr>
      </w:pPr>
      <w:r w:rsidRPr="008F645F">
        <w:rPr>
          <w:rFonts w:ascii="Verdana" w:hAnsi="Verdana"/>
          <w:color w:val="231F20"/>
          <w:sz w:val="16"/>
          <w:szCs w:val="16"/>
          <w:lang w:val="nl-NL"/>
        </w:rPr>
        <w:t>2794 - 112 Carnaxide</w:t>
      </w:r>
    </w:p>
    <w:p w14:paraId="67243F10" w14:textId="77777777" w:rsidR="00CF0551" w:rsidRPr="008F645F" w:rsidRDefault="008F645F">
      <w:pPr>
        <w:pStyle w:val="Zkladntext"/>
        <w:spacing w:before="61"/>
        <w:ind w:left="667"/>
        <w:rPr>
          <w:rFonts w:ascii="Verdana" w:hAnsi="Verdana"/>
          <w:sz w:val="16"/>
          <w:szCs w:val="16"/>
          <w:lang w:val="nl-NL"/>
        </w:rPr>
      </w:pPr>
      <w:r w:rsidRPr="008F645F">
        <w:rPr>
          <w:rFonts w:ascii="Verdana" w:hAnsi="Verdana"/>
          <w:color w:val="231F20"/>
          <w:sz w:val="16"/>
          <w:szCs w:val="16"/>
          <w:lang w:val="nl-NL"/>
        </w:rPr>
        <w:t>Tel.: +351 21 4247100</w:t>
      </w:r>
    </w:p>
    <w:p w14:paraId="74942472" w14:textId="77777777" w:rsidR="00CF0551" w:rsidRPr="008F645F" w:rsidRDefault="008F645F">
      <w:pPr>
        <w:pStyle w:val="Zkladntext"/>
        <w:spacing w:before="61"/>
        <w:ind w:left="667"/>
        <w:rPr>
          <w:rFonts w:ascii="Verdana" w:hAnsi="Verdana"/>
          <w:sz w:val="16"/>
          <w:szCs w:val="16"/>
          <w:lang w:val="nl-NL"/>
        </w:rPr>
      </w:pPr>
      <w:r w:rsidRPr="008F645F">
        <w:rPr>
          <w:rFonts w:ascii="Verdana" w:hAnsi="Verdana"/>
          <w:color w:val="231F20"/>
          <w:sz w:val="16"/>
          <w:szCs w:val="16"/>
          <w:lang w:val="nl-NL"/>
        </w:rPr>
        <w:t>W</w:t>
      </w:r>
      <w:hyperlink r:id="rId42">
        <w:r w:rsidRPr="008F645F">
          <w:rPr>
            <w:rFonts w:ascii="Verdana" w:hAnsi="Verdana"/>
            <w:color w:val="231F20"/>
            <w:sz w:val="16"/>
            <w:szCs w:val="16"/>
            <w:lang w:val="nl-NL"/>
          </w:rPr>
          <w:t>ebsite: www.prociv.pt</w:t>
        </w:r>
      </w:hyperlink>
    </w:p>
    <w:p w14:paraId="72472F3C" w14:textId="77777777" w:rsidR="00CF0551" w:rsidRPr="008F645F" w:rsidRDefault="008F645F">
      <w:pPr>
        <w:pStyle w:val="Odsekzoznamu"/>
        <w:numPr>
          <w:ilvl w:val="2"/>
          <w:numId w:val="22"/>
        </w:numPr>
        <w:tabs>
          <w:tab w:val="left" w:pos="551"/>
        </w:tabs>
        <w:spacing w:before="120" w:line="320" w:lineRule="atLeast"/>
        <w:ind w:right="6132" w:hanging="567"/>
        <w:rPr>
          <w:rFonts w:ascii="Verdana" w:hAnsi="Verdana"/>
          <w:sz w:val="16"/>
          <w:szCs w:val="16"/>
        </w:rPr>
      </w:pPr>
      <w:r w:rsidRPr="008F645F">
        <w:rPr>
          <w:rFonts w:ascii="Verdana" w:hAnsi="Verdana"/>
          <w:color w:val="002857"/>
          <w:sz w:val="16"/>
          <w:szCs w:val="16"/>
        </w:rPr>
        <w:t xml:space="preserve">Fundo de Garantia Autómovel (FGA) </w:t>
      </w:r>
      <w:r w:rsidRPr="008F645F">
        <w:rPr>
          <w:rFonts w:ascii="Verdana" w:hAnsi="Verdana"/>
          <w:color w:val="231F20"/>
          <w:spacing w:val="-6"/>
          <w:sz w:val="16"/>
          <w:szCs w:val="16"/>
        </w:rPr>
        <w:t xml:space="preserve">Av. </w:t>
      </w:r>
      <w:r w:rsidRPr="008F645F">
        <w:rPr>
          <w:rFonts w:ascii="Verdana" w:hAnsi="Verdana"/>
          <w:color w:val="231F20"/>
          <w:sz w:val="16"/>
          <w:szCs w:val="16"/>
        </w:rPr>
        <w:t>da República</w:t>
      </w:r>
      <w:r w:rsidRPr="008F645F">
        <w:rPr>
          <w:rFonts w:ascii="Verdana" w:hAnsi="Verdana"/>
          <w:color w:val="231F20"/>
          <w:spacing w:val="6"/>
          <w:sz w:val="16"/>
          <w:szCs w:val="16"/>
        </w:rPr>
        <w:t xml:space="preserve"> </w:t>
      </w:r>
      <w:r w:rsidRPr="008F645F">
        <w:rPr>
          <w:rFonts w:ascii="Verdana" w:hAnsi="Verdana"/>
          <w:color w:val="231F20"/>
          <w:sz w:val="16"/>
          <w:szCs w:val="16"/>
        </w:rPr>
        <w:t>59</w:t>
      </w:r>
    </w:p>
    <w:p w14:paraId="2FEBFA86"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PT - 1050 - 189 LISBOA</w:t>
      </w:r>
    </w:p>
    <w:p w14:paraId="0AF6A58C"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Tel.: +351 21 795 41 89</w:t>
      </w:r>
    </w:p>
    <w:p w14:paraId="3339AE8C" w14:textId="77777777" w:rsidR="00CF0551" w:rsidRPr="008F645F" w:rsidRDefault="00F478C4">
      <w:pPr>
        <w:pStyle w:val="Zkladntext"/>
        <w:spacing w:before="61"/>
        <w:ind w:left="667"/>
        <w:rPr>
          <w:rFonts w:ascii="Verdana" w:hAnsi="Verdana"/>
          <w:sz w:val="16"/>
          <w:szCs w:val="16"/>
        </w:rPr>
      </w:pPr>
      <w:hyperlink r:id="rId43">
        <w:r w:rsidR="008F645F" w:rsidRPr="008F645F">
          <w:rPr>
            <w:rFonts w:ascii="Verdana" w:hAnsi="Verdana"/>
            <w:color w:val="231F20"/>
            <w:sz w:val="16"/>
            <w:szCs w:val="16"/>
          </w:rPr>
          <w:t>E-mail: fga@isp.pt</w:t>
        </w:r>
      </w:hyperlink>
    </w:p>
    <w:p w14:paraId="46E9FDA9" w14:textId="77777777" w:rsidR="00CF0551" w:rsidRPr="008F645F" w:rsidRDefault="008F645F">
      <w:pPr>
        <w:pStyle w:val="Odsekzoznamu"/>
        <w:numPr>
          <w:ilvl w:val="2"/>
          <w:numId w:val="22"/>
        </w:numPr>
        <w:tabs>
          <w:tab w:val="left" w:pos="551"/>
        </w:tabs>
        <w:spacing w:before="120" w:line="320" w:lineRule="atLeast"/>
        <w:ind w:right="5242" w:hanging="567"/>
        <w:rPr>
          <w:rFonts w:ascii="Verdana" w:hAnsi="Verdana"/>
          <w:sz w:val="16"/>
          <w:szCs w:val="16"/>
        </w:rPr>
      </w:pPr>
      <w:r w:rsidRPr="008F645F">
        <w:rPr>
          <w:rFonts w:ascii="Verdana" w:hAnsi="Verdana"/>
          <w:color w:val="002857"/>
          <w:sz w:val="16"/>
          <w:szCs w:val="16"/>
        </w:rPr>
        <w:t xml:space="preserve">Instituto Nacional de Emergência Médica (INEM) </w:t>
      </w:r>
      <w:r w:rsidRPr="008F645F">
        <w:rPr>
          <w:rFonts w:ascii="Verdana" w:hAnsi="Verdana"/>
          <w:color w:val="231F20"/>
          <w:sz w:val="16"/>
          <w:szCs w:val="16"/>
        </w:rPr>
        <w:t>Rua Almirante Barroso,</w:t>
      </w:r>
      <w:r w:rsidRPr="008F645F">
        <w:rPr>
          <w:rFonts w:ascii="Verdana" w:hAnsi="Verdana"/>
          <w:color w:val="231F20"/>
          <w:spacing w:val="-4"/>
          <w:sz w:val="16"/>
          <w:szCs w:val="16"/>
        </w:rPr>
        <w:t xml:space="preserve"> </w:t>
      </w:r>
      <w:r w:rsidRPr="008F645F">
        <w:rPr>
          <w:rFonts w:ascii="Verdana" w:hAnsi="Verdana"/>
          <w:color w:val="231F20"/>
          <w:sz w:val="16"/>
          <w:szCs w:val="16"/>
        </w:rPr>
        <w:t>36</w:t>
      </w:r>
    </w:p>
    <w:p w14:paraId="19B51D34"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1000-013 LISBOA</w:t>
      </w:r>
    </w:p>
    <w:p w14:paraId="542E2171"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Tel.: +351 213 508 100</w:t>
      </w:r>
    </w:p>
    <w:p w14:paraId="08C5C5D2" w14:textId="77777777" w:rsidR="00CF0551" w:rsidRPr="008F645F" w:rsidRDefault="00F478C4">
      <w:pPr>
        <w:pStyle w:val="Zkladntext"/>
        <w:spacing w:before="61" w:line="309" w:lineRule="auto"/>
        <w:ind w:left="667" w:right="7022"/>
        <w:rPr>
          <w:rFonts w:ascii="Verdana" w:hAnsi="Verdana"/>
          <w:sz w:val="16"/>
          <w:szCs w:val="16"/>
        </w:rPr>
      </w:pPr>
      <w:hyperlink r:id="rId44">
        <w:r w:rsidR="008F645F" w:rsidRPr="008F645F">
          <w:rPr>
            <w:rFonts w:ascii="Verdana" w:hAnsi="Verdana"/>
            <w:color w:val="231F20"/>
            <w:sz w:val="16"/>
            <w:szCs w:val="16"/>
          </w:rPr>
          <w:t>Email: inem@inem.pt</w:t>
        </w:r>
      </w:hyperlink>
      <w:r w:rsidR="008F645F" w:rsidRPr="008F645F">
        <w:rPr>
          <w:rFonts w:ascii="Verdana" w:hAnsi="Verdana"/>
          <w:color w:val="231F20"/>
          <w:sz w:val="16"/>
          <w:szCs w:val="16"/>
        </w:rPr>
        <w:t xml:space="preserve"> Website: </w:t>
      </w:r>
      <w:hyperlink r:id="rId45">
        <w:r w:rsidR="008F645F" w:rsidRPr="008F645F">
          <w:rPr>
            <w:rFonts w:ascii="Verdana" w:hAnsi="Verdana"/>
            <w:color w:val="231F20"/>
            <w:sz w:val="16"/>
            <w:szCs w:val="16"/>
          </w:rPr>
          <w:t>www.inem.pt</w:t>
        </w:r>
      </w:hyperlink>
    </w:p>
    <w:p w14:paraId="2642ADA2" w14:textId="77777777" w:rsidR="00CF0551" w:rsidRPr="008F645F" w:rsidRDefault="008F645F">
      <w:pPr>
        <w:pStyle w:val="Odsekzoznamu"/>
        <w:numPr>
          <w:ilvl w:val="2"/>
          <w:numId w:val="22"/>
        </w:numPr>
        <w:tabs>
          <w:tab w:val="left" w:pos="551"/>
        </w:tabs>
        <w:spacing w:before="59" w:line="320" w:lineRule="atLeast"/>
        <w:ind w:right="3055" w:hanging="567"/>
        <w:rPr>
          <w:rFonts w:ascii="Verdana" w:hAnsi="Verdana"/>
          <w:sz w:val="16"/>
          <w:szCs w:val="16"/>
          <w:lang w:val="nl-NL"/>
        </w:rPr>
      </w:pPr>
      <w:r w:rsidRPr="008F645F">
        <w:rPr>
          <w:rFonts w:ascii="Verdana" w:hAnsi="Verdana"/>
          <w:color w:val="002857"/>
          <w:sz w:val="16"/>
          <w:szCs w:val="16"/>
          <w:lang w:val="nl-NL"/>
        </w:rPr>
        <w:t xml:space="preserve">Autoridade de Supervisão de Seguros e Fundos de Pensões de Portugal (ASF) </w:t>
      </w:r>
      <w:r w:rsidRPr="008F645F">
        <w:rPr>
          <w:rFonts w:ascii="Verdana" w:hAnsi="Verdana"/>
          <w:color w:val="231F20"/>
          <w:spacing w:val="-6"/>
          <w:sz w:val="16"/>
          <w:szCs w:val="16"/>
          <w:lang w:val="nl-NL"/>
        </w:rPr>
        <w:t xml:space="preserve">Av. </w:t>
      </w:r>
      <w:r w:rsidRPr="008F645F">
        <w:rPr>
          <w:rFonts w:ascii="Verdana" w:hAnsi="Verdana"/>
          <w:color w:val="231F20"/>
          <w:sz w:val="16"/>
          <w:szCs w:val="16"/>
          <w:lang w:val="nl-NL"/>
        </w:rPr>
        <w:t>da República,</w:t>
      </w:r>
      <w:r w:rsidRPr="008F645F">
        <w:rPr>
          <w:rFonts w:ascii="Verdana" w:hAnsi="Verdana"/>
          <w:color w:val="231F20"/>
          <w:spacing w:val="6"/>
          <w:sz w:val="16"/>
          <w:szCs w:val="16"/>
          <w:lang w:val="nl-NL"/>
        </w:rPr>
        <w:t xml:space="preserve"> </w:t>
      </w:r>
      <w:r w:rsidRPr="008F645F">
        <w:rPr>
          <w:rFonts w:ascii="Verdana" w:hAnsi="Verdana"/>
          <w:color w:val="231F20"/>
          <w:sz w:val="16"/>
          <w:szCs w:val="16"/>
          <w:lang w:val="nl-NL"/>
        </w:rPr>
        <w:t>76</w:t>
      </w:r>
    </w:p>
    <w:p w14:paraId="670BD6FF"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1600-205 Lisboa</w:t>
      </w:r>
    </w:p>
    <w:p w14:paraId="4C43E8DA"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+351 21 790 31 00</w:t>
      </w:r>
    </w:p>
    <w:p w14:paraId="6448C278" w14:textId="77777777" w:rsidR="00CF0551" w:rsidRPr="008F645F" w:rsidRDefault="00F478C4">
      <w:pPr>
        <w:pStyle w:val="Zkladntext"/>
        <w:spacing w:before="60" w:line="309" w:lineRule="auto"/>
        <w:ind w:left="667" w:right="6802"/>
        <w:rPr>
          <w:rFonts w:ascii="Verdana" w:hAnsi="Verdana"/>
          <w:sz w:val="16"/>
          <w:szCs w:val="16"/>
        </w:rPr>
      </w:pPr>
      <w:hyperlink r:id="rId46">
        <w:r w:rsidR="008F645F" w:rsidRPr="008F645F">
          <w:rPr>
            <w:rFonts w:ascii="Verdana" w:hAnsi="Verdana"/>
            <w:color w:val="231F20"/>
            <w:sz w:val="16"/>
            <w:szCs w:val="16"/>
          </w:rPr>
          <w:t>E-mail: asf@asf.com.pt</w:t>
        </w:r>
      </w:hyperlink>
      <w:r w:rsidR="008F645F" w:rsidRPr="008F645F">
        <w:rPr>
          <w:rFonts w:ascii="Verdana" w:hAnsi="Verdana"/>
          <w:color w:val="231F20"/>
          <w:sz w:val="16"/>
          <w:szCs w:val="16"/>
        </w:rPr>
        <w:t xml:space="preserve"> Website: </w:t>
      </w:r>
      <w:hyperlink r:id="rId47">
        <w:r w:rsidR="008F645F" w:rsidRPr="008F645F">
          <w:rPr>
            <w:rFonts w:ascii="Verdana" w:hAnsi="Verdana"/>
            <w:color w:val="231F20"/>
            <w:sz w:val="16"/>
            <w:szCs w:val="16"/>
          </w:rPr>
          <w:t>www.asf.com.pt</w:t>
        </w:r>
      </w:hyperlink>
    </w:p>
    <w:p w14:paraId="5659562D" w14:textId="77777777" w:rsidR="00CF0551" w:rsidRPr="008F645F" w:rsidRDefault="00CF0551">
      <w:pPr>
        <w:pStyle w:val="Zkladntext"/>
        <w:spacing w:before="10"/>
        <w:rPr>
          <w:rFonts w:ascii="Verdana" w:hAnsi="Verdana"/>
          <w:sz w:val="16"/>
          <w:szCs w:val="16"/>
        </w:rPr>
      </w:pPr>
    </w:p>
    <w:p w14:paraId="3C4BDB5B" w14:textId="77777777" w:rsidR="00CF0551" w:rsidRPr="008F645F" w:rsidRDefault="008F645F">
      <w:pPr>
        <w:pStyle w:val="Nadpis5"/>
        <w:numPr>
          <w:ilvl w:val="0"/>
          <w:numId w:val="23"/>
        </w:numPr>
        <w:tabs>
          <w:tab w:val="left" w:pos="301"/>
        </w:tabs>
        <w:spacing w:before="1"/>
        <w:ind w:hanging="200"/>
        <w:jc w:val="left"/>
        <w:rPr>
          <w:rFonts w:ascii="Verdana" w:hAnsi="Verdana"/>
          <w:sz w:val="16"/>
          <w:szCs w:val="16"/>
        </w:rPr>
      </w:pPr>
      <w:r w:rsidRPr="008F645F">
        <w:rPr>
          <w:rFonts w:ascii="Verdana" w:hAnsi="Verdana"/>
          <w:color w:val="82C55B"/>
          <w:sz w:val="16"/>
          <w:szCs w:val="16"/>
        </w:rPr>
        <w:t>Insurer not established in Portugal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452B1830"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Freedom of Services (FOS) activity is not authorised in Portugal for insurers with no establishment in the EEA.</w:t>
      </w:r>
    </w:p>
    <w:p w14:paraId="214BB305" w14:textId="77777777" w:rsidR="00CF0551" w:rsidRPr="008F645F" w:rsidRDefault="00CF0551">
      <w:pPr>
        <w:pStyle w:val="Zkladntext"/>
        <w:rPr>
          <w:rFonts w:ascii="Verdana" w:hAnsi="Verdana"/>
          <w:sz w:val="16"/>
          <w:szCs w:val="16"/>
        </w:rPr>
      </w:pPr>
    </w:p>
    <w:p w14:paraId="701F8887" w14:textId="77777777" w:rsidR="00CF0551" w:rsidRPr="008F645F" w:rsidRDefault="008F645F">
      <w:pPr>
        <w:pStyle w:val="Nadpis5"/>
        <w:numPr>
          <w:ilvl w:val="0"/>
          <w:numId w:val="23"/>
        </w:numPr>
        <w:tabs>
          <w:tab w:val="left" w:pos="301"/>
        </w:tabs>
        <w:spacing w:before="164"/>
        <w:ind w:hanging="200"/>
        <w:jc w:val="left"/>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04C5885A" w14:textId="77777777" w:rsidR="00CF0551" w:rsidRPr="008F645F" w:rsidRDefault="008F645F">
      <w:pPr>
        <w:pStyle w:val="Odsekzoznamu"/>
        <w:numPr>
          <w:ilvl w:val="1"/>
          <w:numId w:val="23"/>
        </w:numPr>
        <w:tabs>
          <w:tab w:val="left" w:pos="401"/>
        </w:tabs>
        <w:spacing w:before="170"/>
        <w:ind w:left="314" w:hanging="214"/>
        <w:jc w:val="left"/>
        <w:rPr>
          <w:rFonts w:ascii="Verdana" w:hAnsi="Verdana"/>
          <w:b/>
          <w:sz w:val="16"/>
          <w:szCs w:val="16"/>
        </w:rPr>
      </w:pPr>
      <w:r w:rsidRPr="008F645F">
        <w:rPr>
          <w:rFonts w:ascii="Verdana" w:hAnsi="Verdana"/>
          <w:b/>
          <w:color w:val="002857"/>
          <w:sz w:val="16"/>
          <w:szCs w:val="16"/>
        </w:rPr>
        <w:t>Person liable to tax</w:t>
      </w:r>
    </w:p>
    <w:p w14:paraId="290C87FD"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Tax is paid by a tax representative.</w:t>
      </w:r>
    </w:p>
    <w:p w14:paraId="60C9BD97" w14:textId="77777777" w:rsidR="00CF0551" w:rsidRPr="008F645F" w:rsidRDefault="00CF0551">
      <w:pPr>
        <w:pStyle w:val="Zkladntext"/>
        <w:spacing w:before="5"/>
        <w:rPr>
          <w:rFonts w:ascii="Verdana" w:hAnsi="Verdana"/>
          <w:sz w:val="16"/>
          <w:szCs w:val="16"/>
        </w:rPr>
      </w:pPr>
    </w:p>
    <w:p w14:paraId="367B2B0A" w14:textId="77777777" w:rsidR="00CF0551" w:rsidRPr="008F645F" w:rsidRDefault="008F645F">
      <w:pPr>
        <w:pStyle w:val="Nadpis5"/>
        <w:numPr>
          <w:ilvl w:val="1"/>
          <w:numId w:val="23"/>
        </w:numPr>
        <w:tabs>
          <w:tab w:val="left" w:pos="401"/>
        </w:tabs>
        <w:ind w:hanging="300"/>
        <w:jc w:val="left"/>
        <w:rPr>
          <w:rFonts w:ascii="Verdana" w:hAnsi="Verdana"/>
          <w:sz w:val="16"/>
          <w:szCs w:val="16"/>
        </w:rPr>
      </w:pPr>
      <w:r w:rsidRPr="008F645F">
        <w:rPr>
          <w:rFonts w:ascii="Verdana" w:hAnsi="Verdana"/>
          <w:color w:val="002857"/>
          <w:sz w:val="16"/>
          <w:szCs w:val="16"/>
        </w:rPr>
        <w:t>Nomination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2E2EE8AA"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Insurance undertakings not established in Portugal but allowed to operate there by way of FOS must nominate a tax</w:t>
      </w:r>
    </w:p>
    <w:p w14:paraId="58A086EA"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2164B1F3" w14:textId="77777777" w:rsidR="00CF0551" w:rsidRPr="008F645F" w:rsidRDefault="00CF0551">
      <w:pPr>
        <w:pStyle w:val="Zkladntext"/>
        <w:rPr>
          <w:rFonts w:ascii="Verdana" w:hAnsi="Verdana"/>
          <w:sz w:val="16"/>
          <w:szCs w:val="16"/>
        </w:rPr>
      </w:pPr>
    </w:p>
    <w:p w14:paraId="2F0B832E" w14:textId="77777777" w:rsidR="00CF0551" w:rsidRPr="008F645F" w:rsidRDefault="00CF0551">
      <w:pPr>
        <w:pStyle w:val="Zkladntext"/>
        <w:spacing w:before="6"/>
        <w:rPr>
          <w:rFonts w:ascii="Verdana" w:hAnsi="Verdana"/>
          <w:sz w:val="16"/>
          <w:szCs w:val="16"/>
        </w:rPr>
      </w:pPr>
    </w:p>
    <w:p w14:paraId="67B4559F" w14:textId="77777777" w:rsidR="00CF0551" w:rsidRPr="008F645F" w:rsidRDefault="008F645F">
      <w:pPr>
        <w:pStyle w:val="Zkladntext"/>
        <w:spacing w:line="309" w:lineRule="auto"/>
        <w:ind w:left="314" w:right="119"/>
        <w:jc w:val="both"/>
        <w:rPr>
          <w:rFonts w:ascii="Verdana" w:hAnsi="Verdana"/>
          <w:sz w:val="16"/>
          <w:szCs w:val="16"/>
        </w:rPr>
      </w:pPr>
      <w:r w:rsidRPr="008F645F">
        <w:rPr>
          <w:rFonts w:ascii="Verdana" w:hAnsi="Verdana"/>
          <w:color w:val="231F20"/>
          <w:sz w:val="16"/>
          <w:szCs w:val="16"/>
        </w:rPr>
        <w:t>representative. The representative must reside on Portuguese territory and have a procuration giving him full powers. The undertaking must communicate the name of the tax representative to the Autoridade Tributária.</w:t>
      </w:r>
    </w:p>
    <w:p w14:paraId="0C45B3C5" w14:textId="77777777" w:rsidR="00CF0551" w:rsidRPr="008F645F" w:rsidRDefault="008F645F">
      <w:pPr>
        <w:pStyle w:val="Nadpis5"/>
        <w:numPr>
          <w:ilvl w:val="1"/>
          <w:numId w:val="23"/>
        </w:numPr>
        <w:tabs>
          <w:tab w:val="left" w:pos="615"/>
        </w:tabs>
        <w:spacing w:before="165"/>
        <w:ind w:left="614" w:hanging="300"/>
        <w:jc w:val="both"/>
        <w:rPr>
          <w:rFonts w:ascii="Verdana" w:hAnsi="Verdana"/>
          <w:sz w:val="16"/>
          <w:szCs w:val="16"/>
        </w:rPr>
      </w:pPr>
      <w:r w:rsidRPr="008F645F">
        <w:rPr>
          <w:rFonts w:ascii="Verdana" w:hAnsi="Verdana"/>
          <w:color w:val="002857"/>
          <w:sz w:val="16"/>
          <w:szCs w:val="16"/>
        </w:rPr>
        <w:t>Keeping accounting and tax documents</w:t>
      </w:r>
    </w:p>
    <w:p w14:paraId="690E3B78" w14:textId="77777777" w:rsidR="00CF0551" w:rsidRPr="008F645F" w:rsidRDefault="00CF0551">
      <w:pPr>
        <w:pStyle w:val="Zkladntext"/>
        <w:spacing w:before="5"/>
        <w:rPr>
          <w:rFonts w:ascii="Verdana" w:hAnsi="Verdana"/>
          <w:b/>
          <w:sz w:val="16"/>
          <w:szCs w:val="16"/>
        </w:rPr>
      </w:pPr>
    </w:p>
    <w:p w14:paraId="620C5F8E" w14:textId="77777777" w:rsidR="00CF0551" w:rsidRPr="008F645F" w:rsidRDefault="008F645F">
      <w:pPr>
        <w:pStyle w:val="Zkladntext"/>
        <w:spacing w:line="309" w:lineRule="auto"/>
        <w:ind w:left="314" w:right="119"/>
        <w:jc w:val="both"/>
        <w:rPr>
          <w:rFonts w:ascii="Verdana" w:hAnsi="Verdana"/>
          <w:sz w:val="16"/>
          <w:szCs w:val="16"/>
        </w:rPr>
      </w:pPr>
      <w:r w:rsidRPr="008F645F">
        <w:rPr>
          <w:rFonts w:ascii="Verdana" w:hAnsi="Verdana"/>
          <w:color w:val="231F20"/>
          <w:sz w:val="16"/>
          <w:szCs w:val="16"/>
        </w:rPr>
        <w:t>For</w:t>
      </w:r>
      <w:r w:rsidRPr="008F645F">
        <w:rPr>
          <w:rFonts w:ascii="Verdana" w:hAnsi="Verdana"/>
          <w:color w:val="231F20"/>
          <w:spacing w:val="-20"/>
          <w:sz w:val="16"/>
          <w:szCs w:val="16"/>
        </w:rPr>
        <w:t xml:space="preserve"> </w:t>
      </w:r>
      <w:r w:rsidRPr="008F645F">
        <w:rPr>
          <w:rFonts w:ascii="Verdana" w:hAnsi="Verdana"/>
          <w:color w:val="231F20"/>
          <w:sz w:val="16"/>
          <w:szCs w:val="16"/>
        </w:rPr>
        <w:t>the</w:t>
      </w:r>
      <w:r w:rsidRPr="008F645F">
        <w:rPr>
          <w:rFonts w:ascii="Verdana" w:hAnsi="Verdana"/>
          <w:color w:val="231F20"/>
          <w:spacing w:val="-20"/>
          <w:sz w:val="16"/>
          <w:szCs w:val="16"/>
        </w:rPr>
        <w:t xml:space="preserve"> </w:t>
      </w:r>
      <w:r w:rsidRPr="008F645F">
        <w:rPr>
          <w:rFonts w:ascii="Verdana" w:hAnsi="Verdana"/>
          <w:color w:val="231F20"/>
          <w:sz w:val="16"/>
          <w:szCs w:val="16"/>
        </w:rPr>
        <w:t>purposes</w:t>
      </w:r>
      <w:r w:rsidRPr="008F645F">
        <w:rPr>
          <w:rFonts w:ascii="Verdana" w:hAnsi="Verdana"/>
          <w:color w:val="231F20"/>
          <w:spacing w:val="-20"/>
          <w:sz w:val="16"/>
          <w:szCs w:val="16"/>
        </w:rPr>
        <w:t xml:space="preserve"> </w:t>
      </w:r>
      <w:r w:rsidRPr="008F645F">
        <w:rPr>
          <w:rFonts w:ascii="Verdana" w:hAnsi="Verdana"/>
          <w:color w:val="231F20"/>
          <w:sz w:val="16"/>
          <w:szCs w:val="16"/>
        </w:rPr>
        <w:t>of</w:t>
      </w:r>
      <w:r w:rsidRPr="008F645F">
        <w:rPr>
          <w:rFonts w:ascii="Verdana" w:hAnsi="Verdana"/>
          <w:color w:val="231F20"/>
          <w:spacing w:val="-20"/>
          <w:sz w:val="16"/>
          <w:szCs w:val="16"/>
        </w:rPr>
        <w:t xml:space="preserve"> </w:t>
      </w:r>
      <w:r w:rsidRPr="008F645F">
        <w:rPr>
          <w:rFonts w:ascii="Verdana" w:hAnsi="Verdana"/>
          <w:color w:val="231F20"/>
          <w:sz w:val="16"/>
          <w:szCs w:val="16"/>
        </w:rPr>
        <w:t>verifying</w:t>
      </w:r>
      <w:r w:rsidRPr="008F645F">
        <w:rPr>
          <w:rFonts w:ascii="Verdana" w:hAnsi="Verdana"/>
          <w:color w:val="231F20"/>
          <w:spacing w:val="-20"/>
          <w:sz w:val="16"/>
          <w:szCs w:val="16"/>
        </w:rPr>
        <w:t xml:space="preserve"> </w:t>
      </w:r>
      <w:r w:rsidRPr="008F645F">
        <w:rPr>
          <w:rFonts w:ascii="Verdana" w:hAnsi="Verdana"/>
          <w:color w:val="231F20"/>
          <w:sz w:val="16"/>
          <w:szCs w:val="16"/>
        </w:rPr>
        <w:t>the</w:t>
      </w:r>
      <w:r w:rsidRPr="008F645F">
        <w:rPr>
          <w:rFonts w:ascii="Verdana" w:hAnsi="Verdana"/>
          <w:color w:val="231F20"/>
          <w:spacing w:val="-20"/>
          <w:sz w:val="16"/>
          <w:szCs w:val="16"/>
        </w:rPr>
        <w:t xml:space="preserve"> </w:t>
      </w:r>
      <w:r w:rsidRPr="008F645F">
        <w:rPr>
          <w:rFonts w:ascii="Verdana" w:hAnsi="Verdana"/>
          <w:color w:val="231F20"/>
          <w:sz w:val="16"/>
          <w:szCs w:val="16"/>
        </w:rPr>
        <w:t>representative’s</w:t>
      </w:r>
      <w:r w:rsidRPr="008F645F">
        <w:rPr>
          <w:rFonts w:ascii="Verdana" w:hAnsi="Verdana"/>
          <w:color w:val="231F20"/>
          <w:spacing w:val="-20"/>
          <w:sz w:val="16"/>
          <w:szCs w:val="16"/>
        </w:rPr>
        <w:t xml:space="preserve"> </w:t>
      </w:r>
      <w:r w:rsidRPr="008F645F">
        <w:rPr>
          <w:rFonts w:ascii="Verdana" w:hAnsi="Verdana"/>
          <w:color w:val="231F20"/>
          <w:sz w:val="16"/>
          <w:szCs w:val="16"/>
        </w:rPr>
        <w:t>compliance</w:t>
      </w:r>
      <w:r w:rsidRPr="008F645F">
        <w:rPr>
          <w:rFonts w:ascii="Verdana" w:hAnsi="Verdana"/>
          <w:color w:val="231F20"/>
          <w:spacing w:val="-20"/>
          <w:sz w:val="16"/>
          <w:szCs w:val="16"/>
        </w:rPr>
        <w:t xml:space="preserve"> </w:t>
      </w:r>
      <w:r w:rsidRPr="008F645F">
        <w:rPr>
          <w:rFonts w:ascii="Verdana" w:hAnsi="Verdana"/>
          <w:color w:val="231F20"/>
          <w:sz w:val="16"/>
          <w:szCs w:val="16"/>
        </w:rPr>
        <w:t>with</w:t>
      </w:r>
      <w:r w:rsidRPr="008F645F">
        <w:rPr>
          <w:rFonts w:ascii="Verdana" w:hAnsi="Verdana"/>
          <w:color w:val="231F20"/>
          <w:spacing w:val="-20"/>
          <w:sz w:val="16"/>
          <w:szCs w:val="16"/>
        </w:rPr>
        <w:t xml:space="preserve"> </w:t>
      </w:r>
      <w:r w:rsidRPr="008F645F">
        <w:rPr>
          <w:rFonts w:ascii="Verdana" w:hAnsi="Verdana"/>
          <w:color w:val="231F20"/>
          <w:sz w:val="16"/>
          <w:szCs w:val="16"/>
        </w:rPr>
        <w:t>regulations,</w:t>
      </w:r>
      <w:r w:rsidRPr="008F645F">
        <w:rPr>
          <w:rFonts w:ascii="Verdana" w:hAnsi="Verdana"/>
          <w:color w:val="231F20"/>
          <w:spacing w:val="-20"/>
          <w:sz w:val="16"/>
          <w:szCs w:val="16"/>
        </w:rPr>
        <w:t xml:space="preserve"> </w:t>
      </w:r>
      <w:r w:rsidRPr="008F645F">
        <w:rPr>
          <w:rFonts w:ascii="Verdana" w:hAnsi="Verdana"/>
          <w:color w:val="231F20"/>
          <w:sz w:val="16"/>
          <w:szCs w:val="16"/>
        </w:rPr>
        <w:t>the</w:t>
      </w:r>
      <w:r w:rsidRPr="008F645F">
        <w:rPr>
          <w:rFonts w:ascii="Verdana" w:hAnsi="Verdana"/>
          <w:color w:val="231F20"/>
          <w:spacing w:val="-20"/>
          <w:sz w:val="16"/>
          <w:szCs w:val="16"/>
        </w:rPr>
        <w:t xml:space="preserve"> </w:t>
      </w:r>
      <w:r w:rsidRPr="008F645F">
        <w:rPr>
          <w:rFonts w:ascii="Verdana" w:hAnsi="Verdana"/>
          <w:color w:val="231F20"/>
          <w:sz w:val="16"/>
          <w:szCs w:val="16"/>
        </w:rPr>
        <w:t>insurer</w:t>
      </w:r>
      <w:r w:rsidRPr="008F645F">
        <w:rPr>
          <w:rFonts w:ascii="Verdana" w:hAnsi="Verdana"/>
          <w:color w:val="231F20"/>
          <w:spacing w:val="-20"/>
          <w:sz w:val="16"/>
          <w:szCs w:val="16"/>
        </w:rPr>
        <w:t xml:space="preserve"> </w:t>
      </w:r>
      <w:r w:rsidRPr="008F645F">
        <w:rPr>
          <w:rFonts w:ascii="Verdana" w:hAnsi="Verdana"/>
          <w:color w:val="231F20"/>
          <w:sz w:val="16"/>
          <w:szCs w:val="16"/>
        </w:rPr>
        <w:t>must</w:t>
      </w:r>
      <w:r w:rsidRPr="008F645F">
        <w:rPr>
          <w:rFonts w:ascii="Verdana" w:hAnsi="Verdana"/>
          <w:color w:val="231F20"/>
          <w:spacing w:val="-20"/>
          <w:sz w:val="16"/>
          <w:szCs w:val="16"/>
        </w:rPr>
        <w:t xml:space="preserve"> </w:t>
      </w:r>
      <w:r w:rsidRPr="008F645F">
        <w:rPr>
          <w:rFonts w:ascii="Verdana" w:hAnsi="Verdana"/>
          <w:color w:val="231F20"/>
          <w:sz w:val="16"/>
          <w:szCs w:val="16"/>
        </w:rPr>
        <w:t>have</w:t>
      </w:r>
      <w:r w:rsidRPr="008F645F">
        <w:rPr>
          <w:rFonts w:ascii="Verdana" w:hAnsi="Verdana"/>
          <w:color w:val="231F20"/>
          <w:spacing w:val="-20"/>
          <w:sz w:val="16"/>
          <w:szCs w:val="16"/>
        </w:rPr>
        <w:t xml:space="preserve"> </w:t>
      </w:r>
      <w:r w:rsidRPr="008F645F">
        <w:rPr>
          <w:rFonts w:ascii="Verdana" w:hAnsi="Verdana"/>
          <w:color w:val="231F20"/>
          <w:sz w:val="16"/>
          <w:szCs w:val="16"/>
        </w:rPr>
        <w:t>for</w:t>
      </w:r>
      <w:r w:rsidRPr="008F645F">
        <w:rPr>
          <w:rFonts w:ascii="Verdana" w:hAnsi="Verdana"/>
          <w:color w:val="231F20"/>
          <w:spacing w:val="-20"/>
          <w:sz w:val="16"/>
          <w:szCs w:val="16"/>
        </w:rPr>
        <w:t xml:space="preserve"> </w:t>
      </w:r>
      <w:r w:rsidRPr="008F645F">
        <w:rPr>
          <w:rFonts w:ascii="Verdana" w:hAnsi="Verdana"/>
          <w:color w:val="231F20"/>
          <w:sz w:val="16"/>
          <w:szCs w:val="16"/>
        </w:rPr>
        <w:t>each</w:t>
      </w:r>
      <w:r w:rsidRPr="008F645F">
        <w:rPr>
          <w:rFonts w:ascii="Verdana" w:hAnsi="Verdana"/>
          <w:color w:val="231F20"/>
          <w:spacing w:val="-20"/>
          <w:sz w:val="16"/>
          <w:szCs w:val="16"/>
        </w:rPr>
        <w:t xml:space="preserve"> </w:t>
      </w:r>
      <w:r w:rsidRPr="008F645F">
        <w:rPr>
          <w:rFonts w:ascii="Verdana" w:hAnsi="Verdana"/>
          <w:color w:val="231F20"/>
          <w:sz w:val="16"/>
          <w:szCs w:val="16"/>
        </w:rPr>
        <w:t>undertaking he represents a register listing all contracts covering risks situated in Portugal with the following</w:t>
      </w:r>
      <w:r w:rsidRPr="008F645F">
        <w:rPr>
          <w:rFonts w:ascii="Verdana" w:hAnsi="Verdana"/>
          <w:color w:val="231F20"/>
          <w:spacing w:val="-12"/>
          <w:sz w:val="16"/>
          <w:szCs w:val="16"/>
        </w:rPr>
        <w:t xml:space="preserve"> </w:t>
      </w:r>
      <w:r w:rsidRPr="008F645F">
        <w:rPr>
          <w:rFonts w:ascii="Verdana" w:hAnsi="Verdana"/>
          <w:color w:val="231F20"/>
          <w:sz w:val="16"/>
          <w:szCs w:val="16"/>
        </w:rPr>
        <w:t>information:</w:t>
      </w:r>
    </w:p>
    <w:p w14:paraId="0FBAB92F" w14:textId="77777777" w:rsidR="00CF0551" w:rsidRPr="008F645F" w:rsidRDefault="008F645F">
      <w:pPr>
        <w:pStyle w:val="Odsekzoznamu"/>
        <w:numPr>
          <w:ilvl w:val="2"/>
          <w:numId w:val="23"/>
        </w:numPr>
        <w:tabs>
          <w:tab w:val="left" w:pos="1164"/>
          <w:tab w:val="left" w:pos="1165"/>
        </w:tabs>
        <w:spacing w:before="109" w:line="273" w:lineRule="exact"/>
        <w:jc w:val="left"/>
        <w:rPr>
          <w:rFonts w:ascii="Verdana" w:hAnsi="Verdana"/>
          <w:sz w:val="16"/>
          <w:szCs w:val="16"/>
        </w:rPr>
      </w:pPr>
      <w:r w:rsidRPr="008F645F">
        <w:rPr>
          <w:rFonts w:ascii="Verdana" w:hAnsi="Verdana"/>
          <w:color w:val="231F20"/>
          <w:sz w:val="16"/>
          <w:szCs w:val="16"/>
        </w:rPr>
        <w:t>class or sub-class</w:t>
      </w:r>
    </w:p>
    <w:p w14:paraId="095EF773" w14:textId="77777777" w:rsidR="00CF0551" w:rsidRPr="008F645F" w:rsidRDefault="008F645F">
      <w:pPr>
        <w:pStyle w:val="Odsekzoznamu"/>
        <w:numPr>
          <w:ilvl w:val="2"/>
          <w:numId w:val="23"/>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identification and residence of the</w:t>
      </w:r>
      <w:r w:rsidRPr="008F645F">
        <w:rPr>
          <w:rFonts w:ascii="Verdana" w:hAnsi="Verdana"/>
          <w:color w:val="231F20"/>
          <w:spacing w:val="-12"/>
          <w:sz w:val="16"/>
          <w:szCs w:val="16"/>
        </w:rPr>
        <w:t xml:space="preserve"> </w:t>
      </w:r>
      <w:r w:rsidRPr="008F645F">
        <w:rPr>
          <w:rFonts w:ascii="Verdana" w:hAnsi="Verdana"/>
          <w:color w:val="231F20"/>
          <w:sz w:val="16"/>
          <w:szCs w:val="16"/>
        </w:rPr>
        <w:t>insured</w:t>
      </w:r>
    </w:p>
    <w:p w14:paraId="1B47B32C" w14:textId="77777777" w:rsidR="00CF0551" w:rsidRPr="008F645F" w:rsidRDefault="008F645F">
      <w:pPr>
        <w:pStyle w:val="Odsekzoznamu"/>
        <w:numPr>
          <w:ilvl w:val="2"/>
          <w:numId w:val="23"/>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duration of the contract</w:t>
      </w:r>
    </w:p>
    <w:p w14:paraId="28B161E6" w14:textId="77777777" w:rsidR="00CF0551" w:rsidRPr="008F645F" w:rsidRDefault="008F645F">
      <w:pPr>
        <w:pStyle w:val="Odsekzoznamu"/>
        <w:numPr>
          <w:ilvl w:val="2"/>
          <w:numId w:val="23"/>
        </w:numPr>
        <w:tabs>
          <w:tab w:val="left" w:pos="1164"/>
          <w:tab w:val="left" w:pos="1165"/>
        </w:tabs>
        <w:spacing w:line="273" w:lineRule="exact"/>
        <w:jc w:val="left"/>
        <w:rPr>
          <w:rFonts w:ascii="Verdana" w:hAnsi="Verdana"/>
          <w:sz w:val="16"/>
          <w:szCs w:val="16"/>
        </w:rPr>
      </w:pPr>
      <w:r w:rsidRPr="008F645F">
        <w:rPr>
          <w:rFonts w:ascii="Verdana" w:hAnsi="Verdana"/>
          <w:color w:val="231F20"/>
          <w:sz w:val="16"/>
          <w:szCs w:val="16"/>
        </w:rPr>
        <w:t>amount of the premium due by the insured on which the taxes and parafiscal taxes are</w:t>
      </w:r>
      <w:r w:rsidRPr="008F645F">
        <w:rPr>
          <w:rFonts w:ascii="Verdana" w:hAnsi="Verdana"/>
          <w:color w:val="231F20"/>
          <w:spacing w:val="-12"/>
          <w:sz w:val="16"/>
          <w:szCs w:val="16"/>
        </w:rPr>
        <w:t xml:space="preserve"> </w:t>
      </w:r>
      <w:r w:rsidRPr="008F645F">
        <w:rPr>
          <w:rFonts w:ascii="Verdana" w:hAnsi="Verdana"/>
          <w:color w:val="231F20"/>
          <w:sz w:val="16"/>
          <w:szCs w:val="16"/>
        </w:rPr>
        <w:t>applied</w:t>
      </w:r>
    </w:p>
    <w:p w14:paraId="38056FE6" w14:textId="77777777" w:rsidR="00CF0551" w:rsidRPr="008F645F" w:rsidRDefault="00CF0551">
      <w:pPr>
        <w:pStyle w:val="Zkladntext"/>
        <w:rPr>
          <w:rFonts w:ascii="Verdana" w:hAnsi="Verdana"/>
          <w:sz w:val="16"/>
          <w:szCs w:val="16"/>
        </w:rPr>
      </w:pPr>
    </w:p>
    <w:p w14:paraId="43A29F00" w14:textId="77777777" w:rsidR="00CF0551" w:rsidRPr="008F645F" w:rsidRDefault="008F645F">
      <w:pPr>
        <w:pStyle w:val="Nadpis5"/>
        <w:numPr>
          <w:ilvl w:val="1"/>
          <w:numId w:val="23"/>
        </w:numPr>
        <w:tabs>
          <w:tab w:val="left" w:pos="614"/>
        </w:tabs>
        <w:spacing w:before="189" w:line="304" w:lineRule="auto"/>
        <w:ind w:left="314" w:right="117" w:firstLine="0"/>
        <w:jc w:val="both"/>
        <w:rPr>
          <w:rFonts w:ascii="Verdana" w:hAnsi="Verdana"/>
          <w:sz w:val="16"/>
          <w:szCs w:val="16"/>
        </w:rPr>
      </w:pPr>
      <w:r w:rsidRPr="008F645F">
        <w:rPr>
          <w:rFonts w:ascii="Verdana" w:hAnsi="Verdana"/>
          <w:color w:val="002857"/>
          <w:sz w:val="16"/>
          <w:szCs w:val="16"/>
        </w:rPr>
        <w:t>Name and address of the tax authorities to which taxes must be submitted and by which compliance</w:t>
      </w:r>
      <w:r w:rsidRPr="008F645F">
        <w:rPr>
          <w:rFonts w:ascii="Verdana" w:hAnsi="Verdana"/>
          <w:color w:val="002857"/>
          <w:spacing w:val="-21"/>
          <w:sz w:val="16"/>
          <w:szCs w:val="16"/>
        </w:rPr>
        <w:t xml:space="preserve"> </w:t>
      </w:r>
      <w:r w:rsidRPr="008F645F">
        <w:rPr>
          <w:rFonts w:ascii="Verdana" w:hAnsi="Verdana"/>
          <w:color w:val="002857"/>
          <w:sz w:val="16"/>
          <w:szCs w:val="16"/>
        </w:rPr>
        <w:t>by the tax representative with the obligations is verified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50BA91AD" w14:textId="77777777" w:rsidR="00CF0551" w:rsidRPr="008F645F" w:rsidRDefault="008F645F">
      <w:pPr>
        <w:pStyle w:val="Zkladntext"/>
        <w:spacing w:before="60" w:line="309" w:lineRule="auto"/>
        <w:ind w:left="314" w:right="119"/>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authority</w:t>
      </w:r>
      <w:r w:rsidRPr="008F645F">
        <w:rPr>
          <w:rFonts w:ascii="Verdana" w:hAnsi="Verdana"/>
          <w:color w:val="231F20"/>
          <w:spacing w:val="-6"/>
          <w:sz w:val="16"/>
          <w:szCs w:val="16"/>
        </w:rPr>
        <w:t xml:space="preserve"> </w:t>
      </w:r>
      <w:r w:rsidRPr="008F645F">
        <w:rPr>
          <w:rFonts w:ascii="Verdana" w:hAnsi="Verdana"/>
          <w:color w:val="231F20"/>
          <w:sz w:val="16"/>
          <w:szCs w:val="16"/>
        </w:rPr>
        <w:t>responsible</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levying</w:t>
      </w:r>
      <w:r w:rsidRPr="008F645F">
        <w:rPr>
          <w:rFonts w:ascii="Verdana" w:hAnsi="Verdana"/>
          <w:color w:val="231F20"/>
          <w:spacing w:val="-6"/>
          <w:sz w:val="16"/>
          <w:szCs w:val="16"/>
        </w:rPr>
        <w:t xml:space="preserve"> </w:t>
      </w:r>
      <w:r w:rsidRPr="008F645F">
        <w:rPr>
          <w:rFonts w:ascii="Verdana" w:hAnsi="Verdana"/>
          <w:color w:val="231F20"/>
          <w:sz w:val="16"/>
          <w:szCs w:val="16"/>
        </w:rPr>
        <w:t>stamp</w:t>
      </w:r>
      <w:r w:rsidRPr="008F645F">
        <w:rPr>
          <w:rFonts w:ascii="Verdana" w:hAnsi="Verdana"/>
          <w:color w:val="231F20"/>
          <w:spacing w:val="-6"/>
          <w:sz w:val="16"/>
          <w:szCs w:val="16"/>
        </w:rPr>
        <w:t xml:space="preserve"> </w:t>
      </w:r>
      <w:r w:rsidRPr="008F645F">
        <w:rPr>
          <w:rFonts w:ascii="Verdana" w:hAnsi="Verdana"/>
          <w:color w:val="231F20"/>
          <w:sz w:val="16"/>
          <w:szCs w:val="16"/>
        </w:rPr>
        <w:t>duty</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Autoridade</w:t>
      </w:r>
      <w:r w:rsidRPr="008F645F">
        <w:rPr>
          <w:rFonts w:ascii="Verdana" w:hAnsi="Verdana"/>
          <w:color w:val="231F20"/>
          <w:spacing w:val="-6"/>
          <w:sz w:val="16"/>
          <w:szCs w:val="16"/>
        </w:rPr>
        <w:t xml:space="preserve"> </w:t>
      </w:r>
      <w:r w:rsidRPr="008F645F">
        <w:rPr>
          <w:rFonts w:ascii="Verdana" w:hAnsi="Verdana"/>
          <w:color w:val="231F20"/>
          <w:sz w:val="16"/>
          <w:szCs w:val="16"/>
        </w:rPr>
        <w:t>Tributária</w:t>
      </w:r>
      <w:r w:rsidRPr="008F645F">
        <w:rPr>
          <w:rFonts w:ascii="Verdana" w:hAnsi="Verdana"/>
          <w:color w:val="231F20"/>
          <w:spacing w:val="-6"/>
          <w:sz w:val="16"/>
          <w:szCs w:val="16"/>
        </w:rPr>
        <w:t xml:space="preserve"> </w:t>
      </w:r>
      <w:r w:rsidRPr="008F645F">
        <w:rPr>
          <w:rFonts w:ascii="Verdana" w:hAnsi="Verdana"/>
          <w:color w:val="231F20"/>
          <w:sz w:val="16"/>
          <w:szCs w:val="16"/>
        </w:rPr>
        <w:t>(see</w:t>
      </w:r>
      <w:r w:rsidRPr="008F645F">
        <w:rPr>
          <w:rFonts w:ascii="Verdana" w:hAnsi="Verdana"/>
          <w:color w:val="231F20"/>
          <w:spacing w:val="-6"/>
          <w:sz w:val="16"/>
          <w:szCs w:val="16"/>
        </w:rPr>
        <w:t xml:space="preserve"> </w:t>
      </w:r>
      <w:r w:rsidRPr="008F645F">
        <w:rPr>
          <w:rFonts w:ascii="Verdana" w:hAnsi="Verdana"/>
          <w:color w:val="231F20"/>
          <w:sz w:val="16"/>
          <w:szCs w:val="16"/>
        </w:rPr>
        <w:t>section</w:t>
      </w:r>
      <w:r w:rsidRPr="008F645F">
        <w:rPr>
          <w:rFonts w:ascii="Verdana" w:hAnsi="Verdana"/>
          <w:color w:val="231F20"/>
          <w:spacing w:val="-6"/>
          <w:sz w:val="16"/>
          <w:szCs w:val="16"/>
        </w:rPr>
        <w:t xml:space="preserve"> </w:t>
      </w:r>
      <w:r w:rsidRPr="008F645F">
        <w:rPr>
          <w:rFonts w:ascii="Verdana" w:hAnsi="Verdana"/>
          <w:color w:val="231F20"/>
          <w:sz w:val="16"/>
          <w:szCs w:val="16"/>
        </w:rPr>
        <w:t>4.2.1).</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other</w:t>
      </w:r>
      <w:r w:rsidRPr="008F645F">
        <w:rPr>
          <w:rFonts w:ascii="Verdana" w:hAnsi="Verdana"/>
          <w:color w:val="231F20"/>
          <w:spacing w:val="-6"/>
          <w:sz w:val="16"/>
          <w:szCs w:val="16"/>
        </w:rPr>
        <w:t xml:space="preserve"> </w:t>
      </w:r>
      <w:r w:rsidRPr="008F645F">
        <w:rPr>
          <w:rFonts w:ascii="Verdana" w:hAnsi="Verdana"/>
          <w:color w:val="231F20"/>
          <w:sz w:val="16"/>
          <w:szCs w:val="16"/>
        </w:rPr>
        <w:t>taxes</w:t>
      </w:r>
      <w:r w:rsidRPr="008F645F">
        <w:rPr>
          <w:rFonts w:ascii="Verdana" w:hAnsi="Verdana"/>
          <w:color w:val="231F20"/>
          <w:spacing w:val="-6"/>
          <w:sz w:val="16"/>
          <w:szCs w:val="16"/>
        </w:rPr>
        <w:t xml:space="preserve"> </w:t>
      </w:r>
      <w:r w:rsidRPr="008F645F">
        <w:rPr>
          <w:rFonts w:ascii="Verdana" w:hAnsi="Verdana"/>
          <w:color w:val="231F20"/>
          <w:sz w:val="16"/>
          <w:szCs w:val="16"/>
        </w:rPr>
        <w:t>are levied directly by the organisations</w:t>
      </w:r>
      <w:r w:rsidRPr="008F645F">
        <w:rPr>
          <w:rFonts w:ascii="Verdana" w:hAnsi="Verdana"/>
          <w:color w:val="231F20"/>
          <w:spacing w:val="-1"/>
          <w:sz w:val="16"/>
          <w:szCs w:val="16"/>
        </w:rPr>
        <w:t xml:space="preserve"> </w:t>
      </w:r>
      <w:r w:rsidRPr="008F645F">
        <w:rPr>
          <w:rFonts w:ascii="Verdana" w:hAnsi="Verdana"/>
          <w:color w:val="231F20"/>
          <w:sz w:val="16"/>
          <w:szCs w:val="16"/>
        </w:rPr>
        <w:t>concerned.</w:t>
      </w:r>
    </w:p>
    <w:p w14:paraId="2073690D" w14:textId="77777777" w:rsidR="00CF0551" w:rsidRPr="008F645F" w:rsidRDefault="008F645F">
      <w:pPr>
        <w:pStyle w:val="Zkladntext"/>
        <w:spacing w:before="170" w:line="309" w:lineRule="auto"/>
        <w:ind w:left="314" w:right="119"/>
        <w:jc w:val="both"/>
        <w:rPr>
          <w:rFonts w:ascii="Verdana" w:hAnsi="Verdana"/>
          <w:sz w:val="16"/>
          <w:szCs w:val="16"/>
        </w:rPr>
      </w:pPr>
      <w:r w:rsidRPr="008F645F">
        <w:rPr>
          <w:rFonts w:ascii="Verdana" w:hAnsi="Verdana"/>
          <w:color w:val="231F20"/>
          <w:sz w:val="16"/>
          <w:szCs w:val="16"/>
        </w:rPr>
        <w:t>The Autoridade de Supervisão de Seguros e Fundos de Pensões de Portugal (see section 4.2.6) is the authority responsible for supervising compliance with the obligations relating to the status of the tax representative.</w:t>
      </w:r>
    </w:p>
    <w:p w14:paraId="0691CAFA"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22249597" w14:textId="77777777" w:rsidR="00CF0551" w:rsidRPr="008F645F" w:rsidRDefault="00CF0551">
      <w:pPr>
        <w:pStyle w:val="Zkladntext"/>
        <w:rPr>
          <w:rFonts w:ascii="Verdana" w:hAnsi="Verdana"/>
          <w:sz w:val="16"/>
          <w:szCs w:val="16"/>
        </w:rPr>
      </w:pPr>
    </w:p>
    <w:p w14:paraId="708B813E" w14:textId="77777777" w:rsidR="00CF0551" w:rsidRPr="008F645F" w:rsidRDefault="00CF0551">
      <w:pPr>
        <w:pStyle w:val="Zkladntext"/>
        <w:spacing w:before="1"/>
        <w:rPr>
          <w:rFonts w:ascii="Verdana" w:hAnsi="Verdana"/>
          <w:sz w:val="16"/>
          <w:szCs w:val="16"/>
        </w:rPr>
      </w:pPr>
    </w:p>
    <w:p w14:paraId="32EA1AFD" w14:textId="77777777" w:rsidR="00CF0551" w:rsidRPr="008F645F" w:rsidRDefault="008F645F">
      <w:pPr>
        <w:pStyle w:val="Nadpis1"/>
        <w:ind w:left="120"/>
        <w:rPr>
          <w:rFonts w:ascii="Verdana" w:hAnsi="Verdana"/>
          <w:sz w:val="36"/>
          <w:szCs w:val="36"/>
        </w:rPr>
      </w:pPr>
      <w:bookmarkStart w:id="20" w:name="_TOC_250006"/>
      <w:bookmarkEnd w:id="20"/>
      <w:r w:rsidRPr="008F645F">
        <w:rPr>
          <w:rFonts w:ascii="Verdana" w:hAnsi="Verdana"/>
          <w:color w:val="82C55B"/>
          <w:sz w:val="36"/>
          <w:szCs w:val="36"/>
        </w:rPr>
        <w:t>Romania</w:t>
      </w:r>
    </w:p>
    <w:p w14:paraId="5A1A324D" w14:textId="77777777" w:rsidR="00CF0551" w:rsidRPr="008F645F" w:rsidRDefault="00CF0551">
      <w:pPr>
        <w:pStyle w:val="Zkladntext"/>
        <w:spacing w:before="9"/>
        <w:rPr>
          <w:rFonts w:ascii="Verdana" w:hAnsi="Verdana"/>
          <w:sz w:val="16"/>
          <w:szCs w:val="16"/>
        </w:rPr>
      </w:pPr>
    </w:p>
    <w:tbl>
      <w:tblPr>
        <w:tblW w:w="0" w:type="auto"/>
        <w:tblInd w:w="12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5954"/>
        <w:gridCol w:w="1250"/>
        <w:gridCol w:w="1843"/>
      </w:tblGrid>
      <w:tr w:rsidR="00CF0551" w:rsidRPr="008F645F" w14:paraId="4837DF06" w14:textId="77777777">
        <w:trPr>
          <w:trHeight w:hRule="exact" w:val="539"/>
        </w:trPr>
        <w:tc>
          <w:tcPr>
            <w:tcW w:w="9047" w:type="dxa"/>
            <w:gridSpan w:val="3"/>
            <w:tcBorders>
              <w:top w:val="nil"/>
              <w:left w:val="nil"/>
              <w:bottom w:val="nil"/>
              <w:right w:val="nil"/>
            </w:tcBorders>
            <w:shd w:val="clear" w:color="auto" w:fill="82C55B"/>
          </w:tcPr>
          <w:p w14:paraId="3A089E5F" w14:textId="77777777" w:rsidR="00CF0551" w:rsidRPr="008F645F" w:rsidRDefault="008F645F">
            <w:pPr>
              <w:pStyle w:val="TableParagraph"/>
              <w:tabs>
                <w:tab w:val="left" w:pos="6205"/>
                <w:tab w:val="left" w:pos="7475"/>
              </w:tabs>
              <w:spacing w:before="58" w:line="271" w:lineRule="exact"/>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r>
            <w:r w:rsidRPr="008F645F">
              <w:rPr>
                <w:rFonts w:ascii="Verdana" w:hAnsi="Verdana"/>
                <w:b/>
                <w:color w:val="FFFFFF"/>
                <w:position w:val="11"/>
                <w:sz w:val="16"/>
                <w:szCs w:val="16"/>
              </w:rPr>
              <w:t>Premium</w:t>
            </w:r>
            <w:r w:rsidRPr="008F645F">
              <w:rPr>
                <w:rFonts w:ascii="Verdana" w:hAnsi="Verdana"/>
                <w:b/>
                <w:color w:val="FFFFFF"/>
                <w:position w:val="11"/>
                <w:sz w:val="16"/>
                <w:szCs w:val="16"/>
              </w:rPr>
              <w:tab/>
            </w:r>
            <w:r w:rsidRPr="008F645F">
              <w:rPr>
                <w:rFonts w:ascii="Verdana" w:hAnsi="Verdana"/>
                <w:b/>
                <w:color w:val="FFFFFF"/>
                <w:sz w:val="16"/>
                <w:szCs w:val="16"/>
              </w:rPr>
              <w:t>Parafiscal taxes</w:t>
            </w:r>
          </w:p>
          <w:p w14:paraId="77B079A6" w14:textId="77777777" w:rsidR="00CF0551" w:rsidRPr="008F645F" w:rsidRDefault="008F645F">
            <w:pPr>
              <w:pStyle w:val="TableParagraph"/>
              <w:spacing w:before="0" w:line="161" w:lineRule="exact"/>
              <w:ind w:left="0" w:right="2331"/>
              <w:jc w:val="right"/>
              <w:rPr>
                <w:rFonts w:ascii="Verdana" w:hAnsi="Verdana"/>
                <w:b/>
                <w:sz w:val="16"/>
                <w:szCs w:val="16"/>
              </w:rPr>
            </w:pPr>
            <w:r w:rsidRPr="008F645F">
              <w:rPr>
                <w:rFonts w:ascii="Verdana" w:hAnsi="Verdana"/>
                <w:b/>
                <w:color w:val="FFFFFF"/>
                <w:sz w:val="16"/>
                <w:szCs w:val="16"/>
              </w:rPr>
              <w:t>tax</w:t>
            </w:r>
          </w:p>
        </w:tc>
      </w:tr>
      <w:tr w:rsidR="00CF0551" w:rsidRPr="008F645F" w14:paraId="7E746418" w14:textId="77777777">
        <w:trPr>
          <w:trHeight w:hRule="exact" w:val="283"/>
        </w:trPr>
        <w:tc>
          <w:tcPr>
            <w:tcW w:w="5954" w:type="dxa"/>
            <w:tcBorders>
              <w:top w:val="nil"/>
            </w:tcBorders>
            <w:shd w:val="clear" w:color="auto" w:fill="EFF7EB"/>
          </w:tcPr>
          <w:p w14:paraId="2273BDA0"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 and non-life</w:t>
            </w:r>
          </w:p>
        </w:tc>
        <w:tc>
          <w:tcPr>
            <w:tcW w:w="1250" w:type="dxa"/>
            <w:tcBorders>
              <w:top w:val="nil"/>
            </w:tcBorders>
            <w:shd w:val="clear" w:color="auto" w:fill="EFF7EB"/>
          </w:tcPr>
          <w:p w14:paraId="4D3E71CD" w14:textId="77777777" w:rsidR="00CF0551" w:rsidRPr="008F645F" w:rsidRDefault="008F645F">
            <w:pPr>
              <w:pStyle w:val="TableParagraph"/>
              <w:spacing w:before="27"/>
              <w:ind w:left="232" w:right="232"/>
              <w:jc w:val="center"/>
              <w:rPr>
                <w:rFonts w:ascii="Verdana" w:hAnsi="Verdana"/>
                <w:sz w:val="16"/>
                <w:szCs w:val="16"/>
              </w:rPr>
            </w:pPr>
            <w:r w:rsidRPr="008F645F">
              <w:rPr>
                <w:rFonts w:ascii="Verdana" w:hAnsi="Verdana"/>
                <w:color w:val="231F20"/>
                <w:sz w:val="16"/>
                <w:szCs w:val="16"/>
              </w:rPr>
              <w:t xml:space="preserve">0.3% </w:t>
            </w:r>
            <w:r w:rsidRPr="008F645F">
              <w:rPr>
                <w:rFonts w:ascii="Verdana" w:hAnsi="Verdana"/>
                <w:color w:val="231F20"/>
                <w:position w:val="6"/>
                <w:sz w:val="16"/>
                <w:szCs w:val="16"/>
              </w:rPr>
              <w:t>(1)</w:t>
            </w:r>
          </w:p>
        </w:tc>
        <w:tc>
          <w:tcPr>
            <w:tcW w:w="1843" w:type="dxa"/>
            <w:tcBorders>
              <w:top w:val="nil"/>
            </w:tcBorders>
            <w:shd w:val="clear" w:color="auto" w:fill="EFF7EB"/>
          </w:tcPr>
          <w:p w14:paraId="6FA094AB" w14:textId="77777777" w:rsidR="00CF0551" w:rsidRPr="008F645F" w:rsidRDefault="00CF0551">
            <w:pPr>
              <w:rPr>
                <w:rFonts w:ascii="Verdana" w:hAnsi="Verdana"/>
                <w:sz w:val="16"/>
                <w:szCs w:val="16"/>
              </w:rPr>
            </w:pPr>
          </w:p>
        </w:tc>
      </w:tr>
      <w:tr w:rsidR="00CF0551" w:rsidRPr="008F645F" w14:paraId="07FB7F3F" w14:textId="77777777">
        <w:trPr>
          <w:trHeight w:hRule="exact" w:val="283"/>
        </w:trPr>
        <w:tc>
          <w:tcPr>
            <w:tcW w:w="5954" w:type="dxa"/>
          </w:tcPr>
          <w:p w14:paraId="5230F636"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Life</w:t>
            </w:r>
          </w:p>
        </w:tc>
        <w:tc>
          <w:tcPr>
            <w:tcW w:w="1250" w:type="dxa"/>
          </w:tcPr>
          <w:p w14:paraId="3B625B72"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sz w:val="16"/>
                <w:szCs w:val="16"/>
              </w:rPr>
              <w:t xml:space="preserve">0.4% </w:t>
            </w:r>
            <w:r w:rsidRPr="008F645F">
              <w:rPr>
                <w:rFonts w:ascii="Verdana" w:hAnsi="Verdana"/>
                <w:color w:val="231F20"/>
                <w:position w:val="6"/>
                <w:sz w:val="16"/>
                <w:szCs w:val="16"/>
              </w:rPr>
              <w:t>(2)</w:t>
            </w:r>
          </w:p>
        </w:tc>
        <w:tc>
          <w:tcPr>
            <w:tcW w:w="1843" w:type="dxa"/>
          </w:tcPr>
          <w:p w14:paraId="475AF87C" w14:textId="77777777" w:rsidR="00CF0551" w:rsidRPr="008F645F" w:rsidRDefault="00CF0551">
            <w:pPr>
              <w:rPr>
                <w:rFonts w:ascii="Verdana" w:hAnsi="Verdana"/>
                <w:sz w:val="16"/>
                <w:szCs w:val="16"/>
              </w:rPr>
            </w:pPr>
          </w:p>
        </w:tc>
      </w:tr>
      <w:tr w:rsidR="00CF0551" w:rsidRPr="008F645F" w14:paraId="49BCF389" w14:textId="77777777">
        <w:trPr>
          <w:trHeight w:hRule="exact" w:val="283"/>
        </w:trPr>
        <w:tc>
          <w:tcPr>
            <w:tcW w:w="5954" w:type="dxa"/>
            <w:shd w:val="clear" w:color="auto" w:fill="EFF7EB"/>
          </w:tcPr>
          <w:p w14:paraId="564D5154"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Non-life</w:t>
            </w:r>
          </w:p>
        </w:tc>
        <w:tc>
          <w:tcPr>
            <w:tcW w:w="1250" w:type="dxa"/>
            <w:shd w:val="clear" w:color="auto" w:fill="EFF7EB"/>
          </w:tcPr>
          <w:p w14:paraId="6F35DB41"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(3)</w:t>
            </w:r>
          </w:p>
        </w:tc>
        <w:tc>
          <w:tcPr>
            <w:tcW w:w="1843" w:type="dxa"/>
            <w:shd w:val="clear" w:color="auto" w:fill="EFF7EB"/>
          </w:tcPr>
          <w:p w14:paraId="0029415B" w14:textId="77777777" w:rsidR="00CF0551" w:rsidRPr="008F645F" w:rsidRDefault="00CF0551">
            <w:pPr>
              <w:rPr>
                <w:rFonts w:ascii="Verdana" w:hAnsi="Verdana"/>
                <w:sz w:val="16"/>
                <w:szCs w:val="16"/>
              </w:rPr>
            </w:pPr>
          </w:p>
        </w:tc>
      </w:tr>
      <w:tr w:rsidR="00CF0551" w:rsidRPr="008F645F" w14:paraId="1C058B6D" w14:textId="77777777">
        <w:trPr>
          <w:trHeight w:hRule="exact" w:val="283"/>
        </w:trPr>
        <w:tc>
          <w:tcPr>
            <w:tcW w:w="5954" w:type="dxa"/>
          </w:tcPr>
          <w:p w14:paraId="70D7A07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Motor (MTPL)</w:t>
            </w:r>
          </w:p>
        </w:tc>
        <w:tc>
          <w:tcPr>
            <w:tcW w:w="1250" w:type="dxa"/>
          </w:tcPr>
          <w:p w14:paraId="1B32F6D4" w14:textId="77777777" w:rsidR="00CF0551" w:rsidRPr="008F645F" w:rsidRDefault="00CF0551">
            <w:pPr>
              <w:rPr>
                <w:rFonts w:ascii="Verdana" w:hAnsi="Verdana"/>
                <w:sz w:val="16"/>
                <w:szCs w:val="16"/>
              </w:rPr>
            </w:pPr>
          </w:p>
        </w:tc>
        <w:tc>
          <w:tcPr>
            <w:tcW w:w="1843" w:type="dxa"/>
          </w:tcPr>
          <w:p w14:paraId="0D33EC86" w14:textId="77777777" w:rsidR="00CF0551" w:rsidRPr="008F645F" w:rsidRDefault="00CF0551">
            <w:pPr>
              <w:rPr>
                <w:rFonts w:ascii="Verdana" w:hAnsi="Verdana"/>
                <w:sz w:val="16"/>
                <w:szCs w:val="16"/>
              </w:rPr>
            </w:pPr>
          </w:p>
        </w:tc>
      </w:tr>
      <w:tr w:rsidR="00CF0551" w:rsidRPr="008F645F" w14:paraId="14F2E626" w14:textId="77777777">
        <w:trPr>
          <w:trHeight w:hRule="exact" w:val="283"/>
        </w:trPr>
        <w:tc>
          <w:tcPr>
            <w:tcW w:w="5954" w:type="dxa"/>
            <w:shd w:val="clear" w:color="auto" w:fill="EFF7EB"/>
          </w:tcPr>
          <w:p w14:paraId="1BC297A9"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guarantee Fund</w:t>
            </w:r>
          </w:p>
        </w:tc>
        <w:tc>
          <w:tcPr>
            <w:tcW w:w="1250" w:type="dxa"/>
            <w:shd w:val="clear" w:color="auto" w:fill="EFF7EB"/>
          </w:tcPr>
          <w:p w14:paraId="1340F7AD"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position w:val="-5"/>
                <w:sz w:val="16"/>
                <w:szCs w:val="16"/>
              </w:rPr>
              <w:t xml:space="preserve">2% </w:t>
            </w:r>
            <w:r w:rsidRPr="008F645F">
              <w:rPr>
                <w:rFonts w:ascii="Verdana" w:hAnsi="Verdana"/>
                <w:color w:val="231F20"/>
                <w:sz w:val="16"/>
                <w:szCs w:val="16"/>
              </w:rPr>
              <w:t>(4)</w:t>
            </w:r>
          </w:p>
        </w:tc>
        <w:tc>
          <w:tcPr>
            <w:tcW w:w="1843" w:type="dxa"/>
            <w:shd w:val="clear" w:color="auto" w:fill="EFF7EB"/>
          </w:tcPr>
          <w:p w14:paraId="3E6A740D" w14:textId="77777777" w:rsidR="00CF0551" w:rsidRPr="008F645F" w:rsidRDefault="00CF0551">
            <w:pPr>
              <w:rPr>
                <w:rFonts w:ascii="Verdana" w:hAnsi="Verdana"/>
                <w:sz w:val="16"/>
                <w:szCs w:val="16"/>
              </w:rPr>
            </w:pPr>
          </w:p>
        </w:tc>
      </w:tr>
      <w:tr w:rsidR="00CF0551" w:rsidRPr="008F645F" w14:paraId="3A1FB3F8" w14:textId="77777777">
        <w:trPr>
          <w:trHeight w:hRule="exact" w:val="283"/>
        </w:trPr>
        <w:tc>
          <w:tcPr>
            <w:tcW w:w="5954" w:type="dxa"/>
          </w:tcPr>
          <w:p w14:paraId="457407F6"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contribution to the financial structure of National Bureau</w:t>
            </w:r>
          </w:p>
        </w:tc>
        <w:tc>
          <w:tcPr>
            <w:tcW w:w="1250" w:type="dxa"/>
          </w:tcPr>
          <w:p w14:paraId="0F623F23"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position w:val="-5"/>
                <w:sz w:val="16"/>
                <w:szCs w:val="16"/>
              </w:rPr>
              <w:t xml:space="preserve">2% </w:t>
            </w:r>
            <w:r w:rsidRPr="008F645F">
              <w:rPr>
                <w:rFonts w:ascii="Verdana" w:hAnsi="Verdana"/>
                <w:color w:val="231F20"/>
                <w:sz w:val="16"/>
                <w:szCs w:val="16"/>
              </w:rPr>
              <w:t>(5)</w:t>
            </w:r>
          </w:p>
        </w:tc>
        <w:tc>
          <w:tcPr>
            <w:tcW w:w="1843" w:type="dxa"/>
          </w:tcPr>
          <w:p w14:paraId="471CE23A" w14:textId="77777777" w:rsidR="00CF0551" w:rsidRPr="008F645F" w:rsidRDefault="00CF0551">
            <w:pPr>
              <w:rPr>
                <w:rFonts w:ascii="Verdana" w:hAnsi="Verdana"/>
                <w:sz w:val="16"/>
                <w:szCs w:val="16"/>
              </w:rPr>
            </w:pPr>
          </w:p>
        </w:tc>
      </w:tr>
      <w:tr w:rsidR="00CF0551" w:rsidRPr="008F645F" w14:paraId="6D7288D4" w14:textId="77777777">
        <w:trPr>
          <w:trHeight w:hRule="exact" w:val="283"/>
        </w:trPr>
        <w:tc>
          <w:tcPr>
            <w:tcW w:w="5954" w:type="dxa"/>
            <w:shd w:val="clear" w:color="auto" w:fill="EFF7EB"/>
          </w:tcPr>
          <w:p w14:paraId="6D481652"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contribution for the CEDAM</w:t>
            </w:r>
          </w:p>
        </w:tc>
        <w:tc>
          <w:tcPr>
            <w:tcW w:w="1250" w:type="dxa"/>
            <w:shd w:val="clear" w:color="auto" w:fill="EFF7EB"/>
          </w:tcPr>
          <w:p w14:paraId="018D30D8"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(6)</w:t>
            </w:r>
          </w:p>
        </w:tc>
        <w:tc>
          <w:tcPr>
            <w:tcW w:w="1843" w:type="dxa"/>
            <w:shd w:val="clear" w:color="auto" w:fill="EFF7EB"/>
          </w:tcPr>
          <w:p w14:paraId="2097750F" w14:textId="77777777" w:rsidR="00CF0551" w:rsidRPr="008F645F" w:rsidRDefault="00CF0551">
            <w:pPr>
              <w:rPr>
                <w:rFonts w:ascii="Verdana" w:hAnsi="Verdana"/>
                <w:sz w:val="16"/>
                <w:szCs w:val="16"/>
              </w:rPr>
            </w:pPr>
          </w:p>
        </w:tc>
      </w:tr>
      <w:tr w:rsidR="00CF0551" w:rsidRPr="008F645F" w14:paraId="4C7FBC19" w14:textId="77777777">
        <w:trPr>
          <w:trHeight w:hRule="exact" w:val="283"/>
        </w:trPr>
        <w:tc>
          <w:tcPr>
            <w:tcW w:w="5954" w:type="dxa"/>
          </w:tcPr>
          <w:p w14:paraId="5DF8243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Resolution Fund – beginning 2016</w:t>
            </w:r>
          </w:p>
        </w:tc>
        <w:tc>
          <w:tcPr>
            <w:tcW w:w="1250" w:type="dxa"/>
          </w:tcPr>
          <w:p w14:paraId="13912EB7" w14:textId="77777777" w:rsidR="00CF0551" w:rsidRPr="008F645F" w:rsidRDefault="00CF0551">
            <w:pPr>
              <w:rPr>
                <w:rFonts w:ascii="Verdana" w:hAnsi="Verdana"/>
                <w:sz w:val="16"/>
                <w:szCs w:val="16"/>
              </w:rPr>
            </w:pPr>
          </w:p>
        </w:tc>
        <w:tc>
          <w:tcPr>
            <w:tcW w:w="1843" w:type="dxa"/>
          </w:tcPr>
          <w:p w14:paraId="43B9DDD3" w14:textId="77777777" w:rsidR="00CF0551" w:rsidRPr="008F645F" w:rsidRDefault="00CF0551">
            <w:pPr>
              <w:rPr>
                <w:rFonts w:ascii="Verdana" w:hAnsi="Verdana"/>
                <w:sz w:val="16"/>
                <w:szCs w:val="16"/>
              </w:rPr>
            </w:pPr>
          </w:p>
        </w:tc>
      </w:tr>
      <w:tr w:rsidR="00CF0551" w:rsidRPr="008F645F" w14:paraId="5CFE65FF" w14:textId="77777777">
        <w:trPr>
          <w:trHeight w:hRule="exact" w:val="283"/>
        </w:trPr>
        <w:tc>
          <w:tcPr>
            <w:tcW w:w="5954" w:type="dxa"/>
            <w:shd w:val="clear" w:color="auto" w:fill="EFF7EB"/>
          </w:tcPr>
          <w:p w14:paraId="5B5FD9C1"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Life</w:t>
            </w:r>
          </w:p>
        </w:tc>
        <w:tc>
          <w:tcPr>
            <w:tcW w:w="1250" w:type="dxa"/>
            <w:shd w:val="clear" w:color="auto" w:fill="EFF7EB"/>
          </w:tcPr>
          <w:p w14:paraId="0731B6AE" w14:textId="77777777" w:rsidR="00CF0551" w:rsidRPr="008F645F" w:rsidRDefault="008F645F">
            <w:pPr>
              <w:pStyle w:val="TableParagraph"/>
              <w:ind w:left="281" w:right="232"/>
              <w:jc w:val="center"/>
              <w:rPr>
                <w:rFonts w:ascii="Verdana" w:hAnsi="Verdana"/>
                <w:sz w:val="16"/>
                <w:szCs w:val="16"/>
              </w:rPr>
            </w:pPr>
            <w:r w:rsidRPr="008F645F">
              <w:rPr>
                <w:rFonts w:ascii="Verdana" w:hAnsi="Verdana"/>
                <w:color w:val="231F20"/>
                <w:sz w:val="16"/>
                <w:szCs w:val="16"/>
              </w:rPr>
              <w:t xml:space="preserve">0.25% </w:t>
            </w:r>
            <w:r w:rsidRPr="008F645F">
              <w:rPr>
                <w:rFonts w:ascii="Verdana" w:hAnsi="Verdana"/>
                <w:color w:val="231F20"/>
                <w:position w:val="6"/>
                <w:sz w:val="16"/>
                <w:szCs w:val="16"/>
              </w:rPr>
              <w:t>(7)</w:t>
            </w:r>
          </w:p>
        </w:tc>
        <w:tc>
          <w:tcPr>
            <w:tcW w:w="1843" w:type="dxa"/>
            <w:shd w:val="clear" w:color="auto" w:fill="EFF7EB"/>
          </w:tcPr>
          <w:p w14:paraId="1939E477" w14:textId="77777777" w:rsidR="00CF0551" w:rsidRPr="008F645F" w:rsidRDefault="00CF0551">
            <w:pPr>
              <w:rPr>
                <w:rFonts w:ascii="Verdana" w:hAnsi="Verdana"/>
                <w:sz w:val="16"/>
                <w:szCs w:val="16"/>
              </w:rPr>
            </w:pPr>
          </w:p>
        </w:tc>
      </w:tr>
      <w:tr w:rsidR="00CF0551" w:rsidRPr="008F645F" w14:paraId="0253233A" w14:textId="77777777">
        <w:trPr>
          <w:trHeight w:hRule="exact" w:val="283"/>
        </w:trPr>
        <w:tc>
          <w:tcPr>
            <w:tcW w:w="5954" w:type="dxa"/>
          </w:tcPr>
          <w:p w14:paraId="269BCD64"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Non-life</w:t>
            </w:r>
          </w:p>
        </w:tc>
        <w:tc>
          <w:tcPr>
            <w:tcW w:w="1250" w:type="dxa"/>
          </w:tcPr>
          <w:p w14:paraId="4223426E" w14:textId="77777777" w:rsidR="00CF0551" w:rsidRPr="008F645F" w:rsidRDefault="008F645F">
            <w:pPr>
              <w:pStyle w:val="TableParagraph"/>
              <w:ind w:left="232" w:right="232"/>
              <w:jc w:val="center"/>
              <w:rPr>
                <w:rFonts w:ascii="Verdana" w:hAnsi="Verdana"/>
                <w:sz w:val="16"/>
                <w:szCs w:val="16"/>
              </w:rPr>
            </w:pPr>
            <w:r w:rsidRPr="008F645F">
              <w:rPr>
                <w:rFonts w:ascii="Verdana" w:hAnsi="Verdana"/>
                <w:color w:val="231F20"/>
                <w:sz w:val="16"/>
                <w:szCs w:val="16"/>
              </w:rPr>
              <w:t xml:space="preserve">0.4% </w:t>
            </w:r>
            <w:r w:rsidRPr="008F645F">
              <w:rPr>
                <w:rFonts w:ascii="Verdana" w:hAnsi="Verdana"/>
                <w:color w:val="231F20"/>
                <w:position w:val="6"/>
                <w:sz w:val="16"/>
                <w:szCs w:val="16"/>
              </w:rPr>
              <w:t>(8)</w:t>
            </w:r>
          </w:p>
        </w:tc>
        <w:tc>
          <w:tcPr>
            <w:tcW w:w="1843" w:type="dxa"/>
          </w:tcPr>
          <w:p w14:paraId="5DB84C47" w14:textId="77777777" w:rsidR="00CF0551" w:rsidRPr="008F645F" w:rsidRDefault="00CF0551">
            <w:pPr>
              <w:rPr>
                <w:rFonts w:ascii="Verdana" w:hAnsi="Verdana"/>
                <w:sz w:val="16"/>
                <w:szCs w:val="16"/>
              </w:rPr>
            </w:pPr>
          </w:p>
        </w:tc>
      </w:tr>
    </w:tbl>
    <w:p w14:paraId="4A7B1CF8" w14:textId="77777777" w:rsidR="00CF0551" w:rsidRPr="008F645F" w:rsidRDefault="008F645F">
      <w:pPr>
        <w:pStyle w:val="Odsekzoznamu"/>
        <w:numPr>
          <w:ilvl w:val="0"/>
          <w:numId w:val="21"/>
        </w:numPr>
        <w:tabs>
          <w:tab w:val="left" w:pos="561"/>
        </w:tabs>
        <w:spacing w:before="195" w:line="309" w:lineRule="auto"/>
        <w:ind w:right="311" w:hanging="454"/>
        <w:jc w:val="both"/>
        <w:rPr>
          <w:rFonts w:ascii="Verdana" w:hAnsi="Verdana"/>
          <w:i/>
          <w:sz w:val="16"/>
          <w:szCs w:val="16"/>
        </w:rPr>
      </w:pPr>
      <w:r w:rsidRPr="008F645F">
        <w:rPr>
          <w:rFonts w:ascii="Verdana" w:hAnsi="Verdana"/>
          <w:i/>
          <w:color w:val="231F20"/>
          <w:sz w:val="16"/>
          <w:szCs w:val="16"/>
        </w:rPr>
        <w:t>0.3% from total cashed premiums from all direct insurance activity (non-life + life) = functioning tax that is paid monthly not later than the 15th day of the following month (not due for companies that operate through FOS, but applicable for the branches of a Romanian insurer operating in other member states).</w:t>
      </w:r>
    </w:p>
    <w:p w14:paraId="70133913" w14:textId="77777777" w:rsidR="00CF0551" w:rsidRPr="008F645F" w:rsidRDefault="008F645F">
      <w:pPr>
        <w:pStyle w:val="Odsekzoznamu"/>
        <w:numPr>
          <w:ilvl w:val="0"/>
          <w:numId w:val="21"/>
        </w:numPr>
        <w:tabs>
          <w:tab w:val="left" w:pos="561"/>
        </w:tabs>
        <w:spacing w:before="169" w:line="309" w:lineRule="auto"/>
        <w:ind w:left="573" w:right="311" w:hanging="453"/>
        <w:jc w:val="both"/>
        <w:rPr>
          <w:rFonts w:ascii="Verdana" w:hAnsi="Verdana"/>
          <w:i/>
          <w:sz w:val="16"/>
          <w:szCs w:val="16"/>
        </w:rPr>
      </w:pPr>
      <w:r w:rsidRPr="008F645F">
        <w:rPr>
          <w:rFonts w:ascii="Verdana" w:hAnsi="Verdana"/>
          <w:i/>
          <w:color w:val="231F20"/>
          <w:sz w:val="16"/>
          <w:szCs w:val="16"/>
        </w:rPr>
        <w:t>0.4%</w:t>
      </w:r>
      <w:r w:rsidRPr="008F645F">
        <w:rPr>
          <w:rFonts w:ascii="Verdana" w:hAnsi="Verdana"/>
          <w:i/>
          <w:color w:val="231F20"/>
          <w:spacing w:val="-12"/>
          <w:sz w:val="16"/>
          <w:szCs w:val="16"/>
        </w:rPr>
        <w:t xml:space="preserve"> </w:t>
      </w:r>
      <w:r w:rsidRPr="008F645F">
        <w:rPr>
          <w:rFonts w:ascii="Verdana" w:hAnsi="Verdana"/>
          <w:i/>
          <w:color w:val="231F20"/>
          <w:sz w:val="16"/>
          <w:szCs w:val="16"/>
        </w:rPr>
        <w:t>from</w:t>
      </w:r>
      <w:r w:rsidRPr="008F645F">
        <w:rPr>
          <w:rFonts w:ascii="Verdana" w:hAnsi="Verdana"/>
          <w:i/>
          <w:color w:val="231F20"/>
          <w:spacing w:val="-12"/>
          <w:sz w:val="16"/>
          <w:szCs w:val="16"/>
        </w:rPr>
        <w:t xml:space="preserve"> </w:t>
      </w:r>
      <w:r w:rsidRPr="008F645F">
        <w:rPr>
          <w:rFonts w:ascii="Verdana" w:hAnsi="Verdana"/>
          <w:i/>
          <w:color w:val="231F20"/>
          <w:sz w:val="16"/>
          <w:szCs w:val="16"/>
        </w:rPr>
        <w:t>total</w:t>
      </w:r>
      <w:r w:rsidRPr="008F645F">
        <w:rPr>
          <w:rFonts w:ascii="Verdana" w:hAnsi="Verdana"/>
          <w:i/>
          <w:color w:val="231F20"/>
          <w:spacing w:val="-12"/>
          <w:sz w:val="16"/>
          <w:szCs w:val="16"/>
        </w:rPr>
        <w:t xml:space="preserve"> </w:t>
      </w:r>
      <w:r w:rsidRPr="008F645F">
        <w:rPr>
          <w:rFonts w:ascii="Verdana" w:hAnsi="Verdana"/>
          <w:i/>
          <w:color w:val="231F20"/>
          <w:sz w:val="16"/>
          <w:szCs w:val="16"/>
        </w:rPr>
        <w:t>cashed</w:t>
      </w:r>
      <w:r w:rsidRPr="008F645F">
        <w:rPr>
          <w:rFonts w:ascii="Verdana" w:hAnsi="Verdana"/>
          <w:i/>
          <w:color w:val="231F20"/>
          <w:spacing w:val="-12"/>
          <w:sz w:val="16"/>
          <w:szCs w:val="16"/>
        </w:rPr>
        <w:t xml:space="preserve"> </w:t>
      </w:r>
      <w:r w:rsidRPr="008F645F">
        <w:rPr>
          <w:rFonts w:ascii="Verdana" w:hAnsi="Verdana"/>
          <w:i/>
          <w:color w:val="231F20"/>
          <w:sz w:val="16"/>
          <w:szCs w:val="16"/>
        </w:rPr>
        <w:t>premiums</w:t>
      </w:r>
      <w:r w:rsidRPr="008F645F">
        <w:rPr>
          <w:rFonts w:ascii="Verdana" w:hAnsi="Verdana"/>
          <w:i/>
          <w:color w:val="231F20"/>
          <w:spacing w:val="-12"/>
          <w:sz w:val="16"/>
          <w:szCs w:val="16"/>
        </w:rPr>
        <w:t xml:space="preserve"> </w:t>
      </w:r>
      <w:r w:rsidRPr="008F645F">
        <w:rPr>
          <w:rFonts w:ascii="Verdana" w:hAnsi="Verdana"/>
          <w:i/>
          <w:color w:val="231F20"/>
          <w:sz w:val="16"/>
          <w:szCs w:val="16"/>
        </w:rPr>
        <w:t>from</w:t>
      </w:r>
      <w:r w:rsidRPr="008F645F">
        <w:rPr>
          <w:rFonts w:ascii="Verdana" w:hAnsi="Verdana"/>
          <w:i/>
          <w:color w:val="231F20"/>
          <w:spacing w:val="-12"/>
          <w:sz w:val="16"/>
          <w:szCs w:val="16"/>
        </w:rPr>
        <w:t xml:space="preserve"> </w:t>
      </w:r>
      <w:r w:rsidRPr="008F645F">
        <w:rPr>
          <w:rFonts w:ascii="Verdana" w:hAnsi="Verdana"/>
          <w:i/>
          <w:color w:val="231F20"/>
          <w:sz w:val="16"/>
          <w:szCs w:val="16"/>
        </w:rPr>
        <w:t>direct</w:t>
      </w:r>
      <w:r w:rsidRPr="008F645F">
        <w:rPr>
          <w:rFonts w:ascii="Verdana" w:hAnsi="Verdana"/>
          <w:i/>
          <w:color w:val="231F20"/>
          <w:spacing w:val="-12"/>
          <w:sz w:val="16"/>
          <w:szCs w:val="16"/>
        </w:rPr>
        <w:t xml:space="preserve"> </w:t>
      </w:r>
      <w:r w:rsidRPr="008F645F">
        <w:rPr>
          <w:rFonts w:ascii="Verdana" w:hAnsi="Verdana"/>
          <w:i/>
          <w:color w:val="231F20"/>
          <w:sz w:val="16"/>
          <w:szCs w:val="16"/>
        </w:rPr>
        <w:t>life</w:t>
      </w:r>
      <w:r w:rsidRPr="008F645F">
        <w:rPr>
          <w:rFonts w:ascii="Verdana" w:hAnsi="Verdana"/>
          <w:i/>
          <w:color w:val="231F20"/>
          <w:spacing w:val="-12"/>
          <w:sz w:val="16"/>
          <w:szCs w:val="16"/>
        </w:rPr>
        <w:t xml:space="preserve"> </w:t>
      </w:r>
      <w:r w:rsidRPr="008F645F">
        <w:rPr>
          <w:rFonts w:ascii="Verdana" w:hAnsi="Verdana"/>
          <w:i/>
          <w:color w:val="231F20"/>
          <w:sz w:val="16"/>
          <w:szCs w:val="16"/>
        </w:rPr>
        <w:t>insurance</w:t>
      </w:r>
      <w:r w:rsidRPr="008F645F">
        <w:rPr>
          <w:rFonts w:ascii="Verdana" w:hAnsi="Verdana"/>
          <w:i/>
          <w:color w:val="231F20"/>
          <w:spacing w:val="-12"/>
          <w:sz w:val="16"/>
          <w:szCs w:val="16"/>
        </w:rPr>
        <w:t xml:space="preserve"> </w:t>
      </w:r>
      <w:r w:rsidRPr="008F645F">
        <w:rPr>
          <w:rFonts w:ascii="Verdana" w:hAnsi="Verdana"/>
          <w:i/>
          <w:color w:val="231F20"/>
          <w:sz w:val="16"/>
          <w:szCs w:val="16"/>
        </w:rPr>
        <w:t>activity</w:t>
      </w:r>
      <w:r w:rsidRPr="008F645F">
        <w:rPr>
          <w:rFonts w:ascii="Verdana" w:hAnsi="Verdana"/>
          <w:i/>
          <w:color w:val="231F20"/>
          <w:spacing w:val="-12"/>
          <w:sz w:val="16"/>
          <w:szCs w:val="16"/>
        </w:rPr>
        <w:t xml:space="preserve"> </w:t>
      </w:r>
      <w:r w:rsidRPr="008F645F">
        <w:rPr>
          <w:rFonts w:ascii="Verdana" w:hAnsi="Verdana"/>
          <w:i/>
          <w:color w:val="231F20"/>
          <w:sz w:val="16"/>
          <w:szCs w:val="16"/>
        </w:rPr>
        <w:t>=</w:t>
      </w:r>
      <w:r w:rsidRPr="008F645F">
        <w:rPr>
          <w:rFonts w:ascii="Verdana" w:hAnsi="Verdana"/>
          <w:i/>
          <w:color w:val="231F20"/>
          <w:spacing w:val="-12"/>
          <w:sz w:val="16"/>
          <w:szCs w:val="16"/>
        </w:rPr>
        <w:t xml:space="preserve"> </w:t>
      </w:r>
      <w:r w:rsidRPr="008F645F">
        <w:rPr>
          <w:rFonts w:ascii="Verdana" w:hAnsi="Verdana"/>
          <w:i/>
          <w:color w:val="231F20"/>
          <w:sz w:val="16"/>
          <w:szCs w:val="16"/>
        </w:rPr>
        <w:t>Contribution</w:t>
      </w:r>
      <w:r w:rsidRPr="008F645F">
        <w:rPr>
          <w:rFonts w:ascii="Verdana" w:hAnsi="Verdana"/>
          <w:i/>
          <w:color w:val="231F20"/>
          <w:spacing w:val="-12"/>
          <w:sz w:val="16"/>
          <w:szCs w:val="16"/>
        </w:rPr>
        <w:t xml:space="preserve"> </w:t>
      </w:r>
      <w:r w:rsidRPr="008F645F">
        <w:rPr>
          <w:rFonts w:ascii="Verdana" w:hAnsi="Verdana"/>
          <w:i/>
          <w:color w:val="231F20"/>
          <w:sz w:val="16"/>
          <w:szCs w:val="16"/>
        </w:rPr>
        <w:t>to</w:t>
      </w:r>
      <w:r w:rsidRPr="008F645F">
        <w:rPr>
          <w:rFonts w:ascii="Verdana" w:hAnsi="Verdana"/>
          <w:i/>
          <w:color w:val="231F20"/>
          <w:spacing w:val="-12"/>
          <w:sz w:val="16"/>
          <w:szCs w:val="16"/>
        </w:rPr>
        <w:t xml:space="preserve"> </w:t>
      </w:r>
      <w:r w:rsidRPr="008F645F">
        <w:rPr>
          <w:rFonts w:ascii="Verdana" w:hAnsi="Verdana"/>
          <w:i/>
          <w:color w:val="231F20"/>
          <w:sz w:val="16"/>
          <w:szCs w:val="16"/>
        </w:rPr>
        <w:t>Guarantee</w:t>
      </w:r>
      <w:r w:rsidRPr="008F645F">
        <w:rPr>
          <w:rFonts w:ascii="Verdana" w:hAnsi="Verdana"/>
          <w:i/>
          <w:color w:val="231F20"/>
          <w:spacing w:val="-12"/>
          <w:sz w:val="16"/>
          <w:szCs w:val="16"/>
        </w:rPr>
        <w:t xml:space="preserve"> </w:t>
      </w:r>
      <w:r w:rsidRPr="008F645F">
        <w:rPr>
          <w:rFonts w:ascii="Verdana" w:hAnsi="Verdana"/>
          <w:i/>
          <w:color w:val="231F20"/>
          <w:sz w:val="16"/>
          <w:szCs w:val="16"/>
        </w:rPr>
        <w:t>Fund</w:t>
      </w:r>
      <w:r w:rsidRPr="008F645F">
        <w:rPr>
          <w:rFonts w:ascii="Verdana" w:hAnsi="Verdana"/>
          <w:i/>
          <w:color w:val="231F20"/>
          <w:spacing w:val="-12"/>
          <w:sz w:val="16"/>
          <w:szCs w:val="16"/>
        </w:rPr>
        <w:t xml:space="preserve"> </w:t>
      </w:r>
      <w:r w:rsidRPr="008F645F">
        <w:rPr>
          <w:rFonts w:ascii="Verdana" w:hAnsi="Verdana"/>
          <w:i/>
          <w:color w:val="231F20"/>
          <w:sz w:val="16"/>
          <w:szCs w:val="16"/>
        </w:rPr>
        <w:t>(Bankruptcy Fund — from this fund there are paid indemnities to insureds and beneficiaries in the case of a life insurance company bankruptcy); it is paid monthly not later than the last working day of the following month (not due for companies that operate through FOS, but applicable for the branches of a Romanian insurer operating in other member states).</w:t>
      </w:r>
    </w:p>
    <w:p w14:paraId="2C817CB9" w14:textId="77777777" w:rsidR="00CF0551" w:rsidRPr="008F645F" w:rsidRDefault="008F645F">
      <w:pPr>
        <w:pStyle w:val="Odsekzoznamu"/>
        <w:numPr>
          <w:ilvl w:val="0"/>
          <w:numId w:val="21"/>
        </w:numPr>
        <w:tabs>
          <w:tab w:val="left" w:pos="560"/>
          <w:tab w:val="left" w:pos="561"/>
        </w:tabs>
        <w:spacing w:before="169"/>
        <w:ind w:left="560"/>
        <w:jc w:val="left"/>
        <w:rPr>
          <w:rFonts w:ascii="Verdana" w:hAnsi="Verdana"/>
          <w:i/>
          <w:sz w:val="16"/>
          <w:szCs w:val="16"/>
        </w:rPr>
      </w:pPr>
      <w:r w:rsidRPr="008F645F">
        <w:rPr>
          <w:rFonts w:ascii="Verdana" w:hAnsi="Verdana"/>
          <w:i/>
          <w:color w:val="231F20"/>
          <w:sz w:val="16"/>
          <w:szCs w:val="16"/>
        </w:rPr>
        <w:t>1% from total cashed premiums from direct non-life activity = Contribution to Guarantee Fund (Insolvency</w:t>
      </w:r>
      <w:r w:rsidRPr="008F645F">
        <w:rPr>
          <w:rFonts w:ascii="Verdana" w:hAnsi="Verdana"/>
          <w:i/>
          <w:color w:val="231F20"/>
          <w:spacing w:val="29"/>
          <w:sz w:val="16"/>
          <w:szCs w:val="16"/>
        </w:rPr>
        <w:t xml:space="preserve"> </w:t>
      </w:r>
      <w:r w:rsidRPr="008F645F">
        <w:rPr>
          <w:rFonts w:ascii="Verdana" w:hAnsi="Verdana"/>
          <w:i/>
          <w:color w:val="231F20"/>
          <w:sz w:val="16"/>
          <w:szCs w:val="16"/>
        </w:rPr>
        <w:t>Fund</w:t>
      </w:r>
    </w:p>
    <w:p w14:paraId="7E9A918E" w14:textId="77777777" w:rsidR="00CF0551" w:rsidRPr="008F645F" w:rsidRDefault="008F645F">
      <w:pPr>
        <w:spacing w:before="60" w:line="309" w:lineRule="auto"/>
        <w:ind w:left="573" w:right="311"/>
        <w:jc w:val="both"/>
        <w:rPr>
          <w:rFonts w:ascii="Verdana" w:hAnsi="Verdana"/>
          <w:i/>
          <w:sz w:val="16"/>
          <w:szCs w:val="16"/>
        </w:rPr>
      </w:pPr>
      <w:r w:rsidRPr="008F645F">
        <w:rPr>
          <w:rFonts w:ascii="Verdana" w:hAnsi="Verdana"/>
          <w:i/>
          <w:color w:val="231F20"/>
          <w:sz w:val="16"/>
          <w:szCs w:val="16"/>
        </w:rPr>
        <w:t>- from which damages are paid to the insured persons and beneficiaries in the case of insolvency of a general insurance</w:t>
      </w:r>
      <w:r w:rsidRPr="008F645F">
        <w:rPr>
          <w:rFonts w:ascii="Verdana" w:hAnsi="Verdana"/>
          <w:i/>
          <w:color w:val="231F20"/>
          <w:spacing w:val="-2"/>
          <w:sz w:val="16"/>
          <w:szCs w:val="16"/>
        </w:rPr>
        <w:t xml:space="preserve"> </w:t>
      </w:r>
      <w:r w:rsidRPr="008F645F">
        <w:rPr>
          <w:rFonts w:ascii="Verdana" w:hAnsi="Verdana"/>
          <w:i/>
          <w:color w:val="231F20"/>
          <w:sz w:val="16"/>
          <w:szCs w:val="16"/>
        </w:rPr>
        <w:t>company);</w:t>
      </w:r>
      <w:r w:rsidRPr="008F645F">
        <w:rPr>
          <w:rFonts w:ascii="Verdana" w:hAnsi="Verdana"/>
          <w:i/>
          <w:color w:val="231F20"/>
          <w:spacing w:val="-2"/>
          <w:sz w:val="16"/>
          <w:szCs w:val="16"/>
        </w:rPr>
        <w:t xml:space="preserve"> </w:t>
      </w:r>
      <w:r w:rsidRPr="008F645F">
        <w:rPr>
          <w:rFonts w:ascii="Verdana" w:hAnsi="Verdana"/>
          <w:i/>
          <w:color w:val="231F20"/>
          <w:sz w:val="16"/>
          <w:szCs w:val="16"/>
        </w:rPr>
        <w:t>it</w:t>
      </w:r>
      <w:r w:rsidRPr="008F645F">
        <w:rPr>
          <w:rFonts w:ascii="Verdana" w:hAnsi="Verdana"/>
          <w:i/>
          <w:color w:val="231F20"/>
          <w:spacing w:val="-2"/>
          <w:sz w:val="16"/>
          <w:szCs w:val="16"/>
        </w:rPr>
        <w:t xml:space="preserve"> </w:t>
      </w:r>
      <w:r w:rsidRPr="008F645F">
        <w:rPr>
          <w:rFonts w:ascii="Verdana" w:hAnsi="Verdana"/>
          <w:i/>
          <w:color w:val="231F20"/>
          <w:sz w:val="16"/>
          <w:szCs w:val="16"/>
        </w:rPr>
        <w:t>is</w:t>
      </w:r>
      <w:r w:rsidRPr="008F645F">
        <w:rPr>
          <w:rFonts w:ascii="Verdana" w:hAnsi="Verdana"/>
          <w:i/>
          <w:color w:val="231F20"/>
          <w:spacing w:val="-2"/>
          <w:sz w:val="16"/>
          <w:szCs w:val="16"/>
        </w:rPr>
        <w:t xml:space="preserve"> </w:t>
      </w:r>
      <w:r w:rsidRPr="008F645F">
        <w:rPr>
          <w:rFonts w:ascii="Verdana" w:hAnsi="Verdana"/>
          <w:i/>
          <w:color w:val="231F20"/>
          <w:sz w:val="16"/>
          <w:szCs w:val="16"/>
        </w:rPr>
        <w:t>paid</w:t>
      </w:r>
      <w:r w:rsidRPr="008F645F">
        <w:rPr>
          <w:rFonts w:ascii="Verdana" w:hAnsi="Verdana"/>
          <w:i/>
          <w:color w:val="231F20"/>
          <w:spacing w:val="-2"/>
          <w:sz w:val="16"/>
          <w:szCs w:val="16"/>
        </w:rPr>
        <w:t xml:space="preserve"> </w:t>
      </w:r>
      <w:r w:rsidRPr="008F645F">
        <w:rPr>
          <w:rFonts w:ascii="Verdana" w:hAnsi="Verdana"/>
          <w:i/>
          <w:color w:val="231F20"/>
          <w:sz w:val="16"/>
          <w:szCs w:val="16"/>
        </w:rPr>
        <w:t>monthly</w:t>
      </w:r>
      <w:r w:rsidRPr="008F645F">
        <w:rPr>
          <w:rFonts w:ascii="Verdana" w:hAnsi="Verdana"/>
          <w:i/>
          <w:color w:val="231F20"/>
          <w:spacing w:val="-2"/>
          <w:sz w:val="16"/>
          <w:szCs w:val="16"/>
        </w:rPr>
        <w:t xml:space="preserve"> </w:t>
      </w:r>
      <w:r w:rsidRPr="008F645F">
        <w:rPr>
          <w:rFonts w:ascii="Verdana" w:hAnsi="Verdana"/>
          <w:i/>
          <w:color w:val="231F20"/>
          <w:sz w:val="16"/>
          <w:szCs w:val="16"/>
        </w:rPr>
        <w:t>not</w:t>
      </w:r>
      <w:r w:rsidRPr="008F645F">
        <w:rPr>
          <w:rFonts w:ascii="Verdana" w:hAnsi="Verdana"/>
          <w:i/>
          <w:color w:val="231F20"/>
          <w:spacing w:val="-2"/>
          <w:sz w:val="16"/>
          <w:szCs w:val="16"/>
        </w:rPr>
        <w:t xml:space="preserve"> </w:t>
      </w:r>
      <w:r w:rsidRPr="008F645F">
        <w:rPr>
          <w:rFonts w:ascii="Verdana" w:hAnsi="Verdana"/>
          <w:i/>
          <w:color w:val="231F20"/>
          <w:sz w:val="16"/>
          <w:szCs w:val="16"/>
        </w:rPr>
        <w:t>later</w:t>
      </w:r>
      <w:r w:rsidRPr="008F645F">
        <w:rPr>
          <w:rFonts w:ascii="Verdana" w:hAnsi="Verdana"/>
          <w:i/>
          <w:color w:val="231F20"/>
          <w:spacing w:val="-2"/>
          <w:sz w:val="16"/>
          <w:szCs w:val="16"/>
        </w:rPr>
        <w:t xml:space="preserve"> </w:t>
      </w:r>
      <w:r w:rsidRPr="008F645F">
        <w:rPr>
          <w:rFonts w:ascii="Verdana" w:hAnsi="Verdana"/>
          <w:i/>
          <w:color w:val="231F20"/>
          <w:sz w:val="16"/>
          <w:szCs w:val="16"/>
        </w:rPr>
        <w:t>than</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last</w:t>
      </w:r>
      <w:r w:rsidRPr="008F645F">
        <w:rPr>
          <w:rFonts w:ascii="Verdana" w:hAnsi="Verdana"/>
          <w:i/>
          <w:color w:val="231F20"/>
          <w:spacing w:val="-2"/>
          <w:sz w:val="16"/>
          <w:szCs w:val="16"/>
        </w:rPr>
        <w:t xml:space="preserve"> </w:t>
      </w:r>
      <w:r w:rsidRPr="008F645F">
        <w:rPr>
          <w:rFonts w:ascii="Verdana" w:hAnsi="Verdana"/>
          <w:i/>
          <w:color w:val="231F20"/>
          <w:sz w:val="16"/>
          <w:szCs w:val="16"/>
        </w:rPr>
        <w:t>working</w:t>
      </w:r>
      <w:r w:rsidRPr="008F645F">
        <w:rPr>
          <w:rFonts w:ascii="Verdana" w:hAnsi="Verdana"/>
          <w:i/>
          <w:color w:val="231F20"/>
          <w:spacing w:val="-2"/>
          <w:sz w:val="16"/>
          <w:szCs w:val="16"/>
        </w:rPr>
        <w:t xml:space="preserve"> </w:t>
      </w:r>
      <w:r w:rsidRPr="008F645F">
        <w:rPr>
          <w:rFonts w:ascii="Verdana" w:hAnsi="Verdana"/>
          <w:i/>
          <w:color w:val="231F20"/>
          <w:sz w:val="16"/>
          <w:szCs w:val="16"/>
        </w:rPr>
        <w:t>day</w:t>
      </w:r>
      <w:r w:rsidRPr="008F645F">
        <w:rPr>
          <w:rFonts w:ascii="Verdana" w:hAnsi="Verdana"/>
          <w:i/>
          <w:color w:val="231F20"/>
          <w:spacing w:val="-2"/>
          <w:sz w:val="16"/>
          <w:szCs w:val="16"/>
        </w:rPr>
        <w:t xml:space="preserve"> </w:t>
      </w:r>
      <w:r w:rsidRPr="008F645F">
        <w:rPr>
          <w:rFonts w:ascii="Verdana" w:hAnsi="Verdana"/>
          <w:i/>
          <w:color w:val="231F20"/>
          <w:sz w:val="16"/>
          <w:szCs w:val="16"/>
        </w:rPr>
        <w:t>of</w:t>
      </w:r>
      <w:r w:rsidRPr="008F645F">
        <w:rPr>
          <w:rFonts w:ascii="Verdana" w:hAnsi="Verdana"/>
          <w:i/>
          <w:color w:val="231F20"/>
          <w:spacing w:val="-2"/>
          <w:sz w:val="16"/>
          <w:szCs w:val="16"/>
        </w:rPr>
        <w:t xml:space="preserve"> </w:t>
      </w:r>
      <w:r w:rsidRPr="008F645F">
        <w:rPr>
          <w:rFonts w:ascii="Verdana" w:hAnsi="Verdana"/>
          <w:i/>
          <w:color w:val="231F20"/>
          <w:sz w:val="16"/>
          <w:szCs w:val="16"/>
        </w:rPr>
        <w:t>the</w:t>
      </w:r>
      <w:r w:rsidRPr="008F645F">
        <w:rPr>
          <w:rFonts w:ascii="Verdana" w:hAnsi="Verdana"/>
          <w:i/>
          <w:color w:val="231F20"/>
          <w:spacing w:val="-2"/>
          <w:sz w:val="16"/>
          <w:szCs w:val="16"/>
        </w:rPr>
        <w:t xml:space="preserve"> </w:t>
      </w:r>
      <w:r w:rsidRPr="008F645F">
        <w:rPr>
          <w:rFonts w:ascii="Verdana" w:hAnsi="Verdana"/>
          <w:i/>
          <w:color w:val="231F20"/>
          <w:sz w:val="16"/>
          <w:szCs w:val="16"/>
        </w:rPr>
        <w:t>following</w:t>
      </w:r>
      <w:r w:rsidRPr="008F645F">
        <w:rPr>
          <w:rFonts w:ascii="Verdana" w:hAnsi="Verdana"/>
          <w:i/>
          <w:color w:val="231F20"/>
          <w:spacing w:val="-2"/>
          <w:sz w:val="16"/>
          <w:szCs w:val="16"/>
        </w:rPr>
        <w:t xml:space="preserve"> </w:t>
      </w:r>
      <w:r w:rsidRPr="008F645F">
        <w:rPr>
          <w:rFonts w:ascii="Verdana" w:hAnsi="Verdana"/>
          <w:i/>
          <w:color w:val="231F20"/>
          <w:sz w:val="16"/>
          <w:szCs w:val="16"/>
        </w:rPr>
        <w:t>month</w:t>
      </w:r>
      <w:r w:rsidRPr="008F645F">
        <w:rPr>
          <w:rFonts w:ascii="Verdana" w:hAnsi="Verdana"/>
          <w:i/>
          <w:color w:val="231F20"/>
          <w:spacing w:val="-2"/>
          <w:sz w:val="16"/>
          <w:szCs w:val="16"/>
        </w:rPr>
        <w:t xml:space="preserve"> </w:t>
      </w:r>
      <w:r w:rsidRPr="008F645F">
        <w:rPr>
          <w:rFonts w:ascii="Verdana" w:hAnsi="Verdana"/>
          <w:i/>
          <w:color w:val="231F20"/>
          <w:sz w:val="16"/>
          <w:szCs w:val="16"/>
        </w:rPr>
        <w:t>—</w:t>
      </w:r>
      <w:r w:rsidRPr="008F645F">
        <w:rPr>
          <w:rFonts w:ascii="Verdana" w:hAnsi="Verdana"/>
          <w:i/>
          <w:color w:val="231F20"/>
          <w:spacing w:val="-2"/>
          <w:sz w:val="16"/>
          <w:szCs w:val="16"/>
        </w:rPr>
        <w:t xml:space="preserve"> </w:t>
      </w:r>
      <w:r w:rsidRPr="008F645F">
        <w:rPr>
          <w:rFonts w:ascii="Verdana" w:hAnsi="Verdana"/>
          <w:i/>
          <w:color w:val="231F20"/>
          <w:sz w:val="16"/>
          <w:szCs w:val="16"/>
        </w:rPr>
        <w:t>not</w:t>
      </w:r>
      <w:r w:rsidRPr="008F645F">
        <w:rPr>
          <w:rFonts w:ascii="Verdana" w:hAnsi="Verdana"/>
          <w:i/>
          <w:color w:val="231F20"/>
          <w:spacing w:val="-2"/>
          <w:sz w:val="16"/>
          <w:szCs w:val="16"/>
        </w:rPr>
        <w:t xml:space="preserve"> </w:t>
      </w:r>
      <w:r w:rsidRPr="008F645F">
        <w:rPr>
          <w:rFonts w:ascii="Verdana" w:hAnsi="Verdana"/>
          <w:i/>
          <w:color w:val="231F20"/>
          <w:sz w:val="16"/>
          <w:szCs w:val="16"/>
        </w:rPr>
        <w:t>due</w:t>
      </w:r>
      <w:r w:rsidRPr="008F645F">
        <w:rPr>
          <w:rFonts w:ascii="Verdana" w:hAnsi="Verdana"/>
          <w:i/>
          <w:color w:val="231F20"/>
          <w:spacing w:val="-2"/>
          <w:sz w:val="16"/>
          <w:szCs w:val="16"/>
        </w:rPr>
        <w:t xml:space="preserve"> </w:t>
      </w:r>
      <w:r w:rsidRPr="008F645F">
        <w:rPr>
          <w:rFonts w:ascii="Verdana" w:hAnsi="Verdana"/>
          <w:i/>
          <w:color w:val="231F20"/>
          <w:sz w:val="16"/>
          <w:szCs w:val="16"/>
        </w:rPr>
        <w:t>for companies that operate through FOS, but applicable for the branches of a Romanian insurer operating in other member states.</w:t>
      </w:r>
    </w:p>
    <w:p w14:paraId="0ACEF850" w14:textId="77777777" w:rsidR="00CF0551" w:rsidRPr="008F645F" w:rsidRDefault="008F645F">
      <w:pPr>
        <w:pStyle w:val="Odsekzoznamu"/>
        <w:numPr>
          <w:ilvl w:val="0"/>
          <w:numId w:val="21"/>
        </w:numPr>
        <w:tabs>
          <w:tab w:val="left" w:pos="560"/>
        </w:tabs>
        <w:spacing w:before="169" w:line="309" w:lineRule="auto"/>
        <w:ind w:left="573" w:right="312" w:hanging="453"/>
        <w:jc w:val="both"/>
        <w:rPr>
          <w:rFonts w:ascii="Verdana" w:hAnsi="Verdana"/>
          <w:i/>
          <w:sz w:val="16"/>
          <w:szCs w:val="16"/>
        </w:rPr>
      </w:pPr>
      <w:r w:rsidRPr="008F645F">
        <w:rPr>
          <w:rFonts w:ascii="Verdana" w:hAnsi="Verdana"/>
          <w:i/>
          <w:color w:val="231F20"/>
          <w:sz w:val="16"/>
          <w:szCs w:val="16"/>
        </w:rPr>
        <w:t>2%</w:t>
      </w:r>
      <w:r w:rsidRPr="008F645F">
        <w:rPr>
          <w:rFonts w:ascii="Verdana" w:hAnsi="Verdana"/>
          <w:i/>
          <w:color w:val="231F20"/>
          <w:spacing w:val="-16"/>
          <w:sz w:val="16"/>
          <w:szCs w:val="16"/>
        </w:rPr>
        <w:t xml:space="preserve"> </w:t>
      </w:r>
      <w:r w:rsidRPr="008F645F">
        <w:rPr>
          <w:rFonts w:ascii="Verdana" w:hAnsi="Verdana"/>
          <w:i/>
          <w:color w:val="231F20"/>
          <w:sz w:val="16"/>
          <w:szCs w:val="16"/>
        </w:rPr>
        <w:t>from</w:t>
      </w:r>
      <w:r w:rsidRPr="008F645F">
        <w:rPr>
          <w:rFonts w:ascii="Verdana" w:hAnsi="Verdana"/>
          <w:i/>
          <w:color w:val="231F20"/>
          <w:spacing w:val="-16"/>
          <w:sz w:val="16"/>
          <w:szCs w:val="16"/>
        </w:rPr>
        <w:t xml:space="preserve"> </w:t>
      </w:r>
      <w:r w:rsidRPr="008F645F">
        <w:rPr>
          <w:rFonts w:ascii="Verdana" w:hAnsi="Verdana"/>
          <w:i/>
          <w:color w:val="231F20"/>
          <w:sz w:val="16"/>
          <w:szCs w:val="16"/>
        </w:rPr>
        <w:t>total</w:t>
      </w:r>
      <w:r w:rsidRPr="008F645F">
        <w:rPr>
          <w:rFonts w:ascii="Verdana" w:hAnsi="Verdana"/>
          <w:i/>
          <w:color w:val="231F20"/>
          <w:spacing w:val="-16"/>
          <w:sz w:val="16"/>
          <w:szCs w:val="16"/>
        </w:rPr>
        <w:t xml:space="preserve"> </w:t>
      </w:r>
      <w:r w:rsidRPr="008F645F">
        <w:rPr>
          <w:rFonts w:ascii="Verdana" w:hAnsi="Verdana"/>
          <w:i/>
          <w:color w:val="231F20"/>
          <w:sz w:val="16"/>
          <w:szCs w:val="16"/>
        </w:rPr>
        <w:t>cashed</w:t>
      </w:r>
      <w:r w:rsidRPr="008F645F">
        <w:rPr>
          <w:rFonts w:ascii="Verdana" w:hAnsi="Verdana"/>
          <w:i/>
          <w:color w:val="231F20"/>
          <w:spacing w:val="-16"/>
          <w:sz w:val="16"/>
          <w:szCs w:val="16"/>
        </w:rPr>
        <w:t xml:space="preserve"> </w:t>
      </w:r>
      <w:r w:rsidRPr="008F645F">
        <w:rPr>
          <w:rFonts w:ascii="Verdana" w:hAnsi="Verdana"/>
          <w:i/>
          <w:color w:val="231F20"/>
          <w:sz w:val="16"/>
          <w:szCs w:val="16"/>
        </w:rPr>
        <w:t>premiums</w:t>
      </w:r>
      <w:r w:rsidRPr="008F645F">
        <w:rPr>
          <w:rFonts w:ascii="Verdana" w:hAnsi="Verdana"/>
          <w:i/>
          <w:color w:val="231F20"/>
          <w:spacing w:val="-16"/>
          <w:sz w:val="16"/>
          <w:szCs w:val="16"/>
        </w:rPr>
        <w:t xml:space="preserve"> </w:t>
      </w:r>
      <w:r w:rsidRPr="008F645F">
        <w:rPr>
          <w:rFonts w:ascii="Verdana" w:hAnsi="Verdana"/>
          <w:i/>
          <w:color w:val="231F20"/>
          <w:sz w:val="16"/>
          <w:szCs w:val="16"/>
        </w:rPr>
        <w:t>from</w:t>
      </w:r>
      <w:r w:rsidRPr="008F645F">
        <w:rPr>
          <w:rFonts w:ascii="Verdana" w:hAnsi="Verdana"/>
          <w:i/>
          <w:color w:val="231F20"/>
          <w:spacing w:val="-16"/>
          <w:sz w:val="16"/>
          <w:szCs w:val="16"/>
        </w:rPr>
        <w:t xml:space="preserve"> </w:t>
      </w:r>
      <w:r w:rsidRPr="008F645F">
        <w:rPr>
          <w:rFonts w:ascii="Verdana" w:hAnsi="Verdana"/>
          <w:i/>
          <w:color w:val="231F20"/>
          <w:sz w:val="16"/>
          <w:szCs w:val="16"/>
        </w:rPr>
        <w:t>MTPL</w:t>
      </w:r>
      <w:r w:rsidRPr="008F645F">
        <w:rPr>
          <w:rFonts w:ascii="Verdana" w:hAnsi="Verdana"/>
          <w:i/>
          <w:color w:val="231F20"/>
          <w:spacing w:val="-16"/>
          <w:sz w:val="16"/>
          <w:szCs w:val="16"/>
        </w:rPr>
        <w:t xml:space="preserve"> </w:t>
      </w:r>
      <w:r w:rsidRPr="008F645F">
        <w:rPr>
          <w:rFonts w:ascii="Verdana" w:hAnsi="Verdana"/>
          <w:i/>
          <w:color w:val="231F20"/>
          <w:sz w:val="16"/>
          <w:szCs w:val="16"/>
        </w:rPr>
        <w:t>insurance</w:t>
      </w:r>
      <w:r w:rsidRPr="008F645F">
        <w:rPr>
          <w:rFonts w:ascii="Verdana" w:hAnsi="Verdana"/>
          <w:i/>
          <w:color w:val="231F20"/>
          <w:spacing w:val="-16"/>
          <w:sz w:val="16"/>
          <w:szCs w:val="16"/>
        </w:rPr>
        <w:t xml:space="preserve"> </w:t>
      </w:r>
      <w:r w:rsidRPr="008F645F">
        <w:rPr>
          <w:rFonts w:ascii="Verdana" w:hAnsi="Verdana"/>
          <w:i/>
          <w:color w:val="231F20"/>
          <w:sz w:val="16"/>
          <w:szCs w:val="16"/>
        </w:rPr>
        <w:t>=</w:t>
      </w:r>
      <w:r w:rsidRPr="008F645F">
        <w:rPr>
          <w:rFonts w:ascii="Verdana" w:hAnsi="Verdana"/>
          <w:i/>
          <w:color w:val="231F20"/>
          <w:spacing w:val="-16"/>
          <w:sz w:val="16"/>
          <w:szCs w:val="16"/>
        </w:rPr>
        <w:t xml:space="preserve"> </w:t>
      </w:r>
      <w:r w:rsidRPr="008F645F">
        <w:rPr>
          <w:rFonts w:ascii="Verdana" w:hAnsi="Verdana"/>
          <w:i/>
          <w:color w:val="231F20"/>
          <w:sz w:val="16"/>
          <w:szCs w:val="16"/>
        </w:rPr>
        <w:t>Contribution</w:t>
      </w:r>
      <w:r w:rsidRPr="008F645F">
        <w:rPr>
          <w:rFonts w:ascii="Verdana" w:hAnsi="Verdana"/>
          <w:i/>
          <w:color w:val="231F20"/>
          <w:spacing w:val="-16"/>
          <w:sz w:val="16"/>
          <w:szCs w:val="16"/>
        </w:rPr>
        <w:t xml:space="preserve"> </w:t>
      </w:r>
      <w:r w:rsidRPr="008F645F">
        <w:rPr>
          <w:rFonts w:ascii="Verdana" w:hAnsi="Verdana"/>
          <w:i/>
          <w:color w:val="231F20"/>
          <w:sz w:val="16"/>
          <w:szCs w:val="16"/>
        </w:rPr>
        <w:t>to</w:t>
      </w:r>
      <w:r w:rsidRPr="008F645F">
        <w:rPr>
          <w:rFonts w:ascii="Verdana" w:hAnsi="Verdana"/>
          <w:i/>
          <w:color w:val="231F20"/>
          <w:spacing w:val="-16"/>
          <w:sz w:val="16"/>
          <w:szCs w:val="16"/>
        </w:rPr>
        <w:t xml:space="preserve"> </w:t>
      </w:r>
      <w:r w:rsidRPr="008F645F">
        <w:rPr>
          <w:rFonts w:ascii="Verdana" w:hAnsi="Verdana"/>
          <w:i/>
          <w:color w:val="231F20"/>
          <w:sz w:val="16"/>
          <w:szCs w:val="16"/>
        </w:rPr>
        <w:t>Street</w:t>
      </w:r>
      <w:r w:rsidRPr="008F645F">
        <w:rPr>
          <w:rFonts w:ascii="Verdana" w:hAnsi="Verdana"/>
          <w:i/>
          <w:color w:val="231F20"/>
          <w:spacing w:val="-16"/>
          <w:sz w:val="16"/>
          <w:szCs w:val="16"/>
        </w:rPr>
        <w:t xml:space="preserve"> </w:t>
      </w:r>
      <w:r w:rsidRPr="008F645F">
        <w:rPr>
          <w:rFonts w:ascii="Verdana" w:hAnsi="Verdana"/>
          <w:i/>
          <w:color w:val="231F20"/>
          <w:sz w:val="16"/>
          <w:szCs w:val="16"/>
        </w:rPr>
        <w:t>Victims’</w:t>
      </w:r>
      <w:r w:rsidRPr="008F645F">
        <w:rPr>
          <w:rFonts w:ascii="Verdana" w:hAnsi="Verdana"/>
          <w:i/>
          <w:color w:val="231F20"/>
          <w:spacing w:val="-16"/>
          <w:sz w:val="16"/>
          <w:szCs w:val="16"/>
        </w:rPr>
        <w:t xml:space="preserve"> </w:t>
      </w:r>
      <w:r w:rsidRPr="008F645F">
        <w:rPr>
          <w:rFonts w:ascii="Verdana" w:hAnsi="Verdana"/>
          <w:i/>
          <w:color w:val="231F20"/>
          <w:sz w:val="16"/>
          <w:szCs w:val="16"/>
        </w:rPr>
        <w:t>Protection</w:t>
      </w:r>
      <w:r w:rsidRPr="008F645F">
        <w:rPr>
          <w:rFonts w:ascii="Verdana" w:hAnsi="Verdana"/>
          <w:i/>
          <w:color w:val="231F20"/>
          <w:spacing w:val="-16"/>
          <w:sz w:val="16"/>
          <w:szCs w:val="16"/>
        </w:rPr>
        <w:t xml:space="preserve"> </w:t>
      </w:r>
      <w:r w:rsidRPr="008F645F">
        <w:rPr>
          <w:rFonts w:ascii="Verdana" w:hAnsi="Verdana"/>
          <w:i/>
          <w:color w:val="231F20"/>
          <w:sz w:val="16"/>
          <w:szCs w:val="16"/>
        </w:rPr>
        <w:t>Fund</w:t>
      </w:r>
      <w:r w:rsidRPr="008F645F">
        <w:rPr>
          <w:rFonts w:ascii="Verdana" w:hAnsi="Verdana"/>
          <w:i/>
          <w:color w:val="231F20"/>
          <w:spacing w:val="-16"/>
          <w:sz w:val="16"/>
          <w:szCs w:val="16"/>
        </w:rPr>
        <w:t xml:space="preserve"> </w:t>
      </w:r>
      <w:r w:rsidRPr="008F645F">
        <w:rPr>
          <w:rFonts w:ascii="Verdana" w:hAnsi="Verdana"/>
          <w:i/>
          <w:color w:val="231F20"/>
          <w:sz w:val="16"/>
          <w:szCs w:val="16"/>
        </w:rPr>
        <w:t>(Guarantee Fund</w:t>
      </w:r>
      <w:r w:rsidRPr="008F645F">
        <w:rPr>
          <w:rFonts w:ascii="Verdana" w:hAnsi="Verdana"/>
          <w:i/>
          <w:color w:val="231F20"/>
          <w:spacing w:val="-3"/>
          <w:sz w:val="16"/>
          <w:szCs w:val="16"/>
        </w:rPr>
        <w:t xml:space="preserve"> </w:t>
      </w:r>
      <w:r w:rsidRPr="008F645F">
        <w:rPr>
          <w:rFonts w:ascii="Verdana" w:hAnsi="Verdana"/>
          <w:i/>
          <w:color w:val="231F20"/>
          <w:sz w:val="16"/>
          <w:szCs w:val="16"/>
        </w:rPr>
        <w:t>—</w:t>
      </w:r>
      <w:r w:rsidRPr="008F645F">
        <w:rPr>
          <w:rFonts w:ascii="Verdana" w:hAnsi="Verdana"/>
          <w:i/>
          <w:color w:val="231F20"/>
          <w:spacing w:val="-3"/>
          <w:sz w:val="16"/>
          <w:szCs w:val="16"/>
        </w:rPr>
        <w:t xml:space="preserve"> </w:t>
      </w:r>
      <w:r w:rsidRPr="008F645F">
        <w:rPr>
          <w:rFonts w:ascii="Verdana" w:hAnsi="Verdana"/>
          <w:i/>
          <w:color w:val="231F20"/>
          <w:sz w:val="16"/>
          <w:szCs w:val="16"/>
        </w:rPr>
        <w:t>in</w:t>
      </w:r>
      <w:r w:rsidRPr="008F645F">
        <w:rPr>
          <w:rFonts w:ascii="Verdana" w:hAnsi="Verdana"/>
          <w:i/>
          <w:color w:val="231F20"/>
          <w:spacing w:val="-3"/>
          <w:sz w:val="16"/>
          <w:szCs w:val="16"/>
        </w:rPr>
        <w:t xml:space="preserve"> </w:t>
      </w:r>
      <w:r w:rsidRPr="008F645F">
        <w:rPr>
          <w:rFonts w:ascii="Verdana" w:hAnsi="Verdana"/>
          <w:i/>
          <w:color w:val="231F20"/>
          <w:sz w:val="16"/>
          <w:szCs w:val="16"/>
        </w:rPr>
        <w:t>terminology</w:t>
      </w:r>
      <w:r w:rsidRPr="008F645F">
        <w:rPr>
          <w:rFonts w:ascii="Verdana" w:hAnsi="Verdana"/>
          <w:i/>
          <w:color w:val="231F20"/>
          <w:spacing w:val="-3"/>
          <w:sz w:val="16"/>
          <w:szCs w:val="16"/>
        </w:rPr>
        <w:t xml:space="preserve"> </w:t>
      </w:r>
      <w:r w:rsidRPr="008F645F">
        <w:rPr>
          <w:rFonts w:ascii="Verdana" w:hAnsi="Verdana"/>
          <w:i/>
          <w:color w:val="231F20"/>
          <w:sz w:val="16"/>
          <w:szCs w:val="16"/>
        </w:rPr>
        <w:t>and</w:t>
      </w:r>
      <w:r w:rsidRPr="008F645F">
        <w:rPr>
          <w:rFonts w:ascii="Verdana" w:hAnsi="Verdana"/>
          <w:i/>
          <w:color w:val="231F20"/>
          <w:spacing w:val="-3"/>
          <w:sz w:val="16"/>
          <w:szCs w:val="16"/>
        </w:rPr>
        <w:t xml:space="preserve"> </w:t>
      </w:r>
      <w:r w:rsidRPr="008F645F">
        <w:rPr>
          <w:rFonts w:ascii="Verdana" w:hAnsi="Verdana"/>
          <w:i/>
          <w:color w:val="231F20"/>
          <w:sz w:val="16"/>
          <w:szCs w:val="16"/>
        </w:rPr>
        <w:t>sense</w:t>
      </w:r>
      <w:r w:rsidRPr="008F645F">
        <w:rPr>
          <w:rFonts w:ascii="Verdana" w:hAnsi="Verdana"/>
          <w:i/>
          <w:color w:val="231F20"/>
          <w:spacing w:val="-3"/>
          <w:sz w:val="16"/>
          <w:szCs w:val="16"/>
        </w:rPr>
        <w:t xml:space="preserve"> </w:t>
      </w:r>
      <w:r w:rsidRPr="008F645F">
        <w:rPr>
          <w:rFonts w:ascii="Verdana" w:hAnsi="Verdana"/>
          <w:i/>
          <w:color w:val="231F20"/>
          <w:sz w:val="16"/>
          <w:szCs w:val="16"/>
        </w:rPr>
        <w:t>of</w:t>
      </w:r>
      <w:r w:rsidRPr="008F645F">
        <w:rPr>
          <w:rFonts w:ascii="Verdana" w:hAnsi="Verdana"/>
          <w:i/>
          <w:color w:val="231F20"/>
          <w:spacing w:val="-3"/>
          <w:sz w:val="16"/>
          <w:szCs w:val="16"/>
        </w:rPr>
        <w:t xml:space="preserve"> </w:t>
      </w:r>
      <w:r w:rsidRPr="008F645F">
        <w:rPr>
          <w:rFonts w:ascii="Verdana" w:hAnsi="Verdana"/>
          <w:i/>
          <w:color w:val="231F20"/>
          <w:sz w:val="16"/>
          <w:szCs w:val="16"/>
        </w:rPr>
        <w:t>First</w:t>
      </w:r>
      <w:r w:rsidRPr="008F645F">
        <w:rPr>
          <w:rFonts w:ascii="Verdana" w:hAnsi="Verdana"/>
          <w:i/>
          <w:color w:val="231F20"/>
          <w:spacing w:val="-3"/>
          <w:sz w:val="16"/>
          <w:szCs w:val="16"/>
        </w:rPr>
        <w:t xml:space="preserve"> </w:t>
      </w:r>
      <w:r w:rsidRPr="008F645F">
        <w:rPr>
          <w:rFonts w:ascii="Verdana" w:hAnsi="Verdana"/>
          <w:i/>
          <w:color w:val="231F20"/>
          <w:sz w:val="16"/>
          <w:szCs w:val="16"/>
        </w:rPr>
        <w:t>Motor</w:t>
      </w:r>
      <w:r w:rsidRPr="008F645F">
        <w:rPr>
          <w:rFonts w:ascii="Verdana" w:hAnsi="Verdana"/>
          <w:i/>
          <w:color w:val="231F20"/>
          <w:spacing w:val="-3"/>
          <w:sz w:val="16"/>
          <w:szCs w:val="16"/>
        </w:rPr>
        <w:t xml:space="preserve"> </w:t>
      </w:r>
      <w:r w:rsidRPr="008F645F">
        <w:rPr>
          <w:rFonts w:ascii="Verdana" w:hAnsi="Verdana"/>
          <w:i/>
          <w:color w:val="231F20"/>
          <w:sz w:val="16"/>
          <w:szCs w:val="16"/>
        </w:rPr>
        <w:t>Directive</w:t>
      </w:r>
      <w:r w:rsidRPr="008F645F">
        <w:rPr>
          <w:rFonts w:ascii="Verdana" w:hAnsi="Verdana"/>
          <w:i/>
          <w:color w:val="231F20"/>
          <w:spacing w:val="-3"/>
          <w:sz w:val="16"/>
          <w:szCs w:val="16"/>
        </w:rPr>
        <w:t xml:space="preserve"> </w:t>
      </w:r>
      <w:r w:rsidRPr="008F645F">
        <w:rPr>
          <w:rFonts w:ascii="Verdana" w:hAnsi="Verdana"/>
          <w:i/>
          <w:color w:val="231F20"/>
          <w:sz w:val="16"/>
          <w:szCs w:val="16"/>
        </w:rPr>
        <w:t>72/166/CEE);</w:t>
      </w:r>
      <w:r w:rsidRPr="008F645F">
        <w:rPr>
          <w:rFonts w:ascii="Verdana" w:hAnsi="Verdana"/>
          <w:i/>
          <w:color w:val="231F20"/>
          <w:spacing w:val="-3"/>
          <w:sz w:val="16"/>
          <w:szCs w:val="16"/>
        </w:rPr>
        <w:t xml:space="preserve"> </w:t>
      </w:r>
      <w:r w:rsidRPr="008F645F">
        <w:rPr>
          <w:rFonts w:ascii="Verdana" w:hAnsi="Verdana"/>
          <w:i/>
          <w:color w:val="231F20"/>
          <w:sz w:val="16"/>
          <w:szCs w:val="16"/>
        </w:rPr>
        <w:t>it</w:t>
      </w:r>
      <w:r w:rsidRPr="008F645F">
        <w:rPr>
          <w:rFonts w:ascii="Verdana" w:hAnsi="Verdana"/>
          <w:i/>
          <w:color w:val="231F20"/>
          <w:spacing w:val="-3"/>
          <w:sz w:val="16"/>
          <w:szCs w:val="16"/>
        </w:rPr>
        <w:t xml:space="preserve"> </w:t>
      </w:r>
      <w:r w:rsidRPr="008F645F">
        <w:rPr>
          <w:rFonts w:ascii="Verdana" w:hAnsi="Verdana"/>
          <w:i/>
          <w:color w:val="231F20"/>
          <w:sz w:val="16"/>
          <w:szCs w:val="16"/>
        </w:rPr>
        <w:t>is</w:t>
      </w:r>
      <w:r w:rsidRPr="008F645F">
        <w:rPr>
          <w:rFonts w:ascii="Verdana" w:hAnsi="Verdana"/>
          <w:i/>
          <w:color w:val="231F20"/>
          <w:spacing w:val="-3"/>
          <w:sz w:val="16"/>
          <w:szCs w:val="16"/>
        </w:rPr>
        <w:t xml:space="preserve"> </w:t>
      </w:r>
      <w:r w:rsidRPr="008F645F">
        <w:rPr>
          <w:rFonts w:ascii="Verdana" w:hAnsi="Verdana"/>
          <w:i/>
          <w:color w:val="231F20"/>
          <w:sz w:val="16"/>
          <w:szCs w:val="16"/>
        </w:rPr>
        <w:t>paid</w:t>
      </w:r>
      <w:r w:rsidRPr="008F645F">
        <w:rPr>
          <w:rFonts w:ascii="Verdana" w:hAnsi="Verdana"/>
          <w:i/>
          <w:color w:val="231F20"/>
          <w:spacing w:val="-3"/>
          <w:sz w:val="16"/>
          <w:szCs w:val="16"/>
        </w:rPr>
        <w:t xml:space="preserve"> </w:t>
      </w:r>
      <w:r w:rsidRPr="008F645F">
        <w:rPr>
          <w:rFonts w:ascii="Verdana" w:hAnsi="Verdana"/>
          <w:i/>
          <w:color w:val="231F20"/>
          <w:sz w:val="16"/>
          <w:szCs w:val="16"/>
        </w:rPr>
        <w:t>quarterly</w:t>
      </w:r>
      <w:r w:rsidRPr="008F645F">
        <w:rPr>
          <w:rFonts w:ascii="Verdana" w:hAnsi="Verdana"/>
          <w:i/>
          <w:color w:val="231F20"/>
          <w:spacing w:val="-3"/>
          <w:sz w:val="16"/>
          <w:szCs w:val="16"/>
        </w:rPr>
        <w:t xml:space="preserve"> </w:t>
      </w:r>
      <w:r w:rsidRPr="008F645F">
        <w:rPr>
          <w:rFonts w:ascii="Verdana" w:hAnsi="Verdana"/>
          <w:i/>
          <w:color w:val="231F20"/>
          <w:sz w:val="16"/>
          <w:szCs w:val="16"/>
        </w:rPr>
        <w:t>not</w:t>
      </w:r>
      <w:r w:rsidRPr="008F645F">
        <w:rPr>
          <w:rFonts w:ascii="Verdana" w:hAnsi="Verdana"/>
          <w:i/>
          <w:color w:val="231F20"/>
          <w:spacing w:val="-3"/>
          <w:sz w:val="16"/>
          <w:szCs w:val="16"/>
        </w:rPr>
        <w:t xml:space="preserve"> </w:t>
      </w:r>
      <w:r w:rsidRPr="008F645F">
        <w:rPr>
          <w:rFonts w:ascii="Verdana" w:hAnsi="Verdana"/>
          <w:i/>
          <w:color w:val="231F20"/>
          <w:sz w:val="16"/>
          <w:szCs w:val="16"/>
        </w:rPr>
        <w:t>later</w:t>
      </w:r>
      <w:r w:rsidRPr="008F645F">
        <w:rPr>
          <w:rFonts w:ascii="Verdana" w:hAnsi="Verdana"/>
          <w:i/>
          <w:color w:val="231F20"/>
          <w:spacing w:val="-3"/>
          <w:sz w:val="16"/>
          <w:szCs w:val="16"/>
        </w:rPr>
        <w:t xml:space="preserve"> </w:t>
      </w:r>
      <w:r w:rsidRPr="008F645F">
        <w:rPr>
          <w:rFonts w:ascii="Verdana" w:hAnsi="Verdana"/>
          <w:i/>
          <w:color w:val="231F20"/>
          <w:sz w:val="16"/>
          <w:szCs w:val="16"/>
        </w:rPr>
        <w:t>than</w:t>
      </w:r>
      <w:r w:rsidRPr="008F645F">
        <w:rPr>
          <w:rFonts w:ascii="Verdana" w:hAnsi="Verdana"/>
          <w:i/>
          <w:color w:val="231F20"/>
          <w:spacing w:val="-3"/>
          <w:sz w:val="16"/>
          <w:szCs w:val="16"/>
        </w:rPr>
        <w:t xml:space="preserve"> </w:t>
      </w:r>
      <w:r w:rsidRPr="008F645F">
        <w:rPr>
          <w:rFonts w:ascii="Verdana" w:hAnsi="Verdana"/>
          <w:i/>
          <w:color w:val="231F20"/>
          <w:sz w:val="16"/>
          <w:szCs w:val="16"/>
        </w:rPr>
        <w:t>the</w:t>
      </w:r>
      <w:r w:rsidRPr="008F645F">
        <w:rPr>
          <w:rFonts w:ascii="Verdana" w:hAnsi="Verdana"/>
          <w:i/>
          <w:color w:val="231F20"/>
          <w:spacing w:val="-3"/>
          <w:sz w:val="16"/>
          <w:szCs w:val="16"/>
        </w:rPr>
        <w:t xml:space="preserve"> </w:t>
      </w:r>
      <w:r w:rsidRPr="008F645F">
        <w:rPr>
          <w:rFonts w:ascii="Verdana" w:hAnsi="Verdana"/>
          <w:i/>
          <w:color w:val="231F20"/>
          <w:sz w:val="16"/>
          <w:szCs w:val="16"/>
        </w:rPr>
        <w:t>25th day of the following month, in which the trimester expires - due by application quote applied to total collected premiums from MTPL for auto registered vehicles in Romania.</w:t>
      </w:r>
    </w:p>
    <w:p w14:paraId="4118D520" w14:textId="77777777" w:rsidR="00CF0551" w:rsidRPr="008F645F" w:rsidRDefault="008F645F">
      <w:pPr>
        <w:pStyle w:val="Odsekzoznamu"/>
        <w:numPr>
          <w:ilvl w:val="0"/>
          <w:numId w:val="21"/>
        </w:numPr>
        <w:tabs>
          <w:tab w:val="left" w:pos="560"/>
        </w:tabs>
        <w:spacing w:before="169" w:line="309" w:lineRule="auto"/>
        <w:ind w:left="573" w:right="311" w:hanging="454"/>
        <w:jc w:val="both"/>
        <w:rPr>
          <w:rFonts w:ascii="Verdana" w:hAnsi="Verdana"/>
          <w:i/>
          <w:sz w:val="16"/>
          <w:szCs w:val="16"/>
        </w:rPr>
      </w:pPr>
      <w:r w:rsidRPr="008F645F">
        <w:rPr>
          <w:rFonts w:ascii="Verdana" w:hAnsi="Verdana"/>
          <w:i/>
          <w:color w:val="231F20"/>
          <w:sz w:val="16"/>
          <w:szCs w:val="16"/>
        </w:rPr>
        <w:t>Between</w:t>
      </w:r>
      <w:r w:rsidRPr="008F645F">
        <w:rPr>
          <w:rFonts w:ascii="Verdana" w:hAnsi="Verdana"/>
          <w:i/>
          <w:color w:val="231F20"/>
          <w:spacing w:val="-9"/>
          <w:sz w:val="16"/>
          <w:szCs w:val="16"/>
        </w:rPr>
        <w:t xml:space="preserve"> </w:t>
      </w:r>
      <w:r w:rsidRPr="008F645F">
        <w:rPr>
          <w:rFonts w:ascii="Verdana" w:hAnsi="Verdana"/>
          <w:i/>
          <w:color w:val="231F20"/>
          <w:sz w:val="16"/>
          <w:szCs w:val="16"/>
        </w:rPr>
        <w:t>0</w:t>
      </w:r>
      <w:r w:rsidRPr="008F645F">
        <w:rPr>
          <w:rFonts w:ascii="Verdana" w:hAnsi="Verdana"/>
          <w:i/>
          <w:color w:val="231F20"/>
          <w:spacing w:val="-9"/>
          <w:sz w:val="16"/>
          <w:szCs w:val="16"/>
        </w:rPr>
        <w:t xml:space="preserve"> </w:t>
      </w:r>
      <w:r w:rsidRPr="008F645F">
        <w:rPr>
          <w:rFonts w:ascii="Verdana" w:hAnsi="Verdana"/>
          <w:i/>
          <w:color w:val="231F20"/>
          <w:sz w:val="16"/>
          <w:szCs w:val="16"/>
        </w:rPr>
        <w:t>and</w:t>
      </w:r>
      <w:r w:rsidRPr="008F645F">
        <w:rPr>
          <w:rFonts w:ascii="Verdana" w:hAnsi="Verdana"/>
          <w:i/>
          <w:color w:val="231F20"/>
          <w:spacing w:val="-9"/>
          <w:sz w:val="16"/>
          <w:szCs w:val="16"/>
        </w:rPr>
        <w:t xml:space="preserve"> </w:t>
      </w:r>
      <w:r w:rsidRPr="008F645F">
        <w:rPr>
          <w:rFonts w:ascii="Verdana" w:hAnsi="Verdana"/>
          <w:i/>
          <w:color w:val="231F20"/>
          <w:sz w:val="16"/>
          <w:szCs w:val="16"/>
        </w:rPr>
        <w:t>2,5%</w:t>
      </w:r>
      <w:r w:rsidRPr="008F645F">
        <w:rPr>
          <w:rFonts w:ascii="Verdana" w:hAnsi="Verdana"/>
          <w:i/>
          <w:color w:val="231F20"/>
          <w:spacing w:val="-9"/>
          <w:sz w:val="16"/>
          <w:szCs w:val="16"/>
        </w:rPr>
        <w:t xml:space="preserve"> </w:t>
      </w:r>
      <w:r w:rsidRPr="008F645F">
        <w:rPr>
          <w:rFonts w:ascii="Verdana" w:hAnsi="Verdana"/>
          <w:i/>
          <w:color w:val="231F20"/>
          <w:sz w:val="16"/>
          <w:szCs w:val="16"/>
        </w:rPr>
        <w:t>from</w:t>
      </w:r>
      <w:r w:rsidRPr="008F645F">
        <w:rPr>
          <w:rFonts w:ascii="Verdana" w:hAnsi="Verdana"/>
          <w:i/>
          <w:color w:val="231F20"/>
          <w:spacing w:val="-9"/>
          <w:sz w:val="16"/>
          <w:szCs w:val="16"/>
        </w:rPr>
        <w:t xml:space="preserve"> </w:t>
      </w:r>
      <w:r w:rsidRPr="008F645F">
        <w:rPr>
          <w:rFonts w:ascii="Verdana" w:hAnsi="Verdana"/>
          <w:i/>
          <w:color w:val="231F20"/>
          <w:sz w:val="16"/>
          <w:szCs w:val="16"/>
        </w:rPr>
        <w:t>total</w:t>
      </w:r>
      <w:r w:rsidRPr="008F645F">
        <w:rPr>
          <w:rFonts w:ascii="Verdana" w:hAnsi="Verdana"/>
          <w:i/>
          <w:color w:val="231F20"/>
          <w:spacing w:val="-9"/>
          <w:sz w:val="16"/>
          <w:szCs w:val="16"/>
        </w:rPr>
        <w:t xml:space="preserve"> </w:t>
      </w:r>
      <w:r w:rsidRPr="008F645F">
        <w:rPr>
          <w:rFonts w:ascii="Verdana" w:hAnsi="Verdana"/>
          <w:i/>
          <w:color w:val="231F20"/>
          <w:sz w:val="16"/>
          <w:szCs w:val="16"/>
        </w:rPr>
        <w:t>cashed</w:t>
      </w:r>
      <w:r w:rsidRPr="008F645F">
        <w:rPr>
          <w:rFonts w:ascii="Verdana" w:hAnsi="Verdana"/>
          <w:i/>
          <w:color w:val="231F20"/>
          <w:spacing w:val="-9"/>
          <w:sz w:val="16"/>
          <w:szCs w:val="16"/>
        </w:rPr>
        <w:t xml:space="preserve"> </w:t>
      </w:r>
      <w:r w:rsidRPr="008F645F">
        <w:rPr>
          <w:rFonts w:ascii="Verdana" w:hAnsi="Verdana"/>
          <w:i/>
          <w:color w:val="231F20"/>
          <w:sz w:val="16"/>
          <w:szCs w:val="16"/>
        </w:rPr>
        <w:t>premiums</w:t>
      </w:r>
      <w:r w:rsidRPr="008F645F">
        <w:rPr>
          <w:rFonts w:ascii="Verdana" w:hAnsi="Verdana"/>
          <w:i/>
          <w:color w:val="231F20"/>
          <w:spacing w:val="-9"/>
          <w:sz w:val="16"/>
          <w:szCs w:val="16"/>
        </w:rPr>
        <w:t xml:space="preserve"> </w:t>
      </w:r>
      <w:r w:rsidRPr="008F645F">
        <w:rPr>
          <w:rFonts w:ascii="Verdana" w:hAnsi="Verdana"/>
          <w:i/>
          <w:color w:val="231F20"/>
          <w:sz w:val="16"/>
          <w:szCs w:val="16"/>
        </w:rPr>
        <w:t>from</w:t>
      </w:r>
      <w:r w:rsidRPr="008F645F">
        <w:rPr>
          <w:rFonts w:ascii="Verdana" w:hAnsi="Verdana"/>
          <w:i/>
          <w:color w:val="231F20"/>
          <w:spacing w:val="-9"/>
          <w:sz w:val="16"/>
          <w:szCs w:val="16"/>
        </w:rPr>
        <w:t xml:space="preserve"> </w:t>
      </w:r>
      <w:r w:rsidRPr="008F645F">
        <w:rPr>
          <w:rFonts w:ascii="Verdana" w:hAnsi="Verdana"/>
          <w:i/>
          <w:color w:val="231F20"/>
          <w:sz w:val="16"/>
          <w:szCs w:val="16"/>
        </w:rPr>
        <w:t>MTPL,</w:t>
      </w:r>
      <w:r w:rsidRPr="008F645F">
        <w:rPr>
          <w:rFonts w:ascii="Verdana" w:hAnsi="Verdana"/>
          <w:i/>
          <w:color w:val="231F20"/>
          <w:spacing w:val="-9"/>
          <w:sz w:val="16"/>
          <w:szCs w:val="16"/>
        </w:rPr>
        <w:t xml:space="preserve"> </w:t>
      </w:r>
      <w:r w:rsidRPr="008F645F">
        <w:rPr>
          <w:rFonts w:ascii="Verdana" w:hAnsi="Verdana"/>
          <w:i/>
          <w:color w:val="231F20"/>
          <w:sz w:val="16"/>
          <w:szCs w:val="16"/>
        </w:rPr>
        <w:t>depending</w:t>
      </w:r>
      <w:r w:rsidRPr="008F645F">
        <w:rPr>
          <w:rFonts w:ascii="Verdana" w:hAnsi="Verdana"/>
          <w:i/>
          <w:color w:val="231F20"/>
          <w:spacing w:val="-9"/>
          <w:sz w:val="16"/>
          <w:szCs w:val="16"/>
        </w:rPr>
        <w:t xml:space="preserve"> </w:t>
      </w:r>
      <w:r w:rsidRPr="008F645F">
        <w:rPr>
          <w:rFonts w:ascii="Verdana" w:hAnsi="Verdana"/>
          <w:i/>
          <w:color w:val="231F20"/>
          <w:sz w:val="16"/>
          <w:szCs w:val="16"/>
        </w:rPr>
        <w:t>on</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level</w:t>
      </w:r>
      <w:r w:rsidRPr="008F645F">
        <w:rPr>
          <w:rFonts w:ascii="Verdana" w:hAnsi="Verdana"/>
          <w:i/>
          <w:color w:val="231F20"/>
          <w:spacing w:val="-9"/>
          <w:sz w:val="16"/>
          <w:szCs w:val="16"/>
        </w:rPr>
        <w:t xml:space="preserve"> </w:t>
      </w:r>
      <w:r w:rsidRPr="008F645F">
        <w:rPr>
          <w:rFonts w:ascii="Verdana" w:hAnsi="Verdana"/>
          <w:i/>
          <w:color w:val="231F20"/>
          <w:sz w:val="16"/>
          <w:szCs w:val="16"/>
        </w:rPr>
        <w:t>of</w:t>
      </w:r>
      <w:r w:rsidRPr="008F645F">
        <w:rPr>
          <w:rFonts w:ascii="Verdana" w:hAnsi="Verdana"/>
          <w:i/>
          <w:color w:val="231F20"/>
          <w:spacing w:val="-9"/>
          <w:sz w:val="16"/>
          <w:szCs w:val="16"/>
        </w:rPr>
        <w:t xml:space="preserve"> </w:t>
      </w:r>
      <w:r w:rsidRPr="008F645F">
        <w:rPr>
          <w:rFonts w:ascii="Verdana" w:hAnsi="Verdana"/>
          <w:i/>
          <w:color w:val="231F20"/>
          <w:sz w:val="16"/>
          <w:szCs w:val="16"/>
        </w:rPr>
        <w:t>the</w:t>
      </w:r>
      <w:r w:rsidRPr="008F645F">
        <w:rPr>
          <w:rFonts w:ascii="Verdana" w:hAnsi="Verdana"/>
          <w:i/>
          <w:color w:val="231F20"/>
          <w:spacing w:val="-9"/>
          <w:sz w:val="16"/>
          <w:szCs w:val="16"/>
        </w:rPr>
        <w:t xml:space="preserve"> </w:t>
      </w:r>
      <w:r w:rsidRPr="008F645F">
        <w:rPr>
          <w:rFonts w:ascii="Verdana" w:hAnsi="Verdana"/>
          <w:i/>
          <w:color w:val="231F20"/>
          <w:sz w:val="16"/>
          <w:szCs w:val="16"/>
        </w:rPr>
        <w:t>Green</w:t>
      </w:r>
      <w:r w:rsidRPr="008F645F">
        <w:rPr>
          <w:rFonts w:ascii="Verdana" w:hAnsi="Verdana"/>
          <w:i/>
          <w:color w:val="231F20"/>
          <w:spacing w:val="-9"/>
          <w:sz w:val="16"/>
          <w:szCs w:val="16"/>
        </w:rPr>
        <w:t xml:space="preserve"> </w:t>
      </w:r>
      <w:r w:rsidRPr="008F645F">
        <w:rPr>
          <w:rFonts w:ascii="Verdana" w:hAnsi="Verdana"/>
          <w:i/>
          <w:color w:val="231F20"/>
          <w:sz w:val="16"/>
          <w:szCs w:val="16"/>
        </w:rPr>
        <w:t>Card</w:t>
      </w:r>
      <w:r w:rsidRPr="008F645F">
        <w:rPr>
          <w:rFonts w:ascii="Verdana" w:hAnsi="Verdana"/>
          <w:i/>
          <w:color w:val="231F20"/>
          <w:spacing w:val="-9"/>
          <w:sz w:val="16"/>
          <w:szCs w:val="16"/>
        </w:rPr>
        <w:t xml:space="preserve"> </w:t>
      </w:r>
      <w:r w:rsidRPr="008F645F">
        <w:rPr>
          <w:rFonts w:ascii="Verdana" w:hAnsi="Verdana"/>
          <w:i/>
          <w:color w:val="231F20"/>
          <w:sz w:val="16"/>
          <w:szCs w:val="16"/>
        </w:rPr>
        <w:t>Common Fund = Contribution to the financial structure of National Bureau for the fulfilment of the Guarantee Bureau obligations for the indemnification of damages inflicted in Green Book System of auto vehicles registered in Romania; it is paid monthly not later than the 25th day of the month before the reported one; due through application of quote for the total earned premiums from MTPL for auto vehicles registered in Romania. For time being, the percentage is 2%.</w:t>
      </w:r>
    </w:p>
    <w:p w14:paraId="70B51213" w14:textId="77777777" w:rsidR="00CF0551" w:rsidRPr="008F645F" w:rsidRDefault="008F645F">
      <w:pPr>
        <w:pStyle w:val="Odsekzoznamu"/>
        <w:numPr>
          <w:ilvl w:val="0"/>
          <w:numId w:val="21"/>
        </w:numPr>
        <w:tabs>
          <w:tab w:val="left" w:pos="560"/>
        </w:tabs>
        <w:spacing w:before="169" w:line="309" w:lineRule="auto"/>
        <w:ind w:left="573" w:right="311" w:hanging="454"/>
        <w:jc w:val="both"/>
        <w:rPr>
          <w:rFonts w:ascii="Verdana" w:hAnsi="Verdana"/>
          <w:i/>
          <w:sz w:val="16"/>
          <w:szCs w:val="16"/>
        </w:rPr>
      </w:pPr>
      <w:r w:rsidRPr="008F645F">
        <w:rPr>
          <w:rFonts w:ascii="Verdana" w:hAnsi="Verdana"/>
          <w:i/>
          <w:color w:val="231F20"/>
          <w:sz w:val="16"/>
          <w:szCs w:val="16"/>
        </w:rPr>
        <w:t>1% from total cashed premiums from MTPL = Contribution for the CEDAM basis functioning, development    and maintenance (it constitutes the data basis used by Information Centre for the fulfilment of its attributions according</w:t>
      </w:r>
      <w:r w:rsidRPr="008F645F">
        <w:rPr>
          <w:rFonts w:ascii="Verdana" w:hAnsi="Verdana"/>
          <w:i/>
          <w:color w:val="231F20"/>
          <w:spacing w:val="-5"/>
          <w:sz w:val="16"/>
          <w:szCs w:val="16"/>
        </w:rPr>
        <w:t xml:space="preserve"> </w:t>
      </w:r>
      <w:r w:rsidRPr="008F645F">
        <w:rPr>
          <w:rFonts w:ascii="Verdana" w:hAnsi="Verdana"/>
          <w:i/>
          <w:color w:val="231F20"/>
          <w:sz w:val="16"/>
          <w:szCs w:val="16"/>
        </w:rPr>
        <w:t>to</w:t>
      </w:r>
      <w:r w:rsidRPr="008F645F">
        <w:rPr>
          <w:rFonts w:ascii="Verdana" w:hAnsi="Verdana"/>
          <w:i/>
          <w:color w:val="231F20"/>
          <w:spacing w:val="-5"/>
          <w:sz w:val="16"/>
          <w:szCs w:val="16"/>
        </w:rPr>
        <w:t xml:space="preserve"> </w:t>
      </w:r>
      <w:r w:rsidRPr="008F645F">
        <w:rPr>
          <w:rFonts w:ascii="Verdana" w:hAnsi="Verdana"/>
          <w:i/>
          <w:color w:val="231F20"/>
          <w:sz w:val="16"/>
          <w:szCs w:val="16"/>
        </w:rPr>
        <w:t>IVth</w:t>
      </w:r>
      <w:r w:rsidRPr="008F645F">
        <w:rPr>
          <w:rFonts w:ascii="Verdana" w:hAnsi="Verdana"/>
          <w:i/>
          <w:color w:val="231F20"/>
          <w:spacing w:val="-5"/>
          <w:sz w:val="16"/>
          <w:szCs w:val="16"/>
        </w:rPr>
        <w:t xml:space="preserve"> </w:t>
      </w:r>
      <w:r w:rsidRPr="008F645F">
        <w:rPr>
          <w:rFonts w:ascii="Verdana" w:hAnsi="Verdana"/>
          <w:i/>
          <w:color w:val="231F20"/>
          <w:sz w:val="16"/>
          <w:szCs w:val="16"/>
        </w:rPr>
        <w:t>Motor</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w:t>
      </w:r>
      <w:r w:rsidRPr="008F645F">
        <w:rPr>
          <w:rFonts w:ascii="Verdana" w:hAnsi="Verdana"/>
          <w:i/>
          <w:color w:val="231F20"/>
          <w:spacing w:val="-5"/>
          <w:sz w:val="16"/>
          <w:szCs w:val="16"/>
        </w:rPr>
        <w:t xml:space="preserve"> </w:t>
      </w:r>
      <w:r w:rsidRPr="008F645F">
        <w:rPr>
          <w:rFonts w:ascii="Verdana" w:hAnsi="Verdana"/>
          <w:i/>
          <w:color w:val="231F20"/>
          <w:sz w:val="16"/>
          <w:szCs w:val="16"/>
        </w:rPr>
        <w:t>2000/26)</w:t>
      </w:r>
      <w:r w:rsidRPr="008F645F">
        <w:rPr>
          <w:rFonts w:ascii="Verdana" w:hAnsi="Verdana"/>
          <w:i/>
          <w:color w:val="231F20"/>
          <w:spacing w:val="-5"/>
          <w:sz w:val="16"/>
          <w:szCs w:val="16"/>
        </w:rPr>
        <w:t xml:space="preserve"> </w:t>
      </w:r>
      <w:r w:rsidRPr="008F645F">
        <w:rPr>
          <w:rFonts w:ascii="Verdana" w:hAnsi="Verdana"/>
          <w:i/>
          <w:color w:val="231F20"/>
          <w:sz w:val="16"/>
          <w:szCs w:val="16"/>
        </w:rPr>
        <w:t>and</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z w:val="16"/>
          <w:szCs w:val="16"/>
        </w:rPr>
        <w:t>protection</w:t>
      </w:r>
      <w:r w:rsidRPr="008F645F">
        <w:rPr>
          <w:rFonts w:ascii="Verdana" w:hAnsi="Verdana"/>
          <w:i/>
          <w:color w:val="231F20"/>
          <w:spacing w:val="-5"/>
          <w:sz w:val="16"/>
          <w:szCs w:val="16"/>
        </w:rPr>
        <w:t xml:space="preserve"> </w:t>
      </w:r>
      <w:r w:rsidRPr="008F645F">
        <w:rPr>
          <w:rFonts w:ascii="Verdana" w:hAnsi="Verdana"/>
          <w:i/>
          <w:color w:val="231F20"/>
          <w:sz w:val="16"/>
          <w:szCs w:val="16"/>
        </w:rPr>
        <w:t>of</w:t>
      </w:r>
      <w:r w:rsidRPr="008F645F">
        <w:rPr>
          <w:rFonts w:ascii="Verdana" w:hAnsi="Verdana"/>
          <w:i/>
          <w:color w:val="231F20"/>
          <w:spacing w:val="-5"/>
          <w:sz w:val="16"/>
          <w:szCs w:val="16"/>
        </w:rPr>
        <w:t xml:space="preserve"> </w:t>
      </w:r>
      <w:r w:rsidRPr="008F645F">
        <w:rPr>
          <w:rFonts w:ascii="Verdana" w:hAnsi="Verdana"/>
          <w:i/>
          <w:color w:val="231F20"/>
          <w:sz w:val="16"/>
          <w:szCs w:val="16"/>
        </w:rPr>
        <w:t>insured</w:t>
      </w:r>
      <w:r w:rsidRPr="008F645F">
        <w:rPr>
          <w:rFonts w:ascii="Verdana" w:hAnsi="Verdana"/>
          <w:i/>
          <w:color w:val="231F20"/>
          <w:spacing w:val="-5"/>
          <w:sz w:val="16"/>
          <w:szCs w:val="16"/>
        </w:rPr>
        <w:t xml:space="preserve"> </w:t>
      </w:r>
      <w:r w:rsidRPr="008F645F">
        <w:rPr>
          <w:rFonts w:ascii="Verdana" w:hAnsi="Verdana"/>
          <w:i/>
          <w:color w:val="231F20"/>
          <w:sz w:val="16"/>
          <w:szCs w:val="16"/>
        </w:rPr>
        <w:t>persons’</w:t>
      </w:r>
      <w:r w:rsidRPr="008F645F">
        <w:rPr>
          <w:rFonts w:ascii="Verdana" w:hAnsi="Verdana"/>
          <w:i/>
          <w:color w:val="231F20"/>
          <w:spacing w:val="-5"/>
          <w:sz w:val="16"/>
          <w:szCs w:val="16"/>
        </w:rPr>
        <w:t xml:space="preserve"> </w:t>
      </w:r>
      <w:r w:rsidRPr="008F645F">
        <w:rPr>
          <w:rFonts w:ascii="Verdana" w:hAnsi="Verdana"/>
          <w:i/>
          <w:color w:val="231F20"/>
          <w:sz w:val="16"/>
          <w:szCs w:val="16"/>
        </w:rPr>
        <w:t>interests,</w:t>
      </w:r>
      <w:r w:rsidRPr="008F645F">
        <w:rPr>
          <w:rFonts w:ascii="Verdana" w:hAnsi="Verdana"/>
          <w:i/>
          <w:color w:val="231F20"/>
          <w:spacing w:val="-5"/>
          <w:sz w:val="16"/>
          <w:szCs w:val="16"/>
        </w:rPr>
        <w:t xml:space="preserve"> </w:t>
      </w:r>
      <w:r w:rsidRPr="008F645F">
        <w:rPr>
          <w:rFonts w:ascii="Verdana" w:hAnsi="Verdana"/>
          <w:i/>
          <w:color w:val="231F20"/>
          <w:sz w:val="16"/>
          <w:szCs w:val="16"/>
        </w:rPr>
        <w:t>that</w:t>
      </w:r>
      <w:r w:rsidRPr="008F645F">
        <w:rPr>
          <w:rFonts w:ascii="Verdana" w:hAnsi="Verdana"/>
          <w:i/>
          <w:color w:val="231F20"/>
          <w:spacing w:val="-5"/>
          <w:sz w:val="16"/>
          <w:szCs w:val="16"/>
        </w:rPr>
        <w:t xml:space="preserve"> </w:t>
      </w:r>
      <w:r w:rsidRPr="008F645F">
        <w:rPr>
          <w:rFonts w:ascii="Verdana" w:hAnsi="Verdana"/>
          <w:i/>
          <w:color w:val="231F20"/>
          <w:sz w:val="16"/>
          <w:szCs w:val="16"/>
        </w:rPr>
        <w:t>is</w:t>
      </w:r>
      <w:r w:rsidRPr="008F645F">
        <w:rPr>
          <w:rFonts w:ascii="Verdana" w:hAnsi="Verdana"/>
          <w:i/>
          <w:color w:val="231F20"/>
          <w:spacing w:val="-5"/>
          <w:sz w:val="16"/>
          <w:szCs w:val="16"/>
        </w:rPr>
        <w:t xml:space="preserve"> </w:t>
      </w:r>
      <w:r w:rsidRPr="008F645F">
        <w:rPr>
          <w:rFonts w:ascii="Verdana" w:hAnsi="Verdana"/>
          <w:i/>
          <w:color w:val="231F20"/>
          <w:sz w:val="16"/>
          <w:szCs w:val="16"/>
        </w:rPr>
        <w:t>paid</w:t>
      </w:r>
      <w:r w:rsidRPr="008F645F">
        <w:rPr>
          <w:rFonts w:ascii="Verdana" w:hAnsi="Verdana"/>
          <w:i/>
          <w:color w:val="231F20"/>
          <w:spacing w:val="-5"/>
          <w:sz w:val="16"/>
          <w:szCs w:val="16"/>
        </w:rPr>
        <w:t xml:space="preserve"> </w:t>
      </w:r>
      <w:r w:rsidRPr="008F645F">
        <w:rPr>
          <w:rFonts w:ascii="Verdana" w:hAnsi="Verdana"/>
          <w:i/>
          <w:color w:val="231F20"/>
          <w:sz w:val="16"/>
          <w:szCs w:val="16"/>
        </w:rPr>
        <w:t>monthly not later than the last working day of the following month — due through application of quote for the Gross Cashed Premiums (GCP) cashed premiums from MTPL for auto vehicles matriculated/registered in Romania.</w:t>
      </w:r>
    </w:p>
    <w:p w14:paraId="6D8360DB"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40" w:header="0" w:footer="682" w:gutter="0"/>
          <w:cols w:space="720"/>
        </w:sectPr>
      </w:pPr>
    </w:p>
    <w:p w14:paraId="6427986F" w14:textId="77777777" w:rsidR="00CF0551" w:rsidRPr="008F645F" w:rsidRDefault="00CF0551">
      <w:pPr>
        <w:pStyle w:val="Zkladntext"/>
        <w:rPr>
          <w:rFonts w:ascii="Verdana" w:hAnsi="Verdana"/>
          <w:i/>
          <w:sz w:val="16"/>
          <w:szCs w:val="16"/>
        </w:rPr>
      </w:pPr>
    </w:p>
    <w:p w14:paraId="5E0FC34C" w14:textId="77777777" w:rsidR="00CF0551" w:rsidRPr="008F645F" w:rsidRDefault="00CF0551">
      <w:pPr>
        <w:pStyle w:val="Zkladntext"/>
        <w:spacing w:before="3"/>
        <w:rPr>
          <w:rFonts w:ascii="Verdana" w:hAnsi="Verdana"/>
          <w:i/>
          <w:sz w:val="16"/>
          <w:szCs w:val="16"/>
        </w:rPr>
      </w:pPr>
    </w:p>
    <w:p w14:paraId="1DC426CF" w14:textId="77777777" w:rsidR="00CF0551" w:rsidRPr="008F645F" w:rsidRDefault="008F645F">
      <w:pPr>
        <w:pStyle w:val="Odsekzoznamu"/>
        <w:numPr>
          <w:ilvl w:val="0"/>
          <w:numId w:val="21"/>
        </w:numPr>
        <w:tabs>
          <w:tab w:val="left" w:pos="754"/>
        </w:tabs>
        <w:spacing w:line="309" w:lineRule="auto"/>
        <w:ind w:left="767" w:right="118" w:hanging="453"/>
        <w:jc w:val="both"/>
        <w:rPr>
          <w:rFonts w:ascii="Verdana" w:hAnsi="Verdana"/>
          <w:i/>
          <w:sz w:val="16"/>
          <w:szCs w:val="16"/>
        </w:rPr>
      </w:pPr>
      <w:r w:rsidRPr="008F645F">
        <w:rPr>
          <w:rFonts w:ascii="Verdana" w:hAnsi="Verdana"/>
          <w:i/>
          <w:color w:val="231F20"/>
          <w:sz w:val="16"/>
          <w:szCs w:val="16"/>
        </w:rPr>
        <w:t>0.25% from total cashed premiums from all direct life insurance activity paid to the Guarantee Fund as the administrator of the Insurers Resolution Fund; it is paid monthly, not later than the last working day of the following month, for premiums collected during the previous month;</w:t>
      </w:r>
    </w:p>
    <w:p w14:paraId="091191C5" w14:textId="77777777" w:rsidR="00CF0551" w:rsidRPr="008F645F" w:rsidRDefault="008F645F">
      <w:pPr>
        <w:pStyle w:val="Odsekzoznamu"/>
        <w:numPr>
          <w:ilvl w:val="0"/>
          <w:numId w:val="21"/>
        </w:numPr>
        <w:tabs>
          <w:tab w:val="left" w:pos="754"/>
        </w:tabs>
        <w:spacing w:before="169" w:line="309" w:lineRule="auto"/>
        <w:ind w:left="767" w:right="118" w:hanging="454"/>
        <w:jc w:val="both"/>
        <w:rPr>
          <w:rFonts w:ascii="Verdana" w:hAnsi="Verdana"/>
          <w:i/>
          <w:sz w:val="16"/>
          <w:szCs w:val="16"/>
        </w:rPr>
      </w:pPr>
      <w:r w:rsidRPr="008F645F">
        <w:rPr>
          <w:rFonts w:ascii="Verdana" w:hAnsi="Verdana"/>
          <w:i/>
          <w:color w:val="231F20"/>
          <w:sz w:val="16"/>
          <w:szCs w:val="16"/>
        </w:rPr>
        <w:t>0.4% from total cashed premiums from all direct non-life insurance activity (paid to the Guarantee Fund as     the administrator of the Insurers Resolution Fund; it is paid monthly, not later than the last working day of the following month, for premiums cashed during the previous month;</w:t>
      </w:r>
    </w:p>
    <w:p w14:paraId="0211D962" w14:textId="77777777" w:rsidR="00CF0551" w:rsidRPr="008F645F" w:rsidRDefault="008F645F">
      <w:pPr>
        <w:pStyle w:val="Nadpis5"/>
        <w:numPr>
          <w:ilvl w:val="0"/>
          <w:numId w:val="20"/>
        </w:numPr>
        <w:tabs>
          <w:tab w:val="left" w:pos="551"/>
        </w:tabs>
        <w:spacing w:before="165" w:line="304" w:lineRule="auto"/>
        <w:ind w:right="118" w:hanging="454"/>
        <w:jc w:val="both"/>
        <w:rPr>
          <w:rFonts w:ascii="Verdana" w:hAnsi="Verdana"/>
          <w:sz w:val="16"/>
          <w:szCs w:val="16"/>
        </w:rPr>
      </w:pPr>
      <w:r w:rsidRPr="008F645F">
        <w:rPr>
          <w:rFonts w:ascii="Verdana" w:hAnsi="Verdana"/>
          <w:color w:val="82C55B"/>
          <w:sz w:val="16"/>
          <w:szCs w:val="16"/>
        </w:rPr>
        <w:t>Name and address of the tax authorities to which taxes must be remitted and from which further information can be obtained if</w:t>
      </w:r>
      <w:r w:rsidRPr="008F645F">
        <w:rPr>
          <w:rFonts w:ascii="Verdana" w:hAnsi="Verdana"/>
          <w:color w:val="82C55B"/>
          <w:spacing w:val="-4"/>
          <w:sz w:val="16"/>
          <w:szCs w:val="16"/>
        </w:rPr>
        <w:t xml:space="preserve"> </w:t>
      </w:r>
      <w:r w:rsidRPr="008F645F">
        <w:rPr>
          <w:rFonts w:ascii="Verdana" w:hAnsi="Verdana"/>
          <w:color w:val="82C55B"/>
          <w:sz w:val="16"/>
          <w:szCs w:val="16"/>
        </w:rPr>
        <w:t>necessary:</w:t>
      </w:r>
    </w:p>
    <w:p w14:paraId="01CD3B87" w14:textId="77777777" w:rsidR="00CF0551" w:rsidRPr="008F645F" w:rsidRDefault="008F645F">
      <w:pPr>
        <w:pStyle w:val="Zkladntext"/>
        <w:spacing w:before="172"/>
        <w:ind w:left="313"/>
        <w:jc w:val="both"/>
        <w:rPr>
          <w:rFonts w:ascii="Verdana" w:hAnsi="Verdana"/>
          <w:sz w:val="16"/>
          <w:szCs w:val="16"/>
        </w:rPr>
      </w:pPr>
      <w:r w:rsidRPr="008F645F">
        <w:rPr>
          <w:rFonts w:ascii="Verdana" w:hAnsi="Verdana"/>
          <w:color w:val="231F20"/>
          <w:sz w:val="16"/>
          <w:szCs w:val="16"/>
        </w:rPr>
        <w:t>Premium tax must be remitted to the tax authority:</w:t>
      </w:r>
    </w:p>
    <w:p w14:paraId="397162FE" w14:textId="77777777" w:rsidR="00CF0551" w:rsidRPr="008F645F" w:rsidRDefault="00CF0551">
      <w:pPr>
        <w:pStyle w:val="Zkladntext"/>
        <w:spacing w:before="9"/>
        <w:rPr>
          <w:rFonts w:ascii="Verdana" w:hAnsi="Verdana"/>
          <w:sz w:val="16"/>
          <w:szCs w:val="16"/>
        </w:rPr>
      </w:pPr>
    </w:p>
    <w:p w14:paraId="4DEF768C" w14:textId="77777777" w:rsidR="00CF0551" w:rsidRPr="008F645F" w:rsidRDefault="008F645F">
      <w:pPr>
        <w:pStyle w:val="Zkladntext"/>
        <w:ind w:left="880"/>
        <w:rPr>
          <w:rFonts w:ascii="Verdana" w:hAnsi="Verdana"/>
          <w:sz w:val="16"/>
          <w:szCs w:val="16"/>
        </w:rPr>
      </w:pPr>
      <w:r w:rsidRPr="008F645F">
        <w:rPr>
          <w:rFonts w:ascii="Verdana" w:hAnsi="Verdana"/>
          <w:color w:val="231F20"/>
          <w:sz w:val="16"/>
          <w:szCs w:val="16"/>
        </w:rPr>
        <w:t>Financial Supervisory Authority</w:t>
      </w:r>
    </w:p>
    <w:p w14:paraId="76A3A79B" w14:textId="77777777" w:rsidR="00CF0551" w:rsidRPr="008F645F" w:rsidRDefault="008F645F">
      <w:pPr>
        <w:pStyle w:val="Zkladntext"/>
        <w:spacing w:before="60" w:line="309" w:lineRule="auto"/>
        <w:ind w:left="880" w:right="2698"/>
        <w:rPr>
          <w:rFonts w:ascii="Verdana" w:hAnsi="Verdana"/>
          <w:sz w:val="16"/>
          <w:szCs w:val="16"/>
        </w:rPr>
      </w:pPr>
      <w:r w:rsidRPr="008F645F">
        <w:rPr>
          <w:rFonts w:ascii="Verdana" w:hAnsi="Verdana"/>
          <w:color w:val="231F20"/>
          <w:sz w:val="16"/>
          <w:szCs w:val="16"/>
        </w:rPr>
        <w:t>15 Splaiul Independenţei, postal code 050092, district 5, Bucharest, Romania Tel: +40 800 825 627</w:t>
      </w:r>
    </w:p>
    <w:p w14:paraId="7F61E1D6" w14:textId="77777777" w:rsidR="00CF0551" w:rsidRPr="008F645F" w:rsidRDefault="008F645F">
      <w:pPr>
        <w:pStyle w:val="Zkladntext"/>
        <w:ind w:left="880"/>
        <w:rPr>
          <w:rFonts w:ascii="Verdana" w:hAnsi="Verdana"/>
          <w:sz w:val="16"/>
          <w:szCs w:val="16"/>
        </w:rPr>
      </w:pPr>
      <w:r w:rsidRPr="008F645F">
        <w:rPr>
          <w:rFonts w:ascii="Verdana" w:hAnsi="Verdana"/>
          <w:color w:val="231F20"/>
          <w:sz w:val="16"/>
          <w:szCs w:val="16"/>
        </w:rPr>
        <w:t>Fax: 0040.21.659.60.51 or 0040.21.659.64.36</w:t>
      </w:r>
    </w:p>
    <w:p w14:paraId="6921CABF" w14:textId="77777777" w:rsidR="00CF0551" w:rsidRPr="008F645F" w:rsidRDefault="00CF0551">
      <w:pPr>
        <w:pStyle w:val="Zkladntext"/>
        <w:spacing w:before="10"/>
        <w:rPr>
          <w:rFonts w:ascii="Verdana" w:hAnsi="Verdana"/>
          <w:sz w:val="16"/>
          <w:szCs w:val="16"/>
        </w:rPr>
      </w:pPr>
    </w:p>
    <w:p w14:paraId="506BF2E7" w14:textId="77777777" w:rsidR="00CF0551" w:rsidRPr="008F645F" w:rsidRDefault="008F645F">
      <w:pPr>
        <w:pStyle w:val="Zkladntext"/>
        <w:ind w:left="880"/>
        <w:rPr>
          <w:rFonts w:ascii="Verdana" w:hAnsi="Verdana"/>
          <w:sz w:val="16"/>
          <w:szCs w:val="16"/>
        </w:rPr>
      </w:pPr>
      <w:r w:rsidRPr="008F645F">
        <w:rPr>
          <w:rFonts w:ascii="Verdana" w:hAnsi="Verdana"/>
          <w:color w:val="231F20"/>
          <w:sz w:val="16"/>
          <w:szCs w:val="16"/>
        </w:rPr>
        <w:t>Insureds Guarantee Fund</w:t>
      </w:r>
    </w:p>
    <w:p w14:paraId="585268E0" w14:textId="77777777" w:rsidR="00CF0551" w:rsidRPr="008F645F" w:rsidRDefault="008F645F">
      <w:pPr>
        <w:pStyle w:val="Zkladntext"/>
        <w:spacing w:before="60"/>
        <w:ind w:left="880"/>
        <w:rPr>
          <w:rFonts w:ascii="Verdana" w:hAnsi="Verdana"/>
          <w:sz w:val="16"/>
          <w:szCs w:val="16"/>
        </w:rPr>
      </w:pPr>
      <w:r w:rsidRPr="008F645F">
        <w:rPr>
          <w:rFonts w:ascii="Verdana" w:hAnsi="Verdana"/>
          <w:color w:val="231F20"/>
          <w:sz w:val="16"/>
          <w:szCs w:val="16"/>
        </w:rPr>
        <w:t>24 Popa Petre street, Bucharest, 020805, district 2, Romania</w:t>
      </w:r>
    </w:p>
    <w:p w14:paraId="6C8E34DC" w14:textId="77777777" w:rsidR="00CF0551" w:rsidRPr="008F645F" w:rsidRDefault="008F645F">
      <w:pPr>
        <w:pStyle w:val="Zkladntext"/>
        <w:spacing w:before="60"/>
        <w:ind w:left="880"/>
        <w:rPr>
          <w:rFonts w:ascii="Verdana" w:hAnsi="Verdana"/>
          <w:sz w:val="16"/>
          <w:szCs w:val="16"/>
        </w:rPr>
      </w:pPr>
      <w:r w:rsidRPr="008F645F">
        <w:rPr>
          <w:rFonts w:ascii="Verdana" w:hAnsi="Verdana"/>
          <w:color w:val="231F20"/>
          <w:sz w:val="16"/>
          <w:szCs w:val="16"/>
        </w:rPr>
        <w:t>Tel: +4021.211.60.37; Fax: +4021.211.60.94</w:t>
      </w:r>
    </w:p>
    <w:p w14:paraId="268ED3CF" w14:textId="77777777" w:rsidR="00CF0551" w:rsidRPr="008F645F" w:rsidRDefault="00CF0551">
      <w:pPr>
        <w:pStyle w:val="Zkladntext"/>
        <w:rPr>
          <w:rFonts w:ascii="Verdana" w:hAnsi="Verdana"/>
          <w:sz w:val="16"/>
          <w:szCs w:val="16"/>
        </w:rPr>
      </w:pPr>
    </w:p>
    <w:p w14:paraId="506077A7" w14:textId="77777777" w:rsidR="00CF0551" w:rsidRPr="008F645F" w:rsidRDefault="008F645F">
      <w:pPr>
        <w:pStyle w:val="Nadpis5"/>
        <w:numPr>
          <w:ilvl w:val="0"/>
          <w:numId w:val="20"/>
        </w:numPr>
        <w:tabs>
          <w:tab w:val="left" w:pos="514"/>
        </w:tabs>
        <w:spacing w:before="164"/>
        <w:ind w:left="513" w:hanging="200"/>
        <w:jc w:val="both"/>
        <w:rPr>
          <w:rFonts w:ascii="Verdana" w:hAnsi="Verdana"/>
          <w:sz w:val="16"/>
          <w:szCs w:val="16"/>
        </w:rPr>
      </w:pPr>
      <w:r w:rsidRPr="008F645F">
        <w:rPr>
          <w:rFonts w:ascii="Verdana" w:hAnsi="Verdana"/>
          <w:color w:val="82C55B"/>
          <w:sz w:val="16"/>
          <w:szCs w:val="16"/>
        </w:rPr>
        <w:t>Premium</w:t>
      </w:r>
      <w:r w:rsidRPr="008F645F">
        <w:rPr>
          <w:rFonts w:ascii="Verdana" w:hAnsi="Verdana"/>
          <w:color w:val="82C55B"/>
          <w:spacing w:val="-4"/>
          <w:sz w:val="16"/>
          <w:szCs w:val="16"/>
        </w:rPr>
        <w:t xml:space="preserve"> </w:t>
      </w:r>
      <w:r w:rsidRPr="008F645F">
        <w:rPr>
          <w:rFonts w:ascii="Verdana" w:hAnsi="Verdana"/>
          <w:color w:val="82C55B"/>
          <w:sz w:val="16"/>
          <w:szCs w:val="16"/>
        </w:rPr>
        <w:t>tax</w:t>
      </w:r>
    </w:p>
    <w:p w14:paraId="1FDB1823" w14:textId="77777777" w:rsidR="00CF0551" w:rsidRPr="008F645F" w:rsidRDefault="008F645F">
      <w:pPr>
        <w:pStyle w:val="Zkladntext"/>
        <w:spacing w:before="174" w:line="309" w:lineRule="auto"/>
        <w:ind w:left="313" w:right="117"/>
        <w:jc w:val="both"/>
        <w:rPr>
          <w:rFonts w:ascii="Verdana" w:hAnsi="Verdana"/>
          <w:sz w:val="16"/>
          <w:szCs w:val="16"/>
        </w:rPr>
      </w:pPr>
      <w:r w:rsidRPr="008F645F">
        <w:rPr>
          <w:rFonts w:ascii="Verdana" w:hAnsi="Verdana"/>
          <w:color w:val="231F20"/>
          <w:sz w:val="16"/>
          <w:szCs w:val="16"/>
        </w:rPr>
        <w:t>Insurers established in Romania must complete and submit the declaration form to the relevant tax authorities and</w:t>
      </w:r>
      <w:r w:rsidRPr="008F645F">
        <w:rPr>
          <w:rFonts w:ascii="Verdana" w:hAnsi="Verdana"/>
          <w:color w:val="231F20"/>
          <w:spacing w:val="-25"/>
          <w:sz w:val="16"/>
          <w:szCs w:val="16"/>
        </w:rPr>
        <w:t xml:space="preserve"> </w:t>
      </w:r>
      <w:r w:rsidRPr="008F645F">
        <w:rPr>
          <w:rFonts w:ascii="Verdana" w:hAnsi="Verdana"/>
          <w:color w:val="231F20"/>
          <w:sz w:val="16"/>
          <w:szCs w:val="16"/>
        </w:rPr>
        <w:t>pay the tax by no later than 25 days after the end of the month (declaration period). The declaration period is the</w:t>
      </w:r>
      <w:r w:rsidRPr="008F645F">
        <w:rPr>
          <w:rFonts w:ascii="Verdana" w:hAnsi="Verdana"/>
          <w:color w:val="231F20"/>
          <w:spacing w:val="-21"/>
          <w:sz w:val="16"/>
          <w:szCs w:val="16"/>
        </w:rPr>
        <w:t xml:space="preserve"> </w:t>
      </w:r>
      <w:r w:rsidRPr="008F645F">
        <w:rPr>
          <w:rFonts w:ascii="Verdana" w:hAnsi="Verdana"/>
          <w:color w:val="231F20"/>
          <w:sz w:val="16"/>
          <w:szCs w:val="16"/>
        </w:rPr>
        <w:t>calendar month.</w:t>
      </w:r>
    </w:p>
    <w:p w14:paraId="3339C1B8" w14:textId="77777777" w:rsidR="00CF0551" w:rsidRPr="008F645F" w:rsidRDefault="00CF0551">
      <w:pPr>
        <w:pStyle w:val="Zkladntext"/>
        <w:spacing w:before="11"/>
        <w:rPr>
          <w:rFonts w:ascii="Verdana" w:hAnsi="Verdana"/>
          <w:sz w:val="16"/>
          <w:szCs w:val="16"/>
        </w:rPr>
      </w:pPr>
    </w:p>
    <w:p w14:paraId="49C982DD" w14:textId="77777777" w:rsidR="00CF0551" w:rsidRPr="008F645F" w:rsidRDefault="008F645F">
      <w:pPr>
        <w:pStyle w:val="Nadpis5"/>
        <w:numPr>
          <w:ilvl w:val="0"/>
          <w:numId w:val="20"/>
        </w:numPr>
        <w:tabs>
          <w:tab w:val="left" w:pos="514"/>
        </w:tabs>
        <w:ind w:left="513" w:hanging="200"/>
        <w:jc w:val="both"/>
        <w:rPr>
          <w:rFonts w:ascii="Verdana" w:hAnsi="Verdana"/>
          <w:sz w:val="16"/>
          <w:szCs w:val="16"/>
        </w:rPr>
      </w:pPr>
      <w:r w:rsidRPr="008F645F">
        <w:rPr>
          <w:rFonts w:ascii="Verdana" w:hAnsi="Verdana"/>
          <w:color w:val="82C55B"/>
          <w:sz w:val="16"/>
          <w:szCs w:val="16"/>
        </w:rPr>
        <w:t>Keeping accounting and tax documents</w:t>
      </w:r>
    </w:p>
    <w:p w14:paraId="52AE3C04" w14:textId="77777777" w:rsidR="00CF0551" w:rsidRPr="008F645F" w:rsidRDefault="008F645F">
      <w:pPr>
        <w:pStyle w:val="Zkladntext"/>
        <w:spacing w:before="174" w:line="309" w:lineRule="auto"/>
        <w:ind w:left="313" w:right="247"/>
        <w:rPr>
          <w:rFonts w:ascii="Verdana" w:hAnsi="Verdana"/>
          <w:sz w:val="16"/>
          <w:szCs w:val="16"/>
        </w:rPr>
      </w:pPr>
      <w:r w:rsidRPr="008F645F">
        <w:rPr>
          <w:rFonts w:ascii="Verdana" w:hAnsi="Verdana"/>
          <w:color w:val="231F20"/>
          <w:sz w:val="16"/>
          <w:szCs w:val="16"/>
        </w:rPr>
        <w:t>The insurer must retain documents used for declaring tax for 10 years, except for payrolls which have to be retained for 50 years.</w:t>
      </w:r>
    </w:p>
    <w:p w14:paraId="0141363B" w14:textId="77777777" w:rsidR="00CF0551" w:rsidRPr="008F645F" w:rsidRDefault="00CF0551">
      <w:pPr>
        <w:pStyle w:val="Zkladntext"/>
        <w:spacing w:before="10"/>
        <w:rPr>
          <w:rFonts w:ascii="Verdana" w:hAnsi="Verdana"/>
          <w:sz w:val="16"/>
          <w:szCs w:val="16"/>
        </w:rPr>
      </w:pPr>
    </w:p>
    <w:p w14:paraId="3DCA2191" w14:textId="77777777" w:rsidR="00CF0551" w:rsidRPr="008F645F" w:rsidRDefault="008F645F">
      <w:pPr>
        <w:pStyle w:val="Nadpis5"/>
        <w:numPr>
          <w:ilvl w:val="0"/>
          <w:numId w:val="20"/>
        </w:numPr>
        <w:tabs>
          <w:tab w:val="left" w:pos="514"/>
        </w:tabs>
        <w:spacing w:before="1"/>
        <w:ind w:left="513" w:hanging="200"/>
        <w:jc w:val="both"/>
        <w:rPr>
          <w:rFonts w:ascii="Verdana" w:hAnsi="Verdana"/>
          <w:sz w:val="16"/>
          <w:szCs w:val="16"/>
        </w:rPr>
      </w:pPr>
      <w:r w:rsidRPr="008F645F">
        <w:rPr>
          <w:rFonts w:ascii="Verdana" w:hAnsi="Verdana"/>
          <w:color w:val="82C55B"/>
          <w:sz w:val="16"/>
          <w:szCs w:val="16"/>
        </w:rPr>
        <w:t>Sanctions envisaged in the event of non-payment of taxes</w:t>
      </w:r>
    </w:p>
    <w:p w14:paraId="0E7690FF" w14:textId="77777777" w:rsidR="00CF0551" w:rsidRPr="008F645F" w:rsidRDefault="008F645F">
      <w:pPr>
        <w:pStyle w:val="Zkladntext"/>
        <w:spacing w:before="174" w:line="309" w:lineRule="auto"/>
        <w:ind w:left="313" w:right="116"/>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does</w:t>
      </w:r>
      <w:r w:rsidRPr="008F645F">
        <w:rPr>
          <w:rFonts w:ascii="Verdana" w:hAnsi="Verdana"/>
          <w:color w:val="231F20"/>
          <w:spacing w:val="-6"/>
          <w:sz w:val="16"/>
          <w:szCs w:val="16"/>
        </w:rPr>
        <w:t xml:space="preserve"> </w:t>
      </w:r>
      <w:r w:rsidRPr="008F645F">
        <w:rPr>
          <w:rFonts w:ascii="Verdana" w:hAnsi="Verdana"/>
          <w:color w:val="231F20"/>
          <w:sz w:val="16"/>
          <w:szCs w:val="16"/>
        </w:rPr>
        <w:t>not</w:t>
      </w:r>
      <w:r w:rsidRPr="008F645F">
        <w:rPr>
          <w:rFonts w:ascii="Verdana" w:hAnsi="Verdana"/>
          <w:color w:val="231F20"/>
          <w:spacing w:val="-6"/>
          <w:sz w:val="16"/>
          <w:szCs w:val="16"/>
        </w:rPr>
        <w:t xml:space="preserve"> </w:t>
      </w:r>
      <w:r w:rsidRPr="008F645F">
        <w:rPr>
          <w:rFonts w:ascii="Verdana" w:hAnsi="Verdana"/>
          <w:color w:val="231F20"/>
          <w:sz w:val="16"/>
          <w:szCs w:val="16"/>
        </w:rPr>
        <w:t>declare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remit</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relevant</w:t>
      </w:r>
      <w:r w:rsidRPr="008F645F">
        <w:rPr>
          <w:rFonts w:ascii="Verdana" w:hAnsi="Verdana"/>
          <w:color w:val="231F20"/>
          <w:spacing w:val="-6"/>
          <w:sz w:val="16"/>
          <w:szCs w:val="16"/>
        </w:rPr>
        <w:t xml:space="preserve"> </w:t>
      </w:r>
      <w:r w:rsidRPr="008F645F">
        <w:rPr>
          <w:rFonts w:ascii="Verdana" w:hAnsi="Verdana"/>
          <w:color w:val="231F20"/>
          <w:sz w:val="16"/>
          <w:szCs w:val="16"/>
        </w:rPr>
        <w:t>authority</w:t>
      </w:r>
      <w:r w:rsidRPr="008F645F">
        <w:rPr>
          <w:rFonts w:ascii="Verdana" w:hAnsi="Verdana"/>
          <w:color w:val="231F20"/>
          <w:spacing w:val="-6"/>
          <w:sz w:val="16"/>
          <w:szCs w:val="16"/>
        </w:rPr>
        <w:t xml:space="preserve"> </w:t>
      </w:r>
      <w:r w:rsidRPr="008F645F">
        <w:rPr>
          <w:rFonts w:ascii="Verdana" w:hAnsi="Verdana"/>
          <w:color w:val="231F20"/>
          <w:sz w:val="16"/>
          <w:szCs w:val="16"/>
        </w:rPr>
        <w:t>may</w:t>
      </w:r>
      <w:r w:rsidRPr="008F645F">
        <w:rPr>
          <w:rFonts w:ascii="Verdana" w:hAnsi="Verdana"/>
          <w:color w:val="231F20"/>
          <w:spacing w:val="-6"/>
          <w:sz w:val="16"/>
          <w:szCs w:val="16"/>
        </w:rPr>
        <w:t xml:space="preserve"> </w:t>
      </w:r>
      <w:r w:rsidRPr="008F645F">
        <w:rPr>
          <w:rFonts w:ascii="Verdana" w:hAnsi="Verdana"/>
          <w:color w:val="231F20"/>
          <w:sz w:val="16"/>
          <w:szCs w:val="16"/>
        </w:rPr>
        <w:t>impose</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fine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undertake</w:t>
      </w:r>
      <w:r w:rsidRPr="008F645F">
        <w:rPr>
          <w:rFonts w:ascii="Verdana" w:hAnsi="Verdana"/>
          <w:color w:val="231F20"/>
          <w:spacing w:val="-6"/>
          <w:sz w:val="16"/>
          <w:szCs w:val="16"/>
        </w:rPr>
        <w:t xml:space="preserve"> </w:t>
      </w:r>
      <w:r w:rsidRPr="008F645F">
        <w:rPr>
          <w:rFonts w:ascii="Verdana" w:hAnsi="Verdana"/>
          <w:color w:val="231F20"/>
          <w:sz w:val="16"/>
          <w:szCs w:val="16"/>
        </w:rPr>
        <w:t>an</w:t>
      </w:r>
      <w:r w:rsidRPr="008F645F">
        <w:rPr>
          <w:rFonts w:ascii="Verdana" w:hAnsi="Verdana"/>
          <w:color w:val="231F20"/>
          <w:spacing w:val="-6"/>
          <w:sz w:val="16"/>
          <w:szCs w:val="16"/>
        </w:rPr>
        <w:t xml:space="preserve"> </w:t>
      </w:r>
      <w:r w:rsidRPr="008F645F">
        <w:rPr>
          <w:rFonts w:ascii="Verdana" w:hAnsi="Verdana"/>
          <w:color w:val="231F20"/>
          <w:sz w:val="16"/>
          <w:szCs w:val="16"/>
        </w:rPr>
        <w:t>assessment of the tax.</w:t>
      </w:r>
    </w:p>
    <w:p w14:paraId="75A532FE"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5DA2287E" w14:textId="77777777" w:rsidR="00CF0551" w:rsidRPr="008F645F" w:rsidRDefault="00CF0551">
      <w:pPr>
        <w:pStyle w:val="Zkladntext"/>
        <w:rPr>
          <w:rFonts w:ascii="Verdana" w:hAnsi="Verdana"/>
          <w:sz w:val="16"/>
          <w:szCs w:val="16"/>
        </w:rPr>
      </w:pPr>
    </w:p>
    <w:p w14:paraId="30F84B1B" w14:textId="77777777" w:rsidR="00CF0551" w:rsidRPr="008F645F" w:rsidRDefault="00CF0551">
      <w:pPr>
        <w:pStyle w:val="Zkladntext"/>
        <w:spacing w:before="1"/>
        <w:rPr>
          <w:rFonts w:ascii="Verdana" w:hAnsi="Verdana"/>
          <w:sz w:val="16"/>
          <w:szCs w:val="16"/>
        </w:rPr>
      </w:pPr>
    </w:p>
    <w:p w14:paraId="406622C6" w14:textId="77777777" w:rsidR="00CF0551" w:rsidRPr="008F645F" w:rsidRDefault="008F645F">
      <w:pPr>
        <w:pStyle w:val="Nadpis1"/>
        <w:ind w:left="100"/>
        <w:jc w:val="both"/>
        <w:rPr>
          <w:rFonts w:ascii="Verdana" w:hAnsi="Verdana"/>
          <w:sz w:val="36"/>
          <w:szCs w:val="36"/>
        </w:rPr>
      </w:pPr>
      <w:bookmarkStart w:id="21" w:name="_TOC_250005"/>
      <w:bookmarkEnd w:id="21"/>
      <w:r w:rsidRPr="008F645F">
        <w:rPr>
          <w:rFonts w:ascii="Verdana" w:hAnsi="Verdana"/>
          <w:color w:val="82C55B"/>
          <w:sz w:val="36"/>
          <w:szCs w:val="36"/>
        </w:rPr>
        <w:t>Slovakia</w:t>
      </w:r>
    </w:p>
    <w:p w14:paraId="2950E936" w14:textId="77777777" w:rsidR="00CF0551" w:rsidRPr="008F645F" w:rsidRDefault="00CF0551">
      <w:pPr>
        <w:pStyle w:val="Zkladntext"/>
        <w:spacing w:before="9"/>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252"/>
        <w:gridCol w:w="1592"/>
        <w:gridCol w:w="3224"/>
      </w:tblGrid>
      <w:tr w:rsidR="00CF0551" w:rsidRPr="008F645F" w14:paraId="1E81FC00" w14:textId="77777777">
        <w:trPr>
          <w:trHeight w:hRule="exact" w:val="518"/>
        </w:trPr>
        <w:tc>
          <w:tcPr>
            <w:tcW w:w="9068" w:type="dxa"/>
            <w:gridSpan w:val="3"/>
            <w:tcBorders>
              <w:top w:val="nil"/>
              <w:left w:val="nil"/>
              <w:bottom w:val="nil"/>
              <w:right w:val="nil"/>
            </w:tcBorders>
            <w:shd w:val="clear" w:color="auto" w:fill="82C55B"/>
          </w:tcPr>
          <w:p w14:paraId="200F89F2" w14:textId="77777777" w:rsidR="00CF0551" w:rsidRPr="008F645F" w:rsidRDefault="008F645F">
            <w:pPr>
              <w:pStyle w:val="TableParagraph"/>
              <w:tabs>
                <w:tab w:val="left" w:pos="4406"/>
                <w:tab w:val="left" w:pos="6697"/>
              </w:tabs>
              <w:spacing w:before="28" w:line="304" w:lineRule="exact"/>
              <w:ind w:left="0" w:right="959"/>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3"/>
                <w:sz w:val="16"/>
                <w:szCs w:val="16"/>
              </w:rPr>
              <w:t>Parafiscal taxes</w:t>
            </w:r>
          </w:p>
          <w:p w14:paraId="0F2BCDC7" w14:textId="77777777" w:rsidR="00CF0551" w:rsidRPr="008F645F" w:rsidRDefault="008F645F">
            <w:pPr>
              <w:pStyle w:val="TableParagraph"/>
              <w:spacing w:before="0" w:line="174" w:lineRule="exact"/>
              <w:ind w:left="0" w:right="904"/>
              <w:jc w:val="right"/>
              <w:rPr>
                <w:rFonts w:ascii="Verdana" w:hAnsi="Verdana"/>
                <w:b/>
                <w:i/>
                <w:sz w:val="16"/>
                <w:szCs w:val="16"/>
              </w:rPr>
            </w:pPr>
            <w:r w:rsidRPr="008F645F">
              <w:rPr>
                <w:rFonts w:ascii="Verdana" w:hAnsi="Verdana"/>
                <w:b/>
                <w:i/>
                <w:color w:val="FFFFFF"/>
                <w:sz w:val="16"/>
                <w:szCs w:val="16"/>
              </w:rPr>
              <w:t>Fire brigade levy</w:t>
            </w:r>
          </w:p>
        </w:tc>
      </w:tr>
      <w:tr w:rsidR="00CF0551" w:rsidRPr="008F645F" w14:paraId="13D76FE1" w14:textId="77777777">
        <w:trPr>
          <w:trHeight w:hRule="exact" w:val="283"/>
        </w:trPr>
        <w:tc>
          <w:tcPr>
            <w:tcW w:w="4252" w:type="dxa"/>
            <w:tcBorders>
              <w:top w:val="nil"/>
            </w:tcBorders>
          </w:tcPr>
          <w:p w14:paraId="7BAD4205"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Motor (MTPL)</w:t>
            </w:r>
          </w:p>
        </w:tc>
        <w:tc>
          <w:tcPr>
            <w:tcW w:w="1592" w:type="dxa"/>
            <w:tcBorders>
              <w:top w:val="nil"/>
            </w:tcBorders>
          </w:tcPr>
          <w:p w14:paraId="40CAB898" w14:textId="77777777" w:rsidR="00CF0551" w:rsidRPr="008F645F" w:rsidRDefault="00CF0551">
            <w:pPr>
              <w:rPr>
                <w:rFonts w:ascii="Verdana" w:hAnsi="Verdana"/>
                <w:sz w:val="16"/>
                <w:szCs w:val="16"/>
              </w:rPr>
            </w:pPr>
          </w:p>
        </w:tc>
        <w:tc>
          <w:tcPr>
            <w:tcW w:w="3224" w:type="dxa"/>
            <w:tcBorders>
              <w:top w:val="nil"/>
            </w:tcBorders>
          </w:tcPr>
          <w:p w14:paraId="3C1885F2" w14:textId="77777777" w:rsidR="00CF0551" w:rsidRPr="008F645F" w:rsidRDefault="00CF0551">
            <w:pPr>
              <w:rPr>
                <w:rFonts w:ascii="Verdana" w:hAnsi="Verdana"/>
                <w:sz w:val="16"/>
                <w:szCs w:val="16"/>
              </w:rPr>
            </w:pPr>
          </w:p>
        </w:tc>
      </w:tr>
      <w:tr w:rsidR="00CF0551" w:rsidRPr="008F645F" w14:paraId="34D1FFCD" w14:textId="77777777">
        <w:trPr>
          <w:trHeight w:hRule="exact" w:val="283"/>
        </w:trPr>
        <w:tc>
          <w:tcPr>
            <w:tcW w:w="4252" w:type="dxa"/>
            <w:shd w:val="clear" w:color="auto" w:fill="EFF7EB"/>
          </w:tcPr>
          <w:p w14:paraId="4AEBD1D8"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liability</w:t>
            </w:r>
          </w:p>
        </w:tc>
        <w:tc>
          <w:tcPr>
            <w:tcW w:w="1592" w:type="dxa"/>
            <w:shd w:val="clear" w:color="auto" w:fill="EFF7EB"/>
          </w:tcPr>
          <w:p w14:paraId="53DE33C5" w14:textId="77777777" w:rsidR="00CF0551" w:rsidRPr="008F645F" w:rsidRDefault="00CF0551">
            <w:pPr>
              <w:rPr>
                <w:rFonts w:ascii="Verdana" w:hAnsi="Verdana"/>
                <w:sz w:val="16"/>
                <w:szCs w:val="16"/>
              </w:rPr>
            </w:pPr>
          </w:p>
        </w:tc>
        <w:tc>
          <w:tcPr>
            <w:tcW w:w="3224" w:type="dxa"/>
            <w:shd w:val="clear" w:color="auto" w:fill="EFF7EB"/>
          </w:tcPr>
          <w:p w14:paraId="0E74E06A" w14:textId="77777777" w:rsidR="00CF0551" w:rsidRPr="008F645F" w:rsidRDefault="008F645F">
            <w:pPr>
              <w:pStyle w:val="TableParagraph"/>
              <w:ind w:left="1449" w:right="1449"/>
              <w:jc w:val="center"/>
              <w:rPr>
                <w:rFonts w:ascii="Verdana" w:hAnsi="Verdana"/>
                <w:sz w:val="16"/>
                <w:szCs w:val="16"/>
              </w:rPr>
            </w:pPr>
            <w:r w:rsidRPr="008F645F">
              <w:rPr>
                <w:rFonts w:ascii="Verdana" w:hAnsi="Verdana"/>
                <w:color w:val="231F20"/>
                <w:sz w:val="16"/>
                <w:szCs w:val="16"/>
              </w:rPr>
              <w:t>8%</w:t>
            </w:r>
          </w:p>
        </w:tc>
      </w:tr>
    </w:tbl>
    <w:p w14:paraId="774F2546" w14:textId="77777777" w:rsidR="00CF0551" w:rsidRPr="008F645F" w:rsidRDefault="00CF0551">
      <w:pPr>
        <w:pStyle w:val="Zkladntext"/>
        <w:spacing w:before="11"/>
        <w:rPr>
          <w:rFonts w:ascii="Verdana" w:hAnsi="Verdana"/>
          <w:sz w:val="16"/>
          <w:szCs w:val="16"/>
        </w:rPr>
      </w:pPr>
    </w:p>
    <w:p w14:paraId="3255EB69" w14:textId="77777777" w:rsidR="00CF0551" w:rsidRPr="008F645F" w:rsidRDefault="008F645F">
      <w:pPr>
        <w:pStyle w:val="Nadpis2"/>
        <w:jc w:val="both"/>
        <w:rPr>
          <w:rFonts w:ascii="Verdana" w:hAnsi="Verdana"/>
          <w:sz w:val="16"/>
          <w:szCs w:val="16"/>
        </w:rPr>
      </w:pPr>
      <w:r w:rsidRPr="008F645F">
        <w:rPr>
          <w:rFonts w:ascii="Verdana" w:hAnsi="Verdana"/>
          <w:color w:val="002857"/>
          <w:sz w:val="16"/>
          <w:szCs w:val="16"/>
        </w:rPr>
        <w:t>General rules applicable to all insurance companies</w:t>
      </w:r>
    </w:p>
    <w:p w14:paraId="2534F416" w14:textId="77777777" w:rsidR="00CF0551" w:rsidRPr="008F645F" w:rsidRDefault="00CF0551">
      <w:pPr>
        <w:pStyle w:val="Zkladntext"/>
        <w:spacing w:before="10"/>
        <w:rPr>
          <w:rFonts w:ascii="Verdana" w:hAnsi="Verdana"/>
          <w:sz w:val="16"/>
          <w:szCs w:val="16"/>
        </w:rPr>
      </w:pPr>
    </w:p>
    <w:p w14:paraId="7B84BAC4" w14:textId="77777777" w:rsidR="00CF0551" w:rsidRPr="008F645F" w:rsidRDefault="008F645F">
      <w:pPr>
        <w:pStyle w:val="Nadpis5"/>
        <w:numPr>
          <w:ilvl w:val="0"/>
          <w:numId w:val="19"/>
        </w:numPr>
        <w:tabs>
          <w:tab w:val="left" w:pos="301"/>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2DFDFC0C" w14:textId="77777777" w:rsidR="00CF0551" w:rsidRPr="008F645F" w:rsidRDefault="008F645F">
      <w:pPr>
        <w:pStyle w:val="Odsekzoznamu"/>
        <w:numPr>
          <w:ilvl w:val="1"/>
          <w:numId w:val="19"/>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03BB222B"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Regular premium tax does not exist in Slovakia. Parafiscal charge exists only in MTPL insurance. Officially it is a levy</w:t>
      </w:r>
      <w:r w:rsidRPr="008F645F">
        <w:rPr>
          <w:rFonts w:ascii="Verdana" w:hAnsi="Verdana"/>
          <w:color w:val="231F20"/>
          <w:spacing w:val="-28"/>
          <w:sz w:val="16"/>
          <w:szCs w:val="16"/>
        </w:rPr>
        <w:t xml:space="preserve"> </w:t>
      </w:r>
      <w:r w:rsidRPr="008F645F">
        <w:rPr>
          <w:rFonts w:ascii="Verdana" w:hAnsi="Verdana"/>
          <w:color w:val="231F20"/>
          <w:sz w:val="16"/>
          <w:szCs w:val="16"/>
        </w:rPr>
        <w:t>but it has a character of a tax. Basis for calculation is premium income for the previous year from MTPL insurance</w:t>
      </w:r>
      <w:r w:rsidRPr="008F645F">
        <w:rPr>
          <w:rFonts w:ascii="Verdana" w:hAnsi="Verdana"/>
          <w:color w:val="231F20"/>
          <w:spacing w:val="-16"/>
          <w:sz w:val="16"/>
          <w:szCs w:val="16"/>
        </w:rPr>
        <w:t xml:space="preserve"> </w:t>
      </w:r>
      <w:r w:rsidRPr="008F645F">
        <w:rPr>
          <w:rFonts w:ascii="Verdana" w:hAnsi="Verdana"/>
          <w:color w:val="231F20"/>
          <w:sz w:val="16"/>
          <w:szCs w:val="16"/>
        </w:rPr>
        <w:t>provided in the Slovak Republic.</w:t>
      </w:r>
    </w:p>
    <w:p w14:paraId="3D1A7BE0" w14:textId="77777777" w:rsidR="00CF0551" w:rsidRPr="008F645F" w:rsidRDefault="00CF0551">
      <w:pPr>
        <w:pStyle w:val="Zkladntext"/>
        <w:spacing w:before="11"/>
        <w:rPr>
          <w:rFonts w:ascii="Verdana" w:hAnsi="Verdana"/>
          <w:sz w:val="16"/>
          <w:szCs w:val="16"/>
        </w:rPr>
      </w:pPr>
    </w:p>
    <w:p w14:paraId="3C0F1951" w14:textId="77777777" w:rsidR="00CF0551" w:rsidRPr="008F645F" w:rsidRDefault="008F645F">
      <w:pPr>
        <w:pStyle w:val="Nadpis5"/>
        <w:numPr>
          <w:ilvl w:val="0"/>
          <w:numId w:val="19"/>
        </w:numPr>
        <w:tabs>
          <w:tab w:val="left" w:pos="301"/>
        </w:tabs>
        <w:ind w:hanging="200"/>
        <w:jc w:val="both"/>
        <w:rPr>
          <w:rFonts w:ascii="Verdana" w:hAnsi="Verdana"/>
          <w:sz w:val="16"/>
          <w:szCs w:val="16"/>
        </w:rPr>
      </w:pPr>
      <w:r w:rsidRPr="008F645F">
        <w:rPr>
          <w:rFonts w:ascii="Verdana" w:hAnsi="Verdana"/>
          <w:color w:val="82C55B"/>
          <w:sz w:val="16"/>
          <w:szCs w:val="16"/>
        </w:rPr>
        <w:t>Informing the policyholder</w:t>
      </w:r>
    </w:p>
    <w:p w14:paraId="2A4B0335" w14:textId="77777777" w:rsidR="00CF0551" w:rsidRPr="008F645F" w:rsidRDefault="008F645F">
      <w:pPr>
        <w:pStyle w:val="Zkladntext"/>
        <w:spacing w:before="174" w:line="309" w:lineRule="auto"/>
        <w:ind w:left="100" w:right="311"/>
        <w:jc w:val="both"/>
        <w:rPr>
          <w:rFonts w:ascii="Verdana" w:hAnsi="Verdana"/>
          <w:sz w:val="16"/>
          <w:szCs w:val="16"/>
        </w:rPr>
      </w:pPr>
      <w:r w:rsidRPr="008F645F">
        <w:rPr>
          <w:rFonts w:ascii="Verdana" w:hAnsi="Verdana"/>
          <w:color w:val="231F20"/>
          <w:sz w:val="16"/>
          <w:szCs w:val="16"/>
        </w:rPr>
        <w:t>There</w:t>
      </w:r>
      <w:r w:rsidRPr="008F645F">
        <w:rPr>
          <w:rFonts w:ascii="Verdana" w:hAnsi="Verdana"/>
          <w:color w:val="231F20"/>
          <w:spacing w:val="-8"/>
          <w:sz w:val="16"/>
          <w:szCs w:val="16"/>
        </w:rPr>
        <w:t xml:space="preserve"> </w:t>
      </w:r>
      <w:r w:rsidRPr="008F645F">
        <w:rPr>
          <w:rFonts w:ascii="Verdana" w:hAnsi="Verdana"/>
          <w:color w:val="231F20"/>
          <w:sz w:val="16"/>
          <w:szCs w:val="16"/>
        </w:rPr>
        <w:t>are</w:t>
      </w:r>
      <w:r w:rsidRPr="008F645F">
        <w:rPr>
          <w:rFonts w:ascii="Verdana" w:hAnsi="Verdana"/>
          <w:color w:val="231F20"/>
          <w:spacing w:val="-8"/>
          <w:sz w:val="16"/>
          <w:szCs w:val="16"/>
        </w:rPr>
        <w:t xml:space="preserve"> </w:t>
      </w:r>
      <w:r w:rsidRPr="008F645F">
        <w:rPr>
          <w:rFonts w:ascii="Verdana" w:hAnsi="Verdana"/>
          <w:color w:val="231F20"/>
          <w:sz w:val="16"/>
          <w:szCs w:val="16"/>
        </w:rPr>
        <w:t>no</w:t>
      </w:r>
      <w:r w:rsidRPr="008F645F">
        <w:rPr>
          <w:rFonts w:ascii="Verdana" w:hAnsi="Verdana"/>
          <w:color w:val="231F20"/>
          <w:spacing w:val="-8"/>
          <w:sz w:val="16"/>
          <w:szCs w:val="16"/>
        </w:rPr>
        <w:t xml:space="preserve"> </w:t>
      </w:r>
      <w:r w:rsidRPr="008F645F">
        <w:rPr>
          <w:rFonts w:ascii="Verdana" w:hAnsi="Verdana"/>
          <w:color w:val="231F20"/>
          <w:sz w:val="16"/>
          <w:szCs w:val="16"/>
        </w:rPr>
        <w:t>specific</w:t>
      </w:r>
      <w:r w:rsidRPr="008F645F">
        <w:rPr>
          <w:rFonts w:ascii="Verdana" w:hAnsi="Verdana"/>
          <w:color w:val="231F20"/>
          <w:spacing w:val="-8"/>
          <w:sz w:val="16"/>
          <w:szCs w:val="16"/>
        </w:rPr>
        <w:t xml:space="preserve"> </w:t>
      </w:r>
      <w:r w:rsidRPr="008F645F">
        <w:rPr>
          <w:rFonts w:ascii="Verdana" w:hAnsi="Verdana"/>
          <w:color w:val="231F20"/>
          <w:sz w:val="16"/>
          <w:szCs w:val="16"/>
        </w:rPr>
        <w:t>provisions</w:t>
      </w:r>
      <w:r w:rsidRPr="008F645F">
        <w:rPr>
          <w:rFonts w:ascii="Verdana" w:hAnsi="Verdana"/>
          <w:color w:val="231F20"/>
          <w:spacing w:val="-8"/>
          <w:sz w:val="16"/>
          <w:szCs w:val="16"/>
        </w:rPr>
        <w:t xml:space="preserve"> </w:t>
      </w:r>
      <w:r w:rsidRPr="008F645F">
        <w:rPr>
          <w:rFonts w:ascii="Verdana" w:hAnsi="Verdana"/>
          <w:color w:val="231F20"/>
          <w:sz w:val="16"/>
          <w:szCs w:val="16"/>
        </w:rPr>
        <w:t>about</w:t>
      </w:r>
      <w:r w:rsidRPr="008F645F">
        <w:rPr>
          <w:rFonts w:ascii="Verdana" w:hAnsi="Verdana"/>
          <w:color w:val="231F20"/>
          <w:spacing w:val="-8"/>
          <w:sz w:val="16"/>
          <w:szCs w:val="16"/>
        </w:rPr>
        <w:t xml:space="preserve"> </w:t>
      </w:r>
      <w:r w:rsidRPr="008F645F">
        <w:rPr>
          <w:rFonts w:ascii="Verdana" w:hAnsi="Verdana"/>
          <w:color w:val="231F20"/>
          <w:sz w:val="16"/>
          <w:szCs w:val="16"/>
        </w:rPr>
        <w:t>informing</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policyholder.</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company,</w:t>
      </w:r>
      <w:r w:rsidRPr="008F645F">
        <w:rPr>
          <w:rFonts w:ascii="Verdana" w:hAnsi="Verdana"/>
          <w:color w:val="231F20"/>
          <w:spacing w:val="-8"/>
          <w:sz w:val="16"/>
          <w:szCs w:val="16"/>
        </w:rPr>
        <w:t xml:space="preserve"> </w:t>
      </w:r>
      <w:r w:rsidRPr="008F645F">
        <w:rPr>
          <w:rFonts w:ascii="Verdana" w:hAnsi="Verdana"/>
          <w:color w:val="231F20"/>
          <w:sz w:val="16"/>
          <w:szCs w:val="16"/>
        </w:rPr>
        <w:t>branch</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an</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company and company providing MTPL insurance on the basis of freedom of services have an obligation to inform in writing National Bank of Slovakia and Ministry of Finance of the Slovak Republic up to 3 days at the latest after the levy</w:t>
      </w:r>
      <w:r w:rsidRPr="008F645F">
        <w:rPr>
          <w:rFonts w:ascii="Verdana" w:hAnsi="Verdana"/>
          <w:color w:val="231F20"/>
          <w:spacing w:val="-22"/>
          <w:sz w:val="16"/>
          <w:szCs w:val="16"/>
        </w:rPr>
        <w:t xml:space="preserve"> </w:t>
      </w:r>
      <w:r w:rsidRPr="008F645F">
        <w:rPr>
          <w:rFonts w:ascii="Verdana" w:hAnsi="Verdana"/>
          <w:color w:val="231F20"/>
          <w:sz w:val="16"/>
          <w:szCs w:val="16"/>
        </w:rPr>
        <w:t>levied.</w:t>
      </w:r>
    </w:p>
    <w:p w14:paraId="1AC6C65F" w14:textId="77777777" w:rsidR="00CF0551" w:rsidRPr="008F645F" w:rsidRDefault="00CF0551">
      <w:pPr>
        <w:pStyle w:val="Zkladntext"/>
        <w:spacing w:before="11"/>
        <w:rPr>
          <w:rFonts w:ascii="Verdana" w:hAnsi="Verdana"/>
          <w:sz w:val="16"/>
          <w:szCs w:val="16"/>
        </w:rPr>
      </w:pPr>
    </w:p>
    <w:p w14:paraId="56B4F43D" w14:textId="77777777" w:rsidR="00CF0551" w:rsidRPr="008F645F" w:rsidRDefault="008F645F">
      <w:pPr>
        <w:pStyle w:val="Nadpis5"/>
        <w:numPr>
          <w:ilvl w:val="0"/>
          <w:numId w:val="19"/>
        </w:numPr>
        <w:tabs>
          <w:tab w:val="left" w:pos="301"/>
        </w:tabs>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770ABE2B" w14:textId="77777777" w:rsidR="00CF0551" w:rsidRPr="008F645F" w:rsidRDefault="008F645F">
      <w:pPr>
        <w:pStyle w:val="Zkladntext"/>
        <w:spacing w:before="174"/>
        <w:ind w:left="100"/>
        <w:jc w:val="both"/>
        <w:rPr>
          <w:rFonts w:ascii="Verdana" w:hAnsi="Verdana"/>
          <w:sz w:val="16"/>
          <w:szCs w:val="16"/>
        </w:rPr>
      </w:pPr>
      <w:r w:rsidRPr="008F645F">
        <w:rPr>
          <w:rFonts w:ascii="Verdana" w:hAnsi="Verdana"/>
          <w:color w:val="231F20"/>
          <w:sz w:val="16"/>
          <w:szCs w:val="16"/>
        </w:rPr>
        <w:t>Yearly, payable by the end of February.</w:t>
      </w:r>
    </w:p>
    <w:p w14:paraId="722E7B0B" w14:textId="77777777" w:rsidR="00CF0551" w:rsidRPr="008F645F" w:rsidRDefault="00CF0551">
      <w:pPr>
        <w:pStyle w:val="Zkladntext"/>
        <w:rPr>
          <w:rFonts w:ascii="Verdana" w:hAnsi="Verdana"/>
          <w:sz w:val="16"/>
          <w:szCs w:val="16"/>
        </w:rPr>
      </w:pPr>
    </w:p>
    <w:p w14:paraId="7C3345E9" w14:textId="77777777" w:rsidR="00CF0551" w:rsidRPr="008F645F" w:rsidRDefault="00CF0551">
      <w:pPr>
        <w:pStyle w:val="Zkladntext"/>
        <w:spacing w:before="2"/>
        <w:rPr>
          <w:rFonts w:ascii="Verdana" w:hAnsi="Verdana"/>
          <w:sz w:val="16"/>
          <w:szCs w:val="16"/>
        </w:rPr>
      </w:pPr>
    </w:p>
    <w:p w14:paraId="560DF1A8"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6FFC972A" w14:textId="77777777" w:rsidR="00CF0551" w:rsidRPr="008F645F" w:rsidRDefault="00CF0551">
      <w:pPr>
        <w:pStyle w:val="Zkladntext"/>
        <w:spacing w:before="2"/>
        <w:rPr>
          <w:rFonts w:ascii="Verdana" w:hAnsi="Verdana"/>
          <w:sz w:val="16"/>
          <w:szCs w:val="16"/>
        </w:rPr>
      </w:pPr>
    </w:p>
    <w:p w14:paraId="48401DFE" w14:textId="77777777" w:rsidR="00CF0551" w:rsidRPr="008F645F" w:rsidRDefault="008F645F">
      <w:pPr>
        <w:pStyle w:val="Nadpis5"/>
        <w:numPr>
          <w:ilvl w:val="0"/>
          <w:numId w:val="19"/>
        </w:numPr>
        <w:tabs>
          <w:tab w:val="left" w:pos="301"/>
        </w:tabs>
        <w:ind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Slovakia</w:t>
      </w:r>
    </w:p>
    <w:p w14:paraId="5ECB7D4D" w14:textId="77777777" w:rsidR="00CF0551" w:rsidRPr="008F645F" w:rsidRDefault="008F645F">
      <w:pPr>
        <w:pStyle w:val="Odsekzoznamu"/>
        <w:numPr>
          <w:ilvl w:val="1"/>
          <w:numId w:val="19"/>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Event generating tax</w:t>
      </w:r>
    </w:p>
    <w:p w14:paraId="3F92DF9E"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002857"/>
          <w:sz w:val="16"/>
          <w:szCs w:val="16"/>
        </w:rPr>
        <w:t>4.1.1 Fire brigade levy</w:t>
      </w:r>
    </w:p>
    <w:p w14:paraId="009998C7"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Levy (tax) is levied on the payment of premiums for MTPL insurance contracts concluded in Slovakia.</w:t>
      </w:r>
    </w:p>
    <w:p w14:paraId="1F86BEBF" w14:textId="77777777" w:rsidR="00CF0551" w:rsidRPr="008F645F" w:rsidRDefault="00CF0551">
      <w:pPr>
        <w:pStyle w:val="Zkladntext"/>
        <w:spacing w:before="5"/>
        <w:rPr>
          <w:rFonts w:ascii="Verdana" w:hAnsi="Verdana"/>
          <w:sz w:val="16"/>
          <w:szCs w:val="16"/>
        </w:rPr>
      </w:pPr>
    </w:p>
    <w:p w14:paraId="0F505E90" w14:textId="77777777" w:rsidR="00CF0551" w:rsidRPr="008F645F" w:rsidRDefault="008F645F">
      <w:pPr>
        <w:pStyle w:val="Nadpis5"/>
        <w:numPr>
          <w:ilvl w:val="1"/>
          <w:numId w:val="19"/>
        </w:numPr>
        <w:tabs>
          <w:tab w:val="left" w:pos="401"/>
        </w:tabs>
        <w:ind w:hanging="300"/>
        <w:jc w:val="both"/>
        <w:rPr>
          <w:rFonts w:ascii="Verdana" w:hAnsi="Verdana"/>
          <w:sz w:val="16"/>
          <w:szCs w:val="16"/>
        </w:rPr>
      </w:pPr>
      <w:r w:rsidRPr="008F645F">
        <w:rPr>
          <w:rFonts w:ascii="Verdana" w:hAnsi="Verdana"/>
          <w:color w:val="002857"/>
          <w:sz w:val="16"/>
          <w:szCs w:val="16"/>
        </w:rPr>
        <w:t>Person liable to tax</w:t>
      </w:r>
    </w:p>
    <w:p w14:paraId="194869A2"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insurer is liable to all taxes.</w:t>
      </w:r>
    </w:p>
    <w:p w14:paraId="0A09273C" w14:textId="77777777" w:rsidR="00CF0551" w:rsidRPr="008F645F" w:rsidRDefault="00CF0551">
      <w:pPr>
        <w:pStyle w:val="Zkladntext"/>
        <w:spacing w:before="10"/>
        <w:rPr>
          <w:rFonts w:ascii="Verdana" w:hAnsi="Verdana"/>
          <w:sz w:val="16"/>
          <w:szCs w:val="16"/>
        </w:rPr>
      </w:pPr>
    </w:p>
    <w:p w14:paraId="1C32ED8C" w14:textId="77777777" w:rsidR="00CF0551" w:rsidRPr="008F645F" w:rsidRDefault="008F645F">
      <w:pPr>
        <w:pStyle w:val="Odsekzoznamu"/>
        <w:numPr>
          <w:ilvl w:val="2"/>
          <w:numId w:val="19"/>
        </w:numPr>
        <w:tabs>
          <w:tab w:val="left" w:pos="611"/>
        </w:tabs>
        <w:spacing w:line="309" w:lineRule="auto"/>
        <w:ind w:right="313"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68CFCD4A" w14:textId="77777777" w:rsidR="00CF0551" w:rsidRPr="008F645F" w:rsidRDefault="008F645F">
      <w:pPr>
        <w:pStyle w:val="Zkladntext"/>
        <w:spacing w:before="56"/>
        <w:ind w:left="100"/>
        <w:jc w:val="both"/>
        <w:rPr>
          <w:rFonts w:ascii="Verdana" w:hAnsi="Verdana"/>
          <w:sz w:val="16"/>
          <w:szCs w:val="16"/>
        </w:rPr>
      </w:pPr>
      <w:r w:rsidRPr="008F645F">
        <w:rPr>
          <w:rFonts w:ascii="Verdana" w:hAnsi="Verdana"/>
          <w:color w:val="231F20"/>
          <w:sz w:val="16"/>
          <w:szCs w:val="16"/>
        </w:rPr>
        <w:t>Fire Brigade Levy must be remitted to the special account of the Ministry of Interior of the Slovak Republic:</w:t>
      </w:r>
    </w:p>
    <w:p w14:paraId="070385A3" w14:textId="77777777" w:rsidR="00CF0551" w:rsidRPr="008F645F" w:rsidRDefault="00CF0551">
      <w:pPr>
        <w:pStyle w:val="Zkladntext"/>
        <w:spacing w:before="9"/>
        <w:rPr>
          <w:rFonts w:ascii="Verdana" w:hAnsi="Verdana"/>
          <w:sz w:val="16"/>
          <w:szCs w:val="16"/>
        </w:rPr>
      </w:pPr>
    </w:p>
    <w:p w14:paraId="2D2A6FAB" w14:textId="77777777" w:rsidR="00CF0551" w:rsidRPr="008F645F" w:rsidRDefault="008F645F">
      <w:pPr>
        <w:pStyle w:val="Zkladntext"/>
        <w:spacing w:line="309" w:lineRule="auto"/>
        <w:ind w:left="667" w:right="7062"/>
        <w:rPr>
          <w:rFonts w:ascii="Verdana" w:hAnsi="Verdana"/>
          <w:sz w:val="16"/>
          <w:szCs w:val="16"/>
        </w:rPr>
      </w:pPr>
      <w:r w:rsidRPr="008F645F">
        <w:rPr>
          <w:rFonts w:ascii="Verdana" w:hAnsi="Verdana"/>
          <w:color w:val="231F20"/>
          <w:sz w:val="16"/>
          <w:szCs w:val="16"/>
        </w:rPr>
        <w:t>Ministerstvo Vnútra SR Pribinova 2</w:t>
      </w:r>
    </w:p>
    <w:p w14:paraId="500AC877"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812 72 Bratislava</w:t>
      </w:r>
    </w:p>
    <w:p w14:paraId="48B952CC"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Tel:  +421 2 5094 1111</w:t>
      </w:r>
    </w:p>
    <w:p w14:paraId="08AA4696"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Fax:  +421 2 5094 4397</w:t>
      </w:r>
    </w:p>
    <w:p w14:paraId="0762A03E"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6DAA2364" w14:textId="77777777" w:rsidR="00CF0551" w:rsidRPr="008F645F" w:rsidRDefault="00CF0551">
      <w:pPr>
        <w:pStyle w:val="Zkladntext"/>
        <w:rPr>
          <w:rFonts w:ascii="Verdana" w:hAnsi="Verdana"/>
          <w:sz w:val="16"/>
          <w:szCs w:val="16"/>
        </w:rPr>
      </w:pPr>
    </w:p>
    <w:p w14:paraId="331CAE5D" w14:textId="77777777" w:rsidR="00CF0551" w:rsidRPr="008F645F" w:rsidRDefault="00CF0551">
      <w:pPr>
        <w:pStyle w:val="Zkladntext"/>
        <w:spacing w:before="2"/>
        <w:rPr>
          <w:rFonts w:ascii="Verdana" w:hAnsi="Verdana"/>
          <w:sz w:val="16"/>
          <w:szCs w:val="16"/>
        </w:rPr>
      </w:pPr>
    </w:p>
    <w:p w14:paraId="6E59E326" w14:textId="77777777" w:rsidR="00CF0551" w:rsidRPr="008F645F" w:rsidRDefault="008F645F">
      <w:pPr>
        <w:pStyle w:val="Nadpis5"/>
        <w:ind w:left="314" w:firstLine="0"/>
        <w:rPr>
          <w:rFonts w:ascii="Verdana" w:hAnsi="Verdana"/>
          <w:sz w:val="16"/>
          <w:szCs w:val="16"/>
        </w:rPr>
      </w:pPr>
      <w:r w:rsidRPr="008F645F">
        <w:rPr>
          <w:rFonts w:ascii="Verdana" w:hAnsi="Verdana"/>
          <w:color w:val="002857"/>
          <w:sz w:val="16"/>
          <w:szCs w:val="16"/>
        </w:rPr>
        <w:t>4.4 Return of declarations - payment of tax</w:t>
      </w:r>
    </w:p>
    <w:p w14:paraId="096C1FF2"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002857"/>
          <w:sz w:val="16"/>
          <w:szCs w:val="16"/>
        </w:rPr>
        <w:t>4.4.1 Fire brigade levy</w:t>
      </w:r>
    </w:p>
    <w:p w14:paraId="14123333"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Paid yearly, payable by the end of February, 8 % from the premium income for MTPL insurance for the previous year.</w:t>
      </w:r>
    </w:p>
    <w:p w14:paraId="1942EC6B" w14:textId="77777777" w:rsidR="00CF0551" w:rsidRPr="008F645F" w:rsidRDefault="00CF0551">
      <w:pPr>
        <w:pStyle w:val="Zkladntext"/>
        <w:spacing w:before="6"/>
        <w:rPr>
          <w:rFonts w:ascii="Verdana" w:hAnsi="Verdana"/>
          <w:sz w:val="16"/>
          <w:szCs w:val="16"/>
        </w:rPr>
      </w:pPr>
    </w:p>
    <w:p w14:paraId="377483E3" w14:textId="77777777" w:rsidR="00CF0551" w:rsidRPr="008F645F" w:rsidRDefault="008F645F">
      <w:pPr>
        <w:pStyle w:val="Nadpis5"/>
        <w:numPr>
          <w:ilvl w:val="1"/>
          <w:numId w:val="18"/>
        </w:numPr>
        <w:tabs>
          <w:tab w:val="left" w:pos="615"/>
        </w:tabs>
        <w:ind w:hanging="300"/>
        <w:jc w:val="both"/>
        <w:rPr>
          <w:rFonts w:ascii="Verdana" w:hAnsi="Verdana"/>
          <w:sz w:val="16"/>
          <w:szCs w:val="16"/>
        </w:rPr>
      </w:pPr>
      <w:r w:rsidRPr="008F645F">
        <w:rPr>
          <w:rFonts w:ascii="Verdana" w:hAnsi="Verdana"/>
          <w:color w:val="002857"/>
          <w:sz w:val="16"/>
          <w:szCs w:val="16"/>
        </w:rPr>
        <w:t>Keeping accounting and tax documents</w:t>
      </w:r>
    </w:p>
    <w:p w14:paraId="0BF46C17" w14:textId="77777777" w:rsidR="00CF0551" w:rsidRPr="008F645F" w:rsidRDefault="008F645F">
      <w:pPr>
        <w:pStyle w:val="Zkladntext"/>
        <w:spacing w:before="117" w:line="309" w:lineRule="auto"/>
        <w:ind w:left="314" w:right="99"/>
        <w:jc w:val="both"/>
        <w:rPr>
          <w:rFonts w:ascii="Verdana" w:hAnsi="Verdana"/>
          <w:sz w:val="16"/>
          <w:szCs w:val="16"/>
        </w:rPr>
      </w:pPr>
      <w:r w:rsidRPr="008F645F">
        <w:rPr>
          <w:rFonts w:ascii="Verdana" w:hAnsi="Verdana"/>
          <w:color w:val="231F20"/>
          <w:sz w:val="16"/>
          <w:szCs w:val="16"/>
        </w:rPr>
        <w:t>Ministry of Interior of the Slovak Republic has an obligation to submit to the Ministry of Finance of the Slovak</w:t>
      </w:r>
      <w:r w:rsidRPr="008F645F">
        <w:rPr>
          <w:rFonts w:ascii="Verdana" w:hAnsi="Verdana"/>
          <w:color w:val="231F20"/>
          <w:spacing w:val="-20"/>
          <w:sz w:val="16"/>
          <w:szCs w:val="16"/>
        </w:rPr>
        <w:t xml:space="preserve"> </w:t>
      </w:r>
      <w:r w:rsidRPr="008F645F">
        <w:rPr>
          <w:rFonts w:ascii="Verdana" w:hAnsi="Verdana"/>
          <w:color w:val="231F20"/>
          <w:sz w:val="16"/>
          <w:szCs w:val="16"/>
        </w:rPr>
        <w:t xml:space="preserve">Republic by the 15 February of the following year report regarding the drawdown of sources for the current </w:t>
      </w:r>
      <w:r w:rsidRPr="008F645F">
        <w:rPr>
          <w:rFonts w:ascii="Verdana" w:hAnsi="Verdana"/>
          <w:color w:val="231F20"/>
          <w:spacing w:val="-4"/>
          <w:sz w:val="16"/>
          <w:szCs w:val="16"/>
        </w:rPr>
        <w:t xml:space="preserve">year. </w:t>
      </w:r>
      <w:r w:rsidRPr="008F645F">
        <w:rPr>
          <w:rFonts w:ascii="Verdana" w:hAnsi="Verdana"/>
          <w:color w:val="231F20"/>
          <w:sz w:val="16"/>
          <w:szCs w:val="16"/>
        </w:rPr>
        <w:t>No data available on keeping documents´ time.</w:t>
      </w:r>
    </w:p>
    <w:p w14:paraId="3AE372EA" w14:textId="77777777" w:rsidR="00CF0551" w:rsidRPr="008F645F" w:rsidRDefault="008F645F">
      <w:pPr>
        <w:pStyle w:val="Nadpis5"/>
        <w:numPr>
          <w:ilvl w:val="1"/>
          <w:numId w:val="18"/>
        </w:numPr>
        <w:tabs>
          <w:tab w:val="left" w:pos="615"/>
        </w:tabs>
        <w:spacing w:before="165"/>
        <w:ind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42BC5C91" w14:textId="77777777" w:rsidR="00CF0551" w:rsidRPr="008F645F" w:rsidRDefault="008F645F">
      <w:pPr>
        <w:pStyle w:val="Zkladntext"/>
        <w:spacing w:before="117" w:line="309" w:lineRule="auto"/>
        <w:ind w:left="314" w:right="94"/>
        <w:rPr>
          <w:rFonts w:ascii="Verdana" w:hAnsi="Verdana"/>
          <w:i/>
          <w:sz w:val="16"/>
          <w:szCs w:val="16"/>
        </w:rPr>
      </w:pPr>
      <w:r w:rsidRPr="008F645F">
        <w:rPr>
          <w:rFonts w:ascii="Verdana" w:hAnsi="Verdana"/>
          <w:color w:val="231F20"/>
          <w:sz w:val="16"/>
          <w:szCs w:val="16"/>
        </w:rPr>
        <w:t>If</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does</w:t>
      </w:r>
      <w:r w:rsidRPr="008F645F">
        <w:rPr>
          <w:rFonts w:ascii="Verdana" w:hAnsi="Verdana"/>
          <w:color w:val="231F20"/>
          <w:spacing w:val="-9"/>
          <w:sz w:val="16"/>
          <w:szCs w:val="16"/>
        </w:rPr>
        <w:t xml:space="preserve"> </w:t>
      </w:r>
      <w:r w:rsidRPr="008F645F">
        <w:rPr>
          <w:rFonts w:ascii="Verdana" w:hAnsi="Verdana"/>
          <w:color w:val="231F20"/>
          <w:sz w:val="16"/>
          <w:szCs w:val="16"/>
        </w:rPr>
        <w:t>not</w:t>
      </w:r>
      <w:r w:rsidRPr="008F645F">
        <w:rPr>
          <w:rFonts w:ascii="Verdana" w:hAnsi="Verdana"/>
          <w:color w:val="231F20"/>
          <w:spacing w:val="-9"/>
          <w:sz w:val="16"/>
          <w:szCs w:val="16"/>
        </w:rPr>
        <w:t xml:space="preserve"> </w:t>
      </w:r>
      <w:r w:rsidRPr="008F645F">
        <w:rPr>
          <w:rFonts w:ascii="Verdana" w:hAnsi="Verdana"/>
          <w:color w:val="231F20"/>
          <w:sz w:val="16"/>
          <w:szCs w:val="16"/>
        </w:rPr>
        <w:t>declare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remit</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levy,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relevant</w:t>
      </w:r>
      <w:r w:rsidRPr="008F645F">
        <w:rPr>
          <w:rFonts w:ascii="Verdana" w:hAnsi="Verdana"/>
          <w:color w:val="231F20"/>
          <w:spacing w:val="-9"/>
          <w:sz w:val="16"/>
          <w:szCs w:val="16"/>
        </w:rPr>
        <w:t xml:space="preserve"> </w:t>
      </w:r>
      <w:r w:rsidRPr="008F645F">
        <w:rPr>
          <w:rFonts w:ascii="Verdana" w:hAnsi="Verdana"/>
          <w:color w:val="231F20"/>
          <w:sz w:val="16"/>
          <w:szCs w:val="16"/>
        </w:rPr>
        <w:t>authority</w:t>
      </w:r>
      <w:r w:rsidRPr="008F645F">
        <w:rPr>
          <w:rFonts w:ascii="Verdana" w:hAnsi="Verdana"/>
          <w:color w:val="231F20"/>
          <w:spacing w:val="-9"/>
          <w:sz w:val="16"/>
          <w:szCs w:val="16"/>
        </w:rPr>
        <w:t xml:space="preserve"> </w:t>
      </w:r>
      <w:r w:rsidRPr="008F645F">
        <w:rPr>
          <w:rFonts w:ascii="Verdana" w:hAnsi="Verdana"/>
          <w:color w:val="231F20"/>
          <w:sz w:val="16"/>
          <w:szCs w:val="16"/>
        </w:rPr>
        <w:t>may</w:t>
      </w:r>
      <w:r w:rsidRPr="008F645F">
        <w:rPr>
          <w:rFonts w:ascii="Verdana" w:hAnsi="Verdana"/>
          <w:color w:val="231F20"/>
          <w:spacing w:val="-9"/>
          <w:sz w:val="16"/>
          <w:szCs w:val="16"/>
        </w:rPr>
        <w:t xml:space="preserve"> </w:t>
      </w:r>
      <w:r w:rsidRPr="008F645F">
        <w:rPr>
          <w:rFonts w:ascii="Verdana" w:hAnsi="Verdana"/>
          <w:color w:val="231F20"/>
          <w:sz w:val="16"/>
          <w:szCs w:val="16"/>
        </w:rPr>
        <w:t>impose</w:t>
      </w:r>
      <w:r w:rsidRPr="008F645F">
        <w:rPr>
          <w:rFonts w:ascii="Verdana" w:hAnsi="Verdana"/>
          <w:color w:val="231F20"/>
          <w:spacing w:val="-9"/>
          <w:sz w:val="16"/>
          <w:szCs w:val="16"/>
        </w:rPr>
        <w:t xml:space="preserve"> </w:t>
      </w:r>
      <w:r w:rsidRPr="008F645F">
        <w:rPr>
          <w:rFonts w:ascii="Verdana" w:hAnsi="Verdana"/>
          <w:color w:val="231F20"/>
          <w:sz w:val="16"/>
          <w:szCs w:val="16"/>
        </w:rPr>
        <w:t>a</w:t>
      </w:r>
      <w:r w:rsidRPr="008F645F">
        <w:rPr>
          <w:rFonts w:ascii="Verdana" w:hAnsi="Verdana"/>
          <w:color w:val="231F20"/>
          <w:spacing w:val="-9"/>
          <w:sz w:val="16"/>
          <w:szCs w:val="16"/>
        </w:rPr>
        <w:t xml:space="preserve"> </w:t>
      </w:r>
      <w:r w:rsidRPr="008F645F">
        <w:rPr>
          <w:rFonts w:ascii="Verdana" w:hAnsi="Verdana"/>
          <w:color w:val="231F20"/>
          <w:sz w:val="16"/>
          <w:szCs w:val="16"/>
        </w:rPr>
        <w:t>fine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undertake</w:t>
      </w:r>
      <w:r w:rsidRPr="008F645F">
        <w:rPr>
          <w:rFonts w:ascii="Verdana" w:hAnsi="Verdana"/>
          <w:color w:val="231F20"/>
          <w:spacing w:val="-9"/>
          <w:sz w:val="16"/>
          <w:szCs w:val="16"/>
        </w:rPr>
        <w:t xml:space="preserve"> </w:t>
      </w:r>
      <w:r w:rsidRPr="008F645F">
        <w:rPr>
          <w:rFonts w:ascii="Verdana" w:hAnsi="Verdana"/>
          <w:color w:val="231F20"/>
          <w:sz w:val="16"/>
          <w:szCs w:val="16"/>
        </w:rPr>
        <w:t>an</w:t>
      </w:r>
      <w:r w:rsidRPr="008F645F">
        <w:rPr>
          <w:rFonts w:ascii="Verdana" w:hAnsi="Verdana"/>
          <w:color w:val="231F20"/>
          <w:spacing w:val="-9"/>
          <w:sz w:val="16"/>
          <w:szCs w:val="16"/>
        </w:rPr>
        <w:t xml:space="preserve"> </w:t>
      </w:r>
      <w:r w:rsidRPr="008F645F">
        <w:rPr>
          <w:rFonts w:ascii="Verdana" w:hAnsi="Verdana"/>
          <w:color w:val="231F20"/>
          <w:sz w:val="16"/>
          <w:szCs w:val="16"/>
        </w:rPr>
        <w:t>assessment of the levy</w:t>
      </w:r>
      <w:r w:rsidRPr="008F645F">
        <w:rPr>
          <w:rFonts w:ascii="Verdana" w:hAnsi="Verdana"/>
          <w:i/>
          <w:color w:val="231F20"/>
          <w:sz w:val="16"/>
          <w:szCs w:val="16"/>
        </w:rPr>
        <w:t>.</w:t>
      </w:r>
    </w:p>
    <w:p w14:paraId="4F37ED2F" w14:textId="77777777" w:rsidR="00CF0551" w:rsidRPr="008F645F" w:rsidRDefault="00CF0551">
      <w:pPr>
        <w:pStyle w:val="Zkladntext"/>
        <w:spacing w:before="9"/>
        <w:rPr>
          <w:rFonts w:ascii="Verdana" w:hAnsi="Verdana"/>
          <w:i/>
          <w:sz w:val="16"/>
          <w:szCs w:val="16"/>
        </w:rPr>
      </w:pPr>
    </w:p>
    <w:p w14:paraId="2F92FAFE" w14:textId="77777777" w:rsidR="00CF0551" w:rsidRPr="008F645F" w:rsidRDefault="008F645F">
      <w:pPr>
        <w:pStyle w:val="Nadpis5"/>
        <w:numPr>
          <w:ilvl w:val="0"/>
          <w:numId w:val="19"/>
        </w:numPr>
        <w:tabs>
          <w:tab w:val="left" w:pos="515"/>
        </w:tabs>
        <w:ind w:left="514" w:hanging="200"/>
        <w:jc w:val="both"/>
        <w:rPr>
          <w:rFonts w:ascii="Verdana" w:hAnsi="Verdana"/>
          <w:sz w:val="16"/>
          <w:szCs w:val="16"/>
        </w:rPr>
      </w:pPr>
      <w:r w:rsidRPr="008F645F">
        <w:rPr>
          <w:rFonts w:ascii="Verdana" w:hAnsi="Verdana"/>
          <w:color w:val="82C55B"/>
          <w:sz w:val="16"/>
          <w:szCs w:val="16"/>
        </w:rPr>
        <w:t>Insurer not established in Slovakia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34B3B0B9" w14:textId="77777777" w:rsidR="00CF0551" w:rsidRPr="008F645F" w:rsidRDefault="008F645F">
      <w:pPr>
        <w:pStyle w:val="Odsekzoznamu"/>
        <w:numPr>
          <w:ilvl w:val="1"/>
          <w:numId w:val="19"/>
        </w:numPr>
        <w:tabs>
          <w:tab w:val="left" w:pos="615"/>
        </w:tabs>
        <w:spacing w:before="170"/>
        <w:ind w:left="614" w:hanging="300"/>
        <w:jc w:val="both"/>
        <w:rPr>
          <w:rFonts w:ascii="Verdana" w:hAnsi="Verdana"/>
          <w:b/>
          <w:sz w:val="16"/>
          <w:szCs w:val="16"/>
        </w:rPr>
      </w:pPr>
      <w:r w:rsidRPr="008F645F">
        <w:rPr>
          <w:rFonts w:ascii="Verdana" w:hAnsi="Verdana"/>
          <w:b/>
          <w:color w:val="002857"/>
          <w:sz w:val="16"/>
          <w:szCs w:val="16"/>
        </w:rPr>
        <w:t>Event generating the tax</w:t>
      </w:r>
    </w:p>
    <w:p w14:paraId="6C8F89DD" w14:textId="77777777" w:rsidR="00CF0551" w:rsidRPr="008F645F" w:rsidRDefault="008F645F">
      <w:pPr>
        <w:pStyle w:val="Odsekzoznamu"/>
        <w:numPr>
          <w:ilvl w:val="2"/>
          <w:numId w:val="19"/>
        </w:numPr>
        <w:tabs>
          <w:tab w:val="left" w:pos="765"/>
        </w:tabs>
        <w:spacing w:before="117"/>
        <w:ind w:left="764" w:hanging="45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levy</w:t>
      </w:r>
    </w:p>
    <w:p w14:paraId="59A8C943"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Tax is levied on the payment of premiums for MTPL insurance contracts concluded in Slovakia.</w:t>
      </w:r>
    </w:p>
    <w:p w14:paraId="3B3DF16C" w14:textId="77777777" w:rsidR="00CF0551" w:rsidRPr="008F645F" w:rsidRDefault="00CF0551">
      <w:pPr>
        <w:pStyle w:val="Zkladntext"/>
        <w:spacing w:before="6"/>
        <w:rPr>
          <w:rFonts w:ascii="Verdana" w:hAnsi="Verdana"/>
          <w:sz w:val="16"/>
          <w:szCs w:val="16"/>
        </w:rPr>
      </w:pPr>
    </w:p>
    <w:p w14:paraId="52638D28" w14:textId="77777777" w:rsidR="00CF0551" w:rsidRPr="008F645F" w:rsidRDefault="008F645F">
      <w:pPr>
        <w:pStyle w:val="Nadpis5"/>
        <w:numPr>
          <w:ilvl w:val="1"/>
          <w:numId w:val="19"/>
        </w:numPr>
        <w:tabs>
          <w:tab w:val="left" w:pos="615"/>
        </w:tabs>
        <w:ind w:left="614" w:hanging="300"/>
        <w:jc w:val="both"/>
        <w:rPr>
          <w:rFonts w:ascii="Verdana" w:hAnsi="Verdana"/>
          <w:sz w:val="16"/>
          <w:szCs w:val="16"/>
        </w:rPr>
      </w:pPr>
      <w:r w:rsidRPr="008F645F">
        <w:rPr>
          <w:rFonts w:ascii="Verdana" w:hAnsi="Verdana"/>
          <w:color w:val="002857"/>
          <w:sz w:val="16"/>
          <w:szCs w:val="16"/>
        </w:rPr>
        <w:t>Person liable to tax</w:t>
      </w:r>
    </w:p>
    <w:p w14:paraId="502B17F7"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to all taxes.</w:t>
      </w:r>
    </w:p>
    <w:p w14:paraId="20432FCE" w14:textId="77777777" w:rsidR="00CF0551" w:rsidRPr="008F645F" w:rsidRDefault="00CF0551">
      <w:pPr>
        <w:pStyle w:val="Zkladntext"/>
        <w:spacing w:before="5"/>
        <w:rPr>
          <w:rFonts w:ascii="Verdana" w:hAnsi="Verdana"/>
          <w:sz w:val="16"/>
          <w:szCs w:val="16"/>
        </w:rPr>
      </w:pPr>
    </w:p>
    <w:p w14:paraId="4C8DB9D7" w14:textId="77777777" w:rsidR="00CF0551" w:rsidRPr="008F645F" w:rsidRDefault="008F645F">
      <w:pPr>
        <w:pStyle w:val="Nadpis5"/>
        <w:numPr>
          <w:ilvl w:val="1"/>
          <w:numId w:val="19"/>
        </w:numPr>
        <w:tabs>
          <w:tab w:val="left" w:pos="615"/>
        </w:tabs>
        <w:ind w:left="614" w:hanging="300"/>
        <w:jc w:val="both"/>
        <w:rPr>
          <w:rFonts w:ascii="Verdana" w:hAnsi="Verdana"/>
          <w:sz w:val="16"/>
          <w:szCs w:val="16"/>
        </w:rPr>
      </w:pPr>
      <w:r w:rsidRPr="008F645F">
        <w:rPr>
          <w:rFonts w:ascii="Verdana" w:hAnsi="Verdana"/>
          <w:color w:val="002857"/>
          <w:sz w:val="16"/>
          <w:szCs w:val="16"/>
        </w:rPr>
        <w:t>Keeping accounting and tax documents</w:t>
      </w:r>
    </w:p>
    <w:p w14:paraId="741F5C4C"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No data available on the length of time to keep documents.</w:t>
      </w:r>
    </w:p>
    <w:p w14:paraId="7224BEBA" w14:textId="77777777" w:rsidR="00CF0551" w:rsidRPr="008F645F" w:rsidRDefault="00CF0551">
      <w:pPr>
        <w:pStyle w:val="Zkladntext"/>
        <w:spacing w:before="6"/>
        <w:rPr>
          <w:rFonts w:ascii="Verdana" w:hAnsi="Verdana"/>
          <w:sz w:val="16"/>
          <w:szCs w:val="16"/>
        </w:rPr>
      </w:pPr>
    </w:p>
    <w:p w14:paraId="06B5CDCD" w14:textId="77777777" w:rsidR="00CF0551" w:rsidRPr="008F645F" w:rsidRDefault="008F645F">
      <w:pPr>
        <w:pStyle w:val="Nadpis5"/>
        <w:numPr>
          <w:ilvl w:val="1"/>
          <w:numId w:val="19"/>
        </w:numPr>
        <w:tabs>
          <w:tab w:val="left" w:pos="615"/>
        </w:tabs>
        <w:ind w:left="614" w:hanging="300"/>
        <w:jc w:val="both"/>
        <w:rPr>
          <w:rFonts w:ascii="Verdana" w:hAnsi="Verdana"/>
          <w:sz w:val="16"/>
          <w:szCs w:val="16"/>
        </w:rPr>
      </w:pPr>
      <w:r w:rsidRPr="008F645F">
        <w:rPr>
          <w:rFonts w:ascii="Verdana" w:hAnsi="Verdana"/>
          <w:color w:val="002857"/>
          <w:sz w:val="16"/>
          <w:szCs w:val="16"/>
        </w:rPr>
        <w:t>Sanctions envisaged in the event of non-payment of taxes</w:t>
      </w:r>
    </w:p>
    <w:p w14:paraId="07A4D811" w14:textId="77777777" w:rsidR="00CF0551" w:rsidRPr="008F645F" w:rsidRDefault="008F645F">
      <w:pPr>
        <w:pStyle w:val="Zkladntext"/>
        <w:spacing w:before="117" w:line="309" w:lineRule="auto"/>
        <w:ind w:left="314" w:right="94"/>
        <w:rPr>
          <w:rFonts w:ascii="Verdana" w:hAnsi="Verdana"/>
          <w:i/>
          <w:sz w:val="16"/>
          <w:szCs w:val="16"/>
        </w:rPr>
      </w:pPr>
      <w:r w:rsidRPr="008F645F">
        <w:rPr>
          <w:rFonts w:ascii="Verdana" w:hAnsi="Verdana"/>
          <w:color w:val="231F20"/>
          <w:sz w:val="16"/>
          <w:szCs w:val="16"/>
        </w:rPr>
        <w:t>If</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does</w:t>
      </w:r>
      <w:r w:rsidRPr="008F645F">
        <w:rPr>
          <w:rFonts w:ascii="Verdana" w:hAnsi="Verdana"/>
          <w:color w:val="231F20"/>
          <w:spacing w:val="-9"/>
          <w:sz w:val="16"/>
          <w:szCs w:val="16"/>
        </w:rPr>
        <w:t xml:space="preserve"> </w:t>
      </w:r>
      <w:r w:rsidRPr="008F645F">
        <w:rPr>
          <w:rFonts w:ascii="Verdana" w:hAnsi="Verdana"/>
          <w:color w:val="231F20"/>
          <w:sz w:val="16"/>
          <w:szCs w:val="16"/>
        </w:rPr>
        <w:t>not</w:t>
      </w:r>
      <w:r w:rsidRPr="008F645F">
        <w:rPr>
          <w:rFonts w:ascii="Verdana" w:hAnsi="Verdana"/>
          <w:color w:val="231F20"/>
          <w:spacing w:val="-9"/>
          <w:sz w:val="16"/>
          <w:szCs w:val="16"/>
        </w:rPr>
        <w:t xml:space="preserve"> </w:t>
      </w:r>
      <w:r w:rsidRPr="008F645F">
        <w:rPr>
          <w:rFonts w:ascii="Verdana" w:hAnsi="Verdana"/>
          <w:color w:val="231F20"/>
          <w:sz w:val="16"/>
          <w:szCs w:val="16"/>
        </w:rPr>
        <w:t>declare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remit</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levy,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relevant</w:t>
      </w:r>
      <w:r w:rsidRPr="008F645F">
        <w:rPr>
          <w:rFonts w:ascii="Verdana" w:hAnsi="Verdana"/>
          <w:color w:val="231F20"/>
          <w:spacing w:val="-9"/>
          <w:sz w:val="16"/>
          <w:szCs w:val="16"/>
        </w:rPr>
        <w:t xml:space="preserve"> </w:t>
      </w:r>
      <w:r w:rsidRPr="008F645F">
        <w:rPr>
          <w:rFonts w:ascii="Verdana" w:hAnsi="Verdana"/>
          <w:color w:val="231F20"/>
          <w:sz w:val="16"/>
          <w:szCs w:val="16"/>
        </w:rPr>
        <w:t>authority</w:t>
      </w:r>
      <w:r w:rsidRPr="008F645F">
        <w:rPr>
          <w:rFonts w:ascii="Verdana" w:hAnsi="Verdana"/>
          <w:color w:val="231F20"/>
          <w:spacing w:val="-9"/>
          <w:sz w:val="16"/>
          <w:szCs w:val="16"/>
        </w:rPr>
        <w:t xml:space="preserve"> </w:t>
      </w:r>
      <w:r w:rsidRPr="008F645F">
        <w:rPr>
          <w:rFonts w:ascii="Verdana" w:hAnsi="Verdana"/>
          <w:color w:val="231F20"/>
          <w:sz w:val="16"/>
          <w:szCs w:val="16"/>
        </w:rPr>
        <w:t>may</w:t>
      </w:r>
      <w:r w:rsidRPr="008F645F">
        <w:rPr>
          <w:rFonts w:ascii="Verdana" w:hAnsi="Verdana"/>
          <w:color w:val="231F20"/>
          <w:spacing w:val="-9"/>
          <w:sz w:val="16"/>
          <w:szCs w:val="16"/>
        </w:rPr>
        <w:t xml:space="preserve"> </w:t>
      </w:r>
      <w:r w:rsidRPr="008F645F">
        <w:rPr>
          <w:rFonts w:ascii="Verdana" w:hAnsi="Verdana"/>
          <w:color w:val="231F20"/>
          <w:sz w:val="16"/>
          <w:szCs w:val="16"/>
        </w:rPr>
        <w:t>impose</w:t>
      </w:r>
      <w:r w:rsidRPr="008F645F">
        <w:rPr>
          <w:rFonts w:ascii="Verdana" w:hAnsi="Verdana"/>
          <w:color w:val="231F20"/>
          <w:spacing w:val="-9"/>
          <w:sz w:val="16"/>
          <w:szCs w:val="16"/>
        </w:rPr>
        <w:t xml:space="preserve"> </w:t>
      </w:r>
      <w:r w:rsidRPr="008F645F">
        <w:rPr>
          <w:rFonts w:ascii="Verdana" w:hAnsi="Verdana"/>
          <w:color w:val="231F20"/>
          <w:sz w:val="16"/>
          <w:szCs w:val="16"/>
        </w:rPr>
        <w:t>a</w:t>
      </w:r>
      <w:r w:rsidRPr="008F645F">
        <w:rPr>
          <w:rFonts w:ascii="Verdana" w:hAnsi="Verdana"/>
          <w:color w:val="231F20"/>
          <w:spacing w:val="-9"/>
          <w:sz w:val="16"/>
          <w:szCs w:val="16"/>
        </w:rPr>
        <w:t xml:space="preserve"> </w:t>
      </w:r>
      <w:r w:rsidRPr="008F645F">
        <w:rPr>
          <w:rFonts w:ascii="Verdana" w:hAnsi="Verdana"/>
          <w:color w:val="231F20"/>
          <w:sz w:val="16"/>
          <w:szCs w:val="16"/>
        </w:rPr>
        <w:t>fine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undertake</w:t>
      </w:r>
      <w:r w:rsidRPr="008F645F">
        <w:rPr>
          <w:rFonts w:ascii="Verdana" w:hAnsi="Verdana"/>
          <w:color w:val="231F20"/>
          <w:spacing w:val="-9"/>
          <w:sz w:val="16"/>
          <w:szCs w:val="16"/>
        </w:rPr>
        <w:t xml:space="preserve"> </w:t>
      </w:r>
      <w:r w:rsidRPr="008F645F">
        <w:rPr>
          <w:rFonts w:ascii="Verdana" w:hAnsi="Verdana"/>
          <w:color w:val="231F20"/>
          <w:sz w:val="16"/>
          <w:szCs w:val="16"/>
        </w:rPr>
        <w:t>an</w:t>
      </w:r>
      <w:r w:rsidRPr="008F645F">
        <w:rPr>
          <w:rFonts w:ascii="Verdana" w:hAnsi="Verdana"/>
          <w:color w:val="231F20"/>
          <w:spacing w:val="-9"/>
          <w:sz w:val="16"/>
          <w:szCs w:val="16"/>
        </w:rPr>
        <w:t xml:space="preserve"> </w:t>
      </w:r>
      <w:r w:rsidRPr="008F645F">
        <w:rPr>
          <w:rFonts w:ascii="Verdana" w:hAnsi="Verdana"/>
          <w:color w:val="231F20"/>
          <w:sz w:val="16"/>
          <w:szCs w:val="16"/>
        </w:rPr>
        <w:t>assessment of the levy</w:t>
      </w:r>
      <w:r w:rsidRPr="008F645F">
        <w:rPr>
          <w:rFonts w:ascii="Verdana" w:hAnsi="Verdana"/>
          <w:i/>
          <w:color w:val="231F20"/>
          <w:sz w:val="16"/>
          <w:szCs w:val="16"/>
        </w:rPr>
        <w:t>.</w:t>
      </w:r>
    </w:p>
    <w:p w14:paraId="5A01A631" w14:textId="77777777" w:rsidR="00CF0551" w:rsidRPr="008F645F" w:rsidRDefault="00CF0551">
      <w:pPr>
        <w:pStyle w:val="Zkladntext"/>
        <w:spacing w:before="8"/>
        <w:rPr>
          <w:rFonts w:ascii="Verdana" w:hAnsi="Verdana"/>
          <w:i/>
          <w:sz w:val="16"/>
          <w:szCs w:val="16"/>
        </w:rPr>
      </w:pPr>
    </w:p>
    <w:p w14:paraId="0C51917A" w14:textId="77777777" w:rsidR="00CF0551" w:rsidRPr="008F645F" w:rsidRDefault="008F645F">
      <w:pPr>
        <w:pStyle w:val="Nadpis5"/>
        <w:numPr>
          <w:ilvl w:val="0"/>
          <w:numId w:val="19"/>
        </w:numPr>
        <w:tabs>
          <w:tab w:val="left" w:pos="515"/>
        </w:tabs>
        <w:ind w:left="514" w:hanging="200"/>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3046A979" w14:textId="77777777" w:rsidR="00CF0551" w:rsidRPr="008F645F" w:rsidRDefault="008F645F">
      <w:pPr>
        <w:pStyle w:val="Odsekzoznamu"/>
        <w:numPr>
          <w:ilvl w:val="1"/>
          <w:numId w:val="19"/>
        </w:numPr>
        <w:tabs>
          <w:tab w:val="left" w:pos="615"/>
        </w:tabs>
        <w:spacing w:before="169"/>
        <w:ind w:left="614" w:hanging="300"/>
        <w:jc w:val="both"/>
        <w:rPr>
          <w:rFonts w:ascii="Verdana" w:hAnsi="Verdana"/>
          <w:b/>
          <w:sz w:val="16"/>
          <w:szCs w:val="16"/>
        </w:rPr>
      </w:pPr>
      <w:r w:rsidRPr="008F645F">
        <w:rPr>
          <w:rFonts w:ascii="Verdana" w:hAnsi="Verdana"/>
          <w:b/>
          <w:color w:val="002857"/>
          <w:sz w:val="16"/>
          <w:szCs w:val="16"/>
        </w:rPr>
        <w:t>Event generating the tax</w:t>
      </w:r>
    </w:p>
    <w:p w14:paraId="21E04A9F" w14:textId="77777777" w:rsidR="00CF0551" w:rsidRPr="008F645F" w:rsidRDefault="008F645F">
      <w:pPr>
        <w:pStyle w:val="Odsekzoznamu"/>
        <w:numPr>
          <w:ilvl w:val="2"/>
          <w:numId w:val="19"/>
        </w:numPr>
        <w:tabs>
          <w:tab w:val="left" w:pos="765"/>
        </w:tabs>
        <w:spacing w:before="117"/>
        <w:ind w:left="764" w:hanging="45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levy</w:t>
      </w:r>
    </w:p>
    <w:p w14:paraId="349B6A10"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Levy (Tax) is levied on the payment of premiums for MTPL insurance contracts concluded in Slovakia, which cover risks situated in Slovakia.</w:t>
      </w:r>
    </w:p>
    <w:p w14:paraId="4940B969" w14:textId="77777777" w:rsidR="00CF0551" w:rsidRPr="008F645F" w:rsidRDefault="008F645F">
      <w:pPr>
        <w:pStyle w:val="Nadpis5"/>
        <w:numPr>
          <w:ilvl w:val="1"/>
          <w:numId w:val="19"/>
        </w:numPr>
        <w:tabs>
          <w:tab w:val="left" w:pos="615"/>
        </w:tabs>
        <w:spacing w:before="165"/>
        <w:ind w:left="614" w:hanging="300"/>
        <w:jc w:val="both"/>
        <w:rPr>
          <w:rFonts w:ascii="Verdana" w:hAnsi="Verdana"/>
          <w:sz w:val="16"/>
          <w:szCs w:val="16"/>
        </w:rPr>
      </w:pPr>
      <w:r w:rsidRPr="008F645F">
        <w:rPr>
          <w:rFonts w:ascii="Verdana" w:hAnsi="Verdana"/>
          <w:color w:val="002857"/>
          <w:sz w:val="16"/>
          <w:szCs w:val="16"/>
        </w:rPr>
        <w:t>Person liable to tax</w:t>
      </w:r>
    </w:p>
    <w:p w14:paraId="5315C391"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is liable to all taxes.</w:t>
      </w:r>
    </w:p>
    <w:p w14:paraId="04FC6407" w14:textId="77777777" w:rsidR="00CF0551" w:rsidRPr="008F645F" w:rsidRDefault="00CF0551">
      <w:pPr>
        <w:pStyle w:val="Zkladntext"/>
        <w:spacing w:before="6"/>
        <w:rPr>
          <w:rFonts w:ascii="Verdana" w:hAnsi="Verdana"/>
          <w:sz w:val="16"/>
          <w:szCs w:val="16"/>
        </w:rPr>
      </w:pPr>
    </w:p>
    <w:p w14:paraId="6196058E" w14:textId="77777777" w:rsidR="00CF0551" w:rsidRPr="008F645F" w:rsidRDefault="008F645F">
      <w:pPr>
        <w:pStyle w:val="Nadpis5"/>
        <w:ind w:left="314" w:firstLine="0"/>
        <w:rPr>
          <w:rFonts w:ascii="Verdana" w:hAnsi="Verdana"/>
          <w:sz w:val="16"/>
          <w:szCs w:val="16"/>
        </w:rPr>
      </w:pPr>
      <w:r w:rsidRPr="008F645F">
        <w:rPr>
          <w:rFonts w:ascii="Verdana" w:hAnsi="Verdana"/>
          <w:color w:val="002857"/>
          <w:sz w:val="16"/>
          <w:szCs w:val="16"/>
        </w:rPr>
        <w:t>6.3. Keeping accounting and tax documents</w:t>
      </w:r>
    </w:p>
    <w:p w14:paraId="53600E73"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No data available on the length of time to keep documents.</w:t>
      </w:r>
    </w:p>
    <w:p w14:paraId="271720E7" w14:textId="77777777" w:rsidR="00CF0551" w:rsidRPr="008F645F" w:rsidRDefault="00CF0551">
      <w:pPr>
        <w:pStyle w:val="Zkladntext"/>
        <w:spacing w:before="5"/>
        <w:rPr>
          <w:rFonts w:ascii="Verdana" w:hAnsi="Verdana"/>
          <w:sz w:val="16"/>
          <w:szCs w:val="16"/>
        </w:rPr>
      </w:pPr>
    </w:p>
    <w:p w14:paraId="3D561090" w14:textId="77777777" w:rsidR="00CF0551" w:rsidRPr="008F645F" w:rsidRDefault="008F645F">
      <w:pPr>
        <w:pStyle w:val="Nadpis5"/>
        <w:numPr>
          <w:ilvl w:val="1"/>
          <w:numId w:val="17"/>
        </w:numPr>
        <w:tabs>
          <w:tab w:val="left" w:pos="615"/>
        </w:tabs>
        <w:ind w:hanging="300"/>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29C64B91"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002857"/>
          <w:sz w:val="16"/>
          <w:szCs w:val="16"/>
        </w:rPr>
        <w:t>6.4.1 Fire brigade levy</w:t>
      </w:r>
    </w:p>
    <w:p w14:paraId="374DB8B1"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Paid yearly, payable by the end of February, 8% from the premium income for MTPL insurance for the previous year.</w:t>
      </w:r>
    </w:p>
    <w:p w14:paraId="3BB32EED" w14:textId="77777777" w:rsidR="00CF0551" w:rsidRPr="008F645F" w:rsidRDefault="00CF0551">
      <w:pPr>
        <w:jc w:val="both"/>
        <w:rPr>
          <w:rFonts w:ascii="Verdana" w:hAnsi="Verdana"/>
          <w:sz w:val="16"/>
          <w:szCs w:val="16"/>
        </w:rPr>
        <w:sectPr w:rsidR="00CF0551" w:rsidRPr="008F645F">
          <w:pgSz w:w="11910" w:h="16840"/>
          <w:pgMar w:top="1580" w:right="1260" w:bottom="880" w:left="1160" w:header="0" w:footer="682" w:gutter="0"/>
          <w:cols w:space="720"/>
        </w:sectPr>
      </w:pPr>
    </w:p>
    <w:p w14:paraId="641BFEA8" w14:textId="77777777" w:rsidR="00CF0551" w:rsidRPr="008F645F" w:rsidRDefault="00CF0551">
      <w:pPr>
        <w:pStyle w:val="Zkladntext"/>
        <w:rPr>
          <w:rFonts w:ascii="Verdana" w:hAnsi="Verdana"/>
          <w:sz w:val="16"/>
          <w:szCs w:val="16"/>
        </w:rPr>
      </w:pPr>
    </w:p>
    <w:p w14:paraId="21055497" w14:textId="77777777" w:rsidR="00CF0551" w:rsidRPr="008F645F" w:rsidRDefault="00CF0551">
      <w:pPr>
        <w:pStyle w:val="Zkladntext"/>
        <w:spacing w:before="2"/>
        <w:rPr>
          <w:rFonts w:ascii="Verdana" w:hAnsi="Verdana"/>
          <w:sz w:val="16"/>
          <w:szCs w:val="16"/>
        </w:rPr>
      </w:pPr>
    </w:p>
    <w:p w14:paraId="648AEB5C" w14:textId="77777777" w:rsidR="00CF0551" w:rsidRPr="008F645F" w:rsidRDefault="008F645F">
      <w:pPr>
        <w:pStyle w:val="Nadpis5"/>
        <w:numPr>
          <w:ilvl w:val="1"/>
          <w:numId w:val="17"/>
        </w:numPr>
        <w:tabs>
          <w:tab w:val="left" w:pos="401"/>
        </w:tabs>
        <w:ind w:left="400" w:hanging="300"/>
        <w:jc w:val="left"/>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407425B4"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002857"/>
          <w:sz w:val="16"/>
          <w:szCs w:val="16"/>
        </w:rPr>
        <w:t>6.5.1 General information</w:t>
      </w:r>
    </w:p>
    <w:p w14:paraId="42D738D7"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Fire Brigade Levy must be remitted to the special account of the Ministry of Interior of the Slovak Republic:</w:t>
      </w:r>
    </w:p>
    <w:p w14:paraId="55AC70C3" w14:textId="77777777" w:rsidR="00CF0551" w:rsidRPr="008F645F" w:rsidRDefault="00CF0551">
      <w:pPr>
        <w:pStyle w:val="Zkladntext"/>
        <w:spacing w:before="10"/>
        <w:rPr>
          <w:rFonts w:ascii="Verdana" w:hAnsi="Verdana"/>
          <w:sz w:val="16"/>
          <w:szCs w:val="16"/>
        </w:rPr>
      </w:pPr>
    </w:p>
    <w:p w14:paraId="536ECED1" w14:textId="77777777" w:rsidR="00CF0551" w:rsidRPr="008F645F" w:rsidRDefault="008F645F">
      <w:pPr>
        <w:pStyle w:val="Zkladntext"/>
        <w:spacing w:line="309" w:lineRule="auto"/>
        <w:ind w:left="667" w:right="7062"/>
        <w:rPr>
          <w:rFonts w:ascii="Verdana" w:hAnsi="Verdana"/>
          <w:sz w:val="16"/>
          <w:szCs w:val="16"/>
        </w:rPr>
      </w:pPr>
      <w:r w:rsidRPr="008F645F">
        <w:rPr>
          <w:rFonts w:ascii="Verdana" w:hAnsi="Verdana"/>
          <w:color w:val="231F20"/>
          <w:sz w:val="16"/>
          <w:szCs w:val="16"/>
        </w:rPr>
        <w:t>Ministerstvo Vnútra SR Pribinova 2</w:t>
      </w:r>
    </w:p>
    <w:p w14:paraId="5D0109EE"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812 72 Bratislava</w:t>
      </w:r>
    </w:p>
    <w:p w14:paraId="0BE6DFC8"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Tel: +421 2 5094 1111</w:t>
      </w:r>
    </w:p>
    <w:p w14:paraId="3323B9D9"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Fax: +421 2 5094 4397</w:t>
      </w:r>
    </w:p>
    <w:p w14:paraId="7C9D8A87" w14:textId="77777777" w:rsidR="00CF0551" w:rsidRPr="008F645F" w:rsidRDefault="00CF0551">
      <w:pPr>
        <w:pStyle w:val="Zkladntext"/>
        <w:spacing w:before="6"/>
        <w:rPr>
          <w:rFonts w:ascii="Verdana" w:hAnsi="Verdana"/>
          <w:sz w:val="16"/>
          <w:szCs w:val="16"/>
        </w:rPr>
      </w:pPr>
    </w:p>
    <w:p w14:paraId="42D84EEF" w14:textId="77777777" w:rsidR="00CF0551" w:rsidRPr="008F645F" w:rsidRDefault="008F645F">
      <w:pPr>
        <w:pStyle w:val="Nadpis5"/>
        <w:numPr>
          <w:ilvl w:val="1"/>
          <w:numId w:val="16"/>
        </w:numPr>
        <w:tabs>
          <w:tab w:val="left" w:pos="401"/>
        </w:tabs>
        <w:ind w:hanging="300"/>
        <w:rPr>
          <w:rFonts w:ascii="Verdana" w:hAnsi="Verdana"/>
          <w:sz w:val="16"/>
          <w:szCs w:val="16"/>
        </w:rPr>
      </w:pPr>
      <w:r w:rsidRPr="008F645F">
        <w:rPr>
          <w:rFonts w:ascii="Verdana" w:hAnsi="Verdana"/>
          <w:color w:val="002857"/>
          <w:sz w:val="16"/>
          <w:szCs w:val="16"/>
        </w:rPr>
        <w:t>Sanctions envisaged in the event of non-payment of taxes</w:t>
      </w:r>
    </w:p>
    <w:p w14:paraId="7F590442" w14:textId="77777777" w:rsidR="00CF0551" w:rsidRPr="008F645F" w:rsidRDefault="008F645F">
      <w:pPr>
        <w:pStyle w:val="Zkladntext"/>
        <w:spacing w:before="117" w:line="309" w:lineRule="auto"/>
        <w:ind w:left="100" w:right="308"/>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does</w:t>
      </w:r>
      <w:r w:rsidRPr="008F645F">
        <w:rPr>
          <w:rFonts w:ascii="Verdana" w:hAnsi="Verdana"/>
          <w:color w:val="231F20"/>
          <w:spacing w:val="-9"/>
          <w:sz w:val="16"/>
          <w:szCs w:val="16"/>
        </w:rPr>
        <w:t xml:space="preserve"> </w:t>
      </w:r>
      <w:r w:rsidRPr="008F645F">
        <w:rPr>
          <w:rFonts w:ascii="Verdana" w:hAnsi="Verdana"/>
          <w:color w:val="231F20"/>
          <w:sz w:val="16"/>
          <w:szCs w:val="16"/>
        </w:rPr>
        <w:t>not</w:t>
      </w:r>
      <w:r w:rsidRPr="008F645F">
        <w:rPr>
          <w:rFonts w:ascii="Verdana" w:hAnsi="Verdana"/>
          <w:color w:val="231F20"/>
          <w:spacing w:val="-9"/>
          <w:sz w:val="16"/>
          <w:szCs w:val="16"/>
        </w:rPr>
        <w:t xml:space="preserve"> </w:t>
      </w:r>
      <w:r w:rsidRPr="008F645F">
        <w:rPr>
          <w:rFonts w:ascii="Verdana" w:hAnsi="Verdana"/>
          <w:color w:val="231F20"/>
          <w:sz w:val="16"/>
          <w:szCs w:val="16"/>
        </w:rPr>
        <w:t>declare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remit</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levy,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relevant</w:t>
      </w:r>
      <w:r w:rsidRPr="008F645F">
        <w:rPr>
          <w:rFonts w:ascii="Verdana" w:hAnsi="Verdana"/>
          <w:color w:val="231F20"/>
          <w:spacing w:val="-9"/>
          <w:sz w:val="16"/>
          <w:szCs w:val="16"/>
        </w:rPr>
        <w:t xml:space="preserve"> </w:t>
      </w:r>
      <w:r w:rsidRPr="008F645F">
        <w:rPr>
          <w:rFonts w:ascii="Verdana" w:hAnsi="Verdana"/>
          <w:color w:val="231F20"/>
          <w:sz w:val="16"/>
          <w:szCs w:val="16"/>
        </w:rPr>
        <w:t>authority</w:t>
      </w:r>
      <w:r w:rsidRPr="008F645F">
        <w:rPr>
          <w:rFonts w:ascii="Verdana" w:hAnsi="Verdana"/>
          <w:color w:val="231F20"/>
          <w:spacing w:val="-9"/>
          <w:sz w:val="16"/>
          <w:szCs w:val="16"/>
        </w:rPr>
        <w:t xml:space="preserve"> </w:t>
      </w:r>
      <w:r w:rsidRPr="008F645F">
        <w:rPr>
          <w:rFonts w:ascii="Verdana" w:hAnsi="Verdana"/>
          <w:color w:val="231F20"/>
          <w:sz w:val="16"/>
          <w:szCs w:val="16"/>
        </w:rPr>
        <w:t>may</w:t>
      </w:r>
      <w:r w:rsidRPr="008F645F">
        <w:rPr>
          <w:rFonts w:ascii="Verdana" w:hAnsi="Verdana"/>
          <w:color w:val="231F20"/>
          <w:spacing w:val="-9"/>
          <w:sz w:val="16"/>
          <w:szCs w:val="16"/>
        </w:rPr>
        <w:t xml:space="preserve"> </w:t>
      </w:r>
      <w:r w:rsidRPr="008F645F">
        <w:rPr>
          <w:rFonts w:ascii="Verdana" w:hAnsi="Verdana"/>
          <w:color w:val="231F20"/>
          <w:sz w:val="16"/>
          <w:szCs w:val="16"/>
        </w:rPr>
        <w:t>impose</w:t>
      </w:r>
      <w:r w:rsidRPr="008F645F">
        <w:rPr>
          <w:rFonts w:ascii="Verdana" w:hAnsi="Verdana"/>
          <w:color w:val="231F20"/>
          <w:spacing w:val="-9"/>
          <w:sz w:val="16"/>
          <w:szCs w:val="16"/>
        </w:rPr>
        <w:t xml:space="preserve"> </w:t>
      </w:r>
      <w:r w:rsidRPr="008F645F">
        <w:rPr>
          <w:rFonts w:ascii="Verdana" w:hAnsi="Verdana"/>
          <w:color w:val="231F20"/>
          <w:sz w:val="16"/>
          <w:szCs w:val="16"/>
        </w:rPr>
        <w:t>a</w:t>
      </w:r>
      <w:r w:rsidRPr="008F645F">
        <w:rPr>
          <w:rFonts w:ascii="Verdana" w:hAnsi="Verdana"/>
          <w:color w:val="231F20"/>
          <w:spacing w:val="-9"/>
          <w:sz w:val="16"/>
          <w:szCs w:val="16"/>
        </w:rPr>
        <w:t xml:space="preserve"> </w:t>
      </w:r>
      <w:r w:rsidRPr="008F645F">
        <w:rPr>
          <w:rFonts w:ascii="Verdana" w:hAnsi="Verdana"/>
          <w:color w:val="231F20"/>
          <w:sz w:val="16"/>
          <w:szCs w:val="16"/>
        </w:rPr>
        <w:t>fine</w:t>
      </w:r>
      <w:r w:rsidRPr="008F645F">
        <w:rPr>
          <w:rFonts w:ascii="Verdana" w:hAnsi="Verdana"/>
          <w:color w:val="231F20"/>
          <w:spacing w:val="-9"/>
          <w:sz w:val="16"/>
          <w:szCs w:val="16"/>
        </w:rPr>
        <w:t xml:space="preserve"> </w:t>
      </w:r>
      <w:r w:rsidRPr="008F645F">
        <w:rPr>
          <w:rFonts w:ascii="Verdana" w:hAnsi="Verdana"/>
          <w:color w:val="231F20"/>
          <w:sz w:val="16"/>
          <w:szCs w:val="16"/>
        </w:rPr>
        <w:t>and</w:t>
      </w:r>
      <w:r w:rsidRPr="008F645F">
        <w:rPr>
          <w:rFonts w:ascii="Verdana" w:hAnsi="Verdana"/>
          <w:color w:val="231F20"/>
          <w:spacing w:val="-9"/>
          <w:sz w:val="16"/>
          <w:szCs w:val="16"/>
        </w:rPr>
        <w:t xml:space="preserve"> </w:t>
      </w:r>
      <w:r w:rsidRPr="008F645F">
        <w:rPr>
          <w:rFonts w:ascii="Verdana" w:hAnsi="Verdana"/>
          <w:color w:val="231F20"/>
          <w:sz w:val="16"/>
          <w:szCs w:val="16"/>
        </w:rPr>
        <w:t>undertake</w:t>
      </w:r>
      <w:r w:rsidRPr="008F645F">
        <w:rPr>
          <w:rFonts w:ascii="Verdana" w:hAnsi="Verdana"/>
          <w:color w:val="231F20"/>
          <w:spacing w:val="-9"/>
          <w:sz w:val="16"/>
          <w:szCs w:val="16"/>
        </w:rPr>
        <w:t xml:space="preserve"> </w:t>
      </w:r>
      <w:r w:rsidRPr="008F645F">
        <w:rPr>
          <w:rFonts w:ascii="Verdana" w:hAnsi="Verdana"/>
          <w:color w:val="231F20"/>
          <w:sz w:val="16"/>
          <w:szCs w:val="16"/>
        </w:rPr>
        <w:t>an</w:t>
      </w:r>
      <w:r w:rsidRPr="008F645F">
        <w:rPr>
          <w:rFonts w:ascii="Verdana" w:hAnsi="Verdana"/>
          <w:color w:val="231F20"/>
          <w:spacing w:val="-9"/>
          <w:sz w:val="16"/>
          <w:szCs w:val="16"/>
        </w:rPr>
        <w:t xml:space="preserve"> </w:t>
      </w:r>
      <w:r w:rsidRPr="008F645F">
        <w:rPr>
          <w:rFonts w:ascii="Verdana" w:hAnsi="Verdana"/>
          <w:color w:val="231F20"/>
          <w:sz w:val="16"/>
          <w:szCs w:val="16"/>
        </w:rPr>
        <w:t>assessment of the levy.</w:t>
      </w:r>
    </w:p>
    <w:p w14:paraId="1505453A"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063D6F42" w14:textId="77777777" w:rsidR="00CF0551" w:rsidRPr="008F645F" w:rsidRDefault="00CF0551">
      <w:pPr>
        <w:pStyle w:val="Zkladntext"/>
        <w:rPr>
          <w:rFonts w:ascii="Verdana" w:hAnsi="Verdana"/>
          <w:sz w:val="16"/>
          <w:szCs w:val="16"/>
        </w:rPr>
      </w:pPr>
    </w:p>
    <w:p w14:paraId="7DE1D864" w14:textId="77777777" w:rsidR="00CF0551" w:rsidRPr="008F645F" w:rsidRDefault="00CF0551">
      <w:pPr>
        <w:pStyle w:val="Zkladntext"/>
        <w:spacing w:before="1"/>
        <w:rPr>
          <w:rFonts w:ascii="Verdana" w:hAnsi="Verdana"/>
          <w:sz w:val="16"/>
          <w:szCs w:val="16"/>
        </w:rPr>
      </w:pPr>
    </w:p>
    <w:p w14:paraId="5C3774FB" w14:textId="77777777" w:rsidR="00CF0551" w:rsidRPr="008F645F" w:rsidRDefault="008F645F">
      <w:pPr>
        <w:pStyle w:val="Nadpis1"/>
        <w:rPr>
          <w:rFonts w:ascii="Verdana" w:hAnsi="Verdana"/>
          <w:sz w:val="36"/>
          <w:szCs w:val="36"/>
        </w:rPr>
      </w:pPr>
      <w:bookmarkStart w:id="22" w:name="_TOC_250004"/>
      <w:bookmarkEnd w:id="22"/>
      <w:r w:rsidRPr="008F645F">
        <w:rPr>
          <w:rFonts w:ascii="Verdana" w:hAnsi="Verdana"/>
          <w:color w:val="82C55B"/>
          <w:sz w:val="36"/>
          <w:szCs w:val="36"/>
        </w:rPr>
        <w:t>Slovenia</w:t>
      </w:r>
    </w:p>
    <w:p w14:paraId="568F9660" w14:textId="77777777" w:rsidR="00CF0551" w:rsidRPr="008F645F" w:rsidRDefault="00CF0551">
      <w:pPr>
        <w:pStyle w:val="Zkladntext"/>
        <w:spacing w:before="5"/>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097"/>
        <w:gridCol w:w="2526"/>
        <w:gridCol w:w="2428"/>
      </w:tblGrid>
      <w:tr w:rsidR="00CF0551" w:rsidRPr="008F645F" w14:paraId="798E8625" w14:textId="77777777">
        <w:trPr>
          <w:trHeight w:hRule="exact" w:val="654"/>
        </w:trPr>
        <w:tc>
          <w:tcPr>
            <w:tcW w:w="9051" w:type="dxa"/>
            <w:gridSpan w:val="3"/>
            <w:tcBorders>
              <w:top w:val="nil"/>
              <w:left w:val="nil"/>
              <w:bottom w:val="nil"/>
              <w:right w:val="nil"/>
            </w:tcBorders>
            <w:shd w:val="clear" w:color="auto" w:fill="82C55B"/>
          </w:tcPr>
          <w:p w14:paraId="5D88CEDE" w14:textId="77777777" w:rsidR="00CF0551" w:rsidRPr="008F645F" w:rsidRDefault="008F645F">
            <w:pPr>
              <w:pStyle w:val="TableParagraph"/>
              <w:tabs>
                <w:tab w:val="left" w:pos="4718"/>
                <w:tab w:val="left" w:pos="7078"/>
              </w:tabs>
              <w:spacing w:before="116" w:line="271" w:lineRule="exact"/>
              <w:ind w:left="0" w:right="561"/>
              <w:jc w:val="right"/>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1"/>
                <w:sz w:val="16"/>
                <w:szCs w:val="16"/>
              </w:rPr>
              <w:t xml:space="preserve"> </w:t>
            </w:r>
            <w:r w:rsidRPr="008F645F">
              <w:rPr>
                <w:rFonts w:ascii="Verdana" w:hAnsi="Verdana"/>
                <w:b/>
                <w:color w:val="FFFFFF"/>
                <w:sz w:val="16"/>
                <w:szCs w:val="16"/>
              </w:rPr>
              <w:t>tax</w:t>
            </w:r>
            <w:r w:rsidRPr="008F645F">
              <w:rPr>
                <w:rFonts w:ascii="Verdana" w:hAnsi="Verdana"/>
                <w:b/>
                <w:color w:val="FFFFFF"/>
                <w:sz w:val="16"/>
                <w:szCs w:val="16"/>
              </w:rPr>
              <w:tab/>
            </w:r>
            <w:r w:rsidRPr="008F645F">
              <w:rPr>
                <w:rFonts w:ascii="Verdana" w:hAnsi="Verdana"/>
                <w:b/>
                <w:color w:val="FFFFFF"/>
                <w:position w:val="11"/>
                <w:sz w:val="16"/>
                <w:szCs w:val="16"/>
              </w:rPr>
              <w:t>Parafiscal taxes</w:t>
            </w:r>
          </w:p>
          <w:p w14:paraId="64750D5D" w14:textId="77777777" w:rsidR="00CF0551" w:rsidRPr="008F645F" w:rsidRDefault="008F645F">
            <w:pPr>
              <w:pStyle w:val="TableParagraph"/>
              <w:spacing w:before="0" w:line="161" w:lineRule="exact"/>
              <w:ind w:left="0" w:right="546"/>
              <w:jc w:val="right"/>
              <w:rPr>
                <w:rFonts w:ascii="Verdana" w:hAnsi="Verdana"/>
                <w:b/>
                <w:i/>
                <w:sz w:val="16"/>
                <w:szCs w:val="16"/>
              </w:rPr>
            </w:pPr>
            <w:r w:rsidRPr="008F645F">
              <w:rPr>
                <w:rFonts w:ascii="Verdana" w:hAnsi="Verdana"/>
                <w:b/>
                <w:i/>
                <w:color w:val="FFFFFF"/>
                <w:sz w:val="16"/>
                <w:szCs w:val="16"/>
              </w:rPr>
              <w:t>Fire brigade tax</w:t>
            </w:r>
          </w:p>
        </w:tc>
      </w:tr>
      <w:tr w:rsidR="00CF0551" w:rsidRPr="008F645F" w14:paraId="7E0C276C" w14:textId="77777777">
        <w:trPr>
          <w:trHeight w:hRule="exact" w:val="283"/>
        </w:trPr>
        <w:tc>
          <w:tcPr>
            <w:tcW w:w="4097" w:type="dxa"/>
            <w:tcBorders>
              <w:top w:val="nil"/>
            </w:tcBorders>
          </w:tcPr>
          <w:p w14:paraId="6BBD1FB7"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Life</w:t>
            </w:r>
          </w:p>
        </w:tc>
        <w:tc>
          <w:tcPr>
            <w:tcW w:w="2526" w:type="dxa"/>
            <w:tcBorders>
              <w:top w:val="nil"/>
            </w:tcBorders>
          </w:tcPr>
          <w:p w14:paraId="5176AD6F" w14:textId="77777777" w:rsidR="00CF0551" w:rsidRPr="008F645F" w:rsidRDefault="008F645F">
            <w:pPr>
              <w:pStyle w:val="TableParagraph"/>
              <w:spacing w:before="27"/>
              <w:ind w:left="944" w:right="944"/>
              <w:jc w:val="center"/>
              <w:rPr>
                <w:rFonts w:ascii="Verdana" w:hAnsi="Verdana"/>
                <w:sz w:val="16"/>
                <w:szCs w:val="16"/>
              </w:rPr>
            </w:pPr>
            <w:r w:rsidRPr="008F645F">
              <w:rPr>
                <w:rFonts w:ascii="Verdana" w:hAnsi="Verdana"/>
                <w:color w:val="231F20"/>
                <w:sz w:val="16"/>
                <w:szCs w:val="16"/>
              </w:rPr>
              <w:t xml:space="preserve">8.5% </w:t>
            </w:r>
            <w:r w:rsidRPr="008F645F">
              <w:rPr>
                <w:rFonts w:ascii="Verdana" w:hAnsi="Verdana"/>
                <w:color w:val="231F20"/>
                <w:position w:val="6"/>
                <w:sz w:val="16"/>
                <w:szCs w:val="16"/>
              </w:rPr>
              <w:t>(1)</w:t>
            </w:r>
          </w:p>
        </w:tc>
        <w:tc>
          <w:tcPr>
            <w:tcW w:w="2428" w:type="dxa"/>
            <w:tcBorders>
              <w:top w:val="nil"/>
            </w:tcBorders>
          </w:tcPr>
          <w:p w14:paraId="50E86233" w14:textId="77777777" w:rsidR="00CF0551" w:rsidRPr="008F645F" w:rsidRDefault="00CF0551">
            <w:pPr>
              <w:rPr>
                <w:rFonts w:ascii="Verdana" w:hAnsi="Verdana"/>
                <w:sz w:val="16"/>
                <w:szCs w:val="16"/>
              </w:rPr>
            </w:pPr>
          </w:p>
        </w:tc>
      </w:tr>
      <w:tr w:rsidR="00CF0551" w:rsidRPr="008F645F" w14:paraId="13518880" w14:textId="77777777">
        <w:trPr>
          <w:trHeight w:hRule="exact" w:val="283"/>
        </w:trPr>
        <w:tc>
          <w:tcPr>
            <w:tcW w:w="4097" w:type="dxa"/>
            <w:shd w:val="clear" w:color="auto" w:fill="EFF7EB"/>
          </w:tcPr>
          <w:p w14:paraId="335165D4"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w:t>
            </w:r>
          </w:p>
        </w:tc>
        <w:tc>
          <w:tcPr>
            <w:tcW w:w="2526" w:type="dxa"/>
            <w:shd w:val="clear" w:color="auto" w:fill="EFF7EB"/>
          </w:tcPr>
          <w:p w14:paraId="54BC38C7"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 xml:space="preserve">8.5% </w:t>
            </w:r>
            <w:r w:rsidRPr="008F645F">
              <w:rPr>
                <w:rFonts w:ascii="Verdana" w:hAnsi="Verdana"/>
                <w:color w:val="231F20"/>
                <w:position w:val="6"/>
                <w:sz w:val="16"/>
                <w:szCs w:val="16"/>
              </w:rPr>
              <w:t>(1)</w:t>
            </w:r>
          </w:p>
        </w:tc>
        <w:tc>
          <w:tcPr>
            <w:tcW w:w="2428" w:type="dxa"/>
            <w:shd w:val="clear" w:color="auto" w:fill="EFF7EB"/>
          </w:tcPr>
          <w:p w14:paraId="53DAFE10" w14:textId="77777777" w:rsidR="00CF0551" w:rsidRPr="008F645F" w:rsidRDefault="00CF0551">
            <w:pPr>
              <w:rPr>
                <w:rFonts w:ascii="Verdana" w:hAnsi="Verdana"/>
                <w:sz w:val="16"/>
                <w:szCs w:val="16"/>
              </w:rPr>
            </w:pPr>
          </w:p>
        </w:tc>
      </w:tr>
      <w:tr w:rsidR="00CF0551" w:rsidRPr="008F645F" w14:paraId="5EE8950F" w14:textId="77777777">
        <w:trPr>
          <w:trHeight w:hRule="exact" w:val="283"/>
        </w:trPr>
        <w:tc>
          <w:tcPr>
            <w:tcW w:w="4097" w:type="dxa"/>
          </w:tcPr>
          <w:p w14:paraId="39EE646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Accident</w:t>
            </w:r>
          </w:p>
        </w:tc>
        <w:tc>
          <w:tcPr>
            <w:tcW w:w="2526" w:type="dxa"/>
          </w:tcPr>
          <w:p w14:paraId="098F7FD8"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 xml:space="preserve">8.5% </w:t>
            </w:r>
            <w:r w:rsidRPr="008F645F">
              <w:rPr>
                <w:rFonts w:ascii="Verdana" w:hAnsi="Verdana"/>
                <w:color w:val="231F20"/>
                <w:position w:val="6"/>
                <w:sz w:val="16"/>
                <w:szCs w:val="16"/>
              </w:rPr>
              <w:t>(1)</w:t>
            </w:r>
          </w:p>
        </w:tc>
        <w:tc>
          <w:tcPr>
            <w:tcW w:w="2428" w:type="dxa"/>
          </w:tcPr>
          <w:p w14:paraId="61283791" w14:textId="77777777" w:rsidR="00CF0551" w:rsidRPr="008F645F" w:rsidRDefault="00CF0551">
            <w:pPr>
              <w:rPr>
                <w:rFonts w:ascii="Verdana" w:hAnsi="Verdana"/>
                <w:sz w:val="16"/>
                <w:szCs w:val="16"/>
              </w:rPr>
            </w:pPr>
          </w:p>
        </w:tc>
      </w:tr>
      <w:tr w:rsidR="00CF0551" w:rsidRPr="008F645F" w14:paraId="2AEDD6C5" w14:textId="77777777">
        <w:trPr>
          <w:trHeight w:hRule="exact" w:val="283"/>
        </w:trPr>
        <w:tc>
          <w:tcPr>
            <w:tcW w:w="4097" w:type="dxa"/>
            <w:shd w:val="clear" w:color="auto" w:fill="EFF7EB"/>
          </w:tcPr>
          <w:p w14:paraId="1BAB430F"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Compulsory social insurance</w:t>
            </w:r>
          </w:p>
        </w:tc>
        <w:tc>
          <w:tcPr>
            <w:tcW w:w="2526" w:type="dxa"/>
            <w:shd w:val="clear" w:color="auto" w:fill="EFF7EB"/>
          </w:tcPr>
          <w:p w14:paraId="14384B6D"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Exempt</w:t>
            </w:r>
          </w:p>
        </w:tc>
        <w:tc>
          <w:tcPr>
            <w:tcW w:w="2428" w:type="dxa"/>
            <w:shd w:val="clear" w:color="auto" w:fill="EFF7EB"/>
          </w:tcPr>
          <w:p w14:paraId="4EB2582F" w14:textId="77777777" w:rsidR="00CF0551" w:rsidRPr="008F645F" w:rsidRDefault="00CF0551">
            <w:pPr>
              <w:rPr>
                <w:rFonts w:ascii="Verdana" w:hAnsi="Verdana"/>
                <w:sz w:val="16"/>
                <w:szCs w:val="16"/>
              </w:rPr>
            </w:pPr>
          </w:p>
        </w:tc>
      </w:tr>
      <w:tr w:rsidR="00CF0551" w:rsidRPr="008F645F" w14:paraId="4322DEF2" w14:textId="77777777">
        <w:trPr>
          <w:trHeight w:hRule="exact" w:val="283"/>
        </w:trPr>
        <w:tc>
          <w:tcPr>
            <w:tcW w:w="4097" w:type="dxa"/>
          </w:tcPr>
          <w:p w14:paraId="0155194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Motor hull</w:t>
            </w:r>
          </w:p>
        </w:tc>
        <w:tc>
          <w:tcPr>
            <w:tcW w:w="2526" w:type="dxa"/>
          </w:tcPr>
          <w:p w14:paraId="38B7D791"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tcPr>
          <w:p w14:paraId="7FD5AB8B"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(2)</w:t>
            </w:r>
          </w:p>
        </w:tc>
      </w:tr>
      <w:tr w:rsidR="00CF0551" w:rsidRPr="008F645F" w14:paraId="7259E007" w14:textId="77777777">
        <w:trPr>
          <w:trHeight w:hRule="exact" w:val="283"/>
        </w:trPr>
        <w:tc>
          <w:tcPr>
            <w:tcW w:w="4097" w:type="dxa"/>
            <w:shd w:val="clear" w:color="auto" w:fill="EFF7EB"/>
          </w:tcPr>
          <w:p w14:paraId="2BCFAFA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Fire</w:t>
            </w:r>
          </w:p>
        </w:tc>
        <w:tc>
          <w:tcPr>
            <w:tcW w:w="2526" w:type="dxa"/>
            <w:shd w:val="clear" w:color="auto" w:fill="EFF7EB"/>
          </w:tcPr>
          <w:p w14:paraId="59933771"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shd w:val="clear" w:color="auto" w:fill="EFF7EB"/>
          </w:tcPr>
          <w:p w14:paraId="7FC2E1B5"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sz w:val="16"/>
                <w:szCs w:val="16"/>
              </w:rPr>
              <w:t>5%</w:t>
            </w:r>
          </w:p>
        </w:tc>
      </w:tr>
      <w:tr w:rsidR="00CF0551" w:rsidRPr="008F645F" w14:paraId="32C40D9C" w14:textId="77777777">
        <w:trPr>
          <w:trHeight w:hRule="exact" w:val="283"/>
        </w:trPr>
        <w:tc>
          <w:tcPr>
            <w:tcW w:w="4097" w:type="dxa"/>
          </w:tcPr>
          <w:p w14:paraId="7CF44F5F"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insurance for damage to goods</w:t>
            </w:r>
          </w:p>
        </w:tc>
        <w:tc>
          <w:tcPr>
            <w:tcW w:w="2526" w:type="dxa"/>
          </w:tcPr>
          <w:p w14:paraId="4395DFD4"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tcPr>
          <w:p w14:paraId="67B8ACA4"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(2)</w:t>
            </w:r>
          </w:p>
        </w:tc>
      </w:tr>
      <w:tr w:rsidR="00CF0551" w:rsidRPr="008F645F" w14:paraId="51864347" w14:textId="77777777">
        <w:trPr>
          <w:trHeight w:hRule="exact" w:val="283"/>
        </w:trPr>
        <w:tc>
          <w:tcPr>
            <w:tcW w:w="4097" w:type="dxa"/>
            <w:shd w:val="clear" w:color="auto" w:fill="EFF7EB"/>
          </w:tcPr>
          <w:p w14:paraId="264AE115"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Goods in transit</w:t>
            </w:r>
          </w:p>
        </w:tc>
        <w:tc>
          <w:tcPr>
            <w:tcW w:w="2526" w:type="dxa"/>
            <w:shd w:val="clear" w:color="auto" w:fill="EFF7EB"/>
          </w:tcPr>
          <w:p w14:paraId="21A99A14"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shd w:val="clear" w:color="auto" w:fill="EFF7EB"/>
          </w:tcPr>
          <w:p w14:paraId="0288B4A1"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(2)</w:t>
            </w:r>
          </w:p>
        </w:tc>
      </w:tr>
      <w:tr w:rsidR="00CF0551" w:rsidRPr="008F645F" w14:paraId="791C6580" w14:textId="77777777">
        <w:trPr>
          <w:trHeight w:hRule="exact" w:val="283"/>
        </w:trPr>
        <w:tc>
          <w:tcPr>
            <w:tcW w:w="4097" w:type="dxa"/>
          </w:tcPr>
          <w:p w14:paraId="26CFDCE1"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Marine/aviation hull</w:t>
            </w:r>
          </w:p>
        </w:tc>
        <w:tc>
          <w:tcPr>
            <w:tcW w:w="2526" w:type="dxa"/>
          </w:tcPr>
          <w:p w14:paraId="0F59654E"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tcPr>
          <w:p w14:paraId="73901256"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(2)</w:t>
            </w:r>
          </w:p>
        </w:tc>
      </w:tr>
      <w:tr w:rsidR="00CF0551" w:rsidRPr="008F645F" w14:paraId="3ACC13C0" w14:textId="77777777">
        <w:trPr>
          <w:trHeight w:hRule="exact" w:val="283"/>
        </w:trPr>
        <w:tc>
          <w:tcPr>
            <w:tcW w:w="4097" w:type="dxa"/>
            <w:shd w:val="clear" w:color="auto" w:fill="EFF7EB"/>
          </w:tcPr>
          <w:p w14:paraId="516ECDDE"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Export credit</w:t>
            </w:r>
          </w:p>
        </w:tc>
        <w:tc>
          <w:tcPr>
            <w:tcW w:w="2526" w:type="dxa"/>
            <w:shd w:val="clear" w:color="auto" w:fill="EFF7EB"/>
          </w:tcPr>
          <w:p w14:paraId="22DCACEB"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shd w:val="clear" w:color="auto" w:fill="EFF7EB"/>
          </w:tcPr>
          <w:p w14:paraId="06E28319" w14:textId="77777777" w:rsidR="00CF0551" w:rsidRPr="008F645F" w:rsidRDefault="00CF0551">
            <w:pPr>
              <w:rPr>
                <w:rFonts w:ascii="Verdana" w:hAnsi="Verdana"/>
                <w:sz w:val="16"/>
                <w:szCs w:val="16"/>
              </w:rPr>
            </w:pPr>
          </w:p>
        </w:tc>
      </w:tr>
      <w:tr w:rsidR="00CF0551" w:rsidRPr="008F645F" w14:paraId="1F930FA1" w14:textId="77777777">
        <w:trPr>
          <w:trHeight w:hRule="exact" w:val="283"/>
        </w:trPr>
        <w:tc>
          <w:tcPr>
            <w:tcW w:w="4097" w:type="dxa"/>
          </w:tcPr>
          <w:p w14:paraId="421E7308"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2526" w:type="dxa"/>
          </w:tcPr>
          <w:p w14:paraId="252FE249"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Exempt</w:t>
            </w:r>
          </w:p>
        </w:tc>
        <w:tc>
          <w:tcPr>
            <w:tcW w:w="2428" w:type="dxa"/>
          </w:tcPr>
          <w:p w14:paraId="3908BEF8" w14:textId="77777777" w:rsidR="00CF0551" w:rsidRPr="008F645F" w:rsidRDefault="00CF0551">
            <w:pPr>
              <w:rPr>
                <w:rFonts w:ascii="Verdana" w:hAnsi="Verdana"/>
                <w:sz w:val="16"/>
                <w:szCs w:val="16"/>
              </w:rPr>
            </w:pPr>
          </w:p>
        </w:tc>
      </w:tr>
      <w:tr w:rsidR="00CF0551" w:rsidRPr="008F645F" w14:paraId="257E83DD" w14:textId="77777777">
        <w:trPr>
          <w:trHeight w:hRule="exact" w:val="283"/>
        </w:trPr>
        <w:tc>
          <w:tcPr>
            <w:tcW w:w="4097" w:type="dxa"/>
            <w:shd w:val="clear" w:color="auto" w:fill="EFF7EB"/>
          </w:tcPr>
          <w:p w14:paraId="67CB5DA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2526" w:type="dxa"/>
            <w:shd w:val="clear" w:color="auto" w:fill="EFF7EB"/>
          </w:tcPr>
          <w:p w14:paraId="7FD53C37"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w:t>
            </w:r>
          </w:p>
        </w:tc>
        <w:tc>
          <w:tcPr>
            <w:tcW w:w="2428" w:type="dxa"/>
            <w:shd w:val="clear" w:color="auto" w:fill="EFF7EB"/>
          </w:tcPr>
          <w:p w14:paraId="3273F4AE"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position w:val="-5"/>
                <w:sz w:val="16"/>
                <w:szCs w:val="16"/>
              </w:rPr>
              <w:t xml:space="preserve">1% </w:t>
            </w:r>
            <w:r w:rsidRPr="008F645F">
              <w:rPr>
                <w:rFonts w:ascii="Verdana" w:hAnsi="Verdana"/>
                <w:color w:val="231F20"/>
                <w:sz w:val="16"/>
                <w:szCs w:val="16"/>
              </w:rPr>
              <w:t>(2)</w:t>
            </w:r>
          </w:p>
        </w:tc>
      </w:tr>
    </w:tbl>
    <w:p w14:paraId="01958829" w14:textId="77777777" w:rsidR="00CF0551" w:rsidRPr="008F645F" w:rsidRDefault="008F645F">
      <w:pPr>
        <w:pStyle w:val="Odsekzoznamu"/>
        <w:numPr>
          <w:ilvl w:val="2"/>
          <w:numId w:val="16"/>
        </w:numPr>
        <w:tabs>
          <w:tab w:val="left" w:pos="754"/>
        </w:tabs>
        <w:spacing w:before="251" w:line="309" w:lineRule="auto"/>
        <w:ind w:right="117" w:hanging="453"/>
        <w:jc w:val="both"/>
        <w:rPr>
          <w:rFonts w:ascii="Verdana" w:hAnsi="Verdana"/>
          <w:i/>
          <w:sz w:val="16"/>
          <w:szCs w:val="16"/>
        </w:rPr>
      </w:pPr>
      <w:r w:rsidRPr="008F645F">
        <w:rPr>
          <w:rFonts w:ascii="Verdana" w:hAnsi="Verdana"/>
          <w:i/>
          <w:color w:val="231F20"/>
          <w:sz w:val="16"/>
          <w:szCs w:val="16"/>
        </w:rPr>
        <w:t xml:space="preserve">Premium tax is 8.5 % when contracts are of a maximum duration of less than ten years, over ten years they are tax free. </w:t>
      </w:r>
      <w:r w:rsidRPr="008F645F">
        <w:rPr>
          <w:rFonts w:ascii="Verdana" w:hAnsi="Verdana"/>
          <w:i/>
          <w:color w:val="231F20"/>
          <w:spacing w:val="-3"/>
          <w:sz w:val="16"/>
          <w:szCs w:val="16"/>
        </w:rPr>
        <w:t xml:space="preserve">Taxation </w:t>
      </w:r>
      <w:r w:rsidRPr="008F645F">
        <w:rPr>
          <w:rFonts w:ascii="Verdana" w:hAnsi="Verdana"/>
          <w:i/>
          <w:color w:val="231F20"/>
          <w:sz w:val="16"/>
          <w:szCs w:val="16"/>
        </w:rPr>
        <w:t>is also 8.5 % when policy is terminated before the expiry of a ten-year period from the date of conclusion with the exception of the case of death of an insured person.</w:t>
      </w:r>
    </w:p>
    <w:p w14:paraId="60953C53" w14:textId="77777777" w:rsidR="00CF0551" w:rsidRPr="008F645F" w:rsidRDefault="008F645F">
      <w:pPr>
        <w:pStyle w:val="Odsekzoznamu"/>
        <w:numPr>
          <w:ilvl w:val="2"/>
          <w:numId w:val="16"/>
        </w:numPr>
        <w:tabs>
          <w:tab w:val="left" w:pos="753"/>
          <w:tab w:val="left" w:pos="754"/>
        </w:tabs>
        <w:spacing w:before="168"/>
        <w:ind w:left="753"/>
        <w:rPr>
          <w:rFonts w:ascii="Verdana" w:hAnsi="Verdana"/>
          <w:i/>
          <w:sz w:val="16"/>
          <w:szCs w:val="16"/>
        </w:rPr>
      </w:pPr>
      <w:r w:rsidRPr="008F645F">
        <w:rPr>
          <w:rFonts w:ascii="Verdana" w:hAnsi="Verdana"/>
          <w:i/>
          <w:color w:val="231F20"/>
          <w:sz w:val="16"/>
          <w:szCs w:val="16"/>
        </w:rPr>
        <w:t>Only for insurance contracts which also cover fire risks.</w:t>
      </w:r>
    </w:p>
    <w:p w14:paraId="5838152B" w14:textId="77777777" w:rsidR="00CF0551" w:rsidRPr="008F645F" w:rsidRDefault="00CF0551">
      <w:pPr>
        <w:pStyle w:val="Zkladntext"/>
        <w:rPr>
          <w:rFonts w:ascii="Verdana" w:hAnsi="Verdana"/>
          <w:i/>
          <w:sz w:val="16"/>
          <w:szCs w:val="16"/>
        </w:rPr>
      </w:pPr>
    </w:p>
    <w:p w14:paraId="7A90EFD4" w14:textId="77777777" w:rsidR="00CF0551" w:rsidRPr="008F645F" w:rsidRDefault="00CF0551">
      <w:pPr>
        <w:pStyle w:val="Zkladntext"/>
        <w:spacing w:before="1"/>
        <w:rPr>
          <w:rFonts w:ascii="Verdana" w:hAnsi="Verdana"/>
          <w:i/>
          <w:sz w:val="16"/>
          <w:szCs w:val="16"/>
        </w:rPr>
      </w:pPr>
    </w:p>
    <w:p w14:paraId="254D96B9" w14:textId="77777777" w:rsidR="00CF0551" w:rsidRPr="008F645F" w:rsidRDefault="008F645F">
      <w:pPr>
        <w:pStyle w:val="Nadpis2"/>
        <w:ind w:left="314"/>
        <w:rPr>
          <w:rFonts w:ascii="Verdana" w:hAnsi="Verdana"/>
          <w:sz w:val="16"/>
          <w:szCs w:val="16"/>
        </w:rPr>
      </w:pPr>
      <w:r w:rsidRPr="008F645F">
        <w:rPr>
          <w:rFonts w:ascii="Verdana" w:hAnsi="Verdana"/>
          <w:color w:val="002857"/>
          <w:sz w:val="16"/>
          <w:szCs w:val="16"/>
        </w:rPr>
        <w:t>General rules applicable to all insurance companies</w:t>
      </w:r>
    </w:p>
    <w:p w14:paraId="2C9BF0AE" w14:textId="77777777" w:rsidR="00CF0551" w:rsidRPr="008F645F" w:rsidRDefault="00CF0551">
      <w:pPr>
        <w:pStyle w:val="Zkladntext"/>
        <w:spacing w:before="9"/>
        <w:rPr>
          <w:rFonts w:ascii="Verdana" w:hAnsi="Verdana"/>
          <w:sz w:val="16"/>
          <w:szCs w:val="16"/>
        </w:rPr>
      </w:pPr>
    </w:p>
    <w:p w14:paraId="756D02E6" w14:textId="77777777" w:rsidR="00CF0551" w:rsidRPr="008F645F" w:rsidRDefault="008F645F">
      <w:pPr>
        <w:pStyle w:val="Nadpis5"/>
        <w:numPr>
          <w:ilvl w:val="0"/>
          <w:numId w:val="15"/>
        </w:numPr>
        <w:tabs>
          <w:tab w:val="left" w:pos="515"/>
        </w:tabs>
        <w:ind w:hanging="200"/>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72151A87" w14:textId="77777777" w:rsidR="00CF0551" w:rsidRPr="008F645F" w:rsidRDefault="008F645F">
      <w:pPr>
        <w:pStyle w:val="Odsekzoznamu"/>
        <w:numPr>
          <w:ilvl w:val="1"/>
          <w:numId w:val="15"/>
        </w:numPr>
        <w:tabs>
          <w:tab w:val="left" w:pos="615"/>
        </w:tabs>
        <w:spacing w:before="169"/>
        <w:ind w:hanging="300"/>
        <w:rPr>
          <w:rFonts w:ascii="Verdana" w:hAnsi="Verdana"/>
          <w:b/>
          <w:sz w:val="16"/>
          <w:szCs w:val="16"/>
        </w:rPr>
      </w:pPr>
      <w:r w:rsidRPr="008F645F">
        <w:rPr>
          <w:rFonts w:ascii="Verdana" w:hAnsi="Verdana"/>
          <w:b/>
          <w:color w:val="002857"/>
          <w:sz w:val="16"/>
          <w:szCs w:val="16"/>
        </w:rPr>
        <w:t>Premium used to calculate premium</w:t>
      </w:r>
      <w:r w:rsidRPr="008F645F">
        <w:rPr>
          <w:rFonts w:ascii="Verdana" w:hAnsi="Verdana"/>
          <w:b/>
          <w:color w:val="002857"/>
          <w:spacing w:val="-8"/>
          <w:sz w:val="16"/>
          <w:szCs w:val="16"/>
        </w:rPr>
        <w:t xml:space="preserve"> </w:t>
      </w:r>
      <w:r w:rsidRPr="008F645F">
        <w:rPr>
          <w:rFonts w:ascii="Verdana" w:hAnsi="Verdana"/>
          <w:b/>
          <w:color w:val="002857"/>
          <w:sz w:val="16"/>
          <w:szCs w:val="16"/>
        </w:rPr>
        <w:t>tax</w:t>
      </w:r>
    </w:p>
    <w:p w14:paraId="2EA79951"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Tax is calculated on total premium to be paid by the insured.</w:t>
      </w:r>
    </w:p>
    <w:p w14:paraId="6EB17E08" w14:textId="77777777" w:rsidR="00CF0551" w:rsidRPr="008F645F" w:rsidRDefault="00CF0551">
      <w:pPr>
        <w:pStyle w:val="Zkladntext"/>
        <w:spacing w:before="5"/>
        <w:rPr>
          <w:rFonts w:ascii="Verdana" w:hAnsi="Verdana"/>
          <w:sz w:val="16"/>
          <w:szCs w:val="16"/>
        </w:rPr>
      </w:pPr>
    </w:p>
    <w:p w14:paraId="2A3CEF4B" w14:textId="77777777" w:rsidR="00CF0551" w:rsidRPr="008F645F" w:rsidRDefault="008F645F">
      <w:pPr>
        <w:pStyle w:val="Nadpis5"/>
        <w:numPr>
          <w:ilvl w:val="1"/>
          <w:numId w:val="15"/>
        </w:numPr>
        <w:tabs>
          <w:tab w:val="left" w:pos="615"/>
        </w:tabs>
        <w:spacing w:before="1"/>
        <w:ind w:hanging="300"/>
        <w:rPr>
          <w:rFonts w:ascii="Verdana" w:hAnsi="Verdana"/>
          <w:sz w:val="16"/>
          <w:szCs w:val="16"/>
        </w:rPr>
      </w:pPr>
      <w:r w:rsidRPr="008F645F">
        <w:rPr>
          <w:rFonts w:ascii="Verdana" w:hAnsi="Verdana"/>
          <w:color w:val="002857"/>
          <w:sz w:val="16"/>
          <w:szCs w:val="16"/>
        </w:rPr>
        <w:t>Premium used to calculate fire brigade</w:t>
      </w:r>
      <w:r w:rsidRPr="008F645F">
        <w:rPr>
          <w:rFonts w:ascii="Verdana" w:hAnsi="Verdana"/>
          <w:color w:val="002857"/>
          <w:spacing w:val="-8"/>
          <w:sz w:val="16"/>
          <w:szCs w:val="16"/>
        </w:rPr>
        <w:t xml:space="preserve"> </w:t>
      </w:r>
      <w:r w:rsidRPr="008F645F">
        <w:rPr>
          <w:rFonts w:ascii="Verdana" w:hAnsi="Verdana"/>
          <w:color w:val="002857"/>
          <w:sz w:val="16"/>
          <w:szCs w:val="16"/>
        </w:rPr>
        <w:t>tax</w:t>
      </w:r>
    </w:p>
    <w:p w14:paraId="7EB4E9C8" w14:textId="77777777" w:rsidR="00CF0551" w:rsidRPr="008F645F" w:rsidRDefault="008F645F">
      <w:pPr>
        <w:pStyle w:val="Zkladntext"/>
        <w:spacing w:before="118" w:line="309" w:lineRule="auto"/>
        <w:ind w:left="314"/>
        <w:rPr>
          <w:rFonts w:ascii="Verdana" w:hAnsi="Verdana"/>
          <w:sz w:val="16"/>
          <w:szCs w:val="16"/>
        </w:rPr>
      </w:pP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case</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a</w:t>
      </w:r>
      <w:r w:rsidRPr="008F645F">
        <w:rPr>
          <w:rFonts w:ascii="Verdana" w:hAnsi="Verdana"/>
          <w:color w:val="231F20"/>
          <w:spacing w:val="-8"/>
          <w:sz w:val="16"/>
          <w:szCs w:val="16"/>
        </w:rPr>
        <w:t xml:space="preserve"> </w:t>
      </w:r>
      <w:r w:rsidRPr="008F645F">
        <w:rPr>
          <w:rFonts w:ascii="Verdana" w:hAnsi="Verdana"/>
          <w:color w:val="231F20"/>
          <w:sz w:val="16"/>
          <w:szCs w:val="16"/>
        </w:rPr>
        <w:t>fire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calculated</w:t>
      </w:r>
      <w:r w:rsidRPr="008F645F">
        <w:rPr>
          <w:rFonts w:ascii="Verdana" w:hAnsi="Verdana"/>
          <w:color w:val="231F20"/>
          <w:spacing w:val="-8"/>
          <w:sz w:val="16"/>
          <w:szCs w:val="16"/>
        </w:rPr>
        <w:t xml:space="preserve"> </w:t>
      </w:r>
      <w:r w:rsidRPr="008F645F">
        <w:rPr>
          <w:rFonts w:ascii="Verdana" w:hAnsi="Verdana"/>
          <w:color w:val="231F20"/>
          <w:sz w:val="16"/>
          <w:szCs w:val="16"/>
        </w:rPr>
        <w:t>on</w:t>
      </w:r>
      <w:r w:rsidRPr="008F645F">
        <w:rPr>
          <w:rFonts w:ascii="Verdana" w:hAnsi="Verdana"/>
          <w:color w:val="231F20"/>
          <w:spacing w:val="-8"/>
          <w:sz w:val="16"/>
          <w:szCs w:val="16"/>
        </w:rPr>
        <w:t xml:space="preserve"> </w:t>
      </w:r>
      <w:r w:rsidRPr="008F645F">
        <w:rPr>
          <w:rFonts w:ascii="Verdana" w:hAnsi="Verdana"/>
          <w:color w:val="231F20"/>
          <w:sz w:val="16"/>
          <w:szCs w:val="16"/>
        </w:rPr>
        <w:t>total</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to</w:t>
      </w:r>
      <w:r w:rsidRPr="008F645F">
        <w:rPr>
          <w:rFonts w:ascii="Verdana" w:hAnsi="Verdana"/>
          <w:color w:val="231F20"/>
          <w:spacing w:val="-8"/>
          <w:sz w:val="16"/>
          <w:szCs w:val="16"/>
        </w:rPr>
        <w:t xml:space="preserve"> </w:t>
      </w:r>
      <w:r w:rsidRPr="008F645F">
        <w:rPr>
          <w:rFonts w:ascii="Verdana" w:hAnsi="Verdana"/>
          <w:color w:val="231F20"/>
          <w:sz w:val="16"/>
          <w:szCs w:val="16"/>
        </w:rPr>
        <w:t>be</w:t>
      </w:r>
      <w:r w:rsidRPr="008F645F">
        <w:rPr>
          <w:rFonts w:ascii="Verdana" w:hAnsi="Verdana"/>
          <w:color w:val="231F20"/>
          <w:spacing w:val="-8"/>
          <w:sz w:val="16"/>
          <w:szCs w:val="16"/>
        </w:rPr>
        <w:t xml:space="preserve"> </w:t>
      </w:r>
      <w:r w:rsidRPr="008F645F">
        <w:rPr>
          <w:rFonts w:ascii="Verdana" w:hAnsi="Verdana"/>
          <w:color w:val="231F20"/>
          <w:sz w:val="16"/>
          <w:szCs w:val="16"/>
        </w:rPr>
        <w:t>paid</w:t>
      </w:r>
      <w:r w:rsidRPr="008F645F">
        <w:rPr>
          <w:rFonts w:ascii="Verdana" w:hAnsi="Verdana"/>
          <w:color w:val="231F20"/>
          <w:spacing w:val="-8"/>
          <w:sz w:val="16"/>
          <w:szCs w:val="16"/>
        </w:rPr>
        <w:t xml:space="preserve"> </w:t>
      </w:r>
      <w:r w:rsidRPr="008F645F">
        <w:rPr>
          <w:rFonts w:ascii="Verdana" w:hAnsi="Verdana"/>
          <w:color w:val="231F20"/>
          <w:sz w:val="16"/>
          <w:szCs w:val="16"/>
        </w:rPr>
        <w:t>by</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insured.</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other</w:t>
      </w:r>
      <w:r w:rsidRPr="008F645F">
        <w:rPr>
          <w:rFonts w:ascii="Verdana" w:hAnsi="Verdana"/>
          <w:color w:val="231F20"/>
          <w:spacing w:val="-8"/>
          <w:sz w:val="16"/>
          <w:szCs w:val="16"/>
        </w:rPr>
        <w:t xml:space="preserve"> </w:t>
      </w:r>
      <w:r w:rsidRPr="008F645F">
        <w:rPr>
          <w:rFonts w:ascii="Verdana" w:hAnsi="Verdana"/>
          <w:color w:val="231F20"/>
          <w:sz w:val="16"/>
          <w:szCs w:val="16"/>
        </w:rPr>
        <w:t>classes</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insurance which also cover fire risks tax is calculated on 20% of the total</w:t>
      </w:r>
      <w:r w:rsidRPr="008F645F">
        <w:rPr>
          <w:rFonts w:ascii="Verdana" w:hAnsi="Verdana"/>
          <w:color w:val="231F20"/>
          <w:spacing w:val="-8"/>
          <w:sz w:val="16"/>
          <w:szCs w:val="16"/>
        </w:rPr>
        <w:t xml:space="preserve"> </w:t>
      </w:r>
      <w:r w:rsidRPr="008F645F">
        <w:rPr>
          <w:rFonts w:ascii="Verdana" w:hAnsi="Verdana"/>
          <w:color w:val="231F20"/>
          <w:sz w:val="16"/>
          <w:szCs w:val="16"/>
        </w:rPr>
        <w:t>premium.</w:t>
      </w:r>
    </w:p>
    <w:p w14:paraId="7D79A02E" w14:textId="77777777" w:rsidR="00CF0551" w:rsidRPr="008F645F" w:rsidRDefault="00CF0551">
      <w:pPr>
        <w:pStyle w:val="Zkladntext"/>
        <w:spacing w:before="11"/>
        <w:rPr>
          <w:rFonts w:ascii="Verdana" w:hAnsi="Verdana"/>
          <w:sz w:val="16"/>
          <w:szCs w:val="16"/>
        </w:rPr>
      </w:pPr>
    </w:p>
    <w:p w14:paraId="3E02EEBC" w14:textId="77777777" w:rsidR="00CF0551" w:rsidRPr="008F645F" w:rsidRDefault="008F645F">
      <w:pPr>
        <w:pStyle w:val="Nadpis5"/>
        <w:numPr>
          <w:ilvl w:val="0"/>
          <w:numId w:val="15"/>
        </w:numPr>
        <w:tabs>
          <w:tab w:val="left" w:pos="515"/>
        </w:tabs>
        <w:ind w:hanging="200"/>
        <w:jc w:val="left"/>
        <w:rPr>
          <w:rFonts w:ascii="Verdana" w:hAnsi="Verdana"/>
          <w:sz w:val="16"/>
          <w:szCs w:val="16"/>
        </w:rPr>
      </w:pPr>
      <w:r w:rsidRPr="008F645F">
        <w:rPr>
          <w:rFonts w:ascii="Verdana" w:hAnsi="Verdana"/>
          <w:color w:val="82C55B"/>
          <w:sz w:val="16"/>
          <w:szCs w:val="16"/>
        </w:rPr>
        <w:t>Informing the policyholder</w:t>
      </w:r>
    </w:p>
    <w:p w14:paraId="118D7D0A" w14:textId="77777777" w:rsidR="00CF0551" w:rsidRPr="008F645F" w:rsidRDefault="008F645F">
      <w:pPr>
        <w:pStyle w:val="Odsekzoznamu"/>
        <w:numPr>
          <w:ilvl w:val="1"/>
          <w:numId w:val="15"/>
        </w:numPr>
        <w:tabs>
          <w:tab w:val="left" w:pos="615"/>
        </w:tabs>
        <w:spacing w:before="169"/>
        <w:ind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7C029AD5"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Premium tax is shown separately from the premium.</w:t>
      </w:r>
    </w:p>
    <w:p w14:paraId="0AFAD20C" w14:textId="77777777" w:rsidR="00CF0551" w:rsidRPr="008F645F" w:rsidRDefault="00CF0551">
      <w:pPr>
        <w:pStyle w:val="Zkladntext"/>
        <w:spacing w:before="6"/>
        <w:rPr>
          <w:rFonts w:ascii="Verdana" w:hAnsi="Verdana"/>
          <w:sz w:val="16"/>
          <w:szCs w:val="16"/>
        </w:rPr>
      </w:pPr>
    </w:p>
    <w:p w14:paraId="5358C2CA" w14:textId="77777777" w:rsidR="00CF0551" w:rsidRPr="008F645F" w:rsidRDefault="008F645F">
      <w:pPr>
        <w:pStyle w:val="Nadpis5"/>
        <w:numPr>
          <w:ilvl w:val="1"/>
          <w:numId w:val="15"/>
        </w:numPr>
        <w:tabs>
          <w:tab w:val="left" w:pos="615"/>
        </w:tabs>
        <w:ind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F35B493"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There are no specific provisions about informing the policyholder.</w:t>
      </w:r>
    </w:p>
    <w:p w14:paraId="1A5D222D" w14:textId="77777777" w:rsidR="00CF0551" w:rsidRPr="008F645F" w:rsidRDefault="00CF0551">
      <w:pPr>
        <w:rPr>
          <w:rFonts w:ascii="Verdana" w:hAnsi="Verdana"/>
          <w:sz w:val="16"/>
          <w:szCs w:val="16"/>
        </w:rPr>
        <w:sectPr w:rsidR="00CF0551" w:rsidRPr="008F645F">
          <w:pgSz w:w="11910" w:h="16840"/>
          <w:pgMar w:top="1580" w:right="1240" w:bottom="880" w:left="1160" w:header="0" w:footer="682" w:gutter="0"/>
          <w:cols w:space="720"/>
        </w:sectPr>
      </w:pPr>
    </w:p>
    <w:p w14:paraId="01F4E9B9" w14:textId="77777777" w:rsidR="00CF0551" w:rsidRPr="008F645F" w:rsidRDefault="00CF0551">
      <w:pPr>
        <w:pStyle w:val="Zkladntext"/>
        <w:rPr>
          <w:rFonts w:ascii="Verdana" w:hAnsi="Verdana"/>
          <w:sz w:val="16"/>
          <w:szCs w:val="16"/>
        </w:rPr>
      </w:pPr>
    </w:p>
    <w:p w14:paraId="2BB71BBA" w14:textId="77777777" w:rsidR="00CF0551" w:rsidRPr="008F645F" w:rsidRDefault="00CF0551">
      <w:pPr>
        <w:pStyle w:val="Zkladntext"/>
        <w:spacing w:before="2"/>
        <w:rPr>
          <w:rFonts w:ascii="Verdana" w:hAnsi="Verdana"/>
          <w:sz w:val="16"/>
          <w:szCs w:val="16"/>
        </w:rPr>
      </w:pPr>
    </w:p>
    <w:p w14:paraId="2AAF66EC" w14:textId="77777777" w:rsidR="00CF0551" w:rsidRPr="008F645F" w:rsidRDefault="008F645F">
      <w:pPr>
        <w:pStyle w:val="Nadpis5"/>
        <w:numPr>
          <w:ilvl w:val="0"/>
          <w:numId w:val="15"/>
        </w:numPr>
        <w:tabs>
          <w:tab w:val="left" w:pos="301"/>
        </w:tabs>
        <w:ind w:left="300"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260C26A1" w14:textId="77777777" w:rsidR="00CF0551" w:rsidRPr="008F645F" w:rsidRDefault="008F645F">
      <w:pPr>
        <w:pStyle w:val="Odsekzoznamu"/>
        <w:numPr>
          <w:ilvl w:val="1"/>
          <w:numId w:val="15"/>
        </w:numPr>
        <w:tabs>
          <w:tab w:val="left" w:pos="401"/>
        </w:tabs>
        <w:spacing w:before="170"/>
        <w:ind w:left="400"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3B32BF7D"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Monthly, payable within 15 days following the end of the month.</w:t>
      </w:r>
    </w:p>
    <w:p w14:paraId="24E8DF73" w14:textId="77777777" w:rsidR="00CF0551" w:rsidRPr="008F645F" w:rsidRDefault="00CF0551">
      <w:pPr>
        <w:pStyle w:val="Zkladntext"/>
        <w:spacing w:before="5"/>
        <w:rPr>
          <w:rFonts w:ascii="Verdana" w:hAnsi="Verdana"/>
          <w:sz w:val="16"/>
          <w:szCs w:val="16"/>
        </w:rPr>
      </w:pPr>
    </w:p>
    <w:p w14:paraId="14D10BBB" w14:textId="77777777" w:rsidR="00CF0551" w:rsidRPr="008F645F" w:rsidRDefault="008F645F">
      <w:pPr>
        <w:pStyle w:val="Nadpis5"/>
        <w:numPr>
          <w:ilvl w:val="1"/>
          <w:numId w:val="15"/>
        </w:numPr>
        <w:tabs>
          <w:tab w:val="left" w:pos="401"/>
        </w:tabs>
        <w:ind w:left="400"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2BBCD51"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Monthly, payable within 15 days following the end of the month.</w:t>
      </w:r>
    </w:p>
    <w:p w14:paraId="69C061BB" w14:textId="77777777" w:rsidR="00CF0551" w:rsidRPr="008F645F" w:rsidRDefault="00CF0551">
      <w:pPr>
        <w:pStyle w:val="Zkladntext"/>
        <w:rPr>
          <w:rFonts w:ascii="Verdana" w:hAnsi="Verdana"/>
          <w:sz w:val="16"/>
          <w:szCs w:val="16"/>
        </w:rPr>
      </w:pPr>
    </w:p>
    <w:p w14:paraId="147243D0" w14:textId="77777777" w:rsidR="00CF0551" w:rsidRPr="008F645F" w:rsidRDefault="00CF0551">
      <w:pPr>
        <w:pStyle w:val="Zkladntext"/>
        <w:spacing w:before="4"/>
        <w:rPr>
          <w:rFonts w:ascii="Verdana" w:hAnsi="Verdana"/>
          <w:sz w:val="16"/>
          <w:szCs w:val="16"/>
        </w:rPr>
      </w:pPr>
    </w:p>
    <w:p w14:paraId="7EA04638" w14:textId="77777777" w:rsidR="00CF0551" w:rsidRPr="008F645F" w:rsidRDefault="008F645F">
      <w:pPr>
        <w:pStyle w:val="Nadpis2"/>
        <w:spacing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65B2D35E" w14:textId="77777777" w:rsidR="00CF0551" w:rsidRPr="008F645F" w:rsidRDefault="00CF0551">
      <w:pPr>
        <w:pStyle w:val="Zkladntext"/>
        <w:spacing w:before="2"/>
        <w:rPr>
          <w:rFonts w:ascii="Verdana" w:hAnsi="Verdana"/>
          <w:sz w:val="16"/>
          <w:szCs w:val="16"/>
        </w:rPr>
      </w:pPr>
    </w:p>
    <w:p w14:paraId="1863B543" w14:textId="77777777" w:rsidR="00CF0551" w:rsidRPr="008F645F" w:rsidRDefault="008F645F">
      <w:pPr>
        <w:pStyle w:val="Nadpis5"/>
        <w:numPr>
          <w:ilvl w:val="0"/>
          <w:numId w:val="15"/>
        </w:numPr>
        <w:tabs>
          <w:tab w:val="left" w:pos="301"/>
        </w:tabs>
        <w:spacing w:before="1"/>
        <w:ind w:left="300"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Slovenia</w:t>
      </w:r>
    </w:p>
    <w:p w14:paraId="442D8556" w14:textId="77777777" w:rsidR="00CF0551" w:rsidRPr="008F645F" w:rsidRDefault="008F645F">
      <w:pPr>
        <w:pStyle w:val="Odsekzoznamu"/>
        <w:numPr>
          <w:ilvl w:val="1"/>
          <w:numId w:val="15"/>
        </w:numPr>
        <w:tabs>
          <w:tab w:val="left" w:pos="401"/>
        </w:tabs>
        <w:spacing w:before="170"/>
        <w:ind w:left="400" w:hanging="300"/>
        <w:rPr>
          <w:rFonts w:ascii="Verdana" w:hAnsi="Verdana"/>
          <w:b/>
          <w:sz w:val="16"/>
          <w:szCs w:val="16"/>
        </w:rPr>
      </w:pPr>
      <w:r w:rsidRPr="008F645F">
        <w:rPr>
          <w:rFonts w:ascii="Verdana" w:hAnsi="Verdana"/>
          <w:b/>
          <w:color w:val="002857"/>
          <w:sz w:val="16"/>
          <w:szCs w:val="16"/>
        </w:rPr>
        <w:t>Event generating tax</w:t>
      </w:r>
    </w:p>
    <w:p w14:paraId="2160FE59" w14:textId="77777777" w:rsidR="00CF0551" w:rsidRPr="008F645F" w:rsidRDefault="008F645F">
      <w:pPr>
        <w:pStyle w:val="Odsekzoznamu"/>
        <w:numPr>
          <w:ilvl w:val="2"/>
          <w:numId w:val="15"/>
        </w:numPr>
        <w:tabs>
          <w:tab w:val="left" w:pos="551"/>
        </w:tabs>
        <w:spacing w:before="117"/>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210A6876" w14:textId="77777777" w:rsidR="00CF0551" w:rsidRPr="008F645F" w:rsidRDefault="008F645F">
      <w:pPr>
        <w:pStyle w:val="Zkladntext"/>
        <w:spacing w:before="117" w:line="309" w:lineRule="auto"/>
        <w:ind w:left="100" w:right="314"/>
        <w:jc w:val="both"/>
        <w:rPr>
          <w:rFonts w:ascii="Verdana" w:hAnsi="Verdana"/>
          <w:sz w:val="16"/>
          <w:szCs w:val="16"/>
        </w:rPr>
      </w:pPr>
      <w:r w:rsidRPr="008F645F">
        <w:rPr>
          <w:rFonts w:ascii="Verdana" w:hAnsi="Verdana"/>
          <w:color w:val="231F20"/>
          <w:spacing w:val="-4"/>
          <w:sz w:val="16"/>
          <w:szCs w:val="16"/>
        </w:rPr>
        <w:t>Premium</w:t>
      </w:r>
      <w:r w:rsidRPr="008F645F">
        <w:rPr>
          <w:rFonts w:ascii="Verdana" w:hAnsi="Verdana"/>
          <w:color w:val="231F20"/>
          <w:spacing w:val="-9"/>
          <w:sz w:val="16"/>
          <w:szCs w:val="16"/>
        </w:rPr>
        <w:t xml:space="preserve"> </w:t>
      </w:r>
      <w:r w:rsidRPr="008F645F">
        <w:rPr>
          <w:rFonts w:ascii="Verdana" w:hAnsi="Verdana"/>
          <w:color w:val="231F20"/>
          <w:spacing w:val="-3"/>
          <w:sz w:val="16"/>
          <w:szCs w:val="16"/>
        </w:rPr>
        <w:t>tax</w:t>
      </w:r>
      <w:r w:rsidRPr="008F645F">
        <w:rPr>
          <w:rFonts w:ascii="Verdana" w:hAnsi="Verdana"/>
          <w:color w:val="231F20"/>
          <w:spacing w:val="-9"/>
          <w:sz w:val="16"/>
          <w:szCs w:val="16"/>
        </w:rPr>
        <w:t xml:space="preserve"> </w:t>
      </w:r>
      <w:r w:rsidRPr="008F645F">
        <w:rPr>
          <w:rFonts w:ascii="Verdana" w:hAnsi="Verdana"/>
          <w:color w:val="231F20"/>
          <w:sz w:val="16"/>
          <w:szCs w:val="16"/>
        </w:rPr>
        <w:t>is</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levied</w:t>
      </w:r>
      <w:r w:rsidRPr="008F645F">
        <w:rPr>
          <w:rFonts w:ascii="Verdana" w:hAnsi="Verdana"/>
          <w:color w:val="231F20"/>
          <w:spacing w:val="-9"/>
          <w:sz w:val="16"/>
          <w:szCs w:val="16"/>
        </w:rPr>
        <w:t xml:space="preserve"> </w:t>
      </w:r>
      <w:r w:rsidRPr="008F645F">
        <w:rPr>
          <w:rFonts w:ascii="Verdana" w:hAnsi="Verdana"/>
          <w:color w:val="231F20"/>
          <w:spacing w:val="-3"/>
          <w:sz w:val="16"/>
          <w:szCs w:val="16"/>
        </w:rPr>
        <w:t>upon</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receipt</w:t>
      </w:r>
      <w:r w:rsidRPr="008F645F">
        <w:rPr>
          <w:rFonts w:ascii="Verdana" w:hAnsi="Verdana"/>
          <w:color w:val="231F20"/>
          <w:spacing w:val="-9"/>
          <w:sz w:val="16"/>
          <w:szCs w:val="16"/>
        </w:rPr>
        <w:t xml:space="preserve"> </w:t>
      </w:r>
      <w:r w:rsidRPr="008F645F">
        <w:rPr>
          <w:rFonts w:ascii="Verdana" w:hAnsi="Verdana"/>
          <w:color w:val="231F20"/>
          <w:sz w:val="16"/>
          <w:szCs w:val="16"/>
        </w:rPr>
        <w:t>of</w:t>
      </w:r>
      <w:r w:rsidRPr="008F645F">
        <w:rPr>
          <w:rFonts w:ascii="Verdana" w:hAnsi="Verdana"/>
          <w:color w:val="231F20"/>
          <w:spacing w:val="-9"/>
          <w:sz w:val="16"/>
          <w:szCs w:val="16"/>
        </w:rPr>
        <w:t xml:space="preserve"> </w:t>
      </w:r>
      <w:r w:rsidRPr="008F645F">
        <w:rPr>
          <w:rFonts w:ascii="Verdana" w:hAnsi="Verdana"/>
          <w:color w:val="231F20"/>
          <w:spacing w:val="-3"/>
          <w:sz w:val="16"/>
          <w:szCs w:val="16"/>
        </w:rPr>
        <w:t>the</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insurance</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premium</w:t>
      </w:r>
      <w:r w:rsidRPr="008F645F">
        <w:rPr>
          <w:rFonts w:ascii="Verdana" w:hAnsi="Verdana"/>
          <w:color w:val="231F20"/>
          <w:spacing w:val="-9"/>
          <w:sz w:val="16"/>
          <w:szCs w:val="16"/>
        </w:rPr>
        <w:t xml:space="preserve"> </w:t>
      </w:r>
      <w:r w:rsidRPr="008F645F">
        <w:rPr>
          <w:rFonts w:ascii="Verdana" w:hAnsi="Verdana"/>
          <w:color w:val="231F20"/>
          <w:spacing w:val="-3"/>
          <w:sz w:val="16"/>
          <w:szCs w:val="16"/>
        </w:rPr>
        <w:t>for</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insurance</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contracts</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concluded</w:t>
      </w:r>
      <w:r w:rsidRPr="008F645F">
        <w:rPr>
          <w:rFonts w:ascii="Verdana" w:hAnsi="Verdana"/>
          <w:color w:val="231F20"/>
          <w:spacing w:val="-9"/>
          <w:sz w:val="16"/>
          <w:szCs w:val="16"/>
        </w:rPr>
        <w:t xml:space="preserve"> </w:t>
      </w:r>
      <w:r w:rsidRPr="008F645F">
        <w:rPr>
          <w:rFonts w:ascii="Verdana" w:hAnsi="Verdana"/>
          <w:color w:val="231F20"/>
          <w:sz w:val="16"/>
          <w:szCs w:val="16"/>
        </w:rPr>
        <w:t>in</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Slovenia,</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which</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cover</w:t>
      </w:r>
      <w:r w:rsidRPr="008F645F">
        <w:rPr>
          <w:rFonts w:ascii="Verdana" w:hAnsi="Verdana"/>
          <w:color w:val="231F20"/>
          <w:spacing w:val="-9"/>
          <w:sz w:val="16"/>
          <w:szCs w:val="16"/>
        </w:rPr>
        <w:t xml:space="preserve"> </w:t>
      </w:r>
      <w:r w:rsidRPr="008F645F">
        <w:rPr>
          <w:rFonts w:ascii="Verdana" w:hAnsi="Verdana"/>
          <w:color w:val="231F20"/>
          <w:spacing w:val="-4"/>
          <w:sz w:val="16"/>
          <w:szCs w:val="16"/>
        </w:rPr>
        <w:t>risks situated</w:t>
      </w:r>
      <w:r w:rsidRPr="008F645F">
        <w:rPr>
          <w:rFonts w:ascii="Verdana" w:hAnsi="Verdana"/>
          <w:color w:val="231F20"/>
          <w:spacing w:val="-6"/>
          <w:sz w:val="16"/>
          <w:szCs w:val="16"/>
        </w:rPr>
        <w:t xml:space="preserve"> </w:t>
      </w:r>
      <w:r w:rsidRPr="008F645F">
        <w:rPr>
          <w:rFonts w:ascii="Verdana" w:hAnsi="Verdana"/>
          <w:color w:val="231F20"/>
          <w:sz w:val="16"/>
          <w:szCs w:val="16"/>
        </w:rPr>
        <w:t>in</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Slovenia.</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For</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insurance</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the</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person</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premium,</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levied</w:t>
      </w:r>
      <w:r w:rsidRPr="008F645F">
        <w:rPr>
          <w:rFonts w:ascii="Verdana" w:hAnsi="Verdana"/>
          <w:color w:val="231F20"/>
          <w:spacing w:val="-6"/>
          <w:sz w:val="16"/>
          <w:szCs w:val="16"/>
        </w:rPr>
        <w:t xml:space="preserve"> </w:t>
      </w:r>
      <w:r w:rsidRPr="008F645F">
        <w:rPr>
          <w:rFonts w:ascii="Verdana" w:hAnsi="Verdana"/>
          <w:color w:val="231F20"/>
          <w:sz w:val="16"/>
          <w:szCs w:val="16"/>
        </w:rPr>
        <w:t>on</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the</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payment</w:t>
      </w:r>
      <w:r w:rsidRPr="008F645F">
        <w:rPr>
          <w:rFonts w:ascii="Verdana" w:hAnsi="Verdana"/>
          <w:color w:val="231F20"/>
          <w:spacing w:val="-6"/>
          <w:sz w:val="16"/>
          <w:szCs w:val="16"/>
        </w:rPr>
        <w:t xml:space="preserve"> </w:t>
      </w:r>
      <w:r w:rsidRPr="008F645F">
        <w:rPr>
          <w:rFonts w:ascii="Verdana" w:hAnsi="Verdana"/>
          <w:color w:val="231F20"/>
          <w:sz w:val="16"/>
          <w:szCs w:val="16"/>
        </w:rPr>
        <w:t>of</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premiums</w:t>
      </w:r>
      <w:r w:rsidRPr="008F645F">
        <w:rPr>
          <w:rFonts w:ascii="Verdana" w:hAnsi="Verdana"/>
          <w:color w:val="231F20"/>
          <w:spacing w:val="-6"/>
          <w:sz w:val="16"/>
          <w:szCs w:val="16"/>
        </w:rPr>
        <w:t xml:space="preserve"> </w:t>
      </w:r>
      <w:r w:rsidRPr="008F645F">
        <w:rPr>
          <w:rFonts w:ascii="Verdana" w:hAnsi="Verdana"/>
          <w:color w:val="231F20"/>
          <w:spacing w:val="-3"/>
          <w:sz w:val="16"/>
          <w:szCs w:val="16"/>
        </w:rPr>
        <w:t>for</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insurance</w:t>
      </w:r>
      <w:r w:rsidRPr="008F645F">
        <w:rPr>
          <w:rFonts w:ascii="Verdana" w:hAnsi="Verdana"/>
          <w:color w:val="231F20"/>
          <w:spacing w:val="-6"/>
          <w:sz w:val="16"/>
          <w:szCs w:val="16"/>
        </w:rPr>
        <w:t xml:space="preserve"> </w:t>
      </w:r>
      <w:r w:rsidRPr="008F645F">
        <w:rPr>
          <w:rFonts w:ascii="Verdana" w:hAnsi="Verdana"/>
          <w:color w:val="231F20"/>
          <w:spacing w:val="-4"/>
          <w:sz w:val="16"/>
          <w:szCs w:val="16"/>
        </w:rPr>
        <w:t>contracts concluded</w:t>
      </w:r>
      <w:r w:rsidRPr="008F645F">
        <w:rPr>
          <w:rFonts w:ascii="Verdana" w:hAnsi="Verdana"/>
          <w:color w:val="231F20"/>
          <w:spacing w:val="-8"/>
          <w:sz w:val="16"/>
          <w:szCs w:val="16"/>
        </w:rPr>
        <w:t xml:space="preserve"> </w:t>
      </w: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Slovenia</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if</w:t>
      </w:r>
      <w:r w:rsidRPr="008F645F">
        <w:rPr>
          <w:rFonts w:ascii="Verdana" w:hAnsi="Verdana"/>
          <w:color w:val="231F20"/>
          <w:spacing w:val="-8"/>
          <w:sz w:val="16"/>
          <w:szCs w:val="16"/>
        </w:rPr>
        <w:t xml:space="preserve"> </w:t>
      </w:r>
      <w:r w:rsidRPr="008F645F">
        <w:rPr>
          <w:rFonts w:ascii="Verdana" w:hAnsi="Verdana"/>
          <w:color w:val="231F20"/>
          <w:spacing w:val="-3"/>
          <w:sz w:val="16"/>
          <w:szCs w:val="16"/>
        </w:rPr>
        <w:t>the</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person</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insured</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a</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resident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pacing w:val="-3"/>
          <w:sz w:val="16"/>
          <w:szCs w:val="16"/>
        </w:rPr>
        <w:t>the</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Republic</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pacing w:val="-4"/>
          <w:sz w:val="16"/>
          <w:szCs w:val="16"/>
        </w:rPr>
        <w:t>Slovenia.</w:t>
      </w:r>
    </w:p>
    <w:p w14:paraId="27563F53" w14:textId="77777777" w:rsidR="00CF0551" w:rsidRPr="008F645F" w:rsidRDefault="008F645F">
      <w:pPr>
        <w:pStyle w:val="Nadpis5"/>
        <w:numPr>
          <w:ilvl w:val="1"/>
          <w:numId w:val="15"/>
        </w:numPr>
        <w:tabs>
          <w:tab w:val="left" w:pos="401"/>
        </w:tabs>
        <w:spacing w:before="166"/>
        <w:ind w:left="400"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2C81F6E"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Tax is levied on the payment of premiums for insurance contracts concluded in Slovenia.</w:t>
      </w:r>
    </w:p>
    <w:p w14:paraId="426A955A" w14:textId="77777777" w:rsidR="00CF0551" w:rsidRPr="008F645F" w:rsidRDefault="00CF0551">
      <w:pPr>
        <w:pStyle w:val="Zkladntext"/>
        <w:spacing w:before="5"/>
        <w:rPr>
          <w:rFonts w:ascii="Verdana" w:hAnsi="Verdana"/>
          <w:sz w:val="16"/>
          <w:szCs w:val="16"/>
        </w:rPr>
      </w:pPr>
    </w:p>
    <w:p w14:paraId="0DF08819" w14:textId="77777777" w:rsidR="00CF0551" w:rsidRPr="008F645F" w:rsidRDefault="008F645F">
      <w:pPr>
        <w:pStyle w:val="Nadpis5"/>
        <w:numPr>
          <w:ilvl w:val="1"/>
          <w:numId w:val="15"/>
        </w:numPr>
        <w:tabs>
          <w:tab w:val="left" w:pos="401"/>
        </w:tabs>
        <w:ind w:left="400" w:hanging="300"/>
        <w:rPr>
          <w:rFonts w:ascii="Verdana" w:hAnsi="Verdana"/>
          <w:sz w:val="16"/>
          <w:szCs w:val="16"/>
        </w:rPr>
      </w:pPr>
      <w:r w:rsidRPr="008F645F">
        <w:rPr>
          <w:rFonts w:ascii="Verdana" w:hAnsi="Verdana"/>
          <w:color w:val="002857"/>
          <w:sz w:val="16"/>
          <w:szCs w:val="16"/>
        </w:rPr>
        <w:t>Person liable to tax</w:t>
      </w:r>
    </w:p>
    <w:p w14:paraId="5FA1D7DC"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insurer is liable to all taxes.</w:t>
      </w:r>
    </w:p>
    <w:p w14:paraId="5EE2F646" w14:textId="77777777" w:rsidR="00CF0551" w:rsidRPr="008F645F" w:rsidRDefault="00CF0551">
      <w:pPr>
        <w:pStyle w:val="Zkladntext"/>
        <w:spacing w:before="10"/>
        <w:rPr>
          <w:rFonts w:ascii="Verdana" w:hAnsi="Verdana"/>
          <w:sz w:val="16"/>
          <w:szCs w:val="16"/>
        </w:rPr>
      </w:pPr>
    </w:p>
    <w:p w14:paraId="440ED616" w14:textId="77777777" w:rsidR="00CF0551" w:rsidRPr="008F645F" w:rsidRDefault="008F645F">
      <w:pPr>
        <w:pStyle w:val="Odsekzoznamu"/>
        <w:numPr>
          <w:ilvl w:val="2"/>
          <w:numId w:val="15"/>
        </w:numPr>
        <w:tabs>
          <w:tab w:val="left" w:pos="547"/>
        </w:tabs>
        <w:spacing w:line="309" w:lineRule="auto"/>
        <w:ind w:left="100" w:right="311" w:firstLine="0"/>
        <w:rPr>
          <w:rFonts w:ascii="Verdana" w:hAnsi="Verdana"/>
          <w:sz w:val="16"/>
          <w:szCs w:val="16"/>
        </w:rPr>
      </w:pPr>
      <w:r w:rsidRPr="008F645F">
        <w:rPr>
          <w:rFonts w:ascii="Verdana" w:hAnsi="Verdana"/>
          <w:color w:val="002857"/>
          <w:sz w:val="16"/>
          <w:szCs w:val="16"/>
        </w:rPr>
        <w:t>Name</w:t>
      </w:r>
      <w:r w:rsidRPr="008F645F">
        <w:rPr>
          <w:rFonts w:ascii="Verdana" w:hAnsi="Verdana"/>
          <w:color w:val="002857"/>
          <w:spacing w:val="-6"/>
          <w:sz w:val="16"/>
          <w:szCs w:val="16"/>
        </w:rPr>
        <w:t xml:space="preserve"> </w:t>
      </w:r>
      <w:r w:rsidRPr="008F645F">
        <w:rPr>
          <w:rFonts w:ascii="Verdana" w:hAnsi="Verdana"/>
          <w:color w:val="002857"/>
          <w:sz w:val="16"/>
          <w:szCs w:val="16"/>
        </w:rPr>
        <w:t>and</w:t>
      </w:r>
      <w:r w:rsidRPr="008F645F">
        <w:rPr>
          <w:rFonts w:ascii="Verdana" w:hAnsi="Verdana"/>
          <w:color w:val="002857"/>
          <w:spacing w:val="-6"/>
          <w:sz w:val="16"/>
          <w:szCs w:val="16"/>
        </w:rPr>
        <w:t xml:space="preserve"> </w:t>
      </w:r>
      <w:r w:rsidRPr="008F645F">
        <w:rPr>
          <w:rFonts w:ascii="Verdana" w:hAnsi="Verdana"/>
          <w:color w:val="002857"/>
          <w:sz w:val="16"/>
          <w:szCs w:val="16"/>
        </w:rPr>
        <w:t>address</w:t>
      </w:r>
      <w:r w:rsidRPr="008F645F">
        <w:rPr>
          <w:rFonts w:ascii="Verdana" w:hAnsi="Verdana"/>
          <w:color w:val="002857"/>
          <w:spacing w:val="-6"/>
          <w:sz w:val="16"/>
          <w:szCs w:val="16"/>
        </w:rPr>
        <w:t xml:space="preserve"> </w:t>
      </w:r>
      <w:r w:rsidRPr="008F645F">
        <w:rPr>
          <w:rFonts w:ascii="Verdana" w:hAnsi="Verdana"/>
          <w:color w:val="002857"/>
          <w:sz w:val="16"/>
          <w:szCs w:val="16"/>
        </w:rPr>
        <w:t>of</w:t>
      </w:r>
      <w:r w:rsidRPr="008F645F">
        <w:rPr>
          <w:rFonts w:ascii="Verdana" w:hAnsi="Verdana"/>
          <w:color w:val="002857"/>
          <w:spacing w:val="-6"/>
          <w:sz w:val="16"/>
          <w:szCs w:val="16"/>
        </w:rPr>
        <w:t xml:space="preserve"> </w:t>
      </w:r>
      <w:r w:rsidRPr="008F645F">
        <w:rPr>
          <w:rFonts w:ascii="Verdana" w:hAnsi="Verdana"/>
          <w:color w:val="002857"/>
          <w:sz w:val="16"/>
          <w:szCs w:val="16"/>
        </w:rPr>
        <w:t>the</w:t>
      </w:r>
      <w:r w:rsidRPr="008F645F">
        <w:rPr>
          <w:rFonts w:ascii="Verdana" w:hAnsi="Verdana"/>
          <w:color w:val="002857"/>
          <w:spacing w:val="-6"/>
          <w:sz w:val="16"/>
          <w:szCs w:val="16"/>
        </w:rPr>
        <w:t xml:space="preserve"> </w:t>
      </w:r>
      <w:r w:rsidRPr="008F645F">
        <w:rPr>
          <w:rFonts w:ascii="Verdana" w:hAnsi="Verdana"/>
          <w:color w:val="002857"/>
          <w:sz w:val="16"/>
          <w:szCs w:val="16"/>
        </w:rPr>
        <w:t>tax</w:t>
      </w:r>
      <w:r w:rsidRPr="008F645F">
        <w:rPr>
          <w:rFonts w:ascii="Verdana" w:hAnsi="Verdana"/>
          <w:color w:val="002857"/>
          <w:spacing w:val="-6"/>
          <w:sz w:val="16"/>
          <w:szCs w:val="16"/>
        </w:rPr>
        <w:t xml:space="preserve"> </w:t>
      </w:r>
      <w:r w:rsidRPr="008F645F">
        <w:rPr>
          <w:rFonts w:ascii="Verdana" w:hAnsi="Verdana"/>
          <w:color w:val="002857"/>
          <w:sz w:val="16"/>
          <w:szCs w:val="16"/>
        </w:rPr>
        <w:t>authorities</w:t>
      </w:r>
      <w:r w:rsidRPr="008F645F">
        <w:rPr>
          <w:rFonts w:ascii="Verdana" w:hAnsi="Verdana"/>
          <w:color w:val="002857"/>
          <w:spacing w:val="-6"/>
          <w:sz w:val="16"/>
          <w:szCs w:val="16"/>
        </w:rPr>
        <w:t xml:space="preserve"> </w:t>
      </w:r>
      <w:r w:rsidRPr="008F645F">
        <w:rPr>
          <w:rFonts w:ascii="Verdana" w:hAnsi="Verdana"/>
          <w:color w:val="002857"/>
          <w:sz w:val="16"/>
          <w:szCs w:val="16"/>
        </w:rPr>
        <w:t>to</w:t>
      </w:r>
      <w:r w:rsidRPr="008F645F">
        <w:rPr>
          <w:rFonts w:ascii="Verdana" w:hAnsi="Verdana"/>
          <w:color w:val="002857"/>
          <w:spacing w:val="-6"/>
          <w:sz w:val="16"/>
          <w:szCs w:val="16"/>
        </w:rPr>
        <w:t xml:space="preserve"> </w:t>
      </w:r>
      <w:r w:rsidRPr="008F645F">
        <w:rPr>
          <w:rFonts w:ascii="Verdana" w:hAnsi="Verdana"/>
          <w:color w:val="002857"/>
          <w:sz w:val="16"/>
          <w:szCs w:val="16"/>
        </w:rPr>
        <w:t>which</w:t>
      </w:r>
      <w:r w:rsidRPr="008F645F">
        <w:rPr>
          <w:rFonts w:ascii="Verdana" w:hAnsi="Verdana"/>
          <w:color w:val="002857"/>
          <w:spacing w:val="-6"/>
          <w:sz w:val="16"/>
          <w:szCs w:val="16"/>
        </w:rPr>
        <w:t xml:space="preserve"> </w:t>
      </w:r>
      <w:r w:rsidRPr="008F645F">
        <w:rPr>
          <w:rFonts w:ascii="Verdana" w:hAnsi="Verdana"/>
          <w:color w:val="002857"/>
          <w:sz w:val="16"/>
          <w:szCs w:val="16"/>
        </w:rPr>
        <w:t>taxes</w:t>
      </w:r>
      <w:r w:rsidRPr="008F645F">
        <w:rPr>
          <w:rFonts w:ascii="Verdana" w:hAnsi="Verdana"/>
          <w:color w:val="002857"/>
          <w:spacing w:val="-6"/>
          <w:sz w:val="16"/>
          <w:szCs w:val="16"/>
        </w:rPr>
        <w:t xml:space="preserve"> </w:t>
      </w:r>
      <w:r w:rsidRPr="008F645F">
        <w:rPr>
          <w:rFonts w:ascii="Verdana" w:hAnsi="Verdana"/>
          <w:color w:val="002857"/>
          <w:sz w:val="16"/>
          <w:szCs w:val="16"/>
        </w:rPr>
        <w:t>must</w:t>
      </w:r>
      <w:r w:rsidRPr="008F645F">
        <w:rPr>
          <w:rFonts w:ascii="Verdana" w:hAnsi="Verdana"/>
          <w:color w:val="002857"/>
          <w:spacing w:val="-6"/>
          <w:sz w:val="16"/>
          <w:szCs w:val="16"/>
        </w:rPr>
        <w:t xml:space="preserve"> </w:t>
      </w:r>
      <w:r w:rsidRPr="008F645F">
        <w:rPr>
          <w:rFonts w:ascii="Verdana" w:hAnsi="Verdana"/>
          <w:color w:val="002857"/>
          <w:sz w:val="16"/>
          <w:szCs w:val="16"/>
        </w:rPr>
        <w:t>be</w:t>
      </w:r>
      <w:r w:rsidRPr="008F645F">
        <w:rPr>
          <w:rFonts w:ascii="Verdana" w:hAnsi="Verdana"/>
          <w:color w:val="002857"/>
          <w:spacing w:val="-6"/>
          <w:sz w:val="16"/>
          <w:szCs w:val="16"/>
        </w:rPr>
        <w:t xml:space="preserve"> </w:t>
      </w:r>
      <w:r w:rsidRPr="008F645F">
        <w:rPr>
          <w:rFonts w:ascii="Verdana" w:hAnsi="Verdana"/>
          <w:color w:val="002857"/>
          <w:sz w:val="16"/>
          <w:szCs w:val="16"/>
        </w:rPr>
        <w:t>remitted</w:t>
      </w:r>
      <w:r w:rsidRPr="008F645F">
        <w:rPr>
          <w:rFonts w:ascii="Verdana" w:hAnsi="Verdana"/>
          <w:color w:val="002857"/>
          <w:spacing w:val="-6"/>
          <w:sz w:val="16"/>
          <w:szCs w:val="16"/>
        </w:rPr>
        <w:t xml:space="preserve"> </w:t>
      </w:r>
      <w:r w:rsidRPr="008F645F">
        <w:rPr>
          <w:rFonts w:ascii="Verdana" w:hAnsi="Verdana"/>
          <w:color w:val="002857"/>
          <w:sz w:val="16"/>
          <w:szCs w:val="16"/>
        </w:rPr>
        <w:t>and</w:t>
      </w:r>
      <w:r w:rsidRPr="008F645F">
        <w:rPr>
          <w:rFonts w:ascii="Verdana" w:hAnsi="Verdana"/>
          <w:color w:val="002857"/>
          <w:spacing w:val="-6"/>
          <w:sz w:val="16"/>
          <w:szCs w:val="16"/>
        </w:rPr>
        <w:t xml:space="preserve"> </w:t>
      </w:r>
      <w:r w:rsidRPr="008F645F">
        <w:rPr>
          <w:rFonts w:ascii="Verdana" w:hAnsi="Verdana"/>
          <w:color w:val="002857"/>
          <w:sz w:val="16"/>
          <w:szCs w:val="16"/>
        </w:rPr>
        <w:t>from</w:t>
      </w:r>
      <w:r w:rsidRPr="008F645F">
        <w:rPr>
          <w:rFonts w:ascii="Verdana" w:hAnsi="Verdana"/>
          <w:color w:val="002857"/>
          <w:spacing w:val="-6"/>
          <w:sz w:val="16"/>
          <w:szCs w:val="16"/>
        </w:rPr>
        <w:t xml:space="preserve"> </w:t>
      </w:r>
      <w:r w:rsidRPr="008F645F">
        <w:rPr>
          <w:rFonts w:ascii="Verdana" w:hAnsi="Verdana"/>
          <w:color w:val="002857"/>
          <w:sz w:val="16"/>
          <w:szCs w:val="16"/>
        </w:rPr>
        <w:t>which</w:t>
      </w:r>
      <w:r w:rsidRPr="008F645F">
        <w:rPr>
          <w:rFonts w:ascii="Verdana" w:hAnsi="Verdana"/>
          <w:color w:val="002857"/>
          <w:spacing w:val="-6"/>
          <w:sz w:val="16"/>
          <w:szCs w:val="16"/>
        </w:rPr>
        <w:t xml:space="preserve"> </w:t>
      </w:r>
      <w:r w:rsidRPr="008F645F">
        <w:rPr>
          <w:rFonts w:ascii="Verdana" w:hAnsi="Verdana"/>
          <w:color w:val="002857"/>
          <w:sz w:val="16"/>
          <w:szCs w:val="16"/>
        </w:rPr>
        <w:t>further</w:t>
      </w:r>
      <w:r w:rsidRPr="008F645F">
        <w:rPr>
          <w:rFonts w:ascii="Verdana" w:hAnsi="Verdana"/>
          <w:color w:val="002857"/>
          <w:spacing w:val="-6"/>
          <w:sz w:val="16"/>
          <w:szCs w:val="16"/>
        </w:rPr>
        <w:t xml:space="preserve"> </w:t>
      </w:r>
      <w:r w:rsidRPr="008F645F">
        <w:rPr>
          <w:rFonts w:ascii="Verdana" w:hAnsi="Verdana"/>
          <w:color w:val="002857"/>
          <w:sz w:val="16"/>
          <w:szCs w:val="16"/>
        </w:rPr>
        <w:t>information</w:t>
      </w:r>
      <w:r w:rsidRPr="008F645F">
        <w:rPr>
          <w:rFonts w:ascii="Verdana" w:hAnsi="Verdana"/>
          <w:color w:val="002857"/>
          <w:spacing w:val="-6"/>
          <w:sz w:val="16"/>
          <w:szCs w:val="16"/>
        </w:rPr>
        <w:t xml:space="preserve"> </w:t>
      </w:r>
      <w:r w:rsidRPr="008F645F">
        <w:rPr>
          <w:rFonts w:ascii="Verdana" w:hAnsi="Verdana"/>
          <w:color w:val="002857"/>
          <w:sz w:val="16"/>
          <w:szCs w:val="16"/>
        </w:rPr>
        <w:t>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0837F119" w14:textId="77777777" w:rsidR="00CF0551" w:rsidRPr="008F645F" w:rsidRDefault="008F645F">
      <w:pPr>
        <w:pStyle w:val="Zkladntext"/>
        <w:spacing w:before="57" w:line="309" w:lineRule="auto"/>
        <w:ind w:left="100" w:right="221"/>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must</w:t>
      </w:r>
      <w:r w:rsidRPr="008F645F">
        <w:rPr>
          <w:rFonts w:ascii="Verdana" w:hAnsi="Verdana"/>
          <w:color w:val="231F20"/>
          <w:spacing w:val="-7"/>
          <w:sz w:val="16"/>
          <w:szCs w:val="16"/>
        </w:rPr>
        <w:t xml:space="preserve"> </w:t>
      </w:r>
      <w:r w:rsidRPr="008F645F">
        <w:rPr>
          <w:rFonts w:ascii="Verdana" w:hAnsi="Verdana"/>
          <w:color w:val="231F20"/>
          <w:sz w:val="16"/>
          <w:szCs w:val="16"/>
        </w:rPr>
        <w:t>be</w:t>
      </w:r>
      <w:r w:rsidRPr="008F645F">
        <w:rPr>
          <w:rFonts w:ascii="Verdana" w:hAnsi="Verdana"/>
          <w:color w:val="231F20"/>
          <w:spacing w:val="-7"/>
          <w:sz w:val="16"/>
          <w:szCs w:val="16"/>
        </w:rPr>
        <w:t xml:space="preserve"> </w:t>
      </w:r>
      <w:r w:rsidRPr="008F645F">
        <w:rPr>
          <w:rFonts w:ascii="Verdana" w:hAnsi="Verdana"/>
          <w:color w:val="231F20"/>
          <w:sz w:val="16"/>
          <w:szCs w:val="16"/>
        </w:rPr>
        <w:t>remitted</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authority</w:t>
      </w:r>
      <w:r w:rsidRPr="008F645F">
        <w:rPr>
          <w:rFonts w:ascii="Verdana" w:hAnsi="Verdana"/>
          <w:color w:val="231F20"/>
          <w:spacing w:val="-7"/>
          <w:sz w:val="16"/>
          <w:szCs w:val="16"/>
        </w:rPr>
        <w:t xml:space="preserve"> </w:t>
      </w:r>
      <w:r w:rsidRPr="008F645F">
        <w:rPr>
          <w:rFonts w:ascii="Verdana" w:hAnsi="Verdana"/>
          <w:color w:val="231F20"/>
          <w:sz w:val="16"/>
          <w:szCs w:val="16"/>
        </w:rPr>
        <w:t>(Finančna</w:t>
      </w:r>
      <w:r w:rsidRPr="008F645F">
        <w:rPr>
          <w:rFonts w:ascii="Verdana" w:hAnsi="Verdana"/>
          <w:color w:val="231F20"/>
          <w:spacing w:val="-7"/>
          <w:sz w:val="16"/>
          <w:szCs w:val="16"/>
        </w:rPr>
        <w:t xml:space="preserve"> </w:t>
      </w:r>
      <w:r w:rsidRPr="008F645F">
        <w:rPr>
          <w:rFonts w:ascii="Verdana" w:hAnsi="Verdana"/>
          <w:color w:val="231F20"/>
          <w:sz w:val="16"/>
          <w:szCs w:val="16"/>
        </w:rPr>
        <w:t>uprava)</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special</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subaccount</w:t>
      </w:r>
      <w:r w:rsidRPr="008F645F">
        <w:rPr>
          <w:rFonts w:ascii="Verdana" w:hAnsi="Verdana"/>
          <w:color w:val="231F20"/>
          <w:spacing w:val="-7"/>
          <w:sz w:val="16"/>
          <w:szCs w:val="16"/>
        </w:rPr>
        <w:t xml:space="preserve"> </w:t>
      </w:r>
      <w:r w:rsidRPr="008F645F">
        <w:rPr>
          <w:rFonts w:ascii="Verdana" w:hAnsi="Verdana"/>
          <w:color w:val="231F20"/>
          <w:sz w:val="16"/>
          <w:szCs w:val="16"/>
        </w:rPr>
        <w:t>SI56011008881000030 with reference number: SI19 DŠ-70009. The head office of the tax authority</w:t>
      </w:r>
      <w:r w:rsidRPr="008F645F">
        <w:rPr>
          <w:rFonts w:ascii="Verdana" w:hAnsi="Verdana"/>
          <w:color w:val="231F20"/>
          <w:spacing w:val="-12"/>
          <w:sz w:val="16"/>
          <w:szCs w:val="16"/>
        </w:rPr>
        <w:t xml:space="preserve"> </w:t>
      </w:r>
      <w:r w:rsidRPr="008F645F">
        <w:rPr>
          <w:rFonts w:ascii="Verdana" w:hAnsi="Verdana"/>
          <w:color w:val="231F20"/>
          <w:sz w:val="16"/>
          <w:szCs w:val="16"/>
        </w:rPr>
        <w:t>is:</w:t>
      </w:r>
    </w:p>
    <w:p w14:paraId="6528FD28" w14:textId="77777777" w:rsidR="00CF0551" w:rsidRPr="008F645F" w:rsidRDefault="008F645F">
      <w:pPr>
        <w:pStyle w:val="Zkladntext"/>
        <w:spacing w:before="170" w:line="309" w:lineRule="auto"/>
        <w:ind w:left="667" w:right="6032"/>
        <w:rPr>
          <w:rFonts w:ascii="Verdana" w:hAnsi="Verdana"/>
          <w:sz w:val="16"/>
          <w:szCs w:val="16"/>
        </w:rPr>
      </w:pPr>
      <w:r w:rsidRPr="008F645F">
        <w:rPr>
          <w:rFonts w:ascii="Verdana" w:hAnsi="Verdana"/>
          <w:color w:val="231F20"/>
          <w:sz w:val="16"/>
          <w:szCs w:val="16"/>
        </w:rPr>
        <w:t>Finančna uprava Republike Slovenije Šmartinska 55</w:t>
      </w:r>
    </w:p>
    <w:p w14:paraId="7084E6C2" w14:textId="77777777" w:rsidR="00CF0551" w:rsidRPr="008F645F" w:rsidRDefault="008F645F">
      <w:pPr>
        <w:pStyle w:val="Zkladntext"/>
        <w:spacing w:line="309" w:lineRule="auto"/>
        <w:ind w:left="667" w:right="7106"/>
        <w:rPr>
          <w:rFonts w:ascii="Verdana" w:hAnsi="Verdana"/>
          <w:sz w:val="16"/>
          <w:szCs w:val="16"/>
        </w:rPr>
      </w:pPr>
      <w:r w:rsidRPr="008F645F">
        <w:rPr>
          <w:rFonts w:ascii="Verdana" w:hAnsi="Verdana"/>
          <w:color w:val="231F20"/>
          <w:sz w:val="16"/>
          <w:szCs w:val="16"/>
        </w:rPr>
        <w:t xml:space="preserve">SI - 1000 Ljubljana </w:t>
      </w:r>
      <w:r w:rsidRPr="008F645F">
        <w:rPr>
          <w:rFonts w:ascii="Verdana" w:hAnsi="Verdana"/>
          <w:color w:val="231F20"/>
          <w:spacing w:val="-5"/>
          <w:sz w:val="16"/>
          <w:szCs w:val="16"/>
        </w:rPr>
        <w:t xml:space="preserve">Tel: </w:t>
      </w:r>
      <w:r w:rsidRPr="008F645F">
        <w:rPr>
          <w:rFonts w:ascii="Verdana" w:hAnsi="Verdana"/>
          <w:color w:val="231F20"/>
          <w:sz w:val="16"/>
          <w:szCs w:val="16"/>
        </w:rPr>
        <w:t>+386 1 478 38</w:t>
      </w:r>
      <w:r w:rsidRPr="008F645F">
        <w:rPr>
          <w:rFonts w:ascii="Verdana" w:hAnsi="Verdana"/>
          <w:color w:val="231F20"/>
          <w:spacing w:val="5"/>
          <w:sz w:val="16"/>
          <w:szCs w:val="16"/>
        </w:rPr>
        <w:t xml:space="preserve"> </w:t>
      </w:r>
      <w:r w:rsidRPr="008F645F">
        <w:rPr>
          <w:rFonts w:ascii="Verdana" w:hAnsi="Verdana"/>
          <w:color w:val="231F20"/>
          <w:sz w:val="16"/>
          <w:szCs w:val="16"/>
        </w:rPr>
        <w:t>00</w:t>
      </w:r>
    </w:p>
    <w:p w14:paraId="35958AA7"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+386 1 478 39 00</w:t>
      </w:r>
    </w:p>
    <w:p w14:paraId="44F4EAFB"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Email addr</w:t>
      </w:r>
      <w:hyperlink r:id="rId48">
        <w:r w:rsidRPr="008F645F">
          <w:rPr>
            <w:rFonts w:ascii="Verdana" w:hAnsi="Verdana"/>
            <w:color w:val="231F20"/>
            <w:sz w:val="16"/>
            <w:szCs w:val="16"/>
          </w:rPr>
          <w:t>ess: gfu.fu@gov.si</w:t>
        </w:r>
      </w:hyperlink>
    </w:p>
    <w:p w14:paraId="02E76F83" w14:textId="77777777" w:rsidR="00CF0551" w:rsidRPr="008F645F" w:rsidRDefault="008F645F">
      <w:pPr>
        <w:pStyle w:val="Zkladntext"/>
        <w:spacing w:line="440" w:lineRule="atLeast"/>
        <w:ind w:left="667" w:right="3819" w:hanging="567"/>
        <w:rPr>
          <w:rFonts w:ascii="Verdana" w:hAnsi="Verdana"/>
          <w:sz w:val="16"/>
          <w:szCs w:val="16"/>
        </w:rPr>
      </w:pPr>
      <w:r w:rsidRPr="008F645F">
        <w:rPr>
          <w:rFonts w:ascii="Verdana" w:hAnsi="Verdana"/>
          <w:color w:val="231F20"/>
          <w:sz w:val="16"/>
          <w:szCs w:val="16"/>
        </w:rPr>
        <w:t>Fire Brigade tax must be remitted on special tax subaccounts opened by: Uprava Republike Slovenije za javna plačila</w:t>
      </w:r>
    </w:p>
    <w:p w14:paraId="03AD9D48"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Dunajska 48,</w:t>
      </w:r>
    </w:p>
    <w:p w14:paraId="36777879" w14:textId="77777777" w:rsidR="00CF0551" w:rsidRPr="008F645F" w:rsidRDefault="008F645F">
      <w:pPr>
        <w:pStyle w:val="Zkladntext"/>
        <w:spacing w:before="60" w:line="309" w:lineRule="auto"/>
        <w:ind w:left="667" w:right="7106"/>
        <w:rPr>
          <w:rFonts w:ascii="Verdana" w:hAnsi="Verdana"/>
          <w:sz w:val="16"/>
          <w:szCs w:val="16"/>
        </w:rPr>
      </w:pPr>
      <w:r w:rsidRPr="008F645F">
        <w:rPr>
          <w:rFonts w:ascii="Verdana" w:hAnsi="Verdana"/>
          <w:color w:val="231F20"/>
          <w:sz w:val="16"/>
          <w:szCs w:val="16"/>
        </w:rPr>
        <w:t>SI - 1000 Ljubljana, Tel: +386 1 47516 51</w:t>
      </w:r>
    </w:p>
    <w:p w14:paraId="205595F6"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Fax: +386 1 475 17 07</w:t>
      </w:r>
    </w:p>
    <w:p w14:paraId="0E66CB06" w14:textId="77777777" w:rsidR="00CF0551" w:rsidRPr="008F645F" w:rsidRDefault="008F645F">
      <w:pPr>
        <w:pStyle w:val="Zkladntext"/>
        <w:spacing w:before="61"/>
        <w:ind w:left="667"/>
        <w:rPr>
          <w:rFonts w:ascii="Verdana" w:hAnsi="Verdana"/>
          <w:sz w:val="16"/>
          <w:szCs w:val="16"/>
        </w:rPr>
      </w:pPr>
      <w:r w:rsidRPr="008F645F">
        <w:rPr>
          <w:rFonts w:ascii="Verdana" w:hAnsi="Verdana"/>
          <w:color w:val="231F20"/>
          <w:sz w:val="16"/>
          <w:szCs w:val="16"/>
        </w:rPr>
        <w:t>Email addr</w:t>
      </w:r>
      <w:hyperlink r:id="rId49">
        <w:r w:rsidRPr="008F645F">
          <w:rPr>
            <w:rFonts w:ascii="Verdana" w:hAnsi="Verdana"/>
            <w:color w:val="231F20"/>
            <w:sz w:val="16"/>
            <w:szCs w:val="16"/>
          </w:rPr>
          <w:t>ess: ujp@ujp.gov.si</w:t>
        </w:r>
      </w:hyperlink>
    </w:p>
    <w:p w14:paraId="188751B1" w14:textId="77777777" w:rsidR="00CF0551" w:rsidRPr="008F645F" w:rsidRDefault="008F645F">
      <w:pPr>
        <w:pStyle w:val="Zkladntext"/>
        <w:spacing w:line="440" w:lineRule="atLeast"/>
        <w:ind w:left="667" w:right="4759" w:hanging="567"/>
        <w:rPr>
          <w:rFonts w:ascii="Verdana" w:hAnsi="Verdana"/>
          <w:sz w:val="16"/>
          <w:szCs w:val="16"/>
        </w:rPr>
      </w:pPr>
      <w:r w:rsidRPr="008F645F">
        <w:rPr>
          <w:rFonts w:ascii="Verdana" w:hAnsi="Verdana"/>
          <w:color w:val="231F20"/>
          <w:sz w:val="16"/>
          <w:szCs w:val="16"/>
        </w:rPr>
        <w:t>Further information about both taxes can be obtained from: Posebni finančni urad</w:t>
      </w:r>
    </w:p>
    <w:p w14:paraId="1A55A2BC" w14:textId="77777777" w:rsidR="00CF0551" w:rsidRPr="008F645F" w:rsidRDefault="008F645F">
      <w:pPr>
        <w:pStyle w:val="Zkladntext"/>
        <w:spacing w:before="61" w:line="309" w:lineRule="auto"/>
        <w:ind w:left="667" w:right="7222"/>
        <w:rPr>
          <w:rFonts w:ascii="Verdana" w:hAnsi="Verdana"/>
          <w:sz w:val="16"/>
          <w:szCs w:val="16"/>
        </w:rPr>
      </w:pPr>
      <w:r w:rsidRPr="008F645F">
        <w:rPr>
          <w:rFonts w:ascii="Verdana" w:hAnsi="Verdana"/>
          <w:color w:val="231F20"/>
          <w:sz w:val="16"/>
          <w:szCs w:val="16"/>
        </w:rPr>
        <w:t>Gospodinjska ulica 8 SI – 1000 Ljubljana</w:t>
      </w:r>
    </w:p>
    <w:p w14:paraId="6250B8F2"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4DD41406" w14:textId="77777777" w:rsidR="00CF0551" w:rsidRPr="008F645F" w:rsidRDefault="00CF0551">
      <w:pPr>
        <w:pStyle w:val="Zkladntext"/>
        <w:rPr>
          <w:rFonts w:ascii="Verdana" w:hAnsi="Verdana"/>
          <w:sz w:val="16"/>
          <w:szCs w:val="16"/>
        </w:rPr>
      </w:pPr>
    </w:p>
    <w:p w14:paraId="5C110A89" w14:textId="77777777" w:rsidR="00CF0551" w:rsidRPr="008F645F" w:rsidRDefault="00CF0551">
      <w:pPr>
        <w:pStyle w:val="Zkladntext"/>
        <w:spacing w:before="6"/>
        <w:rPr>
          <w:rFonts w:ascii="Verdana" w:hAnsi="Verdana"/>
          <w:sz w:val="16"/>
          <w:szCs w:val="16"/>
        </w:rPr>
      </w:pPr>
    </w:p>
    <w:p w14:paraId="14CE1A3D" w14:textId="77777777" w:rsidR="00CF0551" w:rsidRPr="008F645F" w:rsidRDefault="008F645F">
      <w:pPr>
        <w:pStyle w:val="Zkladntext"/>
        <w:ind w:left="880"/>
        <w:rPr>
          <w:rFonts w:ascii="Verdana" w:hAnsi="Verdana"/>
          <w:sz w:val="16"/>
          <w:szCs w:val="16"/>
        </w:rPr>
      </w:pPr>
      <w:r w:rsidRPr="008F645F">
        <w:rPr>
          <w:rFonts w:ascii="Verdana" w:hAnsi="Verdana"/>
          <w:color w:val="231F20"/>
          <w:sz w:val="16"/>
          <w:szCs w:val="16"/>
        </w:rPr>
        <w:t>Tel: +386 1 583 02 00</w:t>
      </w:r>
    </w:p>
    <w:p w14:paraId="41D1624A" w14:textId="77777777" w:rsidR="00CF0551" w:rsidRPr="008F645F" w:rsidRDefault="008F645F">
      <w:pPr>
        <w:pStyle w:val="Zkladntext"/>
        <w:spacing w:before="60"/>
        <w:ind w:left="880"/>
        <w:rPr>
          <w:rFonts w:ascii="Verdana" w:hAnsi="Verdana"/>
          <w:sz w:val="16"/>
          <w:szCs w:val="16"/>
        </w:rPr>
      </w:pPr>
      <w:r w:rsidRPr="008F645F">
        <w:rPr>
          <w:rFonts w:ascii="Verdana" w:hAnsi="Verdana"/>
          <w:color w:val="231F20"/>
          <w:sz w:val="16"/>
          <w:szCs w:val="16"/>
        </w:rPr>
        <w:t>Fax: +386 1 505 51 25</w:t>
      </w:r>
    </w:p>
    <w:p w14:paraId="18B47957" w14:textId="77777777" w:rsidR="00CF0551" w:rsidRPr="008F645F" w:rsidRDefault="008F645F">
      <w:pPr>
        <w:pStyle w:val="Zkladntext"/>
        <w:spacing w:before="60"/>
        <w:ind w:left="880"/>
        <w:rPr>
          <w:rFonts w:ascii="Verdana" w:hAnsi="Verdana"/>
          <w:sz w:val="16"/>
          <w:szCs w:val="16"/>
        </w:rPr>
      </w:pPr>
      <w:r w:rsidRPr="008F645F">
        <w:rPr>
          <w:rFonts w:ascii="Verdana" w:hAnsi="Verdana"/>
          <w:color w:val="231F20"/>
          <w:sz w:val="16"/>
          <w:szCs w:val="16"/>
        </w:rPr>
        <w:t>Email addr</w:t>
      </w:r>
      <w:hyperlink r:id="rId50">
        <w:r w:rsidRPr="008F645F">
          <w:rPr>
            <w:rFonts w:ascii="Verdana" w:hAnsi="Verdana"/>
            <w:color w:val="231F20"/>
            <w:sz w:val="16"/>
            <w:szCs w:val="16"/>
          </w:rPr>
          <w:t>ess: pfu.fu@gov.si</w:t>
        </w:r>
      </w:hyperlink>
    </w:p>
    <w:p w14:paraId="5E9FCAE2" w14:textId="77777777" w:rsidR="00CF0551" w:rsidRPr="008F645F" w:rsidRDefault="00CF0551">
      <w:pPr>
        <w:pStyle w:val="Zkladntext"/>
        <w:spacing w:before="5"/>
        <w:rPr>
          <w:rFonts w:ascii="Verdana" w:hAnsi="Verdana"/>
          <w:sz w:val="16"/>
          <w:szCs w:val="16"/>
        </w:rPr>
      </w:pPr>
    </w:p>
    <w:p w14:paraId="3337167F" w14:textId="77777777" w:rsidR="00CF0551" w:rsidRPr="008F645F" w:rsidRDefault="008F645F">
      <w:pPr>
        <w:pStyle w:val="Nadpis5"/>
        <w:numPr>
          <w:ilvl w:val="1"/>
          <w:numId w:val="15"/>
        </w:numPr>
        <w:tabs>
          <w:tab w:val="left" w:pos="615"/>
        </w:tabs>
        <w:jc w:val="both"/>
        <w:rPr>
          <w:rFonts w:ascii="Verdana" w:hAnsi="Verdana"/>
          <w:sz w:val="16"/>
          <w:szCs w:val="16"/>
        </w:rPr>
      </w:pPr>
      <w:r w:rsidRPr="008F645F">
        <w:rPr>
          <w:rFonts w:ascii="Verdana" w:hAnsi="Verdana"/>
          <w:color w:val="002857"/>
          <w:sz w:val="16"/>
          <w:szCs w:val="16"/>
        </w:rPr>
        <w:t>Return of declarations - payment of</w:t>
      </w:r>
      <w:r w:rsidRPr="008F645F">
        <w:rPr>
          <w:rFonts w:ascii="Verdana" w:hAnsi="Verdana"/>
          <w:color w:val="002857"/>
          <w:spacing w:val="3"/>
          <w:sz w:val="16"/>
          <w:szCs w:val="16"/>
        </w:rPr>
        <w:t xml:space="preserve"> </w:t>
      </w:r>
      <w:r w:rsidRPr="008F645F">
        <w:rPr>
          <w:rFonts w:ascii="Verdana" w:hAnsi="Verdana"/>
          <w:color w:val="002857"/>
          <w:sz w:val="16"/>
          <w:szCs w:val="16"/>
        </w:rPr>
        <w:t>tax</w:t>
      </w:r>
    </w:p>
    <w:p w14:paraId="6366CA2B" w14:textId="77777777" w:rsidR="00CF0551" w:rsidRPr="008F645F" w:rsidRDefault="008F645F">
      <w:pPr>
        <w:pStyle w:val="Odsekzoznamu"/>
        <w:numPr>
          <w:ilvl w:val="2"/>
          <w:numId w:val="15"/>
        </w:numPr>
        <w:tabs>
          <w:tab w:val="left" w:pos="765"/>
        </w:tabs>
        <w:spacing w:before="117"/>
        <w:ind w:left="764"/>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966D11F" w14:textId="77777777" w:rsidR="00CF0551" w:rsidRPr="008F645F" w:rsidRDefault="008F645F">
      <w:pPr>
        <w:pStyle w:val="Zkladntext"/>
        <w:spacing w:before="117" w:line="309" w:lineRule="auto"/>
        <w:ind w:left="313" w:right="117"/>
        <w:jc w:val="both"/>
        <w:rPr>
          <w:rFonts w:ascii="Verdana" w:hAnsi="Verdana"/>
          <w:sz w:val="16"/>
          <w:szCs w:val="16"/>
        </w:rPr>
      </w:pPr>
      <w:r w:rsidRPr="008F645F">
        <w:rPr>
          <w:rFonts w:ascii="Verdana" w:hAnsi="Verdana"/>
          <w:color w:val="231F20"/>
          <w:sz w:val="16"/>
          <w:szCs w:val="16"/>
        </w:rPr>
        <w:t>Insurers established in Slovenia must complete and submit the declaration form to the relevant tax authorities and pay the tax by no later than 15 days after the end of the month (declaration period). The declaration period is the</w:t>
      </w:r>
      <w:r w:rsidRPr="008F645F">
        <w:rPr>
          <w:rFonts w:ascii="Verdana" w:hAnsi="Verdana"/>
          <w:color w:val="231F20"/>
          <w:spacing w:val="-21"/>
          <w:sz w:val="16"/>
          <w:szCs w:val="16"/>
        </w:rPr>
        <w:t xml:space="preserve"> </w:t>
      </w:r>
      <w:r w:rsidRPr="008F645F">
        <w:rPr>
          <w:rFonts w:ascii="Verdana" w:hAnsi="Verdana"/>
          <w:color w:val="231F20"/>
          <w:sz w:val="16"/>
          <w:szCs w:val="16"/>
        </w:rPr>
        <w:t>calendar month.</w:t>
      </w:r>
    </w:p>
    <w:p w14:paraId="78719BFA" w14:textId="77777777" w:rsidR="00CF0551" w:rsidRPr="008F645F" w:rsidRDefault="008F645F">
      <w:pPr>
        <w:pStyle w:val="Odsekzoznamu"/>
        <w:numPr>
          <w:ilvl w:val="2"/>
          <w:numId w:val="15"/>
        </w:numPr>
        <w:tabs>
          <w:tab w:val="left" w:pos="765"/>
        </w:tabs>
        <w:spacing w:before="169"/>
        <w:ind w:left="764"/>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979C0A1" w14:textId="77777777" w:rsidR="00CF0551" w:rsidRPr="008F645F" w:rsidRDefault="008F645F">
      <w:pPr>
        <w:pStyle w:val="Zkladntext"/>
        <w:spacing w:before="117" w:line="309" w:lineRule="auto"/>
        <w:ind w:left="313" w:right="101"/>
        <w:rPr>
          <w:rFonts w:ascii="Verdana" w:hAnsi="Verdana"/>
          <w:sz w:val="16"/>
          <w:szCs w:val="16"/>
        </w:rPr>
      </w:pPr>
      <w:r w:rsidRPr="008F645F">
        <w:rPr>
          <w:rFonts w:ascii="Verdana" w:hAnsi="Verdana"/>
          <w:color w:val="231F20"/>
          <w:sz w:val="16"/>
          <w:szCs w:val="16"/>
        </w:rPr>
        <w:t>Payment is made within 15 days after the end of the month. Insurers must complete and submit the declaration form to the relevant tax authorities within 15 days following the expiry of each quarter (declaration period).</w:t>
      </w:r>
    </w:p>
    <w:p w14:paraId="0EDFAF3E" w14:textId="77777777" w:rsidR="00CF0551" w:rsidRPr="008F645F" w:rsidRDefault="008F645F">
      <w:pPr>
        <w:pStyle w:val="Nadpis5"/>
        <w:numPr>
          <w:ilvl w:val="1"/>
          <w:numId w:val="14"/>
        </w:numPr>
        <w:tabs>
          <w:tab w:val="left" w:pos="615"/>
        </w:tabs>
        <w:spacing w:before="166"/>
        <w:jc w:val="both"/>
        <w:rPr>
          <w:rFonts w:ascii="Verdana" w:hAnsi="Verdana"/>
          <w:sz w:val="16"/>
          <w:szCs w:val="16"/>
        </w:rPr>
      </w:pPr>
      <w:r w:rsidRPr="008F645F">
        <w:rPr>
          <w:rFonts w:ascii="Verdana" w:hAnsi="Verdana"/>
          <w:color w:val="002857"/>
          <w:sz w:val="16"/>
          <w:szCs w:val="16"/>
        </w:rPr>
        <w:t>Keeping accounting and tax documents</w:t>
      </w:r>
    </w:p>
    <w:p w14:paraId="36528D54"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The insurer must retain documents used for declaring tax for 10 years.</w:t>
      </w:r>
    </w:p>
    <w:p w14:paraId="1804A503" w14:textId="77777777" w:rsidR="00CF0551" w:rsidRPr="008F645F" w:rsidRDefault="00CF0551">
      <w:pPr>
        <w:pStyle w:val="Zkladntext"/>
        <w:spacing w:before="5"/>
        <w:rPr>
          <w:rFonts w:ascii="Verdana" w:hAnsi="Verdana"/>
          <w:sz w:val="16"/>
          <w:szCs w:val="16"/>
        </w:rPr>
      </w:pPr>
    </w:p>
    <w:p w14:paraId="053B213C" w14:textId="77777777" w:rsidR="00CF0551" w:rsidRPr="008F645F" w:rsidRDefault="008F645F">
      <w:pPr>
        <w:pStyle w:val="Nadpis5"/>
        <w:numPr>
          <w:ilvl w:val="1"/>
          <w:numId w:val="14"/>
        </w:numPr>
        <w:tabs>
          <w:tab w:val="left" w:pos="615"/>
        </w:tabs>
        <w:jc w:val="both"/>
        <w:rPr>
          <w:rFonts w:ascii="Verdana" w:hAnsi="Verdana"/>
          <w:sz w:val="16"/>
          <w:szCs w:val="16"/>
        </w:rPr>
      </w:pPr>
      <w:r w:rsidRPr="008F645F">
        <w:rPr>
          <w:rFonts w:ascii="Verdana" w:hAnsi="Verdana"/>
          <w:color w:val="002857"/>
          <w:sz w:val="16"/>
          <w:szCs w:val="16"/>
        </w:rPr>
        <w:t>Sanctions envisaged in the event of non-payment of taxes</w:t>
      </w:r>
    </w:p>
    <w:p w14:paraId="4876B6AA" w14:textId="77777777" w:rsidR="00CF0551" w:rsidRPr="008F645F" w:rsidRDefault="008F645F">
      <w:pPr>
        <w:pStyle w:val="Zkladntext"/>
        <w:spacing w:before="117" w:line="309" w:lineRule="auto"/>
        <w:ind w:left="313" w:right="116"/>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does</w:t>
      </w:r>
      <w:r w:rsidRPr="008F645F">
        <w:rPr>
          <w:rFonts w:ascii="Verdana" w:hAnsi="Verdana"/>
          <w:color w:val="231F20"/>
          <w:spacing w:val="-6"/>
          <w:sz w:val="16"/>
          <w:szCs w:val="16"/>
        </w:rPr>
        <w:t xml:space="preserve"> </w:t>
      </w:r>
      <w:r w:rsidRPr="008F645F">
        <w:rPr>
          <w:rFonts w:ascii="Verdana" w:hAnsi="Verdana"/>
          <w:color w:val="231F20"/>
          <w:sz w:val="16"/>
          <w:szCs w:val="16"/>
        </w:rPr>
        <w:t>not</w:t>
      </w:r>
      <w:r w:rsidRPr="008F645F">
        <w:rPr>
          <w:rFonts w:ascii="Verdana" w:hAnsi="Verdana"/>
          <w:color w:val="231F20"/>
          <w:spacing w:val="-6"/>
          <w:sz w:val="16"/>
          <w:szCs w:val="16"/>
        </w:rPr>
        <w:t xml:space="preserve"> </w:t>
      </w:r>
      <w:r w:rsidRPr="008F645F">
        <w:rPr>
          <w:rFonts w:ascii="Verdana" w:hAnsi="Verdana"/>
          <w:color w:val="231F20"/>
          <w:sz w:val="16"/>
          <w:szCs w:val="16"/>
        </w:rPr>
        <w:t>declare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remit</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relevant</w:t>
      </w:r>
      <w:r w:rsidRPr="008F645F">
        <w:rPr>
          <w:rFonts w:ascii="Verdana" w:hAnsi="Verdana"/>
          <w:color w:val="231F20"/>
          <w:spacing w:val="-6"/>
          <w:sz w:val="16"/>
          <w:szCs w:val="16"/>
        </w:rPr>
        <w:t xml:space="preserve"> </w:t>
      </w:r>
      <w:r w:rsidRPr="008F645F">
        <w:rPr>
          <w:rFonts w:ascii="Verdana" w:hAnsi="Verdana"/>
          <w:color w:val="231F20"/>
          <w:sz w:val="16"/>
          <w:szCs w:val="16"/>
        </w:rPr>
        <w:t>authority</w:t>
      </w:r>
      <w:r w:rsidRPr="008F645F">
        <w:rPr>
          <w:rFonts w:ascii="Verdana" w:hAnsi="Verdana"/>
          <w:color w:val="231F20"/>
          <w:spacing w:val="-6"/>
          <w:sz w:val="16"/>
          <w:szCs w:val="16"/>
        </w:rPr>
        <w:t xml:space="preserve"> </w:t>
      </w:r>
      <w:r w:rsidRPr="008F645F">
        <w:rPr>
          <w:rFonts w:ascii="Verdana" w:hAnsi="Verdana"/>
          <w:color w:val="231F20"/>
          <w:sz w:val="16"/>
          <w:szCs w:val="16"/>
        </w:rPr>
        <w:t>may</w:t>
      </w:r>
      <w:r w:rsidRPr="008F645F">
        <w:rPr>
          <w:rFonts w:ascii="Verdana" w:hAnsi="Verdana"/>
          <w:color w:val="231F20"/>
          <w:spacing w:val="-6"/>
          <w:sz w:val="16"/>
          <w:szCs w:val="16"/>
        </w:rPr>
        <w:t xml:space="preserve"> </w:t>
      </w:r>
      <w:r w:rsidRPr="008F645F">
        <w:rPr>
          <w:rFonts w:ascii="Verdana" w:hAnsi="Verdana"/>
          <w:color w:val="231F20"/>
          <w:sz w:val="16"/>
          <w:szCs w:val="16"/>
        </w:rPr>
        <w:t>impose</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fine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undertake</w:t>
      </w:r>
      <w:r w:rsidRPr="008F645F">
        <w:rPr>
          <w:rFonts w:ascii="Verdana" w:hAnsi="Verdana"/>
          <w:color w:val="231F20"/>
          <w:spacing w:val="-6"/>
          <w:sz w:val="16"/>
          <w:szCs w:val="16"/>
        </w:rPr>
        <w:t xml:space="preserve"> </w:t>
      </w:r>
      <w:r w:rsidRPr="008F645F">
        <w:rPr>
          <w:rFonts w:ascii="Verdana" w:hAnsi="Verdana"/>
          <w:color w:val="231F20"/>
          <w:sz w:val="16"/>
          <w:szCs w:val="16"/>
        </w:rPr>
        <w:t>an</w:t>
      </w:r>
      <w:r w:rsidRPr="008F645F">
        <w:rPr>
          <w:rFonts w:ascii="Verdana" w:hAnsi="Verdana"/>
          <w:color w:val="231F20"/>
          <w:spacing w:val="-6"/>
          <w:sz w:val="16"/>
          <w:szCs w:val="16"/>
        </w:rPr>
        <w:t xml:space="preserve"> </w:t>
      </w:r>
      <w:r w:rsidRPr="008F645F">
        <w:rPr>
          <w:rFonts w:ascii="Verdana" w:hAnsi="Verdana"/>
          <w:color w:val="231F20"/>
          <w:sz w:val="16"/>
          <w:szCs w:val="16"/>
        </w:rPr>
        <w:t>assessment of the tax.</w:t>
      </w:r>
    </w:p>
    <w:p w14:paraId="0D4A769F" w14:textId="77777777" w:rsidR="00CF0551" w:rsidRPr="008F645F" w:rsidRDefault="00CF0551">
      <w:pPr>
        <w:pStyle w:val="Zkladntext"/>
        <w:spacing w:before="11"/>
        <w:rPr>
          <w:rFonts w:ascii="Verdana" w:hAnsi="Verdana"/>
          <w:sz w:val="16"/>
          <w:szCs w:val="16"/>
        </w:rPr>
      </w:pPr>
    </w:p>
    <w:p w14:paraId="7CB56396" w14:textId="77777777" w:rsidR="00CF0551" w:rsidRPr="008F645F" w:rsidRDefault="008F645F">
      <w:pPr>
        <w:pStyle w:val="Nadpis5"/>
        <w:numPr>
          <w:ilvl w:val="0"/>
          <w:numId w:val="15"/>
        </w:numPr>
        <w:tabs>
          <w:tab w:val="left" w:pos="515"/>
        </w:tabs>
        <w:jc w:val="both"/>
        <w:rPr>
          <w:rFonts w:ascii="Verdana" w:hAnsi="Verdana"/>
          <w:sz w:val="16"/>
          <w:szCs w:val="16"/>
        </w:rPr>
      </w:pPr>
      <w:r w:rsidRPr="008F645F">
        <w:rPr>
          <w:rFonts w:ascii="Verdana" w:hAnsi="Verdana"/>
          <w:color w:val="82C55B"/>
          <w:sz w:val="16"/>
          <w:szCs w:val="16"/>
        </w:rPr>
        <w:t>Insurer not established in Slovenia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(EEA)</w:t>
      </w:r>
    </w:p>
    <w:p w14:paraId="55BA69AD" w14:textId="77777777" w:rsidR="00CF0551" w:rsidRPr="008F645F" w:rsidRDefault="008F645F">
      <w:pPr>
        <w:pStyle w:val="Odsekzoznamu"/>
        <w:numPr>
          <w:ilvl w:val="1"/>
          <w:numId w:val="15"/>
        </w:numPr>
        <w:tabs>
          <w:tab w:val="left" w:pos="615"/>
        </w:tabs>
        <w:spacing w:before="170"/>
        <w:jc w:val="both"/>
        <w:rPr>
          <w:rFonts w:ascii="Verdana" w:hAnsi="Verdana"/>
          <w:b/>
          <w:sz w:val="16"/>
          <w:szCs w:val="16"/>
        </w:rPr>
      </w:pPr>
      <w:r w:rsidRPr="008F645F">
        <w:rPr>
          <w:rFonts w:ascii="Verdana" w:hAnsi="Verdana"/>
          <w:b/>
          <w:color w:val="002857"/>
          <w:sz w:val="16"/>
          <w:szCs w:val="16"/>
        </w:rPr>
        <w:t>Event generating the tax</w:t>
      </w:r>
    </w:p>
    <w:p w14:paraId="6B74F92C" w14:textId="77777777" w:rsidR="00CF0551" w:rsidRPr="008F645F" w:rsidRDefault="008F645F">
      <w:pPr>
        <w:pStyle w:val="Odsekzoznamu"/>
        <w:numPr>
          <w:ilvl w:val="2"/>
          <w:numId w:val="15"/>
        </w:numPr>
        <w:tabs>
          <w:tab w:val="left" w:pos="765"/>
        </w:tabs>
        <w:spacing w:before="118"/>
        <w:ind w:left="764"/>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0187F956" w14:textId="77777777" w:rsidR="00CF0551" w:rsidRPr="008F645F" w:rsidRDefault="008F645F">
      <w:pPr>
        <w:pStyle w:val="Zkladntext"/>
        <w:spacing w:before="118" w:line="309" w:lineRule="auto"/>
        <w:ind w:left="313" w:right="118"/>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levied</w:t>
      </w:r>
      <w:r w:rsidRPr="008F645F">
        <w:rPr>
          <w:rFonts w:ascii="Verdana" w:hAnsi="Verdana"/>
          <w:color w:val="231F20"/>
          <w:spacing w:val="-8"/>
          <w:sz w:val="16"/>
          <w:szCs w:val="16"/>
        </w:rPr>
        <w:t xml:space="preserve"> </w:t>
      </w:r>
      <w:r w:rsidRPr="008F645F">
        <w:rPr>
          <w:rFonts w:ascii="Verdana" w:hAnsi="Verdana"/>
          <w:color w:val="231F20"/>
          <w:sz w:val="16"/>
          <w:szCs w:val="16"/>
        </w:rPr>
        <w:t>upon</w:t>
      </w:r>
      <w:r w:rsidRPr="008F645F">
        <w:rPr>
          <w:rFonts w:ascii="Verdana" w:hAnsi="Verdana"/>
          <w:color w:val="231F20"/>
          <w:spacing w:val="-8"/>
          <w:sz w:val="16"/>
          <w:szCs w:val="16"/>
        </w:rPr>
        <w:t xml:space="preserve"> </w:t>
      </w:r>
      <w:r w:rsidRPr="008F645F">
        <w:rPr>
          <w:rFonts w:ascii="Verdana" w:hAnsi="Verdana"/>
          <w:color w:val="231F20"/>
          <w:sz w:val="16"/>
          <w:szCs w:val="16"/>
        </w:rPr>
        <w:t>receipt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contracts</w:t>
      </w:r>
      <w:r w:rsidRPr="008F645F">
        <w:rPr>
          <w:rFonts w:ascii="Verdana" w:hAnsi="Verdana"/>
          <w:color w:val="231F20"/>
          <w:spacing w:val="-8"/>
          <w:sz w:val="16"/>
          <w:szCs w:val="16"/>
        </w:rPr>
        <w:t xml:space="preserve"> </w:t>
      </w:r>
      <w:r w:rsidRPr="008F645F">
        <w:rPr>
          <w:rFonts w:ascii="Verdana" w:hAnsi="Verdana"/>
          <w:color w:val="231F20"/>
          <w:sz w:val="16"/>
          <w:szCs w:val="16"/>
        </w:rPr>
        <w:t>concluded</w:t>
      </w:r>
      <w:r w:rsidRPr="008F645F">
        <w:rPr>
          <w:rFonts w:ascii="Verdana" w:hAnsi="Verdana"/>
          <w:color w:val="231F20"/>
          <w:spacing w:val="-8"/>
          <w:sz w:val="16"/>
          <w:szCs w:val="16"/>
        </w:rPr>
        <w:t xml:space="preserve"> </w:t>
      </w: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z w:val="16"/>
          <w:szCs w:val="16"/>
        </w:rPr>
        <w:t>Slovenia,</w:t>
      </w:r>
      <w:r w:rsidRPr="008F645F">
        <w:rPr>
          <w:rFonts w:ascii="Verdana" w:hAnsi="Verdana"/>
          <w:color w:val="231F20"/>
          <w:spacing w:val="-8"/>
          <w:sz w:val="16"/>
          <w:szCs w:val="16"/>
        </w:rPr>
        <w:t xml:space="preserve"> </w:t>
      </w:r>
      <w:r w:rsidRPr="008F645F">
        <w:rPr>
          <w:rFonts w:ascii="Verdana" w:hAnsi="Verdana"/>
          <w:color w:val="231F20"/>
          <w:sz w:val="16"/>
          <w:szCs w:val="16"/>
        </w:rPr>
        <w:t>which</w:t>
      </w:r>
      <w:r w:rsidRPr="008F645F">
        <w:rPr>
          <w:rFonts w:ascii="Verdana" w:hAnsi="Verdana"/>
          <w:color w:val="231F20"/>
          <w:spacing w:val="-8"/>
          <w:sz w:val="16"/>
          <w:szCs w:val="16"/>
        </w:rPr>
        <w:t xml:space="preserve"> </w:t>
      </w:r>
      <w:r w:rsidRPr="008F645F">
        <w:rPr>
          <w:rFonts w:ascii="Verdana" w:hAnsi="Verdana"/>
          <w:color w:val="231F20"/>
          <w:sz w:val="16"/>
          <w:szCs w:val="16"/>
        </w:rPr>
        <w:t>cover risks</w:t>
      </w:r>
      <w:r w:rsidRPr="008F645F">
        <w:rPr>
          <w:rFonts w:ascii="Verdana" w:hAnsi="Verdana"/>
          <w:color w:val="231F20"/>
          <w:spacing w:val="-4"/>
          <w:sz w:val="16"/>
          <w:szCs w:val="16"/>
        </w:rPr>
        <w:t xml:space="preserve"> </w:t>
      </w:r>
      <w:r w:rsidRPr="008F645F">
        <w:rPr>
          <w:rFonts w:ascii="Verdana" w:hAnsi="Verdana"/>
          <w:color w:val="231F20"/>
          <w:sz w:val="16"/>
          <w:szCs w:val="16"/>
        </w:rPr>
        <w:t>situated</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Slovenia.</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insurance</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person,</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levied</w:t>
      </w:r>
      <w:r w:rsidRPr="008F645F">
        <w:rPr>
          <w:rFonts w:ascii="Verdana" w:hAnsi="Verdana"/>
          <w:color w:val="231F20"/>
          <w:spacing w:val="-4"/>
          <w:sz w:val="16"/>
          <w:szCs w:val="16"/>
        </w:rPr>
        <w:t xml:space="preserve"> </w:t>
      </w:r>
      <w:r w:rsidRPr="008F645F">
        <w:rPr>
          <w:rFonts w:ascii="Verdana" w:hAnsi="Verdana"/>
          <w:color w:val="231F20"/>
          <w:sz w:val="16"/>
          <w:szCs w:val="16"/>
        </w:rPr>
        <w:t>on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premiums</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insurance contracts concluded in Slovenia if the person insured is a resident of the Republic of</w:t>
      </w:r>
      <w:r w:rsidRPr="008F645F">
        <w:rPr>
          <w:rFonts w:ascii="Verdana" w:hAnsi="Verdana"/>
          <w:color w:val="231F20"/>
          <w:spacing w:val="-12"/>
          <w:sz w:val="16"/>
          <w:szCs w:val="16"/>
        </w:rPr>
        <w:t xml:space="preserve"> </w:t>
      </w:r>
      <w:r w:rsidRPr="008F645F">
        <w:rPr>
          <w:rFonts w:ascii="Verdana" w:hAnsi="Verdana"/>
          <w:color w:val="231F20"/>
          <w:sz w:val="16"/>
          <w:szCs w:val="16"/>
        </w:rPr>
        <w:t>Slovenia.</w:t>
      </w:r>
    </w:p>
    <w:p w14:paraId="5874FE88" w14:textId="77777777" w:rsidR="00CF0551" w:rsidRPr="008F645F" w:rsidRDefault="008F645F">
      <w:pPr>
        <w:pStyle w:val="Odsekzoznamu"/>
        <w:numPr>
          <w:ilvl w:val="2"/>
          <w:numId w:val="15"/>
        </w:numPr>
        <w:tabs>
          <w:tab w:val="left" w:pos="765"/>
        </w:tabs>
        <w:spacing w:before="170"/>
        <w:ind w:left="764"/>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1B557A48"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Tax is levied on the payment of premiums for insurance contracts concluded in Slovenia.</w:t>
      </w:r>
    </w:p>
    <w:p w14:paraId="3940D70D" w14:textId="77777777" w:rsidR="00CF0551" w:rsidRPr="008F645F" w:rsidRDefault="00CF0551">
      <w:pPr>
        <w:pStyle w:val="Zkladntext"/>
        <w:spacing w:before="6"/>
        <w:rPr>
          <w:rFonts w:ascii="Verdana" w:hAnsi="Verdana"/>
          <w:sz w:val="16"/>
          <w:szCs w:val="16"/>
        </w:rPr>
      </w:pPr>
    </w:p>
    <w:p w14:paraId="0786DEB9" w14:textId="77777777" w:rsidR="00CF0551" w:rsidRPr="008F645F" w:rsidRDefault="008F645F">
      <w:pPr>
        <w:pStyle w:val="Nadpis5"/>
        <w:numPr>
          <w:ilvl w:val="1"/>
          <w:numId w:val="13"/>
        </w:numPr>
        <w:tabs>
          <w:tab w:val="left" w:pos="615"/>
        </w:tabs>
        <w:jc w:val="both"/>
        <w:rPr>
          <w:rFonts w:ascii="Verdana" w:hAnsi="Verdana"/>
          <w:sz w:val="16"/>
          <w:szCs w:val="16"/>
        </w:rPr>
      </w:pPr>
      <w:r w:rsidRPr="008F645F">
        <w:rPr>
          <w:rFonts w:ascii="Verdana" w:hAnsi="Verdana"/>
          <w:color w:val="002857"/>
          <w:sz w:val="16"/>
          <w:szCs w:val="16"/>
        </w:rPr>
        <w:t>Person liable to tax</w:t>
      </w:r>
    </w:p>
    <w:p w14:paraId="5C1B203E"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The insurer is liable to all taxes.</w:t>
      </w:r>
    </w:p>
    <w:p w14:paraId="17B0DDD7" w14:textId="77777777" w:rsidR="00CF0551" w:rsidRPr="008F645F" w:rsidRDefault="00CF0551">
      <w:pPr>
        <w:pStyle w:val="Zkladntext"/>
        <w:spacing w:before="5"/>
        <w:rPr>
          <w:rFonts w:ascii="Verdana" w:hAnsi="Verdana"/>
          <w:sz w:val="16"/>
          <w:szCs w:val="16"/>
        </w:rPr>
      </w:pPr>
    </w:p>
    <w:p w14:paraId="773B497C" w14:textId="77777777" w:rsidR="00CF0551" w:rsidRPr="008F645F" w:rsidRDefault="008F645F">
      <w:pPr>
        <w:pStyle w:val="Nadpis5"/>
        <w:numPr>
          <w:ilvl w:val="1"/>
          <w:numId w:val="13"/>
        </w:numPr>
        <w:tabs>
          <w:tab w:val="left" w:pos="615"/>
        </w:tabs>
        <w:jc w:val="both"/>
        <w:rPr>
          <w:rFonts w:ascii="Verdana" w:hAnsi="Verdana"/>
          <w:sz w:val="16"/>
          <w:szCs w:val="16"/>
        </w:rPr>
      </w:pPr>
      <w:r w:rsidRPr="008F645F">
        <w:rPr>
          <w:rFonts w:ascii="Verdana" w:hAnsi="Verdana"/>
          <w:color w:val="002857"/>
          <w:sz w:val="16"/>
          <w:szCs w:val="16"/>
        </w:rPr>
        <w:t>Keeping accounting and tax documents</w:t>
      </w:r>
    </w:p>
    <w:p w14:paraId="387F05B8" w14:textId="77777777" w:rsidR="00CF0551" w:rsidRPr="008F645F" w:rsidRDefault="008F645F">
      <w:pPr>
        <w:pStyle w:val="Zkladntext"/>
        <w:spacing w:before="117"/>
        <w:ind w:left="313"/>
        <w:jc w:val="both"/>
        <w:rPr>
          <w:rFonts w:ascii="Verdana" w:hAnsi="Verdana"/>
          <w:sz w:val="16"/>
          <w:szCs w:val="16"/>
        </w:rPr>
      </w:pPr>
      <w:r w:rsidRPr="008F645F">
        <w:rPr>
          <w:rFonts w:ascii="Verdana" w:hAnsi="Verdana"/>
          <w:color w:val="231F20"/>
          <w:sz w:val="16"/>
          <w:szCs w:val="16"/>
        </w:rPr>
        <w:t>The insurer must retain documents used for declaring tax for 10 years.</w:t>
      </w:r>
    </w:p>
    <w:p w14:paraId="7C0B3E6E" w14:textId="77777777" w:rsidR="00CF0551" w:rsidRPr="008F645F" w:rsidRDefault="00CF0551">
      <w:pPr>
        <w:pStyle w:val="Zkladntext"/>
        <w:spacing w:before="6"/>
        <w:rPr>
          <w:rFonts w:ascii="Verdana" w:hAnsi="Verdana"/>
          <w:sz w:val="16"/>
          <w:szCs w:val="16"/>
        </w:rPr>
      </w:pPr>
    </w:p>
    <w:p w14:paraId="5666F2F4" w14:textId="77777777" w:rsidR="00CF0551" w:rsidRPr="008F645F" w:rsidRDefault="008F645F">
      <w:pPr>
        <w:pStyle w:val="Nadpis5"/>
        <w:numPr>
          <w:ilvl w:val="1"/>
          <w:numId w:val="13"/>
        </w:numPr>
        <w:tabs>
          <w:tab w:val="left" w:pos="615"/>
        </w:tabs>
        <w:jc w:val="both"/>
        <w:rPr>
          <w:rFonts w:ascii="Verdana" w:hAnsi="Verdana"/>
          <w:sz w:val="16"/>
          <w:szCs w:val="16"/>
        </w:rPr>
      </w:pPr>
      <w:r w:rsidRPr="008F645F">
        <w:rPr>
          <w:rFonts w:ascii="Verdana" w:hAnsi="Verdana"/>
          <w:color w:val="002857"/>
          <w:sz w:val="16"/>
          <w:szCs w:val="16"/>
        </w:rPr>
        <w:t>Sanctions envisaged in the event of non-payment of taxes</w:t>
      </w:r>
    </w:p>
    <w:p w14:paraId="4683512F" w14:textId="77777777" w:rsidR="00CF0551" w:rsidRPr="008F645F" w:rsidRDefault="008F645F">
      <w:pPr>
        <w:pStyle w:val="Zkladntext"/>
        <w:spacing w:before="117" w:line="309" w:lineRule="auto"/>
        <w:ind w:left="313" w:right="116"/>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does</w:t>
      </w:r>
      <w:r w:rsidRPr="008F645F">
        <w:rPr>
          <w:rFonts w:ascii="Verdana" w:hAnsi="Verdana"/>
          <w:color w:val="231F20"/>
          <w:spacing w:val="-6"/>
          <w:sz w:val="16"/>
          <w:szCs w:val="16"/>
        </w:rPr>
        <w:t xml:space="preserve"> </w:t>
      </w:r>
      <w:r w:rsidRPr="008F645F">
        <w:rPr>
          <w:rFonts w:ascii="Verdana" w:hAnsi="Verdana"/>
          <w:color w:val="231F20"/>
          <w:sz w:val="16"/>
          <w:szCs w:val="16"/>
        </w:rPr>
        <w:t>not</w:t>
      </w:r>
      <w:r w:rsidRPr="008F645F">
        <w:rPr>
          <w:rFonts w:ascii="Verdana" w:hAnsi="Verdana"/>
          <w:color w:val="231F20"/>
          <w:spacing w:val="-6"/>
          <w:sz w:val="16"/>
          <w:szCs w:val="16"/>
        </w:rPr>
        <w:t xml:space="preserve"> </w:t>
      </w:r>
      <w:r w:rsidRPr="008F645F">
        <w:rPr>
          <w:rFonts w:ascii="Verdana" w:hAnsi="Verdana"/>
          <w:color w:val="231F20"/>
          <w:sz w:val="16"/>
          <w:szCs w:val="16"/>
        </w:rPr>
        <w:t>declare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remit</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relevant</w:t>
      </w:r>
      <w:r w:rsidRPr="008F645F">
        <w:rPr>
          <w:rFonts w:ascii="Verdana" w:hAnsi="Verdana"/>
          <w:color w:val="231F20"/>
          <w:spacing w:val="-6"/>
          <w:sz w:val="16"/>
          <w:szCs w:val="16"/>
        </w:rPr>
        <w:t xml:space="preserve"> </w:t>
      </w:r>
      <w:r w:rsidRPr="008F645F">
        <w:rPr>
          <w:rFonts w:ascii="Verdana" w:hAnsi="Verdana"/>
          <w:color w:val="231F20"/>
          <w:sz w:val="16"/>
          <w:szCs w:val="16"/>
        </w:rPr>
        <w:t>authority</w:t>
      </w:r>
      <w:r w:rsidRPr="008F645F">
        <w:rPr>
          <w:rFonts w:ascii="Verdana" w:hAnsi="Verdana"/>
          <w:color w:val="231F20"/>
          <w:spacing w:val="-6"/>
          <w:sz w:val="16"/>
          <w:szCs w:val="16"/>
        </w:rPr>
        <w:t xml:space="preserve"> </w:t>
      </w:r>
      <w:r w:rsidRPr="008F645F">
        <w:rPr>
          <w:rFonts w:ascii="Verdana" w:hAnsi="Verdana"/>
          <w:color w:val="231F20"/>
          <w:sz w:val="16"/>
          <w:szCs w:val="16"/>
        </w:rPr>
        <w:t>may</w:t>
      </w:r>
      <w:r w:rsidRPr="008F645F">
        <w:rPr>
          <w:rFonts w:ascii="Verdana" w:hAnsi="Verdana"/>
          <w:color w:val="231F20"/>
          <w:spacing w:val="-6"/>
          <w:sz w:val="16"/>
          <w:szCs w:val="16"/>
        </w:rPr>
        <w:t xml:space="preserve"> </w:t>
      </w:r>
      <w:r w:rsidRPr="008F645F">
        <w:rPr>
          <w:rFonts w:ascii="Verdana" w:hAnsi="Verdana"/>
          <w:color w:val="231F20"/>
          <w:sz w:val="16"/>
          <w:szCs w:val="16"/>
        </w:rPr>
        <w:t>impose</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fine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undertake</w:t>
      </w:r>
      <w:r w:rsidRPr="008F645F">
        <w:rPr>
          <w:rFonts w:ascii="Verdana" w:hAnsi="Verdana"/>
          <w:color w:val="231F20"/>
          <w:spacing w:val="-6"/>
          <w:sz w:val="16"/>
          <w:szCs w:val="16"/>
        </w:rPr>
        <w:t xml:space="preserve"> </w:t>
      </w:r>
      <w:r w:rsidRPr="008F645F">
        <w:rPr>
          <w:rFonts w:ascii="Verdana" w:hAnsi="Verdana"/>
          <w:color w:val="231F20"/>
          <w:sz w:val="16"/>
          <w:szCs w:val="16"/>
        </w:rPr>
        <w:t>an</w:t>
      </w:r>
      <w:r w:rsidRPr="008F645F">
        <w:rPr>
          <w:rFonts w:ascii="Verdana" w:hAnsi="Verdana"/>
          <w:color w:val="231F20"/>
          <w:spacing w:val="-6"/>
          <w:sz w:val="16"/>
          <w:szCs w:val="16"/>
        </w:rPr>
        <w:t xml:space="preserve"> </w:t>
      </w:r>
      <w:r w:rsidRPr="008F645F">
        <w:rPr>
          <w:rFonts w:ascii="Verdana" w:hAnsi="Verdana"/>
          <w:color w:val="231F20"/>
          <w:sz w:val="16"/>
          <w:szCs w:val="16"/>
        </w:rPr>
        <w:t>assessment of the tax.</w:t>
      </w:r>
    </w:p>
    <w:p w14:paraId="36CE4A0C" w14:textId="77777777" w:rsidR="00CF0551" w:rsidRPr="008F645F" w:rsidRDefault="00CF0551">
      <w:pPr>
        <w:pStyle w:val="Zkladntext"/>
        <w:spacing w:before="10"/>
        <w:rPr>
          <w:rFonts w:ascii="Verdana" w:hAnsi="Verdana"/>
          <w:sz w:val="16"/>
          <w:szCs w:val="16"/>
        </w:rPr>
      </w:pPr>
    </w:p>
    <w:p w14:paraId="22FB7D43" w14:textId="77777777" w:rsidR="00CF0551" w:rsidRPr="008F645F" w:rsidRDefault="008F645F">
      <w:pPr>
        <w:pStyle w:val="Nadpis5"/>
        <w:numPr>
          <w:ilvl w:val="0"/>
          <w:numId w:val="15"/>
        </w:numPr>
        <w:tabs>
          <w:tab w:val="left" w:pos="515"/>
        </w:tabs>
        <w:jc w:val="both"/>
        <w:rPr>
          <w:rFonts w:ascii="Verdana" w:hAnsi="Verdana"/>
          <w:sz w:val="16"/>
          <w:szCs w:val="16"/>
        </w:rPr>
      </w:pPr>
      <w:r w:rsidRPr="008F645F">
        <w:rPr>
          <w:rFonts w:ascii="Verdana" w:hAnsi="Verdana"/>
          <w:color w:val="82C55B"/>
          <w:sz w:val="16"/>
          <w:szCs w:val="16"/>
        </w:rPr>
        <w:t>Insurer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25013115" w14:textId="77777777" w:rsidR="00CF0551" w:rsidRPr="008F645F" w:rsidRDefault="008F645F">
      <w:pPr>
        <w:pStyle w:val="Odsekzoznamu"/>
        <w:numPr>
          <w:ilvl w:val="1"/>
          <w:numId w:val="15"/>
        </w:numPr>
        <w:tabs>
          <w:tab w:val="left" w:pos="615"/>
        </w:tabs>
        <w:spacing w:before="169"/>
        <w:jc w:val="both"/>
        <w:rPr>
          <w:rFonts w:ascii="Verdana" w:hAnsi="Verdana"/>
          <w:b/>
          <w:sz w:val="16"/>
          <w:szCs w:val="16"/>
        </w:rPr>
      </w:pPr>
      <w:r w:rsidRPr="008F645F">
        <w:rPr>
          <w:rFonts w:ascii="Verdana" w:hAnsi="Verdana"/>
          <w:b/>
          <w:color w:val="002857"/>
          <w:sz w:val="16"/>
          <w:szCs w:val="16"/>
        </w:rPr>
        <w:t>Event generating the tax</w:t>
      </w:r>
    </w:p>
    <w:p w14:paraId="39C4BFE1" w14:textId="77777777" w:rsidR="00CF0551" w:rsidRPr="008F645F" w:rsidRDefault="008F645F">
      <w:pPr>
        <w:pStyle w:val="Odsekzoznamu"/>
        <w:numPr>
          <w:ilvl w:val="2"/>
          <w:numId w:val="15"/>
        </w:numPr>
        <w:tabs>
          <w:tab w:val="left" w:pos="765"/>
        </w:tabs>
        <w:spacing w:before="117"/>
        <w:ind w:left="764"/>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C01FEFE" w14:textId="77777777" w:rsidR="00CF0551" w:rsidRPr="008F645F" w:rsidRDefault="008F645F">
      <w:pPr>
        <w:pStyle w:val="Zkladntext"/>
        <w:spacing w:before="117" w:line="309" w:lineRule="auto"/>
        <w:ind w:left="313" w:right="118"/>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tax</w:t>
      </w:r>
      <w:r w:rsidRPr="008F645F">
        <w:rPr>
          <w:rFonts w:ascii="Verdana" w:hAnsi="Verdana"/>
          <w:color w:val="231F20"/>
          <w:spacing w:val="-8"/>
          <w:sz w:val="16"/>
          <w:szCs w:val="16"/>
        </w:rPr>
        <w:t xml:space="preserve"> </w:t>
      </w:r>
      <w:r w:rsidRPr="008F645F">
        <w:rPr>
          <w:rFonts w:ascii="Verdana" w:hAnsi="Verdana"/>
          <w:color w:val="231F20"/>
          <w:sz w:val="16"/>
          <w:szCs w:val="16"/>
        </w:rPr>
        <w:t>is</w:t>
      </w:r>
      <w:r w:rsidRPr="008F645F">
        <w:rPr>
          <w:rFonts w:ascii="Verdana" w:hAnsi="Verdana"/>
          <w:color w:val="231F20"/>
          <w:spacing w:val="-8"/>
          <w:sz w:val="16"/>
          <w:szCs w:val="16"/>
        </w:rPr>
        <w:t xml:space="preserve"> </w:t>
      </w:r>
      <w:r w:rsidRPr="008F645F">
        <w:rPr>
          <w:rFonts w:ascii="Verdana" w:hAnsi="Verdana"/>
          <w:color w:val="231F20"/>
          <w:sz w:val="16"/>
          <w:szCs w:val="16"/>
        </w:rPr>
        <w:t>levied</w:t>
      </w:r>
      <w:r w:rsidRPr="008F645F">
        <w:rPr>
          <w:rFonts w:ascii="Verdana" w:hAnsi="Verdana"/>
          <w:color w:val="231F20"/>
          <w:spacing w:val="-8"/>
          <w:sz w:val="16"/>
          <w:szCs w:val="16"/>
        </w:rPr>
        <w:t xml:space="preserve"> </w:t>
      </w:r>
      <w:r w:rsidRPr="008F645F">
        <w:rPr>
          <w:rFonts w:ascii="Verdana" w:hAnsi="Verdana"/>
          <w:color w:val="231F20"/>
          <w:sz w:val="16"/>
          <w:szCs w:val="16"/>
        </w:rPr>
        <w:t>upon</w:t>
      </w:r>
      <w:r w:rsidRPr="008F645F">
        <w:rPr>
          <w:rFonts w:ascii="Verdana" w:hAnsi="Verdana"/>
          <w:color w:val="231F20"/>
          <w:spacing w:val="-8"/>
          <w:sz w:val="16"/>
          <w:szCs w:val="16"/>
        </w:rPr>
        <w:t xml:space="preserve"> </w:t>
      </w:r>
      <w:r w:rsidRPr="008F645F">
        <w:rPr>
          <w:rFonts w:ascii="Verdana" w:hAnsi="Verdana"/>
          <w:color w:val="231F20"/>
          <w:sz w:val="16"/>
          <w:szCs w:val="16"/>
        </w:rPr>
        <w:t>receipt</w:t>
      </w:r>
      <w:r w:rsidRPr="008F645F">
        <w:rPr>
          <w:rFonts w:ascii="Verdana" w:hAnsi="Verdana"/>
          <w:color w:val="231F20"/>
          <w:spacing w:val="-8"/>
          <w:sz w:val="16"/>
          <w:szCs w:val="16"/>
        </w:rPr>
        <w:t xml:space="preserve"> </w:t>
      </w:r>
      <w:r w:rsidRPr="008F645F">
        <w:rPr>
          <w:rFonts w:ascii="Verdana" w:hAnsi="Verdana"/>
          <w:color w:val="231F20"/>
          <w:sz w:val="16"/>
          <w:szCs w:val="16"/>
        </w:rPr>
        <w:t>of</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for</w:t>
      </w:r>
      <w:r w:rsidRPr="008F645F">
        <w:rPr>
          <w:rFonts w:ascii="Verdana" w:hAnsi="Verdana"/>
          <w:color w:val="231F20"/>
          <w:spacing w:val="-8"/>
          <w:sz w:val="16"/>
          <w:szCs w:val="16"/>
        </w:rPr>
        <w:t xml:space="preserve"> </w:t>
      </w:r>
      <w:r w:rsidRPr="008F645F">
        <w:rPr>
          <w:rFonts w:ascii="Verdana" w:hAnsi="Verdana"/>
          <w:color w:val="231F20"/>
          <w:sz w:val="16"/>
          <w:szCs w:val="16"/>
        </w:rPr>
        <w:t>insurance</w:t>
      </w:r>
      <w:r w:rsidRPr="008F645F">
        <w:rPr>
          <w:rFonts w:ascii="Verdana" w:hAnsi="Verdana"/>
          <w:color w:val="231F20"/>
          <w:spacing w:val="-8"/>
          <w:sz w:val="16"/>
          <w:szCs w:val="16"/>
        </w:rPr>
        <w:t xml:space="preserve"> </w:t>
      </w:r>
      <w:r w:rsidRPr="008F645F">
        <w:rPr>
          <w:rFonts w:ascii="Verdana" w:hAnsi="Verdana"/>
          <w:color w:val="231F20"/>
          <w:sz w:val="16"/>
          <w:szCs w:val="16"/>
        </w:rPr>
        <w:t>contracts</w:t>
      </w:r>
      <w:r w:rsidRPr="008F645F">
        <w:rPr>
          <w:rFonts w:ascii="Verdana" w:hAnsi="Verdana"/>
          <w:color w:val="231F20"/>
          <w:spacing w:val="-8"/>
          <w:sz w:val="16"/>
          <w:szCs w:val="16"/>
        </w:rPr>
        <w:t xml:space="preserve"> </w:t>
      </w:r>
      <w:r w:rsidRPr="008F645F">
        <w:rPr>
          <w:rFonts w:ascii="Verdana" w:hAnsi="Verdana"/>
          <w:color w:val="231F20"/>
          <w:sz w:val="16"/>
          <w:szCs w:val="16"/>
        </w:rPr>
        <w:t>concluded</w:t>
      </w:r>
      <w:r w:rsidRPr="008F645F">
        <w:rPr>
          <w:rFonts w:ascii="Verdana" w:hAnsi="Verdana"/>
          <w:color w:val="231F20"/>
          <w:spacing w:val="-8"/>
          <w:sz w:val="16"/>
          <w:szCs w:val="16"/>
        </w:rPr>
        <w:t xml:space="preserve"> </w:t>
      </w:r>
      <w:r w:rsidRPr="008F645F">
        <w:rPr>
          <w:rFonts w:ascii="Verdana" w:hAnsi="Verdana"/>
          <w:color w:val="231F20"/>
          <w:sz w:val="16"/>
          <w:szCs w:val="16"/>
        </w:rPr>
        <w:t>in</w:t>
      </w:r>
      <w:r w:rsidRPr="008F645F">
        <w:rPr>
          <w:rFonts w:ascii="Verdana" w:hAnsi="Verdana"/>
          <w:color w:val="231F20"/>
          <w:spacing w:val="-8"/>
          <w:sz w:val="16"/>
          <w:szCs w:val="16"/>
        </w:rPr>
        <w:t xml:space="preserve"> </w:t>
      </w:r>
      <w:r w:rsidRPr="008F645F">
        <w:rPr>
          <w:rFonts w:ascii="Verdana" w:hAnsi="Verdana"/>
          <w:color w:val="231F20"/>
          <w:sz w:val="16"/>
          <w:szCs w:val="16"/>
        </w:rPr>
        <w:t>Slovenia,</w:t>
      </w:r>
      <w:r w:rsidRPr="008F645F">
        <w:rPr>
          <w:rFonts w:ascii="Verdana" w:hAnsi="Verdana"/>
          <w:color w:val="231F20"/>
          <w:spacing w:val="-8"/>
          <w:sz w:val="16"/>
          <w:szCs w:val="16"/>
        </w:rPr>
        <w:t xml:space="preserve"> </w:t>
      </w:r>
      <w:r w:rsidRPr="008F645F">
        <w:rPr>
          <w:rFonts w:ascii="Verdana" w:hAnsi="Verdana"/>
          <w:color w:val="231F20"/>
          <w:sz w:val="16"/>
          <w:szCs w:val="16"/>
        </w:rPr>
        <w:t>which</w:t>
      </w:r>
      <w:r w:rsidRPr="008F645F">
        <w:rPr>
          <w:rFonts w:ascii="Verdana" w:hAnsi="Verdana"/>
          <w:color w:val="231F20"/>
          <w:spacing w:val="-8"/>
          <w:sz w:val="16"/>
          <w:szCs w:val="16"/>
        </w:rPr>
        <w:t xml:space="preserve"> </w:t>
      </w:r>
      <w:r w:rsidRPr="008F645F">
        <w:rPr>
          <w:rFonts w:ascii="Verdana" w:hAnsi="Verdana"/>
          <w:color w:val="231F20"/>
          <w:sz w:val="16"/>
          <w:szCs w:val="16"/>
        </w:rPr>
        <w:t>cover risks</w:t>
      </w:r>
      <w:r w:rsidRPr="008F645F">
        <w:rPr>
          <w:rFonts w:ascii="Verdana" w:hAnsi="Verdana"/>
          <w:color w:val="231F20"/>
          <w:spacing w:val="-4"/>
          <w:sz w:val="16"/>
          <w:szCs w:val="16"/>
        </w:rPr>
        <w:t xml:space="preserve"> </w:t>
      </w:r>
      <w:r w:rsidRPr="008F645F">
        <w:rPr>
          <w:rFonts w:ascii="Verdana" w:hAnsi="Verdana"/>
          <w:color w:val="231F20"/>
          <w:sz w:val="16"/>
          <w:szCs w:val="16"/>
        </w:rPr>
        <w:t>situated</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Slovenia.</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insurance</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person,</w:t>
      </w:r>
      <w:r w:rsidRPr="008F645F">
        <w:rPr>
          <w:rFonts w:ascii="Verdana" w:hAnsi="Verdana"/>
          <w:color w:val="231F20"/>
          <w:spacing w:val="-4"/>
          <w:sz w:val="16"/>
          <w:szCs w:val="16"/>
        </w:rPr>
        <w:t xml:space="preserve"> </w:t>
      </w:r>
      <w:r w:rsidRPr="008F645F">
        <w:rPr>
          <w:rFonts w:ascii="Verdana" w:hAnsi="Verdana"/>
          <w:color w:val="231F20"/>
          <w:sz w:val="16"/>
          <w:szCs w:val="16"/>
        </w:rPr>
        <w:t>premium</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levied</w:t>
      </w:r>
      <w:r w:rsidRPr="008F645F">
        <w:rPr>
          <w:rFonts w:ascii="Verdana" w:hAnsi="Verdana"/>
          <w:color w:val="231F20"/>
          <w:spacing w:val="-4"/>
          <w:sz w:val="16"/>
          <w:szCs w:val="16"/>
        </w:rPr>
        <w:t xml:space="preserve"> </w:t>
      </w:r>
      <w:r w:rsidRPr="008F645F">
        <w:rPr>
          <w:rFonts w:ascii="Verdana" w:hAnsi="Verdana"/>
          <w:color w:val="231F20"/>
          <w:sz w:val="16"/>
          <w:szCs w:val="16"/>
        </w:rPr>
        <w:t>on</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payment</w:t>
      </w:r>
      <w:r w:rsidRPr="008F645F">
        <w:rPr>
          <w:rFonts w:ascii="Verdana" w:hAnsi="Verdana"/>
          <w:color w:val="231F20"/>
          <w:spacing w:val="-4"/>
          <w:sz w:val="16"/>
          <w:szCs w:val="16"/>
        </w:rPr>
        <w:t xml:space="preserve"> </w:t>
      </w:r>
      <w:r w:rsidRPr="008F645F">
        <w:rPr>
          <w:rFonts w:ascii="Verdana" w:hAnsi="Verdana"/>
          <w:color w:val="231F20"/>
          <w:sz w:val="16"/>
          <w:szCs w:val="16"/>
        </w:rPr>
        <w:t>of</w:t>
      </w:r>
      <w:r w:rsidRPr="008F645F">
        <w:rPr>
          <w:rFonts w:ascii="Verdana" w:hAnsi="Verdana"/>
          <w:color w:val="231F20"/>
          <w:spacing w:val="-4"/>
          <w:sz w:val="16"/>
          <w:szCs w:val="16"/>
        </w:rPr>
        <w:t xml:space="preserve"> </w:t>
      </w:r>
      <w:r w:rsidRPr="008F645F">
        <w:rPr>
          <w:rFonts w:ascii="Verdana" w:hAnsi="Verdana"/>
          <w:color w:val="231F20"/>
          <w:sz w:val="16"/>
          <w:szCs w:val="16"/>
        </w:rPr>
        <w:t>premiums</w:t>
      </w:r>
      <w:r w:rsidRPr="008F645F">
        <w:rPr>
          <w:rFonts w:ascii="Verdana" w:hAnsi="Verdana"/>
          <w:color w:val="231F20"/>
          <w:spacing w:val="-4"/>
          <w:sz w:val="16"/>
          <w:szCs w:val="16"/>
        </w:rPr>
        <w:t xml:space="preserve"> </w:t>
      </w:r>
      <w:r w:rsidRPr="008F645F">
        <w:rPr>
          <w:rFonts w:ascii="Verdana" w:hAnsi="Verdana"/>
          <w:color w:val="231F20"/>
          <w:sz w:val="16"/>
          <w:szCs w:val="16"/>
        </w:rPr>
        <w:t>for</w:t>
      </w:r>
      <w:r w:rsidRPr="008F645F">
        <w:rPr>
          <w:rFonts w:ascii="Verdana" w:hAnsi="Verdana"/>
          <w:color w:val="231F20"/>
          <w:spacing w:val="-4"/>
          <w:sz w:val="16"/>
          <w:szCs w:val="16"/>
        </w:rPr>
        <w:t xml:space="preserve"> </w:t>
      </w:r>
      <w:r w:rsidRPr="008F645F">
        <w:rPr>
          <w:rFonts w:ascii="Verdana" w:hAnsi="Verdana"/>
          <w:color w:val="231F20"/>
          <w:sz w:val="16"/>
          <w:szCs w:val="16"/>
        </w:rPr>
        <w:t>insurance contracts concluded in Slovenia if the person insured is a resident of the Republic of</w:t>
      </w:r>
      <w:r w:rsidRPr="008F645F">
        <w:rPr>
          <w:rFonts w:ascii="Verdana" w:hAnsi="Verdana"/>
          <w:color w:val="231F20"/>
          <w:spacing w:val="-12"/>
          <w:sz w:val="16"/>
          <w:szCs w:val="16"/>
        </w:rPr>
        <w:t xml:space="preserve"> </w:t>
      </w:r>
      <w:r w:rsidRPr="008F645F">
        <w:rPr>
          <w:rFonts w:ascii="Verdana" w:hAnsi="Verdana"/>
          <w:color w:val="231F20"/>
          <w:sz w:val="16"/>
          <w:szCs w:val="16"/>
        </w:rPr>
        <w:t>Slovenia.</w:t>
      </w:r>
    </w:p>
    <w:p w14:paraId="03A03177"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339657E1" w14:textId="77777777" w:rsidR="00CF0551" w:rsidRPr="008F645F" w:rsidRDefault="00CF0551">
      <w:pPr>
        <w:pStyle w:val="Zkladntext"/>
        <w:rPr>
          <w:rFonts w:ascii="Verdana" w:hAnsi="Verdana"/>
          <w:sz w:val="16"/>
          <w:szCs w:val="16"/>
        </w:rPr>
      </w:pPr>
    </w:p>
    <w:p w14:paraId="29B62EAD" w14:textId="77777777" w:rsidR="00CF0551" w:rsidRPr="008F645F" w:rsidRDefault="00CF0551">
      <w:pPr>
        <w:pStyle w:val="Zkladntext"/>
        <w:spacing w:before="6"/>
        <w:rPr>
          <w:rFonts w:ascii="Verdana" w:hAnsi="Verdana"/>
          <w:sz w:val="16"/>
          <w:szCs w:val="16"/>
        </w:rPr>
      </w:pPr>
    </w:p>
    <w:p w14:paraId="4D2977D1" w14:textId="77777777" w:rsidR="00CF0551" w:rsidRPr="008F645F" w:rsidRDefault="008F645F">
      <w:pPr>
        <w:pStyle w:val="Odsekzoznamu"/>
        <w:numPr>
          <w:ilvl w:val="2"/>
          <w:numId w:val="15"/>
        </w:numPr>
        <w:tabs>
          <w:tab w:val="left" w:pos="551"/>
        </w:tabs>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AE66604"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Tax is levied on the payment of premiums for insurance contracts concluded in Slovenia.</w:t>
      </w:r>
    </w:p>
    <w:p w14:paraId="03E4802C" w14:textId="77777777" w:rsidR="00CF0551" w:rsidRPr="008F645F" w:rsidRDefault="00CF0551">
      <w:pPr>
        <w:pStyle w:val="Zkladntext"/>
        <w:rPr>
          <w:rFonts w:ascii="Verdana" w:hAnsi="Verdana"/>
          <w:sz w:val="16"/>
          <w:szCs w:val="16"/>
        </w:rPr>
      </w:pPr>
    </w:p>
    <w:p w14:paraId="7015CDDB" w14:textId="77777777" w:rsidR="00CF0551" w:rsidRPr="008F645F" w:rsidRDefault="008F645F">
      <w:pPr>
        <w:pStyle w:val="Nadpis5"/>
        <w:numPr>
          <w:ilvl w:val="1"/>
          <w:numId w:val="12"/>
        </w:numPr>
        <w:tabs>
          <w:tab w:val="left" w:pos="401"/>
        </w:tabs>
        <w:spacing w:before="148"/>
        <w:ind w:hanging="300"/>
        <w:rPr>
          <w:rFonts w:ascii="Verdana" w:hAnsi="Verdana"/>
          <w:sz w:val="16"/>
          <w:szCs w:val="16"/>
        </w:rPr>
      </w:pPr>
      <w:r w:rsidRPr="008F645F">
        <w:rPr>
          <w:rFonts w:ascii="Verdana" w:hAnsi="Verdana"/>
          <w:color w:val="002857"/>
          <w:sz w:val="16"/>
          <w:szCs w:val="16"/>
        </w:rPr>
        <w:t>Person liable to tax</w:t>
      </w:r>
    </w:p>
    <w:p w14:paraId="0F873B67"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insurer is liable to all taxes.</w:t>
      </w:r>
    </w:p>
    <w:p w14:paraId="51FEA72C" w14:textId="77777777" w:rsidR="00CF0551" w:rsidRPr="008F645F" w:rsidRDefault="00CF0551">
      <w:pPr>
        <w:pStyle w:val="Zkladntext"/>
        <w:spacing w:before="6"/>
        <w:rPr>
          <w:rFonts w:ascii="Verdana" w:hAnsi="Verdana"/>
          <w:sz w:val="16"/>
          <w:szCs w:val="16"/>
        </w:rPr>
      </w:pPr>
    </w:p>
    <w:p w14:paraId="31602B23" w14:textId="77777777" w:rsidR="00CF0551" w:rsidRPr="008F645F" w:rsidRDefault="008F645F">
      <w:pPr>
        <w:pStyle w:val="Nadpis5"/>
        <w:numPr>
          <w:ilvl w:val="1"/>
          <w:numId w:val="12"/>
        </w:numPr>
        <w:tabs>
          <w:tab w:val="left" w:pos="401"/>
        </w:tabs>
        <w:ind w:hanging="300"/>
        <w:rPr>
          <w:rFonts w:ascii="Verdana" w:hAnsi="Verdana"/>
          <w:sz w:val="16"/>
          <w:szCs w:val="16"/>
        </w:rPr>
      </w:pPr>
      <w:r w:rsidRPr="008F645F">
        <w:rPr>
          <w:rFonts w:ascii="Verdana" w:hAnsi="Verdana"/>
          <w:color w:val="002857"/>
          <w:sz w:val="16"/>
          <w:szCs w:val="16"/>
        </w:rPr>
        <w:t>Keeping accounting and tax documents</w:t>
      </w:r>
    </w:p>
    <w:p w14:paraId="5163A39F"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insurer must retain documents used for declaring tax for 10 years.</w:t>
      </w:r>
    </w:p>
    <w:p w14:paraId="7688F6A8" w14:textId="77777777" w:rsidR="00CF0551" w:rsidRPr="008F645F" w:rsidRDefault="00CF0551">
      <w:pPr>
        <w:pStyle w:val="Zkladntext"/>
        <w:spacing w:before="5"/>
        <w:rPr>
          <w:rFonts w:ascii="Verdana" w:hAnsi="Verdana"/>
          <w:sz w:val="16"/>
          <w:szCs w:val="16"/>
        </w:rPr>
      </w:pPr>
    </w:p>
    <w:p w14:paraId="7F6B7A72" w14:textId="77777777" w:rsidR="00CF0551" w:rsidRPr="008F645F" w:rsidRDefault="008F645F">
      <w:pPr>
        <w:pStyle w:val="Nadpis5"/>
        <w:numPr>
          <w:ilvl w:val="1"/>
          <w:numId w:val="12"/>
        </w:numPr>
        <w:tabs>
          <w:tab w:val="left" w:pos="401"/>
        </w:tabs>
        <w:ind w:hanging="300"/>
        <w:rPr>
          <w:rFonts w:ascii="Verdana" w:hAnsi="Verdana"/>
          <w:sz w:val="16"/>
          <w:szCs w:val="16"/>
        </w:rPr>
      </w:pPr>
      <w:r w:rsidRPr="008F645F">
        <w:rPr>
          <w:rFonts w:ascii="Verdana" w:hAnsi="Verdana"/>
          <w:color w:val="002857"/>
          <w:sz w:val="16"/>
          <w:szCs w:val="16"/>
        </w:rPr>
        <w:t>Sanctions envisaged in the event of non-payment of taxes</w:t>
      </w:r>
    </w:p>
    <w:p w14:paraId="59456B83" w14:textId="77777777" w:rsidR="00CF0551" w:rsidRPr="008F645F" w:rsidRDefault="008F645F">
      <w:pPr>
        <w:pStyle w:val="Zkladntext"/>
        <w:spacing w:before="117" w:line="309" w:lineRule="auto"/>
        <w:ind w:left="100" w:right="309"/>
        <w:rPr>
          <w:rFonts w:ascii="Verdana" w:hAnsi="Verdana"/>
          <w:sz w:val="16"/>
          <w:szCs w:val="16"/>
        </w:rPr>
      </w:pPr>
      <w:r w:rsidRPr="008F645F">
        <w:rPr>
          <w:rFonts w:ascii="Verdana" w:hAnsi="Verdana"/>
          <w:color w:val="231F20"/>
          <w:sz w:val="16"/>
          <w:szCs w:val="16"/>
        </w:rPr>
        <w:t>If</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insurer</w:t>
      </w:r>
      <w:r w:rsidRPr="008F645F">
        <w:rPr>
          <w:rFonts w:ascii="Verdana" w:hAnsi="Verdana"/>
          <w:color w:val="231F20"/>
          <w:spacing w:val="-6"/>
          <w:sz w:val="16"/>
          <w:szCs w:val="16"/>
        </w:rPr>
        <w:t xml:space="preserve"> </w:t>
      </w:r>
      <w:r w:rsidRPr="008F645F">
        <w:rPr>
          <w:rFonts w:ascii="Verdana" w:hAnsi="Verdana"/>
          <w:color w:val="231F20"/>
          <w:sz w:val="16"/>
          <w:szCs w:val="16"/>
        </w:rPr>
        <w:t>does</w:t>
      </w:r>
      <w:r w:rsidRPr="008F645F">
        <w:rPr>
          <w:rFonts w:ascii="Verdana" w:hAnsi="Verdana"/>
          <w:color w:val="231F20"/>
          <w:spacing w:val="-6"/>
          <w:sz w:val="16"/>
          <w:szCs w:val="16"/>
        </w:rPr>
        <w:t xml:space="preserve"> </w:t>
      </w:r>
      <w:r w:rsidRPr="008F645F">
        <w:rPr>
          <w:rFonts w:ascii="Verdana" w:hAnsi="Verdana"/>
          <w:color w:val="231F20"/>
          <w:sz w:val="16"/>
          <w:szCs w:val="16"/>
        </w:rPr>
        <w:t>not</w:t>
      </w:r>
      <w:r w:rsidRPr="008F645F">
        <w:rPr>
          <w:rFonts w:ascii="Verdana" w:hAnsi="Verdana"/>
          <w:color w:val="231F20"/>
          <w:spacing w:val="-6"/>
          <w:sz w:val="16"/>
          <w:szCs w:val="16"/>
        </w:rPr>
        <w:t xml:space="preserve"> </w:t>
      </w:r>
      <w:r w:rsidRPr="008F645F">
        <w:rPr>
          <w:rFonts w:ascii="Verdana" w:hAnsi="Verdana"/>
          <w:color w:val="231F20"/>
          <w:sz w:val="16"/>
          <w:szCs w:val="16"/>
        </w:rPr>
        <w:t>declare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remit</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relevant</w:t>
      </w:r>
      <w:r w:rsidRPr="008F645F">
        <w:rPr>
          <w:rFonts w:ascii="Verdana" w:hAnsi="Verdana"/>
          <w:color w:val="231F20"/>
          <w:spacing w:val="-6"/>
          <w:sz w:val="16"/>
          <w:szCs w:val="16"/>
        </w:rPr>
        <w:t xml:space="preserve"> </w:t>
      </w:r>
      <w:r w:rsidRPr="008F645F">
        <w:rPr>
          <w:rFonts w:ascii="Verdana" w:hAnsi="Verdana"/>
          <w:color w:val="231F20"/>
          <w:sz w:val="16"/>
          <w:szCs w:val="16"/>
        </w:rPr>
        <w:t>authority</w:t>
      </w:r>
      <w:r w:rsidRPr="008F645F">
        <w:rPr>
          <w:rFonts w:ascii="Verdana" w:hAnsi="Verdana"/>
          <w:color w:val="231F20"/>
          <w:spacing w:val="-6"/>
          <w:sz w:val="16"/>
          <w:szCs w:val="16"/>
        </w:rPr>
        <w:t xml:space="preserve"> </w:t>
      </w:r>
      <w:r w:rsidRPr="008F645F">
        <w:rPr>
          <w:rFonts w:ascii="Verdana" w:hAnsi="Verdana"/>
          <w:color w:val="231F20"/>
          <w:sz w:val="16"/>
          <w:szCs w:val="16"/>
        </w:rPr>
        <w:t>may</w:t>
      </w:r>
      <w:r w:rsidRPr="008F645F">
        <w:rPr>
          <w:rFonts w:ascii="Verdana" w:hAnsi="Verdana"/>
          <w:color w:val="231F20"/>
          <w:spacing w:val="-6"/>
          <w:sz w:val="16"/>
          <w:szCs w:val="16"/>
        </w:rPr>
        <w:t xml:space="preserve"> </w:t>
      </w:r>
      <w:r w:rsidRPr="008F645F">
        <w:rPr>
          <w:rFonts w:ascii="Verdana" w:hAnsi="Verdana"/>
          <w:color w:val="231F20"/>
          <w:sz w:val="16"/>
          <w:szCs w:val="16"/>
        </w:rPr>
        <w:t>impose</w:t>
      </w:r>
      <w:r w:rsidRPr="008F645F">
        <w:rPr>
          <w:rFonts w:ascii="Verdana" w:hAnsi="Verdana"/>
          <w:color w:val="231F20"/>
          <w:spacing w:val="-6"/>
          <w:sz w:val="16"/>
          <w:szCs w:val="16"/>
        </w:rPr>
        <w:t xml:space="preserve"> </w:t>
      </w:r>
      <w:r w:rsidRPr="008F645F">
        <w:rPr>
          <w:rFonts w:ascii="Verdana" w:hAnsi="Verdana"/>
          <w:color w:val="231F20"/>
          <w:sz w:val="16"/>
          <w:szCs w:val="16"/>
        </w:rPr>
        <w:t>a</w:t>
      </w:r>
      <w:r w:rsidRPr="008F645F">
        <w:rPr>
          <w:rFonts w:ascii="Verdana" w:hAnsi="Verdana"/>
          <w:color w:val="231F20"/>
          <w:spacing w:val="-6"/>
          <w:sz w:val="16"/>
          <w:szCs w:val="16"/>
        </w:rPr>
        <w:t xml:space="preserve"> </w:t>
      </w:r>
      <w:r w:rsidRPr="008F645F">
        <w:rPr>
          <w:rFonts w:ascii="Verdana" w:hAnsi="Verdana"/>
          <w:color w:val="231F20"/>
          <w:sz w:val="16"/>
          <w:szCs w:val="16"/>
        </w:rPr>
        <w:t>fine</w:t>
      </w:r>
      <w:r w:rsidRPr="008F645F">
        <w:rPr>
          <w:rFonts w:ascii="Verdana" w:hAnsi="Verdana"/>
          <w:color w:val="231F20"/>
          <w:spacing w:val="-6"/>
          <w:sz w:val="16"/>
          <w:szCs w:val="16"/>
        </w:rPr>
        <w:t xml:space="preserve"> </w:t>
      </w:r>
      <w:r w:rsidRPr="008F645F">
        <w:rPr>
          <w:rFonts w:ascii="Verdana" w:hAnsi="Verdana"/>
          <w:color w:val="231F20"/>
          <w:sz w:val="16"/>
          <w:szCs w:val="16"/>
        </w:rPr>
        <w:t>and</w:t>
      </w:r>
      <w:r w:rsidRPr="008F645F">
        <w:rPr>
          <w:rFonts w:ascii="Verdana" w:hAnsi="Verdana"/>
          <w:color w:val="231F20"/>
          <w:spacing w:val="-6"/>
          <w:sz w:val="16"/>
          <w:szCs w:val="16"/>
        </w:rPr>
        <w:t xml:space="preserve"> </w:t>
      </w:r>
      <w:r w:rsidRPr="008F645F">
        <w:rPr>
          <w:rFonts w:ascii="Verdana" w:hAnsi="Verdana"/>
          <w:color w:val="231F20"/>
          <w:sz w:val="16"/>
          <w:szCs w:val="16"/>
        </w:rPr>
        <w:t>undertake</w:t>
      </w:r>
      <w:r w:rsidRPr="008F645F">
        <w:rPr>
          <w:rFonts w:ascii="Verdana" w:hAnsi="Verdana"/>
          <w:color w:val="231F20"/>
          <w:spacing w:val="-6"/>
          <w:sz w:val="16"/>
          <w:szCs w:val="16"/>
        </w:rPr>
        <w:t xml:space="preserve"> </w:t>
      </w:r>
      <w:r w:rsidRPr="008F645F">
        <w:rPr>
          <w:rFonts w:ascii="Verdana" w:hAnsi="Verdana"/>
          <w:color w:val="231F20"/>
          <w:sz w:val="16"/>
          <w:szCs w:val="16"/>
        </w:rPr>
        <w:t>an</w:t>
      </w:r>
      <w:r w:rsidRPr="008F645F">
        <w:rPr>
          <w:rFonts w:ascii="Verdana" w:hAnsi="Verdana"/>
          <w:color w:val="231F20"/>
          <w:spacing w:val="-6"/>
          <w:sz w:val="16"/>
          <w:szCs w:val="16"/>
        </w:rPr>
        <w:t xml:space="preserve"> </w:t>
      </w:r>
      <w:r w:rsidRPr="008F645F">
        <w:rPr>
          <w:rFonts w:ascii="Verdana" w:hAnsi="Verdana"/>
          <w:color w:val="231F20"/>
          <w:sz w:val="16"/>
          <w:szCs w:val="16"/>
        </w:rPr>
        <w:t>assessment of the tax.</w:t>
      </w:r>
    </w:p>
    <w:p w14:paraId="573A636B"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7604F01C" w14:textId="77777777" w:rsidR="00CF0551" w:rsidRPr="008F645F" w:rsidRDefault="00CF0551">
      <w:pPr>
        <w:pStyle w:val="Zkladntext"/>
        <w:rPr>
          <w:rFonts w:ascii="Verdana" w:hAnsi="Verdana"/>
          <w:sz w:val="16"/>
          <w:szCs w:val="16"/>
        </w:rPr>
      </w:pPr>
    </w:p>
    <w:p w14:paraId="367C661F" w14:textId="77777777" w:rsidR="00CF0551" w:rsidRPr="008F645F" w:rsidRDefault="00CF0551">
      <w:pPr>
        <w:pStyle w:val="Zkladntext"/>
        <w:spacing w:before="1"/>
        <w:rPr>
          <w:rFonts w:ascii="Verdana" w:hAnsi="Verdana"/>
          <w:sz w:val="16"/>
          <w:szCs w:val="16"/>
        </w:rPr>
      </w:pPr>
    </w:p>
    <w:p w14:paraId="5D668827" w14:textId="77777777" w:rsidR="00CF0551" w:rsidRPr="008F645F" w:rsidRDefault="008F645F">
      <w:pPr>
        <w:pStyle w:val="Nadpis1"/>
        <w:rPr>
          <w:rFonts w:ascii="Verdana" w:hAnsi="Verdana"/>
          <w:sz w:val="36"/>
          <w:szCs w:val="36"/>
        </w:rPr>
      </w:pPr>
      <w:bookmarkStart w:id="23" w:name="_TOC_250003"/>
      <w:bookmarkEnd w:id="23"/>
      <w:r w:rsidRPr="008F645F">
        <w:rPr>
          <w:rFonts w:ascii="Verdana" w:hAnsi="Verdana"/>
          <w:color w:val="82C55B"/>
          <w:sz w:val="36"/>
          <w:szCs w:val="36"/>
        </w:rPr>
        <w:t>Spain</w:t>
      </w:r>
    </w:p>
    <w:p w14:paraId="418238A7"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2631"/>
        <w:gridCol w:w="1242"/>
        <w:gridCol w:w="1035"/>
        <w:gridCol w:w="1397"/>
        <w:gridCol w:w="1352"/>
        <w:gridCol w:w="1398"/>
      </w:tblGrid>
      <w:tr w:rsidR="00CF0551" w:rsidRPr="008F645F" w14:paraId="21FA8353" w14:textId="77777777">
        <w:trPr>
          <w:trHeight w:hRule="exact" w:val="596"/>
        </w:trPr>
        <w:tc>
          <w:tcPr>
            <w:tcW w:w="2631" w:type="dxa"/>
            <w:tcBorders>
              <w:top w:val="nil"/>
              <w:left w:val="nil"/>
              <w:bottom w:val="nil"/>
              <w:right w:val="nil"/>
            </w:tcBorders>
            <w:shd w:val="clear" w:color="auto" w:fill="82C55B"/>
          </w:tcPr>
          <w:p w14:paraId="3BC43B81" w14:textId="77777777" w:rsidR="00CF0551" w:rsidRPr="008F645F" w:rsidRDefault="00CF0551">
            <w:pPr>
              <w:pStyle w:val="TableParagraph"/>
              <w:spacing w:before="7"/>
              <w:ind w:left="0"/>
              <w:rPr>
                <w:rFonts w:ascii="Verdana" w:hAnsi="Verdana"/>
                <w:sz w:val="16"/>
                <w:szCs w:val="16"/>
              </w:rPr>
            </w:pPr>
          </w:p>
          <w:p w14:paraId="722B9FB9" w14:textId="77777777" w:rsidR="00CF0551" w:rsidRPr="008F645F" w:rsidRDefault="008F645F">
            <w:pPr>
              <w:pStyle w:val="TableParagraph"/>
              <w:spacing w:before="0"/>
              <w:ind w:left="108"/>
              <w:rPr>
                <w:rFonts w:ascii="Verdana" w:hAnsi="Verdana"/>
                <w:b/>
                <w:sz w:val="16"/>
                <w:szCs w:val="16"/>
              </w:rPr>
            </w:pPr>
            <w:r w:rsidRPr="008F645F">
              <w:rPr>
                <w:rFonts w:ascii="Verdana" w:hAnsi="Verdana"/>
                <w:b/>
                <w:color w:val="FFFFFF"/>
                <w:sz w:val="16"/>
                <w:szCs w:val="16"/>
              </w:rPr>
              <w:t>Class of insurance</w:t>
            </w:r>
          </w:p>
        </w:tc>
        <w:tc>
          <w:tcPr>
            <w:tcW w:w="1242" w:type="dxa"/>
            <w:tcBorders>
              <w:top w:val="nil"/>
              <w:left w:val="nil"/>
              <w:bottom w:val="nil"/>
              <w:right w:val="nil"/>
            </w:tcBorders>
            <w:shd w:val="clear" w:color="auto" w:fill="82C55B"/>
          </w:tcPr>
          <w:p w14:paraId="0E9B7093" w14:textId="77777777" w:rsidR="00CF0551" w:rsidRPr="008F645F" w:rsidRDefault="008F645F">
            <w:pPr>
              <w:pStyle w:val="TableParagraph"/>
              <w:spacing w:before="89" w:line="242" w:lineRule="auto"/>
              <w:ind w:left="486" w:right="225" w:hanging="239"/>
              <w:rPr>
                <w:rFonts w:ascii="Verdana" w:hAnsi="Verdana"/>
                <w:b/>
                <w:sz w:val="16"/>
                <w:szCs w:val="16"/>
              </w:rPr>
            </w:pPr>
            <w:r w:rsidRPr="008F645F">
              <w:rPr>
                <w:rFonts w:ascii="Verdana" w:hAnsi="Verdana"/>
                <w:b/>
                <w:color w:val="FFFFFF"/>
                <w:sz w:val="16"/>
                <w:szCs w:val="16"/>
              </w:rPr>
              <w:t>Premium tax</w:t>
            </w:r>
          </w:p>
        </w:tc>
        <w:tc>
          <w:tcPr>
            <w:tcW w:w="1035" w:type="dxa"/>
            <w:tcBorders>
              <w:top w:val="nil"/>
              <w:left w:val="nil"/>
              <w:bottom w:val="nil"/>
              <w:right w:val="nil"/>
            </w:tcBorders>
            <w:shd w:val="clear" w:color="auto" w:fill="82C55B"/>
          </w:tcPr>
          <w:p w14:paraId="7C3A6E52" w14:textId="77777777" w:rsidR="00CF0551" w:rsidRPr="008F645F" w:rsidRDefault="00CF0551">
            <w:pPr>
              <w:rPr>
                <w:rFonts w:ascii="Verdana" w:hAnsi="Verdana"/>
                <w:sz w:val="16"/>
                <w:szCs w:val="16"/>
              </w:rPr>
            </w:pPr>
          </w:p>
        </w:tc>
        <w:tc>
          <w:tcPr>
            <w:tcW w:w="4147" w:type="dxa"/>
            <w:gridSpan w:val="3"/>
            <w:tcBorders>
              <w:top w:val="nil"/>
              <w:left w:val="nil"/>
              <w:bottom w:val="nil"/>
              <w:right w:val="nil"/>
            </w:tcBorders>
            <w:shd w:val="clear" w:color="auto" w:fill="82C55B"/>
          </w:tcPr>
          <w:p w14:paraId="68A74575" w14:textId="77777777" w:rsidR="00CF0551" w:rsidRPr="008F645F" w:rsidRDefault="00CF0551">
            <w:pPr>
              <w:pStyle w:val="TableParagraph"/>
              <w:spacing w:before="7"/>
              <w:ind w:left="0"/>
              <w:rPr>
                <w:rFonts w:ascii="Verdana" w:hAnsi="Verdana"/>
                <w:sz w:val="16"/>
                <w:szCs w:val="16"/>
              </w:rPr>
            </w:pPr>
          </w:p>
          <w:p w14:paraId="74209B80" w14:textId="77777777" w:rsidR="00CF0551" w:rsidRPr="008F645F" w:rsidRDefault="008F645F">
            <w:pPr>
              <w:pStyle w:val="TableParagraph"/>
              <w:spacing w:before="0"/>
              <w:ind w:left="905"/>
              <w:rPr>
                <w:rFonts w:ascii="Verdana" w:hAnsi="Verdana"/>
                <w:b/>
                <w:sz w:val="16"/>
                <w:szCs w:val="16"/>
              </w:rPr>
            </w:pPr>
            <w:r w:rsidRPr="008F645F">
              <w:rPr>
                <w:rFonts w:ascii="Verdana" w:hAnsi="Verdana"/>
                <w:b/>
                <w:color w:val="FFFFFF"/>
                <w:sz w:val="16"/>
                <w:szCs w:val="16"/>
              </w:rPr>
              <w:t>Parafiscal taxes</w:t>
            </w:r>
          </w:p>
        </w:tc>
      </w:tr>
      <w:tr w:rsidR="00CF0551" w:rsidRPr="008F645F" w14:paraId="120832B7" w14:textId="77777777">
        <w:trPr>
          <w:trHeight w:hRule="exact" w:val="238"/>
        </w:trPr>
        <w:tc>
          <w:tcPr>
            <w:tcW w:w="2631" w:type="dxa"/>
            <w:vMerge w:val="restart"/>
            <w:tcBorders>
              <w:top w:val="nil"/>
            </w:tcBorders>
            <w:shd w:val="clear" w:color="auto" w:fill="EFF7EB"/>
          </w:tcPr>
          <w:p w14:paraId="228CCA84" w14:textId="77777777" w:rsidR="00CF0551" w:rsidRPr="008F645F" w:rsidRDefault="00CF0551">
            <w:pPr>
              <w:rPr>
                <w:rFonts w:ascii="Verdana" w:hAnsi="Verdana"/>
                <w:sz w:val="16"/>
                <w:szCs w:val="16"/>
              </w:rPr>
            </w:pPr>
          </w:p>
        </w:tc>
        <w:tc>
          <w:tcPr>
            <w:tcW w:w="1242" w:type="dxa"/>
            <w:vMerge w:val="restart"/>
            <w:tcBorders>
              <w:top w:val="nil"/>
            </w:tcBorders>
            <w:shd w:val="clear" w:color="auto" w:fill="EFF7EB"/>
          </w:tcPr>
          <w:p w14:paraId="0E41E8BF" w14:textId="77777777" w:rsidR="00CF0551" w:rsidRPr="008F645F" w:rsidRDefault="00CF0551">
            <w:pPr>
              <w:rPr>
                <w:rFonts w:ascii="Verdana" w:hAnsi="Verdana"/>
                <w:sz w:val="16"/>
                <w:szCs w:val="16"/>
              </w:rPr>
            </w:pPr>
          </w:p>
        </w:tc>
        <w:tc>
          <w:tcPr>
            <w:tcW w:w="1035" w:type="dxa"/>
            <w:tcBorders>
              <w:top w:val="nil"/>
              <w:bottom w:val="nil"/>
            </w:tcBorders>
            <w:shd w:val="clear" w:color="auto" w:fill="EFF7EB"/>
          </w:tcPr>
          <w:p w14:paraId="118AA31C" w14:textId="77777777" w:rsidR="00CF0551" w:rsidRPr="008F645F" w:rsidRDefault="008F645F">
            <w:pPr>
              <w:pStyle w:val="TableParagraph"/>
              <w:spacing w:before="23"/>
              <w:ind w:left="53" w:right="53"/>
              <w:jc w:val="center"/>
              <w:rPr>
                <w:rFonts w:ascii="Verdana" w:hAnsi="Verdana"/>
                <w:b/>
                <w:sz w:val="16"/>
                <w:szCs w:val="16"/>
              </w:rPr>
            </w:pPr>
            <w:r w:rsidRPr="008F645F">
              <w:rPr>
                <w:rFonts w:ascii="Verdana" w:hAnsi="Verdana"/>
                <w:b/>
                <w:color w:val="231F20"/>
                <w:sz w:val="16"/>
                <w:szCs w:val="16"/>
              </w:rPr>
              <w:t>Fire</w:t>
            </w:r>
          </w:p>
        </w:tc>
        <w:tc>
          <w:tcPr>
            <w:tcW w:w="1397" w:type="dxa"/>
            <w:tcBorders>
              <w:top w:val="nil"/>
              <w:bottom w:val="nil"/>
            </w:tcBorders>
            <w:shd w:val="clear" w:color="auto" w:fill="EFF7EB"/>
          </w:tcPr>
          <w:p w14:paraId="0EA013BC" w14:textId="77777777" w:rsidR="00CF0551" w:rsidRPr="008F645F" w:rsidRDefault="008F645F">
            <w:pPr>
              <w:pStyle w:val="TableParagraph"/>
              <w:spacing w:before="23"/>
              <w:ind w:left="95" w:right="95"/>
              <w:jc w:val="center"/>
              <w:rPr>
                <w:rFonts w:ascii="Verdana" w:hAnsi="Verdana"/>
                <w:b/>
                <w:sz w:val="16"/>
                <w:szCs w:val="16"/>
              </w:rPr>
            </w:pPr>
            <w:r w:rsidRPr="008F645F">
              <w:rPr>
                <w:rFonts w:ascii="Verdana" w:hAnsi="Verdana"/>
                <w:b/>
                <w:color w:val="231F20"/>
                <w:sz w:val="16"/>
                <w:szCs w:val="16"/>
              </w:rPr>
              <w:t>Fund for the</w:t>
            </w:r>
          </w:p>
        </w:tc>
        <w:tc>
          <w:tcPr>
            <w:tcW w:w="1352" w:type="dxa"/>
            <w:tcBorders>
              <w:top w:val="nil"/>
              <w:bottom w:val="nil"/>
            </w:tcBorders>
            <w:shd w:val="clear" w:color="auto" w:fill="EFF7EB"/>
          </w:tcPr>
          <w:p w14:paraId="2E21CD5E" w14:textId="77777777" w:rsidR="00CF0551" w:rsidRPr="008F645F" w:rsidRDefault="008F645F">
            <w:pPr>
              <w:pStyle w:val="TableParagraph"/>
              <w:spacing w:before="23"/>
              <w:ind w:left="218" w:right="218"/>
              <w:jc w:val="center"/>
              <w:rPr>
                <w:rFonts w:ascii="Verdana" w:hAnsi="Verdana"/>
                <w:b/>
                <w:sz w:val="16"/>
                <w:szCs w:val="16"/>
              </w:rPr>
            </w:pPr>
            <w:r w:rsidRPr="008F645F">
              <w:rPr>
                <w:rFonts w:ascii="Verdana" w:hAnsi="Verdana"/>
                <w:b/>
                <w:color w:val="231F20"/>
                <w:sz w:val="16"/>
                <w:szCs w:val="16"/>
              </w:rPr>
              <w:t>National</w:t>
            </w:r>
          </w:p>
        </w:tc>
        <w:tc>
          <w:tcPr>
            <w:tcW w:w="1397" w:type="dxa"/>
            <w:tcBorders>
              <w:top w:val="nil"/>
              <w:bottom w:val="nil"/>
            </w:tcBorders>
            <w:shd w:val="clear" w:color="auto" w:fill="EFF7EB"/>
          </w:tcPr>
          <w:p w14:paraId="61D06038" w14:textId="77777777" w:rsidR="00CF0551" w:rsidRPr="008F645F" w:rsidRDefault="008F645F">
            <w:pPr>
              <w:pStyle w:val="TableParagraph"/>
              <w:spacing w:before="23"/>
              <w:ind w:left="95" w:right="95"/>
              <w:jc w:val="center"/>
              <w:rPr>
                <w:rFonts w:ascii="Verdana" w:hAnsi="Verdana"/>
                <w:b/>
                <w:sz w:val="16"/>
                <w:szCs w:val="16"/>
              </w:rPr>
            </w:pPr>
            <w:r w:rsidRPr="008F645F">
              <w:rPr>
                <w:rFonts w:ascii="Verdana" w:hAnsi="Verdana"/>
                <w:b/>
                <w:color w:val="231F20"/>
                <w:sz w:val="16"/>
                <w:szCs w:val="16"/>
              </w:rPr>
              <w:t>Fund for the</w:t>
            </w:r>
          </w:p>
        </w:tc>
      </w:tr>
      <w:tr w:rsidR="00CF0551" w:rsidRPr="008F645F" w14:paraId="51D09D6A" w14:textId="77777777">
        <w:trPr>
          <w:trHeight w:hRule="exact" w:val="216"/>
        </w:trPr>
        <w:tc>
          <w:tcPr>
            <w:tcW w:w="2631" w:type="dxa"/>
            <w:vMerge/>
            <w:shd w:val="clear" w:color="auto" w:fill="EFF7EB"/>
          </w:tcPr>
          <w:p w14:paraId="5F8E5F4F" w14:textId="77777777" w:rsidR="00CF0551" w:rsidRPr="008F645F" w:rsidRDefault="00CF0551">
            <w:pPr>
              <w:rPr>
                <w:rFonts w:ascii="Verdana" w:hAnsi="Verdana"/>
                <w:sz w:val="16"/>
                <w:szCs w:val="16"/>
              </w:rPr>
            </w:pPr>
          </w:p>
        </w:tc>
        <w:tc>
          <w:tcPr>
            <w:tcW w:w="1242" w:type="dxa"/>
            <w:vMerge/>
            <w:shd w:val="clear" w:color="auto" w:fill="EFF7EB"/>
          </w:tcPr>
          <w:p w14:paraId="73EB48D1" w14:textId="77777777" w:rsidR="00CF0551" w:rsidRPr="008F645F" w:rsidRDefault="00CF0551">
            <w:pPr>
              <w:rPr>
                <w:rFonts w:ascii="Verdana" w:hAnsi="Verdana"/>
                <w:sz w:val="16"/>
                <w:szCs w:val="16"/>
              </w:rPr>
            </w:pPr>
          </w:p>
        </w:tc>
        <w:tc>
          <w:tcPr>
            <w:tcW w:w="1035" w:type="dxa"/>
            <w:tcBorders>
              <w:top w:val="nil"/>
              <w:bottom w:val="nil"/>
            </w:tcBorders>
            <w:shd w:val="clear" w:color="auto" w:fill="EFF7EB"/>
          </w:tcPr>
          <w:p w14:paraId="24556214" w14:textId="77777777" w:rsidR="00CF0551" w:rsidRPr="008F645F" w:rsidRDefault="008F645F">
            <w:pPr>
              <w:pStyle w:val="TableParagraph"/>
              <w:spacing w:before="1"/>
              <w:ind w:left="53" w:right="53"/>
              <w:jc w:val="center"/>
              <w:rPr>
                <w:rFonts w:ascii="Verdana" w:hAnsi="Verdana"/>
                <w:b/>
                <w:sz w:val="16"/>
                <w:szCs w:val="16"/>
              </w:rPr>
            </w:pPr>
            <w:r w:rsidRPr="008F645F">
              <w:rPr>
                <w:rFonts w:ascii="Verdana" w:hAnsi="Verdana"/>
                <w:b/>
                <w:color w:val="231F20"/>
                <w:sz w:val="16"/>
                <w:szCs w:val="16"/>
              </w:rPr>
              <w:t>brigade</w:t>
            </w:r>
          </w:p>
        </w:tc>
        <w:tc>
          <w:tcPr>
            <w:tcW w:w="1397" w:type="dxa"/>
            <w:tcBorders>
              <w:top w:val="nil"/>
              <w:bottom w:val="nil"/>
            </w:tcBorders>
            <w:shd w:val="clear" w:color="auto" w:fill="EFF7EB"/>
          </w:tcPr>
          <w:p w14:paraId="7AA05F52"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winding up</w:t>
            </w:r>
          </w:p>
        </w:tc>
        <w:tc>
          <w:tcPr>
            <w:tcW w:w="1352" w:type="dxa"/>
            <w:tcBorders>
              <w:top w:val="nil"/>
              <w:bottom w:val="nil"/>
            </w:tcBorders>
            <w:shd w:val="clear" w:color="auto" w:fill="EFF7EB"/>
          </w:tcPr>
          <w:p w14:paraId="7575C69F" w14:textId="77777777" w:rsidR="00CF0551" w:rsidRPr="008F645F" w:rsidRDefault="008F645F">
            <w:pPr>
              <w:pStyle w:val="TableParagraph"/>
              <w:spacing w:before="1"/>
              <w:ind w:left="218" w:right="218"/>
              <w:jc w:val="center"/>
              <w:rPr>
                <w:rFonts w:ascii="Verdana" w:hAnsi="Verdana"/>
                <w:b/>
                <w:sz w:val="16"/>
                <w:szCs w:val="16"/>
              </w:rPr>
            </w:pPr>
            <w:r w:rsidRPr="008F645F">
              <w:rPr>
                <w:rFonts w:ascii="Verdana" w:hAnsi="Verdana"/>
                <w:b/>
                <w:color w:val="231F20"/>
                <w:sz w:val="16"/>
                <w:szCs w:val="16"/>
              </w:rPr>
              <w:t>guarantee</w:t>
            </w:r>
          </w:p>
        </w:tc>
        <w:tc>
          <w:tcPr>
            <w:tcW w:w="1397" w:type="dxa"/>
            <w:tcBorders>
              <w:top w:val="nil"/>
              <w:bottom w:val="nil"/>
            </w:tcBorders>
            <w:shd w:val="clear" w:color="auto" w:fill="EFF7EB"/>
          </w:tcPr>
          <w:p w14:paraId="4251A917"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insurance of</w:t>
            </w:r>
          </w:p>
        </w:tc>
      </w:tr>
      <w:tr w:rsidR="00CF0551" w:rsidRPr="008F645F" w14:paraId="17DC1A92" w14:textId="77777777">
        <w:trPr>
          <w:trHeight w:hRule="exact" w:val="216"/>
        </w:trPr>
        <w:tc>
          <w:tcPr>
            <w:tcW w:w="2631" w:type="dxa"/>
            <w:vMerge/>
            <w:shd w:val="clear" w:color="auto" w:fill="EFF7EB"/>
          </w:tcPr>
          <w:p w14:paraId="4B33BEFA" w14:textId="77777777" w:rsidR="00CF0551" w:rsidRPr="008F645F" w:rsidRDefault="00CF0551">
            <w:pPr>
              <w:rPr>
                <w:rFonts w:ascii="Verdana" w:hAnsi="Verdana"/>
                <w:sz w:val="16"/>
                <w:szCs w:val="16"/>
              </w:rPr>
            </w:pPr>
          </w:p>
        </w:tc>
        <w:tc>
          <w:tcPr>
            <w:tcW w:w="1242" w:type="dxa"/>
            <w:vMerge/>
            <w:shd w:val="clear" w:color="auto" w:fill="EFF7EB"/>
          </w:tcPr>
          <w:p w14:paraId="1B326400" w14:textId="77777777" w:rsidR="00CF0551" w:rsidRPr="008F645F" w:rsidRDefault="00CF0551">
            <w:pPr>
              <w:rPr>
                <w:rFonts w:ascii="Verdana" w:hAnsi="Verdana"/>
                <w:sz w:val="16"/>
                <w:szCs w:val="16"/>
              </w:rPr>
            </w:pPr>
          </w:p>
        </w:tc>
        <w:tc>
          <w:tcPr>
            <w:tcW w:w="1035" w:type="dxa"/>
            <w:tcBorders>
              <w:top w:val="nil"/>
              <w:bottom w:val="nil"/>
            </w:tcBorders>
            <w:shd w:val="clear" w:color="auto" w:fill="EFF7EB"/>
          </w:tcPr>
          <w:p w14:paraId="77330C0B" w14:textId="77777777" w:rsidR="00CF0551" w:rsidRPr="008F645F" w:rsidRDefault="008F645F">
            <w:pPr>
              <w:pStyle w:val="TableParagraph"/>
              <w:spacing w:before="1"/>
              <w:ind w:left="53" w:right="53"/>
              <w:jc w:val="center"/>
              <w:rPr>
                <w:rFonts w:ascii="Verdana" w:hAnsi="Verdana"/>
                <w:b/>
                <w:sz w:val="16"/>
                <w:szCs w:val="16"/>
              </w:rPr>
            </w:pPr>
            <w:r w:rsidRPr="008F645F">
              <w:rPr>
                <w:rFonts w:ascii="Verdana" w:hAnsi="Verdana"/>
                <w:b/>
                <w:color w:val="231F20"/>
                <w:position w:val="-5"/>
                <w:sz w:val="16"/>
                <w:szCs w:val="16"/>
              </w:rPr>
              <w:t xml:space="preserve">tax </w:t>
            </w:r>
            <w:r w:rsidRPr="008F645F">
              <w:rPr>
                <w:rFonts w:ascii="Verdana" w:hAnsi="Verdana"/>
                <w:b/>
                <w:color w:val="231F20"/>
                <w:sz w:val="16"/>
                <w:szCs w:val="16"/>
              </w:rPr>
              <w:t>(1)</w:t>
            </w:r>
          </w:p>
        </w:tc>
        <w:tc>
          <w:tcPr>
            <w:tcW w:w="1397" w:type="dxa"/>
            <w:tcBorders>
              <w:top w:val="nil"/>
              <w:bottom w:val="nil"/>
            </w:tcBorders>
            <w:shd w:val="clear" w:color="auto" w:fill="EFF7EB"/>
          </w:tcPr>
          <w:p w14:paraId="7C61FD1A"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of insurance</w:t>
            </w:r>
          </w:p>
        </w:tc>
        <w:tc>
          <w:tcPr>
            <w:tcW w:w="1352" w:type="dxa"/>
            <w:tcBorders>
              <w:top w:val="nil"/>
              <w:bottom w:val="nil"/>
            </w:tcBorders>
            <w:shd w:val="clear" w:color="auto" w:fill="EFF7EB"/>
          </w:tcPr>
          <w:p w14:paraId="5637B911" w14:textId="77777777" w:rsidR="00CF0551" w:rsidRPr="008F645F" w:rsidRDefault="008F645F">
            <w:pPr>
              <w:pStyle w:val="TableParagraph"/>
              <w:spacing w:before="1"/>
              <w:ind w:left="218" w:right="218"/>
              <w:jc w:val="center"/>
              <w:rPr>
                <w:rFonts w:ascii="Verdana" w:hAnsi="Verdana"/>
                <w:b/>
                <w:sz w:val="16"/>
                <w:szCs w:val="16"/>
              </w:rPr>
            </w:pPr>
            <w:r w:rsidRPr="008F645F">
              <w:rPr>
                <w:rFonts w:ascii="Verdana" w:hAnsi="Verdana"/>
                <w:b/>
                <w:color w:val="231F20"/>
                <w:sz w:val="16"/>
                <w:szCs w:val="16"/>
              </w:rPr>
              <w:t>fund</w:t>
            </w:r>
          </w:p>
        </w:tc>
        <w:tc>
          <w:tcPr>
            <w:tcW w:w="1397" w:type="dxa"/>
            <w:tcBorders>
              <w:top w:val="nil"/>
              <w:bottom w:val="nil"/>
            </w:tcBorders>
            <w:shd w:val="clear" w:color="auto" w:fill="EFF7EB"/>
          </w:tcPr>
          <w:p w14:paraId="32C3AD4C"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extraordinary</w:t>
            </w:r>
          </w:p>
        </w:tc>
      </w:tr>
      <w:tr w:rsidR="00CF0551" w:rsidRPr="008F645F" w14:paraId="7EC9A89B" w14:textId="77777777">
        <w:trPr>
          <w:trHeight w:hRule="exact" w:val="226"/>
        </w:trPr>
        <w:tc>
          <w:tcPr>
            <w:tcW w:w="2631" w:type="dxa"/>
            <w:vMerge/>
            <w:shd w:val="clear" w:color="auto" w:fill="EFF7EB"/>
          </w:tcPr>
          <w:p w14:paraId="71F42455" w14:textId="77777777" w:rsidR="00CF0551" w:rsidRPr="008F645F" w:rsidRDefault="00CF0551">
            <w:pPr>
              <w:rPr>
                <w:rFonts w:ascii="Verdana" w:hAnsi="Verdana"/>
                <w:sz w:val="16"/>
                <w:szCs w:val="16"/>
              </w:rPr>
            </w:pPr>
          </w:p>
        </w:tc>
        <w:tc>
          <w:tcPr>
            <w:tcW w:w="1242" w:type="dxa"/>
            <w:vMerge/>
            <w:shd w:val="clear" w:color="auto" w:fill="EFF7EB"/>
          </w:tcPr>
          <w:p w14:paraId="3E22D427" w14:textId="77777777" w:rsidR="00CF0551" w:rsidRPr="008F645F" w:rsidRDefault="00CF0551">
            <w:pPr>
              <w:rPr>
                <w:rFonts w:ascii="Verdana" w:hAnsi="Verdana"/>
                <w:sz w:val="16"/>
                <w:szCs w:val="16"/>
              </w:rPr>
            </w:pPr>
          </w:p>
        </w:tc>
        <w:tc>
          <w:tcPr>
            <w:tcW w:w="1035" w:type="dxa"/>
            <w:tcBorders>
              <w:top w:val="nil"/>
            </w:tcBorders>
            <w:shd w:val="clear" w:color="auto" w:fill="EFF7EB"/>
          </w:tcPr>
          <w:p w14:paraId="5931BEFF" w14:textId="77777777" w:rsidR="00CF0551" w:rsidRPr="008F645F" w:rsidRDefault="00CF0551">
            <w:pPr>
              <w:rPr>
                <w:rFonts w:ascii="Verdana" w:hAnsi="Verdana"/>
                <w:sz w:val="16"/>
                <w:szCs w:val="16"/>
              </w:rPr>
            </w:pPr>
          </w:p>
        </w:tc>
        <w:tc>
          <w:tcPr>
            <w:tcW w:w="1397" w:type="dxa"/>
            <w:tcBorders>
              <w:top w:val="nil"/>
            </w:tcBorders>
            <w:shd w:val="clear" w:color="auto" w:fill="EFF7EB"/>
          </w:tcPr>
          <w:p w14:paraId="64792CE1"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companies</w:t>
            </w:r>
          </w:p>
        </w:tc>
        <w:tc>
          <w:tcPr>
            <w:tcW w:w="1352" w:type="dxa"/>
            <w:tcBorders>
              <w:top w:val="nil"/>
            </w:tcBorders>
            <w:shd w:val="clear" w:color="auto" w:fill="EFF7EB"/>
          </w:tcPr>
          <w:p w14:paraId="17BB9154" w14:textId="77777777" w:rsidR="00CF0551" w:rsidRPr="008F645F" w:rsidRDefault="00CF0551">
            <w:pPr>
              <w:rPr>
                <w:rFonts w:ascii="Verdana" w:hAnsi="Verdana"/>
                <w:sz w:val="16"/>
                <w:szCs w:val="16"/>
              </w:rPr>
            </w:pPr>
          </w:p>
        </w:tc>
        <w:tc>
          <w:tcPr>
            <w:tcW w:w="1397" w:type="dxa"/>
            <w:tcBorders>
              <w:top w:val="nil"/>
            </w:tcBorders>
            <w:shd w:val="clear" w:color="auto" w:fill="EFF7EB"/>
          </w:tcPr>
          <w:p w14:paraId="11C2F1F9" w14:textId="77777777" w:rsidR="00CF0551" w:rsidRPr="008F645F" w:rsidRDefault="008F645F">
            <w:pPr>
              <w:pStyle w:val="TableParagraph"/>
              <w:spacing w:before="1"/>
              <w:ind w:left="95" w:right="95"/>
              <w:jc w:val="center"/>
              <w:rPr>
                <w:rFonts w:ascii="Verdana" w:hAnsi="Verdana"/>
                <w:b/>
                <w:sz w:val="16"/>
                <w:szCs w:val="16"/>
              </w:rPr>
            </w:pPr>
            <w:r w:rsidRPr="008F645F">
              <w:rPr>
                <w:rFonts w:ascii="Verdana" w:hAnsi="Verdana"/>
                <w:b/>
                <w:color w:val="231F20"/>
                <w:sz w:val="16"/>
                <w:szCs w:val="16"/>
              </w:rPr>
              <w:t>risks</w:t>
            </w:r>
          </w:p>
        </w:tc>
      </w:tr>
      <w:tr w:rsidR="00CF0551" w:rsidRPr="008F645F" w14:paraId="6AD8CB86" w14:textId="77777777">
        <w:trPr>
          <w:trHeight w:hRule="exact" w:val="283"/>
        </w:trPr>
        <w:tc>
          <w:tcPr>
            <w:tcW w:w="2631" w:type="dxa"/>
          </w:tcPr>
          <w:p w14:paraId="195649A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Life</w:t>
            </w:r>
          </w:p>
        </w:tc>
        <w:tc>
          <w:tcPr>
            <w:tcW w:w="1242" w:type="dxa"/>
          </w:tcPr>
          <w:p w14:paraId="1E538121"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(6)</w:t>
            </w:r>
          </w:p>
        </w:tc>
        <w:tc>
          <w:tcPr>
            <w:tcW w:w="1035" w:type="dxa"/>
          </w:tcPr>
          <w:p w14:paraId="048D8816" w14:textId="77777777" w:rsidR="00CF0551" w:rsidRPr="008F645F" w:rsidRDefault="00CF0551">
            <w:pPr>
              <w:rPr>
                <w:rFonts w:ascii="Verdana" w:hAnsi="Verdana"/>
                <w:sz w:val="16"/>
                <w:szCs w:val="16"/>
              </w:rPr>
            </w:pPr>
          </w:p>
        </w:tc>
        <w:tc>
          <w:tcPr>
            <w:tcW w:w="1397" w:type="dxa"/>
          </w:tcPr>
          <w:p w14:paraId="44AA7734" w14:textId="77777777" w:rsidR="00CF0551" w:rsidRPr="008F645F" w:rsidRDefault="00CF0551">
            <w:pPr>
              <w:rPr>
                <w:rFonts w:ascii="Verdana" w:hAnsi="Verdana"/>
                <w:sz w:val="16"/>
                <w:szCs w:val="16"/>
              </w:rPr>
            </w:pPr>
          </w:p>
        </w:tc>
        <w:tc>
          <w:tcPr>
            <w:tcW w:w="1352" w:type="dxa"/>
          </w:tcPr>
          <w:p w14:paraId="5AABDD1B" w14:textId="77777777" w:rsidR="00CF0551" w:rsidRPr="008F645F" w:rsidRDefault="00CF0551">
            <w:pPr>
              <w:rPr>
                <w:rFonts w:ascii="Verdana" w:hAnsi="Verdana"/>
                <w:sz w:val="16"/>
                <w:szCs w:val="16"/>
              </w:rPr>
            </w:pPr>
          </w:p>
        </w:tc>
        <w:tc>
          <w:tcPr>
            <w:tcW w:w="1397" w:type="dxa"/>
          </w:tcPr>
          <w:p w14:paraId="0E4E3F23" w14:textId="77777777" w:rsidR="00CF0551" w:rsidRPr="008F645F" w:rsidRDefault="008F645F">
            <w:pPr>
              <w:pStyle w:val="TableParagraph"/>
              <w:spacing w:before="38"/>
              <w:ind w:left="95" w:right="95"/>
              <w:jc w:val="center"/>
              <w:rPr>
                <w:rFonts w:ascii="Verdana" w:hAnsi="Verdana"/>
                <w:sz w:val="16"/>
                <w:szCs w:val="16"/>
              </w:rPr>
            </w:pPr>
            <w:r w:rsidRPr="008F645F">
              <w:rPr>
                <w:rFonts w:ascii="Verdana" w:hAnsi="Verdana"/>
                <w:color w:val="231F20"/>
                <w:w w:val="105"/>
                <w:sz w:val="16"/>
                <w:szCs w:val="16"/>
              </w:rPr>
              <w:t>(2)</w:t>
            </w:r>
          </w:p>
        </w:tc>
      </w:tr>
      <w:tr w:rsidR="00CF0551" w:rsidRPr="008F645F" w14:paraId="6E83E940" w14:textId="77777777">
        <w:trPr>
          <w:trHeight w:hRule="exact" w:val="464"/>
        </w:trPr>
        <w:tc>
          <w:tcPr>
            <w:tcW w:w="2631" w:type="dxa"/>
            <w:shd w:val="clear" w:color="auto" w:fill="EFF7EB"/>
          </w:tcPr>
          <w:p w14:paraId="1A04BB29" w14:textId="77777777" w:rsidR="00CF0551" w:rsidRPr="008F645F" w:rsidRDefault="008F645F">
            <w:pPr>
              <w:pStyle w:val="TableParagraph"/>
              <w:spacing w:before="21" w:line="242" w:lineRule="auto"/>
              <w:ind w:right="500"/>
              <w:rPr>
                <w:rFonts w:ascii="Verdana" w:hAnsi="Verdana"/>
                <w:b/>
                <w:sz w:val="16"/>
                <w:szCs w:val="16"/>
              </w:rPr>
            </w:pPr>
            <w:r w:rsidRPr="008F645F">
              <w:rPr>
                <w:rFonts w:ascii="Verdana" w:hAnsi="Verdana"/>
                <w:b/>
                <w:color w:val="231F20"/>
                <w:sz w:val="16"/>
                <w:szCs w:val="16"/>
              </w:rPr>
              <w:t>Capitalisation (actuarial technique)</w:t>
            </w:r>
          </w:p>
        </w:tc>
        <w:tc>
          <w:tcPr>
            <w:tcW w:w="1242" w:type="dxa"/>
            <w:shd w:val="clear" w:color="auto" w:fill="EFF7EB"/>
          </w:tcPr>
          <w:p w14:paraId="428CC187"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shd w:val="clear" w:color="auto" w:fill="EFF7EB"/>
          </w:tcPr>
          <w:p w14:paraId="2CE92346" w14:textId="77777777" w:rsidR="00CF0551" w:rsidRPr="008F645F" w:rsidRDefault="00CF0551">
            <w:pPr>
              <w:rPr>
                <w:rFonts w:ascii="Verdana" w:hAnsi="Verdana"/>
                <w:sz w:val="16"/>
                <w:szCs w:val="16"/>
              </w:rPr>
            </w:pPr>
          </w:p>
        </w:tc>
        <w:tc>
          <w:tcPr>
            <w:tcW w:w="1397" w:type="dxa"/>
            <w:shd w:val="clear" w:color="auto" w:fill="EFF7EB"/>
          </w:tcPr>
          <w:p w14:paraId="06FAF5FF" w14:textId="77777777" w:rsidR="00CF0551" w:rsidRPr="008F645F" w:rsidRDefault="00CF0551">
            <w:pPr>
              <w:rPr>
                <w:rFonts w:ascii="Verdana" w:hAnsi="Verdana"/>
                <w:sz w:val="16"/>
                <w:szCs w:val="16"/>
              </w:rPr>
            </w:pPr>
          </w:p>
        </w:tc>
        <w:tc>
          <w:tcPr>
            <w:tcW w:w="1352" w:type="dxa"/>
            <w:shd w:val="clear" w:color="auto" w:fill="EFF7EB"/>
          </w:tcPr>
          <w:p w14:paraId="64BBE8A3" w14:textId="77777777" w:rsidR="00CF0551" w:rsidRPr="008F645F" w:rsidRDefault="00CF0551">
            <w:pPr>
              <w:rPr>
                <w:rFonts w:ascii="Verdana" w:hAnsi="Verdana"/>
                <w:sz w:val="16"/>
                <w:szCs w:val="16"/>
              </w:rPr>
            </w:pPr>
          </w:p>
        </w:tc>
        <w:tc>
          <w:tcPr>
            <w:tcW w:w="1397" w:type="dxa"/>
            <w:shd w:val="clear" w:color="auto" w:fill="EFF7EB"/>
          </w:tcPr>
          <w:p w14:paraId="17D8AD7A" w14:textId="77777777" w:rsidR="00CF0551" w:rsidRPr="008F645F" w:rsidRDefault="00CF0551">
            <w:pPr>
              <w:rPr>
                <w:rFonts w:ascii="Verdana" w:hAnsi="Verdana"/>
                <w:sz w:val="16"/>
                <w:szCs w:val="16"/>
              </w:rPr>
            </w:pPr>
          </w:p>
        </w:tc>
      </w:tr>
      <w:tr w:rsidR="00CF0551" w:rsidRPr="008F645F" w14:paraId="6DCFAAF1" w14:textId="77777777">
        <w:trPr>
          <w:trHeight w:hRule="exact" w:val="283"/>
        </w:trPr>
        <w:tc>
          <w:tcPr>
            <w:tcW w:w="2631" w:type="dxa"/>
          </w:tcPr>
          <w:p w14:paraId="55982479"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Group pensions</w:t>
            </w:r>
          </w:p>
        </w:tc>
        <w:tc>
          <w:tcPr>
            <w:tcW w:w="1242" w:type="dxa"/>
          </w:tcPr>
          <w:p w14:paraId="48BC2945"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tcPr>
          <w:p w14:paraId="75882ACF" w14:textId="77777777" w:rsidR="00CF0551" w:rsidRPr="008F645F" w:rsidRDefault="00CF0551">
            <w:pPr>
              <w:rPr>
                <w:rFonts w:ascii="Verdana" w:hAnsi="Verdana"/>
                <w:sz w:val="16"/>
                <w:szCs w:val="16"/>
              </w:rPr>
            </w:pPr>
          </w:p>
        </w:tc>
        <w:tc>
          <w:tcPr>
            <w:tcW w:w="1397" w:type="dxa"/>
          </w:tcPr>
          <w:p w14:paraId="03DF32E0" w14:textId="77777777" w:rsidR="00CF0551" w:rsidRPr="008F645F" w:rsidRDefault="00CF0551">
            <w:pPr>
              <w:rPr>
                <w:rFonts w:ascii="Verdana" w:hAnsi="Verdana"/>
                <w:sz w:val="16"/>
                <w:szCs w:val="16"/>
              </w:rPr>
            </w:pPr>
          </w:p>
        </w:tc>
        <w:tc>
          <w:tcPr>
            <w:tcW w:w="1352" w:type="dxa"/>
          </w:tcPr>
          <w:p w14:paraId="24AF6F9A" w14:textId="77777777" w:rsidR="00CF0551" w:rsidRPr="008F645F" w:rsidRDefault="00CF0551">
            <w:pPr>
              <w:rPr>
                <w:rFonts w:ascii="Verdana" w:hAnsi="Verdana"/>
                <w:sz w:val="16"/>
                <w:szCs w:val="16"/>
              </w:rPr>
            </w:pPr>
          </w:p>
        </w:tc>
        <w:tc>
          <w:tcPr>
            <w:tcW w:w="1397" w:type="dxa"/>
          </w:tcPr>
          <w:p w14:paraId="79593192" w14:textId="77777777" w:rsidR="00CF0551" w:rsidRPr="008F645F" w:rsidRDefault="00CF0551">
            <w:pPr>
              <w:rPr>
                <w:rFonts w:ascii="Verdana" w:hAnsi="Verdana"/>
                <w:sz w:val="16"/>
                <w:szCs w:val="16"/>
              </w:rPr>
            </w:pPr>
          </w:p>
        </w:tc>
      </w:tr>
      <w:tr w:rsidR="00CF0551" w:rsidRPr="008F645F" w14:paraId="5C87E4EF" w14:textId="77777777">
        <w:trPr>
          <w:trHeight w:hRule="exact" w:val="283"/>
        </w:trPr>
        <w:tc>
          <w:tcPr>
            <w:tcW w:w="2631" w:type="dxa"/>
            <w:shd w:val="clear" w:color="auto" w:fill="EFF7EB"/>
          </w:tcPr>
          <w:p w14:paraId="52DDD7F6" w14:textId="77777777" w:rsidR="00CF0551" w:rsidRPr="008F645F" w:rsidRDefault="008F645F">
            <w:pPr>
              <w:pStyle w:val="TableParagraph"/>
              <w:spacing w:before="21"/>
              <w:rPr>
                <w:rFonts w:ascii="Verdana" w:hAnsi="Verdana"/>
                <w:sz w:val="16"/>
                <w:szCs w:val="16"/>
              </w:rPr>
            </w:pPr>
            <w:r w:rsidRPr="008F645F">
              <w:rPr>
                <w:rFonts w:ascii="Verdana" w:hAnsi="Verdana"/>
                <w:b/>
                <w:color w:val="231F20"/>
                <w:sz w:val="16"/>
                <w:szCs w:val="16"/>
              </w:rPr>
              <w:t xml:space="preserve">Hunting </w:t>
            </w:r>
            <w:r w:rsidRPr="008F645F">
              <w:rPr>
                <w:rFonts w:ascii="Verdana" w:hAnsi="Verdana"/>
                <w:color w:val="231F20"/>
                <w:sz w:val="16"/>
                <w:szCs w:val="16"/>
              </w:rPr>
              <w:t>(liability) (compulsory)</w:t>
            </w:r>
          </w:p>
        </w:tc>
        <w:tc>
          <w:tcPr>
            <w:tcW w:w="1242" w:type="dxa"/>
            <w:shd w:val="clear" w:color="auto" w:fill="EFF7EB"/>
          </w:tcPr>
          <w:p w14:paraId="23B2CE50"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1DA193A7" w14:textId="77777777" w:rsidR="00CF0551" w:rsidRPr="008F645F" w:rsidRDefault="00CF0551">
            <w:pPr>
              <w:rPr>
                <w:rFonts w:ascii="Verdana" w:hAnsi="Verdana"/>
                <w:sz w:val="16"/>
                <w:szCs w:val="16"/>
              </w:rPr>
            </w:pPr>
          </w:p>
        </w:tc>
        <w:tc>
          <w:tcPr>
            <w:tcW w:w="1397" w:type="dxa"/>
            <w:shd w:val="clear" w:color="auto" w:fill="EFF7EB"/>
          </w:tcPr>
          <w:p w14:paraId="5AAA372C"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4F137417" w14:textId="77777777" w:rsidR="00CF0551" w:rsidRPr="008F645F" w:rsidRDefault="00CF0551">
            <w:pPr>
              <w:rPr>
                <w:rFonts w:ascii="Verdana" w:hAnsi="Verdana"/>
                <w:sz w:val="16"/>
                <w:szCs w:val="16"/>
              </w:rPr>
            </w:pPr>
          </w:p>
        </w:tc>
        <w:tc>
          <w:tcPr>
            <w:tcW w:w="1397" w:type="dxa"/>
            <w:shd w:val="clear" w:color="auto" w:fill="EFF7EB"/>
          </w:tcPr>
          <w:p w14:paraId="38597FC8" w14:textId="77777777" w:rsidR="00CF0551" w:rsidRPr="008F645F" w:rsidRDefault="00CF0551">
            <w:pPr>
              <w:rPr>
                <w:rFonts w:ascii="Verdana" w:hAnsi="Verdana"/>
                <w:sz w:val="16"/>
                <w:szCs w:val="16"/>
              </w:rPr>
            </w:pPr>
          </w:p>
        </w:tc>
      </w:tr>
      <w:tr w:rsidR="00CF0551" w:rsidRPr="008F645F" w14:paraId="2FD419C4" w14:textId="77777777">
        <w:trPr>
          <w:trHeight w:hRule="exact" w:val="283"/>
        </w:trPr>
        <w:tc>
          <w:tcPr>
            <w:tcW w:w="2631" w:type="dxa"/>
          </w:tcPr>
          <w:p w14:paraId="6466976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 xml:space="preserve">Motor </w:t>
            </w:r>
            <w:r w:rsidRPr="008F645F">
              <w:rPr>
                <w:rFonts w:ascii="Verdana" w:hAnsi="Verdana"/>
                <w:b/>
                <w:color w:val="231F20"/>
                <w:position w:val="6"/>
                <w:sz w:val="16"/>
                <w:szCs w:val="16"/>
              </w:rPr>
              <w:t>(3)</w:t>
            </w:r>
          </w:p>
        </w:tc>
        <w:tc>
          <w:tcPr>
            <w:tcW w:w="1242" w:type="dxa"/>
          </w:tcPr>
          <w:p w14:paraId="4ECAA6C0" w14:textId="77777777" w:rsidR="00CF0551" w:rsidRPr="008F645F" w:rsidRDefault="00CF0551">
            <w:pPr>
              <w:rPr>
                <w:rFonts w:ascii="Verdana" w:hAnsi="Verdana"/>
                <w:sz w:val="16"/>
                <w:szCs w:val="16"/>
              </w:rPr>
            </w:pPr>
          </w:p>
        </w:tc>
        <w:tc>
          <w:tcPr>
            <w:tcW w:w="1035" w:type="dxa"/>
          </w:tcPr>
          <w:p w14:paraId="4F6C0245" w14:textId="77777777" w:rsidR="00CF0551" w:rsidRPr="008F645F" w:rsidRDefault="00CF0551">
            <w:pPr>
              <w:rPr>
                <w:rFonts w:ascii="Verdana" w:hAnsi="Verdana"/>
                <w:sz w:val="16"/>
                <w:szCs w:val="16"/>
              </w:rPr>
            </w:pPr>
          </w:p>
        </w:tc>
        <w:tc>
          <w:tcPr>
            <w:tcW w:w="1397" w:type="dxa"/>
          </w:tcPr>
          <w:p w14:paraId="7D9FE7D4" w14:textId="77777777" w:rsidR="00CF0551" w:rsidRPr="008F645F" w:rsidRDefault="00CF0551">
            <w:pPr>
              <w:rPr>
                <w:rFonts w:ascii="Verdana" w:hAnsi="Verdana"/>
                <w:sz w:val="16"/>
                <w:szCs w:val="16"/>
              </w:rPr>
            </w:pPr>
          </w:p>
        </w:tc>
        <w:tc>
          <w:tcPr>
            <w:tcW w:w="1352" w:type="dxa"/>
          </w:tcPr>
          <w:p w14:paraId="7A8DBD41" w14:textId="77777777" w:rsidR="00CF0551" w:rsidRPr="008F645F" w:rsidRDefault="00CF0551">
            <w:pPr>
              <w:rPr>
                <w:rFonts w:ascii="Verdana" w:hAnsi="Verdana"/>
                <w:sz w:val="16"/>
                <w:szCs w:val="16"/>
              </w:rPr>
            </w:pPr>
          </w:p>
        </w:tc>
        <w:tc>
          <w:tcPr>
            <w:tcW w:w="1397" w:type="dxa"/>
          </w:tcPr>
          <w:p w14:paraId="2AA24F97" w14:textId="77777777" w:rsidR="00CF0551" w:rsidRPr="008F645F" w:rsidRDefault="008F645F">
            <w:pPr>
              <w:pStyle w:val="TableParagraph"/>
              <w:spacing w:before="38"/>
              <w:ind w:left="95" w:right="95"/>
              <w:jc w:val="center"/>
              <w:rPr>
                <w:rFonts w:ascii="Verdana" w:hAnsi="Verdana"/>
                <w:sz w:val="16"/>
                <w:szCs w:val="16"/>
              </w:rPr>
            </w:pPr>
            <w:r w:rsidRPr="008F645F">
              <w:rPr>
                <w:rFonts w:ascii="Verdana" w:hAnsi="Verdana"/>
                <w:color w:val="231F20"/>
                <w:w w:val="105"/>
                <w:sz w:val="16"/>
                <w:szCs w:val="16"/>
              </w:rPr>
              <w:t>(8)</w:t>
            </w:r>
          </w:p>
        </w:tc>
      </w:tr>
      <w:tr w:rsidR="00CF0551" w:rsidRPr="008F645F" w14:paraId="23C904D5" w14:textId="77777777">
        <w:trPr>
          <w:trHeight w:hRule="exact" w:val="283"/>
        </w:trPr>
        <w:tc>
          <w:tcPr>
            <w:tcW w:w="2631" w:type="dxa"/>
            <w:shd w:val="clear" w:color="auto" w:fill="EFF7EB"/>
          </w:tcPr>
          <w:p w14:paraId="76ED39BC"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compulsory liability</w:t>
            </w:r>
          </w:p>
        </w:tc>
        <w:tc>
          <w:tcPr>
            <w:tcW w:w="1242" w:type="dxa"/>
            <w:shd w:val="clear" w:color="auto" w:fill="EFF7EB"/>
          </w:tcPr>
          <w:p w14:paraId="05CCD0B8"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1D6FDA38" w14:textId="77777777" w:rsidR="00CF0551" w:rsidRPr="008F645F" w:rsidRDefault="00CF0551">
            <w:pPr>
              <w:rPr>
                <w:rFonts w:ascii="Verdana" w:hAnsi="Verdana"/>
                <w:sz w:val="16"/>
                <w:szCs w:val="16"/>
              </w:rPr>
            </w:pPr>
          </w:p>
        </w:tc>
        <w:tc>
          <w:tcPr>
            <w:tcW w:w="1397" w:type="dxa"/>
            <w:shd w:val="clear" w:color="auto" w:fill="EFF7EB"/>
          </w:tcPr>
          <w:p w14:paraId="671352BC"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6B59DF92" w14:textId="77777777" w:rsidR="00CF0551" w:rsidRPr="008F645F" w:rsidRDefault="008F645F">
            <w:pPr>
              <w:pStyle w:val="TableParagraph"/>
              <w:ind w:left="218" w:right="218"/>
              <w:jc w:val="center"/>
              <w:rPr>
                <w:rFonts w:ascii="Verdana" w:hAnsi="Verdana"/>
                <w:sz w:val="16"/>
                <w:szCs w:val="16"/>
              </w:rPr>
            </w:pPr>
            <w:r w:rsidRPr="008F645F">
              <w:rPr>
                <w:rFonts w:ascii="Verdana" w:hAnsi="Verdana"/>
                <w:color w:val="231F20"/>
                <w:sz w:val="16"/>
                <w:szCs w:val="16"/>
              </w:rPr>
              <w:t>2%</w:t>
            </w:r>
          </w:p>
        </w:tc>
        <w:tc>
          <w:tcPr>
            <w:tcW w:w="1397" w:type="dxa"/>
            <w:shd w:val="clear" w:color="auto" w:fill="EFF7EB"/>
          </w:tcPr>
          <w:p w14:paraId="71E2C5BE" w14:textId="77777777" w:rsidR="00CF0551" w:rsidRPr="008F645F" w:rsidRDefault="00CF0551">
            <w:pPr>
              <w:rPr>
                <w:rFonts w:ascii="Verdana" w:hAnsi="Verdana"/>
                <w:sz w:val="16"/>
                <w:szCs w:val="16"/>
              </w:rPr>
            </w:pPr>
          </w:p>
        </w:tc>
      </w:tr>
      <w:tr w:rsidR="00CF0551" w:rsidRPr="008F645F" w14:paraId="2683B698" w14:textId="77777777">
        <w:trPr>
          <w:trHeight w:hRule="exact" w:val="283"/>
        </w:trPr>
        <w:tc>
          <w:tcPr>
            <w:tcW w:w="2631" w:type="dxa"/>
          </w:tcPr>
          <w:p w14:paraId="71CB2E20"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voluntary liability</w:t>
            </w:r>
          </w:p>
        </w:tc>
        <w:tc>
          <w:tcPr>
            <w:tcW w:w="1242" w:type="dxa"/>
          </w:tcPr>
          <w:p w14:paraId="1AB57E29"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tcPr>
          <w:p w14:paraId="3FB59A2D" w14:textId="77777777" w:rsidR="00CF0551" w:rsidRPr="008F645F" w:rsidRDefault="00CF0551">
            <w:pPr>
              <w:rPr>
                <w:rFonts w:ascii="Verdana" w:hAnsi="Verdana"/>
                <w:sz w:val="16"/>
                <w:szCs w:val="16"/>
              </w:rPr>
            </w:pPr>
          </w:p>
        </w:tc>
        <w:tc>
          <w:tcPr>
            <w:tcW w:w="1397" w:type="dxa"/>
          </w:tcPr>
          <w:p w14:paraId="34E87B6D"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55D3DE96" w14:textId="77777777" w:rsidR="00CF0551" w:rsidRPr="008F645F" w:rsidRDefault="00CF0551">
            <w:pPr>
              <w:rPr>
                <w:rFonts w:ascii="Verdana" w:hAnsi="Verdana"/>
                <w:sz w:val="16"/>
                <w:szCs w:val="16"/>
              </w:rPr>
            </w:pPr>
          </w:p>
        </w:tc>
        <w:tc>
          <w:tcPr>
            <w:tcW w:w="1397" w:type="dxa"/>
          </w:tcPr>
          <w:p w14:paraId="3C0F001A" w14:textId="77777777" w:rsidR="00CF0551" w:rsidRPr="008F645F" w:rsidRDefault="00CF0551">
            <w:pPr>
              <w:rPr>
                <w:rFonts w:ascii="Verdana" w:hAnsi="Verdana"/>
                <w:sz w:val="16"/>
                <w:szCs w:val="16"/>
              </w:rPr>
            </w:pPr>
          </w:p>
        </w:tc>
      </w:tr>
      <w:tr w:rsidR="00CF0551" w:rsidRPr="008F645F" w14:paraId="7D31CA0D" w14:textId="77777777">
        <w:trPr>
          <w:trHeight w:hRule="exact" w:val="283"/>
        </w:trPr>
        <w:tc>
          <w:tcPr>
            <w:tcW w:w="2631" w:type="dxa"/>
            <w:shd w:val="clear" w:color="auto" w:fill="EFF7EB"/>
          </w:tcPr>
          <w:p w14:paraId="2600B432"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material damage</w:t>
            </w:r>
          </w:p>
        </w:tc>
        <w:tc>
          <w:tcPr>
            <w:tcW w:w="1242" w:type="dxa"/>
            <w:shd w:val="clear" w:color="auto" w:fill="EFF7EB"/>
          </w:tcPr>
          <w:p w14:paraId="040DA6E1"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1AC7A882" w14:textId="77777777" w:rsidR="00CF0551" w:rsidRPr="008F645F" w:rsidRDefault="00CF0551">
            <w:pPr>
              <w:rPr>
                <w:rFonts w:ascii="Verdana" w:hAnsi="Verdana"/>
                <w:sz w:val="16"/>
                <w:szCs w:val="16"/>
              </w:rPr>
            </w:pPr>
          </w:p>
        </w:tc>
        <w:tc>
          <w:tcPr>
            <w:tcW w:w="1397" w:type="dxa"/>
            <w:shd w:val="clear" w:color="auto" w:fill="EFF7EB"/>
          </w:tcPr>
          <w:p w14:paraId="7898417D"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04155672" w14:textId="77777777" w:rsidR="00CF0551" w:rsidRPr="008F645F" w:rsidRDefault="00CF0551">
            <w:pPr>
              <w:rPr>
                <w:rFonts w:ascii="Verdana" w:hAnsi="Verdana"/>
                <w:sz w:val="16"/>
                <w:szCs w:val="16"/>
              </w:rPr>
            </w:pPr>
          </w:p>
        </w:tc>
        <w:tc>
          <w:tcPr>
            <w:tcW w:w="1397" w:type="dxa"/>
            <w:shd w:val="clear" w:color="auto" w:fill="EFF7EB"/>
          </w:tcPr>
          <w:p w14:paraId="41A1F49C" w14:textId="77777777" w:rsidR="00CF0551" w:rsidRPr="008F645F" w:rsidRDefault="008F645F">
            <w:pPr>
              <w:pStyle w:val="TableParagraph"/>
              <w:spacing w:before="38"/>
              <w:ind w:left="95" w:right="95"/>
              <w:jc w:val="center"/>
              <w:rPr>
                <w:rFonts w:ascii="Verdana" w:hAnsi="Verdana"/>
                <w:sz w:val="16"/>
                <w:szCs w:val="16"/>
              </w:rPr>
            </w:pPr>
            <w:r w:rsidRPr="008F645F">
              <w:rPr>
                <w:rFonts w:ascii="Verdana" w:hAnsi="Verdana"/>
                <w:color w:val="231F20"/>
                <w:w w:val="105"/>
                <w:sz w:val="16"/>
                <w:szCs w:val="16"/>
              </w:rPr>
              <w:t>(2)</w:t>
            </w:r>
          </w:p>
        </w:tc>
      </w:tr>
      <w:tr w:rsidR="00CF0551" w:rsidRPr="008F645F" w14:paraId="05CDDDA0" w14:textId="77777777">
        <w:trPr>
          <w:trHeight w:hRule="exact" w:val="283"/>
        </w:trPr>
        <w:tc>
          <w:tcPr>
            <w:tcW w:w="2631" w:type="dxa"/>
          </w:tcPr>
          <w:p w14:paraId="7A215C9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Fire</w:t>
            </w:r>
          </w:p>
        </w:tc>
        <w:tc>
          <w:tcPr>
            <w:tcW w:w="1242" w:type="dxa"/>
          </w:tcPr>
          <w:p w14:paraId="6CE90CA7"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tcPr>
          <w:p w14:paraId="439744C0"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sz w:val="16"/>
                <w:szCs w:val="16"/>
              </w:rPr>
              <w:t>5%</w:t>
            </w:r>
          </w:p>
        </w:tc>
        <w:tc>
          <w:tcPr>
            <w:tcW w:w="1397" w:type="dxa"/>
          </w:tcPr>
          <w:p w14:paraId="1D354AC0"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208168CA" w14:textId="77777777" w:rsidR="00CF0551" w:rsidRPr="008F645F" w:rsidRDefault="00CF0551">
            <w:pPr>
              <w:rPr>
                <w:rFonts w:ascii="Verdana" w:hAnsi="Verdana"/>
                <w:sz w:val="16"/>
                <w:szCs w:val="16"/>
              </w:rPr>
            </w:pPr>
          </w:p>
        </w:tc>
        <w:tc>
          <w:tcPr>
            <w:tcW w:w="1397" w:type="dxa"/>
          </w:tcPr>
          <w:p w14:paraId="1F9DDA56" w14:textId="77777777" w:rsidR="00CF0551" w:rsidRPr="008F645F" w:rsidRDefault="008F645F">
            <w:pPr>
              <w:pStyle w:val="TableParagraph"/>
              <w:spacing w:before="38"/>
              <w:ind w:left="95" w:right="45"/>
              <w:jc w:val="center"/>
              <w:rPr>
                <w:rFonts w:ascii="Verdana" w:hAnsi="Verdana"/>
                <w:sz w:val="16"/>
                <w:szCs w:val="16"/>
              </w:rPr>
            </w:pPr>
            <w:r w:rsidRPr="008F645F">
              <w:rPr>
                <w:rFonts w:ascii="Verdana" w:hAnsi="Verdana"/>
                <w:color w:val="231F20"/>
                <w:w w:val="105"/>
                <w:sz w:val="16"/>
                <w:szCs w:val="16"/>
              </w:rPr>
              <w:t>(2)</w:t>
            </w:r>
          </w:p>
        </w:tc>
      </w:tr>
      <w:tr w:rsidR="00CF0551" w:rsidRPr="008F645F" w14:paraId="76D7E20B" w14:textId="77777777">
        <w:trPr>
          <w:trHeight w:hRule="exact" w:val="283"/>
        </w:trPr>
        <w:tc>
          <w:tcPr>
            <w:tcW w:w="2631" w:type="dxa"/>
            <w:shd w:val="clear" w:color="auto" w:fill="EFF7EB"/>
          </w:tcPr>
          <w:p w14:paraId="45BC086F"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Combined fire/theft</w:t>
            </w:r>
          </w:p>
        </w:tc>
        <w:tc>
          <w:tcPr>
            <w:tcW w:w="1242" w:type="dxa"/>
            <w:shd w:val="clear" w:color="auto" w:fill="EFF7EB"/>
          </w:tcPr>
          <w:p w14:paraId="599C64D6"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5FD54FC4"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sz w:val="16"/>
                <w:szCs w:val="16"/>
              </w:rPr>
              <w:t>2.5%</w:t>
            </w:r>
          </w:p>
        </w:tc>
        <w:tc>
          <w:tcPr>
            <w:tcW w:w="1397" w:type="dxa"/>
            <w:shd w:val="clear" w:color="auto" w:fill="EFF7EB"/>
          </w:tcPr>
          <w:p w14:paraId="1561ECDF"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68C8D23E" w14:textId="77777777" w:rsidR="00CF0551" w:rsidRPr="008F645F" w:rsidRDefault="00CF0551">
            <w:pPr>
              <w:rPr>
                <w:rFonts w:ascii="Verdana" w:hAnsi="Verdana"/>
                <w:sz w:val="16"/>
                <w:szCs w:val="16"/>
              </w:rPr>
            </w:pPr>
          </w:p>
        </w:tc>
        <w:tc>
          <w:tcPr>
            <w:tcW w:w="1397" w:type="dxa"/>
            <w:shd w:val="clear" w:color="auto" w:fill="EFF7EB"/>
          </w:tcPr>
          <w:p w14:paraId="7B368D4E" w14:textId="77777777" w:rsidR="00CF0551" w:rsidRPr="008F645F" w:rsidRDefault="008F645F">
            <w:pPr>
              <w:pStyle w:val="TableParagraph"/>
              <w:spacing w:before="38"/>
              <w:ind w:left="95" w:right="95"/>
              <w:jc w:val="center"/>
              <w:rPr>
                <w:rFonts w:ascii="Verdana" w:hAnsi="Verdana"/>
                <w:sz w:val="16"/>
                <w:szCs w:val="16"/>
              </w:rPr>
            </w:pPr>
            <w:r w:rsidRPr="008F645F">
              <w:rPr>
                <w:rFonts w:ascii="Verdana" w:hAnsi="Verdana"/>
                <w:color w:val="231F20"/>
                <w:w w:val="105"/>
                <w:sz w:val="16"/>
                <w:szCs w:val="16"/>
              </w:rPr>
              <w:t>(2)</w:t>
            </w:r>
          </w:p>
        </w:tc>
      </w:tr>
      <w:tr w:rsidR="00CF0551" w:rsidRPr="008F645F" w14:paraId="7959CC5D" w14:textId="77777777">
        <w:trPr>
          <w:trHeight w:hRule="exact" w:val="283"/>
        </w:trPr>
        <w:tc>
          <w:tcPr>
            <w:tcW w:w="2631" w:type="dxa"/>
          </w:tcPr>
          <w:p w14:paraId="5307B1D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Householders’ all risks</w:t>
            </w:r>
          </w:p>
        </w:tc>
        <w:tc>
          <w:tcPr>
            <w:tcW w:w="1242" w:type="dxa"/>
          </w:tcPr>
          <w:p w14:paraId="693D4F1A"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tcPr>
          <w:p w14:paraId="701090C7" w14:textId="77777777" w:rsidR="00CF0551" w:rsidRPr="008F645F" w:rsidRDefault="008F645F">
            <w:pPr>
              <w:pStyle w:val="TableParagraph"/>
              <w:ind w:left="53" w:right="53"/>
              <w:jc w:val="center"/>
              <w:rPr>
                <w:rFonts w:ascii="Verdana" w:hAnsi="Verdana"/>
                <w:sz w:val="16"/>
                <w:szCs w:val="16"/>
              </w:rPr>
            </w:pPr>
            <w:r w:rsidRPr="008F645F">
              <w:rPr>
                <w:rFonts w:ascii="Verdana" w:hAnsi="Verdana"/>
                <w:color w:val="231F20"/>
                <w:sz w:val="16"/>
                <w:szCs w:val="16"/>
              </w:rPr>
              <w:t>2.5%</w:t>
            </w:r>
          </w:p>
        </w:tc>
        <w:tc>
          <w:tcPr>
            <w:tcW w:w="1397" w:type="dxa"/>
          </w:tcPr>
          <w:p w14:paraId="468F178E"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7A8786C3" w14:textId="77777777" w:rsidR="00CF0551" w:rsidRPr="008F645F" w:rsidRDefault="00CF0551">
            <w:pPr>
              <w:rPr>
                <w:rFonts w:ascii="Verdana" w:hAnsi="Verdana"/>
                <w:sz w:val="16"/>
                <w:szCs w:val="16"/>
              </w:rPr>
            </w:pPr>
          </w:p>
        </w:tc>
        <w:tc>
          <w:tcPr>
            <w:tcW w:w="1397" w:type="dxa"/>
          </w:tcPr>
          <w:p w14:paraId="3C49E16C" w14:textId="77777777" w:rsidR="00CF0551" w:rsidRPr="008F645F" w:rsidRDefault="008F645F">
            <w:pPr>
              <w:pStyle w:val="TableParagraph"/>
              <w:spacing w:before="38"/>
              <w:ind w:left="95" w:right="45"/>
              <w:jc w:val="center"/>
              <w:rPr>
                <w:rFonts w:ascii="Verdana" w:hAnsi="Verdana"/>
                <w:sz w:val="16"/>
                <w:szCs w:val="16"/>
              </w:rPr>
            </w:pPr>
            <w:r w:rsidRPr="008F645F">
              <w:rPr>
                <w:rFonts w:ascii="Verdana" w:hAnsi="Verdana"/>
                <w:color w:val="231F20"/>
                <w:w w:val="105"/>
                <w:sz w:val="16"/>
                <w:szCs w:val="16"/>
              </w:rPr>
              <w:t>(2)</w:t>
            </w:r>
          </w:p>
        </w:tc>
      </w:tr>
      <w:tr w:rsidR="00CF0551" w:rsidRPr="008F645F" w14:paraId="48DE8D51" w14:textId="77777777">
        <w:trPr>
          <w:trHeight w:hRule="exact" w:val="283"/>
        </w:trPr>
        <w:tc>
          <w:tcPr>
            <w:tcW w:w="2631" w:type="dxa"/>
            <w:shd w:val="clear" w:color="auto" w:fill="EFF7EB"/>
          </w:tcPr>
          <w:p w14:paraId="05020DB7"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Accident</w:t>
            </w:r>
          </w:p>
        </w:tc>
        <w:tc>
          <w:tcPr>
            <w:tcW w:w="1242" w:type="dxa"/>
            <w:shd w:val="clear" w:color="auto" w:fill="EFF7EB"/>
          </w:tcPr>
          <w:p w14:paraId="3AD4D7C2"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126602C0" w14:textId="77777777" w:rsidR="00CF0551" w:rsidRPr="008F645F" w:rsidRDefault="00CF0551">
            <w:pPr>
              <w:rPr>
                <w:rFonts w:ascii="Verdana" w:hAnsi="Verdana"/>
                <w:sz w:val="16"/>
                <w:szCs w:val="16"/>
              </w:rPr>
            </w:pPr>
          </w:p>
        </w:tc>
        <w:tc>
          <w:tcPr>
            <w:tcW w:w="1397" w:type="dxa"/>
            <w:shd w:val="clear" w:color="auto" w:fill="EFF7EB"/>
          </w:tcPr>
          <w:p w14:paraId="6E8427FC"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5EFEDD24" w14:textId="77777777" w:rsidR="00CF0551" w:rsidRPr="008F645F" w:rsidRDefault="00CF0551">
            <w:pPr>
              <w:rPr>
                <w:rFonts w:ascii="Verdana" w:hAnsi="Verdana"/>
                <w:sz w:val="16"/>
                <w:szCs w:val="16"/>
              </w:rPr>
            </w:pPr>
          </w:p>
        </w:tc>
        <w:tc>
          <w:tcPr>
            <w:tcW w:w="1397" w:type="dxa"/>
            <w:shd w:val="clear" w:color="auto" w:fill="EFF7EB"/>
          </w:tcPr>
          <w:p w14:paraId="72768BD0" w14:textId="77777777" w:rsidR="00CF0551" w:rsidRPr="008F645F" w:rsidRDefault="008F645F">
            <w:pPr>
              <w:pStyle w:val="TableParagraph"/>
              <w:spacing w:before="38"/>
              <w:ind w:left="95" w:right="95"/>
              <w:jc w:val="center"/>
              <w:rPr>
                <w:rFonts w:ascii="Verdana" w:hAnsi="Verdana"/>
                <w:sz w:val="16"/>
                <w:szCs w:val="16"/>
              </w:rPr>
            </w:pPr>
            <w:r w:rsidRPr="008F645F">
              <w:rPr>
                <w:rFonts w:ascii="Verdana" w:hAnsi="Verdana"/>
                <w:color w:val="231F20"/>
                <w:w w:val="105"/>
                <w:sz w:val="16"/>
                <w:szCs w:val="16"/>
              </w:rPr>
              <w:t>(2)</w:t>
            </w:r>
          </w:p>
        </w:tc>
      </w:tr>
      <w:tr w:rsidR="00CF0551" w:rsidRPr="008F645F" w14:paraId="0BFFB504" w14:textId="77777777">
        <w:trPr>
          <w:trHeight w:hRule="exact" w:val="283"/>
        </w:trPr>
        <w:tc>
          <w:tcPr>
            <w:tcW w:w="2631" w:type="dxa"/>
          </w:tcPr>
          <w:p w14:paraId="1CE045DA"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Health</w:t>
            </w:r>
          </w:p>
        </w:tc>
        <w:tc>
          <w:tcPr>
            <w:tcW w:w="1242" w:type="dxa"/>
          </w:tcPr>
          <w:p w14:paraId="62E48579"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(4)</w:t>
            </w:r>
          </w:p>
        </w:tc>
        <w:tc>
          <w:tcPr>
            <w:tcW w:w="1035" w:type="dxa"/>
          </w:tcPr>
          <w:p w14:paraId="73E16585" w14:textId="77777777" w:rsidR="00CF0551" w:rsidRPr="008F645F" w:rsidRDefault="00CF0551">
            <w:pPr>
              <w:rPr>
                <w:rFonts w:ascii="Verdana" w:hAnsi="Verdana"/>
                <w:sz w:val="16"/>
                <w:szCs w:val="16"/>
              </w:rPr>
            </w:pPr>
          </w:p>
        </w:tc>
        <w:tc>
          <w:tcPr>
            <w:tcW w:w="1397" w:type="dxa"/>
          </w:tcPr>
          <w:p w14:paraId="2900951B"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1664F4F8" w14:textId="77777777" w:rsidR="00CF0551" w:rsidRPr="008F645F" w:rsidRDefault="00CF0551">
            <w:pPr>
              <w:rPr>
                <w:rFonts w:ascii="Verdana" w:hAnsi="Verdana"/>
                <w:sz w:val="16"/>
                <w:szCs w:val="16"/>
              </w:rPr>
            </w:pPr>
          </w:p>
        </w:tc>
        <w:tc>
          <w:tcPr>
            <w:tcW w:w="1397" w:type="dxa"/>
          </w:tcPr>
          <w:p w14:paraId="3A167E80" w14:textId="77777777" w:rsidR="00CF0551" w:rsidRPr="008F645F" w:rsidRDefault="008F645F">
            <w:pPr>
              <w:pStyle w:val="TableParagraph"/>
              <w:spacing w:before="38"/>
              <w:ind w:left="95" w:right="45"/>
              <w:jc w:val="center"/>
              <w:rPr>
                <w:rFonts w:ascii="Verdana" w:hAnsi="Verdana"/>
                <w:sz w:val="16"/>
                <w:szCs w:val="16"/>
              </w:rPr>
            </w:pPr>
            <w:r w:rsidRPr="008F645F">
              <w:rPr>
                <w:rFonts w:ascii="Verdana" w:hAnsi="Verdana"/>
                <w:color w:val="231F20"/>
                <w:w w:val="105"/>
                <w:sz w:val="16"/>
                <w:szCs w:val="16"/>
              </w:rPr>
              <w:t>(2)</w:t>
            </w:r>
          </w:p>
        </w:tc>
      </w:tr>
      <w:tr w:rsidR="00CF0551" w:rsidRPr="008F645F" w14:paraId="4D077AE8" w14:textId="77777777">
        <w:trPr>
          <w:trHeight w:hRule="exact" w:val="283"/>
        </w:trPr>
        <w:tc>
          <w:tcPr>
            <w:tcW w:w="2631" w:type="dxa"/>
            <w:shd w:val="clear" w:color="auto" w:fill="EFF7EB"/>
          </w:tcPr>
          <w:p w14:paraId="6BD01CFD"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Compulsory social insurance</w:t>
            </w:r>
          </w:p>
        </w:tc>
        <w:tc>
          <w:tcPr>
            <w:tcW w:w="1242" w:type="dxa"/>
            <w:shd w:val="clear" w:color="auto" w:fill="EFF7EB"/>
          </w:tcPr>
          <w:p w14:paraId="29F4FB24"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shd w:val="clear" w:color="auto" w:fill="EFF7EB"/>
          </w:tcPr>
          <w:p w14:paraId="365356D7" w14:textId="77777777" w:rsidR="00CF0551" w:rsidRPr="008F645F" w:rsidRDefault="00CF0551">
            <w:pPr>
              <w:rPr>
                <w:rFonts w:ascii="Verdana" w:hAnsi="Verdana"/>
                <w:sz w:val="16"/>
                <w:szCs w:val="16"/>
              </w:rPr>
            </w:pPr>
          </w:p>
        </w:tc>
        <w:tc>
          <w:tcPr>
            <w:tcW w:w="1397" w:type="dxa"/>
            <w:shd w:val="clear" w:color="auto" w:fill="EFF7EB"/>
          </w:tcPr>
          <w:p w14:paraId="363749E0" w14:textId="77777777" w:rsidR="00CF0551" w:rsidRPr="008F645F" w:rsidRDefault="00CF0551">
            <w:pPr>
              <w:rPr>
                <w:rFonts w:ascii="Verdana" w:hAnsi="Verdana"/>
                <w:sz w:val="16"/>
                <w:szCs w:val="16"/>
              </w:rPr>
            </w:pPr>
          </w:p>
        </w:tc>
        <w:tc>
          <w:tcPr>
            <w:tcW w:w="1352" w:type="dxa"/>
            <w:shd w:val="clear" w:color="auto" w:fill="EFF7EB"/>
          </w:tcPr>
          <w:p w14:paraId="0219F311" w14:textId="77777777" w:rsidR="00CF0551" w:rsidRPr="008F645F" w:rsidRDefault="00CF0551">
            <w:pPr>
              <w:rPr>
                <w:rFonts w:ascii="Verdana" w:hAnsi="Verdana"/>
                <w:sz w:val="16"/>
                <w:szCs w:val="16"/>
              </w:rPr>
            </w:pPr>
          </w:p>
        </w:tc>
        <w:tc>
          <w:tcPr>
            <w:tcW w:w="1397" w:type="dxa"/>
            <w:shd w:val="clear" w:color="auto" w:fill="EFF7EB"/>
          </w:tcPr>
          <w:p w14:paraId="388E7ABD" w14:textId="77777777" w:rsidR="00CF0551" w:rsidRPr="008F645F" w:rsidRDefault="00CF0551">
            <w:pPr>
              <w:rPr>
                <w:rFonts w:ascii="Verdana" w:hAnsi="Verdana"/>
                <w:sz w:val="16"/>
                <w:szCs w:val="16"/>
              </w:rPr>
            </w:pPr>
          </w:p>
        </w:tc>
      </w:tr>
      <w:tr w:rsidR="00CF0551" w:rsidRPr="008F645F" w14:paraId="42891104" w14:textId="77777777">
        <w:trPr>
          <w:trHeight w:hRule="exact" w:val="283"/>
        </w:trPr>
        <w:tc>
          <w:tcPr>
            <w:tcW w:w="2631" w:type="dxa"/>
          </w:tcPr>
          <w:p w14:paraId="3302E36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Compulsory travel insurance</w:t>
            </w:r>
          </w:p>
        </w:tc>
        <w:tc>
          <w:tcPr>
            <w:tcW w:w="1242" w:type="dxa"/>
          </w:tcPr>
          <w:p w14:paraId="10D9FCEC"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tcPr>
          <w:p w14:paraId="15C8A6CE" w14:textId="77777777" w:rsidR="00CF0551" w:rsidRPr="008F645F" w:rsidRDefault="00CF0551">
            <w:pPr>
              <w:rPr>
                <w:rFonts w:ascii="Verdana" w:hAnsi="Verdana"/>
                <w:sz w:val="16"/>
                <w:szCs w:val="16"/>
              </w:rPr>
            </w:pPr>
          </w:p>
        </w:tc>
        <w:tc>
          <w:tcPr>
            <w:tcW w:w="1397" w:type="dxa"/>
          </w:tcPr>
          <w:p w14:paraId="4DB3E1BC"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08E7CC48" w14:textId="77777777" w:rsidR="00CF0551" w:rsidRPr="008F645F" w:rsidRDefault="00CF0551">
            <w:pPr>
              <w:rPr>
                <w:rFonts w:ascii="Verdana" w:hAnsi="Verdana"/>
                <w:sz w:val="16"/>
                <w:szCs w:val="16"/>
              </w:rPr>
            </w:pPr>
          </w:p>
        </w:tc>
        <w:tc>
          <w:tcPr>
            <w:tcW w:w="1397" w:type="dxa"/>
          </w:tcPr>
          <w:p w14:paraId="3F94979C"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5%</w:t>
            </w:r>
          </w:p>
        </w:tc>
      </w:tr>
      <w:tr w:rsidR="00CF0551" w:rsidRPr="008F645F" w14:paraId="41A5D6C4" w14:textId="77777777">
        <w:trPr>
          <w:trHeight w:hRule="exact" w:val="464"/>
        </w:trPr>
        <w:tc>
          <w:tcPr>
            <w:tcW w:w="2631" w:type="dxa"/>
            <w:shd w:val="clear" w:color="auto" w:fill="EFF7EB"/>
          </w:tcPr>
          <w:p w14:paraId="1F5E9C06" w14:textId="77777777" w:rsidR="00CF0551" w:rsidRPr="008F645F" w:rsidRDefault="008F645F">
            <w:pPr>
              <w:pStyle w:val="TableParagraph"/>
              <w:spacing w:before="21" w:line="242" w:lineRule="auto"/>
              <w:ind w:right="590"/>
              <w:rPr>
                <w:rFonts w:ascii="Verdana" w:hAnsi="Verdana"/>
                <w:b/>
                <w:sz w:val="16"/>
                <w:szCs w:val="16"/>
              </w:rPr>
            </w:pPr>
            <w:r w:rsidRPr="008F645F">
              <w:rPr>
                <w:rFonts w:ascii="Verdana" w:hAnsi="Verdana"/>
                <w:b/>
                <w:color w:val="231F20"/>
                <w:sz w:val="16"/>
                <w:szCs w:val="16"/>
              </w:rPr>
              <w:t>International goods in transit and passengers</w:t>
            </w:r>
          </w:p>
        </w:tc>
        <w:tc>
          <w:tcPr>
            <w:tcW w:w="1242" w:type="dxa"/>
            <w:shd w:val="clear" w:color="auto" w:fill="EFF7EB"/>
          </w:tcPr>
          <w:p w14:paraId="0B94564B"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shd w:val="clear" w:color="auto" w:fill="EFF7EB"/>
          </w:tcPr>
          <w:p w14:paraId="54BF32FE" w14:textId="77777777" w:rsidR="00CF0551" w:rsidRPr="008F645F" w:rsidRDefault="00CF0551">
            <w:pPr>
              <w:rPr>
                <w:rFonts w:ascii="Verdana" w:hAnsi="Verdana"/>
                <w:sz w:val="16"/>
                <w:szCs w:val="16"/>
              </w:rPr>
            </w:pPr>
          </w:p>
        </w:tc>
        <w:tc>
          <w:tcPr>
            <w:tcW w:w="1397" w:type="dxa"/>
            <w:shd w:val="clear" w:color="auto" w:fill="EFF7EB"/>
          </w:tcPr>
          <w:p w14:paraId="46141982"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0C2364E6" w14:textId="77777777" w:rsidR="00CF0551" w:rsidRPr="008F645F" w:rsidRDefault="00CF0551">
            <w:pPr>
              <w:rPr>
                <w:rFonts w:ascii="Verdana" w:hAnsi="Verdana"/>
                <w:sz w:val="16"/>
                <w:szCs w:val="16"/>
              </w:rPr>
            </w:pPr>
          </w:p>
        </w:tc>
        <w:tc>
          <w:tcPr>
            <w:tcW w:w="1397" w:type="dxa"/>
            <w:shd w:val="clear" w:color="auto" w:fill="EFF7EB"/>
          </w:tcPr>
          <w:p w14:paraId="44E288C5" w14:textId="77777777" w:rsidR="00CF0551" w:rsidRPr="008F645F" w:rsidRDefault="00CF0551">
            <w:pPr>
              <w:rPr>
                <w:rFonts w:ascii="Verdana" w:hAnsi="Verdana"/>
                <w:sz w:val="16"/>
                <w:szCs w:val="16"/>
              </w:rPr>
            </w:pPr>
          </w:p>
        </w:tc>
      </w:tr>
      <w:tr w:rsidR="00CF0551" w:rsidRPr="008F645F" w14:paraId="5E595648" w14:textId="77777777">
        <w:trPr>
          <w:trHeight w:hRule="exact" w:val="283"/>
        </w:trPr>
        <w:tc>
          <w:tcPr>
            <w:tcW w:w="2631" w:type="dxa"/>
          </w:tcPr>
          <w:p w14:paraId="122CF7F2" w14:textId="77777777" w:rsidR="00CF0551" w:rsidRPr="008F645F" w:rsidRDefault="008F645F">
            <w:pPr>
              <w:pStyle w:val="TableParagraph"/>
              <w:spacing w:before="21"/>
              <w:rPr>
                <w:rFonts w:ascii="Verdana" w:hAnsi="Verdana"/>
                <w:sz w:val="16"/>
                <w:szCs w:val="16"/>
              </w:rPr>
            </w:pPr>
            <w:r w:rsidRPr="008F645F">
              <w:rPr>
                <w:rFonts w:ascii="Verdana" w:hAnsi="Verdana"/>
                <w:b/>
                <w:color w:val="231F20"/>
                <w:sz w:val="16"/>
                <w:szCs w:val="16"/>
              </w:rPr>
              <w:t xml:space="preserve">Hull </w:t>
            </w:r>
            <w:r w:rsidRPr="008F645F">
              <w:rPr>
                <w:rFonts w:ascii="Verdana" w:hAnsi="Verdana"/>
                <w:color w:val="231F20"/>
                <w:sz w:val="16"/>
                <w:szCs w:val="16"/>
              </w:rPr>
              <w:t xml:space="preserve">(aviation or marine) </w:t>
            </w:r>
            <w:r w:rsidRPr="008F645F">
              <w:rPr>
                <w:rFonts w:ascii="Verdana" w:hAnsi="Verdana"/>
                <w:color w:val="231F20"/>
                <w:position w:val="6"/>
                <w:sz w:val="16"/>
                <w:szCs w:val="16"/>
              </w:rPr>
              <w:t>(5)</w:t>
            </w:r>
          </w:p>
        </w:tc>
        <w:tc>
          <w:tcPr>
            <w:tcW w:w="1242" w:type="dxa"/>
          </w:tcPr>
          <w:p w14:paraId="6230B11D"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tcPr>
          <w:p w14:paraId="01079A34" w14:textId="77777777" w:rsidR="00CF0551" w:rsidRPr="008F645F" w:rsidRDefault="00CF0551">
            <w:pPr>
              <w:rPr>
                <w:rFonts w:ascii="Verdana" w:hAnsi="Verdana"/>
                <w:sz w:val="16"/>
                <w:szCs w:val="16"/>
              </w:rPr>
            </w:pPr>
          </w:p>
        </w:tc>
        <w:tc>
          <w:tcPr>
            <w:tcW w:w="1397" w:type="dxa"/>
          </w:tcPr>
          <w:p w14:paraId="1BB36940"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4CD9841B" w14:textId="77777777" w:rsidR="00CF0551" w:rsidRPr="008F645F" w:rsidRDefault="00CF0551">
            <w:pPr>
              <w:rPr>
                <w:rFonts w:ascii="Verdana" w:hAnsi="Verdana"/>
                <w:sz w:val="16"/>
                <w:szCs w:val="16"/>
              </w:rPr>
            </w:pPr>
          </w:p>
        </w:tc>
        <w:tc>
          <w:tcPr>
            <w:tcW w:w="1397" w:type="dxa"/>
          </w:tcPr>
          <w:p w14:paraId="4FADEC91" w14:textId="77777777" w:rsidR="00CF0551" w:rsidRPr="008F645F" w:rsidRDefault="00CF0551">
            <w:pPr>
              <w:rPr>
                <w:rFonts w:ascii="Verdana" w:hAnsi="Verdana"/>
                <w:sz w:val="16"/>
                <w:szCs w:val="16"/>
              </w:rPr>
            </w:pPr>
          </w:p>
        </w:tc>
      </w:tr>
      <w:tr w:rsidR="00CF0551" w:rsidRPr="008F645F" w14:paraId="20D38751" w14:textId="77777777">
        <w:trPr>
          <w:trHeight w:hRule="exact" w:val="283"/>
        </w:trPr>
        <w:tc>
          <w:tcPr>
            <w:tcW w:w="2631" w:type="dxa"/>
            <w:shd w:val="clear" w:color="auto" w:fill="EFF7EB"/>
          </w:tcPr>
          <w:p w14:paraId="244FFFAB"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Agricultural insurance</w:t>
            </w:r>
          </w:p>
        </w:tc>
        <w:tc>
          <w:tcPr>
            <w:tcW w:w="1242" w:type="dxa"/>
            <w:shd w:val="clear" w:color="auto" w:fill="EFF7EB"/>
          </w:tcPr>
          <w:p w14:paraId="2C101219"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shd w:val="clear" w:color="auto" w:fill="EFF7EB"/>
          </w:tcPr>
          <w:p w14:paraId="7F930DCA" w14:textId="77777777" w:rsidR="00CF0551" w:rsidRPr="008F645F" w:rsidRDefault="00CF0551">
            <w:pPr>
              <w:rPr>
                <w:rFonts w:ascii="Verdana" w:hAnsi="Verdana"/>
                <w:sz w:val="16"/>
                <w:szCs w:val="16"/>
              </w:rPr>
            </w:pPr>
          </w:p>
        </w:tc>
        <w:tc>
          <w:tcPr>
            <w:tcW w:w="1397" w:type="dxa"/>
            <w:shd w:val="clear" w:color="auto" w:fill="EFF7EB"/>
          </w:tcPr>
          <w:p w14:paraId="4784EDE0"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51A68F01" w14:textId="77777777" w:rsidR="00CF0551" w:rsidRPr="008F645F" w:rsidRDefault="00CF0551">
            <w:pPr>
              <w:rPr>
                <w:rFonts w:ascii="Verdana" w:hAnsi="Verdana"/>
                <w:sz w:val="16"/>
                <w:szCs w:val="16"/>
              </w:rPr>
            </w:pPr>
          </w:p>
        </w:tc>
        <w:tc>
          <w:tcPr>
            <w:tcW w:w="1397" w:type="dxa"/>
            <w:shd w:val="clear" w:color="auto" w:fill="EFF7EB"/>
          </w:tcPr>
          <w:p w14:paraId="7DC8F107" w14:textId="77777777" w:rsidR="00CF0551" w:rsidRPr="008F645F" w:rsidRDefault="00CF0551">
            <w:pPr>
              <w:rPr>
                <w:rFonts w:ascii="Verdana" w:hAnsi="Verdana"/>
                <w:sz w:val="16"/>
                <w:szCs w:val="16"/>
              </w:rPr>
            </w:pPr>
          </w:p>
        </w:tc>
      </w:tr>
      <w:tr w:rsidR="00CF0551" w:rsidRPr="008F645F" w14:paraId="28425026" w14:textId="77777777">
        <w:trPr>
          <w:trHeight w:hRule="exact" w:val="283"/>
        </w:trPr>
        <w:tc>
          <w:tcPr>
            <w:tcW w:w="2631" w:type="dxa"/>
          </w:tcPr>
          <w:p w14:paraId="6DFAE5F2"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Suretyship insurance</w:t>
            </w:r>
          </w:p>
        </w:tc>
        <w:tc>
          <w:tcPr>
            <w:tcW w:w="1242" w:type="dxa"/>
          </w:tcPr>
          <w:p w14:paraId="4D54659B"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tcPr>
          <w:p w14:paraId="39CACC57" w14:textId="77777777" w:rsidR="00CF0551" w:rsidRPr="008F645F" w:rsidRDefault="00CF0551">
            <w:pPr>
              <w:rPr>
                <w:rFonts w:ascii="Verdana" w:hAnsi="Verdana"/>
                <w:sz w:val="16"/>
                <w:szCs w:val="16"/>
              </w:rPr>
            </w:pPr>
          </w:p>
        </w:tc>
        <w:tc>
          <w:tcPr>
            <w:tcW w:w="1397" w:type="dxa"/>
          </w:tcPr>
          <w:p w14:paraId="340E0810"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tcPr>
          <w:p w14:paraId="19581B37" w14:textId="77777777" w:rsidR="00CF0551" w:rsidRPr="008F645F" w:rsidRDefault="00CF0551">
            <w:pPr>
              <w:rPr>
                <w:rFonts w:ascii="Verdana" w:hAnsi="Verdana"/>
                <w:sz w:val="16"/>
                <w:szCs w:val="16"/>
              </w:rPr>
            </w:pPr>
          </w:p>
        </w:tc>
        <w:tc>
          <w:tcPr>
            <w:tcW w:w="1397" w:type="dxa"/>
          </w:tcPr>
          <w:p w14:paraId="6418D8CE" w14:textId="77777777" w:rsidR="00CF0551" w:rsidRPr="008F645F" w:rsidRDefault="00CF0551">
            <w:pPr>
              <w:rPr>
                <w:rFonts w:ascii="Verdana" w:hAnsi="Verdana"/>
                <w:sz w:val="16"/>
                <w:szCs w:val="16"/>
              </w:rPr>
            </w:pPr>
          </w:p>
        </w:tc>
      </w:tr>
      <w:tr w:rsidR="00CF0551" w:rsidRPr="008F645F" w14:paraId="33E1AC31" w14:textId="77777777">
        <w:trPr>
          <w:trHeight w:hRule="exact" w:val="283"/>
        </w:trPr>
        <w:tc>
          <w:tcPr>
            <w:tcW w:w="2631" w:type="dxa"/>
            <w:shd w:val="clear" w:color="auto" w:fill="EFF7EB"/>
          </w:tcPr>
          <w:p w14:paraId="13097835" w14:textId="77777777" w:rsidR="00CF0551" w:rsidRPr="008F645F" w:rsidRDefault="008F645F">
            <w:pPr>
              <w:pStyle w:val="TableParagraph"/>
              <w:spacing w:before="21"/>
              <w:ind w:left="106"/>
              <w:rPr>
                <w:rFonts w:ascii="Verdana" w:hAnsi="Verdana"/>
                <w:sz w:val="16"/>
                <w:szCs w:val="16"/>
              </w:rPr>
            </w:pPr>
            <w:r w:rsidRPr="008F645F">
              <w:rPr>
                <w:rFonts w:ascii="Verdana" w:hAnsi="Verdana"/>
                <w:b/>
                <w:color w:val="231F20"/>
                <w:sz w:val="16"/>
                <w:szCs w:val="16"/>
              </w:rPr>
              <w:t xml:space="preserve">Export credit </w:t>
            </w:r>
            <w:r w:rsidRPr="008F645F">
              <w:rPr>
                <w:rFonts w:ascii="Verdana" w:hAnsi="Verdana"/>
                <w:color w:val="231F20"/>
                <w:position w:val="6"/>
                <w:sz w:val="16"/>
                <w:szCs w:val="16"/>
              </w:rPr>
              <w:t>(7)</w:t>
            </w:r>
          </w:p>
        </w:tc>
        <w:tc>
          <w:tcPr>
            <w:tcW w:w="1242" w:type="dxa"/>
            <w:shd w:val="clear" w:color="auto" w:fill="EFF7EB"/>
          </w:tcPr>
          <w:p w14:paraId="6D5537C8"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shd w:val="clear" w:color="auto" w:fill="EFF7EB"/>
          </w:tcPr>
          <w:p w14:paraId="7949EC23" w14:textId="77777777" w:rsidR="00CF0551" w:rsidRPr="008F645F" w:rsidRDefault="00CF0551">
            <w:pPr>
              <w:rPr>
                <w:rFonts w:ascii="Verdana" w:hAnsi="Verdana"/>
                <w:sz w:val="16"/>
                <w:szCs w:val="16"/>
              </w:rPr>
            </w:pPr>
          </w:p>
        </w:tc>
        <w:tc>
          <w:tcPr>
            <w:tcW w:w="1397" w:type="dxa"/>
            <w:shd w:val="clear" w:color="auto" w:fill="EFF7EB"/>
          </w:tcPr>
          <w:p w14:paraId="23F4FDEB" w14:textId="77777777" w:rsidR="00CF0551" w:rsidRPr="008F645F" w:rsidRDefault="00CF0551">
            <w:pPr>
              <w:rPr>
                <w:rFonts w:ascii="Verdana" w:hAnsi="Verdana"/>
                <w:sz w:val="16"/>
                <w:szCs w:val="16"/>
              </w:rPr>
            </w:pPr>
          </w:p>
        </w:tc>
        <w:tc>
          <w:tcPr>
            <w:tcW w:w="1352" w:type="dxa"/>
            <w:shd w:val="clear" w:color="auto" w:fill="EFF7EB"/>
          </w:tcPr>
          <w:p w14:paraId="08BDD5F3" w14:textId="77777777" w:rsidR="00CF0551" w:rsidRPr="008F645F" w:rsidRDefault="00CF0551">
            <w:pPr>
              <w:rPr>
                <w:rFonts w:ascii="Verdana" w:hAnsi="Verdana"/>
                <w:sz w:val="16"/>
                <w:szCs w:val="16"/>
              </w:rPr>
            </w:pPr>
          </w:p>
        </w:tc>
        <w:tc>
          <w:tcPr>
            <w:tcW w:w="1397" w:type="dxa"/>
            <w:shd w:val="clear" w:color="auto" w:fill="EFF7EB"/>
          </w:tcPr>
          <w:p w14:paraId="75C579E1" w14:textId="77777777" w:rsidR="00CF0551" w:rsidRPr="008F645F" w:rsidRDefault="00CF0551">
            <w:pPr>
              <w:rPr>
                <w:rFonts w:ascii="Verdana" w:hAnsi="Verdana"/>
                <w:sz w:val="16"/>
                <w:szCs w:val="16"/>
              </w:rPr>
            </w:pPr>
          </w:p>
        </w:tc>
      </w:tr>
      <w:tr w:rsidR="00CF0551" w:rsidRPr="008F645F" w14:paraId="5DC9BB19" w14:textId="77777777">
        <w:trPr>
          <w:trHeight w:hRule="exact" w:val="283"/>
        </w:trPr>
        <w:tc>
          <w:tcPr>
            <w:tcW w:w="2631" w:type="dxa"/>
          </w:tcPr>
          <w:p w14:paraId="7397AC97"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Reinsurance</w:t>
            </w:r>
          </w:p>
        </w:tc>
        <w:tc>
          <w:tcPr>
            <w:tcW w:w="1242" w:type="dxa"/>
          </w:tcPr>
          <w:p w14:paraId="1CC50010"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Exempt</w:t>
            </w:r>
          </w:p>
        </w:tc>
        <w:tc>
          <w:tcPr>
            <w:tcW w:w="1035" w:type="dxa"/>
          </w:tcPr>
          <w:p w14:paraId="4CA02C2B" w14:textId="77777777" w:rsidR="00CF0551" w:rsidRPr="008F645F" w:rsidRDefault="00CF0551">
            <w:pPr>
              <w:rPr>
                <w:rFonts w:ascii="Verdana" w:hAnsi="Verdana"/>
                <w:sz w:val="16"/>
                <w:szCs w:val="16"/>
              </w:rPr>
            </w:pPr>
          </w:p>
        </w:tc>
        <w:tc>
          <w:tcPr>
            <w:tcW w:w="1397" w:type="dxa"/>
          </w:tcPr>
          <w:p w14:paraId="37CB5CF7" w14:textId="77777777" w:rsidR="00CF0551" w:rsidRPr="008F645F" w:rsidRDefault="00CF0551">
            <w:pPr>
              <w:rPr>
                <w:rFonts w:ascii="Verdana" w:hAnsi="Verdana"/>
                <w:sz w:val="16"/>
                <w:szCs w:val="16"/>
              </w:rPr>
            </w:pPr>
          </w:p>
        </w:tc>
        <w:tc>
          <w:tcPr>
            <w:tcW w:w="1352" w:type="dxa"/>
          </w:tcPr>
          <w:p w14:paraId="0FBA466D" w14:textId="77777777" w:rsidR="00CF0551" w:rsidRPr="008F645F" w:rsidRDefault="00CF0551">
            <w:pPr>
              <w:rPr>
                <w:rFonts w:ascii="Verdana" w:hAnsi="Verdana"/>
                <w:sz w:val="16"/>
                <w:szCs w:val="16"/>
              </w:rPr>
            </w:pPr>
          </w:p>
        </w:tc>
        <w:tc>
          <w:tcPr>
            <w:tcW w:w="1397" w:type="dxa"/>
          </w:tcPr>
          <w:p w14:paraId="782C7D24" w14:textId="77777777" w:rsidR="00CF0551" w:rsidRPr="008F645F" w:rsidRDefault="00CF0551">
            <w:pPr>
              <w:rPr>
                <w:rFonts w:ascii="Verdana" w:hAnsi="Verdana"/>
                <w:sz w:val="16"/>
                <w:szCs w:val="16"/>
              </w:rPr>
            </w:pPr>
          </w:p>
        </w:tc>
      </w:tr>
      <w:tr w:rsidR="00CF0551" w:rsidRPr="008F645F" w14:paraId="6CDA755B" w14:textId="77777777">
        <w:trPr>
          <w:trHeight w:hRule="exact" w:val="283"/>
        </w:trPr>
        <w:tc>
          <w:tcPr>
            <w:tcW w:w="2631" w:type="dxa"/>
            <w:shd w:val="clear" w:color="auto" w:fill="EFF7EB"/>
          </w:tcPr>
          <w:p w14:paraId="1F1B9303"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Other classes</w:t>
            </w:r>
          </w:p>
        </w:tc>
        <w:tc>
          <w:tcPr>
            <w:tcW w:w="1242" w:type="dxa"/>
            <w:shd w:val="clear" w:color="auto" w:fill="EFF7EB"/>
          </w:tcPr>
          <w:p w14:paraId="7FE3A743" w14:textId="77777777" w:rsidR="00CF0551" w:rsidRPr="008F645F" w:rsidRDefault="008F645F">
            <w:pPr>
              <w:pStyle w:val="TableParagraph"/>
              <w:ind w:left="233" w:right="233"/>
              <w:jc w:val="center"/>
              <w:rPr>
                <w:rFonts w:ascii="Verdana" w:hAnsi="Verdana"/>
                <w:sz w:val="16"/>
                <w:szCs w:val="16"/>
              </w:rPr>
            </w:pPr>
            <w:r w:rsidRPr="008F645F">
              <w:rPr>
                <w:rFonts w:ascii="Verdana" w:hAnsi="Verdana"/>
                <w:color w:val="231F20"/>
                <w:sz w:val="16"/>
                <w:szCs w:val="16"/>
              </w:rPr>
              <w:t>6%</w:t>
            </w:r>
          </w:p>
        </w:tc>
        <w:tc>
          <w:tcPr>
            <w:tcW w:w="1035" w:type="dxa"/>
            <w:shd w:val="clear" w:color="auto" w:fill="EFF7EB"/>
          </w:tcPr>
          <w:p w14:paraId="5B94B8FD" w14:textId="77777777" w:rsidR="00CF0551" w:rsidRPr="008F645F" w:rsidRDefault="00CF0551">
            <w:pPr>
              <w:rPr>
                <w:rFonts w:ascii="Verdana" w:hAnsi="Verdana"/>
                <w:sz w:val="16"/>
                <w:szCs w:val="16"/>
              </w:rPr>
            </w:pPr>
          </w:p>
        </w:tc>
        <w:tc>
          <w:tcPr>
            <w:tcW w:w="1397" w:type="dxa"/>
            <w:shd w:val="clear" w:color="auto" w:fill="EFF7EB"/>
          </w:tcPr>
          <w:p w14:paraId="7389A14B" w14:textId="77777777" w:rsidR="00CF0551" w:rsidRPr="008F645F" w:rsidRDefault="008F645F">
            <w:pPr>
              <w:pStyle w:val="TableParagraph"/>
              <w:ind w:left="95" w:right="95"/>
              <w:jc w:val="center"/>
              <w:rPr>
                <w:rFonts w:ascii="Verdana" w:hAnsi="Verdana"/>
                <w:sz w:val="16"/>
                <w:szCs w:val="16"/>
              </w:rPr>
            </w:pPr>
            <w:r w:rsidRPr="008F645F">
              <w:rPr>
                <w:rFonts w:ascii="Verdana" w:hAnsi="Verdana"/>
                <w:color w:val="231F20"/>
                <w:sz w:val="16"/>
                <w:szCs w:val="16"/>
              </w:rPr>
              <w:t>0.15%</w:t>
            </w:r>
          </w:p>
        </w:tc>
        <w:tc>
          <w:tcPr>
            <w:tcW w:w="1352" w:type="dxa"/>
            <w:shd w:val="clear" w:color="auto" w:fill="EFF7EB"/>
          </w:tcPr>
          <w:p w14:paraId="01FD9CDB" w14:textId="77777777" w:rsidR="00CF0551" w:rsidRPr="008F645F" w:rsidRDefault="00CF0551">
            <w:pPr>
              <w:rPr>
                <w:rFonts w:ascii="Verdana" w:hAnsi="Verdana"/>
                <w:sz w:val="16"/>
                <w:szCs w:val="16"/>
              </w:rPr>
            </w:pPr>
          </w:p>
        </w:tc>
        <w:tc>
          <w:tcPr>
            <w:tcW w:w="1397" w:type="dxa"/>
            <w:shd w:val="clear" w:color="auto" w:fill="EFF7EB"/>
          </w:tcPr>
          <w:p w14:paraId="79773288" w14:textId="77777777" w:rsidR="00CF0551" w:rsidRPr="008F645F" w:rsidRDefault="00CF0551">
            <w:pPr>
              <w:rPr>
                <w:rFonts w:ascii="Verdana" w:hAnsi="Verdana"/>
                <w:sz w:val="16"/>
                <w:szCs w:val="16"/>
              </w:rPr>
            </w:pPr>
          </w:p>
        </w:tc>
      </w:tr>
    </w:tbl>
    <w:p w14:paraId="13D50ED6" w14:textId="77777777" w:rsidR="00CF0551" w:rsidRPr="008F645F" w:rsidRDefault="008F645F">
      <w:pPr>
        <w:pStyle w:val="Odsekzoznamu"/>
        <w:numPr>
          <w:ilvl w:val="2"/>
          <w:numId w:val="12"/>
        </w:numPr>
        <w:tabs>
          <w:tab w:val="left" w:pos="754"/>
          <w:tab w:val="left" w:pos="755"/>
        </w:tabs>
        <w:spacing w:before="195" w:line="309" w:lineRule="auto"/>
        <w:ind w:right="117" w:hanging="453"/>
        <w:jc w:val="left"/>
        <w:rPr>
          <w:rFonts w:ascii="Verdana" w:hAnsi="Verdana"/>
          <w:i/>
          <w:sz w:val="16"/>
          <w:szCs w:val="16"/>
        </w:rPr>
      </w:pPr>
      <w:r w:rsidRPr="008F645F">
        <w:rPr>
          <w:rFonts w:ascii="Verdana" w:hAnsi="Verdana"/>
          <w:i/>
          <w:color w:val="231F20"/>
          <w:sz w:val="16"/>
          <w:szCs w:val="16"/>
        </w:rPr>
        <w:t>Fire brigade tax is paid to the authorities for towns with more than 20 000 inhabitants. For towns with less than 20 000 inhabitants, general councils and autonomous communities are responsible for fire brigade</w:t>
      </w:r>
      <w:r w:rsidRPr="008F645F">
        <w:rPr>
          <w:rFonts w:ascii="Verdana" w:hAnsi="Verdana"/>
          <w:i/>
          <w:color w:val="231F20"/>
          <w:spacing w:val="3"/>
          <w:sz w:val="16"/>
          <w:szCs w:val="16"/>
        </w:rPr>
        <w:t xml:space="preserve"> </w:t>
      </w:r>
      <w:r w:rsidRPr="008F645F">
        <w:rPr>
          <w:rFonts w:ascii="Verdana" w:hAnsi="Verdana"/>
          <w:i/>
          <w:color w:val="231F20"/>
          <w:sz w:val="16"/>
          <w:szCs w:val="16"/>
        </w:rPr>
        <w:t>services.</w:t>
      </w:r>
    </w:p>
    <w:p w14:paraId="6FA6D512" w14:textId="77777777" w:rsidR="00CF0551" w:rsidRPr="008F645F" w:rsidRDefault="008F645F">
      <w:pPr>
        <w:pStyle w:val="Odsekzoznamu"/>
        <w:numPr>
          <w:ilvl w:val="2"/>
          <w:numId w:val="12"/>
        </w:numPr>
        <w:tabs>
          <w:tab w:val="left" w:pos="754"/>
          <w:tab w:val="left" w:pos="755"/>
        </w:tabs>
        <w:spacing w:before="169" w:line="309" w:lineRule="auto"/>
        <w:ind w:right="117" w:hanging="453"/>
        <w:jc w:val="left"/>
        <w:rPr>
          <w:rFonts w:ascii="Verdana" w:hAnsi="Verdana"/>
          <w:i/>
          <w:sz w:val="16"/>
          <w:szCs w:val="16"/>
        </w:rPr>
      </w:pPr>
      <w:r w:rsidRPr="008F645F">
        <w:rPr>
          <w:rFonts w:ascii="Verdana" w:hAnsi="Verdana"/>
          <w:i/>
          <w:color w:val="231F20"/>
          <w:sz w:val="16"/>
          <w:szCs w:val="16"/>
        </w:rPr>
        <w:t>Special fund for the insurance of extraordinary risks; taxes intended for this body apply to the following classes: see table overleaf (damage to goods).</w:t>
      </w:r>
    </w:p>
    <w:p w14:paraId="6E490F9E" w14:textId="77777777" w:rsidR="00CF0551" w:rsidRPr="008F645F" w:rsidRDefault="008F645F">
      <w:pPr>
        <w:pStyle w:val="Odsekzoznamu"/>
        <w:numPr>
          <w:ilvl w:val="2"/>
          <w:numId w:val="12"/>
        </w:numPr>
        <w:tabs>
          <w:tab w:val="left" w:pos="754"/>
          <w:tab w:val="left" w:pos="755"/>
        </w:tabs>
        <w:spacing w:before="169"/>
        <w:ind w:left="754"/>
        <w:jc w:val="left"/>
        <w:rPr>
          <w:rFonts w:ascii="Verdana" w:hAnsi="Verdana"/>
          <w:i/>
          <w:sz w:val="16"/>
          <w:szCs w:val="16"/>
        </w:rPr>
      </w:pPr>
      <w:r w:rsidRPr="008F645F">
        <w:rPr>
          <w:rFonts w:ascii="Verdana" w:hAnsi="Verdana"/>
          <w:i/>
          <w:color w:val="231F20"/>
          <w:sz w:val="16"/>
          <w:szCs w:val="16"/>
        </w:rPr>
        <w:t>Insurers have to pay a contribution of €0.07 per motor contract to finance the Spanish national bureau.</w:t>
      </w:r>
    </w:p>
    <w:p w14:paraId="03E918D0" w14:textId="77777777" w:rsidR="00CF0551" w:rsidRPr="008F645F" w:rsidRDefault="00CF0551">
      <w:pPr>
        <w:pStyle w:val="Zkladntext"/>
        <w:spacing w:before="8"/>
        <w:rPr>
          <w:rFonts w:ascii="Verdana" w:hAnsi="Verdana"/>
          <w:i/>
          <w:sz w:val="16"/>
          <w:szCs w:val="16"/>
        </w:rPr>
      </w:pPr>
    </w:p>
    <w:p w14:paraId="20699325" w14:textId="77777777" w:rsidR="00CF0551" w:rsidRPr="008F645F" w:rsidRDefault="008F645F">
      <w:pPr>
        <w:pStyle w:val="Odsekzoznamu"/>
        <w:numPr>
          <w:ilvl w:val="2"/>
          <w:numId w:val="12"/>
        </w:numPr>
        <w:tabs>
          <w:tab w:val="left" w:pos="754"/>
          <w:tab w:val="left" w:pos="755"/>
        </w:tabs>
        <w:ind w:left="754"/>
        <w:jc w:val="left"/>
        <w:rPr>
          <w:rFonts w:ascii="Verdana" w:hAnsi="Verdana"/>
          <w:i/>
          <w:sz w:val="16"/>
          <w:szCs w:val="16"/>
        </w:rPr>
      </w:pPr>
      <w:r w:rsidRPr="008F645F">
        <w:rPr>
          <w:rFonts w:ascii="Verdana" w:hAnsi="Verdana"/>
          <w:i/>
          <w:color w:val="231F20"/>
          <w:sz w:val="16"/>
          <w:szCs w:val="16"/>
        </w:rPr>
        <w:t>Since 1 January</w:t>
      </w:r>
      <w:r w:rsidRPr="008F645F">
        <w:rPr>
          <w:rFonts w:ascii="Verdana" w:hAnsi="Verdana"/>
          <w:i/>
          <w:color w:val="231F20"/>
          <w:spacing w:val="3"/>
          <w:sz w:val="16"/>
          <w:szCs w:val="16"/>
        </w:rPr>
        <w:t xml:space="preserve"> </w:t>
      </w:r>
      <w:r w:rsidRPr="008F645F">
        <w:rPr>
          <w:rFonts w:ascii="Verdana" w:hAnsi="Verdana"/>
          <w:i/>
          <w:color w:val="231F20"/>
          <w:sz w:val="16"/>
          <w:szCs w:val="16"/>
        </w:rPr>
        <w:t>1999.</w:t>
      </w:r>
    </w:p>
    <w:p w14:paraId="0D3EB308" w14:textId="77777777" w:rsidR="00CF0551" w:rsidRPr="008F645F" w:rsidRDefault="00CF0551">
      <w:pPr>
        <w:pStyle w:val="Zkladntext"/>
        <w:spacing w:before="8"/>
        <w:rPr>
          <w:rFonts w:ascii="Verdana" w:hAnsi="Verdana"/>
          <w:i/>
          <w:sz w:val="16"/>
          <w:szCs w:val="16"/>
        </w:rPr>
      </w:pPr>
    </w:p>
    <w:p w14:paraId="39670369" w14:textId="77777777" w:rsidR="00CF0551" w:rsidRPr="008F645F" w:rsidRDefault="008F645F">
      <w:pPr>
        <w:pStyle w:val="Odsekzoznamu"/>
        <w:numPr>
          <w:ilvl w:val="2"/>
          <w:numId w:val="12"/>
        </w:numPr>
        <w:tabs>
          <w:tab w:val="left" w:pos="754"/>
          <w:tab w:val="left" w:pos="755"/>
        </w:tabs>
        <w:ind w:left="754"/>
        <w:jc w:val="left"/>
        <w:rPr>
          <w:rFonts w:ascii="Verdana" w:hAnsi="Verdana"/>
          <w:i/>
          <w:sz w:val="16"/>
          <w:szCs w:val="16"/>
        </w:rPr>
      </w:pPr>
      <w:r w:rsidRPr="008F645F">
        <w:rPr>
          <w:rFonts w:ascii="Verdana" w:hAnsi="Verdana"/>
          <w:i/>
          <w:color w:val="231F20"/>
          <w:sz w:val="16"/>
          <w:szCs w:val="16"/>
        </w:rPr>
        <w:t>For international transport with the exception of pleasure craft.</w:t>
      </w:r>
    </w:p>
    <w:p w14:paraId="3FFAB440" w14:textId="77777777" w:rsidR="00CF0551" w:rsidRPr="008F645F" w:rsidRDefault="00CF0551">
      <w:pPr>
        <w:pStyle w:val="Zkladntext"/>
        <w:spacing w:before="8"/>
        <w:rPr>
          <w:rFonts w:ascii="Verdana" w:hAnsi="Verdana"/>
          <w:i/>
          <w:sz w:val="16"/>
          <w:szCs w:val="16"/>
        </w:rPr>
      </w:pPr>
    </w:p>
    <w:p w14:paraId="0FE1E4AD" w14:textId="77777777" w:rsidR="00CF0551" w:rsidRPr="008F645F" w:rsidRDefault="008F645F">
      <w:pPr>
        <w:pStyle w:val="Odsekzoznamu"/>
        <w:numPr>
          <w:ilvl w:val="2"/>
          <w:numId w:val="12"/>
        </w:numPr>
        <w:tabs>
          <w:tab w:val="left" w:pos="754"/>
          <w:tab w:val="left" w:pos="755"/>
        </w:tabs>
        <w:ind w:left="754"/>
        <w:jc w:val="left"/>
        <w:rPr>
          <w:rFonts w:ascii="Verdana" w:hAnsi="Verdana"/>
          <w:i/>
          <w:sz w:val="16"/>
          <w:szCs w:val="16"/>
        </w:rPr>
      </w:pPr>
      <w:r w:rsidRPr="008F645F">
        <w:rPr>
          <w:rFonts w:ascii="Verdana" w:hAnsi="Verdana"/>
          <w:i/>
          <w:color w:val="231F20"/>
          <w:sz w:val="16"/>
          <w:szCs w:val="16"/>
        </w:rPr>
        <w:t>Note that supplementary risks are not exempt</w:t>
      </w:r>
      <w:r w:rsidRPr="008F645F">
        <w:rPr>
          <w:rFonts w:ascii="Verdana" w:hAnsi="Verdana"/>
          <w:i/>
          <w:color w:val="231F20"/>
          <w:spacing w:val="3"/>
          <w:sz w:val="16"/>
          <w:szCs w:val="16"/>
        </w:rPr>
        <w:t xml:space="preserve"> </w:t>
      </w:r>
      <w:r w:rsidRPr="008F645F">
        <w:rPr>
          <w:rFonts w:ascii="Verdana" w:hAnsi="Verdana"/>
          <w:i/>
          <w:color w:val="231F20"/>
          <w:sz w:val="16"/>
          <w:szCs w:val="16"/>
        </w:rPr>
        <w:t>(disability).</w:t>
      </w:r>
    </w:p>
    <w:p w14:paraId="680E8A20" w14:textId="77777777" w:rsidR="00CF0551" w:rsidRPr="008F645F" w:rsidRDefault="00CF0551">
      <w:pPr>
        <w:pStyle w:val="Zkladntext"/>
        <w:spacing w:before="8"/>
        <w:rPr>
          <w:rFonts w:ascii="Verdana" w:hAnsi="Verdana"/>
          <w:i/>
          <w:sz w:val="16"/>
          <w:szCs w:val="16"/>
        </w:rPr>
      </w:pPr>
    </w:p>
    <w:p w14:paraId="10D5E032" w14:textId="77777777" w:rsidR="00CF0551" w:rsidRPr="008F645F" w:rsidRDefault="008F645F">
      <w:pPr>
        <w:pStyle w:val="Odsekzoznamu"/>
        <w:numPr>
          <w:ilvl w:val="2"/>
          <w:numId w:val="12"/>
        </w:numPr>
        <w:tabs>
          <w:tab w:val="left" w:pos="754"/>
          <w:tab w:val="left" w:pos="755"/>
        </w:tabs>
        <w:spacing w:line="309" w:lineRule="auto"/>
        <w:ind w:right="117" w:hanging="453"/>
        <w:jc w:val="left"/>
        <w:rPr>
          <w:rFonts w:ascii="Verdana" w:hAnsi="Verdana"/>
          <w:i/>
          <w:sz w:val="16"/>
          <w:szCs w:val="16"/>
        </w:rPr>
      </w:pPr>
      <w:r w:rsidRPr="008F645F">
        <w:rPr>
          <w:rFonts w:ascii="Verdana" w:hAnsi="Verdana"/>
          <w:i/>
          <w:color w:val="231F20"/>
          <w:sz w:val="16"/>
          <w:szCs w:val="16"/>
        </w:rPr>
        <w:t>Only for export credit insurance where the risk is located in Spain and the insurance is taken out on account of the State or is supported by the State (CESDE).</w:t>
      </w:r>
    </w:p>
    <w:p w14:paraId="78068739"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2D7E843A" w14:textId="77777777" w:rsidR="00CF0551" w:rsidRPr="008F645F" w:rsidRDefault="00CF0551">
      <w:pPr>
        <w:pStyle w:val="Zkladntext"/>
        <w:rPr>
          <w:rFonts w:ascii="Verdana" w:hAnsi="Verdana"/>
          <w:i/>
          <w:sz w:val="16"/>
          <w:szCs w:val="16"/>
        </w:rPr>
      </w:pPr>
    </w:p>
    <w:p w14:paraId="69A37BE9" w14:textId="77777777" w:rsidR="00CF0551" w:rsidRPr="008F645F" w:rsidRDefault="00CF0551">
      <w:pPr>
        <w:pStyle w:val="Zkladntext"/>
        <w:spacing w:before="3"/>
        <w:rPr>
          <w:rFonts w:ascii="Verdana" w:hAnsi="Verdana"/>
          <w:i/>
          <w:sz w:val="16"/>
          <w:szCs w:val="16"/>
        </w:rPr>
      </w:pPr>
    </w:p>
    <w:p w14:paraId="3FD5877D" w14:textId="77777777" w:rsidR="00CF0551" w:rsidRPr="008F645F" w:rsidRDefault="008F645F">
      <w:pPr>
        <w:pStyle w:val="Odsekzoznamu"/>
        <w:numPr>
          <w:ilvl w:val="2"/>
          <w:numId w:val="12"/>
        </w:numPr>
        <w:tabs>
          <w:tab w:val="left" w:pos="540"/>
          <w:tab w:val="left" w:pos="541"/>
        </w:tabs>
        <w:spacing w:line="309" w:lineRule="auto"/>
        <w:ind w:left="554" w:right="313" w:hanging="454"/>
        <w:jc w:val="left"/>
        <w:rPr>
          <w:rFonts w:ascii="Verdana" w:hAnsi="Verdana"/>
          <w:i/>
          <w:sz w:val="16"/>
          <w:szCs w:val="16"/>
        </w:rPr>
      </w:pPr>
      <w:r w:rsidRPr="008F645F">
        <w:rPr>
          <w:rFonts w:ascii="Verdana" w:hAnsi="Verdana"/>
          <w:i/>
          <w:color w:val="231F20"/>
          <w:sz w:val="16"/>
          <w:szCs w:val="16"/>
        </w:rPr>
        <w:t>From</w:t>
      </w:r>
      <w:r w:rsidRPr="008F645F">
        <w:rPr>
          <w:rFonts w:ascii="Verdana" w:hAnsi="Verdana"/>
          <w:i/>
          <w:color w:val="231F20"/>
          <w:spacing w:val="-8"/>
          <w:sz w:val="16"/>
          <w:szCs w:val="16"/>
        </w:rPr>
        <w:t xml:space="preserve"> </w:t>
      </w:r>
      <w:r w:rsidRPr="008F645F">
        <w:rPr>
          <w:rFonts w:ascii="Verdana" w:hAnsi="Verdana"/>
          <w:i/>
          <w:color w:val="231F20"/>
          <w:sz w:val="16"/>
          <w:szCs w:val="16"/>
        </w:rPr>
        <w:t>1</w:t>
      </w:r>
      <w:r w:rsidRPr="008F645F">
        <w:rPr>
          <w:rFonts w:ascii="Verdana" w:hAnsi="Verdana"/>
          <w:i/>
          <w:color w:val="231F20"/>
          <w:spacing w:val="-8"/>
          <w:sz w:val="16"/>
          <w:szCs w:val="16"/>
        </w:rPr>
        <w:t xml:space="preserve"> </w:t>
      </w:r>
      <w:r w:rsidRPr="008F645F">
        <w:rPr>
          <w:rFonts w:ascii="Verdana" w:hAnsi="Verdana"/>
          <w:i/>
          <w:color w:val="231F20"/>
          <w:sz w:val="16"/>
          <w:szCs w:val="16"/>
        </w:rPr>
        <w:t>January</w:t>
      </w:r>
      <w:r w:rsidRPr="008F645F">
        <w:rPr>
          <w:rFonts w:ascii="Verdana" w:hAnsi="Verdana"/>
          <w:i/>
          <w:color w:val="231F20"/>
          <w:spacing w:val="-8"/>
          <w:sz w:val="16"/>
          <w:szCs w:val="16"/>
        </w:rPr>
        <w:t xml:space="preserve"> </w:t>
      </w:r>
      <w:r w:rsidRPr="008F645F">
        <w:rPr>
          <w:rFonts w:ascii="Verdana" w:hAnsi="Verdana"/>
          <w:i/>
          <w:color w:val="231F20"/>
          <w:sz w:val="16"/>
          <w:szCs w:val="16"/>
        </w:rPr>
        <w:t>2016,</w:t>
      </w:r>
      <w:r w:rsidRPr="008F645F">
        <w:rPr>
          <w:rFonts w:ascii="Verdana" w:hAnsi="Verdana"/>
          <w:i/>
          <w:color w:val="231F20"/>
          <w:spacing w:val="-8"/>
          <w:sz w:val="16"/>
          <w:szCs w:val="16"/>
        </w:rPr>
        <w:t xml:space="preserve"> </w:t>
      </w:r>
      <w:r w:rsidRPr="008F645F">
        <w:rPr>
          <w:rFonts w:ascii="Verdana" w:hAnsi="Verdana"/>
          <w:i/>
          <w:color w:val="231F20"/>
          <w:sz w:val="16"/>
          <w:szCs w:val="16"/>
        </w:rPr>
        <w:t>motor</w:t>
      </w:r>
      <w:r w:rsidRPr="008F645F">
        <w:rPr>
          <w:rFonts w:ascii="Verdana" w:hAnsi="Verdana"/>
          <w:i/>
          <w:color w:val="231F20"/>
          <w:spacing w:val="-8"/>
          <w:sz w:val="16"/>
          <w:szCs w:val="16"/>
        </w:rPr>
        <w:t xml:space="preserve"> </w:t>
      </w:r>
      <w:r w:rsidRPr="008F645F">
        <w:rPr>
          <w:rFonts w:ascii="Verdana" w:hAnsi="Verdana"/>
          <w:i/>
          <w:color w:val="231F20"/>
          <w:sz w:val="16"/>
          <w:szCs w:val="16"/>
        </w:rPr>
        <w:t>insurance</w:t>
      </w:r>
      <w:r w:rsidRPr="008F645F">
        <w:rPr>
          <w:rFonts w:ascii="Verdana" w:hAnsi="Verdana"/>
          <w:i/>
          <w:color w:val="231F20"/>
          <w:spacing w:val="-8"/>
          <w:sz w:val="16"/>
          <w:szCs w:val="16"/>
        </w:rPr>
        <w:t xml:space="preserve"> </w:t>
      </w:r>
      <w:r w:rsidRPr="008F645F">
        <w:rPr>
          <w:rFonts w:ascii="Verdana" w:hAnsi="Verdana"/>
          <w:i/>
          <w:color w:val="231F20"/>
          <w:sz w:val="16"/>
          <w:szCs w:val="16"/>
        </w:rPr>
        <w:t>is</w:t>
      </w:r>
      <w:r w:rsidRPr="008F645F">
        <w:rPr>
          <w:rFonts w:ascii="Verdana" w:hAnsi="Verdana"/>
          <w:i/>
          <w:color w:val="231F20"/>
          <w:spacing w:val="-8"/>
          <w:sz w:val="16"/>
          <w:szCs w:val="16"/>
        </w:rPr>
        <w:t xml:space="preserve"> </w:t>
      </w:r>
      <w:r w:rsidRPr="008F645F">
        <w:rPr>
          <w:rFonts w:ascii="Verdana" w:hAnsi="Verdana"/>
          <w:i/>
          <w:color w:val="231F20"/>
          <w:sz w:val="16"/>
          <w:szCs w:val="16"/>
        </w:rPr>
        <w:t>also</w:t>
      </w:r>
      <w:r w:rsidRPr="008F645F">
        <w:rPr>
          <w:rFonts w:ascii="Verdana" w:hAnsi="Verdana"/>
          <w:i/>
          <w:color w:val="231F20"/>
          <w:spacing w:val="-8"/>
          <w:sz w:val="16"/>
          <w:szCs w:val="16"/>
        </w:rPr>
        <w:t xml:space="preserve"> </w:t>
      </w:r>
      <w:r w:rsidRPr="008F645F">
        <w:rPr>
          <w:rFonts w:ascii="Verdana" w:hAnsi="Verdana"/>
          <w:i/>
          <w:color w:val="231F20"/>
          <w:sz w:val="16"/>
          <w:szCs w:val="16"/>
        </w:rPr>
        <w:t>liable</w:t>
      </w:r>
      <w:r w:rsidRPr="008F645F">
        <w:rPr>
          <w:rFonts w:ascii="Verdana" w:hAnsi="Verdana"/>
          <w:i/>
          <w:color w:val="231F20"/>
          <w:spacing w:val="-8"/>
          <w:sz w:val="16"/>
          <w:szCs w:val="16"/>
        </w:rPr>
        <w:t xml:space="preserve"> </w:t>
      </w:r>
      <w:r w:rsidRPr="008F645F">
        <w:rPr>
          <w:rFonts w:ascii="Verdana" w:hAnsi="Verdana"/>
          <w:i/>
          <w:color w:val="231F20"/>
          <w:sz w:val="16"/>
          <w:szCs w:val="16"/>
        </w:rPr>
        <w:t>for</w:t>
      </w:r>
      <w:r w:rsidRPr="008F645F">
        <w:rPr>
          <w:rFonts w:ascii="Verdana" w:hAnsi="Verdana"/>
          <w:i/>
          <w:color w:val="231F20"/>
          <w:spacing w:val="-8"/>
          <w:sz w:val="16"/>
          <w:szCs w:val="16"/>
        </w:rPr>
        <w:t xml:space="preserve"> </w:t>
      </w:r>
      <w:r w:rsidRPr="008F645F">
        <w:rPr>
          <w:rFonts w:ascii="Verdana" w:hAnsi="Verdana"/>
          <w:i/>
          <w:color w:val="231F20"/>
          <w:sz w:val="16"/>
          <w:szCs w:val="16"/>
        </w:rPr>
        <w:t>this</w:t>
      </w:r>
      <w:r w:rsidRPr="008F645F">
        <w:rPr>
          <w:rFonts w:ascii="Verdana" w:hAnsi="Verdana"/>
          <w:i/>
          <w:color w:val="231F20"/>
          <w:spacing w:val="-8"/>
          <w:sz w:val="16"/>
          <w:szCs w:val="16"/>
        </w:rPr>
        <w:t xml:space="preserve"> </w:t>
      </w:r>
      <w:r w:rsidRPr="008F645F">
        <w:rPr>
          <w:rFonts w:ascii="Verdana" w:hAnsi="Verdana"/>
          <w:i/>
          <w:color w:val="231F20"/>
          <w:sz w:val="16"/>
          <w:szCs w:val="16"/>
        </w:rPr>
        <w:t>parafiscal</w:t>
      </w:r>
      <w:r w:rsidRPr="008F645F">
        <w:rPr>
          <w:rFonts w:ascii="Verdana" w:hAnsi="Verdana"/>
          <w:i/>
          <w:color w:val="231F20"/>
          <w:spacing w:val="-8"/>
          <w:sz w:val="16"/>
          <w:szCs w:val="16"/>
        </w:rPr>
        <w:t xml:space="preserve"> </w:t>
      </w:r>
      <w:r w:rsidRPr="008F645F">
        <w:rPr>
          <w:rFonts w:ascii="Verdana" w:hAnsi="Verdana"/>
          <w:i/>
          <w:color w:val="231F20"/>
          <w:sz w:val="16"/>
          <w:szCs w:val="16"/>
        </w:rPr>
        <w:t>tax,</w:t>
      </w:r>
      <w:r w:rsidRPr="008F645F">
        <w:rPr>
          <w:rFonts w:ascii="Verdana" w:hAnsi="Verdana"/>
          <w:i/>
          <w:color w:val="231F20"/>
          <w:spacing w:val="-8"/>
          <w:sz w:val="16"/>
          <w:szCs w:val="16"/>
        </w:rPr>
        <w:t xml:space="preserve"> </w:t>
      </w:r>
      <w:r w:rsidRPr="008F645F">
        <w:rPr>
          <w:rFonts w:ascii="Verdana" w:hAnsi="Verdana"/>
          <w:i/>
          <w:color w:val="231F20"/>
          <w:sz w:val="16"/>
          <w:szCs w:val="16"/>
        </w:rPr>
        <w:t>not</w:t>
      </w:r>
      <w:r w:rsidRPr="008F645F">
        <w:rPr>
          <w:rFonts w:ascii="Verdana" w:hAnsi="Verdana"/>
          <w:i/>
          <w:color w:val="231F20"/>
          <w:spacing w:val="-8"/>
          <w:sz w:val="16"/>
          <w:szCs w:val="16"/>
        </w:rPr>
        <w:t xml:space="preserve"> </w:t>
      </w:r>
      <w:r w:rsidRPr="008F645F">
        <w:rPr>
          <w:rFonts w:ascii="Verdana" w:hAnsi="Verdana"/>
          <w:i/>
          <w:color w:val="231F20"/>
          <w:sz w:val="16"/>
          <w:szCs w:val="16"/>
        </w:rPr>
        <w:t>only</w:t>
      </w:r>
      <w:r w:rsidRPr="008F645F">
        <w:rPr>
          <w:rFonts w:ascii="Verdana" w:hAnsi="Verdana"/>
          <w:i/>
          <w:color w:val="231F20"/>
          <w:spacing w:val="-8"/>
          <w:sz w:val="16"/>
          <w:szCs w:val="16"/>
        </w:rPr>
        <w:t xml:space="preserve"> </w:t>
      </w:r>
      <w:r w:rsidRPr="008F645F">
        <w:rPr>
          <w:rFonts w:ascii="Verdana" w:hAnsi="Verdana"/>
          <w:i/>
          <w:color w:val="231F20"/>
          <w:sz w:val="16"/>
          <w:szCs w:val="16"/>
        </w:rPr>
        <w:t>in</w:t>
      </w:r>
      <w:r w:rsidRPr="008F645F">
        <w:rPr>
          <w:rFonts w:ascii="Verdana" w:hAnsi="Verdana"/>
          <w:i/>
          <w:color w:val="231F20"/>
          <w:spacing w:val="-8"/>
          <w:sz w:val="16"/>
          <w:szCs w:val="16"/>
        </w:rPr>
        <w:t xml:space="preserve"> </w:t>
      </w:r>
      <w:r w:rsidRPr="008F645F">
        <w:rPr>
          <w:rFonts w:ascii="Verdana" w:hAnsi="Verdana"/>
          <w:i/>
          <w:color w:val="231F20"/>
          <w:sz w:val="16"/>
          <w:szCs w:val="16"/>
        </w:rPr>
        <w:t>case</w:t>
      </w:r>
      <w:r w:rsidRPr="008F645F">
        <w:rPr>
          <w:rFonts w:ascii="Verdana" w:hAnsi="Verdana"/>
          <w:i/>
          <w:color w:val="231F20"/>
          <w:spacing w:val="-8"/>
          <w:sz w:val="16"/>
          <w:szCs w:val="16"/>
        </w:rPr>
        <w:t xml:space="preserve"> </w:t>
      </w:r>
      <w:r w:rsidRPr="008F645F">
        <w:rPr>
          <w:rFonts w:ascii="Verdana" w:hAnsi="Verdana"/>
          <w:i/>
          <w:color w:val="231F20"/>
          <w:sz w:val="16"/>
          <w:szCs w:val="16"/>
        </w:rPr>
        <w:t>of</w:t>
      </w:r>
      <w:r w:rsidRPr="008F645F">
        <w:rPr>
          <w:rFonts w:ascii="Verdana" w:hAnsi="Verdana"/>
          <w:i/>
          <w:color w:val="231F20"/>
          <w:spacing w:val="-8"/>
          <w:sz w:val="16"/>
          <w:szCs w:val="16"/>
        </w:rPr>
        <w:t xml:space="preserve"> </w:t>
      </w:r>
      <w:r w:rsidRPr="008F645F">
        <w:rPr>
          <w:rFonts w:ascii="Verdana" w:hAnsi="Verdana"/>
          <w:i/>
          <w:color w:val="231F20"/>
          <w:sz w:val="16"/>
          <w:szCs w:val="16"/>
        </w:rPr>
        <w:t>material</w:t>
      </w:r>
      <w:r w:rsidRPr="008F645F">
        <w:rPr>
          <w:rFonts w:ascii="Verdana" w:hAnsi="Verdana"/>
          <w:i/>
          <w:color w:val="231F20"/>
          <w:spacing w:val="-8"/>
          <w:sz w:val="16"/>
          <w:szCs w:val="16"/>
        </w:rPr>
        <w:t xml:space="preserve"> </w:t>
      </w:r>
      <w:r w:rsidRPr="008F645F">
        <w:rPr>
          <w:rFonts w:ascii="Verdana" w:hAnsi="Verdana"/>
          <w:i/>
          <w:color w:val="231F20"/>
          <w:sz w:val="16"/>
          <w:szCs w:val="16"/>
        </w:rPr>
        <w:t>damage,</w:t>
      </w:r>
      <w:r w:rsidRPr="008F645F">
        <w:rPr>
          <w:rFonts w:ascii="Verdana" w:hAnsi="Verdana"/>
          <w:i/>
          <w:color w:val="231F20"/>
          <w:spacing w:val="-8"/>
          <w:sz w:val="16"/>
          <w:szCs w:val="16"/>
        </w:rPr>
        <w:t xml:space="preserve"> </w:t>
      </w:r>
      <w:r w:rsidRPr="008F645F">
        <w:rPr>
          <w:rFonts w:ascii="Verdana" w:hAnsi="Verdana"/>
          <w:i/>
          <w:color w:val="231F20"/>
          <w:sz w:val="16"/>
          <w:szCs w:val="16"/>
        </w:rPr>
        <w:t>but also in case of compulsory liability and voluntary</w:t>
      </w:r>
      <w:r w:rsidRPr="008F645F">
        <w:rPr>
          <w:rFonts w:ascii="Verdana" w:hAnsi="Verdana"/>
          <w:i/>
          <w:color w:val="231F20"/>
          <w:spacing w:val="5"/>
          <w:sz w:val="16"/>
          <w:szCs w:val="16"/>
        </w:rPr>
        <w:t xml:space="preserve"> </w:t>
      </w:r>
      <w:r w:rsidRPr="008F645F">
        <w:rPr>
          <w:rFonts w:ascii="Verdana" w:hAnsi="Verdana"/>
          <w:i/>
          <w:color w:val="231F20"/>
          <w:sz w:val="16"/>
          <w:szCs w:val="16"/>
        </w:rPr>
        <w:t>liability.</w:t>
      </w:r>
    </w:p>
    <w:p w14:paraId="7DBBAB2F" w14:textId="77777777" w:rsidR="00CF0551" w:rsidRPr="008F645F" w:rsidRDefault="00CF0551">
      <w:pPr>
        <w:pStyle w:val="Zkladntext"/>
        <w:spacing w:before="9"/>
        <w:rPr>
          <w:rFonts w:ascii="Verdana" w:hAnsi="Verdana"/>
          <w:i/>
          <w:sz w:val="16"/>
          <w:szCs w:val="16"/>
        </w:rPr>
      </w:pPr>
    </w:p>
    <w:p w14:paraId="23A3360B" w14:textId="77777777" w:rsidR="00CF0551" w:rsidRPr="008F645F" w:rsidRDefault="008F645F">
      <w:pPr>
        <w:pStyle w:val="Nadpis5"/>
        <w:ind w:left="100" w:firstLine="0"/>
        <w:jc w:val="left"/>
        <w:rPr>
          <w:rFonts w:ascii="Verdana" w:hAnsi="Verdana"/>
          <w:sz w:val="16"/>
          <w:szCs w:val="16"/>
        </w:rPr>
      </w:pPr>
      <w:r w:rsidRPr="008F645F">
        <w:rPr>
          <w:rFonts w:ascii="Verdana" w:hAnsi="Verdana"/>
          <w:color w:val="82C55B"/>
          <w:sz w:val="16"/>
          <w:szCs w:val="16"/>
        </w:rPr>
        <w:t>Table 1. Damage to goods (see note 2 above)</w:t>
      </w:r>
    </w:p>
    <w:p w14:paraId="475D0329" w14:textId="77777777" w:rsidR="00CF0551" w:rsidRPr="008F645F" w:rsidRDefault="008F645F">
      <w:pPr>
        <w:pStyle w:val="Zkladntext"/>
        <w:spacing w:before="174"/>
        <w:ind w:left="100"/>
        <w:rPr>
          <w:rFonts w:ascii="Verdana" w:hAnsi="Verdana"/>
          <w:sz w:val="16"/>
          <w:szCs w:val="16"/>
        </w:rPr>
      </w:pPr>
      <w:r w:rsidRPr="008F645F">
        <w:rPr>
          <w:rFonts w:ascii="Verdana" w:hAnsi="Verdana"/>
          <w:color w:val="231F20"/>
          <w:sz w:val="16"/>
          <w:szCs w:val="16"/>
        </w:rPr>
        <w:t>The rates vary depending on the insured object and the sum insured as follows:</w:t>
      </w:r>
    </w:p>
    <w:p w14:paraId="564F1A74" w14:textId="77777777" w:rsidR="00CF0551" w:rsidRPr="008F645F" w:rsidRDefault="00CF0551">
      <w:pPr>
        <w:pStyle w:val="Zkladntext"/>
        <w:spacing w:before="9" w:after="1"/>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097"/>
        <w:gridCol w:w="2526"/>
        <w:gridCol w:w="2428"/>
      </w:tblGrid>
      <w:tr w:rsidR="00CF0551" w:rsidRPr="008F645F" w14:paraId="586F450C" w14:textId="77777777">
        <w:trPr>
          <w:trHeight w:hRule="exact" w:val="464"/>
        </w:trPr>
        <w:tc>
          <w:tcPr>
            <w:tcW w:w="9051" w:type="dxa"/>
            <w:gridSpan w:val="3"/>
            <w:tcBorders>
              <w:top w:val="nil"/>
              <w:left w:val="nil"/>
              <w:bottom w:val="nil"/>
              <w:right w:val="nil"/>
            </w:tcBorders>
            <w:shd w:val="clear" w:color="auto" w:fill="82C55B"/>
          </w:tcPr>
          <w:p w14:paraId="33B6B6D2" w14:textId="77777777" w:rsidR="00CF0551" w:rsidRPr="008F645F" w:rsidRDefault="008F645F">
            <w:pPr>
              <w:pStyle w:val="TableParagraph"/>
              <w:tabs>
                <w:tab w:val="left" w:pos="6623"/>
              </w:tabs>
              <w:spacing w:before="23"/>
              <w:ind w:left="4111"/>
              <w:jc w:val="center"/>
              <w:rPr>
                <w:rFonts w:ascii="Verdana" w:hAnsi="Verdana"/>
                <w:b/>
                <w:sz w:val="16"/>
                <w:szCs w:val="16"/>
              </w:rPr>
            </w:pPr>
            <w:r w:rsidRPr="008F645F">
              <w:rPr>
                <w:rFonts w:ascii="Verdana" w:hAnsi="Verdana"/>
                <w:b/>
                <w:color w:val="FFFFFF"/>
                <w:sz w:val="16"/>
                <w:szCs w:val="16"/>
              </w:rPr>
              <w:t>Sum insured</w:t>
            </w:r>
            <w:r w:rsidRPr="008F645F">
              <w:rPr>
                <w:rFonts w:ascii="Verdana" w:hAnsi="Verdana"/>
                <w:b/>
                <w:color w:val="FFFFFF"/>
                <w:spacing w:val="-2"/>
                <w:sz w:val="16"/>
                <w:szCs w:val="16"/>
              </w:rPr>
              <w:t xml:space="preserve"> </w:t>
            </w:r>
            <w:r w:rsidRPr="008F645F">
              <w:rPr>
                <w:rFonts w:ascii="Verdana" w:hAnsi="Verdana"/>
                <w:b/>
                <w:color w:val="FFFFFF"/>
                <w:sz w:val="16"/>
                <w:szCs w:val="16"/>
              </w:rPr>
              <w:t>up</w:t>
            </w:r>
            <w:r w:rsidRPr="008F645F">
              <w:rPr>
                <w:rFonts w:ascii="Verdana" w:hAnsi="Verdana"/>
                <w:b/>
                <w:color w:val="FFFFFF"/>
                <w:spacing w:val="-1"/>
                <w:sz w:val="16"/>
                <w:szCs w:val="16"/>
              </w:rPr>
              <w:t xml:space="preserve"> </w:t>
            </w:r>
            <w:r w:rsidRPr="008F645F">
              <w:rPr>
                <w:rFonts w:ascii="Verdana" w:hAnsi="Verdana"/>
                <w:b/>
                <w:color w:val="FFFFFF"/>
                <w:sz w:val="16"/>
                <w:szCs w:val="16"/>
              </w:rPr>
              <w:t>to</w:t>
            </w:r>
            <w:r w:rsidRPr="008F645F">
              <w:rPr>
                <w:rFonts w:ascii="Verdana" w:hAnsi="Verdana"/>
                <w:b/>
                <w:color w:val="FFFFFF"/>
                <w:sz w:val="16"/>
                <w:szCs w:val="16"/>
              </w:rPr>
              <w:tab/>
              <w:t>Sum insured</w:t>
            </w:r>
            <w:r w:rsidRPr="008F645F">
              <w:rPr>
                <w:rFonts w:ascii="Verdana" w:hAnsi="Verdana"/>
                <w:b/>
                <w:color w:val="FFFFFF"/>
                <w:spacing w:val="-4"/>
                <w:sz w:val="16"/>
                <w:szCs w:val="16"/>
              </w:rPr>
              <w:t xml:space="preserve"> </w:t>
            </w:r>
            <w:r w:rsidRPr="008F645F">
              <w:rPr>
                <w:rFonts w:ascii="Verdana" w:hAnsi="Verdana"/>
                <w:b/>
                <w:color w:val="FFFFFF"/>
                <w:sz w:val="16"/>
                <w:szCs w:val="16"/>
              </w:rPr>
              <w:t>over</w:t>
            </w:r>
          </w:p>
          <w:p w14:paraId="03907899" w14:textId="77777777" w:rsidR="00CF0551" w:rsidRPr="008F645F" w:rsidRDefault="008F645F">
            <w:pPr>
              <w:pStyle w:val="TableParagraph"/>
              <w:tabs>
                <w:tab w:val="left" w:pos="6623"/>
              </w:tabs>
              <w:spacing w:before="2"/>
              <w:ind w:left="4146"/>
              <w:jc w:val="center"/>
              <w:rPr>
                <w:rFonts w:ascii="Verdana" w:hAnsi="Verdana"/>
                <w:b/>
                <w:sz w:val="16"/>
                <w:szCs w:val="16"/>
              </w:rPr>
            </w:pPr>
            <w:r w:rsidRPr="008F645F">
              <w:rPr>
                <w:rFonts w:ascii="Verdana" w:hAnsi="Verdana"/>
                <w:b/>
                <w:color w:val="FFFFFF"/>
                <w:sz w:val="16"/>
                <w:szCs w:val="16"/>
              </w:rPr>
              <w:t>€600 000 000</w:t>
            </w:r>
            <w:r w:rsidRPr="008F645F">
              <w:rPr>
                <w:rFonts w:ascii="Verdana" w:hAnsi="Verdana"/>
                <w:b/>
                <w:color w:val="FFFFFF"/>
                <w:sz w:val="16"/>
                <w:szCs w:val="16"/>
              </w:rPr>
              <w:tab/>
              <w:t>€600 000 000</w:t>
            </w:r>
          </w:p>
        </w:tc>
      </w:tr>
      <w:tr w:rsidR="00CF0551" w:rsidRPr="008F645F" w14:paraId="48FD87FC" w14:textId="77777777">
        <w:trPr>
          <w:trHeight w:hRule="exact" w:val="283"/>
        </w:trPr>
        <w:tc>
          <w:tcPr>
            <w:tcW w:w="4097" w:type="dxa"/>
            <w:tcBorders>
              <w:top w:val="nil"/>
            </w:tcBorders>
          </w:tcPr>
          <w:p w14:paraId="3FB8B16E" w14:textId="77777777" w:rsidR="00CF0551" w:rsidRPr="008F645F" w:rsidRDefault="008F645F">
            <w:pPr>
              <w:pStyle w:val="TableParagraph"/>
              <w:spacing w:before="23"/>
              <w:rPr>
                <w:rFonts w:ascii="Verdana" w:hAnsi="Verdana"/>
                <w:b/>
                <w:sz w:val="16"/>
                <w:szCs w:val="16"/>
              </w:rPr>
            </w:pPr>
            <w:r w:rsidRPr="008F645F">
              <w:rPr>
                <w:rFonts w:ascii="Verdana" w:hAnsi="Verdana"/>
                <w:b/>
                <w:color w:val="231F20"/>
                <w:sz w:val="16"/>
                <w:szCs w:val="16"/>
              </w:rPr>
              <w:t>Dwellings</w:t>
            </w:r>
          </w:p>
        </w:tc>
        <w:tc>
          <w:tcPr>
            <w:tcW w:w="2526" w:type="dxa"/>
            <w:tcBorders>
              <w:top w:val="nil"/>
            </w:tcBorders>
          </w:tcPr>
          <w:p w14:paraId="2B7B9B29" w14:textId="77777777" w:rsidR="00CF0551" w:rsidRPr="008F645F" w:rsidRDefault="008F645F">
            <w:pPr>
              <w:pStyle w:val="TableParagraph"/>
              <w:spacing w:before="27"/>
              <w:ind w:left="944" w:right="944"/>
              <w:jc w:val="center"/>
              <w:rPr>
                <w:rFonts w:ascii="Verdana" w:hAnsi="Verdana"/>
                <w:sz w:val="16"/>
                <w:szCs w:val="16"/>
              </w:rPr>
            </w:pPr>
            <w:r w:rsidRPr="008F645F">
              <w:rPr>
                <w:rFonts w:ascii="Verdana" w:hAnsi="Verdana"/>
                <w:color w:val="231F20"/>
                <w:sz w:val="16"/>
                <w:szCs w:val="16"/>
              </w:rPr>
              <w:t>0.08%</w:t>
            </w:r>
          </w:p>
        </w:tc>
        <w:tc>
          <w:tcPr>
            <w:tcW w:w="2428" w:type="dxa"/>
            <w:tcBorders>
              <w:top w:val="nil"/>
            </w:tcBorders>
          </w:tcPr>
          <w:p w14:paraId="3FFC3156" w14:textId="77777777" w:rsidR="00CF0551" w:rsidRPr="008F645F" w:rsidRDefault="008F645F">
            <w:pPr>
              <w:pStyle w:val="TableParagraph"/>
              <w:spacing w:before="27"/>
              <w:ind w:left="926" w:right="926"/>
              <w:jc w:val="center"/>
              <w:rPr>
                <w:rFonts w:ascii="Verdana" w:hAnsi="Verdana"/>
                <w:sz w:val="16"/>
                <w:szCs w:val="16"/>
              </w:rPr>
            </w:pPr>
            <w:r w:rsidRPr="008F645F">
              <w:rPr>
                <w:rFonts w:ascii="Verdana" w:hAnsi="Verdana"/>
                <w:color w:val="231F20"/>
                <w:sz w:val="16"/>
                <w:szCs w:val="16"/>
              </w:rPr>
              <w:t>0.06%</w:t>
            </w:r>
          </w:p>
        </w:tc>
      </w:tr>
      <w:tr w:rsidR="00CF0551" w:rsidRPr="008F645F" w14:paraId="4568EE83" w14:textId="77777777">
        <w:trPr>
          <w:trHeight w:hRule="exact" w:val="283"/>
        </w:trPr>
        <w:tc>
          <w:tcPr>
            <w:tcW w:w="4097" w:type="dxa"/>
            <w:shd w:val="clear" w:color="auto" w:fill="EFF7EB"/>
          </w:tcPr>
          <w:p w14:paraId="41569CEC"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Offices</w:t>
            </w:r>
          </w:p>
        </w:tc>
        <w:tc>
          <w:tcPr>
            <w:tcW w:w="2526" w:type="dxa"/>
            <w:shd w:val="clear" w:color="auto" w:fill="EFF7EB"/>
          </w:tcPr>
          <w:p w14:paraId="32CEE36D"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0.12%</w:t>
            </w:r>
          </w:p>
        </w:tc>
        <w:tc>
          <w:tcPr>
            <w:tcW w:w="2428" w:type="dxa"/>
            <w:shd w:val="clear" w:color="auto" w:fill="EFF7EB"/>
          </w:tcPr>
          <w:p w14:paraId="45F79055"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sz w:val="16"/>
                <w:szCs w:val="16"/>
              </w:rPr>
              <w:t>0.08%</w:t>
            </w:r>
          </w:p>
        </w:tc>
      </w:tr>
      <w:tr w:rsidR="00CF0551" w:rsidRPr="008F645F" w14:paraId="2424314B" w14:textId="77777777">
        <w:trPr>
          <w:trHeight w:hRule="exact" w:val="283"/>
        </w:trPr>
        <w:tc>
          <w:tcPr>
            <w:tcW w:w="4097" w:type="dxa"/>
          </w:tcPr>
          <w:p w14:paraId="6592E510"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Shops and small industries</w:t>
            </w:r>
          </w:p>
        </w:tc>
        <w:tc>
          <w:tcPr>
            <w:tcW w:w="2526" w:type="dxa"/>
          </w:tcPr>
          <w:p w14:paraId="4F6A8FF9"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0.18%</w:t>
            </w:r>
          </w:p>
        </w:tc>
        <w:tc>
          <w:tcPr>
            <w:tcW w:w="2428" w:type="dxa"/>
          </w:tcPr>
          <w:p w14:paraId="46221248"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sz w:val="16"/>
                <w:szCs w:val="16"/>
              </w:rPr>
              <w:t>0.14%</w:t>
            </w:r>
          </w:p>
        </w:tc>
      </w:tr>
      <w:tr w:rsidR="00CF0551" w:rsidRPr="008F645F" w14:paraId="7B64791D" w14:textId="77777777">
        <w:trPr>
          <w:trHeight w:hRule="exact" w:val="283"/>
        </w:trPr>
        <w:tc>
          <w:tcPr>
            <w:tcW w:w="4097" w:type="dxa"/>
            <w:shd w:val="clear" w:color="auto" w:fill="EFF7EB"/>
          </w:tcPr>
          <w:p w14:paraId="1B83DB9F" w14:textId="77777777" w:rsidR="00CF0551" w:rsidRPr="008F645F" w:rsidRDefault="008F645F">
            <w:pPr>
              <w:pStyle w:val="TableParagraph"/>
              <w:spacing w:before="21"/>
              <w:rPr>
                <w:rFonts w:ascii="Verdana" w:hAnsi="Verdana"/>
                <w:b/>
                <w:sz w:val="16"/>
                <w:szCs w:val="16"/>
              </w:rPr>
            </w:pPr>
            <w:r w:rsidRPr="008F645F">
              <w:rPr>
                <w:rFonts w:ascii="Verdana" w:hAnsi="Verdana"/>
                <w:b/>
                <w:color w:val="231F20"/>
                <w:sz w:val="16"/>
                <w:szCs w:val="16"/>
              </w:rPr>
              <w:t xml:space="preserve">Industrial risks </w:t>
            </w:r>
            <w:r w:rsidRPr="008F645F">
              <w:rPr>
                <w:rFonts w:ascii="Verdana" w:hAnsi="Verdana"/>
                <w:b/>
                <w:color w:val="231F20"/>
                <w:position w:val="6"/>
                <w:sz w:val="16"/>
                <w:szCs w:val="16"/>
              </w:rPr>
              <w:t>(1)</w:t>
            </w:r>
          </w:p>
        </w:tc>
        <w:tc>
          <w:tcPr>
            <w:tcW w:w="2526" w:type="dxa"/>
            <w:shd w:val="clear" w:color="auto" w:fill="EFF7EB"/>
          </w:tcPr>
          <w:p w14:paraId="2C8D2048"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0.21%</w:t>
            </w:r>
          </w:p>
        </w:tc>
        <w:tc>
          <w:tcPr>
            <w:tcW w:w="2428" w:type="dxa"/>
            <w:shd w:val="clear" w:color="auto" w:fill="EFF7EB"/>
          </w:tcPr>
          <w:p w14:paraId="3D1C2281" w14:textId="77777777" w:rsidR="00CF0551" w:rsidRPr="008F645F" w:rsidRDefault="008F645F">
            <w:pPr>
              <w:pStyle w:val="TableParagraph"/>
              <w:ind w:left="926" w:right="926"/>
              <w:jc w:val="center"/>
              <w:rPr>
                <w:rFonts w:ascii="Verdana" w:hAnsi="Verdana"/>
                <w:sz w:val="16"/>
                <w:szCs w:val="16"/>
              </w:rPr>
            </w:pPr>
            <w:r w:rsidRPr="008F645F">
              <w:rPr>
                <w:rFonts w:ascii="Verdana" w:hAnsi="Verdana"/>
                <w:color w:val="231F20"/>
                <w:sz w:val="16"/>
                <w:szCs w:val="16"/>
              </w:rPr>
              <w:t>0.18%</w:t>
            </w:r>
          </w:p>
        </w:tc>
      </w:tr>
      <w:tr w:rsidR="00CF0551" w:rsidRPr="008F645F" w14:paraId="1AC62CAF" w14:textId="77777777">
        <w:trPr>
          <w:trHeight w:hRule="exact" w:val="283"/>
        </w:trPr>
        <w:tc>
          <w:tcPr>
            <w:tcW w:w="4097" w:type="dxa"/>
          </w:tcPr>
          <w:p w14:paraId="58874DF6" w14:textId="77777777" w:rsidR="00CF0551" w:rsidRPr="008F645F" w:rsidRDefault="008F645F">
            <w:pPr>
              <w:pStyle w:val="TableParagraph"/>
              <w:spacing w:before="21"/>
              <w:rPr>
                <w:rFonts w:ascii="Verdana" w:hAnsi="Verdana"/>
                <w:sz w:val="16"/>
                <w:szCs w:val="16"/>
              </w:rPr>
            </w:pPr>
            <w:r w:rsidRPr="008F645F">
              <w:rPr>
                <w:rFonts w:ascii="Verdana" w:hAnsi="Verdana"/>
                <w:b/>
                <w:color w:val="231F20"/>
                <w:sz w:val="16"/>
                <w:szCs w:val="16"/>
              </w:rPr>
              <w:t xml:space="preserve">Motor </w:t>
            </w:r>
            <w:r w:rsidRPr="008F645F">
              <w:rPr>
                <w:rFonts w:ascii="Verdana" w:hAnsi="Verdana"/>
                <w:color w:val="231F20"/>
                <w:sz w:val="16"/>
                <w:szCs w:val="16"/>
              </w:rPr>
              <w:t>(rates expressed as fixed amounts)</w:t>
            </w:r>
          </w:p>
        </w:tc>
        <w:tc>
          <w:tcPr>
            <w:tcW w:w="2526" w:type="dxa"/>
          </w:tcPr>
          <w:p w14:paraId="59C6BD18" w14:textId="77777777" w:rsidR="00CF0551" w:rsidRPr="008F645F" w:rsidRDefault="00CF0551">
            <w:pPr>
              <w:rPr>
                <w:rFonts w:ascii="Verdana" w:hAnsi="Verdana"/>
                <w:sz w:val="16"/>
                <w:szCs w:val="16"/>
              </w:rPr>
            </w:pPr>
          </w:p>
        </w:tc>
        <w:tc>
          <w:tcPr>
            <w:tcW w:w="2428" w:type="dxa"/>
          </w:tcPr>
          <w:p w14:paraId="38511CAF" w14:textId="77777777" w:rsidR="00CF0551" w:rsidRPr="008F645F" w:rsidRDefault="00CF0551">
            <w:pPr>
              <w:rPr>
                <w:rFonts w:ascii="Verdana" w:hAnsi="Verdana"/>
                <w:sz w:val="16"/>
                <w:szCs w:val="16"/>
              </w:rPr>
            </w:pPr>
          </w:p>
        </w:tc>
      </w:tr>
      <w:tr w:rsidR="00CF0551" w:rsidRPr="008F645F" w14:paraId="58DF67FD" w14:textId="77777777">
        <w:trPr>
          <w:trHeight w:hRule="exact" w:val="283"/>
        </w:trPr>
        <w:tc>
          <w:tcPr>
            <w:tcW w:w="4097" w:type="dxa"/>
            <w:shd w:val="clear" w:color="auto" w:fill="EFF7EB"/>
          </w:tcPr>
          <w:p w14:paraId="3FACF783"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cars</w:t>
            </w:r>
          </w:p>
        </w:tc>
        <w:tc>
          <w:tcPr>
            <w:tcW w:w="2526" w:type="dxa"/>
            <w:shd w:val="clear" w:color="auto" w:fill="EFF7EB"/>
          </w:tcPr>
          <w:p w14:paraId="69A0306F"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€3.50</w:t>
            </w:r>
          </w:p>
        </w:tc>
        <w:tc>
          <w:tcPr>
            <w:tcW w:w="2428" w:type="dxa"/>
            <w:shd w:val="clear" w:color="auto" w:fill="EFF7EB"/>
          </w:tcPr>
          <w:p w14:paraId="416EF5FB" w14:textId="77777777" w:rsidR="00CF0551" w:rsidRPr="008F645F" w:rsidRDefault="00CF0551">
            <w:pPr>
              <w:rPr>
                <w:rFonts w:ascii="Verdana" w:hAnsi="Verdana"/>
                <w:sz w:val="16"/>
                <w:szCs w:val="16"/>
              </w:rPr>
            </w:pPr>
          </w:p>
        </w:tc>
      </w:tr>
      <w:tr w:rsidR="00CF0551" w:rsidRPr="008F645F" w14:paraId="215BACA2" w14:textId="77777777">
        <w:trPr>
          <w:trHeight w:hRule="exact" w:val="283"/>
        </w:trPr>
        <w:tc>
          <w:tcPr>
            <w:tcW w:w="4097" w:type="dxa"/>
          </w:tcPr>
          <w:p w14:paraId="0DA52B88"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lorries</w:t>
            </w:r>
          </w:p>
        </w:tc>
        <w:tc>
          <w:tcPr>
            <w:tcW w:w="2526" w:type="dxa"/>
          </w:tcPr>
          <w:p w14:paraId="1483B2FC"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€17.60</w:t>
            </w:r>
          </w:p>
        </w:tc>
        <w:tc>
          <w:tcPr>
            <w:tcW w:w="2428" w:type="dxa"/>
          </w:tcPr>
          <w:p w14:paraId="1B763854" w14:textId="77777777" w:rsidR="00CF0551" w:rsidRPr="008F645F" w:rsidRDefault="00CF0551">
            <w:pPr>
              <w:rPr>
                <w:rFonts w:ascii="Verdana" w:hAnsi="Verdana"/>
                <w:sz w:val="16"/>
                <w:szCs w:val="16"/>
              </w:rPr>
            </w:pPr>
          </w:p>
        </w:tc>
      </w:tr>
      <w:tr w:rsidR="00CF0551" w:rsidRPr="008F645F" w14:paraId="76483776" w14:textId="77777777">
        <w:trPr>
          <w:trHeight w:hRule="exact" w:val="283"/>
        </w:trPr>
        <w:tc>
          <w:tcPr>
            <w:tcW w:w="4097" w:type="dxa"/>
            <w:shd w:val="clear" w:color="auto" w:fill="EFF7EB"/>
          </w:tcPr>
          <w:p w14:paraId="54FA8C94"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industrial vehicles</w:t>
            </w:r>
          </w:p>
        </w:tc>
        <w:tc>
          <w:tcPr>
            <w:tcW w:w="2526" w:type="dxa"/>
            <w:shd w:val="clear" w:color="auto" w:fill="EFF7EB"/>
          </w:tcPr>
          <w:p w14:paraId="2AEFFFC7"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€14.60</w:t>
            </w:r>
          </w:p>
        </w:tc>
        <w:tc>
          <w:tcPr>
            <w:tcW w:w="2428" w:type="dxa"/>
            <w:shd w:val="clear" w:color="auto" w:fill="EFF7EB"/>
          </w:tcPr>
          <w:p w14:paraId="5434525A" w14:textId="77777777" w:rsidR="00CF0551" w:rsidRPr="008F645F" w:rsidRDefault="00CF0551">
            <w:pPr>
              <w:rPr>
                <w:rFonts w:ascii="Verdana" w:hAnsi="Verdana"/>
                <w:sz w:val="16"/>
                <w:szCs w:val="16"/>
              </w:rPr>
            </w:pPr>
          </w:p>
        </w:tc>
      </w:tr>
      <w:tr w:rsidR="00CF0551" w:rsidRPr="008F645F" w14:paraId="502F6C75" w14:textId="77777777">
        <w:trPr>
          <w:trHeight w:hRule="exact" w:val="283"/>
        </w:trPr>
        <w:tc>
          <w:tcPr>
            <w:tcW w:w="4097" w:type="dxa"/>
          </w:tcPr>
          <w:p w14:paraId="4B8491DE"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tractors</w:t>
            </w:r>
          </w:p>
        </w:tc>
        <w:tc>
          <w:tcPr>
            <w:tcW w:w="2526" w:type="dxa"/>
          </w:tcPr>
          <w:p w14:paraId="37DCCFFC"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€10.00</w:t>
            </w:r>
          </w:p>
        </w:tc>
        <w:tc>
          <w:tcPr>
            <w:tcW w:w="2428" w:type="dxa"/>
          </w:tcPr>
          <w:p w14:paraId="2D23C453" w14:textId="77777777" w:rsidR="00CF0551" w:rsidRPr="008F645F" w:rsidRDefault="00CF0551">
            <w:pPr>
              <w:rPr>
                <w:rFonts w:ascii="Verdana" w:hAnsi="Verdana"/>
                <w:sz w:val="16"/>
                <w:szCs w:val="16"/>
              </w:rPr>
            </w:pPr>
          </w:p>
        </w:tc>
      </w:tr>
      <w:tr w:rsidR="00CF0551" w:rsidRPr="008F645F" w14:paraId="328680B9" w14:textId="77777777">
        <w:trPr>
          <w:trHeight w:hRule="exact" w:val="283"/>
        </w:trPr>
        <w:tc>
          <w:tcPr>
            <w:tcW w:w="4097" w:type="dxa"/>
            <w:shd w:val="clear" w:color="auto" w:fill="EFF7EB"/>
          </w:tcPr>
          <w:p w14:paraId="4660A935"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coaches</w:t>
            </w:r>
          </w:p>
        </w:tc>
        <w:tc>
          <w:tcPr>
            <w:tcW w:w="2526" w:type="dxa"/>
            <w:shd w:val="clear" w:color="auto" w:fill="EFF7EB"/>
          </w:tcPr>
          <w:p w14:paraId="054834E4"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€26.60</w:t>
            </w:r>
          </w:p>
        </w:tc>
        <w:tc>
          <w:tcPr>
            <w:tcW w:w="2428" w:type="dxa"/>
            <w:shd w:val="clear" w:color="auto" w:fill="EFF7EB"/>
          </w:tcPr>
          <w:p w14:paraId="3E21D21D" w14:textId="77777777" w:rsidR="00CF0551" w:rsidRPr="008F645F" w:rsidRDefault="00CF0551">
            <w:pPr>
              <w:rPr>
                <w:rFonts w:ascii="Verdana" w:hAnsi="Verdana"/>
                <w:sz w:val="16"/>
                <w:szCs w:val="16"/>
              </w:rPr>
            </w:pPr>
          </w:p>
        </w:tc>
      </w:tr>
      <w:tr w:rsidR="00CF0551" w:rsidRPr="008F645F" w14:paraId="389E246C" w14:textId="77777777">
        <w:trPr>
          <w:trHeight w:hRule="exact" w:val="283"/>
        </w:trPr>
        <w:tc>
          <w:tcPr>
            <w:tcW w:w="4097" w:type="dxa"/>
          </w:tcPr>
          <w:p w14:paraId="6D04F90B"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caravans</w:t>
            </w:r>
          </w:p>
        </w:tc>
        <w:tc>
          <w:tcPr>
            <w:tcW w:w="2526" w:type="dxa"/>
          </w:tcPr>
          <w:p w14:paraId="72D311E8"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€8.50</w:t>
            </w:r>
          </w:p>
        </w:tc>
        <w:tc>
          <w:tcPr>
            <w:tcW w:w="2428" w:type="dxa"/>
          </w:tcPr>
          <w:p w14:paraId="2662D550" w14:textId="77777777" w:rsidR="00CF0551" w:rsidRPr="008F645F" w:rsidRDefault="00CF0551">
            <w:pPr>
              <w:rPr>
                <w:rFonts w:ascii="Verdana" w:hAnsi="Verdana"/>
                <w:sz w:val="16"/>
                <w:szCs w:val="16"/>
              </w:rPr>
            </w:pPr>
          </w:p>
        </w:tc>
      </w:tr>
      <w:tr w:rsidR="00CF0551" w:rsidRPr="008F645F" w14:paraId="5F032759" w14:textId="77777777">
        <w:trPr>
          <w:trHeight w:hRule="exact" w:val="283"/>
        </w:trPr>
        <w:tc>
          <w:tcPr>
            <w:tcW w:w="4097" w:type="dxa"/>
            <w:shd w:val="clear" w:color="auto" w:fill="EFF7EB"/>
          </w:tcPr>
          <w:p w14:paraId="25E80C37"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mopeds</w:t>
            </w:r>
          </w:p>
        </w:tc>
        <w:tc>
          <w:tcPr>
            <w:tcW w:w="2526" w:type="dxa"/>
            <w:shd w:val="clear" w:color="auto" w:fill="EFF7EB"/>
          </w:tcPr>
          <w:p w14:paraId="522970AC"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€0.60</w:t>
            </w:r>
          </w:p>
        </w:tc>
        <w:tc>
          <w:tcPr>
            <w:tcW w:w="2428" w:type="dxa"/>
            <w:shd w:val="clear" w:color="auto" w:fill="EFF7EB"/>
          </w:tcPr>
          <w:p w14:paraId="1AD45665" w14:textId="77777777" w:rsidR="00CF0551" w:rsidRPr="008F645F" w:rsidRDefault="00CF0551">
            <w:pPr>
              <w:rPr>
                <w:rFonts w:ascii="Verdana" w:hAnsi="Verdana"/>
                <w:sz w:val="16"/>
                <w:szCs w:val="16"/>
              </w:rPr>
            </w:pPr>
          </w:p>
        </w:tc>
      </w:tr>
      <w:tr w:rsidR="00CF0551" w:rsidRPr="008F645F" w14:paraId="32AC7144" w14:textId="77777777">
        <w:trPr>
          <w:trHeight w:hRule="exact" w:val="283"/>
        </w:trPr>
        <w:tc>
          <w:tcPr>
            <w:tcW w:w="4097" w:type="dxa"/>
          </w:tcPr>
          <w:p w14:paraId="17096630" w14:textId="77777777" w:rsidR="00CF0551" w:rsidRPr="008F645F" w:rsidRDefault="008F645F">
            <w:pPr>
              <w:pStyle w:val="TableParagraph"/>
              <w:ind w:left="285"/>
              <w:rPr>
                <w:rFonts w:ascii="Verdana" w:hAnsi="Verdana"/>
                <w:sz w:val="16"/>
                <w:szCs w:val="16"/>
              </w:rPr>
            </w:pPr>
            <w:r w:rsidRPr="008F645F">
              <w:rPr>
                <w:rFonts w:ascii="Verdana" w:hAnsi="Verdana"/>
                <w:color w:val="231F20"/>
                <w:sz w:val="16"/>
                <w:szCs w:val="16"/>
              </w:rPr>
              <w:t>- motorcycles (more than 75cc)</w:t>
            </w:r>
          </w:p>
        </w:tc>
        <w:tc>
          <w:tcPr>
            <w:tcW w:w="2526" w:type="dxa"/>
          </w:tcPr>
          <w:p w14:paraId="5EA205A5" w14:textId="77777777" w:rsidR="00CF0551" w:rsidRPr="008F645F" w:rsidRDefault="008F645F">
            <w:pPr>
              <w:pStyle w:val="TableParagraph"/>
              <w:ind w:left="944" w:right="944"/>
              <w:jc w:val="center"/>
              <w:rPr>
                <w:rFonts w:ascii="Verdana" w:hAnsi="Verdana"/>
                <w:sz w:val="16"/>
                <w:szCs w:val="16"/>
              </w:rPr>
            </w:pPr>
            <w:r w:rsidRPr="008F645F">
              <w:rPr>
                <w:rFonts w:ascii="Verdana" w:hAnsi="Verdana"/>
                <w:color w:val="231F20"/>
                <w:sz w:val="16"/>
                <w:szCs w:val="16"/>
              </w:rPr>
              <w:t>€2.30</w:t>
            </w:r>
          </w:p>
        </w:tc>
        <w:tc>
          <w:tcPr>
            <w:tcW w:w="2428" w:type="dxa"/>
          </w:tcPr>
          <w:p w14:paraId="08BF6C5A" w14:textId="77777777" w:rsidR="00CF0551" w:rsidRPr="008F645F" w:rsidRDefault="00CF0551">
            <w:pPr>
              <w:rPr>
                <w:rFonts w:ascii="Verdana" w:hAnsi="Verdana"/>
                <w:sz w:val="16"/>
                <w:szCs w:val="16"/>
              </w:rPr>
            </w:pPr>
          </w:p>
        </w:tc>
      </w:tr>
    </w:tbl>
    <w:p w14:paraId="1C821CDD" w14:textId="77777777" w:rsidR="00CF0551" w:rsidRPr="008F645F" w:rsidRDefault="00CF0551">
      <w:pPr>
        <w:pStyle w:val="Zkladntext"/>
        <w:spacing w:before="4"/>
        <w:rPr>
          <w:rFonts w:ascii="Verdana" w:hAnsi="Verdana"/>
          <w:sz w:val="16"/>
          <w:szCs w:val="16"/>
        </w:rPr>
      </w:pPr>
    </w:p>
    <w:p w14:paraId="469A17FC" w14:textId="77777777" w:rsidR="00CF0551" w:rsidRPr="008F645F" w:rsidRDefault="008F645F">
      <w:pPr>
        <w:pStyle w:val="Odsekzoznamu"/>
        <w:numPr>
          <w:ilvl w:val="0"/>
          <w:numId w:val="11"/>
        </w:numPr>
        <w:tabs>
          <w:tab w:val="left" w:pos="540"/>
          <w:tab w:val="left" w:pos="541"/>
        </w:tabs>
        <w:spacing w:before="1"/>
        <w:rPr>
          <w:rFonts w:ascii="Verdana" w:hAnsi="Verdana"/>
          <w:i/>
          <w:sz w:val="16"/>
          <w:szCs w:val="16"/>
        </w:rPr>
      </w:pPr>
      <w:r w:rsidRPr="008F645F">
        <w:rPr>
          <w:rFonts w:ascii="Verdana" w:hAnsi="Verdana"/>
          <w:i/>
          <w:color w:val="231F20"/>
          <w:sz w:val="16"/>
          <w:szCs w:val="16"/>
        </w:rPr>
        <w:t>Public works between 0.28% and 1.63% according to the type of risk.</w:t>
      </w:r>
    </w:p>
    <w:p w14:paraId="20970640" w14:textId="77777777" w:rsidR="00CF0551" w:rsidRPr="008F645F" w:rsidRDefault="00CF0551">
      <w:pPr>
        <w:pStyle w:val="Zkladntext"/>
        <w:spacing w:before="8"/>
        <w:rPr>
          <w:rFonts w:ascii="Verdana" w:hAnsi="Verdana"/>
          <w:i/>
          <w:sz w:val="16"/>
          <w:szCs w:val="16"/>
        </w:rPr>
      </w:pPr>
    </w:p>
    <w:p w14:paraId="5CD787B6" w14:textId="77777777" w:rsidR="00CF0551" w:rsidRPr="008F645F" w:rsidRDefault="008F645F">
      <w:pPr>
        <w:pStyle w:val="Odsekzoznamu"/>
        <w:numPr>
          <w:ilvl w:val="0"/>
          <w:numId w:val="11"/>
        </w:numPr>
        <w:tabs>
          <w:tab w:val="left" w:pos="540"/>
          <w:tab w:val="left" w:pos="541"/>
        </w:tabs>
        <w:rPr>
          <w:rFonts w:ascii="Verdana" w:hAnsi="Verdana"/>
          <w:i/>
          <w:sz w:val="16"/>
          <w:szCs w:val="16"/>
        </w:rPr>
      </w:pPr>
      <w:r w:rsidRPr="008F645F">
        <w:rPr>
          <w:rFonts w:ascii="Verdana" w:hAnsi="Verdana"/>
          <w:i/>
          <w:color w:val="231F20"/>
          <w:sz w:val="16"/>
          <w:szCs w:val="16"/>
        </w:rPr>
        <w:t>Insurance of the person:</w:t>
      </w:r>
    </w:p>
    <w:p w14:paraId="537E2F60" w14:textId="77777777" w:rsidR="00CF0551" w:rsidRPr="008F645F" w:rsidRDefault="008F645F">
      <w:pPr>
        <w:pStyle w:val="Odsekzoznamu"/>
        <w:numPr>
          <w:ilvl w:val="1"/>
          <w:numId w:val="11"/>
        </w:numPr>
        <w:tabs>
          <w:tab w:val="left" w:pos="952"/>
        </w:tabs>
        <w:spacing w:before="169" w:line="297" w:lineRule="auto"/>
        <w:ind w:right="311"/>
        <w:rPr>
          <w:rFonts w:ascii="Verdana" w:hAnsi="Verdana"/>
          <w:sz w:val="16"/>
          <w:szCs w:val="16"/>
        </w:rPr>
      </w:pPr>
      <w:r w:rsidRPr="008F645F">
        <w:rPr>
          <w:rFonts w:ascii="Verdana" w:hAnsi="Verdana"/>
          <w:color w:val="231F20"/>
          <w:sz w:val="16"/>
          <w:szCs w:val="16"/>
        </w:rPr>
        <w:t>Individual</w:t>
      </w:r>
      <w:r w:rsidRPr="008F645F">
        <w:rPr>
          <w:rFonts w:ascii="Verdana" w:hAnsi="Verdana"/>
          <w:color w:val="231F20"/>
          <w:spacing w:val="-5"/>
          <w:sz w:val="16"/>
          <w:szCs w:val="16"/>
        </w:rPr>
        <w:t xml:space="preserve"> </w:t>
      </w:r>
      <w:r w:rsidRPr="008F645F">
        <w:rPr>
          <w:rFonts w:ascii="Verdana" w:hAnsi="Verdana"/>
          <w:color w:val="231F20"/>
          <w:sz w:val="16"/>
          <w:szCs w:val="16"/>
        </w:rPr>
        <w:t>risks:</w:t>
      </w:r>
      <w:r w:rsidRPr="008F645F">
        <w:rPr>
          <w:rFonts w:ascii="Verdana" w:hAnsi="Verdana"/>
          <w:color w:val="231F20"/>
          <w:spacing w:val="-5"/>
          <w:sz w:val="16"/>
          <w:szCs w:val="16"/>
        </w:rPr>
        <w:t xml:space="preserve"> </w:t>
      </w:r>
      <w:r w:rsidRPr="008F645F">
        <w:rPr>
          <w:rFonts w:ascii="Verdana" w:hAnsi="Verdana"/>
          <w:color w:val="231F20"/>
          <w:sz w:val="16"/>
          <w:szCs w:val="16"/>
        </w:rPr>
        <w:t>In</w:t>
      </w:r>
      <w:r w:rsidRPr="008F645F">
        <w:rPr>
          <w:rFonts w:ascii="Verdana" w:hAnsi="Verdana"/>
          <w:color w:val="231F20"/>
          <w:spacing w:val="-5"/>
          <w:sz w:val="16"/>
          <w:szCs w:val="16"/>
        </w:rPr>
        <w:t xml:space="preserve"> </w:t>
      </w:r>
      <w:r w:rsidRPr="008F645F">
        <w:rPr>
          <w:rFonts w:ascii="Verdana" w:hAnsi="Verdana"/>
          <w:color w:val="231F20"/>
          <w:sz w:val="16"/>
          <w:szCs w:val="16"/>
        </w:rPr>
        <w:t>case</w:t>
      </w:r>
      <w:r w:rsidRPr="008F645F">
        <w:rPr>
          <w:rFonts w:ascii="Verdana" w:hAnsi="Verdana"/>
          <w:color w:val="231F20"/>
          <w:spacing w:val="-5"/>
          <w:sz w:val="16"/>
          <w:szCs w:val="16"/>
        </w:rPr>
        <w:t xml:space="preserve"> </w:t>
      </w:r>
      <w:r w:rsidRPr="008F645F">
        <w:rPr>
          <w:rFonts w:ascii="Verdana" w:hAnsi="Verdana"/>
          <w:color w:val="231F20"/>
          <w:sz w:val="16"/>
          <w:szCs w:val="16"/>
        </w:rPr>
        <w:t>of</w:t>
      </w:r>
      <w:r w:rsidRPr="008F645F">
        <w:rPr>
          <w:rFonts w:ascii="Verdana" w:hAnsi="Verdana"/>
          <w:color w:val="231F20"/>
          <w:spacing w:val="-5"/>
          <w:sz w:val="16"/>
          <w:szCs w:val="16"/>
        </w:rPr>
        <w:t xml:space="preserve"> </w:t>
      </w:r>
      <w:r w:rsidRPr="008F645F">
        <w:rPr>
          <w:rFonts w:ascii="Verdana" w:hAnsi="Verdana"/>
          <w:color w:val="231F20"/>
          <w:sz w:val="16"/>
          <w:szCs w:val="16"/>
        </w:rPr>
        <w:t>insurance</w:t>
      </w:r>
      <w:r w:rsidRPr="008F645F">
        <w:rPr>
          <w:rFonts w:ascii="Verdana" w:hAnsi="Verdana"/>
          <w:color w:val="231F20"/>
          <w:spacing w:val="-5"/>
          <w:sz w:val="16"/>
          <w:szCs w:val="16"/>
        </w:rPr>
        <w:t xml:space="preserve"> </w:t>
      </w:r>
      <w:r w:rsidRPr="008F645F">
        <w:rPr>
          <w:rFonts w:ascii="Verdana" w:hAnsi="Verdana"/>
          <w:color w:val="231F20"/>
          <w:sz w:val="16"/>
          <w:szCs w:val="16"/>
        </w:rPr>
        <w:t>contracts</w:t>
      </w:r>
      <w:r w:rsidRPr="008F645F">
        <w:rPr>
          <w:rFonts w:ascii="Verdana" w:hAnsi="Verdana"/>
          <w:color w:val="231F20"/>
          <w:spacing w:val="-5"/>
          <w:sz w:val="16"/>
          <w:szCs w:val="16"/>
        </w:rPr>
        <w:t xml:space="preserve"> </w:t>
      </w:r>
      <w:r w:rsidRPr="008F645F">
        <w:rPr>
          <w:rFonts w:ascii="Verdana" w:hAnsi="Verdana"/>
          <w:color w:val="231F20"/>
          <w:sz w:val="16"/>
          <w:szCs w:val="16"/>
        </w:rPr>
        <w:t>that</w:t>
      </w:r>
      <w:r w:rsidRPr="008F645F">
        <w:rPr>
          <w:rFonts w:ascii="Verdana" w:hAnsi="Verdana"/>
          <w:color w:val="231F20"/>
          <w:spacing w:val="-5"/>
          <w:sz w:val="16"/>
          <w:szCs w:val="16"/>
        </w:rPr>
        <w:t xml:space="preserve"> </w:t>
      </w:r>
      <w:r w:rsidRPr="008F645F">
        <w:rPr>
          <w:rFonts w:ascii="Verdana" w:hAnsi="Verdana"/>
          <w:color w:val="231F20"/>
          <w:sz w:val="16"/>
          <w:szCs w:val="16"/>
        </w:rPr>
        <w:t>predominantly</w:t>
      </w:r>
      <w:r w:rsidRPr="008F645F">
        <w:rPr>
          <w:rFonts w:ascii="Verdana" w:hAnsi="Verdana"/>
          <w:color w:val="231F20"/>
          <w:spacing w:val="-5"/>
          <w:sz w:val="16"/>
          <w:szCs w:val="16"/>
        </w:rPr>
        <w:t xml:space="preserve"> </w:t>
      </w:r>
      <w:r w:rsidRPr="008F645F">
        <w:rPr>
          <w:rFonts w:ascii="Verdana" w:hAnsi="Verdana"/>
          <w:color w:val="231F20"/>
          <w:sz w:val="16"/>
          <w:szCs w:val="16"/>
        </w:rPr>
        <w:t>or</w:t>
      </w:r>
      <w:r w:rsidRPr="008F645F">
        <w:rPr>
          <w:rFonts w:ascii="Verdana" w:hAnsi="Verdana"/>
          <w:color w:val="231F20"/>
          <w:spacing w:val="-5"/>
          <w:sz w:val="16"/>
          <w:szCs w:val="16"/>
        </w:rPr>
        <w:t xml:space="preserve"> </w:t>
      </w:r>
      <w:r w:rsidRPr="008F645F">
        <w:rPr>
          <w:rFonts w:ascii="Verdana" w:hAnsi="Verdana"/>
          <w:color w:val="231F20"/>
          <w:sz w:val="16"/>
          <w:szCs w:val="16"/>
        </w:rPr>
        <w:t>fully</w:t>
      </w:r>
      <w:r w:rsidRPr="008F645F">
        <w:rPr>
          <w:rFonts w:ascii="Verdana" w:hAnsi="Verdana"/>
          <w:color w:val="231F20"/>
          <w:spacing w:val="-5"/>
          <w:sz w:val="16"/>
          <w:szCs w:val="16"/>
        </w:rPr>
        <w:t xml:space="preserve"> </w:t>
      </w:r>
      <w:r w:rsidRPr="008F645F">
        <w:rPr>
          <w:rFonts w:ascii="Verdana" w:hAnsi="Verdana"/>
          <w:color w:val="231F20"/>
          <w:sz w:val="16"/>
          <w:szCs w:val="16"/>
        </w:rPr>
        <w:t>cover</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risk</w:t>
      </w:r>
      <w:r w:rsidRPr="008F645F">
        <w:rPr>
          <w:rFonts w:ascii="Verdana" w:hAnsi="Verdana"/>
          <w:color w:val="231F20"/>
          <w:spacing w:val="-5"/>
          <w:sz w:val="16"/>
          <w:szCs w:val="16"/>
        </w:rPr>
        <w:t xml:space="preserve"> </w:t>
      </w:r>
      <w:r w:rsidRPr="008F645F">
        <w:rPr>
          <w:rFonts w:ascii="Verdana" w:hAnsi="Verdana"/>
          <w:color w:val="231F20"/>
          <w:sz w:val="16"/>
          <w:szCs w:val="16"/>
        </w:rPr>
        <w:t>of</w:t>
      </w:r>
      <w:r w:rsidRPr="008F645F">
        <w:rPr>
          <w:rFonts w:ascii="Verdana" w:hAnsi="Verdana"/>
          <w:color w:val="231F20"/>
          <w:spacing w:val="-5"/>
          <w:sz w:val="16"/>
          <w:szCs w:val="16"/>
        </w:rPr>
        <w:t xml:space="preserve"> </w:t>
      </w:r>
      <w:r w:rsidRPr="008F645F">
        <w:rPr>
          <w:rFonts w:ascii="Verdana" w:hAnsi="Verdana"/>
          <w:color w:val="231F20"/>
          <w:sz w:val="16"/>
          <w:szCs w:val="16"/>
        </w:rPr>
        <w:t>death.</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annual rate</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0.005</w:t>
      </w:r>
      <w:r w:rsidRPr="008F645F">
        <w:rPr>
          <w:rFonts w:ascii="Verdana" w:hAnsi="Verdana"/>
          <w:color w:val="231F20"/>
          <w:spacing w:val="-6"/>
          <w:sz w:val="16"/>
          <w:szCs w:val="16"/>
        </w:rPr>
        <w:t xml:space="preserve"> </w:t>
      </w:r>
      <w:r w:rsidRPr="008F645F">
        <w:rPr>
          <w:rFonts w:ascii="Verdana" w:hAnsi="Verdana"/>
          <w:color w:val="231F20"/>
          <w:sz w:val="16"/>
          <w:szCs w:val="16"/>
        </w:rPr>
        <w:t>for</w:t>
      </w:r>
      <w:r w:rsidRPr="008F645F">
        <w:rPr>
          <w:rFonts w:ascii="Verdana" w:hAnsi="Verdana"/>
          <w:color w:val="231F20"/>
          <w:spacing w:val="-6"/>
          <w:sz w:val="16"/>
          <w:szCs w:val="16"/>
        </w:rPr>
        <w:t xml:space="preserve"> </w:t>
      </w:r>
      <w:r w:rsidRPr="008F645F">
        <w:rPr>
          <w:rFonts w:ascii="Verdana" w:hAnsi="Verdana"/>
          <w:color w:val="231F20"/>
          <w:sz w:val="16"/>
          <w:szCs w:val="16"/>
        </w:rPr>
        <w:t>each</w:t>
      </w:r>
      <w:r w:rsidRPr="008F645F">
        <w:rPr>
          <w:rFonts w:ascii="Verdana" w:hAnsi="Verdana"/>
          <w:color w:val="231F20"/>
          <w:spacing w:val="-6"/>
          <w:sz w:val="16"/>
          <w:szCs w:val="16"/>
        </w:rPr>
        <w:t xml:space="preserve"> </w:t>
      </w:r>
      <w:r w:rsidRPr="008F645F">
        <w:rPr>
          <w:rFonts w:ascii="Verdana" w:hAnsi="Verdana"/>
          <w:color w:val="231F20"/>
          <w:sz w:val="16"/>
          <w:szCs w:val="16"/>
        </w:rPr>
        <w:t>€1</w:t>
      </w:r>
      <w:r w:rsidRPr="008F645F">
        <w:rPr>
          <w:rFonts w:ascii="Verdana" w:hAnsi="Verdana"/>
          <w:color w:val="231F20"/>
          <w:spacing w:val="-6"/>
          <w:sz w:val="16"/>
          <w:szCs w:val="16"/>
        </w:rPr>
        <w:t xml:space="preserve"> </w:t>
      </w:r>
      <w:r w:rsidRPr="008F645F">
        <w:rPr>
          <w:rFonts w:ascii="Verdana" w:hAnsi="Verdana"/>
          <w:color w:val="231F20"/>
          <w:sz w:val="16"/>
          <w:szCs w:val="16"/>
        </w:rPr>
        <w:t>000</w:t>
      </w:r>
      <w:r w:rsidRPr="008F645F">
        <w:rPr>
          <w:rFonts w:ascii="Verdana" w:hAnsi="Verdana"/>
          <w:color w:val="231F20"/>
          <w:spacing w:val="-6"/>
          <w:sz w:val="16"/>
          <w:szCs w:val="16"/>
        </w:rPr>
        <w:t xml:space="preserve"> </w:t>
      </w:r>
      <w:r w:rsidRPr="008F645F">
        <w:rPr>
          <w:rFonts w:ascii="Verdana" w:hAnsi="Verdana"/>
          <w:color w:val="231F20"/>
          <w:sz w:val="16"/>
          <w:szCs w:val="16"/>
        </w:rPr>
        <w:t>sum</w:t>
      </w:r>
      <w:r w:rsidRPr="008F645F">
        <w:rPr>
          <w:rFonts w:ascii="Verdana" w:hAnsi="Verdana"/>
          <w:color w:val="231F20"/>
          <w:spacing w:val="-6"/>
          <w:sz w:val="16"/>
          <w:szCs w:val="16"/>
        </w:rPr>
        <w:t xml:space="preserve"> </w:t>
      </w:r>
      <w:r w:rsidRPr="008F645F">
        <w:rPr>
          <w:rFonts w:ascii="Verdana" w:hAnsi="Verdana"/>
          <w:color w:val="231F20"/>
          <w:sz w:val="16"/>
          <w:szCs w:val="16"/>
        </w:rPr>
        <w:t>insured.</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amount</w:t>
      </w:r>
      <w:r w:rsidRPr="008F645F">
        <w:rPr>
          <w:rFonts w:ascii="Verdana" w:hAnsi="Verdana"/>
          <w:color w:val="231F20"/>
          <w:spacing w:val="-6"/>
          <w:sz w:val="16"/>
          <w:szCs w:val="16"/>
        </w:rPr>
        <w:t xml:space="preserve"> </w:t>
      </w:r>
      <w:r w:rsidRPr="008F645F">
        <w:rPr>
          <w:rFonts w:ascii="Verdana" w:hAnsi="Verdana"/>
          <w:color w:val="231F20"/>
          <w:sz w:val="16"/>
          <w:szCs w:val="16"/>
        </w:rPr>
        <w:t>taken</w:t>
      </w:r>
      <w:r w:rsidRPr="008F645F">
        <w:rPr>
          <w:rFonts w:ascii="Verdana" w:hAnsi="Verdana"/>
          <w:color w:val="231F20"/>
          <w:spacing w:val="-6"/>
          <w:sz w:val="16"/>
          <w:szCs w:val="16"/>
        </w:rPr>
        <w:t xml:space="preserve"> </w:t>
      </w:r>
      <w:r w:rsidRPr="008F645F">
        <w:rPr>
          <w:rFonts w:ascii="Verdana" w:hAnsi="Verdana"/>
          <w:color w:val="231F20"/>
          <w:sz w:val="16"/>
          <w:szCs w:val="16"/>
        </w:rPr>
        <w:t>into</w:t>
      </w:r>
      <w:r w:rsidRPr="008F645F">
        <w:rPr>
          <w:rFonts w:ascii="Verdana" w:hAnsi="Verdana"/>
          <w:color w:val="231F20"/>
          <w:spacing w:val="-6"/>
          <w:sz w:val="16"/>
          <w:szCs w:val="16"/>
        </w:rPr>
        <w:t xml:space="preserve"> </w:t>
      </w:r>
      <w:r w:rsidRPr="008F645F">
        <w:rPr>
          <w:rFonts w:ascii="Verdana" w:hAnsi="Verdana"/>
          <w:color w:val="231F20"/>
          <w:sz w:val="16"/>
          <w:szCs w:val="16"/>
        </w:rPr>
        <w:t>account</w:t>
      </w:r>
      <w:r w:rsidRPr="008F645F">
        <w:rPr>
          <w:rFonts w:ascii="Verdana" w:hAnsi="Verdana"/>
          <w:color w:val="231F20"/>
          <w:spacing w:val="-6"/>
          <w:sz w:val="16"/>
          <w:szCs w:val="16"/>
        </w:rPr>
        <w:t xml:space="preserve"> </w:t>
      </w:r>
      <w:r w:rsidRPr="008F645F">
        <w:rPr>
          <w:rFonts w:ascii="Verdana" w:hAnsi="Verdana"/>
          <w:color w:val="231F20"/>
          <w:sz w:val="16"/>
          <w:szCs w:val="16"/>
        </w:rPr>
        <w:t>to</w:t>
      </w:r>
      <w:r w:rsidRPr="008F645F">
        <w:rPr>
          <w:rFonts w:ascii="Verdana" w:hAnsi="Verdana"/>
          <w:color w:val="231F20"/>
          <w:spacing w:val="-6"/>
          <w:sz w:val="16"/>
          <w:szCs w:val="16"/>
        </w:rPr>
        <w:t xml:space="preserve"> </w:t>
      </w:r>
      <w:r w:rsidRPr="008F645F">
        <w:rPr>
          <w:rFonts w:ascii="Verdana" w:hAnsi="Verdana"/>
          <w:color w:val="231F20"/>
          <w:sz w:val="16"/>
          <w:szCs w:val="16"/>
        </w:rPr>
        <w:t>calculate</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tax</w:t>
      </w:r>
      <w:r w:rsidRPr="008F645F">
        <w:rPr>
          <w:rFonts w:ascii="Verdana" w:hAnsi="Verdana"/>
          <w:color w:val="231F20"/>
          <w:spacing w:val="-6"/>
          <w:sz w:val="16"/>
          <w:szCs w:val="16"/>
        </w:rPr>
        <w:t xml:space="preserve"> </w:t>
      </w:r>
      <w:r w:rsidRPr="008F645F">
        <w:rPr>
          <w:rFonts w:ascii="Verdana" w:hAnsi="Verdana"/>
          <w:color w:val="231F20"/>
          <w:sz w:val="16"/>
          <w:szCs w:val="16"/>
        </w:rPr>
        <w:t>is</w:t>
      </w:r>
      <w:r w:rsidRPr="008F645F">
        <w:rPr>
          <w:rFonts w:ascii="Verdana" w:hAnsi="Verdana"/>
          <w:color w:val="231F20"/>
          <w:spacing w:val="-6"/>
          <w:sz w:val="16"/>
          <w:szCs w:val="16"/>
        </w:rPr>
        <w:t xml:space="preserve"> </w:t>
      </w:r>
      <w:r w:rsidRPr="008F645F">
        <w:rPr>
          <w:rFonts w:ascii="Verdana" w:hAnsi="Verdana"/>
          <w:color w:val="231F20"/>
          <w:sz w:val="16"/>
          <w:szCs w:val="16"/>
        </w:rPr>
        <w:t>the</w:t>
      </w:r>
      <w:r w:rsidRPr="008F645F">
        <w:rPr>
          <w:rFonts w:ascii="Verdana" w:hAnsi="Verdana"/>
          <w:color w:val="231F20"/>
          <w:spacing w:val="-6"/>
          <w:sz w:val="16"/>
          <w:szCs w:val="16"/>
        </w:rPr>
        <w:t xml:space="preserve"> </w:t>
      </w:r>
      <w:r w:rsidRPr="008F645F">
        <w:rPr>
          <w:rFonts w:ascii="Verdana" w:hAnsi="Verdana"/>
          <w:color w:val="231F20"/>
          <w:sz w:val="16"/>
          <w:szCs w:val="16"/>
        </w:rPr>
        <w:t>highest of the sums insured in the policy (death or permanent</w:t>
      </w:r>
      <w:r w:rsidRPr="008F645F">
        <w:rPr>
          <w:rFonts w:ascii="Verdana" w:hAnsi="Verdana"/>
          <w:color w:val="231F20"/>
          <w:spacing w:val="-4"/>
          <w:sz w:val="16"/>
          <w:szCs w:val="16"/>
        </w:rPr>
        <w:t xml:space="preserve"> </w:t>
      </w:r>
      <w:r w:rsidRPr="008F645F">
        <w:rPr>
          <w:rFonts w:ascii="Verdana" w:hAnsi="Verdana"/>
          <w:color w:val="231F20"/>
          <w:sz w:val="16"/>
          <w:szCs w:val="16"/>
        </w:rPr>
        <w:t>disability).</w:t>
      </w:r>
    </w:p>
    <w:p w14:paraId="2AEC630C" w14:textId="77777777" w:rsidR="00CF0551" w:rsidRPr="008F645F" w:rsidRDefault="008F645F">
      <w:pPr>
        <w:pStyle w:val="Odsekzoznamu"/>
        <w:numPr>
          <w:ilvl w:val="1"/>
          <w:numId w:val="11"/>
        </w:numPr>
        <w:tabs>
          <w:tab w:val="left" w:pos="952"/>
        </w:tabs>
        <w:spacing w:before="59" w:line="288" w:lineRule="auto"/>
        <w:ind w:right="312"/>
        <w:rPr>
          <w:rFonts w:ascii="Verdana" w:hAnsi="Verdana"/>
          <w:sz w:val="16"/>
          <w:szCs w:val="16"/>
        </w:rPr>
      </w:pPr>
      <w:r w:rsidRPr="008F645F">
        <w:rPr>
          <w:rFonts w:ascii="Verdana" w:hAnsi="Verdana"/>
          <w:color w:val="231F20"/>
          <w:sz w:val="16"/>
          <w:szCs w:val="16"/>
        </w:rPr>
        <w:t>Passenger liability policies: if the legal system for the assessment of bodily Injuries is used to calculate the insured sum: €3.00 per</w:t>
      </w:r>
      <w:r w:rsidRPr="008F645F">
        <w:rPr>
          <w:rFonts w:ascii="Verdana" w:hAnsi="Verdana"/>
          <w:color w:val="231F20"/>
          <w:spacing w:val="-8"/>
          <w:sz w:val="16"/>
          <w:szCs w:val="16"/>
        </w:rPr>
        <w:t xml:space="preserve"> </w:t>
      </w:r>
      <w:r w:rsidRPr="008F645F">
        <w:rPr>
          <w:rFonts w:ascii="Verdana" w:hAnsi="Verdana"/>
          <w:color w:val="231F20"/>
          <w:sz w:val="16"/>
          <w:szCs w:val="16"/>
        </w:rPr>
        <w:t>insured.</w:t>
      </w:r>
    </w:p>
    <w:p w14:paraId="49A08FC9" w14:textId="77777777" w:rsidR="00CF0551" w:rsidRPr="008F645F" w:rsidRDefault="008F645F">
      <w:pPr>
        <w:pStyle w:val="Odsekzoznamu"/>
        <w:numPr>
          <w:ilvl w:val="1"/>
          <w:numId w:val="11"/>
        </w:numPr>
        <w:tabs>
          <w:tab w:val="left" w:pos="950"/>
          <w:tab w:val="left" w:pos="952"/>
        </w:tabs>
        <w:spacing w:line="231" w:lineRule="exact"/>
        <w:jc w:val="left"/>
        <w:rPr>
          <w:rFonts w:ascii="Verdana" w:hAnsi="Verdana"/>
          <w:sz w:val="16"/>
          <w:szCs w:val="16"/>
        </w:rPr>
      </w:pPr>
      <w:r w:rsidRPr="008F645F">
        <w:rPr>
          <w:rFonts w:ascii="Verdana" w:hAnsi="Verdana"/>
          <w:color w:val="231F20"/>
          <w:sz w:val="16"/>
          <w:szCs w:val="16"/>
        </w:rPr>
        <w:t>Assistance:</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applicable</w:t>
      </w:r>
      <w:r w:rsidRPr="008F645F">
        <w:rPr>
          <w:rFonts w:ascii="Verdana" w:hAnsi="Verdana"/>
          <w:color w:val="231F20"/>
          <w:spacing w:val="-7"/>
          <w:sz w:val="16"/>
          <w:szCs w:val="16"/>
        </w:rPr>
        <w:t xml:space="preserve"> </w:t>
      </w:r>
      <w:r w:rsidRPr="008F645F">
        <w:rPr>
          <w:rFonts w:ascii="Verdana" w:hAnsi="Verdana"/>
          <w:color w:val="231F20"/>
          <w:sz w:val="16"/>
          <w:szCs w:val="16"/>
        </w:rPr>
        <w:t>rate</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case</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travel</w:t>
      </w:r>
      <w:r w:rsidRPr="008F645F">
        <w:rPr>
          <w:rFonts w:ascii="Verdana" w:hAnsi="Verdana"/>
          <w:color w:val="231F20"/>
          <w:spacing w:val="-7"/>
          <w:sz w:val="16"/>
          <w:szCs w:val="16"/>
        </w:rPr>
        <w:t xml:space="preserve"> </w:t>
      </w:r>
      <w:r w:rsidRPr="008F645F">
        <w:rPr>
          <w:rFonts w:ascii="Verdana" w:hAnsi="Verdana"/>
          <w:color w:val="231F20"/>
          <w:sz w:val="16"/>
          <w:szCs w:val="16"/>
        </w:rPr>
        <w:t>assistance</w:t>
      </w:r>
      <w:r w:rsidRPr="008F645F">
        <w:rPr>
          <w:rFonts w:ascii="Verdana" w:hAnsi="Verdana"/>
          <w:color w:val="231F20"/>
          <w:spacing w:val="-7"/>
          <w:sz w:val="16"/>
          <w:szCs w:val="16"/>
        </w:rPr>
        <w:t xml:space="preserve"> </w:t>
      </w:r>
      <w:r w:rsidRPr="008F645F">
        <w:rPr>
          <w:rFonts w:ascii="Verdana" w:hAnsi="Verdana"/>
          <w:color w:val="231F20"/>
          <w:sz w:val="16"/>
          <w:szCs w:val="16"/>
        </w:rPr>
        <w:t>insurance</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0.00042</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each</w:t>
      </w:r>
      <w:r w:rsidRPr="008F645F">
        <w:rPr>
          <w:rFonts w:ascii="Verdana" w:hAnsi="Verdana"/>
          <w:color w:val="231F20"/>
          <w:spacing w:val="-7"/>
          <w:sz w:val="16"/>
          <w:szCs w:val="16"/>
        </w:rPr>
        <w:t xml:space="preserve"> </w:t>
      </w:r>
      <w:r w:rsidRPr="008F645F">
        <w:rPr>
          <w:rFonts w:ascii="Verdana" w:hAnsi="Verdana"/>
          <w:color w:val="231F20"/>
          <w:sz w:val="16"/>
          <w:szCs w:val="16"/>
        </w:rPr>
        <w:t>€1</w:t>
      </w:r>
      <w:r w:rsidRPr="008F645F">
        <w:rPr>
          <w:rFonts w:ascii="Verdana" w:hAnsi="Verdana"/>
          <w:color w:val="231F20"/>
          <w:spacing w:val="-7"/>
          <w:sz w:val="16"/>
          <w:szCs w:val="16"/>
        </w:rPr>
        <w:t xml:space="preserve"> </w:t>
      </w:r>
      <w:r w:rsidRPr="008F645F">
        <w:rPr>
          <w:rFonts w:ascii="Verdana" w:hAnsi="Verdana"/>
          <w:color w:val="231F20"/>
          <w:sz w:val="16"/>
          <w:szCs w:val="16"/>
        </w:rPr>
        <w:t>000</w:t>
      </w:r>
      <w:r w:rsidRPr="008F645F">
        <w:rPr>
          <w:rFonts w:ascii="Verdana" w:hAnsi="Verdana"/>
          <w:color w:val="231F20"/>
          <w:spacing w:val="-7"/>
          <w:sz w:val="16"/>
          <w:szCs w:val="16"/>
        </w:rPr>
        <w:t xml:space="preserve"> </w:t>
      </w:r>
      <w:r w:rsidRPr="008F645F">
        <w:rPr>
          <w:rFonts w:ascii="Verdana" w:hAnsi="Verdana"/>
          <w:color w:val="231F20"/>
          <w:sz w:val="16"/>
          <w:szCs w:val="16"/>
        </w:rPr>
        <w:t>sum</w:t>
      </w:r>
      <w:r w:rsidRPr="008F645F">
        <w:rPr>
          <w:rFonts w:ascii="Verdana" w:hAnsi="Verdana"/>
          <w:color w:val="231F20"/>
          <w:spacing w:val="-7"/>
          <w:sz w:val="16"/>
          <w:szCs w:val="16"/>
        </w:rPr>
        <w:t xml:space="preserve"> </w:t>
      </w:r>
      <w:r w:rsidRPr="008F645F">
        <w:rPr>
          <w:rFonts w:ascii="Verdana" w:hAnsi="Verdana"/>
          <w:color w:val="231F20"/>
          <w:sz w:val="16"/>
          <w:szCs w:val="16"/>
        </w:rPr>
        <w:t>insured.</w:t>
      </w:r>
    </w:p>
    <w:p w14:paraId="2FB8F65A" w14:textId="77777777" w:rsidR="00CF0551" w:rsidRPr="008F645F" w:rsidRDefault="008F645F">
      <w:pPr>
        <w:pStyle w:val="Odsekzoznamu"/>
        <w:numPr>
          <w:ilvl w:val="1"/>
          <w:numId w:val="11"/>
        </w:numPr>
        <w:tabs>
          <w:tab w:val="left" w:pos="950"/>
          <w:tab w:val="left" w:pos="952"/>
        </w:tabs>
        <w:spacing w:line="273" w:lineRule="exact"/>
        <w:jc w:val="left"/>
        <w:rPr>
          <w:rFonts w:ascii="Verdana" w:hAnsi="Verdana"/>
          <w:sz w:val="16"/>
          <w:szCs w:val="16"/>
        </w:rPr>
      </w:pPr>
      <w:r w:rsidRPr="008F645F">
        <w:rPr>
          <w:rFonts w:ascii="Verdana" w:hAnsi="Verdana"/>
          <w:color w:val="231F20"/>
          <w:sz w:val="16"/>
          <w:szCs w:val="16"/>
        </w:rPr>
        <w:t>Business income exposure: dwellings: 0.005% sum insured; other goods: 0.25% sum</w:t>
      </w:r>
      <w:r w:rsidRPr="008F645F">
        <w:rPr>
          <w:rFonts w:ascii="Verdana" w:hAnsi="Verdana"/>
          <w:color w:val="231F20"/>
          <w:spacing w:val="-33"/>
          <w:sz w:val="16"/>
          <w:szCs w:val="16"/>
        </w:rPr>
        <w:t xml:space="preserve"> </w:t>
      </w:r>
      <w:r w:rsidRPr="008F645F">
        <w:rPr>
          <w:rFonts w:ascii="Verdana" w:hAnsi="Verdana"/>
          <w:color w:val="231F20"/>
          <w:sz w:val="16"/>
          <w:szCs w:val="16"/>
        </w:rPr>
        <w:t>insured.</w:t>
      </w:r>
    </w:p>
    <w:p w14:paraId="65CF967C" w14:textId="77777777" w:rsidR="00CF0551" w:rsidRPr="008F645F" w:rsidRDefault="00CF0551">
      <w:pPr>
        <w:pStyle w:val="Zkladntext"/>
        <w:rPr>
          <w:rFonts w:ascii="Verdana" w:hAnsi="Verdana"/>
          <w:sz w:val="16"/>
          <w:szCs w:val="16"/>
        </w:rPr>
      </w:pPr>
    </w:p>
    <w:p w14:paraId="67CD114D" w14:textId="77777777" w:rsidR="00CF0551" w:rsidRPr="008F645F" w:rsidRDefault="00CF0551">
      <w:pPr>
        <w:pStyle w:val="Zkladntext"/>
        <w:rPr>
          <w:rFonts w:ascii="Verdana" w:hAnsi="Verdana"/>
          <w:sz w:val="16"/>
          <w:szCs w:val="16"/>
        </w:rPr>
      </w:pPr>
    </w:p>
    <w:p w14:paraId="411D9349" w14:textId="77777777" w:rsidR="00CF0551" w:rsidRPr="008F645F" w:rsidRDefault="00CF0551">
      <w:pPr>
        <w:pStyle w:val="Zkladntext"/>
        <w:rPr>
          <w:rFonts w:ascii="Verdana" w:hAnsi="Verdana"/>
          <w:sz w:val="16"/>
          <w:szCs w:val="16"/>
        </w:rPr>
      </w:pPr>
    </w:p>
    <w:p w14:paraId="26A828F8" w14:textId="77777777" w:rsidR="00CF0551" w:rsidRPr="008F645F" w:rsidRDefault="00CF0551">
      <w:pPr>
        <w:pStyle w:val="Zkladntext"/>
        <w:rPr>
          <w:rFonts w:ascii="Verdana" w:hAnsi="Verdana"/>
          <w:sz w:val="16"/>
          <w:szCs w:val="16"/>
        </w:rPr>
      </w:pPr>
    </w:p>
    <w:p w14:paraId="1C387695" w14:textId="77777777" w:rsidR="00CF0551" w:rsidRPr="008F645F" w:rsidRDefault="00CF0551">
      <w:pPr>
        <w:pStyle w:val="Zkladntext"/>
        <w:spacing w:before="11"/>
        <w:rPr>
          <w:rFonts w:ascii="Verdana" w:hAnsi="Verdana"/>
          <w:sz w:val="16"/>
          <w:szCs w:val="16"/>
        </w:rPr>
      </w:pPr>
    </w:p>
    <w:tbl>
      <w:tblPr>
        <w:tblW w:w="0" w:type="auto"/>
        <w:tblInd w:w="100"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590"/>
        <w:gridCol w:w="4476"/>
      </w:tblGrid>
      <w:tr w:rsidR="00CF0551" w:rsidRPr="008F645F" w14:paraId="0B76FBB1" w14:textId="77777777">
        <w:trPr>
          <w:trHeight w:hRule="exact" w:val="362"/>
        </w:trPr>
        <w:tc>
          <w:tcPr>
            <w:tcW w:w="9066" w:type="dxa"/>
            <w:gridSpan w:val="2"/>
            <w:tcBorders>
              <w:top w:val="nil"/>
              <w:left w:val="nil"/>
              <w:bottom w:val="nil"/>
              <w:right w:val="nil"/>
            </w:tcBorders>
            <w:shd w:val="clear" w:color="auto" w:fill="82C55B"/>
          </w:tcPr>
          <w:p w14:paraId="3D29E65B" w14:textId="77777777" w:rsidR="00CF0551" w:rsidRPr="008F645F" w:rsidRDefault="008F645F">
            <w:pPr>
              <w:pStyle w:val="TableParagraph"/>
              <w:spacing w:before="80"/>
              <w:ind w:left="108"/>
              <w:rPr>
                <w:rFonts w:ascii="Verdana" w:hAnsi="Verdana"/>
                <w:b/>
                <w:sz w:val="16"/>
                <w:szCs w:val="16"/>
              </w:rPr>
            </w:pPr>
            <w:r w:rsidRPr="008F645F">
              <w:rPr>
                <w:rFonts w:ascii="Verdana" w:hAnsi="Verdana"/>
                <w:b/>
                <w:color w:val="FFFFFF"/>
                <w:sz w:val="16"/>
                <w:szCs w:val="16"/>
              </w:rPr>
              <w:t>Unofficial translations</w:t>
            </w:r>
          </w:p>
        </w:tc>
      </w:tr>
      <w:tr w:rsidR="00CF0551" w:rsidRPr="008F645F" w14:paraId="0021B650" w14:textId="77777777">
        <w:trPr>
          <w:trHeight w:hRule="exact" w:val="632"/>
        </w:trPr>
        <w:tc>
          <w:tcPr>
            <w:tcW w:w="4590" w:type="dxa"/>
            <w:tcBorders>
              <w:top w:val="nil"/>
            </w:tcBorders>
            <w:shd w:val="clear" w:color="auto" w:fill="EFF7EB"/>
          </w:tcPr>
          <w:p w14:paraId="6EA2657A" w14:textId="77777777" w:rsidR="00CF0551" w:rsidRPr="008F645F" w:rsidRDefault="008F645F">
            <w:pPr>
              <w:pStyle w:val="TableParagraph"/>
              <w:spacing w:before="84" w:line="309" w:lineRule="auto"/>
              <w:ind w:right="68"/>
              <w:rPr>
                <w:rFonts w:ascii="Verdana" w:hAnsi="Verdana"/>
                <w:sz w:val="16"/>
                <w:szCs w:val="16"/>
              </w:rPr>
            </w:pPr>
            <w:r w:rsidRPr="008F645F">
              <w:rPr>
                <w:rFonts w:ascii="Verdana" w:hAnsi="Verdana"/>
                <w:color w:val="231F20"/>
                <w:sz w:val="16"/>
                <w:szCs w:val="16"/>
              </w:rPr>
              <w:t>Fondo del Consorcio de Compensación de Seguros para la liquidación de Entidades Aseguradoras</w:t>
            </w:r>
          </w:p>
        </w:tc>
        <w:tc>
          <w:tcPr>
            <w:tcW w:w="4476" w:type="dxa"/>
            <w:tcBorders>
              <w:top w:val="nil"/>
            </w:tcBorders>
            <w:shd w:val="clear" w:color="auto" w:fill="EFF7EB"/>
          </w:tcPr>
          <w:p w14:paraId="671BF1A7" w14:textId="77777777" w:rsidR="00CF0551" w:rsidRPr="008F645F" w:rsidRDefault="00CF0551">
            <w:pPr>
              <w:pStyle w:val="TableParagraph"/>
              <w:spacing w:before="10"/>
              <w:ind w:left="0"/>
              <w:rPr>
                <w:rFonts w:ascii="Verdana" w:hAnsi="Verdana"/>
                <w:sz w:val="16"/>
                <w:szCs w:val="16"/>
              </w:rPr>
            </w:pPr>
          </w:p>
          <w:p w14:paraId="36128915"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Fund for the winding-up of insurance companies</w:t>
            </w:r>
          </w:p>
        </w:tc>
      </w:tr>
      <w:tr w:rsidR="00CF0551" w:rsidRPr="008F645F" w14:paraId="7A5AE318" w14:textId="77777777">
        <w:trPr>
          <w:trHeight w:hRule="exact" w:val="632"/>
        </w:trPr>
        <w:tc>
          <w:tcPr>
            <w:tcW w:w="4590" w:type="dxa"/>
          </w:tcPr>
          <w:p w14:paraId="285BB9B6" w14:textId="77777777" w:rsidR="00CF0551" w:rsidRPr="008F645F" w:rsidRDefault="00CF0551">
            <w:pPr>
              <w:pStyle w:val="TableParagraph"/>
              <w:spacing w:before="8"/>
              <w:ind w:left="0"/>
              <w:rPr>
                <w:rFonts w:ascii="Verdana" w:hAnsi="Verdana"/>
                <w:sz w:val="16"/>
                <w:szCs w:val="16"/>
              </w:rPr>
            </w:pPr>
          </w:p>
          <w:p w14:paraId="61F039C2"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Arbitrio Municipal Bomberos</w:t>
            </w:r>
          </w:p>
        </w:tc>
        <w:tc>
          <w:tcPr>
            <w:tcW w:w="4476" w:type="dxa"/>
          </w:tcPr>
          <w:p w14:paraId="57E4AA02" w14:textId="77777777" w:rsidR="00CF0551" w:rsidRPr="008F645F" w:rsidRDefault="008F645F">
            <w:pPr>
              <w:pStyle w:val="TableParagraph"/>
              <w:spacing w:before="82"/>
              <w:rPr>
                <w:rFonts w:ascii="Verdana" w:hAnsi="Verdana"/>
                <w:sz w:val="16"/>
                <w:szCs w:val="16"/>
              </w:rPr>
            </w:pPr>
            <w:r w:rsidRPr="008F645F">
              <w:rPr>
                <w:rFonts w:ascii="Verdana" w:hAnsi="Verdana"/>
                <w:color w:val="231F20"/>
                <w:sz w:val="16"/>
                <w:szCs w:val="16"/>
              </w:rPr>
              <w:t>Municipal fire brigades</w:t>
            </w:r>
          </w:p>
        </w:tc>
      </w:tr>
      <w:tr w:rsidR="00CF0551" w:rsidRPr="008F645F" w14:paraId="4A680F80" w14:textId="77777777">
        <w:trPr>
          <w:trHeight w:hRule="exact" w:val="385"/>
        </w:trPr>
        <w:tc>
          <w:tcPr>
            <w:tcW w:w="4590" w:type="dxa"/>
            <w:shd w:val="clear" w:color="auto" w:fill="EFF7EB"/>
          </w:tcPr>
          <w:p w14:paraId="0BC6FDCB" w14:textId="77777777" w:rsidR="00CF0551" w:rsidRPr="008F645F" w:rsidRDefault="008F645F">
            <w:pPr>
              <w:pStyle w:val="TableParagraph"/>
              <w:spacing w:before="93"/>
              <w:rPr>
                <w:rFonts w:ascii="Verdana" w:hAnsi="Verdana"/>
                <w:sz w:val="16"/>
                <w:szCs w:val="16"/>
              </w:rPr>
            </w:pPr>
            <w:r w:rsidRPr="008F645F">
              <w:rPr>
                <w:rFonts w:ascii="Verdana" w:hAnsi="Verdana"/>
                <w:color w:val="231F20"/>
                <w:sz w:val="16"/>
                <w:szCs w:val="16"/>
              </w:rPr>
              <w:t>Fondo Nacional de Garantía</w:t>
            </w:r>
          </w:p>
        </w:tc>
        <w:tc>
          <w:tcPr>
            <w:tcW w:w="4476" w:type="dxa"/>
            <w:shd w:val="clear" w:color="auto" w:fill="EFF7EB"/>
          </w:tcPr>
          <w:p w14:paraId="6C0301C7" w14:textId="77777777" w:rsidR="00CF0551" w:rsidRPr="008F645F" w:rsidRDefault="008F645F">
            <w:pPr>
              <w:pStyle w:val="TableParagraph"/>
              <w:spacing w:before="93"/>
              <w:rPr>
                <w:rFonts w:ascii="Verdana" w:hAnsi="Verdana"/>
                <w:sz w:val="16"/>
                <w:szCs w:val="16"/>
              </w:rPr>
            </w:pPr>
            <w:r w:rsidRPr="008F645F">
              <w:rPr>
                <w:rFonts w:ascii="Verdana" w:hAnsi="Verdana"/>
                <w:color w:val="231F20"/>
                <w:sz w:val="16"/>
                <w:szCs w:val="16"/>
              </w:rPr>
              <w:t>National guarantee fund</w:t>
            </w:r>
          </w:p>
        </w:tc>
      </w:tr>
      <w:tr w:rsidR="00CF0551" w:rsidRPr="008F645F" w14:paraId="5397F3D2" w14:textId="77777777">
        <w:trPr>
          <w:trHeight w:hRule="exact" w:val="632"/>
        </w:trPr>
        <w:tc>
          <w:tcPr>
            <w:tcW w:w="4590" w:type="dxa"/>
          </w:tcPr>
          <w:p w14:paraId="15278409" w14:textId="77777777" w:rsidR="00CF0551" w:rsidRPr="008F645F" w:rsidRDefault="008F645F">
            <w:pPr>
              <w:pStyle w:val="TableParagraph"/>
              <w:spacing w:before="82" w:line="309" w:lineRule="auto"/>
              <w:rPr>
                <w:rFonts w:ascii="Verdana" w:hAnsi="Verdana"/>
                <w:sz w:val="16"/>
                <w:szCs w:val="16"/>
              </w:rPr>
            </w:pPr>
            <w:r w:rsidRPr="008F645F">
              <w:rPr>
                <w:rFonts w:ascii="Verdana" w:hAnsi="Verdana"/>
                <w:color w:val="231F20"/>
                <w:sz w:val="16"/>
                <w:szCs w:val="16"/>
              </w:rPr>
              <w:t>Consorcio de compensación Seguros para riesgos extraordinarios</w:t>
            </w:r>
          </w:p>
        </w:tc>
        <w:tc>
          <w:tcPr>
            <w:tcW w:w="4476" w:type="dxa"/>
          </w:tcPr>
          <w:p w14:paraId="2800FB47" w14:textId="77777777" w:rsidR="00CF0551" w:rsidRPr="008F645F" w:rsidRDefault="00CF0551">
            <w:pPr>
              <w:pStyle w:val="TableParagraph"/>
              <w:spacing w:before="8"/>
              <w:ind w:left="0"/>
              <w:rPr>
                <w:rFonts w:ascii="Verdana" w:hAnsi="Verdana"/>
                <w:sz w:val="16"/>
                <w:szCs w:val="16"/>
              </w:rPr>
            </w:pPr>
          </w:p>
          <w:p w14:paraId="48B49A80"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Special fund for the insurance of extraordinary risks</w:t>
            </w:r>
          </w:p>
        </w:tc>
      </w:tr>
      <w:tr w:rsidR="00CF0551" w:rsidRPr="008F645F" w14:paraId="62D77F9F" w14:textId="77777777">
        <w:trPr>
          <w:trHeight w:hRule="exact" w:val="632"/>
        </w:trPr>
        <w:tc>
          <w:tcPr>
            <w:tcW w:w="4590" w:type="dxa"/>
            <w:shd w:val="clear" w:color="auto" w:fill="EFF7EB"/>
          </w:tcPr>
          <w:p w14:paraId="07719888" w14:textId="77777777" w:rsidR="00CF0551" w:rsidRPr="008F645F" w:rsidRDefault="008F645F">
            <w:pPr>
              <w:pStyle w:val="TableParagraph"/>
              <w:spacing w:before="82" w:line="309" w:lineRule="auto"/>
              <w:rPr>
                <w:rFonts w:ascii="Verdana" w:hAnsi="Verdana"/>
                <w:sz w:val="16"/>
                <w:szCs w:val="16"/>
                <w:lang w:val="nl-NL"/>
              </w:rPr>
            </w:pPr>
            <w:r w:rsidRPr="008F645F">
              <w:rPr>
                <w:rFonts w:ascii="Verdana" w:hAnsi="Verdana"/>
                <w:color w:val="231F20"/>
                <w:sz w:val="16"/>
                <w:szCs w:val="16"/>
                <w:lang w:val="nl-NL"/>
              </w:rPr>
              <w:t>Sistema de valoración de los daños a las personas en accidentes</w:t>
            </w:r>
          </w:p>
        </w:tc>
        <w:tc>
          <w:tcPr>
            <w:tcW w:w="4476" w:type="dxa"/>
            <w:shd w:val="clear" w:color="auto" w:fill="EFF7EB"/>
          </w:tcPr>
          <w:p w14:paraId="2BF559B2" w14:textId="77777777" w:rsidR="00CF0551" w:rsidRPr="008F645F" w:rsidRDefault="00CF0551">
            <w:pPr>
              <w:pStyle w:val="TableParagraph"/>
              <w:spacing w:before="8"/>
              <w:ind w:left="0"/>
              <w:rPr>
                <w:rFonts w:ascii="Verdana" w:hAnsi="Verdana"/>
                <w:sz w:val="16"/>
                <w:szCs w:val="16"/>
                <w:lang w:val="nl-NL"/>
              </w:rPr>
            </w:pPr>
          </w:p>
          <w:p w14:paraId="7E7ED5A8" w14:textId="77777777" w:rsidR="00CF0551" w:rsidRPr="008F645F" w:rsidRDefault="008F645F">
            <w:pPr>
              <w:pStyle w:val="TableParagraph"/>
              <w:spacing w:before="0"/>
              <w:rPr>
                <w:rFonts w:ascii="Verdana" w:hAnsi="Verdana"/>
                <w:sz w:val="16"/>
                <w:szCs w:val="16"/>
              </w:rPr>
            </w:pPr>
            <w:r w:rsidRPr="008F645F">
              <w:rPr>
                <w:rFonts w:ascii="Verdana" w:hAnsi="Verdana"/>
                <w:color w:val="231F20"/>
                <w:sz w:val="16"/>
                <w:szCs w:val="16"/>
              </w:rPr>
              <w:t>Legal system for the assessment of bodily Injuries</w:t>
            </w:r>
          </w:p>
        </w:tc>
      </w:tr>
    </w:tbl>
    <w:p w14:paraId="0047DEB1" w14:textId="77777777" w:rsidR="00CF0551" w:rsidRPr="008F645F" w:rsidRDefault="00CF0551">
      <w:pPr>
        <w:rPr>
          <w:rFonts w:ascii="Verdana" w:hAnsi="Verdana"/>
          <w:sz w:val="16"/>
          <w:szCs w:val="16"/>
        </w:rPr>
        <w:sectPr w:rsidR="00CF0551" w:rsidRPr="008F645F">
          <w:pgSz w:w="11910" w:h="16840"/>
          <w:pgMar w:top="1580" w:right="1160" w:bottom="880" w:left="1260" w:header="0" w:footer="682" w:gutter="0"/>
          <w:cols w:space="720"/>
        </w:sectPr>
      </w:pPr>
    </w:p>
    <w:p w14:paraId="6036DD4D" w14:textId="77777777" w:rsidR="00CF0551" w:rsidRPr="008F645F" w:rsidRDefault="00CF0551">
      <w:pPr>
        <w:pStyle w:val="Zkladntext"/>
        <w:rPr>
          <w:rFonts w:ascii="Verdana" w:hAnsi="Verdana"/>
          <w:sz w:val="16"/>
          <w:szCs w:val="16"/>
        </w:rPr>
      </w:pPr>
    </w:p>
    <w:p w14:paraId="33D4CB3C" w14:textId="77777777" w:rsidR="00CF0551" w:rsidRPr="008F645F" w:rsidRDefault="00CF0551">
      <w:pPr>
        <w:pStyle w:val="Zkladntext"/>
        <w:spacing w:before="1"/>
        <w:rPr>
          <w:rFonts w:ascii="Verdana" w:hAnsi="Verdana"/>
          <w:sz w:val="16"/>
          <w:szCs w:val="16"/>
        </w:rPr>
      </w:pPr>
    </w:p>
    <w:p w14:paraId="0585931E" w14:textId="77777777" w:rsidR="00CF0551" w:rsidRPr="008F645F" w:rsidRDefault="008F645F">
      <w:pPr>
        <w:spacing w:before="104"/>
        <w:ind w:left="314"/>
        <w:rPr>
          <w:rFonts w:ascii="Verdana" w:hAnsi="Verdana"/>
          <w:sz w:val="16"/>
          <w:szCs w:val="16"/>
        </w:rPr>
      </w:pPr>
      <w:r w:rsidRPr="008F645F">
        <w:rPr>
          <w:rFonts w:ascii="Verdana" w:hAnsi="Verdana"/>
          <w:color w:val="002857"/>
          <w:sz w:val="16"/>
          <w:szCs w:val="16"/>
        </w:rPr>
        <w:t>General rules applicable to all insurance companies</w:t>
      </w:r>
    </w:p>
    <w:p w14:paraId="7069A2F6" w14:textId="77777777" w:rsidR="00CF0551" w:rsidRPr="008F645F" w:rsidRDefault="00CF0551">
      <w:pPr>
        <w:pStyle w:val="Zkladntext"/>
        <w:spacing w:before="9"/>
        <w:rPr>
          <w:rFonts w:ascii="Verdana" w:hAnsi="Verdana"/>
          <w:sz w:val="16"/>
          <w:szCs w:val="16"/>
        </w:rPr>
      </w:pPr>
    </w:p>
    <w:p w14:paraId="1F9DB8FF" w14:textId="77777777" w:rsidR="00CF0551" w:rsidRPr="008F645F" w:rsidRDefault="008F645F">
      <w:pPr>
        <w:pStyle w:val="Nadpis5"/>
        <w:numPr>
          <w:ilvl w:val="0"/>
          <w:numId w:val="10"/>
        </w:numPr>
        <w:tabs>
          <w:tab w:val="left" w:pos="515"/>
        </w:tabs>
        <w:ind w:firstLine="214"/>
        <w:jc w:val="left"/>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00CECB68" w14:textId="77777777" w:rsidR="00CF0551" w:rsidRPr="008F645F" w:rsidRDefault="008F645F">
      <w:pPr>
        <w:pStyle w:val="Odsekzoznamu"/>
        <w:numPr>
          <w:ilvl w:val="1"/>
          <w:numId w:val="10"/>
        </w:numPr>
        <w:tabs>
          <w:tab w:val="left" w:pos="615"/>
        </w:tabs>
        <w:spacing w:before="169"/>
        <w:ind w:hanging="300"/>
        <w:rPr>
          <w:rFonts w:ascii="Verdana" w:hAnsi="Verdana"/>
          <w:b/>
          <w:sz w:val="16"/>
          <w:szCs w:val="16"/>
        </w:rPr>
      </w:pPr>
      <w:r w:rsidRPr="008F645F">
        <w:rPr>
          <w:rFonts w:ascii="Verdana" w:hAnsi="Verdana"/>
          <w:b/>
          <w:color w:val="002857"/>
          <w:sz w:val="16"/>
          <w:szCs w:val="16"/>
        </w:rPr>
        <w:t>Fund for the insurance of extraordinary</w:t>
      </w:r>
      <w:r w:rsidRPr="008F645F">
        <w:rPr>
          <w:rFonts w:ascii="Verdana" w:hAnsi="Verdana"/>
          <w:b/>
          <w:color w:val="002857"/>
          <w:spacing w:val="-4"/>
          <w:sz w:val="16"/>
          <w:szCs w:val="16"/>
        </w:rPr>
        <w:t xml:space="preserve"> </w:t>
      </w:r>
      <w:r w:rsidRPr="008F645F">
        <w:rPr>
          <w:rFonts w:ascii="Verdana" w:hAnsi="Verdana"/>
          <w:b/>
          <w:color w:val="002857"/>
          <w:sz w:val="16"/>
          <w:szCs w:val="16"/>
        </w:rPr>
        <w:t>risks</w:t>
      </w:r>
    </w:p>
    <w:p w14:paraId="185E142C" w14:textId="77777777" w:rsidR="00CF0551" w:rsidRPr="008F645F" w:rsidRDefault="008F645F">
      <w:pPr>
        <w:pStyle w:val="Odsekzoznamu"/>
        <w:numPr>
          <w:ilvl w:val="2"/>
          <w:numId w:val="10"/>
        </w:numPr>
        <w:tabs>
          <w:tab w:val="left" w:pos="1164"/>
          <w:tab w:val="left" w:pos="1165"/>
        </w:tabs>
        <w:spacing w:before="56" w:line="273" w:lineRule="exact"/>
        <w:jc w:val="left"/>
        <w:rPr>
          <w:rFonts w:ascii="Verdana" w:hAnsi="Verdana"/>
          <w:sz w:val="16"/>
          <w:szCs w:val="16"/>
        </w:rPr>
      </w:pPr>
      <w:r w:rsidRPr="008F645F">
        <w:rPr>
          <w:rFonts w:ascii="Verdana" w:hAnsi="Verdana"/>
          <w:color w:val="231F20"/>
          <w:sz w:val="16"/>
          <w:szCs w:val="16"/>
        </w:rPr>
        <w:t>motor: fixed amounts (see above note 2)</w:t>
      </w:r>
    </w:p>
    <w:p w14:paraId="6C38A916" w14:textId="77777777" w:rsidR="00CF0551" w:rsidRPr="008F645F" w:rsidRDefault="008F645F">
      <w:pPr>
        <w:pStyle w:val="Odsekzoznamu"/>
        <w:numPr>
          <w:ilvl w:val="2"/>
          <w:numId w:val="10"/>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individual accident: sum</w:t>
      </w:r>
      <w:r w:rsidRPr="008F645F">
        <w:rPr>
          <w:rFonts w:ascii="Verdana" w:hAnsi="Verdana"/>
          <w:color w:val="231F20"/>
          <w:spacing w:val="-4"/>
          <w:sz w:val="16"/>
          <w:szCs w:val="16"/>
        </w:rPr>
        <w:t xml:space="preserve"> </w:t>
      </w:r>
      <w:r w:rsidRPr="008F645F">
        <w:rPr>
          <w:rFonts w:ascii="Verdana" w:hAnsi="Verdana"/>
          <w:color w:val="231F20"/>
          <w:sz w:val="16"/>
          <w:szCs w:val="16"/>
        </w:rPr>
        <w:t>insured</w:t>
      </w:r>
    </w:p>
    <w:p w14:paraId="54BB92CF" w14:textId="77777777" w:rsidR="00CF0551" w:rsidRPr="008F645F" w:rsidRDefault="008F645F">
      <w:pPr>
        <w:pStyle w:val="Odsekzoznamu"/>
        <w:numPr>
          <w:ilvl w:val="2"/>
          <w:numId w:val="10"/>
        </w:numPr>
        <w:tabs>
          <w:tab w:val="left" w:pos="1164"/>
          <w:tab w:val="left" w:pos="1165"/>
        </w:tabs>
        <w:spacing w:line="273" w:lineRule="exact"/>
        <w:jc w:val="left"/>
        <w:rPr>
          <w:rFonts w:ascii="Verdana" w:hAnsi="Verdana"/>
          <w:sz w:val="16"/>
          <w:szCs w:val="16"/>
        </w:rPr>
      </w:pPr>
      <w:r w:rsidRPr="008F645F">
        <w:rPr>
          <w:rFonts w:ascii="Verdana" w:hAnsi="Verdana"/>
          <w:color w:val="231F20"/>
          <w:sz w:val="16"/>
          <w:szCs w:val="16"/>
        </w:rPr>
        <w:t>other classes concerned by this fund (see above note 2): value of the insured</w:t>
      </w:r>
      <w:r w:rsidRPr="008F645F">
        <w:rPr>
          <w:rFonts w:ascii="Verdana" w:hAnsi="Verdana"/>
          <w:color w:val="231F20"/>
          <w:spacing w:val="-1"/>
          <w:sz w:val="16"/>
          <w:szCs w:val="16"/>
        </w:rPr>
        <w:t xml:space="preserve"> </w:t>
      </w:r>
      <w:r w:rsidRPr="008F645F">
        <w:rPr>
          <w:rFonts w:ascii="Verdana" w:hAnsi="Verdana"/>
          <w:color w:val="231F20"/>
          <w:sz w:val="16"/>
          <w:szCs w:val="16"/>
        </w:rPr>
        <w:t>object</w:t>
      </w:r>
    </w:p>
    <w:p w14:paraId="3AFC0151" w14:textId="77777777" w:rsidR="00CF0551" w:rsidRPr="008F645F" w:rsidRDefault="00CF0551">
      <w:pPr>
        <w:pStyle w:val="Zkladntext"/>
        <w:rPr>
          <w:rFonts w:ascii="Verdana" w:hAnsi="Verdana"/>
          <w:sz w:val="16"/>
          <w:szCs w:val="16"/>
        </w:rPr>
      </w:pPr>
    </w:p>
    <w:p w14:paraId="70CB4C67" w14:textId="77777777" w:rsidR="00CF0551" w:rsidRPr="008F645F" w:rsidRDefault="008F645F">
      <w:pPr>
        <w:pStyle w:val="Nadpis5"/>
        <w:numPr>
          <w:ilvl w:val="1"/>
          <w:numId w:val="10"/>
        </w:numPr>
        <w:tabs>
          <w:tab w:val="left" w:pos="615"/>
        </w:tabs>
        <w:spacing w:before="189"/>
        <w:ind w:hanging="300"/>
        <w:rPr>
          <w:rFonts w:ascii="Verdana" w:hAnsi="Verdana"/>
          <w:sz w:val="16"/>
          <w:szCs w:val="16"/>
        </w:rPr>
      </w:pPr>
      <w:r w:rsidRPr="008F645F">
        <w:rPr>
          <w:rFonts w:ascii="Verdana" w:hAnsi="Verdana"/>
          <w:color w:val="002857"/>
          <w:sz w:val="16"/>
          <w:szCs w:val="16"/>
        </w:rPr>
        <w:t>Other taxes</w:t>
      </w:r>
    </w:p>
    <w:p w14:paraId="423EEC4D" w14:textId="77777777" w:rsidR="00CF0551" w:rsidRPr="008F645F" w:rsidRDefault="008F645F">
      <w:pPr>
        <w:pStyle w:val="Zkladntext"/>
        <w:spacing w:before="118"/>
        <w:ind w:left="314"/>
        <w:rPr>
          <w:rFonts w:ascii="Verdana" w:hAnsi="Verdana"/>
          <w:sz w:val="16"/>
          <w:szCs w:val="16"/>
        </w:rPr>
      </w:pPr>
      <w:r w:rsidRPr="008F645F">
        <w:rPr>
          <w:rFonts w:ascii="Verdana" w:hAnsi="Verdana"/>
          <w:color w:val="231F20"/>
          <w:sz w:val="16"/>
          <w:szCs w:val="16"/>
        </w:rPr>
        <w:t>The total amount of the premium to be paid by the insured.</w:t>
      </w:r>
    </w:p>
    <w:p w14:paraId="02FC1A92" w14:textId="77777777" w:rsidR="00CF0551" w:rsidRPr="008F645F" w:rsidRDefault="00CF0551">
      <w:pPr>
        <w:pStyle w:val="Zkladntext"/>
        <w:rPr>
          <w:rFonts w:ascii="Verdana" w:hAnsi="Verdana"/>
          <w:sz w:val="16"/>
          <w:szCs w:val="16"/>
        </w:rPr>
      </w:pPr>
    </w:p>
    <w:p w14:paraId="1C94094A" w14:textId="77777777" w:rsidR="00CF0551" w:rsidRPr="008F645F" w:rsidRDefault="008F645F">
      <w:pPr>
        <w:pStyle w:val="Nadpis5"/>
        <w:numPr>
          <w:ilvl w:val="0"/>
          <w:numId w:val="10"/>
        </w:numPr>
        <w:tabs>
          <w:tab w:val="left" w:pos="515"/>
        </w:tabs>
        <w:spacing w:before="165"/>
        <w:ind w:left="514" w:hanging="200"/>
        <w:jc w:val="left"/>
        <w:rPr>
          <w:rFonts w:ascii="Verdana" w:hAnsi="Verdana"/>
          <w:sz w:val="16"/>
          <w:szCs w:val="16"/>
        </w:rPr>
      </w:pPr>
      <w:r w:rsidRPr="008F645F">
        <w:rPr>
          <w:rFonts w:ascii="Verdana" w:hAnsi="Verdana"/>
          <w:color w:val="82C55B"/>
          <w:sz w:val="16"/>
          <w:szCs w:val="16"/>
        </w:rPr>
        <w:t>Informing the policyholder</w:t>
      </w:r>
    </w:p>
    <w:p w14:paraId="763522D7" w14:textId="77777777" w:rsidR="00CF0551" w:rsidRPr="008F645F" w:rsidRDefault="008F645F">
      <w:pPr>
        <w:pStyle w:val="Zkladntext"/>
        <w:spacing w:before="174"/>
        <w:ind w:left="314"/>
        <w:rPr>
          <w:rFonts w:ascii="Verdana" w:hAnsi="Verdana"/>
          <w:sz w:val="16"/>
          <w:szCs w:val="16"/>
        </w:rPr>
      </w:pPr>
      <w:r w:rsidRPr="008F645F">
        <w:rPr>
          <w:rFonts w:ascii="Verdana" w:hAnsi="Verdana"/>
          <w:color w:val="231F20"/>
          <w:sz w:val="16"/>
          <w:szCs w:val="16"/>
        </w:rPr>
        <w:t>The tax is shown separately from the premium.</w:t>
      </w:r>
    </w:p>
    <w:p w14:paraId="6F868378" w14:textId="77777777" w:rsidR="00CF0551" w:rsidRPr="008F645F" w:rsidRDefault="00CF0551">
      <w:pPr>
        <w:pStyle w:val="Zkladntext"/>
        <w:rPr>
          <w:rFonts w:ascii="Verdana" w:hAnsi="Verdana"/>
          <w:sz w:val="16"/>
          <w:szCs w:val="16"/>
        </w:rPr>
      </w:pPr>
    </w:p>
    <w:p w14:paraId="166E8C0E" w14:textId="77777777" w:rsidR="00CF0551" w:rsidRPr="008F645F" w:rsidRDefault="008F645F">
      <w:pPr>
        <w:pStyle w:val="Nadpis5"/>
        <w:numPr>
          <w:ilvl w:val="0"/>
          <w:numId w:val="10"/>
        </w:numPr>
        <w:tabs>
          <w:tab w:val="left" w:pos="515"/>
        </w:tabs>
        <w:spacing w:before="164"/>
        <w:ind w:left="514" w:hanging="200"/>
        <w:jc w:val="left"/>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29FFB97F" w14:textId="77777777" w:rsidR="00CF0551" w:rsidRPr="008F645F" w:rsidRDefault="008F645F">
      <w:pPr>
        <w:pStyle w:val="Odsekzoznamu"/>
        <w:numPr>
          <w:ilvl w:val="1"/>
          <w:numId w:val="10"/>
        </w:numPr>
        <w:tabs>
          <w:tab w:val="left" w:pos="615"/>
        </w:tabs>
        <w:spacing w:before="170"/>
        <w:ind w:hanging="300"/>
        <w:rPr>
          <w:rFonts w:ascii="Verdana" w:hAnsi="Verdana"/>
          <w:b/>
          <w:sz w:val="16"/>
          <w:szCs w:val="16"/>
        </w:rPr>
      </w:pPr>
      <w:r w:rsidRPr="008F645F">
        <w:rPr>
          <w:rFonts w:ascii="Verdana" w:hAnsi="Verdana"/>
          <w:b/>
          <w:color w:val="002857"/>
          <w:sz w:val="16"/>
          <w:szCs w:val="16"/>
        </w:rPr>
        <w:t>Premium</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527C10C2"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Monthly.</w:t>
      </w:r>
    </w:p>
    <w:p w14:paraId="7C9BB139" w14:textId="77777777" w:rsidR="00CF0551" w:rsidRPr="008F645F" w:rsidRDefault="00CF0551">
      <w:pPr>
        <w:pStyle w:val="Zkladntext"/>
        <w:spacing w:before="5"/>
        <w:rPr>
          <w:rFonts w:ascii="Verdana" w:hAnsi="Verdana"/>
          <w:sz w:val="16"/>
          <w:szCs w:val="16"/>
        </w:rPr>
      </w:pPr>
    </w:p>
    <w:p w14:paraId="7BEAD43C" w14:textId="77777777" w:rsidR="00CF0551" w:rsidRPr="008F645F" w:rsidRDefault="008F645F">
      <w:pPr>
        <w:pStyle w:val="Nadpis5"/>
        <w:numPr>
          <w:ilvl w:val="1"/>
          <w:numId w:val="10"/>
        </w:numPr>
        <w:tabs>
          <w:tab w:val="left" w:pos="615"/>
        </w:tabs>
        <w:ind w:hanging="300"/>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ADCFDCD"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Annually</w:t>
      </w:r>
      <w:r w:rsidRPr="008F645F">
        <w:rPr>
          <w:rFonts w:ascii="Verdana" w:hAnsi="Verdana"/>
          <w:color w:val="231F20"/>
          <w:spacing w:val="-11"/>
          <w:sz w:val="16"/>
          <w:szCs w:val="16"/>
        </w:rPr>
        <w:t xml:space="preserve"> </w:t>
      </w:r>
      <w:r w:rsidRPr="008F645F">
        <w:rPr>
          <w:rFonts w:ascii="Verdana" w:hAnsi="Verdana"/>
          <w:color w:val="231F20"/>
          <w:sz w:val="16"/>
          <w:szCs w:val="16"/>
        </w:rPr>
        <w:t>to</w:t>
      </w:r>
      <w:r w:rsidRPr="008F645F">
        <w:rPr>
          <w:rFonts w:ascii="Verdana" w:hAnsi="Verdana"/>
          <w:color w:val="231F20"/>
          <w:spacing w:val="-11"/>
          <w:sz w:val="16"/>
          <w:szCs w:val="16"/>
        </w:rPr>
        <w:t xml:space="preserve"> </w:t>
      </w:r>
      <w:r w:rsidRPr="008F645F">
        <w:rPr>
          <w:rFonts w:ascii="Verdana" w:hAnsi="Verdana"/>
          <w:color w:val="231F20"/>
          <w:sz w:val="16"/>
          <w:szCs w:val="16"/>
        </w:rPr>
        <w:t>municipal</w:t>
      </w:r>
      <w:r w:rsidRPr="008F645F">
        <w:rPr>
          <w:rFonts w:ascii="Verdana" w:hAnsi="Verdana"/>
          <w:color w:val="231F20"/>
          <w:spacing w:val="-11"/>
          <w:sz w:val="16"/>
          <w:szCs w:val="16"/>
        </w:rPr>
        <w:t xml:space="preserve"> </w:t>
      </w:r>
      <w:r w:rsidRPr="008F645F">
        <w:rPr>
          <w:rFonts w:ascii="Verdana" w:hAnsi="Verdana"/>
          <w:color w:val="231F20"/>
          <w:sz w:val="16"/>
          <w:szCs w:val="16"/>
        </w:rPr>
        <w:t>authorities</w:t>
      </w:r>
      <w:r w:rsidRPr="008F645F">
        <w:rPr>
          <w:rFonts w:ascii="Verdana" w:hAnsi="Verdana"/>
          <w:color w:val="231F20"/>
          <w:spacing w:val="-11"/>
          <w:sz w:val="16"/>
          <w:szCs w:val="16"/>
        </w:rPr>
        <w:t xml:space="preserve"> </w:t>
      </w:r>
      <w:r w:rsidRPr="008F645F">
        <w:rPr>
          <w:rFonts w:ascii="Verdana" w:hAnsi="Verdana"/>
          <w:color w:val="231F20"/>
          <w:sz w:val="16"/>
          <w:szCs w:val="16"/>
        </w:rPr>
        <w:t>via</w:t>
      </w:r>
      <w:r w:rsidRPr="008F645F">
        <w:rPr>
          <w:rFonts w:ascii="Verdana" w:hAnsi="Verdana"/>
          <w:color w:val="231F20"/>
          <w:spacing w:val="-11"/>
          <w:sz w:val="16"/>
          <w:szCs w:val="16"/>
        </w:rPr>
        <w:t xml:space="preserve"> </w:t>
      </w:r>
      <w:r w:rsidRPr="008F645F">
        <w:rPr>
          <w:rFonts w:ascii="Verdana" w:hAnsi="Verdana"/>
          <w:color w:val="231F20"/>
          <w:sz w:val="16"/>
          <w:szCs w:val="16"/>
        </w:rPr>
        <w:t>UNESPA</w:t>
      </w:r>
      <w:r w:rsidRPr="008F645F">
        <w:rPr>
          <w:rFonts w:ascii="Verdana" w:hAnsi="Verdana"/>
          <w:color w:val="231F20"/>
          <w:position w:val="6"/>
          <w:sz w:val="16"/>
          <w:szCs w:val="16"/>
        </w:rPr>
        <w:t>1</w:t>
      </w:r>
      <w:r w:rsidRPr="008F645F">
        <w:rPr>
          <w:rFonts w:ascii="Verdana" w:hAnsi="Verdana"/>
          <w:color w:val="231F20"/>
          <w:spacing w:val="-6"/>
          <w:position w:val="6"/>
          <w:sz w:val="16"/>
          <w:szCs w:val="16"/>
        </w:rPr>
        <w:t xml:space="preserve"> </w:t>
      </w:r>
      <w:r w:rsidRPr="008F645F">
        <w:rPr>
          <w:rFonts w:ascii="Verdana" w:hAnsi="Verdana"/>
          <w:color w:val="231F20"/>
          <w:sz w:val="16"/>
          <w:szCs w:val="16"/>
        </w:rPr>
        <w:t>which</w:t>
      </w:r>
      <w:r w:rsidRPr="008F645F">
        <w:rPr>
          <w:rFonts w:ascii="Verdana" w:hAnsi="Verdana"/>
          <w:color w:val="231F20"/>
          <w:spacing w:val="-11"/>
          <w:sz w:val="16"/>
          <w:szCs w:val="16"/>
        </w:rPr>
        <w:t xml:space="preserve"> </w:t>
      </w:r>
      <w:r w:rsidRPr="008F645F">
        <w:rPr>
          <w:rFonts w:ascii="Verdana" w:hAnsi="Verdana"/>
          <w:color w:val="231F20"/>
          <w:sz w:val="16"/>
          <w:szCs w:val="16"/>
        </w:rPr>
        <w:t>calculates</w:t>
      </w:r>
      <w:r w:rsidRPr="008F645F">
        <w:rPr>
          <w:rFonts w:ascii="Verdana" w:hAnsi="Verdana"/>
          <w:color w:val="231F20"/>
          <w:spacing w:val="-11"/>
          <w:sz w:val="16"/>
          <w:szCs w:val="16"/>
        </w:rPr>
        <w:t xml:space="preserve"> </w:t>
      </w:r>
      <w:r w:rsidRPr="008F645F">
        <w:rPr>
          <w:rFonts w:ascii="Verdana" w:hAnsi="Verdana"/>
          <w:color w:val="231F20"/>
          <w:sz w:val="16"/>
          <w:szCs w:val="16"/>
        </w:rPr>
        <w:t>the</w:t>
      </w:r>
      <w:r w:rsidRPr="008F645F">
        <w:rPr>
          <w:rFonts w:ascii="Verdana" w:hAnsi="Verdana"/>
          <w:color w:val="231F20"/>
          <w:spacing w:val="-11"/>
          <w:sz w:val="16"/>
          <w:szCs w:val="16"/>
        </w:rPr>
        <w:t xml:space="preserve"> </w:t>
      </w:r>
      <w:r w:rsidRPr="008F645F">
        <w:rPr>
          <w:rFonts w:ascii="Verdana" w:hAnsi="Verdana"/>
          <w:color w:val="231F20"/>
          <w:sz w:val="16"/>
          <w:szCs w:val="16"/>
        </w:rPr>
        <w:t>tax</w:t>
      </w:r>
      <w:r w:rsidRPr="008F645F">
        <w:rPr>
          <w:rFonts w:ascii="Verdana" w:hAnsi="Verdana"/>
          <w:color w:val="231F20"/>
          <w:spacing w:val="-11"/>
          <w:sz w:val="16"/>
          <w:szCs w:val="16"/>
        </w:rPr>
        <w:t xml:space="preserve"> </w:t>
      </w:r>
      <w:r w:rsidRPr="008F645F">
        <w:rPr>
          <w:rFonts w:ascii="Verdana" w:hAnsi="Verdana"/>
          <w:color w:val="231F20"/>
          <w:sz w:val="16"/>
          <w:szCs w:val="16"/>
        </w:rPr>
        <w:t>amount</w:t>
      </w:r>
      <w:r w:rsidRPr="008F645F">
        <w:rPr>
          <w:rFonts w:ascii="Verdana" w:hAnsi="Verdana"/>
          <w:color w:val="231F20"/>
          <w:spacing w:val="-11"/>
          <w:sz w:val="16"/>
          <w:szCs w:val="16"/>
        </w:rPr>
        <w:t xml:space="preserve"> </w:t>
      </w:r>
      <w:r w:rsidRPr="008F645F">
        <w:rPr>
          <w:rFonts w:ascii="Verdana" w:hAnsi="Verdana"/>
          <w:color w:val="231F20"/>
          <w:sz w:val="16"/>
          <w:szCs w:val="16"/>
        </w:rPr>
        <w:t>on</w:t>
      </w:r>
      <w:r w:rsidRPr="008F645F">
        <w:rPr>
          <w:rFonts w:ascii="Verdana" w:hAnsi="Verdana"/>
          <w:color w:val="231F20"/>
          <w:spacing w:val="-11"/>
          <w:sz w:val="16"/>
          <w:szCs w:val="16"/>
        </w:rPr>
        <w:t xml:space="preserve"> </w:t>
      </w:r>
      <w:r w:rsidRPr="008F645F">
        <w:rPr>
          <w:rFonts w:ascii="Verdana" w:hAnsi="Verdana"/>
          <w:color w:val="231F20"/>
          <w:sz w:val="16"/>
          <w:szCs w:val="16"/>
        </w:rPr>
        <w:t>written</w:t>
      </w:r>
      <w:r w:rsidRPr="008F645F">
        <w:rPr>
          <w:rFonts w:ascii="Verdana" w:hAnsi="Verdana"/>
          <w:color w:val="231F20"/>
          <w:spacing w:val="-11"/>
          <w:sz w:val="16"/>
          <w:szCs w:val="16"/>
        </w:rPr>
        <w:t xml:space="preserve"> </w:t>
      </w:r>
      <w:r w:rsidRPr="008F645F">
        <w:rPr>
          <w:rFonts w:ascii="Verdana" w:hAnsi="Verdana"/>
          <w:color w:val="231F20"/>
          <w:sz w:val="16"/>
          <w:szCs w:val="16"/>
        </w:rPr>
        <w:t>premiums</w:t>
      </w:r>
      <w:r w:rsidRPr="008F645F">
        <w:rPr>
          <w:rFonts w:ascii="Verdana" w:hAnsi="Verdana"/>
          <w:color w:val="231F20"/>
          <w:spacing w:val="-11"/>
          <w:sz w:val="16"/>
          <w:szCs w:val="16"/>
        </w:rPr>
        <w:t xml:space="preserve"> </w:t>
      </w:r>
      <w:r w:rsidRPr="008F645F">
        <w:rPr>
          <w:rFonts w:ascii="Verdana" w:hAnsi="Verdana"/>
          <w:color w:val="231F20"/>
          <w:sz w:val="16"/>
          <w:szCs w:val="16"/>
        </w:rPr>
        <w:t>and</w:t>
      </w:r>
      <w:r w:rsidRPr="008F645F">
        <w:rPr>
          <w:rFonts w:ascii="Verdana" w:hAnsi="Verdana"/>
          <w:color w:val="231F20"/>
          <w:spacing w:val="-11"/>
          <w:sz w:val="16"/>
          <w:szCs w:val="16"/>
        </w:rPr>
        <w:t xml:space="preserve"> </w:t>
      </w:r>
      <w:r w:rsidRPr="008F645F">
        <w:rPr>
          <w:rFonts w:ascii="Verdana" w:hAnsi="Verdana"/>
          <w:color w:val="231F20"/>
          <w:sz w:val="16"/>
          <w:szCs w:val="16"/>
        </w:rPr>
        <w:t>seeks</w:t>
      </w:r>
      <w:r w:rsidRPr="008F645F">
        <w:rPr>
          <w:rFonts w:ascii="Verdana" w:hAnsi="Verdana"/>
          <w:color w:val="231F20"/>
          <w:spacing w:val="-11"/>
          <w:sz w:val="16"/>
          <w:szCs w:val="16"/>
        </w:rPr>
        <w:t xml:space="preserve"> </w:t>
      </w:r>
      <w:r w:rsidRPr="008F645F">
        <w:rPr>
          <w:rFonts w:ascii="Verdana" w:hAnsi="Verdana"/>
          <w:color w:val="231F20"/>
          <w:sz w:val="16"/>
          <w:szCs w:val="16"/>
        </w:rPr>
        <w:t>payment from insurance</w:t>
      </w:r>
      <w:r w:rsidRPr="008F645F">
        <w:rPr>
          <w:rFonts w:ascii="Verdana" w:hAnsi="Verdana"/>
          <w:color w:val="231F20"/>
          <w:spacing w:val="-4"/>
          <w:sz w:val="16"/>
          <w:szCs w:val="16"/>
        </w:rPr>
        <w:t xml:space="preserve"> </w:t>
      </w:r>
      <w:r w:rsidRPr="008F645F">
        <w:rPr>
          <w:rFonts w:ascii="Verdana" w:hAnsi="Verdana"/>
          <w:color w:val="231F20"/>
          <w:sz w:val="16"/>
          <w:szCs w:val="16"/>
        </w:rPr>
        <w:t>undertakings.</w:t>
      </w:r>
    </w:p>
    <w:p w14:paraId="0B0192FE" w14:textId="77777777" w:rsidR="00CF0551" w:rsidRPr="008F645F" w:rsidRDefault="008F645F">
      <w:pPr>
        <w:pStyle w:val="Nadpis5"/>
        <w:numPr>
          <w:ilvl w:val="1"/>
          <w:numId w:val="10"/>
        </w:numPr>
        <w:tabs>
          <w:tab w:val="left" w:pos="615"/>
        </w:tabs>
        <w:spacing w:before="166"/>
        <w:ind w:hanging="300"/>
        <w:rPr>
          <w:rFonts w:ascii="Verdana" w:hAnsi="Verdana"/>
          <w:sz w:val="16"/>
          <w:szCs w:val="16"/>
        </w:rPr>
      </w:pPr>
      <w:r w:rsidRPr="008F645F">
        <w:rPr>
          <w:rFonts w:ascii="Verdana" w:hAnsi="Verdana"/>
          <w:color w:val="002857"/>
          <w:sz w:val="16"/>
          <w:szCs w:val="16"/>
        </w:rPr>
        <w:t>Fund for the winding-up of insurance companies</w:t>
      </w:r>
    </w:p>
    <w:p w14:paraId="5670D4F1"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Quarterly.</w:t>
      </w:r>
    </w:p>
    <w:p w14:paraId="41A60402" w14:textId="77777777" w:rsidR="00CF0551" w:rsidRPr="008F645F" w:rsidRDefault="00CF0551">
      <w:pPr>
        <w:pStyle w:val="Zkladntext"/>
        <w:spacing w:before="5"/>
        <w:rPr>
          <w:rFonts w:ascii="Verdana" w:hAnsi="Verdana"/>
          <w:sz w:val="16"/>
          <w:szCs w:val="16"/>
        </w:rPr>
      </w:pPr>
    </w:p>
    <w:p w14:paraId="18F48E21" w14:textId="77777777" w:rsidR="00CF0551" w:rsidRPr="008F645F" w:rsidRDefault="008F645F">
      <w:pPr>
        <w:pStyle w:val="Nadpis5"/>
        <w:numPr>
          <w:ilvl w:val="1"/>
          <w:numId w:val="10"/>
        </w:numPr>
        <w:tabs>
          <w:tab w:val="left" w:pos="615"/>
        </w:tabs>
        <w:ind w:hanging="300"/>
        <w:rPr>
          <w:rFonts w:ascii="Verdana" w:hAnsi="Verdana"/>
          <w:sz w:val="16"/>
          <w:szCs w:val="16"/>
        </w:rPr>
      </w:pPr>
      <w:r w:rsidRPr="008F645F">
        <w:rPr>
          <w:rFonts w:ascii="Verdana" w:hAnsi="Verdana"/>
          <w:color w:val="002857"/>
          <w:sz w:val="16"/>
          <w:szCs w:val="16"/>
        </w:rPr>
        <w:t>National guarantee fund</w:t>
      </w:r>
    </w:p>
    <w:p w14:paraId="78FD53D0"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Monthly.</w:t>
      </w:r>
    </w:p>
    <w:p w14:paraId="29854BE0" w14:textId="77777777" w:rsidR="00CF0551" w:rsidRPr="008F645F" w:rsidRDefault="00CF0551">
      <w:pPr>
        <w:pStyle w:val="Zkladntext"/>
        <w:spacing w:before="5"/>
        <w:rPr>
          <w:rFonts w:ascii="Verdana" w:hAnsi="Verdana"/>
          <w:sz w:val="16"/>
          <w:szCs w:val="16"/>
        </w:rPr>
      </w:pPr>
    </w:p>
    <w:p w14:paraId="79BC86D8" w14:textId="77777777" w:rsidR="00CF0551" w:rsidRPr="008F645F" w:rsidRDefault="008F645F">
      <w:pPr>
        <w:pStyle w:val="Nadpis5"/>
        <w:spacing w:before="1"/>
        <w:ind w:left="314" w:firstLine="0"/>
        <w:jc w:val="left"/>
        <w:rPr>
          <w:rFonts w:ascii="Verdana" w:hAnsi="Verdana"/>
          <w:sz w:val="16"/>
          <w:szCs w:val="16"/>
        </w:rPr>
      </w:pPr>
      <w:r w:rsidRPr="008F645F">
        <w:rPr>
          <w:rFonts w:ascii="Verdana" w:hAnsi="Verdana"/>
          <w:color w:val="002857"/>
          <w:sz w:val="16"/>
          <w:szCs w:val="16"/>
        </w:rPr>
        <w:t>3.5. Fund for the insurance of extraordinary risks</w:t>
      </w:r>
    </w:p>
    <w:p w14:paraId="508E0EB2" w14:textId="77777777" w:rsidR="00CF0551" w:rsidRPr="008F645F" w:rsidRDefault="008F645F">
      <w:pPr>
        <w:pStyle w:val="Zkladntext"/>
        <w:spacing w:before="118"/>
        <w:ind w:left="314"/>
        <w:rPr>
          <w:rFonts w:ascii="Verdana" w:hAnsi="Verdana"/>
          <w:sz w:val="16"/>
          <w:szCs w:val="16"/>
        </w:rPr>
      </w:pPr>
      <w:r w:rsidRPr="008F645F">
        <w:rPr>
          <w:rFonts w:ascii="Verdana" w:hAnsi="Verdana"/>
          <w:color w:val="231F20"/>
          <w:sz w:val="16"/>
          <w:szCs w:val="16"/>
        </w:rPr>
        <w:t>Monthly.</w:t>
      </w:r>
    </w:p>
    <w:p w14:paraId="74D690D0" w14:textId="77777777" w:rsidR="00CF0551" w:rsidRPr="008F645F" w:rsidRDefault="00CF0551">
      <w:pPr>
        <w:pStyle w:val="Zkladntext"/>
        <w:rPr>
          <w:rFonts w:ascii="Verdana" w:hAnsi="Verdana"/>
          <w:sz w:val="16"/>
          <w:szCs w:val="16"/>
        </w:rPr>
      </w:pPr>
    </w:p>
    <w:p w14:paraId="667E66B5" w14:textId="77777777" w:rsidR="00CF0551" w:rsidRPr="008F645F" w:rsidRDefault="008F645F">
      <w:pPr>
        <w:pStyle w:val="Nadpis2"/>
        <w:spacing w:before="136"/>
        <w:ind w:left="314"/>
        <w:rPr>
          <w:rFonts w:ascii="Verdana" w:hAnsi="Verdana"/>
          <w:sz w:val="16"/>
          <w:szCs w:val="16"/>
        </w:rPr>
      </w:pPr>
      <w:r w:rsidRPr="008F645F">
        <w:rPr>
          <w:rFonts w:ascii="Verdana" w:hAnsi="Verdana"/>
          <w:color w:val="002857"/>
          <w:spacing w:val="-7"/>
          <w:sz w:val="16"/>
          <w:szCs w:val="16"/>
        </w:rPr>
        <w:t xml:space="preserve">Special rules </w:t>
      </w:r>
      <w:r w:rsidRPr="008F645F">
        <w:rPr>
          <w:rFonts w:ascii="Verdana" w:hAnsi="Verdana"/>
          <w:color w:val="002857"/>
          <w:spacing w:val="-8"/>
          <w:sz w:val="16"/>
          <w:szCs w:val="16"/>
        </w:rPr>
        <w:t xml:space="preserve">applicable depending </w:t>
      </w:r>
      <w:r w:rsidRPr="008F645F">
        <w:rPr>
          <w:rFonts w:ascii="Verdana" w:hAnsi="Verdana"/>
          <w:color w:val="002857"/>
          <w:spacing w:val="-4"/>
          <w:sz w:val="16"/>
          <w:szCs w:val="16"/>
        </w:rPr>
        <w:t xml:space="preserve">on </w:t>
      </w:r>
      <w:r w:rsidRPr="008F645F">
        <w:rPr>
          <w:rFonts w:ascii="Verdana" w:hAnsi="Verdana"/>
          <w:color w:val="002857"/>
          <w:spacing w:val="-6"/>
          <w:sz w:val="16"/>
          <w:szCs w:val="16"/>
        </w:rPr>
        <w:t xml:space="preserve">the </w:t>
      </w:r>
      <w:r w:rsidRPr="008F645F">
        <w:rPr>
          <w:rFonts w:ascii="Verdana" w:hAnsi="Verdana"/>
          <w:color w:val="002857"/>
          <w:spacing w:val="-7"/>
          <w:sz w:val="16"/>
          <w:szCs w:val="16"/>
        </w:rPr>
        <w:t xml:space="preserve">method </w:t>
      </w:r>
      <w:r w:rsidRPr="008F645F">
        <w:rPr>
          <w:rFonts w:ascii="Verdana" w:hAnsi="Verdana"/>
          <w:color w:val="002857"/>
          <w:spacing w:val="-4"/>
          <w:sz w:val="16"/>
          <w:szCs w:val="16"/>
        </w:rPr>
        <w:t xml:space="preserve">of </w:t>
      </w:r>
      <w:r w:rsidRPr="008F645F">
        <w:rPr>
          <w:rFonts w:ascii="Verdana" w:hAnsi="Verdana"/>
          <w:color w:val="002857"/>
          <w:spacing w:val="-8"/>
          <w:sz w:val="16"/>
          <w:szCs w:val="16"/>
        </w:rPr>
        <w:t xml:space="preserve">establishment </w:t>
      </w:r>
      <w:r w:rsidRPr="008F645F">
        <w:rPr>
          <w:rFonts w:ascii="Verdana" w:hAnsi="Verdana"/>
          <w:color w:val="002857"/>
          <w:spacing w:val="-4"/>
          <w:sz w:val="16"/>
          <w:szCs w:val="16"/>
        </w:rPr>
        <w:t xml:space="preserve">of </w:t>
      </w:r>
      <w:r w:rsidRPr="008F645F">
        <w:rPr>
          <w:rFonts w:ascii="Verdana" w:hAnsi="Verdana"/>
          <w:color w:val="002857"/>
          <w:spacing w:val="-6"/>
          <w:sz w:val="16"/>
          <w:szCs w:val="16"/>
        </w:rPr>
        <w:t xml:space="preserve">the </w:t>
      </w:r>
      <w:r w:rsidRPr="008F645F">
        <w:rPr>
          <w:rFonts w:ascii="Verdana" w:hAnsi="Verdana"/>
          <w:color w:val="002857"/>
          <w:spacing w:val="-8"/>
          <w:sz w:val="16"/>
          <w:szCs w:val="16"/>
        </w:rPr>
        <w:t>insurance company</w:t>
      </w:r>
    </w:p>
    <w:p w14:paraId="1A37245E" w14:textId="77777777" w:rsidR="00CF0551" w:rsidRPr="008F645F" w:rsidRDefault="00CF0551">
      <w:pPr>
        <w:pStyle w:val="Zkladntext"/>
        <w:spacing w:before="9"/>
        <w:rPr>
          <w:rFonts w:ascii="Verdana" w:hAnsi="Verdana"/>
          <w:sz w:val="16"/>
          <w:szCs w:val="16"/>
        </w:rPr>
      </w:pPr>
    </w:p>
    <w:p w14:paraId="507AF23B" w14:textId="77777777" w:rsidR="00CF0551" w:rsidRPr="008F645F" w:rsidRDefault="008F645F">
      <w:pPr>
        <w:pStyle w:val="Nadpis5"/>
        <w:numPr>
          <w:ilvl w:val="0"/>
          <w:numId w:val="10"/>
        </w:numPr>
        <w:tabs>
          <w:tab w:val="left" w:pos="515"/>
        </w:tabs>
        <w:spacing w:before="1"/>
        <w:ind w:left="514"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Spain</w:t>
      </w:r>
    </w:p>
    <w:p w14:paraId="17AB913C" w14:textId="77777777" w:rsidR="00CF0551" w:rsidRPr="008F645F" w:rsidRDefault="008F645F">
      <w:pPr>
        <w:pStyle w:val="Odsekzoznamu"/>
        <w:numPr>
          <w:ilvl w:val="1"/>
          <w:numId w:val="10"/>
        </w:numPr>
        <w:tabs>
          <w:tab w:val="left" w:pos="615"/>
        </w:tabs>
        <w:spacing w:before="170"/>
        <w:ind w:left="100" w:firstLine="214"/>
        <w:rPr>
          <w:rFonts w:ascii="Verdana" w:hAnsi="Verdana"/>
          <w:b/>
          <w:sz w:val="16"/>
          <w:szCs w:val="16"/>
        </w:rPr>
      </w:pPr>
      <w:r w:rsidRPr="008F645F">
        <w:rPr>
          <w:rFonts w:ascii="Verdana" w:hAnsi="Verdana"/>
          <w:b/>
          <w:color w:val="002857"/>
          <w:sz w:val="16"/>
          <w:szCs w:val="16"/>
        </w:rPr>
        <w:t>Person liable to tax</w:t>
      </w:r>
    </w:p>
    <w:p w14:paraId="2BEF6F6F" w14:textId="77777777" w:rsidR="00CF0551" w:rsidRPr="008F645F" w:rsidRDefault="008F645F">
      <w:pPr>
        <w:pStyle w:val="Zkladntext"/>
        <w:spacing w:before="117"/>
        <w:ind w:left="314"/>
        <w:rPr>
          <w:rFonts w:ascii="Verdana" w:hAnsi="Verdana"/>
          <w:sz w:val="16"/>
          <w:szCs w:val="16"/>
        </w:rPr>
      </w:pPr>
      <w:r w:rsidRPr="008F645F">
        <w:rPr>
          <w:rFonts w:ascii="Verdana" w:hAnsi="Verdana"/>
          <w:color w:val="231F20"/>
          <w:sz w:val="16"/>
          <w:szCs w:val="16"/>
        </w:rPr>
        <w:t>The insurer is liable to all taxes.</w:t>
      </w:r>
    </w:p>
    <w:p w14:paraId="1B92B77D" w14:textId="77777777" w:rsidR="00CF0551" w:rsidRPr="008F645F" w:rsidRDefault="00CF0551">
      <w:pPr>
        <w:pStyle w:val="Zkladntext"/>
        <w:rPr>
          <w:rFonts w:ascii="Verdana" w:hAnsi="Verdana"/>
          <w:sz w:val="16"/>
          <w:szCs w:val="16"/>
        </w:rPr>
      </w:pPr>
    </w:p>
    <w:p w14:paraId="6695F8CB" w14:textId="77777777" w:rsidR="00CF0551" w:rsidRPr="008F645F" w:rsidRDefault="00CF0551">
      <w:pPr>
        <w:pStyle w:val="Zkladntext"/>
        <w:rPr>
          <w:rFonts w:ascii="Verdana" w:hAnsi="Verdana"/>
          <w:sz w:val="16"/>
          <w:szCs w:val="16"/>
        </w:rPr>
      </w:pPr>
    </w:p>
    <w:p w14:paraId="22768167" w14:textId="77777777" w:rsidR="00CF0551" w:rsidRPr="008F645F" w:rsidRDefault="00CF0551">
      <w:pPr>
        <w:pStyle w:val="Zkladntext"/>
        <w:rPr>
          <w:rFonts w:ascii="Verdana" w:hAnsi="Verdana"/>
          <w:sz w:val="16"/>
          <w:szCs w:val="16"/>
        </w:rPr>
      </w:pPr>
    </w:p>
    <w:p w14:paraId="374F1759" w14:textId="77777777" w:rsidR="00CF0551" w:rsidRPr="008F645F" w:rsidRDefault="00CF0551">
      <w:pPr>
        <w:pStyle w:val="Zkladntext"/>
        <w:rPr>
          <w:rFonts w:ascii="Verdana" w:hAnsi="Verdana"/>
          <w:sz w:val="16"/>
          <w:szCs w:val="16"/>
        </w:rPr>
      </w:pPr>
    </w:p>
    <w:p w14:paraId="703F7D62" w14:textId="77777777" w:rsidR="00CF0551" w:rsidRPr="008F645F" w:rsidRDefault="00CF0551">
      <w:pPr>
        <w:pStyle w:val="Zkladntext"/>
        <w:rPr>
          <w:rFonts w:ascii="Verdana" w:hAnsi="Verdana"/>
          <w:sz w:val="16"/>
          <w:szCs w:val="16"/>
        </w:rPr>
      </w:pPr>
    </w:p>
    <w:p w14:paraId="4EBA0074" w14:textId="77777777" w:rsidR="00CF0551" w:rsidRPr="008F645F" w:rsidRDefault="00CF0551">
      <w:pPr>
        <w:pStyle w:val="Zkladntext"/>
        <w:rPr>
          <w:rFonts w:ascii="Verdana" w:hAnsi="Verdana"/>
          <w:sz w:val="16"/>
          <w:szCs w:val="16"/>
        </w:rPr>
      </w:pPr>
    </w:p>
    <w:p w14:paraId="50B032B0" w14:textId="77777777" w:rsidR="00CF0551" w:rsidRPr="008F645F" w:rsidRDefault="00CF0551">
      <w:pPr>
        <w:pStyle w:val="Zkladntext"/>
        <w:rPr>
          <w:rFonts w:ascii="Verdana" w:hAnsi="Verdana"/>
          <w:sz w:val="16"/>
          <w:szCs w:val="16"/>
        </w:rPr>
      </w:pPr>
    </w:p>
    <w:p w14:paraId="12956DE5" w14:textId="038A4332" w:rsidR="00CF0551" w:rsidRPr="008F645F" w:rsidRDefault="00F478C4">
      <w:pPr>
        <w:pStyle w:val="Zkladntext"/>
        <w:spacing w:before="10"/>
        <w:rPr>
          <w:rFonts w:ascii="Verdana" w:hAnsi="Verdana"/>
          <w:sz w:val="16"/>
          <w:szCs w:val="16"/>
        </w:rPr>
      </w:pPr>
      <w:r>
        <w:rPr>
          <w:rFonts w:ascii="Verdana" w:hAnsi="Verdana"/>
          <w:noProof/>
          <w:sz w:val="16"/>
          <w:szCs w:val="16"/>
          <w:lang w:val="sk-SK" w:eastAsia="sk-SK"/>
        </w:rPr>
        <mc:AlternateContent>
          <mc:Choice Requires="wps">
            <w:drawing>
              <wp:anchor distT="0" distB="0" distL="0" distR="0" simplePos="0" relativeHeight="1216" behindDoc="0" locked="0" layoutInCell="1" allowOverlap="1" wp14:anchorId="09A5A982" wp14:editId="47A0EBFE">
                <wp:simplePos x="0" y="0"/>
                <wp:positionH relativeFrom="page">
                  <wp:posOffset>935990</wp:posOffset>
                </wp:positionH>
                <wp:positionV relativeFrom="paragraph">
                  <wp:posOffset>236855</wp:posOffset>
                </wp:positionV>
                <wp:extent cx="484505" cy="0"/>
                <wp:effectExtent l="12065" t="8255" r="8255" b="10795"/>
                <wp:wrapTopAndBottom/>
                <wp:docPr id="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D515" id="Line 164"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18.65pt" to="111.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2lFgIAACoEAAAOAAAAZHJzL2Uyb0RvYy54bWysU9uO2yAQfa/Uf0C8J77EyWatOKvKTvqy&#10;7Uba7QcQwDEqBgQkTlT13zuQizbtS1X1BQ9m5nBmzmHxdOwlOnDrhFYVzsYpRlxRzYTaVfjb23o0&#10;x8h5ohiRWvEKn7jDT8uPHxaDKXmuOy0ZtwhAlCsHU+HOe1MmiaMd74kba8MVHLba9sTD1u4SZskA&#10;6L1M8jSdJYO2zFhNuXPwtzkf4mXEb1tO/UvbOu6RrDBw83G1cd2GNVkuSLmzxHSCXmiQf2DRE6Hg&#10;0htUQzxBeyv+gOoFtdrp1o+p7hPdtoLy2AN0k6W/dfPaEcNjLzAcZ25jcv8Pln49bCwSrMITjBTp&#10;QaJnoTjKZkWYzWBcCSm12tjQHT2qV/Os6XeHlK47onY8cnw7GSjMQkVyVxI2zsAN2+GLZpBD9l7H&#10;QR1b2wdIGAE6Rj1ONz340SMKP4t5MU2nGNHrUULKa52xzn/mukchqLAE0hGXHJ6dDzxIeU0J1yi9&#10;FlJGtaVCA5DNH9I0VjgtBQunIc/Z3baWFh0IGCafZOs8egTQ7tKs3isW0TpO2OoSeyLkOYZ8qQIe&#10;tAJ8LtHZET8e08fVfDUvRkU+W42KtGlGn9Z1MZqts4dpM2nqusl+BmpZUXaCMa4Cu6s7s+Lv1L+8&#10;k7Ovbv68zSG5R48DA7LXbyQdtQzynY2w1ey0sVeNwZAx+fJ4guPf7yF+/8SXvwAAAP//AwBQSwME&#10;FAAGAAgAAAAhACOjsqbdAAAACQEAAA8AAABkcnMvZG93bnJldi54bWxMj01PhDAQhu8m/odmTLy5&#10;RUAxSNmo0YO3dfEj3mZphUY6JbTs4r93jAc9vjNP3nmmWi9uEHszBetJwfkqAWGo9dpSp+C5eTi7&#10;AhEiksbBk1HwZQKs6+OjCkvtD/Rk9tvYCS6hUKKCPsaxlDK0vXEYVn40xLsPPzmMHKdO6gkPXO4G&#10;mSbJpXRoiS/0OJq73rSf29kpmJvN5vbiHpshaGnz17fH1r68K3V6stxcg4hmiX8w/OizOtTstPMz&#10;6SAGznmRM6ogKzIQDKRpVoDY/Q5kXcn/H9TfAAAA//8DAFBLAQItABQABgAIAAAAIQC2gziS/gAA&#10;AOEBAAATAAAAAAAAAAAAAAAAAAAAAABbQ29udGVudF9UeXBlc10ueG1sUEsBAi0AFAAGAAgAAAAh&#10;ADj9If/WAAAAlAEAAAsAAAAAAAAAAAAAAAAALwEAAF9yZWxzLy5yZWxzUEsBAi0AFAAGAAgAAAAh&#10;AFFrXaUWAgAAKgQAAA4AAAAAAAAAAAAAAAAALgIAAGRycy9lMm9Eb2MueG1sUEsBAi0AFAAGAAgA&#10;AAAhACOjsqbdAAAACQEAAA8AAAAAAAAAAAAAAAAAcAQAAGRycy9kb3ducmV2LnhtbFBLBQYAAAAA&#10;BAAEAPMAAAB6BQAAAAA=&#10;" strokecolor="#231f20" strokeweight="1pt">
                <w10:wrap type="topAndBottom" anchorx="page"/>
              </v:line>
            </w:pict>
          </mc:Fallback>
        </mc:AlternateContent>
      </w:r>
    </w:p>
    <w:p w14:paraId="374EF1DC" w14:textId="77777777" w:rsidR="00CF0551" w:rsidRPr="008F645F" w:rsidRDefault="008F645F">
      <w:pPr>
        <w:spacing w:before="55" w:line="309" w:lineRule="auto"/>
        <w:ind w:left="314"/>
        <w:rPr>
          <w:rFonts w:ascii="Verdana" w:hAnsi="Verdana"/>
          <w:sz w:val="16"/>
          <w:szCs w:val="16"/>
        </w:rPr>
      </w:pPr>
      <w:r w:rsidRPr="008F645F">
        <w:rPr>
          <w:rFonts w:ascii="Verdana" w:hAnsi="Verdana"/>
          <w:color w:val="27211F"/>
          <w:sz w:val="16"/>
          <w:szCs w:val="16"/>
        </w:rPr>
        <w:t>1 UNESPA (the Spanish association of insurance companies) is not a tax authority. It serves as an intermediary between insurance companies and the municipal authorities, General Councils and Autonomous Communities to whom the tax must be paid.</w:t>
      </w:r>
    </w:p>
    <w:p w14:paraId="6AA167FA" w14:textId="77777777" w:rsidR="00CF0551" w:rsidRPr="008F645F" w:rsidRDefault="00CF0551">
      <w:pPr>
        <w:spacing w:line="309" w:lineRule="auto"/>
        <w:rPr>
          <w:rFonts w:ascii="Verdana" w:hAnsi="Verdana"/>
          <w:sz w:val="16"/>
          <w:szCs w:val="16"/>
        </w:rPr>
        <w:sectPr w:rsidR="00CF0551" w:rsidRPr="008F645F">
          <w:pgSz w:w="11910" w:h="16840"/>
          <w:pgMar w:top="1580" w:right="1260" w:bottom="880" w:left="1160" w:header="0" w:footer="682" w:gutter="0"/>
          <w:cols w:space="720"/>
        </w:sectPr>
      </w:pPr>
    </w:p>
    <w:p w14:paraId="4D1EC09B" w14:textId="77777777" w:rsidR="00CF0551" w:rsidRPr="008F645F" w:rsidRDefault="00CF0551">
      <w:pPr>
        <w:pStyle w:val="Zkladntext"/>
        <w:rPr>
          <w:rFonts w:ascii="Verdana" w:hAnsi="Verdana"/>
          <w:sz w:val="16"/>
          <w:szCs w:val="16"/>
        </w:rPr>
      </w:pPr>
    </w:p>
    <w:p w14:paraId="2FCFCB88" w14:textId="77777777" w:rsidR="00CF0551" w:rsidRPr="008F645F" w:rsidRDefault="00CF0551">
      <w:pPr>
        <w:pStyle w:val="Zkladntext"/>
        <w:spacing w:before="2"/>
        <w:rPr>
          <w:rFonts w:ascii="Verdana" w:hAnsi="Verdana"/>
          <w:sz w:val="16"/>
          <w:szCs w:val="16"/>
        </w:rPr>
      </w:pPr>
    </w:p>
    <w:p w14:paraId="51BFF659" w14:textId="77777777" w:rsidR="00CF0551" w:rsidRPr="008F645F" w:rsidRDefault="008F645F">
      <w:pPr>
        <w:pStyle w:val="Nadpis5"/>
        <w:numPr>
          <w:ilvl w:val="1"/>
          <w:numId w:val="10"/>
        </w:numPr>
        <w:tabs>
          <w:tab w:val="left" w:pos="432"/>
        </w:tabs>
        <w:spacing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4C5A9B48" w14:textId="77777777" w:rsidR="00CF0551" w:rsidRPr="008F645F" w:rsidRDefault="008F645F">
      <w:pPr>
        <w:pStyle w:val="Odsekzoznamu"/>
        <w:numPr>
          <w:ilvl w:val="2"/>
          <w:numId w:val="9"/>
        </w:numPr>
        <w:tabs>
          <w:tab w:val="left" w:pos="551"/>
        </w:tabs>
        <w:spacing w:before="60"/>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4B040906" w14:textId="77777777" w:rsidR="00CF0551" w:rsidRPr="008F645F" w:rsidRDefault="008F645F">
      <w:pPr>
        <w:pStyle w:val="Zkladntext"/>
        <w:spacing w:before="117" w:line="309" w:lineRule="auto"/>
        <w:ind w:left="667" w:right="5202"/>
        <w:rPr>
          <w:rFonts w:ascii="Verdana" w:hAnsi="Verdana"/>
          <w:sz w:val="16"/>
          <w:szCs w:val="16"/>
        </w:rPr>
      </w:pPr>
      <w:r w:rsidRPr="008F645F">
        <w:rPr>
          <w:rFonts w:ascii="Verdana" w:hAnsi="Verdana"/>
          <w:color w:val="231F20"/>
          <w:sz w:val="16"/>
          <w:szCs w:val="16"/>
        </w:rPr>
        <w:t>Agencia Estatal de Administración Tributaria Infanta Mercedes, 37</w:t>
      </w:r>
    </w:p>
    <w:p w14:paraId="74DB0C49" w14:textId="77777777" w:rsidR="00CF0551" w:rsidRPr="008F645F" w:rsidRDefault="008F645F">
      <w:pPr>
        <w:pStyle w:val="Zkladntext"/>
        <w:spacing w:line="309" w:lineRule="auto"/>
        <w:ind w:left="667" w:right="7106"/>
        <w:rPr>
          <w:rFonts w:ascii="Verdana" w:hAnsi="Verdana"/>
          <w:sz w:val="16"/>
          <w:szCs w:val="16"/>
        </w:rPr>
      </w:pPr>
      <w:r w:rsidRPr="008F645F">
        <w:rPr>
          <w:rFonts w:ascii="Verdana" w:hAnsi="Verdana"/>
          <w:color w:val="231F20"/>
          <w:sz w:val="16"/>
          <w:szCs w:val="16"/>
        </w:rPr>
        <w:t xml:space="preserve">ES - 28020 Madrid </w:t>
      </w:r>
      <w:r w:rsidRPr="008F645F">
        <w:rPr>
          <w:rFonts w:ascii="Verdana" w:hAnsi="Verdana"/>
          <w:color w:val="231F20"/>
          <w:spacing w:val="-5"/>
          <w:sz w:val="16"/>
          <w:szCs w:val="16"/>
        </w:rPr>
        <w:t xml:space="preserve">Tel: </w:t>
      </w:r>
      <w:r w:rsidRPr="008F645F">
        <w:rPr>
          <w:rFonts w:ascii="Verdana" w:hAnsi="Verdana"/>
          <w:color w:val="231F20"/>
          <w:sz w:val="16"/>
          <w:szCs w:val="16"/>
        </w:rPr>
        <w:t>+34 91 583 70</w:t>
      </w:r>
      <w:r w:rsidRPr="008F645F">
        <w:rPr>
          <w:rFonts w:ascii="Verdana" w:hAnsi="Verdana"/>
          <w:color w:val="231F20"/>
          <w:spacing w:val="5"/>
          <w:sz w:val="16"/>
          <w:szCs w:val="16"/>
        </w:rPr>
        <w:t xml:space="preserve"> </w:t>
      </w:r>
      <w:r w:rsidRPr="008F645F">
        <w:rPr>
          <w:rFonts w:ascii="Verdana" w:hAnsi="Verdana"/>
          <w:color w:val="231F20"/>
          <w:sz w:val="16"/>
          <w:szCs w:val="16"/>
        </w:rPr>
        <w:t>00</w:t>
      </w:r>
    </w:p>
    <w:p w14:paraId="127335F2" w14:textId="77777777" w:rsidR="00CF0551" w:rsidRPr="008F645F" w:rsidRDefault="008F645F">
      <w:pPr>
        <w:pStyle w:val="Odsekzoznamu"/>
        <w:numPr>
          <w:ilvl w:val="2"/>
          <w:numId w:val="9"/>
        </w:numPr>
        <w:tabs>
          <w:tab w:val="left" w:pos="551"/>
        </w:tabs>
        <w:spacing w:before="171"/>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68E94E44" w14:textId="77777777" w:rsidR="00CF0551" w:rsidRPr="008F645F" w:rsidRDefault="008F645F">
      <w:pPr>
        <w:pStyle w:val="Zkladntext"/>
        <w:spacing w:before="118" w:line="309" w:lineRule="auto"/>
        <w:ind w:left="667" w:right="2252"/>
        <w:rPr>
          <w:rFonts w:ascii="Verdana" w:hAnsi="Verdana"/>
          <w:sz w:val="16"/>
          <w:szCs w:val="16"/>
          <w:lang w:val="nl-NL"/>
        </w:rPr>
      </w:pPr>
      <w:r w:rsidRPr="008F645F">
        <w:rPr>
          <w:rFonts w:ascii="Verdana" w:hAnsi="Verdana"/>
          <w:color w:val="231F20"/>
          <w:sz w:val="16"/>
          <w:szCs w:val="16"/>
          <w:lang w:val="nl-NL"/>
        </w:rPr>
        <w:t>Gestora de conciertos para la contribucióna lo servicios de extinción de incendios, AIE Núñez de Balboa, 101</w:t>
      </w:r>
    </w:p>
    <w:p w14:paraId="596C803C" w14:textId="77777777" w:rsidR="00CF0551" w:rsidRPr="008F645F" w:rsidRDefault="008F645F">
      <w:pPr>
        <w:pStyle w:val="Zkladntext"/>
        <w:spacing w:line="309" w:lineRule="auto"/>
        <w:ind w:left="667" w:right="7106"/>
        <w:rPr>
          <w:rFonts w:ascii="Verdana" w:hAnsi="Verdana"/>
          <w:sz w:val="16"/>
          <w:szCs w:val="16"/>
        </w:rPr>
      </w:pPr>
      <w:r w:rsidRPr="008F645F">
        <w:rPr>
          <w:rFonts w:ascii="Verdana" w:hAnsi="Verdana"/>
          <w:color w:val="231F20"/>
          <w:sz w:val="16"/>
          <w:szCs w:val="16"/>
        </w:rPr>
        <w:t xml:space="preserve">ES - 28006 Madrid </w:t>
      </w:r>
      <w:r w:rsidRPr="008F645F">
        <w:rPr>
          <w:rFonts w:ascii="Verdana" w:hAnsi="Verdana"/>
          <w:color w:val="231F20"/>
          <w:spacing w:val="-5"/>
          <w:sz w:val="16"/>
          <w:szCs w:val="16"/>
        </w:rPr>
        <w:t xml:space="preserve">Tel: </w:t>
      </w:r>
      <w:r w:rsidRPr="008F645F">
        <w:rPr>
          <w:rFonts w:ascii="Verdana" w:hAnsi="Verdana"/>
          <w:color w:val="231F20"/>
          <w:sz w:val="16"/>
          <w:szCs w:val="16"/>
        </w:rPr>
        <w:t>+34 91 745 15</w:t>
      </w:r>
      <w:r w:rsidRPr="008F645F">
        <w:rPr>
          <w:rFonts w:ascii="Verdana" w:hAnsi="Verdana"/>
          <w:color w:val="231F20"/>
          <w:spacing w:val="5"/>
          <w:sz w:val="16"/>
          <w:szCs w:val="16"/>
        </w:rPr>
        <w:t xml:space="preserve"> </w:t>
      </w:r>
      <w:r w:rsidRPr="008F645F">
        <w:rPr>
          <w:rFonts w:ascii="Verdana" w:hAnsi="Verdana"/>
          <w:color w:val="231F20"/>
          <w:sz w:val="16"/>
          <w:szCs w:val="16"/>
        </w:rPr>
        <w:t>30</w:t>
      </w:r>
    </w:p>
    <w:p w14:paraId="32806F77" w14:textId="77777777" w:rsidR="00CF0551" w:rsidRPr="008F645F" w:rsidRDefault="00F478C4">
      <w:pPr>
        <w:pStyle w:val="Zkladntext"/>
        <w:ind w:left="667"/>
        <w:rPr>
          <w:rFonts w:ascii="Verdana" w:hAnsi="Verdana"/>
          <w:sz w:val="16"/>
          <w:szCs w:val="16"/>
        </w:rPr>
      </w:pPr>
      <w:hyperlink r:id="rId51">
        <w:r w:rsidR="008F645F" w:rsidRPr="008F645F">
          <w:rPr>
            <w:rFonts w:ascii="Verdana" w:hAnsi="Verdana"/>
            <w:color w:val="231F20"/>
            <w:sz w:val="16"/>
            <w:szCs w:val="16"/>
          </w:rPr>
          <w:t>Email: gestora.conciertos@unespa.es</w:t>
        </w:r>
      </w:hyperlink>
    </w:p>
    <w:p w14:paraId="0440F0C4" w14:textId="77777777" w:rsidR="00CF0551" w:rsidRPr="008F645F" w:rsidRDefault="00CF0551">
      <w:pPr>
        <w:pStyle w:val="Zkladntext"/>
        <w:spacing w:before="10"/>
        <w:rPr>
          <w:rFonts w:ascii="Verdana" w:hAnsi="Verdana"/>
          <w:sz w:val="16"/>
          <w:szCs w:val="16"/>
        </w:rPr>
      </w:pPr>
    </w:p>
    <w:p w14:paraId="4A613C16" w14:textId="77777777" w:rsidR="00CF0551" w:rsidRPr="008F645F" w:rsidRDefault="008F645F">
      <w:pPr>
        <w:pStyle w:val="Odsekzoznamu"/>
        <w:numPr>
          <w:ilvl w:val="2"/>
          <w:numId w:val="9"/>
        </w:numPr>
        <w:tabs>
          <w:tab w:val="left" w:pos="551"/>
        </w:tabs>
        <w:rPr>
          <w:rFonts w:ascii="Verdana" w:hAnsi="Verdana"/>
          <w:sz w:val="16"/>
          <w:szCs w:val="16"/>
        </w:rPr>
      </w:pPr>
      <w:r w:rsidRPr="008F645F">
        <w:rPr>
          <w:rFonts w:ascii="Verdana" w:hAnsi="Verdana"/>
          <w:color w:val="002857"/>
          <w:sz w:val="16"/>
          <w:szCs w:val="16"/>
        </w:rPr>
        <w:t>Other taxes</w:t>
      </w:r>
    </w:p>
    <w:p w14:paraId="0F4AEA44" w14:textId="77777777" w:rsidR="00CF0551" w:rsidRPr="008F645F" w:rsidRDefault="008F645F">
      <w:pPr>
        <w:pStyle w:val="Zkladntext"/>
        <w:spacing w:before="117" w:line="309" w:lineRule="auto"/>
        <w:ind w:left="667" w:right="5701"/>
        <w:rPr>
          <w:rFonts w:ascii="Verdana" w:hAnsi="Verdana"/>
          <w:sz w:val="16"/>
          <w:szCs w:val="16"/>
          <w:lang w:val="nl-NL"/>
        </w:rPr>
      </w:pPr>
      <w:r w:rsidRPr="008F645F">
        <w:rPr>
          <w:rFonts w:ascii="Verdana" w:hAnsi="Verdana"/>
          <w:color w:val="231F20"/>
          <w:sz w:val="16"/>
          <w:szCs w:val="16"/>
          <w:lang w:val="nl-NL"/>
        </w:rPr>
        <w:t>Consorcio de Compensación de Seguros Tel: +34 91 339 57 01</w:t>
      </w:r>
    </w:p>
    <w:p w14:paraId="4809F71D" w14:textId="77777777" w:rsidR="00CF0551" w:rsidRPr="008F645F" w:rsidRDefault="00F478C4">
      <w:pPr>
        <w:pStyle w:val="Zkladntext"/>
        <w:ind w:left="667"/>
        <w:rPr>
          <w:rFonts w:ascii="Verdana" w:hAnsi="Verdana"/>
          <w:sz w:val="16"/>
          <w:szCs w:val="16"/>
        </w:rPr>
      </w:pPr>
      <w:hyperlink r:id="rId52">
        <w:r w:rsidR="008F645F" w:rsidRPr="008F645F">
          <w:rPr>
            <w:rFonts w:ascii="Verdana" w:hAnsi="Verdana"/>
            <w:color w:val="231F20"/>
            <w:sz w:val="16"/>
            <w:szCs w:val="16"/>
          </w:rPr>
          <w:t>Email recaudación@consorseguros.es</w:t>
        </w:r>
      </w:hyperlink>
    </w:p>
    <w:p w14:paraId="4159E728" w14:textId="77777777" w:rsidR="00CF0551" w:rsidRPr="008F645F" w:rsidRDefault="00CF0551">
      <w:pPr>
        <w:pStyle w:val="Zkladntext"/>
        <w:spacing w:before="10"/>
        <w:rPr>
          <w:rFonts w:ascii="Verdana" w:hAnsi="Verdana"/>
          <w:sz w:val="16"/>
          <w:szCs w:val="16"/>
        </w:rPr>
      </w:pPr>
    </w:p>
    <w:p w14:paraId="3105B848"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Departamento de Recaudación</w:t>
      </w:r>
    </w:p>
    <w:p w14:paraId="437B7853" w14:textId="77777777" w:rsidR="00CF0551" w:rsidRPr="008F645F" w:rsidRDefault="00F478C4">
      <w:pPr>
        <w:pStyle w:val="Zkladntext"/>
        <w:spacing w:before="61"/>
        <w:ind w:left="667"/>
        <w:rPr>
          <w:rFonts w:ascii="Verdana" w:hAnsi="Verdana"/>
          <w:sz w:val="16"/>
          <w:szCs w:val="16"/>
          <w:lang w:val="nl-NL"/>
        </w:rPr>
      </w:pPr>
      <w:hyperlink r:id="rId53">
        <w:r w:rsidR="008F645F" w:rsidRPr="008F645F">
          <w:rPr>
            <w:rFonts w:ascii="Verdana" w:hAnsi="Verdana"/>
            <w:color w:val="231F20"/>
            <w:sz w:val="16"/>
            <w:szCs w:val="16"/>
            <w:lang w:val="nl-NL"/>
          </w:rPr>
          <w:t>Email: recaudacion@consorseguros.es</w:t>
        </w:r>
      </w:hyperlink>
    </w:p>
    <w:p w14:paraId="72C3DDA5" w14:textId="77777777" w:rsidR="00CF0551" w:rsidRPr="008F645F" w:rsidRDefault="00CF0551">
      <w:pPr>
        <w:pStyle w:val="Zkladntext"/>
        <w:spacing w:before="10"/>
        <w:rPr>
          <w:rFonts w:ascii="Verdana" w:hAnsi="Verdana"/>
          <w:sz w:val="16"/>
          <w:szCs w:val="16"/>
          <w:lang w:val="nl-NL"/>
        </w:rPr>
      </w:pPr>
    </w:p>
    <w:p w14:paraId="5F1AE672" w14:textId="77777777" w:rsidR="00CF0551" w:rsidRPr="008F645F" w:rsidRDefault="008F645F">
      <w:pPr>
        <w:pStyle w:val="Zkladntext"/>
        <w:spacing w:line="309" w:lineRule="auto"/>
        <w:ind w:left="667" w:right="3181"/>
        <w:rPr>
          <w:rFonts w:ascii="Verdana" w:hAnsi="Verdana"/>
          <w:sz w:val="16"/>
          <w:szCs w:val="16"/>
        </w:rPr>
      </w:pPr>
      <w:r w:rsidRPr="008F645F">
        <w:rPr>
          <w:rFonts w:ascii="Verdana" w:hAnsi="Verdana"/>
          <w:color w:val="231F20"/>
          <w:sz w:val="16"/>
          <w:szCs w:val="16"/>
          <w:lang w:val="nl-NL"/>
        </w:rPr>
        <w:t xml:space="preserve">Departamento de Recaudación, Consorcio de Compensación de Seguros. </w:t>
      </w:r>
      <w:r w:rsidRPr="008F645F">
        <w:rPr>
          <w:rFonts w:ascii="Verdana" w:hAnsi="Verdana"/>
          <w:color w:val="231F20"/>
          <w:sz w:val="16"/>
          <w:szCs w:val="16"/>
        </w:rPr>
        <w:t>Pº de la Castellana nº 32,</w:t>
      </w:r>
    </w:p>
    <w:p w14:paraId="260785A6"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28046-Madrid, España</w:t>
      </w:r>
    </w:p>
    <w:p w14:paraId="099EE9CE" w14:textId="77777777" w:rsidR="00CF0551" w:rsidRPr="008F645F" w:rsidRDefault="00CF0551">
      <w:pPr>
        <w:pStyle w:val="Zkladntext"/>
        <w:spacing w:before="9"/>
        <w:rPr>
          <w:rFonts w:ascii="Verdana" w:hAnsi="Verdana"/>
          <w:sz w:val="16"/>
          <w:szCs w:val="16"/>
        </w:rPr>
      </w:pPr>
    </w:p>
    <w:p w14:paraId="307C35AA" w14:textId="77777777" w:rsidR="00CF0551" w:rsidRPr="008F645F" w:rsidRDefault="008F645F">
      <w:pPr>
        <w:pStyle w:val="Nadpis5"/>
        <w:numPr>
          <w:ilvl w:val="0"/>
          <w:numId w:val="10"/>
        </w:numPr>
        <w:tabs>
          <w:tab w:val="left" w:pos="301"/>
        </w:tabs>
        <w:spacing w:before="1" w:line="380" w:lineRule="atLeast"/>
        <w:ind w:right="1601" w:firstLine="0"/>
        <w:jc w:val="left"/>
        <w:rPr>
          <w:rFonts w:ascii="Verdana" w:hAnsi="Verdana"/>
          <w:sz w:val="16"/>
          <w:szCs w:val="16"/>
        </w:rPr>
      </w:pPr>
      <w:r w:rsidRPr="008F645F">
        <w:rPr>
          <w:rFonts w:ascii="Verdana" w:hAnsi="Verdana"/>
          <w:color w:val="82C55B"/>
          <w:sz w:val="16"/>
          <w:szCs w:val="16"/>
        </w:rPr>
        <w:t>Insurer not established in Spain and not established in the European Economic Area</w:t>
      </w:r>
      <w:r w:rsidRPr="008F645F">
        <w:rPr>
          <w:rFonts w:ascii="Verdana" w:hAnsi="Verdana"/>
          <w:color w:val="82C55B"/>
          <w:spacing w:val="-12"/>
          <w:sz w:val="16"/>
          <w:szCs w:val="16"/>
        </w:rPr>
        <w:t xml:space="preserve"> </w:t>
      </w:r>
      <w:r w:rsidRPr="008F645F">
        <w:rPr>
          <w:rFonts w:ascii="Verdana" w:hAnsi="Verdana"/>
          <w:color w:val="82C55B"/>
          <w:sz w:val="16"/>
          <w:szCs w:val="16"/>
        </w:rPr>
        <w:t xml:space="preserve">(EEA) </w:t>
      </w:r>
      <w:r w:rsidRPr="008F645F">
        <w:rPr>
          <w:rFonts w:ascii="Verdana" w:hAnsi="Verdana"/>
          <w:color w:val="002857"/>
          <w:sz w:val="16"/>
          <w:szCs w:val="16"/>
        </w:rPr>
        <w:t>5.1.Person liable to tax</w:t>
      </w:r>
    </w:p>
    <w:p w14:paraId="28238C95" w14:textId="77777777" w:rsidR="00CF0551" w:rsidRPr="008F645F" w:rsidRDefault="008F645F">
      <w:pPr>
        <w:pStyle w:val="Zkladntext"/>
        <w:spacing w:before="118"/>
        <w:ind w:left="100"/>
        <w:rPr>
          <w:rFonts w:ascii="Verdana" w:hAnsi="Verdana"/>
          <w:sz w:val="16"/>
          <w:szCs w:val="16"/>
        </w:rPr>
      </w:pPr>
      <w:r w:rsidRPr="008F645F">
        <w:rPr>
          <w:rFonts w:ascii="Verdana" w:hAnsi="Verdana"/>
          <w:color w:val="231F20"/>
          <w:sz w:val="16"/>
          <w:szCs w:val="16"/>
        </w:rPr>
        <w:t>See section 4.1</w:t>
      </w:r>
    </w:p>
    <w:p w14:paraId="76D4F117" w14:textId="77777777" w:rsidR="00CF0551" w:rsidRPr="008F645F" w:rsidRDefault="00CF0551">
      <w:pPr>
        <w:pStyle w:val="Zkladntext"/>
        <w:spacing w:before="6"/>
        <w:rPr>
          <w:rFonts w:ascii="Verdana" w:hAnsi="Verdana"/>
          <w:sz w:val="16"/>
          <w:szCs w:val="16"/>
        </w:rPr>
      </w:pPr>
    </w:p>
    <w:p w14:paraId="6231EBB3" w14:textId="77777777" w:rsidR="00CF0551" w:rsidRPr="008F645F" w:rsidRDefault="008F645F">
      <w:pPr>
        <w:pStyle w:val="Nadpis5"/>
        <w:spacing w:line="304" w:lineRule="auto"/>
        <w:ind w:left="100" w:firstLine="0"/>
        <w:jc w:val="left"/>
        <w:rPr>
          <w:rFonts w:ascii="Verdana" w:hAnsi="Verdana"/>
          <w:sz w:val="16"/>
          <w:szCs w:val="16"/>
        </w:rPr>
      </w:pPr>
      <w:r w:rsidRPr="008F645F">
        <w:rPr>
          <w:rFonts w:ascii="Verdana" w:hAnsi="Verdana"/>
          <w:color w:val="002857"/>
          <w:sz w:val="16"/>
          <w:szCs w:val="16"/>
        </w:rPr>
        <w:t>5.2 Name and address of the tax authorities to which taxes must be remitted and from which further information can be obtained if necessary</w:t>
      </w:r>
    </w:p>
    <w:p w14:paraId="302C250B" w14:textId="77777777" w:rsidR="00CF0551" w:rsidRPr="008F645F" w:rsidRDefault="008F645F">
      <w:pPr>
        <w:pStyle w:val="Zkladntext"/>
        <w:spacing w:before="59"/>
        <w:ind w:left="100"/>
        <w:rPr>
          <w:rFonts w:ascii="Verdana" w:hAnsi="Verdana"/>
          <w:sz w:val="16"/>
          <w:szCs w:val="16"/>
        </w:rPr>
      </w:pPr>
      <w:r w:rsidRPr="008F645F">
        <w:rPr>
          <w:rFonts w:ascii="Verdana" w:hAnsi="Verdana"/>
          <w:color w:val="231F20"/>
          <w:sz w:val="16"/>
          <w:szCs w:val="16"/>
        </w:rPr>
        <w:t>See section 4.2</w:t>
      </w:r>
    </w:p>
    <w:p w14:paraId="2895E9DE" w14:textId="77777777" w:rsidR="00CF0551" w:rsidRPr="008F645F" w:rsidRDefault="00CF0551">
      <w:pPr>
        <w:pStyle w:val="Zkladntext"/>
        <w:rPr>
          <w:rFonts w:ascii="Verdana" w:hAnsi="Verdana"/>
          <w:sz w:val="16"/>
          <w:szCs w:val="16"/>
        </w:rPr>
      </w:pPr>
    </w:p>
    <w:p w14:paraId="1A39BF72" w14:textId="77777777" w:rsidR="00CF0551" w:rsidRPr="008F645F" w:rsidRDefault="008F645F">
      <w:pPr>
        <w:pStyle w:val="Nadpis5"/>
        <w:numPr>
          <w:ilvl w:val="0"/>
          <w:numId w:val="10"/>
        </w:numPr>
        <w:tabs>
          <w:tab w:val="left" w:pos="301"/>
        </w:tabs>
        <w:spacing w:before="164"/>
        <w:ind w:left="300" w:hanging="200"/>
        <w:jc w:val="left"/>
        <w:rPr>
          <w:rFonts w:ascii="Verdana" w:hAnsi="Verdana"/>
          <w:sz w:val="16"/>
          <w:szCs w:val="16"/>
        </w:rPr>
      </w:pPr>
      <w:r w:rsidRPr="008F645F">
        <w:rPr>
          <w:rFonts w:ascii="Verdana" w:hAnsi="Verdana"/>
          <w:color w:val="82C55B"/>
          <w:sz w:val="16"/>
          <w:szCs w:val="16"/>
        </w:rPr>
        <w:t>Insurer established in the EEA and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34722B11" w14:textId="77777777" w:rsidR="00CF0551" w:rsidRPr="008F645F" w:rsidRDefault="008F645F">
      <w:pPr>
        <w:pStyle w:val="Odsekzoznamu"/>
        <w:numPr>
          <w:ilvl w:val="1"/>
          <w:numId w:val="10"/>
        </w:numPr>
        <w:tabs>
          <w:tab w:val="left" w:pos="401"/>
        </w:tabs>
        <w:spacing w:before="170"/>
        <w:ind w:left="100" w:firstLine="0"/>
        <w:rPr>
          <w:rFonts w:ascii="Verdana" w:hAnsi="Verdana"/>
          <w:b/>
          <w:sz w:val="16"/>
          <w:szCs w:val="16"/>
        </w:rPr>
      </w:pPr>
      <w:r w:rsidRPr="008F645F">
        <w:rPr>
          <w:rFonts w:ascii="Verdana" w:hAnsi="Verdana"/>
          <w:b/>
          <w:color w:val="002857"/>
          <w:sz w:val="16"/>
          <w:szCs w:val="16"/>
        </w:rPr>
        <w:t>Person liable to tax</w:t>
      </w:r>
    </w:p>
    <w:p w14:paraId="1AEAFCED"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Tax is paid by the insurer.</w:t>
      </w:r>
    </w:p>
    <w:p w14:paraId="43F5CA18" w14:textId="77777777" w:rsidR="00CF0551" w:rsidRPr="008F645F" w:rsidRDefault="00CF0551">
      <w:pPr>
        <w:pStyle w:val="Zkladntext"/>
        <w:spacing w:before="5"/>
        <w:rPr>
          <w:rFonts w:ascii="Verdana" w:hAnsi="Verdana"/>
          <w:sz w:val="16"/>
          <w:szCs w:val="16"/>
        </w:rPr>
      </w:pPr>
    </w:p>
    <w:p w14:paraId="4756C4D3" w14:textId="77777777" w:rsidR="00CF0551" w:rsidRPr="008F645F" w:rsidRDefault="008F645F">
      <w:pPr>
        <w:pStyle w:val="Nadpis5"/>
        <w:numPr>
          <w:ilvl w:val="1"/>
          <w:numId w:val="10"/>
        </w:numPr>
        <w:tabs>
          <w:tab w:val="left" w:pos="401"/>
        </w:tabs>
        <w:ind w:left="400" w:hanging="300"/>
        <w:rPr>
          <w:rFonts w:ascii="Verdana" w:hAnsi="Verdana"/>
          <w:sz w:val="16"/>
          <w:szCs w:val="16"/>
        </w:rPr>
      </w:pPr>
      <w:r w:rsidRPr="008F645F">
        <w:rPr>
          <w:rFonts w:ascii="Verdana" w:hAnsi="Verdana"/>
          <w:color w:val="002857"/>
          <w:sz w:val="16"/>
          <w:szCs w:val="16"/>
        </w:rPr>
        <w:t>Nomination of a tax</w:t>
      </w:r>
      <w:r w:rsidRPr="008F645F">
        <w:rPr>
          <w:rFonts w:ascii="Verdana" w:hAnsi="Verdana"/>
          <w:color w:val="002857"/>
          <w:spacing w:val="-8"/>
          <w:sz w:val="16"/>
          <w:szCs w:val="16"/>
        </w:rPr>
        <w:t xml:space="preserve"> </w:t>
      </w:r>
      <w:r w:rsidRPr="008F645F">
        <w:rPr>
          <w:rFonts w:ascii="Verdana" w:hAnsi="Verdana"/>
          <w:color w:val="002857"/>
          <w:sz w:val="16"/>
          <w:szCs w:val="16"/>
        </w:rPr>
        <w:t>representative</w:t>
      </w:r>
    </w:p>
    <w:p w14:paraId="66C99EC7"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From 1 January 2016, it is not legally compulsory to appoint a tax representative.</w:t>
      </w:r>
    </w:p>
    <w:p w14:paraId="5FDD271C" w14:textId="77777777" w:rsidR="00CF0551" w:rsidRPr="008F645F" w:rsidRDefault="00CF0551">
      <w:pPr>
        <w:pStyle w:val="Zkladntext"/>
        <w:spacing w:before="6"/>
        <w:rPr>
          <w:rFonts w:ascii="Verdana" w:hAnsi="Verdana"/>
          <w:sz w:val="16"/>
          <w:szCs w:val="16"/>
        </w:rPr>
      </w:pPr>
    </w:p>
    <w:p w14:paraId="42324FD0" w14:textId="77777777" w:rsidR="00CF0551" w:rsidRPr="008F645F" w:rsidRDefault="008F645F">
      <w:pPr>
        <w:pStyle w:val="Nadpis5"/>
        <w:numPr>
          <w:ilvl w:val="1"/>
          <w:numId w:val="10"/>
        </w:numPr>
        <w:tabs>
          <w:tab w:val="left" w:pos="401"/>
        </w:tabs>
        <w:ind w:left="400" w:hanging="300"/>
        <w:rPr>
          <w:rFonts w:ascii="Verdana" w:hAnsi="Verdana"/>
          <w:sz w:val="16"/>
          <w:szCs w:val="16"/>
        </w:rPr>
      </w:pPr>
      <w:r w:rsidRPr="008F645F">
        <w:rPr>
          <w:rFonts w:ascii="Verdana" w:hAnsi="Verdana"/>
          <w:color w:val="002857"/>
          <w:sz w:val="16"/>
          <w:szCs w:val="16"/>
        </w:rPr>
        <w:t>Return of tax</w:t>
      </w:r>
      <w:r w:rsidRPr="008F645F">
        <w:rPr>
          <w:rFonts w:ascii="Verdana" w:hAnsi="Verdana"/>
          <w:color w:val="002857"/>
          <w:spacing w:val="3"/>
          <w:sz w:val="16"/>
          <w:szCs w:val="16"/>
        </w:rPr>
        <w:t xml:space="preserve"> </w:t>
      </w:r>
      <w:r w:rsidRPr="008F645F">
        <w:rPr>
          <w:rFonts w:ascii="Verdana" w:hAnsi="Verdana"/>
          <w:color w:val="002857"/>
          <w:sz w:val="16"/>
          <w:szCs w:val="16"/>
        </w:rPr>
        <w:t>declarations</w:t>
      </w:r>
    </w:p>
    <w:p w14:paraId="1F2CB4F5" w14:textId="77777777" w:rsidR="00CF0551" w:rsidRPr="008F645F" w:rsidRDefault="008F645F">
      <w:pPr>
        <w:pStyle w:val="Zkladntext"/>
        <w:spacing w:before="117"/>
        <w:ind w:left="100"/>
        <w:rPr>
          <w:rFonts w:ascii="Verdana" w:hAnsi="Verdana"/>
          <w:sz w:val="16"/>
          <w:szCs w:val="16"/>
        </w:rPr>
      </w:pPr>
      <w:r w:rsidRPr="008F645F">
        <w:rPr>
          <w:rFonts w:ascii="Verdana" w:hAnsi="Verdana"/>
          <w:color w:val="231F20"/>
          <w:sz w:val="16"/>
          <w:szCs w:val="16"/>
        </w:rPr>
        <w:t>The insurer must complete declarations and send them with payment to the relevant tax authorities.</w:t>
      </w:r>
    </w:p>
    <w:p w14:paraId="1126DF0B" w14:textId="77777777" w:rsidR="00CF0551" w:rsidRPr="008F645F" w:rsidRDefault="00CF0551">
      <w:pPr>
        <w:pStyle w:val="Zkladntext"/>
        <w:spacing w:before="5"/>
        <w:rPr>
          <w:rFonts w:ascii="Verdana" w:hAnsi="Verdana"/>
          <w:sz w:val="16"/>
          <w:szCs w:val="16"/>
        </w:rPr>
      </w:pPr>
    </w:p>
    <w:p w14:paraId="1B4759C7" w14:textId="77777777" w:rsidR="00CF0551" w:rsidRPr="008F645F" w:rsidRDefault="008F645F">
      <w:pPr>
        <w:pStyle w:val="Nadpis5"/>
        <w:numPr>
          <w:ilvl w:val="1"/>
          <w:numId w:val="10"/>
        </w:numPr>
        <w:tabs>
          <w:tab w:val="left" w:pos="432"/>
        </w:tabs>
        <w:spacing w:line="304" w:lineRule="auto"/>
        <w:ind w:left="100"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1B4BE44A" w14:textId="77777777" w:rsidR="00CF0551" w:rsidRPr="008F645F" w:rsidRDefault="008F645F">
      <w:pPr>
        <w:pStyle w:val="Zkladntext"/>
        <w:spacing w:before="59" w:line="309" w:lineRule="auto"/>
        <w:ind w:left="100" w:right="237"/>
        <w:rPr>
          <w:rFonts w:ascii="Verdana" w:hAnsi="Verdana"/>
          <w:sz w:val="16"/>
          <w:szCs w:val="16"/>
        </w:rPr>
      </w:pPr>
      <w:r w:rsidRPr="008F645F">
        <w:rPr>
          <w:rFonts w:ascii="Verdana" w:hAnsi="Verdana"/>
          <w:color w:val="231F20"/>
          <w:sz w:val="16"/>
          <w:szCs w:val="16"/>
        </w:rPr>
        <w:t>See sections 4.2.1 and 4.2.2. Payment can be made to Banks which have an arrangement with the “Agencia Estatal de Administración Tributaria” or “Consorcio de Compensación de Seguros”.</w:t>
      </w:r>
    </w:p>
    <w:p w14:paraId="498198D0"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0BD04AAB" w14:textId="77777777" w:rsidR="00CF0551" w:rsidRPr="008F645F" w:rsidRDefault="00CF0551">
      <w:pPr>
        <w:pStyle w:val="Zkladntext"/>
        <w:rPr>
          <w:rFonts w:ascii="Verdana" w:hAnsi="Verdana"/>
          <w:sz w:val="16"/>
          <w:szCs w:val="16"/>
        </w:rPr>
      </w:pPr>
    </w:p>
    <w:p w14:paraId="50CD3333" w14:textId="77777777" w:rsidR="00CF0551" w:rsidRPr="008F645F" w:rsidRDefault="00CF0551">
      <w:pPr>
        <w:pStyle w:val="Zkladntext"/>
        <w:spacing w:before="1"/>
        <w:rPr>
          <w:rFonts w:ascii="Verdana" w:hAnsi="Verdana"/>
          <w:sz w:val="16"/>
          <w:szCs w:val="16"/>
        </w:rPr>
      </w:pPr>
    </w:p>
    <w:p w14:paraId="6B320464" w14:textId="77777777" w:rsidR="00CF0551" w:rsidRPr="008F645F" w:rsidRDefault="008F645F">
      <w:pPr>
        <w:pStyle w:val="Nadpis1"/>
        <w:jc w:val="both"/>
        <w:rPr>
          <w:rFonts w:ascii="Verdana" w:hAnsi="Verdana"/>
          <w:sz w:val="36"/>
          <w:szCs w:val="36"/>
        </w:rPr>
      </w:pPr>
      <w:bookmarkStart w:id="24" w:name="_TOC_250002"/>
      <w:bookmarkEnd w:id="24"/>
      <w:r w:rsidRPr="008F645F">
        <w:rPr>
          <w:rFonts w:ascii="Verdana" w:hAnsi="Verdana"/>
          <w:color w:val="82C55B"/>
          <w:sz w:val="36"/>
          <w:szCs w:val="36"/>
        </w:rPr>
        <w:t>Sweden</w:t>
      </w:r>
    </w:p>
    <w:p w14:paraId="78DF5A80"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5248"/>
        <w:gridCol w:w="3806"/>
      </w:tblGrid>
      <w:tr w:rsidR="00CF0551" w:rsidRPr="008F645F" w14:paraId="2BF593BF" w14:textId="77777777">
        <w:trPr>
          <w:trHeight w:hRule="exact" w:val="482"/>
        </w:trPr>
        <w:tc>
          <w:tcPr>
            <w:tcW w:w="9054" w:type="dxa"/>
            <w:gridSpan w:val="2"/>
            <w:tcBorders>
              <w:top w:val="nil"/>
              <w:left w:val="nil"/>
              <w:bottom w:val="nil"/>
              <w:right w:val="nil"/>
            </w:tcBorders>
            <w:shd w:val="clear" w:color="auto" w:fill="82C55B"/>
          </w:tcPr>
          <w:p w14:paraId="2B9FC92D" w14:textId="77777777" w:rsidR="00CF0551" w:rsidRPr="008F645F" w:rsidRDefault="008F645F">
            <w:pPr>
              <w:pStyle w:val="TableParagraph"/>
              <w:tabs>
                <w:tab w:val="left" w:pos="6617"/>
              </w:tabs>
              <w:spacing w:before="140"/>
              <w:ind w:left="108"/>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Premium</w:t>
            </w:r>
            <w:r w:rsidRPr="008F645F">
              <w:rPr>
                <w:rFonts w:ascii="Verdana" w:hAnsi="Verdana"/>
                <w:b/>
                <w:color w:val="FFFFFF"/>
                <w:spacing w:val="-4"/>
                <w:sz w:val="16"/>
                <w:szCs w:val="16"/>
              </w:rPr>
              <w:t xml:space="preserve"> </w:t>
            </w:r>
            <w:r w:rsidRPr="008F645F">
              <w:rPr>
                <w:rFonts w:ascii="Verdana" w:hAnsi="Verdana"/>
                <w:b/>
                <w:color w:val="FFFFFF"/>
                <w:sz w:val="16"/>
                <w:szCs w:val="16"/>
              </w:rPr>
              <w:t>tax</w:t>
            </w:r>
          </w:p>
        </w:tc>
      </w:tr>
      <w:tr w:rsidR="00CF0551" w:rsidRPr="008F645F" w14:paraId="43C753FD" w14:textId="77777777">
        <w:trPr>
          <w:trHeight w:hRule="exact" w:val="283"/>
        </w:trPr>
        <w:tc>
          <w:tcPr>
            <w:tcW w:w="5248" w:type="dxa"/>
            <w:tcBorders>
              <w:top w:val="nil"/>
            </w:tcBorders>
            <w:shd w:val="clear" w:color="auto" w:fill="EFF7EB"/>
          </w:tcPr>
          <w:p w14:paraId="0731DC68"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Group life insurance</w:t>
            </w:r>
          </w:p>
        </w:tc>
        <w:tc>
          <w:tcPr>
            <w:tcW w:w="3806" w:type="dxa"/>
            <w:tcBorders>
              <w:top w:val="nil"/>
            </w:tcBorders>
            <w:shd w:val="clear" w:color="auto" w:fill="EFF7EB"/>
          </w:tcPr>
          <w:p w14:paraId="1EE14957" w14:textId="77777777" w:rsidR="00CF0551" w:rsidRPr="008F645F" w:rsidRDefault="00CF0551">
            <w:pPr>
              <w:rPr>
                <w:rFonts w:ascii="Verdana" w:hAnsi="Verdana"/>
                <w:sz w:val="16"/>
                <w:szCs w:val="16"/>
              </w:rPr>
            </w:pPr>
          </w:p>
        </w:tc>
      </w:tr>
      <w:tr w:rsidR="00CF0551" w:rsidRPr="008F645F" w14:paraId="5C3FCE78" w14:textId="77777777">
        <w:trPr>
          <w:trHeight w:hRule="exact" w:val="283"/>
        </w:trPr>
        <w:tc>
          <w:tcPr>
            <w:tcW w:w="5248" w:type="dxa"/>
          </w:tcPr>
          <w:p w14:paraId="50EDF264"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insurance taken out with an insurer established in Sweden</w:t>
            </w:r>
          </w:p>
        </w:tc>
        <w:tc>
          <w:tcPr>
            <w:tcW w:w="3806" w:type="dxa"/>
          </w:tcPr>
          <w:p w14:paraId="5378CC3B" w14:textId="77777777" w:rsidR="00CF0551" w:rsidRPr="008F645F" w:rsidRDefault="008F645F">
            <w:pPr>
              <w:pStyle w:val="TableParagraph"/>
              <w:spacing w:before="42"/>
              <w:ind w:left="300" w:right="300"/>
              <w:jc w:val="center"/>
              <w:rPr>
                <w:rFonts w:ascii="Verdana" w:hAnsi="Verdana"/>
                <w:sz w:val="16"/>
                <w:szCs w:val="16"/>
              </w:rPr>
            </w:pPr>
            <w:r w:rsidRPr="008F645F">
              <w:rPr>
                <w:rFonts w:ascii="Verdana" w:hAnsi="Verdana"/>
                <w:color w:val="231F20"/>
                <w:sz w:val="16"/>
                <w:szCs w:val="16"/>
              </w:rPr>
              <w:t>45% of 95% of the premium</w:t>
            </w:r>
          </w:p>
        </w:tc>
      </w:tr>
      <w:tr w:rsidR="00CF0551" w:rsidRPr="008F645F" w14:paraId="2941F137" w14:textId="77777777">
        <w:trPr>
          <w:trHeight w:hRule="exact" w:val="283"/>
        </w:trPr>
        <w:tc>
          <w:tcPr>
            <w:tcW w:w="5248" w:type="dxa"/>
            <w:shd w:val="clear" w:color="auto" w:fill="EFF7EB"/>
          </w:tcPr>
          <w:p w14:paraId="16E0C609" w14:textId="77777777" w:rsidR="00CF0551" w:rsidRPr="008F645F" w:rsidRDefault="008F645F">
            <w:pPr>
              <w:pStyle w:val="TableParagraph"/>
              <w:spacing w:before="42"/>
              <w:ind w:left="285"/>
              <w:rPr>
                <w:rFonts w:ascii="Verdana" w:hAnsi="Verdana"/>
                <w:sz w:val="16"/>
                <w:szCs w:val="16"/>
              </w:rPr>
            </w:pPr>
            <w:r w:rsidRPr="008F645F">
              <w:rPr>
                <w:rFonts w:ascii="Verdana" w:hAnsi="Verdana"/>
                <w:color w:val="231F20"/>
                <w:sz w:val="16"/>
                <w:szCs w:val="16"/>
              </w:rPr>
              <w:t>- insurance taken out with a foreign insurer</w:t>
            </w:r>
          </w:p>
        </w:tc>
        <w:tc>
          <w:tcPr>
            <w:tcW w:w="3806" w:type="dxa"/>
            <w:shd w:val="clear" w:color="auto" w:fill="EFF7EB"/>
          </w:tcPr>
          <w:p w14:paraId="481A0516" w14:textId="77777777" w:rsidR="00CF0551" w:rsidRPr="008F645F" w:rsidRDefault="008F645F">
            <w:pPr>
              <w:pStyle w:val="TableParagraph"/>
              <w:spacing w:before="42"/>
              <w:ind w:left="300" w:right="300"/>
              <w:jc w:val="center"/>
              <w:rPr>
                <w:rFonts w:ascii="Verdana" w:hAnsi="Verdana"/>
                <w:sz w:val="16"/>
                <w:szCs w:val="16"/>
              </w:rPr>
            </w:pPr>
            <w:r w:rsidRPr="008F645F">
              <w:rPr>
                <w:rFonts w:ascii="Verdana" w:hAnsi="Verdana"/>
                <w:color w:val="231F20"/>
                <w:sz w:val="16"/>
                <w:szCs w:val="16"/>
              </w:rPr>
              <w:t>Exempt (but employer is liable to pay tax)</w:t>
            </w:r>
          </w:p>
        </w:tc>
      </w:tr>
      <w:tr w:rsidR="00CF0551" w:rsidRPr="008F645F" w14:paraId="2380F68E" w14:textId="77777777">
        <w:trPr>
          <w:trHeight w:hRule="exact" w:val="283"/>
        </w:trPr>
        <w:tc>
          <w:tcPr>
            <w:tcW w:w="5248" w:type="dxa"/>
          </w:tcPr>
          <w:p w14:paraId="61CF84C0"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Motor Insurance</w:t>
            </w:r>
          </w:p>
        </w:tc>
        <w:tc>
          <w:tcPr>
            <w:tcW w:w="3806" w:type="dxa"/>
          </w:tcPr>
          <w:p w14:paraId="7124954F" w14:textId="77777777" w:rsidR="00CF0551" w:rsidRPr="008F645F" w:rsidRDefault="008F645F">
            <w:pPr>
              <w:pStyle w:val="TableParagraph"/>
              <w:spacing w:before="43"/>
              <w:ind w:left="300" w:right="300"/>
              <w:jc w:val="center"/>
              <w:rPr>
                <w:rFonts w:ascii="Verdana" w:hAnsi="Verdana"/>
                <w:sz w:val="16"/>
                <w:szCs w:val="16"/>
              </w:rPr>
            </w:pPr>
            <w:r w:rsidRPr="008F645F">
              <w:rPr>
                <w:rFonts w:ascii="Verdana" w:hAnsi="Verdana"/>
                <w:color w:val="231F20"/>
                <w:sz w:val="16"/>
                <w:szCs w:val="16"/>
              </w:rPr>
              <w:t>32% of the premium</w:t>
            </w:r>
          </w:p>
        </w:tc>
      </w:tr>
      <w:tr w:rsidR="00CF0551" w:rsidRPr="008F645F" w14:paraId="23AC515B" w14:textId="77777777">
        <w:trPr>
          <w:trHeight w:hRule="exact" w:val="283"/>
        </w:trPr>
        <w:tc>
          <w:tcPr>
            <w:tcW w:w="5248" w:type="dxa"/>
            <w:shd w:val="clear" w:color="auto" w:fill="EFF7EB"/>
          </w:tcPr>
          <w:p w14:paraId="257F6CFF"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3806" w:type="dxa"/>
            <w:shd w:val="clear" w:color="auto" w:fill="EFF7EB"/>
          </w:tcPr>
          <w:p w14:paraId="24852A16" w14:textId="77777777" w:rsidR="00CF0551" w:rsidRPr="008F645F" w:rsidRDefault="008F645F">
            <w:pPr>
              <w:pStyle w:val="TableParagraph"/>
              <w:spacing w:before="43"/>
              <w:ind w:left="300" w:right="300"/>
              <w:jc w:val="center"/>
              <w:rPr>
                <w:rFonts w:ascii="Verdana" w:hAnsi="Verdana"/>
                <w:sz w:val="16"/>
                <w:szCs w:val="16"/>
              </w:rPr>
            </w:pPr>
            <w:r w:rsidRPr="008F645F">
              <w:rPr>
                <w:rFonts w:ascii="Verdana" w:hAnsi="Verdana"/>
                <w:color w:val="231F20"/>
                <w:sz w:val="16"/>
                <w:szCs w:val="16"/>
              </w:rPr>
              <w:t>Exempt</w:t>
            </w:r>
          </w:p>
        </w:tc>
      </w:tr>
    </w:tbl>
    <w:p w14:paraId="24B9CEDA" w14:textId="77777777" w:rsidR="00CF0551" w:rsidRPr="008F645F" w:rsidRDefault="00CF0551">
      <w:pPr>
        <w:pStyle w:val="Zkladntext"/>
        <w:spacing w:before="6"/>
        <w:rPr>
          <w:rFonts w:ascii="Verdana" w:hAnsi="Verdana"/>
          <w:sz w:val="16"/>
          <w:szCs w:val="16"/>
        </w:rPr>
      </w:pPr>
    </w:p>
    <w:p w14:paraId="07413CEB" w14:textId="77777777" w:rsidR="00CF0551" w:rsidRPr="008F645F" w:rsidRDefault="008F645F">
      <w:pPr>
        <w:pStyle w:val="Nadpis2"/>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6CCAADEE" w14:textId="77777777" w:rsidR="00CF0551" w:rsidRPr="008F645F" w:rsidRDefault="00CF0551">
      <w:pPr>
        <w:pStyle w:val="Zkladntext"/>
        <w:spacing w:before="9"/>
        <w:rPr>
          <w:rFonts w:ascii="Verdana" w:hAnsi="Verdana"/>
          <w:sz w:val="16"/>
          <w:szCs w:val="16"/>
        </w:rPr>
      </w:pPr>
    </w:p>
    <w:p w14:paraId="367F63E5" w14:textId="77777777" w:rsidR="00CF0551" w:rsidRPr="008F645F" w:rsidRDefault="008F645F">
      <w:pPr>
        <w:pStyle w:val="Nadpis5"/>
        <w:numPr>
          <w:ilvl w:val="0"/>
          <w:numId w:val="8"/>
        </w:numPr>
        <w:tabs>
          <w:tab w:val="left" w:pos="515"/>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50281957" w14:textId="77777777" w:rsidR="00CF0551" w:rsidRPr="008F645F" w:rsidRDefault="008F645F">
      <w:pPr>
        <w:pStyle w:val="Odsekzoznamu"/>
        <w:numPr>
          <w:ilvl w:val="1"/>
          <w:numId w:val="8"/>
        </w:numPr>
        <w:tabs>
          <w:tab w:val="left" w:pos="615"/>
        </w:tabs>
        <w:spacing w:before="169"/>
        <w:ind w:left="614" w:hanging="300"/>
        <w:jc w:val="both"/>
        <w:rPr>
          <w:rFonts w:ascii="Verdana" w:hAnsi="Verdana"/>
          <w:b/>
          <w:color w:val="002857"/>
          <w:sz w:val="16"/>
          <w:szCs w:val="16"/>
        </w:rPr>
      </w:pPr>
      <w:r w:rsidRPr="008F645F">
        <w:rPr>
          <w:rFonts w:ascii="Verdana" w:hAnsi="Verdana"/>
          <w:b/>
          <w:color w:val="002857"/>
          <w:sz w:val="16"/>
          <w:szCs w:val="16"/>
        </w:rPr>
        <w:t>Motor insurance</w:t>
      </w:r>
    </w:p>
    <w:p w14:paraId="2D60ED95"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Premium tax is calculated on the premium of motor insurance issues in accordance to traffic third Party liability act (Trafikskadelagen, SFS 1975:1410). The tax rate is 32% of the total premium.</w:t>
      </w:r>
    </w:p>
    <w:p w14:paraId="7A8731D6" w14:textId="77777777" w:rsidR="00CF0551" w:rsidRPr="008F645F" w:rsidRDefault="008F645F">
      <w:pPr>
        <w:pStyle w:val="Zkladntext"/>
        <w:spacing w:before="170"/>
        <w:ind w:left="314"/>
        <w:jc w:val="both"/>
        <w:rPr>
          <w:rFonts w:ascii="Verdana" w:hAnsi="Verdana"/>
          <w:sz w:val="16"/>
          <w:szCs w:val="16"/>
        </w:rPr>
      </w:pPr>
      <w:r w:rsidRPr="008F645F">
        <w:rPr>
          <w:rFonts w:ascii="Verdana" w:hAnsi="Verdana"/>
          <w:color w:val="231F20"/>
          <w:sz w:val="16"/>
          <w:szCs w:val="16"/>
        </w:rPr>
        <w:t>(Lag om skatt på trafikförsäkringspremie m.m. SFS 2007:460)</w:t>
      </w:r>
    </w:p>
    <w:p w14:paraId="2F8FCE3D" w14:textId="77777777" w:rsidR="00CF0551" w:rsidRPr="008F645F" w:rsidRDefault="00CF0551">
      <w:pPr>
        <w:pStyle w:val="Zkladntext"/>
        <w:spacing w:before="5"/>
        <w:rPr>
          <w:rFonts w:ascii="Verdana" w:hAnsi="Verdana"/>
          <w:sz w:val="16"/>
          <w:szCs w:val="16"/>
        </w:rPr>
      </w:pPr>
    </w:p>
    <w:p w14:paraId="3AE7B86D" w14:textId="77777777" w:rsidR="00CF0551" w:rsidRPr="008F645F" w:rsidRDefault="008F645F">
      <w:pPr>
        <w:pStyle w:val="Nadpis5"/>
        <w:numPr>
          <w:ilvl w:val="1"/>
          <w:numId w:val="8"/>
        </w:numPr>
        <w:tabs>
          <w:tab w:val="left" w:pos="615"/>
        </w:tabs>
        <w:spacing w:before="1"/>
        <w:ind w:left="614" w:hanging="300"/>
        <w:jc w:val="both"/>
        <w:rPr>
          <w:rFonts w:ascii="Verdana" w:hAnsi="Verdana"/>
          <w:color w:val="002857"/>
          <w:sz w:val="16"/>
          <w:szCs w:val="16"/>
        </w:rPr>
      </w:pPr>
      <w:r w:rsidRPr="008F645F">
        <w:rPr>
          <w:rFonts w:ascii="Verdana" w:hAnsi="Verdana"/>
          <w:color w:val="002857"/>
          <w:sz w:val="16"/>
          <w:szCs w:val="16"/>
        </w:rPr>
        <w:t>Group life</w:t>
      </w:r>
      <w:r w:rsidRPr="008F645F">
        <w:rPr>
          <w:rFonts w:ascii="Verdana" w:hAnsi="Verdana"/>
          <w:color w:val="002857"/>
          <w:spacing w:val="-8"/>
          <w:sz w:val="16"/>
          <w:szCs w:val="16"/>
        </w:rPr>
        <w:t xml:space="preserve"> </w:t>
      </w:r>
      <w:r w:rsidRPr="008F645F">
        <w:rPr>
          <w:rFonts w:ascii="Verdana" w:hAnsi="Verdana"/>
          <w:color w:val="002857"/>
          <w:sz w:val="16"/>
          <w:szCs w:val="16"/>
        </w:rPr>
        <w:t>insurance</w:t>
      </w:r>
    </w:p>
    <w:p w14:paraId="669B0543"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Premium tax is calculated on 95% of the total premium paid by an employer to the insurer (tax base). The insurance has</w:t>
      </w:r>
      <w:r w:rsidRPr="008F645F">
        <w:rPr>
          <w:rFonts w:ascii="Verdana" w:hAnsi="Verdana"/>
          <w:color w:val="231F20"/>
          <w:spacing w:val="-3"/>
          <w:sz w:val="16"/>
          <w:szCs w:val="16"/>
        </w:rPr>
        <w:t xml:space="preserve"> </w:t>
      </w:r>
      <w:r w:rsidRPr="008F645F">
        <w:rPr>
          <w:rFonts w:ascii="Verdana" w:hAnsi="Verdana"/>
          <w:color w:val="231F20"/>
          <w:sz w:val="16"/>
          <w:szCs w:val="16"/>
        </w:rPr>
        <w:t>to</w:t>
      </w:r>
      <w:r w:rsidRPr="008F645F">
        <w:rPr>
          <w:rFonts w:ascii="Verdana" w:hAnsi="Verdana"/>
          <w:color w:val="231F20"/>
          <w:spacing w:val="-3"/>
          <w:sz w:val="16"/>
          <w:szCs w:val="16"/>
        </w:rPr>
        <w:t xml:space="preserve"> </w:t>
      </w:r>
      <w:r w:rsidRPr="008F645F">
        <w:rPr>
          <w:rFonts w:ascii="Verdana" w:hAnsi="Verdana"/>
          <w:color w:val="231F20"/>
          <w:sz w:val="16"/>
          <w:szCs w:val="16"/>
        </w:rPr>
        <w:t>be</w:t>
      </w:r>
      <w:r w:rsidRPr="008F645F">
        <w:rPr>
          <w:rFonts w:ascii="Verdana" w:hAnsi="Verdana"/>
          <w:color w:val="231F20"/>
          <w:spacing w:val="-3"/>
          <w:sz w:val="16"/>
          <w:szCs w:val="16"/>
        </w:rPr>
        <w:t xml:space="preserve"> </w:t>
      </w:r>
      <w:r w:rsidRPr="008F645F">
        <w:rPr>
          <w:rFonts w:ascii="Verdana" w:hAnsi="Verdana"/>
          <w:color w:val="231F20"/>
          <w:sz w:val="16"/>
          <w:szCs w:val="16"/>
        </w:rPr>
        <w:t>an</w:t>
      </w:r>
      <w:r w:rsidRPr="008F645F">
        <w:rPr>
          <w:rFonts w:ascii="Verdana" w:hAnsi="Verdana"/>
          <w:color w:val="231F20"/>
          <w:spacing w:val="-3"/>
          <w:sz w:val="16"/>
          <w:szCs w:val="16"/>
        </w:rPr>
        <w:t xml:space="preserve"> </w:t>
      </w:r>
      <w:r w:rsidRPr="008F645F">
        <w:rPr>
          <w:rFonts w:ascii="Verdana" w:hAnsi="Verdana"/>
          <w:color w:val="231F20"/>
          <w:sz w:val="16"/>
          <w:szCs w:val="16"/>
        </w:rPr>
        <w:t>occupational</w:t>
      </w:r>
      <w:r w:rsidRPr="008F645F">
        <w:rPr>
          <w:rFonts w:ascii="Verdana" w:hAnsi="Verdana"/>
          <w:color w:val="231F20"/>
          <w:spacing w:val="-3"/>
          <w:sz w:val="16"/>
          <w:szCs w:val="16"/>
        </w:rPr>
        <w:t xml:space="preserve"> </w:t>
      </w:r>
      <w:r w:rsidRPr="008F645F">
        <w:rPr>
          <w:rFonts w:ascii="Verdana" w:hAnsi="Verdana"/>
          <w:color w:val="231F20"/>
          <w:sz w:val="16"/>
          <w:szCs w:val="16"/>
        </w:rPr>
        <w:t>group</w:t>
      </w:r>
      <w:r w:rsidRPr="008F645F">
        <w:rPr>
          <w:rFonts w:ascii="Verdana" w:hAnsi="Verdana"/>
          <w:color w:val="231F20"/>
          <w:spacing w:val="-3"/>
          <w:sz w:val="16"/>
          <w:szCs w:val="16"/>
        </w:rPr>
        <w:t xml:space="preserve"> </w:t>
      </w:r>
      <w:r w:rsidRPr="008F645F">
        <w:rPr>
          <w:rFonts w:ascii="Verdana" w:hAnsi="Verdana"/>
          <w:color w:val="231F20"/>
          <w:sz w:val="16"/>
          <w:szCs w:val="16"/>
        </w:rPr>
        <w:t>life</w:t>
      </w:r>
      <w:r w:rsidRPr="008F645F">
        <w:rPr>
          <w:rFonts w:ascii="Verdana" w:hAnsi="Verdana"/>
          <w:color w:val="231F20"/>
          <w:spacing w:val="-3"/>
          <w:sz w:val="16"/>
          <w:szCs w:val="16"/>
        </w:rPr>
        <w:t xml:space="preserve"> </w:t>
      </w:r>
      <w:r w:rsidRPr="008F645F">
        <w:rPr>
          <w:rFonts w:ascii="Verdana" w:hAnsi="Verdana"/>
          <w:color w:val="231F20"/>
          <w:sz w:val="16"/>
          <w:szCs w:val="16"/>
        </w:rPr>
        <w:t>insurance</w:t>
      </w:r>
      <w:r w:rsidRPr="008F645F">
        <w:rPr>
          <w:rFonts w:ascii="Verdana" w:hAnsi="Verdana"/>
          <w:color w:val="231F20"/>
          <w:spacing w:val="-3"/>
          <w:sz w:val="16"/>
          <w:szCs w:val="16"/>
        </w:rPr>
        <w:t xml:space="preserve"> </w:t>
      </w:r>
      <w:r w:rsidRPr="008F645F">
        <w:rPr>
          <w:rFonts w:ascii="Verdana" w:hAnsi="Verdana"/>
          <w:color w:val="231F20"/>
          <w:sz w:val="16"/>
          <w:szCs w:val="16"/>
        </w:rPr>
        <w:t>(tjänste</w:t>
      </w:r>
      <w:r w:rsidRPr="008F645F">
        <w:rPr>
          <w:rFonts w:ascii="Verdana" w:hAnsi="Verdana"/>
          <w:color w:val="231F20"/>
          <w:spacing w:val="-3"/>
          <w:sz w:val="16"/>
          <w:szCs w:val="16"/>
        </w:rPr>
        <w:t xml:space="preserve"> </w:t>
      </w:r>
      <w:r w:rsidRPr="008F645F">
        <w:rPr>
          <w:rFonts w:ascii="Verdana" w:hAnsi="Verdana"/>
          <w:color w:val="231F20"/>
          <w:sz w:val="16"/>
          <w:szCs w:val="16"/>
        </w:rPr>
        <w:t>grupp</w:t>
      </w:r>
      <w:r w:rsidRPr="008F645F">
        <w:rPr>
          <w:rFonts w:ascii="Verdana" w:hAnsi="Verdana"/>
          <w:color w:val="231F20"/>
          <w:spacing w:val="-3"/>
          <w:sz w:val="16"/>
          <w:szCs w:val="16"/>
        </w:rPr>
        <w:t xml:space="preserve"> </w:t>
      </w:r>
      <w:r w:rsidRPr="008F645F">
        <w:rPr>
          <w:rFonts w:ascii="Verdana" w:hAnsi="Verdana"/>
          <w:color w:val="231F20"/>
          <w:sz w:val="16"/>
          <w:szCs w:val="16"/>
        </w:rPr>
        <w:t>liv</w:t>
      </w:r>
      <w:r w:rsidRPr="008F645F">
        <w:rPr>
          <w:rFonts w:ascii="Verdana" w:hAnsi="Verdana"/>
          <w:color w:val="231F20"/>
          <w:spacing w:val="-3"/>
          <w:sz w:val="16"/>
          <w:szCs w:val="16"/>
        </w:rPr>
        <w:t xml:space="preserve"> </w:t>
      </w:r>
      <w:r w:rsidRPr="008F645F">
        <w:rPr>
          <w:rFonts w:ascii="Verdana" w:hAnsi="Verdana"/>
          <w:color w:val="231F20"/>
          <w:sz w:val="16"/>
          <w:szCs w:val="16"/>
        </w:rPr>
        <w:t>försäkring,</w:t>
      </w:r>
      <w:r w:rsidRPr="008F645F">
        <w:rPr>
          <w:rFonts w:ascii="Verdana" w:hAnsi="Verdana"/>
          <w:color w:val="231F20"/>
          <w:spacing w:val="-3"/>
          <w:sz w:val="16"/>
          <w:szCs w:val="16"/>
        </w:rPr>
        <w:t xml:space="preserve"> </w:t>
      </w:r>
      <w:r w:rsidRPr="008F645F">
        <w:rPr>
          <w:rFonts w:ascii="Verdana" w:hAnsi="Verdana"/>
          <w:color w:val="231F20"/>
          <w:sz w:val="16"/>
          <w:szCs w:val="16"/>
        </w:rPr>
        <w:t>TGL)</w:t>
      </w:r>
      <w:r w:rsidRPr="008F645F">
        <w:rPr>
          <w:rFonts w:ascii="Verdana" w:hAnsi="Verdana"/>
          <w:color w:val="231F20"/>
          <w:spacing w:val="-3"/>
          <w:sz w:val="16"/>
          <w:szCs w:val="16"/>
        </w:rPr>
        <w:t xml:space="preserve"> </w:t>
      </w:r>
      <w:r w:rsidRPr="008F645F">
        <w:rPr>
          <w:rFonts w:ascii="Verdana" w:hAnsi="Verdana"/>
          <w:color w:val="231F20"/>
          <w:sz w:val="16"/>
          <w:szCs w:val="16"/>
        </w:rPr>
        <w:t>in</w:t>
      </w:r>
      <w:r w:rsidRPr="008F645F">
        <w:rPr>
          <w:rFonts w:ascii="Verdana" w:hAnsi="Verdana"/>
          <w:color w:val="231F20"/>
          <w:spacing w:val="-3"/>
          <w:sz w:val="16"/>
          <w:szCs w:val="16"/>
        </w:rPr>
        <w:t xml:space="preserve"> </w:t>
      </w:r>
      <w:r w:rsidRPr="008F645F">
        <w:rPr>
          <w:rFonts w:ascii="Verdana" w:hAnsi="Verdana"/>
          <w:color w:val="231F20"/>
          <w:sz w:val="16"/>
          <w:szCs w:val="16"/>
        </w:rPr>
        <w:t>compliance</w:t>
      </w:r>
      <w:r w:rsidRPr="008F645F">
        <w:rPr>
          <w:rFonts w:ascii="Verdana" w:hAnsi="Verdana"/>
          <w:color w:val="231F20"/>
          <w:spacing w:val="-3"/>
          <w:sz w:val="16"/>
          <w:szCs w:val="16"/>
        </w:rPr>
        <w:t xml:space="preserve"> </w:t>
      </w:r>
      <w:r w:rsidRPr="008F645F">
        <w:rPr>
          <w:rFonts w:ascii="Verdana" w:hAnsi="Verdana"/>
          <w:color w:val="231F20"/>
          <w:sz w:val="16"/>
          <w:szCs w:val="16"/>
        </w:rPr>
        <w:t>with</w:t>
      </w:r>
      <w:r w:rsidRPr="008F645F">
        <w:rPr>
          <w:rFonts w:ascii="Verdana" w:hAnsi="Verdana"/>
          <w:color w:val="231F20"/>
          <w:spacing w:val="-3"/>
          <w:sz w:val="16"/>
          <w:szCs w:val="16"/>
        </w:rPr>
        <w:t xml:space="preserve"> </w:t>
      </w:r>
      <w:r w:rsidRPr="008F645F">
        <w:rPr>
          <w:rFonts w:ascii="Verdana" w:hAnsi="Verdana"/>
          <w:color w:val="231F20"/>
          <w:sz w:val="16"/>
          <w:szCs w:val="16"/>
        </w:rPr>
        <w:t>some</w:t>
      </w:r>
      <w:r w:rsidRPr="008F645F">
        <w:rPr>
          <w:rFonts w:ascii="Verdana" w:hAnsi="Verdana"/>
          <w:color w:val="231F20"/>
          <w:spacing w:val="-3"/>
          <w:sz w:val="16"/>
          <w:szCs w:val="16"/>
        </w:rPr>
        <w:t xml:space="preserve"> </w:t>
      </w:r>
      <w:r w:rsidRPr="008F645F">
        <w:rPr>
          <w:rFonts w:ascii="Verdana" w:hAnsi="Verdana"/>
          <w:color w:val="231F20"/>
          <w:sz w:val="16"/>
          <w:szCs w:val="16"/>
        </w:rPr>
        <w:t>provisions</w:t>
      </w:r>
      <w:r w:rsidRPr="008F645F">
        <w:rPr>
          <w:rFonts w:ascii="Verdana" w:hAnsi="Verdana"/>
          <w:color w:val="231F20"/>
          <w:spacing w:val="-3"/>
          <w:sz w:val="16"/>
          <w:szCs w:val="16"/>
        </w:rPr>
        <w:t xml:space="preserve"> </w:t>
      </w:r>
      <w:r w:rsidRPr="008F645F">
        <w:rPr>
          <w:rFonts w:ascii="Verdana" w:hAnsi="Verdana"/>
          <w:color w:val="231F20"/>
          <w:sz w:val="16"/>
          <w:szCs w:val="16"/>
        </w:rPr>
        <w:t xml:space="preserve">in the Swedish Income </w:t>
      </w:r>
      <w:r w:rsidRPr="008F645F">
        <w:rPr>
          <w:rFonts w:ascii="Verdana" w:hAnsi="Verdana"/>
          <w:color w:val="231F20"/>
          <w:spacing w:val="-7"/>
          <w:sz w:val="16"/>
          <w:szCs w:val="16"/>
        </w:rPr>
        <w:t xml:space="preserve">Tax </w:t>
      </w:r>
      <w:r w:rsidRPr="008F645F">
        <w:rPr>
          <w:rFonts w:ascii="Verdana" w:hAnsi="Verdana"/>
          <w:color w:val="231F20"/>
          <w:sz w:val="16"/>
          <w:szCs w:val="16"/>
        </w:rPr>
        <w:t>Act (Inkomstskattelagen, SFS 1999:1229, 11 kap. 19§, 15 kap. 9§ and 16 kap. 25§ ). The tax rate is 45% of the tax base.</w:t>
      </w:r>
    </w:p>
    <w:p w14:paraId="6425C91C" w14:textId="77777777" w:rsidR="00CF0551" w:rsidRPr="008F645F" w:rsidRDefault="008F645F">
      <w:pPr>
        <w:pStyle w:val="Zkladntext"/>
        <w:spacing w:before="169"/>
        <w:ind w:left="314"/>
        <w:jc w:val="both"/>
        <w:rPr>
          <w:rFonts w:ascii="Verdana" w:hAnsi="Verdana"/>
          <w:sz w:val="16"/>
          <w:szCs w:val="16"/>
        </w:rPr>
      </w:pPr>
      <w:r w:rsidRPr="008F645F">
        <w:rPr>
          <w:rFonts w:ascii="Verdana" w:hAnsi="Verdana"/>
          <w:color w:val="231F20"/>
          <w:sz w:val="16"/>
          <w:szCs w:val="16"/>
        </w:rPr>
        <w:t>(Lag om särskild skatt för grupplivförsäkring m.m. SFS 1990:1427)</w:t>
      </w:r>
    </w:p>
    <w:p w14:paraId="18A114FC" w14:textId="77777777" w:rsidR="00CF0551" w:rsidRPr="008F645F" w:rsidRDefault="00CF0551">
      <w:pPr>
        <w:pStyle w:val="Zkladntext"/>
        <w:rPr>
          <w:rFonts w:ascii="Verdana" w:hAnsi="Verdana"/>
          <w:sz w:val="16"/>
          <w:szCs w:val="16"/>
        </w:rPr>
      </w:pPr>
    </w:p>
    <w:p w14:paraId="76AECAE8" w14:textId="77777777" w:rsidR="00CF0551" w:rsidRPr="008F645F" w:rsidRDefault="008F645F">
      <w:pPr>
        <w:pStyle w:val="Nadpis5"/>
        <w:numPr>
          <w:ilvl w:val="0"/>
          <w:numId w:val="8"/>
        </w:numPr>
        <w:tabs>
          <w:tab w:val="left" w:pos="515"/>
        </w:tabs>
        <w:spacing w:before="164"/>
        <w:ind w:hanging="200"/>
        <w:jc w:val="both"/>
        <w:rPr>
          <w:rFonts w:ascii="Verdana" w:hAnsi="Verdana"/>
          <w:sz w:val="16"/>
          <w:szCs w:val="16"/>
        </w:rPr>
      </w:pPr>
      <w:r w:rsidRPr="008F645F">
        <w:rPr>
          <w:rFonts w:ascii="Verdana" w:hAnsi="Verdana"/>
          <w:color w:val="82C55B"/>
          <w:sz w:val="16"/>
          <w:szCs w:val="16"/>
        </w:rPr>
        <w:t>Informing the policyholder</w:t>
      </w:r>
    </w:p>
    <w:p w14:paraId="2AAB0B70" w14:textId="77777777" w:rsidR="00CF0551" w:rsidRPr="008F645F" w:rsidRDefault="008F645F">
      <w:pPr>
        <w:pStyle w:val="Odsekzoznamu"/>
        <w:numPr>
          <w:ilvl w:val="1"/>
          <w:numId w:val="8"/>
        </w:numPr>
        <w:tabs>
          <w:tab w:val="left" w:pos="615"/>
        </w:tabs>
        <w:spacing w:before="170"/>
        <w:ind w:left="614" w:hanging="300"/>
        <w:jc w:val="both"/>
        <w:rPr>
          <w:rFonts w:ascii="Verdana" w:hAnsi="Verdana"/>
          <w:b/>
          <w:color w:val="002857"/>
          <w:sz w:val="16"/>
          <w:szCs w:val="16"/>
        </w:rPr>
      </w:pPr>
      <w:r w:rsidRPr="008F645F">
        <w:rPr>
          <w:rFonts w:ascii="Verdana" w:hAnsi="Verdana"/>
          <w:b/>
          <w:color w:val="002857"/>
          <w:sz w:val="16"/>
          <w:szCs w:val="16"/>
        </w:rPr>
        <w:t>Motor insurance</w:t>
      </w:r>
    </w:p>
    <w:p w14:paraId="7EE2838D" w14:textId="77777777" w:rsidR="00CF0551" w:rsidRPr="008F645F" w:rsidRDefault="008F645F">
      <w:pPr>
        <w:pStyle w:val="Zkladntext"/>
        <w:spacing w:before="117" w:line="309" w:lineRule="auto"/>
        <w:ind w:left="314"/>
        <w:rPr>
          <w:rFonts w:ascii="Verdana" w:hAnsi="Verdana"/>
          <w:sz w:val="16"/>
          <w:szCs w:val="16"/>
        </w:rPr>
      </w:pPr>
      <w:r w:rsidRPr="008F645F">
        <w:rPr>
          <w:rFonts w:ascii="Verdana" w:hAnsi="Verdana"/>
          <w:color w:val="231F20"/>
          <w:sz w:val="16"/>
          <w:szCs w:val="16"/>
        </w:rPr>
        <w:t>There is no legal obligation to inform, but it is advised that the insurer informs the policyholder of the principal tax features relating to the insurance contract.</w:t>
      </w:r>
    </w:p>
    <w:p w14:paraId="52DDBD72" w14:textId="77777777" w:rsidR="00CF0551" w:rsidRPr="008F645F" w:rsidRDefault="008F645F">
      <w:pPr>
        <w:pStyle w:val="Nadpis5"/>
        <w:numPr>
          <w:ilvl w:val="1"/>
          <w:numId w:val="8"/>
        </w:numPr>
        <w:tabs>
          <w:tab w:val="left" w:pos="615"/>
        </w:tabs>
        <w:spacing w:before="165"/>
        <w:ind w:left="614" w:hanging="300"/>
        <w:jc w:val="both"/>
        <w:rPr>
          <w:rFonts w:ascii="Verdana" w:hAnsi="Verdana"/>
          <w:color w:val="002857"/>
          <w:sz w:val="16"/>
          <w:szCs w:val="16"/>
        </w:rPr>
      </w:pPr>
      <w:r w:rsidRPr="008F645F">
        <w:rPr>
          <w:rFonts w:ascii="Verdana" w:hAnsi="Verdana"/>
          <w:color w:val="002857"/>
          <w:sz w:val="16"/>
          <w:szCs w:val="16"/>
        </w:rPr>
        <w:t>Group life</w:t>
      </w:r>
      <w:r w:rsidRPr="008F645F">
        <w:rPr>
          <w:rFonts w:ascii="Verdana" w:hAnsi="Verdana"/>
          <w:color w:val="002857"/>
          <w:spacing w:val="-8"/>
          <w:sz w:val="16"/>
          <w:szCs w:val="16"/>
        </w:rPr>
        <w:t xml:space="preserve"> </w:t>
      </w:r>
      <w:r w:rsidRPr="008F645F">
        <w:rPr>
          <w:rFonts w:ascii="Verdana" w:hAnsi="Verdana"/>
          <w:color w:val="002857"/>
          <w:sz w:val="16"/>
          <w:szCs w:val="16"/>
        </w:rPr>
        <w:t>insurance</w:t>
      </w:r>
    </w:p>
    <w:p w14:paraId="1FB996C2"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must inform the policyholder of the principal tax features relating to the insurance contract.</w:t>
      </w:r>
    </w:p>
    <w:p w14:paraId="2DD949E0" w14:textId="77777777" w:rsidR="00CF0551" w:rsidRPr="008F645F" w:rsidRDefault="00CF0551">
      <w:pPr>
        <w:pStyle w:val="Zkladntext"/>
        <w:rPr>
          <w:rFonts w:ascii="Verdana" w:hAnsi="Verdana"/>
          <w:sz w:val="16"/>
          <w:szCs w:val="16"/>
        </w:rPr>
      </w:pPr>
    </w:p>
    <w:p w14:paraId="03F3CF1A" w14:textId="77777777" w:rsidR="00CF0551" w:rsidRPr="008F645F" w:rsidRDefault="008F645F">
      <w:pPr>
        <w:pStyle w:val="Nadpis5"/>
        <w:numPr>
          <w:ilvl w:val="0"/>
          <w:numId w:val="8"/>
        </w:numPr>
        <w:tabs>
          <w:tab w:val="left" w:pos="515"/>
        </w:tabs>
        <w:spacing w:before="164"/>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3B5CB8D1" w14:textId="77777777" w:rsidR="00CF0551" w:rsidRPr="008F645F" w:rsidRDefault="008F645F">
      <w:pPr>
        <w:pStyle w:val="Odsekzoznamu"/>
        <w:numPr>
          <w:ilvl w:val="1"/>
          <w:numId w:val="8"/>
        </w:numPr>
        <w:tabs>
          <w:tab w:val="left" w:pos="615"/>
        </w:tabs>
        <w:spacing w:before="169"/>
        <w:ind w:left="614" w:hanging="300"/>
        <w:jc w:val="both"/>
        <w:rPr>
          <w:rFonts w:ascii="Verdana" w:hAnsi="Verdana"/>
          <w:b/>
          <w:color w:val="002857"/>
          <w:sz w:val="16"/>
          <w:szCs w:val="16"/>
        </w:rPr>
      </w:pPr>
      <w:r w:rsidRPr="008F645F">
        <w:rPr>
          <w:rFonts w:ascii="Verdana" w:hAnsi="Verdana"/>
          <w:b/>
          <w:color w:val="002857"/>
          <w:sz w:val="16"/>
          <w:szCs w:val="16"/>
        </w:rPr>
        <w:t>Motor insurance</w:t>
      </w:r>
    </w:p>
    <w:p w14:paraId="6F2AEF62"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The event generating tax is the income due to premiums. The liability to pay tax based on that income arises at the end of each month. The tax base has to be declared to the tax authorities the month after and payment of the taxes depends on the size of the business, at the end of the month after or at the middle of the second month after.</w:t>
      </w:r>
    </w:p>
    <w:p w14:paraId="5D2E6B0D" w14:textId="77777777" w:rsidR="00CF0551" w:rsidRPr="008F645F" w:rsidRDefault="008F645F">
      <w:pPr>
        <w:pStyle w:val="Nadpis5"/>
        <w:numPr>
          <w:ilvl w:val="1"/>
          <w:numId w:val="8"/>
        </w:numPr>
        <w:tabs>
          <w:tab w:val="left" w:pos="615"/>
        </w:tabs>
        <w:spacing w:before="166"/>
        <w:ind w:left="614" w:hanging="300"/>
        <w:jc w:val="both"/>
        <w:rPr>
          <w:rFonts w:ascii="Verdana" w:hAnsi="Verdana"/>
          <w:color w:val="002857"/>
          <w:sz w:val="16"/>
          <w:szCs w:val="16"/>
        </w:rPr>
      </w:pPr>
      <w:r w:rsidRPr="008F645F">
        <w:rPr>
          <w:rFonts w:ascii="Verdana" w:hAnsi="Verdana"/>
          <w:color w:val="002857"/>
          <w:sz w:val="16"/>
          <w:szCs w:val="16"/>
        </w:rPr>
        <w:t>Group life</w:t>
      </w:r>
      <w:r w:rsidRPr="008F645F">
        <w:rPr>
          <w:rFonts w:ascii="Verdana" w:hAnsi="Verdana"/>
          <w:color w:val="002857"/>
          <w:spacing w:val="-8"/>
          <w:sz w:val="16"/>
          <w:szCs w:val="16"/>
        </w:rPr>
        <w:t xml:space="preserve"> </w:t>
      </w:r>
      <w:r w:rsidRPr="008F645F">
        <w:rPr>
          <w:rFonts w:ascii="Verdana" w:hAnsi="Verdana"/>
          <w:color w:val="002857"/>
          <w:sz w:val="16"/>
          <w:szCs w:val="16"/>
        </w:rPr>
        <w:t>insurance</w:t>
      </w:r>
    </w:p>
    <w:p w14:paraId="58CDB3A7" w14:textId="77777777" w:rsidR="00CF0551" w:rsidRPr="008F645F" w:rsidRDefault="008F645F">
      <w:pPr>
        <w:pStyle w:val="Zkladntext"/>
        <w:spacing w:before="117" w:line="309" w:lineRule="auto"/>
        <w:ind w:left="314" w:right="119"/>
        <w:jc w:val="both"/>
        <w:rPr>
          <w:rFonts w:ascii="Verdana" w:hAnsi="Verdana"/>
          <w:sz w:val="16"/>
          <w:szCs w:val="16"/>
        </w:rPr>
      </w:pPr>
      <w:r w:rsidRPr="008F645F">
        <w:rPr>
          <w:rFonts w:ascii="Verdana" w:hAnsi="Verdana"/>
          <w:color w:val="231F20"/>
          <w:sz w:val="16"/>
          <w:szCs w:val="16"/>
        </w:rPr>
        <w:t>The event generating tax and the liability to pay tax is the receivement of premiums. The tax base has to be declared to the tax authorities the month after and payment of the taxes depends on the size of the business, at the end of the month after or at the middle of the second month after.</w:t>
      </w:r>
    </w:p>
    <w:p w14:paraId="6671F704"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3D1E3D21" w14:textId="77777777" w:rsidR="00CF0551" w:rsidRPr="008F645F" w:rsidRDefault="00CF0551">
      <w:pPr>
        <w:pStyle w:val="Zkladntext"/>
        <w:rPr>
          <w:rFonts w:ascii="Verdana" w:hAnsi="Verdana"/>
          <w:sz w:val="16"/>
          <w:szCs w:val="16"/>
        </w:rPr>
      </w:pPr>
    </w:p>
    <w:p w14:paraId="4C1BEB50" w14:textId="77777777" w:rsidR="00CF0551" w:rsidRPr="008F645F" w:rsidRDefault="00CF0551">
      <w:pPr>
        <w:pStyle w:val="Zkladntext"/>
        <w:spacing w:before="1"/>
        <w:rPr>
          <w:rFonts w:ascii="Verdana" w:hAnsi="Verdana"/>
          <w:sz w:val="16"/>
          <w:szCs w:val="16"/>
        </w:rPr>
      </w:pPr>
    </w:p>
    <w:p w14:paraId="661F2B1C" w14:textId="77777777" w:rsidR="00CF0551" w:rsidRPr="008F645F" w:rsidRDefault="008F645F">
      <w:pPr>
        <w:pStyle w:val="Nadpis2"/>
        <w:spacing w:before="104"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54C5C336" w14:textId="77777777" w:rsidR="00CF0551" w:rsidRPr="008F645F" w:rsidRDefault="00CF0551">
      <w:pPr>
        <w:pStyle w:val="Zkladntext"/>
        <w:spacing w:before="2"/>
        <w:rPr>
          <w:rFonts w:ascii="Verdana" w:hAnsi="Verdana"/>
          <w:sz w:val="16"/>
          <w:szCs w:val="16"/>
        </w:rPr>
      </w:pPr>
    </w:p>
    <w:p w14:paraId="41DED9FD" w14:textId="77777777" w:rsidR="00CF0551" w:rsidRPr="008F645F" w:rsidRDefault="008F645F">
      <w:pPr>
        <w:pStyle w:val="Nadpis5"/>
        <w:numPr>
          <w:ilvl w:val="0"/>
          <w:numId w:val="8"/>
        </w:numPr>
        <w:tabs>
          <w:tab w:val="left" w:pos="301"/>
        </w:tabs>
        <w:ind w:left="300" w:hanging="200"/>
        <w:jc w:val="both"/>
        <w:rPr>
          <w:rFonts w:ascii="Verdana" w:hAnsi="Verdana"/>
          <w:sz w:val="16"/>
          <w:szCs w:val="16"/>
        </w:rPr>
      </w:pPr>
      <w:r w:rsidRPr="008F645F">
        <w:rPr>
          <w:rFonts w:ascii="Verdana" w:hAnsi="Verdana"/>
          <w:color w:val="82C55B"/>
          <w:sz w:val="16"/>
          <w:szCs w:val="16"/>
        </w:rPr>
        <w:t>Registration</w:t>
      </w:r>
    </w:p>
    <w:p w14:paraId="1D5DA3EA" w14:textId="77777777" w:rsidR="00CF0551" w:rsidRPr="008F645F" w:rsidRDefault="008F645F">
      <w:pPr>
        <w:pStyle w:val="Odsekzoznamu"/>
        <w:numPr>
          <w:ilvl w:val="1"/>
          <w:numId w:val="8"/>
        </w:numPr>
        <w:tabs>
          <w:tab w:val="left" w:pos="401"/>
        </w:tabs>
        <w:spacing w:before="169"/>
        <w:ind w:left="100" w:firstLine="0"/>
        <w:jc w:val="both"/>
        <w:rPr>
          <w:rFonts w:ascii="Verdana" w:hAnsi="Verdana"/>
          <w:b/>
          <w:color w:val="002857"/>
          <w:sz w:val="16"/>
          <w:szCs w:val="16"/>
        </w:rPr>
      </w:pPr>
      <w:r w:rsidRPr="008F645F">
        <w:rPr>
          <w:rFonts w:ascii="Verdana" w:hAnsi="Verdana"/>
          <w:b/>
          <w:color w:val="002857"/>
          <w:sz w:val="16"/>
          <w:szCs w:val="16"/>
        </w:rPr>
        <w:t>First contact</w:t>
      </w:r>
    </w:p>
    <w:p w14:paraId="2C661C27" w14:textId="77777777" w:rsidR="00CF0551" w:rsidRPr="008F645F" w:rsidRDefault="008F645F">
      <w:pPr>
        <w:pStyle w:val="Zkladntext"/>
        <w:spacing w:before="117" w:line="309" w:lineRule="auto"/>
        <w:ind w:left="100" w:right="311"/>
        <w:jc w:val="both"/>
        <w:rPr>
          <w:rFonts w:ascii="Verdana" w:hAnsi="Verdana"/>
          <w:sz w:val="16"/>
          <w:szCs w:val="16"/>
        </w:rPr>
      </w:pPr>
      <w:r w:rsidRPr="008F645F">
        <w:rPr>
          <w:rFonts w:ascii="Verdana" w:hAnsi="Verdana"/>
          <w:color w:val="231F20"/>
          <w:sz w:val="16"/>
          <w:szCs w:val="16"/>
        </w:rPr>
        <w:t>Foreign</w:t>
      </w:r>
      <w:r w:rsidRPr="008F645F">
        <w:rPr>
          <w:rFonts w:ascii="Verdana" w:hAnsi="Verdana"/>
          <w:color w:val="231F20"/>
          <w:spacing w:val="-8"/>
          <w:sz w:val="16"/>
          <w:szCs w:val="16"/>
        </w:rPr>
        <w:t xml:space="preserve"> </w:t>
      </w:r>
      <w:r w:rsidRPr="008F645F">
        <w:rPr>
          <w:rFonts w:ascii="Verdana" w:hAnsi="Verdana"/>
          <w:color w:val="231F20"/>
          <w:sz w:val="16"/>
          <w:szCs w:val="16"/>
        </w:rPr>
        <w:t>financial</w:t>
      </w:r>
      <w:r w:rsidRPr="008F645F">
        <w:rPr>
          <w:rFonts w:ascii="Verdana" w:hAnsi="Verdana"/>
          <w:color w:val="231F20"/>
          <w:spacing w:val="-8"/>
          <w:sz w:val="16"/>
          <w:szCs w:val="16"/>
        </w:rPr>
        <w:t xml:space="preserve"> </w:t>
      </w:r>
      <w:r w:rsidRPr="008F645F">
        <w:rPr>
          <w:rFonts w:ascii="Verdana" w:hAnsi="Verdana"/>
          <w:color w:val="231F20"/>
          <w:sz w:val="16"/>
          <w:szCs w:val="16"/>
        </w:rPr>
        <w:t>enterprises</w:t>
      </w:r>
      <w:r w:rsidRPr="008F645F">
        <w:rPr>
          <w:rFonts w:ascii="Verdana" w:hAnsi="Verdana"/>
          <w:color w:val="231F20"/>
          <w:spacing w:val="-8"/>
          <w:sz w:val="16"/>
          <w:szCs w:val="16"/>
        </w:rPr>
        <w:t xml:space="preserve"> </w:t>
      </w:r>
      <w:r w:rsidRPr="008F645F">
        <w:rPr>
          <w:rFonts w:ascii="Verdana" w:hAnsi="Verdana"/>
          <w:color w:val="231F20"/>
          <w:sz w:val="16"/>
          <w:szCs w:val="16"/>
        </w:rPr>
        <w:t>that</w:t>
      </w:r>
      <w:r w:rsidRPr="008F645F">
        <w:rPr>
          <w:rFonts w:ascii="Verdana" w:hAnsi="Verdana"/>
          <w:color w:val="231F20"/>
          <w:spacing w:val="-8"/>
          <w:sz w:val="16"/>
          <w:szCs w:val="16"/>
        </w:rPr>
        <w:t xml:space="preserve"> </w:t>
      </w:r>
      <w:r w:rsidRPr="008F645F">
        <w:rPr>
          <w:rFonts w:ascii="Verdana" w:hAnsi="Verdana"/>
          <w:color w:val="231F20"/>
          <w:sz w:val="16"/>
          <w:szCs w:val="16"/>
        </w:rPr>
        <w:t>are</w:t>
      </w:r>
      <w:r w:rsidRPr="008F645F">
        <w:rPr>
          <w:rFonts w:ascii="Verdana" w:hAnsi="Verdana"/>
          <w:color w:val="231F20"/>
          <w:spacing w:val="-8"/>
          <w:sz w:val="16"/>
          <w:szCs w:val="16"/>
        </w:rPr>
        <w:t xml:space="preserve"> </w:t>
      </w:r>
      <w:r w:rsidRPr="008F645F">
        <w:rPr>
          <w:rFonts w:ascii="Verdana" w:hAnsi="Verdana"/>
          <w:color w:val="231F20"/>
          <w:sz w:val="16"/>
          <w:szCs w:val="16"/>
        </w:rPr>
        <w:t>supervised</w:t>
      </w:r>
      <w:r w:rsidRPr="008F645F">
        <w:rPr>
          <w:rFonts w:ascii="Verdana" w:hAnsi="Verdana"/>
          <w:color w:val="231F20"/>
          <w:spacing w:val="-8"/>
          <w:sz w:val="16"/>
          <w:szCs w:val="16"/>
        </w:rPr>
        <w:t xml:space="preserve"> </w:t>
      </w:r>
      <w:r w:rsidRPr="008F645F">
        <w:rPr>
          <w:rFonts w:ascii="Verdana" w:hAnsi="Verdana"/>
          <w:color w:val="231F20"/>
          <w:sz w:val="16"/>
          <w:szCs w:val="16"/>
        </w:rPr>
        <w:t>by</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Swedish</w:t>
      </w:r>
      <w:r w:rsidRPr="008F645F">
        <w:rPr>
          <w:rFonts w:ascii="Verdana" w:hAnsi="Verdana"/>
          <w:color w:val="231F20"/>
          <w:spacing w:val="-8"/>
          <w:sz w:val="16"/>
          <w:szCs w:val="16"/>
        </w:rPr>
        <w:t xml:space="preserve"> </w:t>
      </w:r>
      <w:r w:rsidRPr="008F645F">
        <w:rPr>
          <w:rFonts w:ascii="Verdana" w:hAnsi="Verdana"/>
          <w:color w:val="231F20"/>
          <w:sz w:val="16"/>
          <w:szCs w:val="16"/>
        </w:rPr>
        <w:t>Financial</w:t>
      </w:r>
      <w:r w:rsidRPr="008F645F">
        <w:rPr>
          <w:rFonts w:ascii="Verdana" w:hAnsi="Verdana"/>
          <w:color w:val="231F20"/>
          <w:spacing w:val="-8"/>
          <w:sz w:val="16"/>
          <w:szCs w:val="16"/>
        </w:rPr>
        <w:t xml:space="preserve"> </w:t>
      </w:r>
      <w:r w:rsidRPr="008F645F">
        <w:rPr>
          <w:rFonts w:ascii="Verdana" w:hAnsi="Verdana"/>
          <w:color w:val="231F20"/>
          <w:sz w:val="16"/>
          <w:szCs w:val="16"/>
        </w:rPr>
        <w:t>Supervisory</w:t>
      </w:r>
      <w:r w:rsidRPr="008F645F">
        <w:rPr>
          <w:rFonts w:ascii="Verdana" w:hAnsi="Verdana"/>
          <w:color w:val="231F20"/>
          <w:spacing w:val="-8"/>
          <w:sz w:val="16"/>
          <w:szCs w:val="16"/>
        </w:rPr>
        <w:t xml:space="preserve"> </w:t>
      </w:r>
      <w:r w:rsidRPr="008F645F">
        <w:rPr>
          <w:rFonts w:ascii="Verdana" w:hAnsi="Verdana"/>
          <w:color w:val="231F20"/>
          <w:sz w:val="16"/>
          <w:szCs w:val="16"/>
        </w:rPr>
        <w:t>Authority</w:t>
      </w:r>
      <w:r w:rsidRPr="008F645F">
        <w:rPr>
          <w:rFonts w:ascii="Verdana" w:hAnsi="Verdana"/>
          <w:color w:val="231F20"/>
          <w:spacing w:val="-8"/>
          <w:sz w:val="16"/>
          <w:szCs w:val="16"/>
        </w:rPr>
        <w:t xml:space="preserve"> </w:t>
      </w:r>
      <w:r w:rsidRPr="008F645F">
        <w:rPr>
          <w:rFonts w:ascii="Verdana" w:hAnsi="Verdana"/>
          <w:color w:val="231F20"/>
          <w:sz w:val="16"/>
          <w:szCs w:val="16"/>
        </w:rPr>
        <w:t>are</w:t>
      </w:r>
      <w:r w:rsidRPr="008F645F">
        <w:rPr>
          <w:rFonts w:ascii="Verdana" w:hAnsi="Verdana"/>
          <w:color w:val="231F20"/>
          <w:spacing w:val="-8"/>
          <w:sz w:val="16"/>
          <w:szCs w:val="16"/>
        </w:rPr>
        <w:t xml:space="preserve"> </w:t>
      </w:r>
      <w:r w:rsidRPr="008F645F">
        <w:rPr>
          <w:rFonts w:ascii="Verdana" w:hAnsi="Verdana"/>
          <w:color w:val="231F20"/>
          <w:sz w:val="16"/>
          <w:szCs w:val="16"/>
        </w:rPr>
        <w:t>handled</w:t>
      </w:r>
      <w:r w:rsidRPr="008F645F">
        <w:rPr>
          <w:rFonts w:ascii="Verdana" w:hAnsi="Verdana"/>
          <w:color w:val="231F20"/>
          <w:spacing w:val="-8"/>
          <w:sz w:val="16"/>
          <w:szCs w:val="16"/>
        </w:rPr>
        <w:t xml:space="preserve"> </w:t>
      </w:r>
      <w:r w:rsidRPr="008F645F">
        <w:rPr>
          <w:rFonts w:ascii="Verdana" w:hAnsi="Verdana"/>
          <w:color w:val="231F20"/>
          <w:sz w:val="16"/>
          <w:szCs w:val="16"/>
        </w:rPr>
        <w:t>at</w:t>
      </w:r>
      <w:r w:rsidRPr="008F645F">
        <w:rPr>
          <w:rFonts w:ascii="Verdana" w:hAnsi="Verdana"/>
          <w:color w:val="231F20"/>
          <w:spacing w:val="-8"/>
          <w:sz w:val="16"/>
          <w:szCs w:val="16"/>
        </w:rPr>
        <w:t xml:space="preserve"> </w:t>
      </w:r>
      <w:r w:rsidRPr="008F645F">
        <w:rPr>
          <w:rFonts w:ascii="Verdana" w:hAnsi="Verdana"/>
          <w:color w:val="231F20"/>
          <w:sz w:val="16"/>
          <w:szCs w:val="16"/>
        </w:rPr>
        <w:t>the</w:t>
      </w:r>
      <w:r w:rsidRPr="008F645F">
        <w:rPr>
          <w:rFonts w:ascii="Verdana" w:hAnsi="Verdana"/>
          <w:color w:val="231F20"/>
          <w:spacing w:val="-8"/>
          <w:sz w:val="16"/>
          <w:szCs w:val="16"/>
        </w:rPr>
        <w:t xml:space="preserve"> </w:t>
      </w:r>
      <w:r w:rsidRPr="008F645F">
        <w:rPr>
          <w:rFonts w:ascii="Verdana" w:hAnsi="Verdana"/>
          <w:color w:val="231F20"/>
          <w:sz w:val="16"/>
          <w:szCs w:val="16"/>
        </w:rPr>
        <w:t xml:space="preserve">Large Businesses Region at the Swedish </w:t>
      </w:r>
      <w:r w:rsidRPr="008F645F">
        <w:rPr>
          <w:rFonts w:ascii="Verdana" w:hAnsi="Verdana"/>
          <w:color w:val="231F20"/>
          <w:spacing w:val="-7"/>
          <w:sz w:val="16"/>
          <w:szCs w:val="16"/>
        </w:rPr>
        <w:t xml:space="preserve">Tax </w:t>
      </w:r>
      <w:r w:rsidRPr="008F645F">
        <w:rPr>
          <w:rFonts w:ascii="Verdana" w:hAnsi="Verdana"/>
          <w:color w:val="231F20"/>
          <w:sz w:val="16"/>
          <w:szCs w:val="16"/>
        </w:rPr>
        <w:t xml:space="preserve">Agency. </w:t>
      </w:r>
      <w:r w:rsidRPr="008F645F">
        <w:rPr>
          <w:rFonts w:ascii="Verdana" w:hAnsi="Verdana"/>
          <w:color w:val="231F20"/>
          <w:spacing w:val="-3"/>
          <w:sz w:val="16"/>
          <w:szCs w:val="16"/>
        </w:rPr>
        <w:t xml:space="preserve">However, </w:t>
      </w:r>
      <w:r w:rsidRPr="008F645F">
        <w:rPr>
          <w:rFonts w:ascii="Verdana" w:hAnsi="Verdana"/>
          <w:color w:val="231F20"/>
          <w:sz w:val="16"/>
          <w:szCs w:val="16"/>
        </w:rPr>
        <w:t>when register such enterprises trough the “tax application for foreign entrepreneurs” form (SKV 4632) the first contact will be with one or the other of the international offices of the swedish tax agency.</w:t>
      </w:r>
    </w:p>
    <w:p w14:paraId="6452DD55" w14:textId="77777777" w:rsidR="00CF0551" w:rsidRPr="008F645F" w:rsidRDefault="008F645F">
      <w:pPr>
        <w:pStyle w:val="Zkladntext"/>
        <w:spacing w:before="170"/>
        <w:ind w:left="100"/>
        <w:jc w:val="both"/>
        <w:rPr>
          <w:rFonts w:ascii="Verdana" w:hAnsi="Verdana"/>
          <w:sz w:val="16"/>
          <w:szCs w:val="16"/>
        </w:rPr>
      </w:pPr>
      <w:r w:rsidRPr="008F645F">
        <w:rPr>
          <w:rFonts w:ascii="Verdana" w:hAnsi="Verdana"/>
          <w:color w:val="231F20"/>
          <w:sz w:val="16"/>
          <w:szCs w:val="16"/>
        </w:rPr>
        <w:t>Tax application for foreign entrepreneurs is used to apply for</w:t>
      </w:r>
    </w:p>
    <w:p w14:paraId="5A01E590" w14:textId="77777777" w:rsidR="00CF0551" w:rsidRPr="008F645F" w:rsidRDefault="008F645F">
      <w:pPr>
        <w:pStyle w:val="Odsekzoznamu"/>
        <w:numPr>
          <w:ilvl w:val="2"/>
          <w:numId w:val="8"/>
        </w:numPr>
        <w:tabs>
          <w:tab w:val="left" w:pos="950"/>
          <w:tab w:val="left" w:pos="952"/>
        </w:tabs>
        <w:spacing w:before="169" w:line="273" w:lineRule="exact"/>
        <w:ind w:hanging="397"/>
        <w:jc w:val="left"/>
        <w:rPr>
          <w:rFonts w:ascii="Verdana" w:hAnsi="Verdana"/>
          <w:sz w:val="16"/>
          <w:szCs w:val="16"/>
        </w:rPr>
      </w:pPr>
      <w:r w:rsidRPr="008F645F">
        <w:rPr>
          <w:rFonts w:ascii="Verdana" w:hAnsi="Verdana"/>
          <w:color w:val="231F20"/>
          <w:sz w:val="16"/>
          <w:szCs w:val="16"/>
        </w:rPr>
        <w:t>an approval for Swedish</w:t>
      </w:r>
      <w:r w:rsidRPr="008F645F">
        <w:rPr>
          <w:rFonts w:ascii="Verdana" w:hAnsi="Verdana"/>
          <w:color w:val="231F20"/>
          <w:spacing w:val="-4"/>
          <w:sz w:val="16"/>
          <w:szCs w:val="16"/>
        </w:rPr>
        <w:t xml:space="preserve"> </w:t>
      </w:r>
      <w:r w:rsidRPr="008F645F">
        <w:rPr>
          <w:rFonts w:ascii="Verdana" w:hAnsi="Verdana"/>
          <w:color w:val="231F20"/>
          <w:sz w:val="16"/>
          <w:szCs w:val="16"/>
        </w:rPr>
        <w:t>F-tax</w:t>
      </w:r>
    </w:p>
    <w:p w14:paraId="15D09D6E" w14:textId="77777777" w:rsidR="00CF0551" w:rsidRPr="008F645F" w:rsidRDefault="008F645F">
      <w:pPr>
        <w:pStyle w:val="Odsekzoznamu"/>
        <w:numPr>
          <w:ilvl w:val="2"/>
          <w:numId w:val="8"/>
        </w:numPr>
        <w:tabs>
          <w:tab w:val="left" w:pos="950"/>
          <w:tab w:val="left" w:pos="952"/>
        </w:tabs>
        <w:spacing w:line="270" w:lineRule="exact"/>
        <w:ind w:hanging="397"/>
        <w:jc w:val="left"/>
        <w:rPr>
          <w:rFonts w:ascii="Verdana" w:hAnsi="Verdana"/>
          <w:sz w:val="16"/>
          <w:szCs w:val="16"/>
        </w:rPr>
      </w:pPr>
      <w:r w:rsidRPr="008F645F">
        <w:rPr>
          <w:rFonts w:ascii="Verdana" w:hAnsi="Verdana"/>
          <w:color w:val="231F20"/>
          <w:sz w:val="16"/>
          <w:szCs w:val="16"/>
        </w:rPr>
        <w:t xml:space="preserve">a Swedish </w:t>
      </w:r>
      <w:r w:rsidRPr="008F645F">
        <w:rPr>
          <w:rFonts w:ascii="Verdana" w:hAnsi="Verdana"/>
          <w:color w:val="231F20"/>
          <w:spacing w:val="-8"/>
          <w:sz w:val="16"/>
          <w:szCs w:val="16"/>
        </w:rPr>
        <w:t>VAT</w:t>
      </w:r>
      <w:r w:rsidRPr="008F645F">
        <w:rPr>
          <w:rFonts w:ascii="Verdana" w:hAnsi="Verdana"/>
          <w:color w:val="231F20"/>
          <w:spacing w:val="-3"/>
          <w:sz w:val="16"/>
          <w:szCs w:val="16"/>
        </w:rPr>
        <w:t xml:space="preserve"> </w:t>
      </w:r>
      <w:r w:rsidRPr="008F645F">
        <w:rPr>
          <w:rFonts w:ascii="Verdana" w:hAnsi="Verdana"/>
          <w:color w:val="231F20"/>
          <w:sz w:val="16"/>
          <w:szCs w:val="16"/>
        </w:rPr>
        <w:t>registration</w:t>
      </w:r>
    </w:p>
    <w:p w14:paraId="7F344FD0" w14:textId="77777777" w:rsidR="00CF0551" w:rsidRPr="008F645F" w:rsidRDefault="008F645F">
      <w:pPr>
        <w:pStyle w:val="Odsekzoznamu"/>
        <w:numPr>
          <w:ilvl w:val="2"/>
          <w:numId w:val="8"/>
        </w:numPr>
        <w:tabs>
          <w:tab w:val="left" w:pos="950"/>
          <w:tab w:val="left" w:pos="952"/>
        </w:tabs>
        <w:spacing w:line="270" w:lineRule="exact"/>
        <w:ind w:hanging="397"/>
        <w:jc w:val="left"/>
        <w:rPr>
          <w:rFonts w:ascii="Verdana" w:hAnsi="Verdana"/>
          <w:sz w:val="16"/>
          <w:szCs w:val="16"/>
        </w:rPr>
      </w:pPr>
      <w:r w:rsidRPr="008F645F">
        <w:rPr>
          <w:rFonts w:ascii="Verdana" w:hAnsi="Verdana"/>
          <w:color w:val="231F20"/>
          <w:sz w:val="16"/>
          <w:szCs w:val="16"/>
        </w:rPr>
        <w:t>a Swedish employers´</w:t>
      </w:r>
      <w:r w:rsidRPr="008F645F">
        <w:rPr>
          <w:rFonts w:ascii="Verdana" w:hAnsi="Verdana"/>
          <w:color w:val="231F20"/>
          <w:spacing w:val="-4"/>
          <w:sz w:val="16"/>
          <w:szCs w:val="16"/>
        </w:rPr>
        <w:t xml:space="preserve"> </w:t>
      </w:r>
      <w:r w:rsidRPr="008F645F">
        <w:rPr>
          <w:rFonts w:ascii="Verdana" w:hAnsi="Verdana"/>
          <w:color w:val="231F20"/>
          <w:sz w:val="16"/>
          <w:szCs w:val="16"/>
        </w:rPr>
        <w:t>registration</w:t>
      </w:r>
    </w:p>
    <w:p w14:paraId="14E6CA03" w14:textId="77777777" w:rsidR="00CF0551" w:rsidRPr="008F645F" w:rsidRDefault="008F645F">
      <w:pPr>
        <w:pStyle w:val="Odsekzoznamu"/>
        <w:numPr>
          <w:ilvl w:val="2"/>
          <w:numId w:val="8"/>
        </w:numPr>
        <w:tabs>
          <w:tab w:val="left" w:pos="950"/>
          <w:tab w:val="left" w:pos="952"/>
        </w:tabs>
        <w:spacing w:line="273" w:lineRule="exact"/>
        <w:ind w:hanging="397"/>
        <w:jc w:val="left"/>
        <w:rPr>
          <w:rFonts w:ascii="Verdana" w:hAnsi="Verdana"/>
          <w:sz w:val="16"/>
          <w:szCs w:val="16"/>
        </w:rPr>
      </w:pPr>
      <w:r w:rsidRPr="008F645F">
        <w:rPr>
          <w:rFonts w:ascii="Verdana" w:hAnsi="Verdana"/>
          <w:color w:val="231F20"/>
          <w:sz w:val="16"/>
          <w:szCs w:val="16"/>
        </w:rPr>
        <w:t>a</w:t>
      </w:r>
      <w:r w:rsidRPr="008F645F">
        <w:rPr>
          <w:rFonts w:ascii="Verdana" w:hAnsi="Verdana"/>
          <w:color w:val="231F20"/>
          <w:spacing w:val="9"/>
          <w:sz w:val="16"/>
          <w:szCs w:val="16"/>
        </w:rPr>
        <w:t xml:space="preserve"> </w:t>
      </w:r>
      <w:r w:rsidRPr="008F645F">
        <w:rPr>
          <w:rFonts w:ascii="Verdana" w:hAnsi="Verdana"/>
          <w:color w:val="231F20"/>
          <w:sz w:val="16"/>
          <w:szCs w:val="16"/>
        </w:rPr>
        <w:t>registration</w:t>
      </w:r>
      <w:r w:rsidRPr="008F645F">
        <w:rPr>
          <w:rFonts w:ascii="Verdana" w:hAnsi="Verdana"/>
          <w:color w:val="231F20"/>
          <w:spacing w:val="-21"/>
          <w:sz w:val="16"/>
          <w:szCs w:val="16"/>
        </w:rPr>
        <w:t xml:space="preserve"> </w:t>
      </w:r>
      <w:r w:rsidRPr="008F645F">
        <w:rPr>
          <w:rFonts w:ascii="Verdana" w:hAnsi="Verdana"/>
          <w:color w:val="231F20"/>
          <w:sz w:val="16"/>
          <w:szCs w:val="16"/>
        </w:rPr>
        <w:t>for</w:t>
      </w:r>
      <w:r w:rsidRPr="008F645F">
        <w:rPr>
          <w:rFonts w:ascii="Verdana" w:hAnsi="Verdana"/>
          <w:color w:val="231F20"/>
          <w:spacing w:val="-21"/>
          <w:sz w:val="16"/>
          <w:szCs w:val="16"/>
        </w:rPr>
        <w:t xml:space="preserve"> </w:t>
      </w:r>
      <w:r w:rsidRPr="008F645F">
        <w:rPr>
          <w:rFonts w:ascii="Verdana" w:hAnsi="Verdana"/>
          <w:color w:val="231F20"/>
          <w:sz w:val="16"/>
          <w:szCs w:val="16"/>
        </w:rPr>
        <w:t>income</w:t>
      </w:r>
      <w:r w:rsidRPr="008F645F">
        <w:rPr>
          <w:rFonts w:ascii="Verdana" w:hAnsi="Verdana"/>
          <w:color w:val="231F20"/>
          <w:spacing w:val="-21"/>
          <w:sz w:val="16"/>
          <w:szCs w:val="16"/>
        </w:rPr>
        <w:t xml:space="preserve"> </w:t>
      </w:r>
      <w:r w:rsidRPr="008F645F">
        <w:rPr>
          <w:rFonts w:ascii="Verdana" w:hAnsi="Verdana"/>
          <w:color w:val="231F20"/>
          <w:sz w:val="16"/>
          <w:szCs w:val="16"/>
        </w:rPr>
        <w:t>tax</w:t>
      </w:r>
      <w:r w:rsidRPr="008F645F">
        <w:rPr>
          <w:rFonts w:ascii="Verdana" w:hAnsi="Verdana"/>
          <w:color w:val="231F20"/>
          <w:spacing w:val="-21"/>
          <w:sz w:val="16"/>
          <w:szCs w:val="16"/>
        </w:rPr>
        <w:t xml:space="preserve"> </w:t>
      </w:r>
      <w:r w:rsidRPr="008F645F">
        <w:rPr>
          <w:rFonts w:ascii="Verdana" w:hAnsi="Verdana"/>
          <w:color w:val="231F20"/>
          <w:sz w:val="16"/>
          <w:szCs w:val="16"/>
        </w:rPr>
        <w:t>purposes</w:t>
      </w:r>
      <w:r w:rsidRPr="008F645F">
        <w:rPr>
          <w:rFonts w:ascii="Verdana" w:hAnsi="Verdana"/>
          <w:color w:val="231F20"/>
          <w:spacing w:val="-21"/>
          <w:sz w:val="16"/>
          <w:szCs w:val="16"/>
        </w:rPr>
        <w:t xml:space="preserve"> </w:t>
      </w:r>
      <w:r w:rsidRPr="008F645F">
        <w:rPr>
          <w:rFonts w:ascii="Verdana" w:hAnsi="Verdana"/>
          <w:color w:val="231F20"/>
          <w:sz w:val="16"/>
          <w:szCs w:val="16"/>
        </w:rPr>
        <w:t>as</w:t>
      </w:r>
      <w:r w:rsidRPr="008F645F">
        <w:rPr>
          <w:rFonts w:ascii="Verdana" w:hAnsi="Verdana"/>
          <w:color w:val="231F20"/>
          <w:spacing w:val="-21"/>
          <w:sz w:val="16"/>
          <w:szCs w:val="16"/>
        </w:rPr>
        <w:t xml:space="preserve"> </w:t>
      </w:r>
      <w:r w:rsidRPr="008F645F">
        <w:rPr>
          <w:rFonts w:ascii="Verdana" w:hAnsi="Verdana"/>
          <w:color w:val="231F20"/>
          <w:sz w:val="16"/>
          <w:szCs w:val="16"/>
        </w:rPr>
        <w:t>a</w:t>
      </w:r>
      <w:r w:rsidRPr="008F645F">
        <w:rPr>
          <w:rFonts w:ascii="Verdana" w:hAnsi="Verdana"/>
          <w:color w:val="231F20"/>
          <w:spacing w:val="-21"/>
          <w:sz w:val="16"/>
          <w:szCs w:val="16"/>
        </w:rPr>
        <w:t xml:space="preserve"> </w:t>
      </w:r>
      <w:r w:rsidRPr="008F645F">
        <w:rPr>
          <w:rFonts w:ascii="Verdana" w:hAnsi="Verdana"/>
          <w:color w:val="231F20"/>
          <w:sz w:val="16"/>
          <w:szCs w:val="16"/>
        </w:rPr>
        <w:t>non-Swedish</w:t>
      </w:r>
      <w:r w:rsidRPr="008F645F">
        <w:rPr>
          <w:rFonts w:ascii="Verdana" w:hAnsi="Verdana"/>
          <w:color w:val="231F20"/>
          <w:spacing w:val="-21"/>
          <w:sz w:val="16"/>
          <w:szCs w:val="16"/>
        </w:rPr>
        <w:t xml:space="preserve"> </w:t>
      </w:r>
      <w:r w:rsidRPr="008F645F">
        <w:rPr>
          <w:rFonts w:ascii="Verdana" w:hAnsi="Verdana"/>
          <w:color w:val="231F20"/>
          <w:sz w:val="16"/>
          <w:szCs w:val="16"/>
        </w:rPr>
        <w:t>enterprise</w:t>
      </w:r>
      <w:r w:rsidRPr="008F645F">
        <w:rPr>
          <w:rFonts w:ascii="Verdana" w:hAnsi="Verdana"/>
          <w:color w:val="231F20"/>
          <w:spacing w:val="-21"/>
          <w:sz w:val="16"/>
          <w:szCs w:val="16"/>
        </w:rPr>
        <w:t xml:space="preserve"> </w:t>
      </w:r>
      <w:r w:rsidRPr="008F645F">
        <w:rPr>
          <w:rFonts w:ascii="Verdana" w:hAnsi="Verdana"/>
          <w:color w:val="231F20"/>
          <w:sz w:val="16"/>
          <w:szCs w:val="16"/>
        </w:rPr>
        <w:t>with</w:t>
      </w:r>
      <w:r w:rsidRPr="008F645F">
        <w:rPr>
          <w:rFonts w:ascii="Verdana" w:hAnsi="Verdana"/>
          <w:color w:val="231F20"/>
          <w:spacing w:val="-21"/>
          <w:sz w:val="16"/>
          <w:szCs w:val="16"/>
        </w:rPr>
        <w:t xml:space="preserve"> </w:t>
      </w:r>
      <w:r w:rsidRPr="008F645F">
        <w:rPr>
          <w:rFonts w:ascii="Verdana" w:hAnsi="Verdana"/>
          <w:color w:val="231F20"/>
          <w:sz w:val="16"/>
          <w:szCs w:val="16"/>
        </w:rPr>
        <w:t>a</w:t>
      </w:r>
      <w:r w:rsidRPr="008F645F">
        <w:rPr>
          <w:rFonts w:ascii="Verdana" w:hAnsi="Verdana"/>
          <w:color w:val="231F20"/>
          <w:spacing w:val="-21"/>
          <w:sz w:val="16"/>
          <w:szCs w:val="16"/>
        </w:rPr>
        <w:t xml:space="preserve"> </w:t>
      </w:r>
      <w:r w:rsidRPr="008F645F">
        <w:rPr>
          <w:rFonts w:ascii="Verdana" w:hAnsi="Verdana"/>
          <w:color w:val="231F20"/>
          <w:sz w:val="16"/>
          <w:szCs w:val="16"/>
        </w:rPr>
        <w:t>permanent</w:t>
      </w:r>
      <w:r w:rsidRPr="008F645F">
        <w:rPr>
          <w:rFonts w:ascii="Verdana" w:hAnsi="Verdana"/>
          <w:color w:val="231F20"/>
          <w:spacing w:val="-21"/>
          <w:sz w:val="16"/>
          <w:szCs w:val="16"/>
        </w:rPr>
        <w:t xml:space="preserve"> </w:t>
      </w:r>
      <w:r w:rsidRPr="008F645F">
        <w:rPr>
          <w:rFonts w:ascii="Verdana" w:hAnsi="Verdana"/>
          <w:color w:val="231F20"/>
          <w:sz w:val="16"/>
          <w:szCs w:val="16"/>
        </w:rPr>
        <w:t>establishment</w:t>
      </w:r>
      <w:r w:rsidRPr="008F645F">
        <w:rPr>
          <w:rFonts w:ascii="Verdana" w:hAnsi="Verdana"/>
          <w:color w:val="231F20"/>
          <w:spacing w:val="-21"/>
          <w:sz w:val="16"/>
          <w:szCs w:val="16"/>
        </w:rPr>
        <w:t xml:space="preserve"> </w:t>
      </w:r>
      <w:r w:rsidRPr="008F645F">
        <w:rPr>
          <w:rFonts w:ascii="Verdana" w:hAnsi="Verdana"/>
          <w:color w:val="231F20"/>
          <w:sz w:val="16"/>
          <w:szCs w:val="16"/>
        </w:rPr>
        <w:t>in</w:t>
      </w:r>
      <w:r w:rsidRPr="008F645F">
        <w:rPr>
          <w:rFonts w:ascii="Verdana" w:hAnsi="Verdana"/>
          <w:color w:val="231F20"/>
          <w:spacing w:val="-21"/>
          <w:sz w:val="16"/>
          <w:szCs w:val="16"/>
        </w:rPr>
        <w:t xml:space="preserve"> </w:t>
      </w:r>
      <w:r w:rsidRPr="008F645F">
        <w:rPr>
          <w:rFonts w:ascii="Verdana" w:hAnsi="Verdana"/>
          <w:color w:val="231F20"/>
          <w:sz w:val="16"/>
          <w:szCs w:val="16"/>
        </w:rPr>
        <w:t>Sweden</w:t>
      </w:r>
    </w:p>
    <w:p w14:paraId="74E09AD8" w14:textId="77777777" w:rsidR="00CF0551" w:rsidRPr="008F645F" w:rsidRDefault="00CF0551">
      <w:pPr>
        <w:pStyle w:val="Zkladntext"/>
        <w:spacing w:before="7"/>
        <w:rPr>
          <w:rFonts w:ascii="Verdana" w:hAnsi="Verdana"/>
          <w:sz w:val="16"/>
          <w:szCs w:val="16"/>
        </w:rPr>
      </w:pPr>
    </w:p>
    <w:p w14:paraId="67A154CA" w14:textId="77777777" w:rsidR="00CF0551" w:rsidRPr="008F645F" w:rsidRDefault="008F645F">
      <w:pPr>
        <w:pStyle w:val="Nadpis5"/>
        <w:numPr>
          <w:ilvl w:val="1"/>
          <w:numId w:val="8"/>
        </w:numPr>
        <w:tabs>
          <w:tab w:val="left" w:pos="402"/>
        </w:tabs>
        <w:spacing w:line="304" w:lineRule="auto"/>
        <w:ind w:left="100" w:right="310" w:firstLine="0"/>
        <w:jc w:val="both"/>
        <w:rPr>
          <w:rFonts w:ascii="Verdana" w:hAnsi="Verdana"/>
          <w:color w:val="002857"/>
          <w:sz w:val="16"/>
          <w:szCs w:val="16"/>
        </w:rPr>
      </w:pPr>
      <w:r w:rsidRPr="008F645F">
        <w:rPr>
          <w:rFonts w:ascii="Verdana" w:hAnsi="Verdana"/>
          <w:color w:val="002857"/>
          <w:sz w:val="16"/>
          <w:szCs w:val="16"/>
        </w:rPr>
        <w:t>Name and address of the tax authorities to whom taxes must be paid and from whom information may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333EC132" w14:textId="77777777" w:rsidR="00CF0551" w:rsidRPr="008F645F" w:rsidRDefault="008F645F">
      <w:pPr>
        <w:pStyle w:val="Zkladntext"/>
        <w:spacing w:before="59" w:line="309" w:lineRule="auto"/>
        <w:ind w:left="100" w:right="311"/>
        <w:jc w:val="both"/>
        <w:rPr>
          <w:rFonts w:ascii="Verdana" w:hAnsi="Verdana"/>
          <w:sz w:val="16"/>
          <w:szCs w:val="16"/>
        </w:rPr>
      </w:pPr>
      <w:r w:rsidRPr="008F645F">
        <w:rPr>
          <w:rFonts w:ascii="Verdana" w:hAnsi="Verdana"/>
          <w:color w:val="231F20"/>
          <w:sz w:val="16"/>
          <w:szCs w:val="16"/>
        </w:rPr>
        <w:t>Foreign enterprises from the following countries are handled by the International Office in Malmö: Albania, Austria, Bosnia and Herzegovina, Bulgaria, Croatia, Czech Republic, Denmark, France, Germany, Greece, Greenland, Hungary, Iceland, Italy, Macedonia, Montenegro, Poland, Portugal, Romania, Serbia, Slovakia, Slovenia, Spain, The Faroe Islands and Turkey. The address is:</w:t>
      </w:r>
    </w:p>
    <w:p w14:paraId="09865FA7" w14:textId="77777777" w:rsidR="00CF0551" w:rsidRPr="008F645F" w:rsidRDefault="008F645F">
      <w:pPr>
        <w:pStyle w:val="Zkladntext"/>
        <w:spacing w:before="170" w:line="309" w:lineRule="auto"/>
        <w:ind w:left="667" w:right="7118"/>
        <w:rPr>
          <w:rFonts w:ascii="Verdana" w:hAnsi="Verdana"/>
          <w:sz w:val="16"/>
          <w:szCs w:val="16"/>
        </w:rPr>
      </w:pPr>
      <w:r w:rsidRPr="008F645F">
        <w:rPr>
          <w:rFonts w:ascii="Verdana" w:hAnsi="Verdana"/>
          <w:color w:val="231F20"/>
          <w:sz w:val="16"/>
          <w:szCs w:val="16"/>
        </w:rPr>
        <w:t>Skatteverket Utlandsskattekontoret SE-205 31 Malmö Sverige</w:t>
      </w:r>
    </w:p>
    <w:p w14:paraId="03103DE6"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+46 8 564 851 60</w:t>
      </w:r>
    </w:p>
    <w:p w14:paraId="212344D2"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Fax: +46 10 574 62 03</w:t>
      </w:r>
    </w:p>
    <w:p w14:paraId="611402D5" w14:textId="77777777" w:rsidR="00CF0551" w:rsidRPr="008F645F" w:rsidRDefault="00F478C4">
      <w:pPr>
        <w:pStyle w:val="Zkladntext"/>
        <w:spacing w:before="60"/>
        <w:ind w:left="667"/>
        <w:rPr>
          <w:rFonts w:ascii="Verdana" w:hAnsi="Verdana"/>
          <w:sz w:val="16"/>
          <w:szCs w:val="16"/>
        </w:rPr>
      </w:pPr>
      <w:hyperlink r:id="rId54">
        <w:r w:rsidR="008F645F" w:rsidRPr="008F645F">
          <w:rPr>
            <w:rFonts w:ascii="Verdana" w:hAnsi="Verdana"/>
            <w:color w:val="231F20"/>
            <w:sz w:val="16"/>
            <w:szCs w:val="16"/>
          </w:rPr>
          <w:t>www.skatteverket.se</w:t>
        </w:r>
      </w:hyperlink>
    </w:p>
    <w:p w14:paraId="57BD8E5A" w14:textId="77777777" w:rsidR="00CF0551" w:rsidRPr="008F645F" w:rsidRDefault="008F645F">
      <w:pPr>
        <w:pStyle w:val="Zkladntext"/>
        <w:spacing w:line="440" w:lineRule="atLeast"/>
        <w:ind w:left="667" w:right="2000" w:hanging="567"/>
        <w:rPr>
          <w:rFonts w:ascii="Verdana" w:hAnsi="Verdana"/>
          <w:sz w:val="16"/>
          <w:szCs w:val="16"/>
        </w:rPr>
      </w:pPr>
      <w:r w:rsidRPr="008F645F">
        <w:rPr>
          <w:rFonts w:ascii="Verdana" w:hAnsi="Verdana"/>
          <w:color w:val="231F20"/>
          <w:sz w:val="16"/>
          <w:szCs w:val="16"/>
        </w:rPr>
        <w:t>Foreign enterprises from other countries are handled by the International Office in Stockholm: Skatteverket</w:t>
      </w:r>
    </w:p>
    <w:p w14:paraId="1E0AFEE5" w14:textId="77777777" w:rsidR="00CF0551" w:rsidRPr="008F645F" w:rsidRDefault="008F645F">
      <w:pPr>
        <w:pStyle w:val="Zkladntext"/>
        <w:spacing w:before="61" w:line="309" w:lineRule="auto"/>
        <w:ind w:left="667" w:right="7118"/>
        <w:jc w:val="both"/>
        <w:rPr>
          <w:rFonts w:ascii="Verdana" w:hAnsi="Verdana"/>
          <w:sz w:val="16"/>
          <w:szCs w:val="16"/>
          <w:lang w:val="nl-NL"/>
        </w:rPr>
      </w:pPr>
      <w:r w:rsidRPr="008F645F">
        <w:rPr>
          <w:rFonts w:ascii="Verdana" w:hAnsi="Verdana"/>
          <w:color w:val="231F20"/>
          <w:sz w:val="16"/>
          <w:szCs w:val="16"/>
          <w:lang w:val="nl-NL"/>
        </w:rPr>
        <w:t>Utlandsskattekontoret SE-106 61 Stockholm Sverige</w:t>
      </w:r>
    </w:p>
    <w:p w14:paraId="26E155C2" w14:textId="77777777" w:rsidR="00CF0551" w:rsidRPr="008F645F" w:rsidRDefault="008F645F">
      <w:pPr>
        <w:pStyle w:val="Zkladntext"/>
        <w:ind w:left="667"/>
        <w:rPr>
          <w:rFonts w:ascii="Verdana" w:hAnsi="Verdana"/>
          <w:sz w:val="16"/>
          <w:szCs w:val="16"/>
          <w:lang w:val="nl-NL"/>
        </w:rPr>
      </w:pPr>
      <w:r w:rsidRPr="008F645F">
        <w:rPr>
          <w:rFonts w:ascii="Verdana" w:hAnsi="Verdana"/>
          <w:color w:val="231F20"/>
          <w:sz w:val="16"/>
          <w:szCs w:val="16"/>
          <w:lang w:val="nl-NL"/>
        </w:rPr>
        <w:t>Fax: +46 10 574 18 11</w:t>
      </w:r>
    </w:p>
    <w:p w14:paraId="2DA3C0A7"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+46 8 564 851 60</w:t>
      </w:r>
    </w:p>
    <w:p w14:paraId="7E22A3F3" w14:textId="77777777" w:rsidR="00CF0551" w:rsidRPr="008F645F" w:rsidRDefault="00F478C4">
      <w:pPr>
        <w:pStyle w:val="Zkladntext"/>
        <w:spacing w:before="60"/>
        <w:ind w:left="667"/>
        <w:rPr>
          <w:rFonts w:ascii="Verdana" w:hAnsi="Verdana"/>
          <w:sz w:val="16"/>
          <w:szCs w:val="16"/>
        </w:rPr>
      </w:pPr>
      <w:hyperlink r:id="rId55">
        <w:r w:rsidR="008F645F" w:rsidRPr="008F645F">
          <w:rPr>
            <w:rFonts w:ascii="Verdana" w:hAnsi="Verdana"/>
            <w:color w:val="231F20"/>
            <w:sz w:val="16"/>
            <w:szCs w:val="16"/>
          </w:rPr>
          <w:t>www.skatteverket.se</w:t>
        </w:r>
      </w:hyperlink>
    </w:p>
    <w:p w14:paraId="11F8A6F4" w14:textId="77777777" w:rsidR="00CF0551" w:rsidRPr="008F645F" w:rsidRDefault="008F645F">
      <w:pPr>
        <w:pStyle w:val="Zkladntext"/>
        <w:spacing w:line="440" w:lineRule="atLeast"/>
        <w:ind w:left="667" w:hanging="567"/>
        <w:rPr>
          <w:rFonts w:ascii="Verdana" w:hAnsi="Verdana"/>
          <w:sz w:val="16"/>
          <w:szCs w:val="16"/>
        </w:rPr>
      </w:pPr>
      <w:r w:rsidRPr="008F645F">
        <w:rPr>
          <w:rFonts w:ascii="Verdana" w:hAnsi="Verdana"/>
          <w:color w:val="231F20"/>
          <w:sz w:val="16"/>
          <w:szCs w:val="16"/>
        </w:rPr>
        <w:t>Thereafter all foreign financial enterprises are handled at the Large Businesses Region at the Swedish Tax Agency: Skatteverket</w:t>
      </w:r>
    </w:p>
    <w:p w14:paraId="0B2993EB" w14:textId="77777777" w:rsidR="00CF0551" w:rsidRPr="008F645F" w:rsidRDefault="008F645F">
      <w:pPr>
        <w:pStyle w:val="Zkladntext"/>
        <w:spacing w:before="61" w:line="309" w:lineRule="auto"/>
        <w:ind w:left="667" w:right="7182"/>
        <w:rPr>
          <w:rFonts w:ascii="Verdana" w:hAnsi="Verdana"/>
          <w:sz w:val="16"/>
          <w:szCs w:val="16"/>
        </w:rPr>
      </w:pPr>
      <w:r w:rsidRPr="008F645F">
        <w:rPr>
          <w:rFonts w:ascii="Verdana" w:hAnsi="Verdana"/>
          <w:color w:val="231F20"/>
          <w:sz w:val="16"/>
          <w:szCs w:val="16"/>
        </w:rPr>
        <w:t>Storföretagsregionen SE - 771 83 Ludvika</w:t>
      </w:r>
    </w:p>
    <w:p w14:paraId="551C5777"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Tel general issues: +46 8 564 851 60</w:t>
      </w:r>
    </w:p>
    <w:p w14:paraId="3B5459CE" w14:textId="77777777" w:rsidR="00CF0551" w:rsidRPr="008F645F" w:rsidRDefault="008F645F">
      <w:pPr>
        <w:pStyle w:val="Zkladntext"/>
        <w:spacing w:before="60" w:line="309" w:lineRule="auto"/>
        <w:ind w:left="667" w:right="781"/>
        <w:rPr>
          <w:rFonts w:ascii="Verdana" w:hAnsi="Verdana"/>
          <w:sz w:val="16"/>
          <w:szCs w:val="16"/>
        </w:rPr>
      </w:pPr>
      <w:r w:rsidRPr="008F645F">
        <w:rPr>
          <w:rFonts w:ascii="Verdana" w:hAnsi="Verdana"/>
          <w:color w:val="231F20"/>
          <w:sz w:val="16"/>
          <w:szCs w:val="16"/>
        </w:rPr>
        <w:t xml:space="preserve">Tel premium tax issues: 010-578 70 62 (Monday-Friday 09.00-11.30 and 12.00-15.00) </w:t>
      </w:r>
      <w:hyperlink r:id="rId56">
        <w:r w:rsidRPr="008F645F">
          <w:rPr>
            <w:rFonts w:ascii="Verdana" w:hAnsi="Verdana"/>
            <w:color w:val="231F20"/>
            <w:sz w:val="16"/>
            <w:szCs w:val="16"/>
          </w:rPr>
          <w:t>www.skatteverket.se</w:t>
        </w:r>
      </w:hyperlink>
    </w:p>
    <w:p w14:paraId="2E060B0E"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38E2DC0C" w14:textId="77777777" w:rsidR="00CF0551" w:rsidRPr="008F645F" w:rsidRDefault="00CF0551">
      <w:pPr>
        <w:pStyle w:val="Zkladntext"/>
        <w:rPr>
          <w:rFonts w:ascii="Verdana" w:hAnsi="Verdana"/>
          <w:sz w:val="16"/>
          <w:szCs w:val="16"/>
        </w:rPr>
      </w:pPr>
    </w:p>
    <w:p w14:paraId="72208888" w14:textId="77777777" w:rsidR="00CF0551" w:rsidRPr="008F645F" w:rsidRDefault="00CF0551">
      <w:pPr>
        <w:pStyle w:val="Zkladntext"/>
        <w:spacing w:before="2"/>
        <w:rPr>
          <w:rFonts w:ascii="Verdana" w:hAnsi="Verdana"/>
          <w:sz w:val="16"/>
          <w:szCs w:val="16"/>
        </w:rPr>
      </w:pPr>
    </w:p>
    <w:p w14:paraId="6522B0E1" w14:textId="77777777" w:rsidR="00CF0551" w:rsidRPr="008F645F" w:rsidRDefault="008F645F">
      <w:pPr>
        <w:pStyle w:val="Nadpis5"/>
        <w:numPr>
          <w:ilvl w:val="1"/>
          <w:numId w:val="8"/>
        </w:numPr>
        <w:tabs>
          <w:tab w:val="left" w:pos="615"/>
        </w:tabs>
        <w:ind w:left="614" w:hanging="300"/>
        <w:jc w:val="both"/>
        <w:rPr>
          <w:rFonts w:ascii="Verdana" w:hAnsi="Verdana"/>
          <w:color w:val="002857"/>
          <w:sz w:val="16"/>
          <w:szCs w:val="16"/>
        </w:rPr>
      </w:pPr>
      <w:r w:rsidRPr="008F645F">
        <w:rPr>
          <w:rFonts w:ascii="Verdana" w:hAnsi="Verdana"/>
          <w:color w:val="002857"/>
          <w:sz w:val="16"/>
          <w:szCs w:val="16"/>
        </w:rPr>
        <w:t>Keeping accounting and tax documents</w:t>
      </w:r>
    </w:p>
    <w:p w14:paraId="7EE8A218" w14:textId="77777777" w:rsidR="00CF0551" w:rsidRPr="008F645F" w:rsidRDefault="008F645F">
      <w:pPr>
        <w:pStyle w:val="Zkladntext"/>
        <w:spacing w:before="117" w:line="309" w:lineRule="auto"/>
        <w:ind w:left="314" w:right="117"/>
        <w:jc w:val="both"/>
        <w:rPr>
          <w:rFonts w:ascii="Verdana" w:hAnsi="Verdana"/>
          <w:sz w:val="16"/>
          <w:szCs w:val="16"/>
        </w:rPr>
      </w:pPr>
      <w:r w:rsidRPr="008F645F">
        <w:rPr>
          <w:rFonts w:ascii="Verdana" w:hAnsi="Verdana"/>
          <w:color w:val="231F20"/>
          <w:sz w:val="16"/>
          <w:szCs w:val="16"/>
        </w:rPr>
        <w:t>A foreign enterprise is legally obligated to keep accounting records if it carries on business operations in Sweden or    is obligated to register a branch in Sweden in accordance with the Swedish Branch Act (Lag om utländska filialer SFS1992:160).</w:t>
      </w:r>
    </w:p>
    <w:p w14:paraId="3D9F644F"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rules</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obligation</w:t>
      </w:r>
      <w:r w:rsidRPr="008F645F">
        <w:rPr>
          <w:rFonts w:ascii="Verdana" w:hAnsi="Verdana"/>
          <w:color w:val="231F20"/>
          <w:spacing w:val="-5"/>
          <w:sz w:val="16"/>
          <w:szCs w:val="16"/>
        </w:rPr>
        <w:t xml:space="preserve"> </w:t>
      </w:r>
      <w:r w:rsidRPr="008F645F">
        <w:rPr>
          <w:rFonts w:ascii="Verdana" w:hAnsi="Verdana"/>
          <w:color w:val="231F20"/>
          <w:sz w:val="16"/>
          <w:szCs w:val="16"/>
        </w:rPr>
        <w:t>to</w:t>
      </w:r>
      <w:r w:rsidRPr="008F645F">
        <w:rPr>
          <w:rFonts w:ascii="Verdana" w:hAnsi="Verdana"/>
          <w:color w:val="231F20"/>
          <w:spacing w:val="-5"/>
          <w:sz w:val="16"/>
          <w:szCs w:val="16"/>
        </w:rPr>
        <w:t xml:space="preserve"> </w:t>
      </w:r>
      <w:r w:rsidRPr="008F645F">
        <w:rPr>
          <w:rFonts w:ascii="Verdana" w:hAnsi="Verdana"/>
          <w:color w:val="231F20"/>
          <w:sz w:val="16"/>
          <w:szCs w:val="16"/>
        </w:rPr>
        <w:t>keep</w:t>
      </w:r>
      <w:r w:rsidRPr="008F645F">
        <w:rPr>
          <w:rFonts w:ascii="Verdana" w:hAnsi="Verdana"/>
          <w:color w:val="231F20"/>
          <w:spacing w:val="-5"/>
          <w:sz w:val="16"/>
          <w:szCs w:val="16"/>
        </w:rPr>
        <w:t xml:space="preserve"> </w:t>
      </w:r>
      <w:r w:rsidRPr="008F645F">
        <w:rPr>
          <w:rFonts w:ascii="Verdana" w:hAnsi="Verdana"/>
          <w:color w:val="231F20"/>
          <w:sz w:val="16"/>
          <w:szCs w:val="16"/>
        </w:rPr>
        <w:t>accounting</w:t>
      </w:r>
      <w:r w:rsidRPr="008F645F">
        <w:rPr>
          <w:rFonts w:ascii="Verdana" w:hAnsi="Verdana"/>
          <w:color w:val="231F20"/>
          <w:spacing w:val="-5"/>
          <w:sz w:val="16"/>
          <w:szCs w:val="16"/>
        </w:rPr>
        <w:t xml:space="preserve"> </w:t>
      </w:r>
      <w:r w:rsidRPr="008F645F">
        <w:rPr>
          <w:rFonts w:ascii="Verdana" w:hAnsi="Verdana"/>
          <w:color w:val="231F20"/>
          <w:sz w:val="16"/>
          <w:szCs w:val="16"/>
        </w:rPr>
        <w:t>records</w:t>
      </w:r>
      <w:r w:rsidRPr="008F645F">
        <w:rPr>
          <w:rFonts w:ascii="Verdana" w:hAnsi="Verdana"/>
          <w:color w:val="231F20"/>
          <w:spacing w:val="-5"/>
          <w:sz w:val="16"/>
          <w:szCs w:val="16"/>
        </w:rPr>
        <w:t xml:space="preserve"> </w:t>
      </w:r>
      <w:r w:rsidRPr="008F645F">
        <w:rPr>
          <w:rFonts w:ascii="Verdana" w:hAnsi="Verdana"/>
          <w:color w:val="231F20"/>
          <w:sz w:val="16"/>
          <w:szCs w:val="16"/>
        </w:rPr>
        <w:t>are</w:t>
      </w:r>
      <w:r w:rsidRPr="008F645F">
        <w:rPr>
          <w:rFonts w:ascii="Verdana" w:hAnsi="Verdana"/>
          <w:color w:val="231F20"/>
          <w:spacing w:val="-5"/>
          <w:sz w:val="16"/>
          <w:szCs w:val="16"/>
        </w:rPr>
        <w:t xml:space="preserve"> </w:t>
      </w:r>
      <w:r w:rsidRPr="008F645F">
        <w:rPr>
          <w:rFonts w:ascii="Verdana" w:hAnsi="Verdana"/>
          <w:color w:val="231F20"/>
          <w:sz w:val="16"/>
          <w:szCs w:val="16"/>
        </w:rPr>
        <w:t>evident</w:t>
      </w:r>
      <w:r w:rsidRPr="008F645F">
        <w:rPr>
          <w:rFonts w:ascii="Verdana" w:hAnsi="Verdana"/>
          <w:color w:val="231F20"/>
          <w:spacing w:val="-5"/>
          <w:sz w:val="16"/>
          <w:szCs w:val="16"/>
        </w:rPr>
        <w:t xml:space="preserve"> </w:t>
      </w:r>
      <w:r w:rsidRPr="008F645F">
        <w:rPr>
          <w:rFonts w:ascii="Verdana" w:hAnsi="Verdana"/>
          <w:color w:val="231F20"/>
          <w:sz w:val="16"/>
          <w:szCs w:val="16"/>
        </w:rPr>
        <w:t>from</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Swedish</w:t>
      </w:r>
      <w:r w:rsidRPr="008F645F">
        <w:rPr>
          <w:rFonts w:ascii="Verdana" w:hAnsi="Verdana"/>
          <w:color w:val="231F20"/>
          <w:spacing w:val="-5"/>
          <w:sz w:val="16"/>
          <w:szCs w:val="16"/>
        </w:rPr>
        <w:t xml:space="preserve"> </w:t>
      </w:r>
      <w:r w:rsidRPr="008F645F">
        <w:rPr>
          <w:rFonts w:ascii="Verdana" w:hAnsi="Verdana"/>
          <w:color w:val="231F20"/>
          <w:sz w:val="16"/>
          <w:szCs w:val="16"/>
        </w:rPr>
        <w:t>Accounting</w:t>
      </w:r>
      <w:r w:rsidRPr="008F645F">
        <w:rPr>
          <w:rFonts w:ascii="Verdana" w:hAnsi="Verdana"/>
          <w:color w:val="231F20"/>
          <w:spacing w:val="-5"/>
          <w:sz w:val="16"/>
          <w:szCs w:val="16"/>
        </w:rPr>
        <w:t xml:space="preserve"> </w:t>
      </w:r>
      <w:r w:rsidRPr="008F645F">
        <w:rPr>
          <w:rFonts w:ascii="Verdana" w:hAnsi="Verdana"/>
          <w:color w:val="231F20"/>
          <w:sz w:val="16"/>
          <w:szCs w:val="16"/>
        </w:rPr>
        <w:t>Act</w:t>
      </w:r>
      <w:r w:rsidRPr="008F645F">
        <w:rPr>
          <w:rFonts w:ascii="Verdana" w:hAnsi="Verdana"/>
          <w:color w:val="231F20"/>
          <w:spacing w:val="-5"/>
          <w:sz w:val="16"/>
          <w:szCs w:val="16"/>
        </w:rPr>
        <w:t xml:space="preserve"> </w:t>
      </w:r>
      <w:r w:rsidRPr="008F645F">
        <w:rPr>
          <w:rFonts w:ascii="Verdana" w:hAnsi="Verdana"/>
          <w:color w:val="231F20"/>
          <w:sz w:val="16"/>
          <w:szCs w:val="16"/>
        </w:rPr>
        <w:t>(Bokföringslagen, SFS1999:1078). Anyone who is obligated to submit a tax declaration for the income of business operations in Sweden is obligated to, through accounting records or accounting notations, ensure that a basis for fulfilling this obligation exists and that it is</w:t>
      </w:r>
      <w:r w:rsidRPr="008F645F">
        <w:rPr>
          <w:rFonts w:ascii="Verdana" w:hAnsi="Verdana"/>
          <w:color w:val="231F20"/>
          <w:spacing w:val="-4"/>
          <w:sz w:val="16"/>
          <w:szCs w:val="16"/>
        </w:rPr>
        <w:t xml:space="preserve"> </w:t>
      </w:r>
      <w:r w:rsidRPr="008F645F">
        <w:rPr>
          <w:rFonts w:ascii="Verdana" w:hAnsi="Verdana"/>
          <w:color w:val="231F20"/>
          <w:sz w:val="16"/>
          <w:szCs w:val="16"/>
        </w:rPr>
        <w:t>fulfilled.</w:t>
      </w:r>
    </w:p>
    <w:p w14:paraId="26D812A0" w14:textId="77777777" w:rsidR="00CF0551" w:rsidRPr="008F645F" w:rsidRDefault="008F645F">
      <w:pPr>
        <w:pStyle w:val="Zkladntext"/>
        <w:spacing w:before="170" w:line="309" w:lineRule="auto"/>
        <w:ind w:left="314" w:right="119"/>
        <w:jc w:val="both"/>
        <w:rPr>
          <w:rFonts w:ascii="Verdana" w:hAnsi="Verdana"/>
          <w:sz w:val="16"/>
          <w:szCs w:val="16"/>
        </w:rPr>
      </w:pPr>
      <w:r w:rsidRPr="008F645F">
        <w:rPr>
          <w:rFonts w:ascii="Verdana" w:hAnsi="Verdana"/>
          <w:color w:val="231F20"/>
          <w:sz w:val="16"/>
          <w:szCs w:val="16"/>
        </w:rPr>
        <w:t>A foreign enterprise that carries on business operations from a permanent establishment in Sweden, is obligated to maintain accounting records for the operations.</w:t>
      </w:r>
    </w:p>
    <w:p w14:paraId="4A4F5B7E" w14:textId="77777777" w:rsidR="00CF0551" w:rsidRPr="008F645F" w:rsidRDefault="00CF0551">
      <w:pPr>
        <w:pStyle w:val="Zkladntext"/>
        <w:spacing w:before="10"/>
        <w:rPr>
          <w:rFonts w:ascii="Verdana" w:hAnsi="Verdana"/>
          <w:sz w:val="16"/>
          <w:szCs w:val="16"/>
        </w:rPr>
      </w:pPr>
    </w:p>
    <w:p w14:paraId="6175C2AB" w14:textId="77777777" w:rsidR="00CF0551" w:rsidRPr="008F645F" w:rsidRDefault="008F645F">
      <w:pPr>
        <w:pStyle w:val="Nadpis5"/>
        <w:numPr>
          <w:ilvl w:val="0"/>
          <w:numId w:val="8"/>
        </w:numPr>
        <w:tabs>
          <w:tab w:val="left" w:pos="515"/>
        </w:tabs>
        <w:ind w:hanging="200"/>
        <w:jc w:val="both"/>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Sweden</w:t>
      </w:r>
    </w:p>
    <w:p w14:paraId="7DBA0869" w14:textId="77777777" w:rsidR="00CF0551" w:rsidRPr="008F645F" w:rsidRDefault="008F645F">
      <w:pPr>
        <w:pStyle w:val="Odsekzoznamu"/>
        <w:numPr>
          <w:ilvl w:val="1"/>
          <w:numId w:val="8"/>
        </w:numPr>
        <w:tabs>
          <w:tab w:val="left" w:pos="615"/>
        </w:tabs>
        <w:spacing w:before="169"/>
        <w:ind w:left="614" w:hanging="300"/>
        <w:jc w:val="both"/>
        <w:rPr>
          <w:rFonts w:ascii="Verdana" w:hAnsi="Verdana"/>
          <w:b/>
          <w:color w:val="002857"/>
          <w:sz w:val="16"/>
          <w:szCs w:val="16"/>
        </w:rPr>
      </w:pPr>
      <w:r w:rsidRPr="008F645F">
        <w:rPr>
          <w:rFonts w:ascii="Verdana" w:hAnsi="Verdana"/>
          <w:b/>
          <w:color w:val="002857"/>
          <w:sz w:val="16"/>
          <w:szCs w:val="16"/>
        </w:rPr>
        <w:t>Person liable to tax</w:t>
      </w:r>
    </w:p>
    <w:p w14:paraId="64E1B2BB"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person liable to premium tax is the insurer who issues the insurance.</w:t>
      </w:r>
    </w:p>
    <w:p w14:paraId="4192A340" w14:textId="77777777" w:rsidR="00CF0551" w:rsidRPr="008F645F" w:rsidRDefault="00CF0551">
      <w:pPr>
        <w:pStyle w:val="Zkladntext"/>
        <w:spacing w:before="10"/>
        <w:rPr>
          <w:rFonts w:ascii="Verdana" w:hAnsi="Verdana"/>
          <w:sz w:val="16"/>
          <w:szCs w:val="16"/>
        </w:rPr>
      </w:pPr>
    </w:p>
    <w:p w14:paraId="318D96A2" w14:textId="77777777" w:rsidR="00CF0551" w:rsidRPr="008F645F" w:rsidRDefault="008F645F">
      <w:pPr>
        <w:pStyle w:val="Zkladntext"/>
        <w:spacing w:line="309" w:lineRule="auto"/>
        <w:ind w:left="314" w:right="117"/>
        <w:jc w:val="both"/>
        <w:rPr>
          <w:rFonts w:ascii="Verdana" w:hAnsi="Verdana"/>
          <w:sz w:val="16"/>
          <w:szCs w:val="16"/>
        </w:rPr>
      </w:pPr>
      <w:r w:rsidRPr="008F645F">
        <w:rPr>
          <w:rFonts w:ascii="Verdana" w:hAnsi="Verdana"/>
          <w:color w:val="231F20"/>
          <w:sz w:val="16"/>
          <w:szCs w:val="16"/>
        </w:rPr>
        <w:t>A foreign enterprise with a permanent establishment in Sweden is to register for income taxation purposes. The enterprise is also obligated to pay preliminary income tax during the income year. If the enterprise has a permanent establishment or not affects the need for approval for Swedish F-tax, the size of the employers´ contributions and the obligation to deduct preliminary income tax on remunerations (salaries and benefits in kind) to employees.</w:t>
      </w:r>
    </w:p>
    <w:p w14:paraId="1FD88A2A" w14:textId="77777777" w:rsidR="00CF0551" w:rsidRPr="008F645F" w:rsidRDefault="008F645F">
      <w:pPr>
        <w:pStyle w:val="Nadpis5"/>
        <w:numPr>
          <w:ilvl w:val="1"/>
          <w:numId w:val="7"/>
        </w:numPr>
        <w:tabs>
          <w:tab w:val="left" w:pos="665"/>
        </w:tabs>
        <w:spacing w:before="166"/>
        <w:ind w:hanging="350"/>
        <w:jc w:val="both"/>
        <w:rPr>
          <w:rFonts w:ascii="Verdana" w:hAnsi="Verdana"/>
          <w:sz w:val="16"/>
          <w:szCs w:val="16"/>
        </w:rPr>
      </w:pPr>
      <w:r w:rsidRPr="008F645F">
        <w:rPr>
          <w:rFonts w:ascii="Verdana" w:hAnsi="Verdana"/>
          <w:color w:val="002857"/>
          <w:sz w:val="16"/>
          <w:szCs w:val="16"/>
        </w:rPr>
        <w:t>When established in Sweden?</w:t>
      </w:r>
    </w:p>
    <w:p w14:paraId="51392168" w14:textId="77777777" w:rsidR="00CF0551" w:rsidRPr="008F645F" w:rsidRDefault="008F645F">
      <w:pPr>
        <w:pStyle w:val="Zkladntext"/>
        <w:spacing w:before="117" w:line="309" w:lineRule="auto"/>
        <w:ind w:left="314" w:right="119"/>
        <w:jc w:val="both"/>
        <w:rPr>
          <w:rFonts w:ascii="Verdana" w:hAnsi="Verdana"/>
          <w:sz w:val="16"/>
          <w:szCs w:val="16"/>
        </w:rPr>
      </w:pPr>
      <w:r w:rsidRPr="008F645F">
        <w:rPr>
          <w:rFonts w:ascii="Verdana" w:hAnsi="Verdana"/>
          <w:color w:val="231F20"/>
          <w:sz w:val="16"/>
          <w:szCs w:val="16"/>
        </w:rPr>
        <w:t>A permanent establishment is defined in accordance with the general definition in the swedish income tax act as a fixed</w:t>
      </w:r>
      <w:r w:rsidRPr="008F645F">
        <w:rPr>
          <w:rFonts w:ascii="Verdana" w:hAnsi="Verdana"/>
          <w:color w:val="231F20"/>
          <w:spacing w:val="-7"/>
          <w:sz w:val="16"/>
          <w:szCs w:val="16"/>
        </w:rPr>
        <w:t xml:space="preserve"> </w:t>
      </w:r>
      <w:r w:rsidRPr="008F645F">
        <w:rPr>
          <w:rFonts w:ascii="Verdana" w:hAnsi="Verdana"/>
          <w:color w:val="231F20"/>
          <w:sz w:val="16"/>
          <w:szCs w:val="16"/>
        </w:rPr>
        <w:t>place</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business</w:t>
      </w:r>
      <w:r w:rsidRPr="008F645F">
        <w:rPr>
          <w:rFonts w:ascii="Verdana" w:hAnsi="Verdana"/>
          <w:color w:val="231F20"/>
          <w:spacing w:val="-7"/>
          <w:sz w:val="16"/>
          <w:szCs w:val="16"/>
        </w:rPr>
        <w:t xml:space="preserve"> </w:t>
      </w:r>
      <w:r w:rsidRPr="008F645F">
        <w:rPr>
          <w:rFonts w:ascii="Verdana" w:hAnsi="Verdana"/>
          <w:color w:val="231F20"/>
          <w:sz w:val="16"/>
          <w:szCs w:val="16"/>
        </w:rPr>
        <w:t>through</w:t>
      </w:r>
      <w:r w:rsidRPr="008F645F">
        <w:rPr>
          <w:rFonts w:ascii="Verdana" w:hAnsi="Verdana"/>
          <w:color w:val="231F20"/>
          <w:spacing w:val="-7"/>
          <w:sz w:val="16"/>
          <w:szCs w:val="16"/>
        </w:rPr>
        <w:t xml:space="preserve"> </w:t>
      </w:r>
      <w:r w:rsidRPr="008F645F">
        <w:rPr>
          <w:rFonts w:ascii="Verdana" w:hAnsi="Verdana"/>
          <w:color w:val="231F20"/>
          <w:sz w:val="16"/>
          <w:szCs w:val="16"/>
        </w:rPr>
        <w:t>which</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business</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an</w:t>
      </w:r>
      <w:r w:rsidRPr="008F645F">
        <w:rPr>
          <w:rFonts w:ascii="Verdana" w:hAnsi="Verdana"/>
          <w:color w:val="231F20"/>
          <w:spacing w:val="-7"/>
          <w:sz w:val="16"/>
          <w:szCs w:val="16"/>
        </w:rPr>
        <w:t xml:space="preserve"> </w:t>
      </w:r>
      <w:r w:rsidRPr="008F645F">
        <w:rPr>
          <w:rFonts w:ascii="Verdana" w:hAnsi="Verdana"/>
          <w:color w:val="231F20"/>
          <w:sz w:val="16"/>
          <w:szCs w:val="16"/>
        </w:rPr>
        <w:t>enterprise</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wholly</w:t>
      </w:r>
      <w:r w:rsidRPr="008F645F">
        <w:rPr>
          <w:rFonts w:ascii="Verdana" w:hAnsi="Verdana"/>
          <w:color w:val="231F20"/>
          <w:spacing w:val="-7"/>
          <w:sz w:val="16"/>
          <w:szCs w:val="16"/>
        </w:rPr>
        <w:t xml:space="preserve"> </w:t>
      </w:r>
      <w:r w:rsidRPr="008F645F">
        <w:rPr>
          <w:rFonts w:ascii="Verdana" w:hAnsi="Verdana"/>
          <w:color w:val="231F20"/>
          <w:sz w:val="16"/>
          <w:szCs w:val="16"/>
        </w:rPr>
        <w:t>or</w:t>
      </w:r>
      <w:r w:rsidRPr="008F645F">
        <w:rPr>
          <w:rFonts w:ascii="Verdana" w:hAnsi="Verdana"/>
          <w:color w:val="231F20"/>
          <w:spacing w:val="-7"/>
          <w:sz w:val="16"/>
          <w:szCs w:val="16"/>
        </w:rPr>
        <w:t xml:space="preserve"> </w:t>
      </w:r>
      <w:r w:rsidRPr="008F645F">
        <w:rPr>
          <w:rFonts w:ascii="Verdana" w:hAnsi="Verdana"/>
          <w:color w:val="231F20"/>
          <w:sz w:val="16"/>
          <w:szCs w:val="16"/>
        </w:rPr>
        <w:t>partly</w:t>
      </w:r>
      <w:r w:rsidRPr="008F645F">
        <w:rPr>
          <w:rFonts w:ascii="Verdana" w:hAnsi="Verdana"/>
          <w:color w:val="231F20"/>
          <w:spacing w:val="-7"/>
          <w:sz w:val="16"/>
          <w:szCs w:val="16"/>
        </w:rPr>
        <w:t xml:space="preserve"> </w:t>
      </w:r>
      <w:r w:rsidRPr="008F645F">
        <w:rPr>
          <w:rFonts w:ascii="Verdana" w:hAnsi="Verdana"/>
          <w:color w:val="231F20"/>
          <w:sz w:val="16"/>
          <w:szCs w:val="16"/>
        </w:rPr>
        <w:t>carried</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Three</w:t>
      </w:r>
      <w:r w:rsidRPr="008F645F">
        <w:rPr>
          <w:rFonts w:ascii="Verdana" w:hAnsi="Verdana"/>
          <w:color w:val="231F20"/>
          <w:spacing w:val="-7"/>
          <w:sz w:val="16"/>
          <w:szCs w:val="16"/>
        </w:rPr>
        <w:t xml:space="preserve"> </w:t>
      </w:r>
      <w:r w:rsidRPr="008F645F">
        <w:rPr>
          <w:rFonts w:ascii="Verdana" w:hAnsi="Verdana"/>
          <w:color w:val="231F20"/>
          <w:sz w:val="16"/>
          <w:szCs w:val="16"/>
        </w:rPr>
        <w:t>conditions</w:t>
      </w:r>
      <w:r w:rsidRPr="008F645F">
        <w:rPr>
          <w:rFonts w:ascii="Verdana" w:hAnsi="Verdana"/>
          <w:color w:val="231F20"/>
          <w:spacing w:val="-7"/>
          <w:sz w:val="16"/>
          <w:szCs w:val="16"/>
        </w:rPr>
        <w:t xml:space="preserve"> </w:t>
      </w:r>
      <w:r w:rsidRPr="008F645F">
        <w:rPr>
          <w:rFonts w:ascii="Verdana" w:hAnsi="Verdana"/>
          <w:color w:val="231F20"/>
          <w:sz w:val="16"/>
          <w:szCs w:val="16"/>
        </w:rPr>
        <w:t>must be met for the creation of a permanent</w:t>
      </w:r>
      <w:r w:rsidRPr="008F645F">
        <w:rPr>
          <w:rFonts w:ascii="Verdana" w:hAnsi="Verdana"/>
          <w:color w:val="231F20"/>
          <w:spacing w:val="-4"/>
          <w:sz w:val="16"/>
          <w:szCs w:val="16"/>
        </w:rPr>
        <w:t xml:space="preserve"> </w:t>
      </w:r>
      <w:r w:rsidRPr="008F645F">
        <w:rPr>
          <w:rFonts w:ascii="Verdana" w:hAnsi="Verdana"/>
          <w:color w:val="231F20"/>
          <w:sz w:val="16"/>
          <w:szCs w:val="16"/>
        </w:rPr>
        <w:t>establishment:</w:t>
      </w:r>
    </w:p>
    <w:p w14:paraId="17C37CCF" w14:textId="77777777" w:rsidR="00CF0551" w:rsidRPr="008F645F" w:rsidRDefault="008F645F">
      <w:pPr>
        <w:pStyle w:val="Odsekzoznamu"/>
        <w:numPr>
          <w:ilvl w:val="2"/>
          <w:numId w:val="7"/>
        </w:numPr>
        <w:tabs>
          <w:tab w:val="left" w:pos="1164"/>
          <w:tab w:val="left" w:pos="1165"/>
        </w:tabs>
        <w:spacing w:before="115" w:line="274" w:lineRule="exact"/>
        <w:jc w:val="left"/>
        <w:rPr>
          <w:rFonts w:ascii="Verdana" w:hAnsi="Verdana"/>
          <w:sz w:val="16"/>
          <w:szCs w:val="16"/>
        </w:rPr>
      </w:pPr>
      <w:r w:rsidRPr="008F645F">
        <w:rPr>
          <w:rFonts w:ascii="Verdana" w:hAnsi="Verdana"/>
          <w:color w:val="231F20"/>
          <w:sz w:val="16"/>
          <w:szCs w:val="16"/>
        </w:rPr>
        <w:t>a distinct “place of business”</w:t>
      </w:r>
    </w:p>
    <w:p w14:paraId="4197C580" w14:textId="77777777" w:rsidR="00CF0551" w:rsidRPr="008F645F" w:rsidRDefault="008F645F">
      <w:pPr>
        <w:pStyle w:val="Odsekzoznamu"/>
        <w:numPr>
          <w:ilvl w:val="2"/>
          <w:numId w:val="7"/>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which must be “fixed” as in having a certain degree of</w:t>
      </w:r>
      <w:r w:rsidRPr="008F645F">
        <w:rPr>
          <w:rFonts w:ascii="Verdana" w:hAnsi="Verdana"/>
          <w:color w:val="231F20"/>
          <w:spacing w:val="-4"/>
          <w:sz w:val="16"/>
          <w:szCs w:val="16"/>
        </w:rPr>
        <w:t xml:space="preserve"> </w:t>
      </w:r>
      <w:r w:rsidRPr="008F645F">
        <w:rPr>
          <w:rFonts w:ascii="Verdana" w:hAnsi="Verdana"/>
          <w:color w:val="231F20"/>
          <w:sz w:val="16"/>
          <w:szCs w:val="16"/>
        </w:rPr>
        <w:t>permanence</w:t>
      </w:r>
    </w:p>
    <w:p w14:paraId="76809118" w14:textId="77777777" w:rsidR="00CF0551" w:rsidRPr="008F645F" w:rsidRDefault="008F645F">
      <w:pPr>
        <w:pStyle w:val="Odsekzoznamu"/>
        <w:numPr>
          <w:ilvl w:val="2"/>
          <w:numId w:val="7"/>
        </w:numPr>
        <w:tabs>
          <w:tab w:val="left" w:pos="1164"/>
          <w:tab w:val="left" w:pos="1165"/>
        </w:tabs>
        <w:spacing w:line="274" w:lineRule="exact"/>
        <w:jc w:val="left"/>
        <w:rPr>
          <w:rFonts w:ascii="Verdana" w:hAnsi="Verdana"/>
          <w:sz w:val="16"/>
          <w:szCs w:val="16"/>
        </w:rPr>
      </w:pPr>
      <w:r w:rsidRPr="008F645F">
        <w:rPr>
          <w:rFonts w:ascii="Verdana" w:hAnsi="Verdana"/>
          <w:color w:val="231F20"/>
          <w:sz w:val="16"/>
          <w:szCs w:val="16"/>
        </w:rPr>
        <w:t>the business of the enterprise must be carried out through that fixed place of</w:t>
      </w:r>
      <w:r w:rsidRPr="008F645F">
        <w:rPr>
          <w:rFonts w:ascii="Verdana" w:hAnsi="Verdana"/>
          <w:color w:val="231F20"/>
          <w:spacing w:val="-4"/>
          <w:sz w:val="16"/>
          <w:szCs w:val="16"/>
        </w:rPr>
        <w:t xml:space="preserve"> </w:t>
      </w:r>
      <w:r w:rsidRPr="008F645F">
        <w:rPr>
          <w:rFonts w:ascii="Verdana" w:hAnsi="Verdana"/>
          <w:color w:val="231F20"/>
          <w:sz w:val="16"/>
          <w:szCs w:val="16"/>
        </w:rPr>
        <w:t>business</w:t>
      </w:r>
    </w:p>
    <w:p w14:paraId="3D4B3E81" w14:textId="77777777" w:rsidR="00CF0551" w:rsidRPr="008F645F" w:rsidRDefault="00CF0551">
      <w:pPr>
        <w:pStyle w:val="Zkladntext"/>
        <w:spacing w:before="10"/>
        <w:rPr>
          <w:rFonts w:ascii="Verdana" w:hAnsi="Verdana"/>
          <w:sz w:val="16"/>
          <w:szCs w:val="16"/>
        </w:rPr>
      </w:pPr>
    </w:p>
    <w:p w14:paraId="0AA9AD37" w14:textId="77777777" w:rsidR="00CF0551" w:rsidRPr="008F645F" w:rsidRDefault="008F645F">
      <w:pPr>
        <w:pStyle w:val="Zkladntext"/>
        <w:ind w:left="314"/>
        <w:jc w:val="both"/>
        <w:rPr>
          <w:rFonts w:ascii="Verdana" w:hAnsi="Verdana"/>
          <w:sz w:val="16"/>
          <w:szCs w:val="16"/>
        </w:rPr>
      </w:pPr>
      <w:r w:rsidRPr="008F645F">
        <w:rPr>
          <w:rFonts w:ascii="Verdana" w:hAnsi="Verdana"/>
          <w:color w:val="231F20"/>
          <w:sz w:val="16"/>
          <w:szCs w:val="16"/>
        </w:rPr>
        <w:t>The general definition contains a list of examples of what a permanent establishment may be constituted by:</w:t>
      </w:r>
    </w:p>
    <w:p w14:paraId="2A66BBFF" w14:textId="77777777" w:rsidR="00CF0551" w:rsidRPr="008F645F" w:rsidRDefault="008F645F">
      <w:pPr>
        <w:pStyle w:val="Odsekzoznamu"/>
        <w:numPr>
          <w:ilvl w:val="0"/>
          <w:numId w:val="6"/>
        </w:numPr>
        <w:tabs>
          <w:tab w:val="left" w:pos="1164"/>
          <w:tab w:val="left" w:pos="1165"/>
        </w:tabs>
        <w:spacing w:before="169" w:line="273" w:lineRule="exact"/>
        <w:jc w:val="left"/>
        <w:rPr>
          <w:rFonts w:ascii="Verdana" w:hAnsi="Verdana"/>
          <w:sz w:val="16"/>
          <w:szCs w:val="16"/>
        </w:rPr>
      </w:pPr>
      <w:r w:rsidRPr="008F645F">
        <w:rPr>
          <w:rFonts w:ascii="Verdana" w:hAnsi="Verdana"/>
          <w:color w:val="231F20"/>
          <w:sz w:val="16"/>
          <w:szCs w:val="16"/>
        </w:rPr>
        <w:t>a place of management</w:t>
      </w:r>
    </w:p>
    <w:p w14:paraId="4246F523"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branch</w:t>
      </w:r>
    </w:p>
    <w:p w14:paraId="37370ED7"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an</w:t>
      </w:r>
      <w:r w:rsidRPr="008F645F">
        <w:rPr>
          <w:rFonts w:ascii="Verdana" w:hAnsi="Verdana"/>
          <w:color w:val="231F20"/>
          <w:spacing w:val="-4"/>
          <w:sz w:val="16"/>
          <w:szCs w:val="16"/>
        </w:rPr>
        <w:t xml:space="preserve"> </w:t>
      </w:r>
      <w:r w:rsidRPr="008F645F">
        <w:rPr>
          <w:rFonts w:ascii="Verdana" w:hAnsi="Verdana"/>
          <w:color w:val="231F20"/>
          <w:sz w:val="16"/>
          <w:szCs w:val="16"/>
        </w:rPr>
        <w:t>office</w:t>
      </w:r>
    </w:p>
    <w:p w14:paraId="564120C0"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factory</w:t>
      </w:r>
    </w:p>
    <w:p w14:paraId="1B924D01"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workshop</w:t>
      </w:r>
    </w:p>
    <w:p w14:paraId="56A0DE60"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mine</w:t>
      </w:r>
    </w:p>
    <w:p w14:paraId="747FFFDC"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an oil- or gas well</w:t>
      </w:r>
    </w:p>
    <w:p w14:paraId="6D8785D8"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quarry or any other place of extraction of natural</w:t>
      </w:r>
      <w:r w:rsidRPr="008F645F">
        <w:rPr>
          <w:rFonts w:ascii="Verdana" w:hAnsi="Verdana"/>
          <w:color w:val="231F20"/>
          <w:spacing w:val="-8"/>
          <w:sz w:val="16"/>
          <w:szCs w:val="16"/>
        </w:rPr>
        <w:t xml:space="preserve"> </w:t>
      </w:r>
      <w:r w:rsidRPr="008F645F">
        <w:rPr>
          <w:rFonts w:ascii="Verdana" w:hAnsi="Verdana"/>
          <w:color w:val="231F20"/>
          <w:sz w:val="16"/>
          <w:szCs w:val="16"/>
        </w:rPr>
        <w:t>resources</w:t>
      </w:r>
    </w:p>
    <w:p w14:paraId="0326911B" w14:textId="77777777" w:rsidR="00CF0551" w:rsidRPr="008F645F" w:rsidRDefault="008F645F">
      <w:pPr>
        <w:pStyle w:val="Odsekzoznamu"/>
        <w:numPr>
          <w:ilvl w:val="0"/>
          <w:numId w:val="6"/>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a building site or construction or installation</w:t>
      </w:r>
      <w:r w:rsidRPr="008F645F">
        <w:rPr>
          <w:rFonts w:ascii="Verdana" w:hAnsi="Verdana"/>
          <w:color w:val="231F20"/>
          <w:spacing w:val="-4"/>
          <w:sz w:val="16"/>
          <w:szCs w:val="16"/>
        </w:rPr>
        <w:t xml:space="preserve"> </w:t>
      </w:r>
      <w:r w:rsidRPr="008F645F">
        <w:rPr>
          <w:rFonts w:ascii="Verdana" w:hAnsi="Verdana"/>
          <w:color w:val="231F20"/>
          <w:sz w:val="16"/>
          <w:szCs w:val="16"/>
        </w:rPr>
        <w:t>project</w:t>
      </w:r>
    </w:p>
    <w:p w14:paraId="79995FFE" w14:textId="77777777" w:rsidR="00CF0551" w:rsidRPr="008F645F" w:rsidRDefault="008F645F">
      <w:pPr>
        <w:pStyle w:val="Odsekzoznamu"/>
        <w:numPr>
          <w:ilvl w:val="0"/>
          <w:numId w:val="6"/>
        </w:numPr>
        <w:tabs>
          <w:tab w:val="left" w:pos="1164"/>
          <w:tab w:val="left" w:pos="1165"/>
        </w:tabs>
        <w:spacing w:line="273" w:lineRule="exact"/>
        <w:jc w:val="left"/>
        <w:rPr>
          <w:rFonts w:ascii="Verdana" w:hAnsi="Verdana"/>
          <w:sz w:val="16"/>
          <w:szCs w:val="16"/>
        </w:rPr>
      </w:pPr>
      <w:r w:rsidRPr="008F645F">
        <w:rPr>
          <w:rFonts w:ascii="Verdana" w:hAnsi="Verdana"/>
          <w:color w:val="231F20"/>
          <w:sz w:val="16"/>
          <w:szCs w:val="16"/>
        </w:rPr>
        <w:t>real property which is a current asset in a business</w:t>
      </w:r>
      <w:r w:rsidRPr="008F645F">
        <w:rPr>
          <w:rFonts w:ascii="Verdana" w:hAnsi="Verdana"/>
          <w:color w:val="231F20"/>
          <w:spacing w:val="-12"/>
          <w:sz w:val="16"/>
          <w:szCs w:val="16"/>
        </w:rPr>
        <w:t xml:space="preserve"> </w:t>
      </w:r>
      <w:r w:rsidRPr="008F645F">
        <w:rPr>
          <w:rFonts w:ascii="Verdana" w:hAnsi="Verdana"/>
          <w:color w:val="231F20"/>
          <w:sz w:val="16"/>
          <w:szCs w:val="16"/>
        </w:rPr>
        <w:t>operation</w:t>
      </w:r>
    </w:p>
    <w:p w14:paraId="0C049368" w14:textId="77777777" w:rsidR="00CF0551" w:rsidRPr="008F645F" w:rsidRDefault="00CF0551">
      <w:pPr>
        <w:pStyle w:val="Zkladntext"/>
        <w:rPr>
          <w:rFonts w:ascii="Verdana" w:hAnsi="Verdana"/>
          <w:sz w:val="16"/>
          <w:szCs w:val="16"/>
        </w:rPr>
      </w:pPr>
    </w:p>
    <w:p w14:paraId="2697B834" w14:textId="77777777" w:rsidR="00CF0551" w:rsidRPr="008F645F" w:rsidRDefault="008F645F">
      <w:pPr>
        <w:pStyle w:val="Zkladntext"/>
        <w:spacing w:before="194" w:line="309" w:lineRule="auto"/>
        <w:ind w:left="314" w:right="118"/>
        <w:jc w:val="both"/>
        <w:rPr>
          <w:rFonts w:ascii="Verdana" w:hAnsi="Verdana"/>
          <w:sz w:val="16"/>
          <w:szCs w:val="16"/>
        </w:rPr>
      </w:pPr>
      <w:r w:rsidRPr="008F645F">
        <w:rPr>
          <w:rFonts w:ascii="Verdana" w:hAnsi="Verdana"/>
          <w:color w:val="231F20"/>
          <w:sz w:val="16"/>
          <w:szCs w:val="16"/>
        </w:rPr>
        <w:t>The definition mainly conforms with the permanent establishment definition found in the Organisation for Economic Cooperation and Development (OECD) model tax convention on income and capital. If Sweden has an agreement for the avoidance of double taxation (a tax treaty) with the country from which the enterprise originates, a permanent establishment</w:t>
      </w:r>
      <w:r w:rsidRPr="008F645F">
        <w:rPr>
          <w:rFonts w:ascii="Verdana" w:hAnsi="Verdana"/>
          <w:color w:val="231F20"/>
          <w:spacing w:val="-10"/>
          <w:sz w:val="16"/>
          <w:szCs w:val="16"/>
        </w:rPr>
        <w:t xml:space="preserve"> </w:t>
      </w:r>
      <w:r w:rsidRPr="008F645F">
        <w:rPr>
          <w:rFonts w:ascii="Verdana" w:hAnsi="Verdana"/>
          <w:color w:val="231F20"/>
          <w:sz w:val="16"/>
          <w:szCs w:val="16"/>
        </w:rPr>
        <w:t>must</w:t>
      </w:r>
      <w:r w:rsidRPr="008F645F">
        <w:rPr>
          <w:rFonts w:ascii="Verdana" w:hAnsi="Verdana"/>
          <w:color w:val="231F20"/>
          <w:spacing w:val="-10"/>
          <w:sz w:val="16"/>
          <w:szCs w:val="16"/>
        </w:rPr>
        <w:t xml:space="preserve"> </w:t>
      </w:r>
      <w:r w:rsidRPr="008F645F">
        <w:rPr>
          <w:rFonts w:ascii="Verdana" w:hAnsi="Verdana"/>
          <w:color w:val="231F20"/>
          <w:sz w:val="16"/>
          <w:szCs w:val="16"/>
        </w:rPr>
        <w:t>be</w:t>
      </w:r>
      <w:r w:rsidRPr="008F645F">
        <w:rPr>
          <w:rFonts w:ascii="Verdana" w:hAnsi="Verdana"/>
          <w:color w:val="231F20"/>
          <w:spacing w:val="-10"/>
          <w:sz w:val="16"/>
          <w:szCs w:val="16"/>
        </w:rPr>
        <w:t xml:space="preserve"> </w:t>
      </w:r>
      <w:r w:rsidRPr="008F645F">
        <w:rPr>
          <w:rFonts w:ascii="Verdana" w:hAnsi="Verdana"/>
          <w:color w:val="231F20"/>
          <w:sz w:val="16"/>
          <w:szCs w:val="16"/>
        </w:rPr>
        <w:t>present</w:t>
      </w:r>
      <w:r w:rsidRPr="008F645F">
        <w:rPr>
          <w:rFonts w:ascii="Verdana" w:hAnsi="Verdana"/>
          <w:color w:val="231F20"/>
          <w:spacing w:val="-10"/>
          <w:sz w:val="16"/>
          <w:szCs w:val="16"/>
        </w:rPr>
        <w:t xml:space="preserve"> </w:t>
      </w:r>
      <w:r w:rsidRPr="008F645F">
        <w:rPr>
          <w:rFonts w:ascii="Verdana" w:hAnsi="Verdana"/>
          <w:color w:val="231F20"/>
          <w:sz w:val="16"/>
          <w:szCs w:val="16"/>
        </w:rPr>
        <w:t>both</w:t>
      </w:r>
      <w:r w:rsidRPr="008F645F">
        <w:rPr>
          <w:rFonts w:ascii="Verdana" w:hAnsi="Verdana"/>
          <w:color w:val="231F20"/>
          <w:spacing w:val="-10"/>
          <w:sz w:val="16"/>
          <w:szCs w:val="16"/>
        </w:rPr>
        <w:t xml:space="preserve"> </w:t>
      </w:r>
      <w:r w:rsidRPr="008F645F">
        <w:rPr>
          <w:rFonts w:ascii="Verdana" w:hAnsi="Verdana"/>
          <w:color w:val="231F20"/>
          <w:sz w:val="16"/>
          <w:szCs w:val="16"/>
        </w:rPr>
        <w:t>in</w:t>
      </w:r>
      <w:r w:rsidRPr="008F645F">
        <w:rPr>
          <w:rFonts w:ascii="Verdana" w:hAnsi="Verdana"/>
          <w:color w:val="231F20"/>
          <w:spacing w:val="-10"/>
          <w:sz w:val="16"/>
          <w:szCs w:val="16"/>
        </w:rPr>
        <w:t xml:space="preserve"> </w:t>
      </w:r>
      <w:r w:rsidRPr="008F645F">
        <w:rPr>
          <w:rFonts w:ascii="Verdana" w:hAnsi="Verdana"/>
          <w:color w:val="231F20"/>
          <w:sz w:val="16"/>
          <w:szCs w:val="16"/>
        </w:rPr>
        <w:t>accordance</w:t>
      </w:r>
      <w:r w:rsidRPr="008F645F">
        <w:rPr>
          <w:rFonts w:ascii="Verdana" w:hAnsi="Verdana"/>
          <w:color w:val="231F20"/>
          <w:spacing w:val="-10"/>
          <w:sz w:val="16"/>
          <w:szCs w:val="16"/>
        </w:rPr>
        <w:t xml:space="preserve"> </w:t>
      </w:r>
      <w:r w:rsidRPr="008F645F">
        <w:rPr>
          <w:rFonts w:ascii="Verdana" w:hAnsi="Verdana"/>
          <w:color w:val="231F20"/>
          <w:sz w:val="16"/>
          <w:szCs w:val="16"/>
        </w:rPr>
        <w:t>with</w:t>
      </w:r>
      <w:r w:rsidRPr="008F645F">
        <w:rPr>
          <w:rFonts w:ascii="Verdana" w:hAnsi="Verdana"/>
          <w:color w:val="231F20"/>
          <w:spacing w:val="-10"/>
          <w:sz w:val="16"/>
          <w:szCs w:val="16"/>
        </w:rPr>
        <w:t xml:space="preserve"> </w:t>
      </w:r>
      <w:r w:rsidRPr="008F645F">
        <w:rPr>
          <w:rFonts w:ascii="Verdana" w:hAnsi="Verdana"/>
          <w:color w:val="231F20"/>
          <w:sz w:val="16"/>
          <w:szCs w:val="16"/>
        </w:rPr>
        <w:t>the</w:t>
      </w:r>
      <w:r w:rsidRPr="008F645F">
        <w:rPr>
          <w:rFonts w:ascii="Verdana" w:hAnsi="Verdana"/>
          <w:color w:val="231F20"/>
          <w:spacing w:val="-10"/>
          <w:sz w:val="16"/>
          <w:szCs w:val="16"/>
        </w:rPr>
        <w:t xml:space="preserve"> </w:t>
      </w:r>
      <w:r w:rsidRPr="008F645F">
        <w:rPr>
          <w:rFonts w:ascii="Verdana" w:hAnsi="Verdana"/>
          <w:color w:val="231F20"/>
          <w:sz w:val="16"/>
          <w:szCs w:val="16"/>
        </w:rPr>
        <w:t>Swedish</w:t>
      </w:r>
      <w:r w:rsidRPr="008F645F">
        <w:rPr>
          <w:rFonts w:ascii="Verdana" w:hAnsi="Verdana"/>
          <w:color w:val="231F20"/>
          <w:spacing w:val="-10"/>
          <w:sz w:val="16"/>
          <w:szCs w:val="16"/>
        </w:rPr>
        <w:t xml:space="preserve"> </w:t>
      </w:r>
      <w:r w:rsidRPr="008F645F">
        <w:rPr>
          <w:rFonts w:ascii="Verdana" w:hAnsi="Verdana"/>
          <w:color w:val="231F20"/>
          <w:sz w:val="16"/>
          <w:szCs w:val="16"/>
        </w:rPr>
        <w:t>Income</w:t>
      </w:r>
      <w:r w:rsidRPr="008F645F">
        <w:rPr>
          <w:rFonts w:ascii="Verdana" w:hAnsi="Verdana"/>
          <w:color w:val="231F20"/>
          <w:spacing w:val="-10"/>
          <w:sz w:val="16"/>
          <w:szCs w:val="16"/>
        </w:rPr>
        <w:t xml:space="preserve"> </w:t>
      </w:r>
      <w:r w:rsidRPr="008F645F">
        <w:rPr>
          <w:rFonts w:ascii="Verdana" w:hAnsi="Verdana"/>
          <w:color w:val="231F20"/>
          <w:spacing w:val="-7"/>
          <w:sz w:val="16"/>
          <w:szCs w:val="16"/>
        </w:rPr>
        <w:t>Tax</w:t>
      </w:r>
      <w:r w:rsidRPr="008F645F">
        <w:rPr>
          <w:rFonts w:ascii="Verdana" w:hAnsi="Verdana"/>
          <w:color w:val="231F20"/>
          <w:spacing w:val="-10"/>
          <w:sz w:val="16"/>
          <w:szCs w:val="16"/>
        </w:rPr>
        <w:t xml:space="preserve"> </w:t>
      </w:r>
      <w:r w:rsidRPr="008F645F">
        <w:rPr>
          <w:rFonts w:ascii="Verdana" w:hAnsi="Verdana"/>
          <w:color w:val="231F20"/>
          <w:sz w:val="16"/>
          <w:szCs w:val="16"/>
        </w:rPr>
        <w:t>Act</w:t>
      </w:r>
      <w:r w:rsidRPr="008F645F">
        <w:rPr>
          <w:rFonts w:ascii="Verdana" w:hAnsi="Verdana"/>
          <w:color w:val="231F20"/>
          <w:spacing w:val="-10"/>
          <w:sz w:val="16"/>
          <w:szCs w:val="16"/>
        </w:rPr>
        <w:t xml:space="preserve"> </w:t>
      </w:r>
      <w:r w:rsidRPr="008F645F">
        <w:rPr>
          <w:rFonts w:ascii="Verdana" w:hAnsi="Verdana"/>
          <w:color w:val="231F20"/>
          <w:sz w:val="16"/>
          <w:szCs w:val="16"/>
        </w:rPr>
        <w:t>and</w:t>
      </w:r>
      <w:r w:rsidRPr="008F645F">
        <w:rPr>
          <w:rFonts w:ascii="Verdana" w:hAnsi="Verdana"/>
          <w:color w:val="231F20"/>
          <w:spacing w:val="-10"/>
          <w:sz w:val="16"/>
          <w:szCs w:val="16"/>
        </w:rPr>
        <w:t xml:space="preserve"> </w:t>
      </w:r>
      <w:r w:rsidRPr="008F645F">
        <w:rPr>
          <w:rFonts w:ascii="Verdana" w:hAnsi="Verdana"/>
          <w:color w:val="231F20"/>
          <w:sz w:val="16"/>
          <w:szCs w:val="16"/>
        </w:rPr>
        <w:t>the</w:t>
      </w:r>
      <w:r w:rsidRPr="008F645F">
        <w:rPr>
          <w:rFonts w:ascii="Verdana" w:hAnsi="Verdana"/>
          <w:color w:val="231F20"/>
          <w:spacing w:val="-10"/>
          <w:sz w:val="16"/>
          <w:szCs w:val="16"/>
        </w:rPr>
        <w:t xml:space="preserve"> </w:t>
      </w:r>
      <w:r w:rsidRPr="008F645F">
        <w:rPr>
          <w:rFonts w:ascii="Verdana" w:hAnsi="Verdana"/>
          <w:color w:val="231F20"/>
          <w:sz w:val="16"/>
          <w:szCs w:val="16"/>
        </w:rPr>
        <w:t>tax</w:t>
      </w:r>
      <w:r w:rsidRPr="008F645F">
        <w:rPr>
          <w:rFonts w:ascii="Verdana" w:hAnsi="Verdana"/>
          <w:color w:val="231F20"/>
          <w:spacing w:val="-10"/>
          <w:sz w:val="16"/>
          <w:szCs w:val="16"/>
        </w:rPr>
        <w:t xml:space="preserve"> </w:t>
      </w:r>
      <w:r w:rsidRPr="008F645F">
        <w:rPr>
          <w:rFonts w:ascii="Verdana" w:hAnsi="Verdana"/>
          <w:color w:val="231F20"/>
          <w:sz w:val="16"/>
          <w:szCs w:val="16"/>
        </w:rPr>
        <w:t>treaty</w:t>
      </w:r>
      <w:r w:rsidRPr="008F645F">
        <w:rPr>
          <w:rFonts w:ascii="Verdana" w:hAnsi="Verdana"/>
          <w:color w:val="231F20"/>
          <w:spacing w:val="-10"/>
          <w:sz w:val="16"/>
          <w:szCs w:val="16"/>
        </w:rPr>
        <w:t xml:space="preserve"> </w:t>
      </w:r>
      <w:r w:rsidRPr="008F645F">
        <w:rPr>
          <w:rFonts w:ascii="Verdana" w:hAnsi="Verdana"/>
          <w:color w:val="231F20"/>
          <w:sz w:val="16"/>
          <w:szCs w:val="16"/>
        </w:rPr>
        <w:t>for</w:t>
      </w:r>
      <w:r w:rsidRPr="008F645F">
        <w:rPr>
          <w:rFonts w:ascii="Verdana" w:hAnsi="Verdana"/>
          <w:color w:val="231F20"/>
          <w:spacing w:val="-10"/>
          <w:sz w:val="16"/>
          <w:szCs w:val="16"/>
        </w:rPr>
        <w:t xml:space="preserve"> </w:t>
      </w:r>
      <w:r w:rsidRPr="008F645F">
        <w:rPr>
          <w:rFonts w:ascii="Verdana" w:hAnsi="Verdana"/>
          <w:color w:val="231F20"/>
          <w:sz w:val="16"/>
          <w:szCs w:val="16"/>
        </w:rPr>
        <w:t>the</w:t>
      </w:r>
      <w:r w:rsidRPr="008F645F">
        <w:rPr>
          <w:rFonts w:ascii="Verdana" w:hAnsi="Verdana"/>
          <w:color w:val="231F20"/>
          <w:spacing w:val="-10"/>
          <w:sz w:val="16"/>
          <w:szCs w:val="16"/>
        </w:rPr>
        <w:t xml:space="preserve"> </w:t>
      </w:r>
      <w:r w:rsidRPr="008F645F">
        <w:rPr>
          <w:rFonts w:ascii="Verdana" w:hAnsi="Verdana"/>
          <w:color w:val="231F20"/>
          <w:sz w:val="16"/>
          <w:szCs w:val="16"/>
        </w:rPr>
        <w:t>enterprise to have a liability to pay income tax.</w:t>
      </w:r>
    </w:p>
    <w:p w14:paraId="258257F1" w14:textId="77777777" w:rsidR="00CF0551" w:rsidRPr="008F645F" w:rsidRDefault="00CF0551">
      <w:pPr>
        <w:spacing w:line="309" w:lineRule="auto"/>
        <w:jc w:val="both"/>
        <w:rPr>
          <w:rFonts w:ascii="Verdana" w:hAnsi="Verdana"/>
          <w:sz w:val="16"/>
          <w:szCs w:val="16"/>
        </w:rPr>
        <w:sectPr w:rsidR="00CF0551" w:rsidRPr="008F645F">
          <w:pgSz w:w="11910" w:h="16840"/>
          <w:pgMar w:top="1580" w:right="1240" w:bottom="880" w:left="1160" w:header="0" w:footer="682" w:gutter="0"/>
          <w:cols w:space="720"/>
        </w:sectPr>
      </w:pPr>
    </w:p>
    <w:p w14:paraId="1474831B" w14:textId="77777777" w:rsidR="00CF0551" w:rsidRPr="008F645F" w:rsidRDefault="00CF0551">
      <w:pPr>
        <w:pStyle w:val="Zkladntext"/>
        <w:rPr>
          <w:rFonts w:ascii="Verdana" w:hAnsi="Verdana"/>
          <w:sz w:val="16"/>
          <w:szCs w:val="16"/>
        </w:rPr>
      </w:pPr>
    </w:p>
    <w:p w14:paraId="54D67262" w14:textId="77777777" w:rsidR="00CF0551" w:rsidRPr="008F645F" w:rsidRDefault="00CF0551">
      <w:pPr>
        <w:pStyle w:val="Zkladntext"/>
        <w:spacing w:before="2"/>
        <w:rPr>
          <w:rFonts w:ascii="Verdana" w:hAnsi="Verdana"/>
          <w:sz w:val="16"/>
          <w:szCs w:val="16"/>
        </w:rPr>
      </w:pPr>
    </w:p>
    <w:p w14:paraId="41EEEFB2" w14:textId="77777777" w:rsidR="00CF0551" w:rsidRPr="008F645F" w:rsidRDefault="008F645F">
      <w:pPr>
        <w:pStyle w:val="Nadpis5"/>
        <w:numPr>
          <w:ilvl w:val="0"/>
          <w:numId w:val="8"/>
        </w:numPr>
        <w:tabs>
          <w:tab w:val="left" w:pos="301"/>
        </w:tabs>
        <w:ind w:left="300" w:hanging="200"/>
        <w:jc w:val="both"/>
        <w:rPr>
          <w:rFonts w:ascii="Verdana" w:hAnsi="Verdana"/>
          <w:sz w:val="16"/>
          <w:szCs w:val="16"/>
        </w:rPr>
      </w:pPr>
      <w:r w:rsidRPr="008F645F">
        <w:rPr>
          <w:rFonts w:ascii="Verdana" w:hAnsi="Verdana"/>
          <w:color w:val="82C55B"/>
          <w:sz w:val="16"/>
          <w:szCs w:val="16"/>
        </w:rPr>
        <w:t>Insurer not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Sweden</w:t>
      </w:r>
    </w:p>
    <w:p w14:paraId="066E4E31" w14:textId="77777777" w:rsidR="00CF0551" w:rsidRPr="008F645F" w:rsidRDefault="00CF0551">
      <w:pPr>
        <w:pStyle w:val="Zkladntext"/>
        <w:spacing w:before="3"/>
        <w:rPr>
          <w:rFonts w:ascii="Verdana" w:hAnsi="Verdana"/>
          <w:b/>
          <w:sz w:val="16"/>
          <w:szCs w:val="16"/>
        </w:rPr>
      </w:pPr>
    </w:p>
    <w:p w14:paraId="50BA6F10" w14:textId="77777777" w:rsidR="00CF0551" w:rsidRPr="008F645F" w:rsidRDefault="008F645F">
      <w:pPr>
        <w:pStyle w:val="Odsekzoznamu"/>
        <w:numPr>
          <w:ilvl w:val="1"/>
          <w:numId w:val="8"/>
        </w:numPr>
        <w:tabs>
          <w:tab w:val="left" w:pos="435"/>
        </w:tabs>
        <w:jc w:val="both"/>
        <w:rPr>
          <w:rFonts w:ascii="Verdana" w:hAnsi="Verdana"/>
          <w:b/>
          <w:color w:val="002857"/>
          <w:sz w:val="16"/>
          <w:szCs w:val="16"/>
        </w:rPr>
      </w:pPr>
      <w:r w:rsidRPr="008F645F">
        <w:rPr>
          <w:rFonts w:ascii="Verdana" w:hAnsi="Verdana"/>
          <w:b/>
          <w:color w:val="002857"/>
          <w:sz w:val="16"/>
          <w:szCs w:val="16"/>
        </w:rPr>
        <w:t>Motor insurance</w:t>
      </w:r>
    </w:p>
    <w:p w14:paraId="1B439AAC" w14:textId="77777777" w:rsidR="00CF0551" w:rsidRPr="008F645F" w:rsidRDefault="008F645F">
      <w:pPr>
        <w:pStyle w:val="Zkladntext"/>
        <w:spacing w:before="112" w:line="309" w:lineRule="auto"/>
        <w:ind w:left="100" w:right="311"/>
        <w:jc w:val="both"/>
        <w:rPr>
          <w:rFonts w:ascii="Verdana" w:hAnsi="Verdana"/>
          <w:sz w:val="16"/>
          <w:szCs w:val="16"/>
        </w:rPr>
      </w:pPr>
      <w:r w:rsidRPr="008F645F">
        <w:rPr>
          <w:rFonts w:ascii="Verdana" w:hAnsi="Verdana"/>
          <w:color w:val="231F20"/>
          <w:sz w:val="16"/>
          <w:szCs w:val="16"/>
        </w:rPr>
        <w:t>The person liable to premium tax is the insurer who issues the insurance. The person liable to tax must be registered with the tax authorities and must submit tax declarations to them. See section 4 above. Insurer not established in Sweden</w:t>
      </w:r>
      <w:r w:rsidRPr="008F645F">
        <w:rPr>
          <w:rFonts w:ascii="Verdana" w:hAnsi="Verdana"/>
          <w:color w:val="231F20"/>
          <w:spacing w:val="-4"/>
          <w:sz w:val="16"/>
          <w:szCs w:val="16"/>
        </w:rPr>
        <w:t xml:space="preserve"> </w:t>
      </w:r>
      <w:r w:rsidRPr="008F645F">
        <w:rPr>
          <w:rFonts w:ascii="Verdana" w:hAnsi="Verdana"/>
          <w:color w:val="231F20"/>
          <w:sz w:val="16"/>
          <w:szCs w:val="16"/>
        </w:rPr>
        <w:t>shall</w:t>
      </w:r>
      <w:r w:rsidRPr="008F645F">
        <w:rPr>
          <w:rFonts w:ascii="Verdana" w:hAnsi="Verdana"/>
          <w:color w:val="231F20"/>
          <w:spacing w:val="-4"/>
          <w:sz w:val="16"/>
          <w:szCs w:val="16"/>
        </w:rPr>
        <w:t xml:space="preserve"> </w:t>
      </w:r>
      <w:r w:rsidRPr="008F645F">
        <w:rPr>
          <w:rFonts w:ascii="Verdana" w:hAnsi="Verdana"/>
          <w:color w:val="231F20"/>
          <w:sz w:val="16"/>
          <w:szCs w:val="16"/>
        </w:rPr>
        <w:t>appoint</w:t>
      </w:r>
      <w:r w:rsidRPr="008F645F">
        <w:rPr>
          <w:rFonts w:ascii="Verdana" w:hAnsi="Verdana"/>
          <w:color w:val="231F20"/>
          <w:spacing w:val="-4"/>
          <w:sz w:val="16"/>
          <w:szCs w:val="16"/>
        </w:rPr>
        <w:t xml:space="preserve"> </w:t>
      </w:r>
      <w:r w:rsidRPr="008F645F">
        <w:rPr>
          <w:rFonts w:ascii="Verdana" w:hAnsi="Verdana"/>
          <w:color w:val="231F20"/>
          <w:sz w:val="16"/>
          <w:szCs w:val="16"/>
        </w:rPr>
        <w:t>a</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representative</w:t>
      </w:r>
      <w:r w:rsidRPr="008F645F">
        <w:rPr>
          <w:rFonts w:ascii="Verdana" w:hAnsi="Verdana"/>
          <w:color w:val="231F20"/>
          <w:spacing w:val="-4"/>
          <w:sz w:val="16"/>
          <w:szCs w:val="16"/>
        </w:rPr>
        <w:t xml:space="preserve"> </w:t>
      </w:r>
      <w:r w:rsidRPr="008F645F">
        <w:rPr>
          <w:rFonts w:ascii="Verdana" w:hAnsi="Verdana"/>
          <w:color w:val="231F20"/>
          <w:sz w:val="16"/>
          <w:szCs w:val="16"/>
        </w:rPr>
        <w:t>who</w:t>
      </w:r>
      <w:r w:rsidRPr="008F645F">
        <w:rPr>
          <w:rFonts w:ascii="Verdana" w:hAnsi="Verdana"/>
          <w:color w:val="231F20"/>
          <w:spacing w:val="-4"/>
          <w:sz w:val="16"/>
          <w:szCs w:val="16"/>
        </w:rPr>
        <w:t xml:space="preserve"> </w:t>
      </w:r>
      <w:r w:rsidRPr="008F645F">
        <w:rPr>
          <w:rFonts w:ascii="Verdana" w:hAnsi="Verdana"/>
          <w:color w:val="231F20"/>
          <w:sz w:val="16"/>
          <w:szCs w:val="16"/>
        </w:rPr>
        <w:t>is</w:t>
      </w:r>
      <w:r w:rsidRPr="008F645F">
        <w:rPr>
          <w:rFonts w:ascii="Verdana" w:hAnsi="Verdana"/>
          <w:color w:val="231F20"/>
          <w:spacing w:val="-4"/>
          <w:sz w:val="16"/>
          <w:szCs w:val="16"/>
        </w:rPr>
        <w:t xml:space="preserve"> </w:t>
      </w:r>
      <w:r w:rsidRPr="008F645F">
        <w:rPr>
          <w:rFonts w:ascii="Verdana" w:hAnsi="Verdana"/>
          <w:color w:val="231F20"/>
          <w:sz w:val="16"/>
          <w:szCs w:val="16"/>
        </w:rPr>
        <w:t>representing</w:t>
      </w:r>
      <w:r w:rsidRPr="008F645F">
        <w:rPr>
          <w:rFonts w:ascii="Verdana" w:hAnsi="Verdana"/>
          <w:color w:val="231F20"/>
          <w:spacing w:val="-4"/>
          <w:sz w:val="16"/>
          <w:szCs w:val="16"/>
        </w:rPr>
        <w:t xml:space="preserve"> </w:t>
      </w:r>
      <w:r w:rsidRPr="008F645F">
        <w:rPr>
          <w:rFonts w:ascii="Verdana" w:hAnsi="Verdana"/>
          <w:color w:val="231F20"/>
          <w:sz w:val="16"/>
          <w:szCs w:val="16"/>
        </w:rPr>
        <w:t>them.</w:t>
      </w:r>
      <w:r w:rsidRPr="008F645F">
        <w:rPr>
          <w:rFonts w:ascii="Verdana" w:hAnsi="Verdana"/>
          <w:color w:val="231F20"/>
          <w:spacing w:val="-4"/>
          <w:sz w:val="16"/>
          <w:szCs w:val="16"/>
        </w:rPr>
        <w:t xml:space="preserve"> </w:t>
      </w:r>
      <w:r w:rsidRPr="008F645F">
        <w:rPr>
          <w:rFonts w:ascii="Verdana" w:hAnsi="Verdana"/>
          <w:color w:val="231F20"/>
          <w:sz w:val="16"/>
          <w:szCs w:val="16"/>
        </w:rPr>
        <w:t>The</w:t>
      </w:r>
      <w:r w:rsidRPr="008F645F">
        <w:rPr>
          <w:rFonts w:ascii="Verdana" w:hAnsi="Verdana"/>
          <w:color w:val="231F20"/>
          <w:spacing w:val="-4"/>
          <w:sz w:val="16"/>
          <w:szCs w:val="16"/>
        </w:rPr>
        <w:t xml:space="preserve"> </w:t>
      </w:r>
      <w:r w:rsidRPr="008F645F">
        <w:rPr>
          <w:rFonts w:ascii="Verdana" w:hAnsi="Verdana"/>
          <w:color w:val="231F20"/>
          <w:sz w:val="16"/>
          <w:szCs w:val="16"/>
        </w:rPr>
        <w:t>tax</w:t>
      </w:r>
      <w:r w:rsidRPr="008F645F">
        <w:rPr>
          <w:rFonts w:ascii="Verdana" w:hAnsi="Verdana"/>
          <w:color w:val="231F20"/>
          <w:spacing w:val="-4"/>
          <w:sz w:val="16"/>
          <w:szCs w:val="16"/>
        </w:rPr>
        <w:t xml:space="preserve"> </w:t>
      </w:r>
      <w:r w:rsidRPr="008F645F">
        <w:rPr>
          <w:rFonts w:ascii="Verdana" w:hAnsi="Verdana"/>
          <w:color w:val="231F20"/>
          <w:sz w:val="16"/>
          <w:szCs w:val="16"/>
        </w:rPr>
        <w:t>representative</w:t>
      </w:r>
      <w:r w:rsidRPr="008F645F">
        <w:rPr>
          <w:rFonts w:ascii="Verdana" w:hAnsi="Verdana"/>
          <w:color w:val="231F20"/>
          <w:spacing w:val="-4"/>
          <w:sz w:val="16"/>
          <w:szCs w:val="16"/>
        </w:rPr>
        <w:t xml:space="preserve"> </w:t>
      </w:r>
      <w:r w:rsidRPr="008F645F">
        <w:rPr>
          <w:rFonts w:ascii="Verdana" w:hAnsi="Verdana"/>
          <w:color w:val="231F20"/>
          <w:sz w:val="16"/>
          <w:szCs w:val="16"/>
        </w:rPr>
        <w:t>shall</w:t>
      </w:r>
      <w:r w:rsidRPr="008F645F">
        <w:rPr>
          <w:rFonts w:ascii="Verdana" w:hAnsi="Verdana"/>
          <w:color w:val="231F20"/>
          <w:spacing w:val="-4"/>
          <w:sz w:val="16"/>
          <w:szCs w:val="16"/>
        </w:rPr>
        <w:t xml:space="preserve"> </w:t>
      </w:r>
      <w:r w:rsidRPr="008F645F">
        <w:rPr>
          <w:rFonts w:ascii="Verdana" w:hAnsi="Verdana"/>
          <w:color w:val="231F20"/>
          <w:sz w:val="16"/>
          <w:szCs w:val="16"/>
        </w:rPr>
        <w:t>be</w:t>
      </w:r>
      <w:r w:rsidRPr="008F645F">
        <w:rPr>
          <w:rFonts w:ascii="Verdana" w:hAnsi="Verdana"/>
          <w:color w:val="231F20"/>
          <w:spacing w:val="-4"/>
          <w:sz w:val="16"/>
          <w:szCs w:val="16"/>
        </w:rPr>
        <w:t xml:space="preserve"> </w:t>
      </w:r>
      <w:r w:rsidRPr="008F645F">
        <w:rPr>
          <w:rFonts w:ascii="Verdana" w:hAnsi="Verdana"/>
          <w:color w:val="231F20"/>
          <w:sz w:val="16"/>
          <w:szCs w:val="16"/>
        </w:rPr>
        <w:t>residing</w:t>
      </w:r>
      <w:r w:rsidRPr="008F645F">
        <w:rPr>
          <w:rFonts w:ascii="Verdana" w:hAnsi="Verdana"/>
          <w:color w:val="231F20"/>
          <w:spacing w:val="-4"/>
          <w:sz w:val="16"/>
          <w:szCs w:val="16"/>
        </w:rPr>
        <w:t xml:space="preserve"> </w:t>
      </w:r>
      <w:r w:rsidRPr="008F645F">
        <w:rPr>
          <w:rFonts w:ascii="Verdana" w:hAnsi="Verdana"/>
          <w:color w:val="231F20"/>
          <w:sz w:val="16"/>
          <w:szCs w:val="16"/>
        </w:rPr>
        <w:t>in</w:t>
      </w:r>
      <w:r w:rsidRPr="008F645F">
        <w:rPr>
          <w:rFonts w:ascii="Verdana" w:hAnsi="Verdana"/>
          <w:color w:val="231F20"/>
          <w:spacing w:val="-4"/>
          <w:sz w:val="16"/>
          <w:szCs w:val="16"/>
        </w:rPr>
        <w:t xml:space="preserve"> </w:t>
      </w:r>
      <w:r w:rsidRPr="008F645F">
        <w:rPr>
          <w:rFonts w:ascii="Verdana" w:hAnsi="Verdana"/>
          <w:color w:val="231F20"/>
          <w:sz w:val="16"/>
          <w:szCs w:val="16"/>
        </w:rPr>
        <w:t>Sweden or could be a Swedish legal person.</w:t>
      </w:r>
    </w:p>
    <w:p w14:paraId="0B917481" w14:textId="77777777" w:rsidR="00CF0551" w:rsidRPr="008F645F" w:rsidRDefault="00CF0551">
      <w:pPr>
        <w:pStyle w:val="Zkladntext"/>
        <w:spacing w:before="10"/>
        <w:rPr>
          <w:rFonts w:ascii="Verdana" w:hAnsi="Verdana"/>
          <w:sz w:val="16"/>
          <w:szCs w:val="16"/>
        </w:rPr>
      </w:pPr>
    </w:p>
    <w:p w14:paraId="662F3F4B" w14:textId="77777777" w:rsidR="00CF0551" w:rsidRPr="008F645F" w:rsidRDefault="008F645F">
      <w:pPr>
        <w:pStyle w:val="Odsekzoznamu"/>
        <w:numPr>
          <w:ilvl w:val="1"/>
          <w:numId w:val="8"/>
        </w:numPr>
        <w:tabs>
          <w:tab w:val="left" w:pos="435"/>
        </w:tabs>
        <w:jc w:val="both"/>
        <w:rPr>
          <w:rFonts w:ascii="Verdana" w:hAnsi="Verdana"/>
          <w:b/>
          <w:color w:val="002857"/>
          <w:sz w:val="16"/>
          <w:szCs w:val="16"/>
        </w:rPr>
      </w:pPr>
      <w:r w:rsidRPr="008F645F">
        <w:rPr>
          <w:rFonts w:ascii="Verdana" w:hAnsi="Verdana"/>
          <w:b/>
          <w:color w:val="002857"/>
          <w:sz w:val="16"/>
          <w:szCs w:val="16"/>
        </w:rPr>
        <w:t>Group life</w:t>
      </w:r>
      <w:r w:rsidRPr="008F645F">
        <w:rPr>
          <w:rFonts w:ascii="Verdana" w:hAnsi="Verdana"/>
          <w:b/>
          <w:color w:val="002857"/>
          <w:spacing w:val="-8"/>
          <w:sz w:val="16"/>
          <w:szCs w:val="16"/>
        </w:rPr>
        <w:t xml:space="preserve"> </w:t>
      </w:r>
      <w:r w:rsidRPr="008F645F">
        <w:rPr>
          <w:rFonts w:ascii="Verdana" w:hAnsi="Verdana"/>
          <w:b/>
          <w:color w:val="002857"/>
          <w:sz w:val="16"/>
          <w:szCs w:val="16"/>
        </w:rPr>
        <w:t>insurance</w:t>
      </w:r>
    </w:p>
    <w:p w14:paraId="3D9C168F" w14:textId="77777777" w:rsidR="00CF0551" w:rsidRPr="008F645F" w:rsidRDefault="008F645F">
      <w:pPr>
        <w:pStyle w:val="Zkladntext"/>
        <w:spacing w:before="168" w:line="309" w:lineRule="auto"/>
        <w:ind w:left="100" w:right="310"/>
        <w:jc w:val="both"/>
        <w:rPr>
          <w:rFonts w:ascii="Verdana" w:hAnsi="Verdana"/>
          <w:sz w:val="16"/>
          <w:szCs w:val="16"/>
        </w:rPr>
      </w:pPr>
      <w:r w:rsidRPr="008F645F">
        <w:rPr>
          <w:rFonts w:ascii="Verdana" w:hAnsi="Verdana"/>
          <w:color w:val="231F20"/>
          <w:sz w:val="16"/>
          <w:szCs w:val="16"/>
        </w:rPr>
        <w:t>If an insurer provides group life insurance to an employer in Sweden, that meets the requirements to be regarded as a group life insurance in accordance with the swedishincome tax act then it is the employer, not the insurer, that will be liable to premium tax when paying the premium.</w:t>
      </w:r>
    </w:p>
    <w:p w14:paraId="281A3E86"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11DD549A" w14:textId="77777777" w:rsidR="00CF0551" w:rsidRPr="008F645F" w:rsidRDefault="00CF0551">
      <w:pPr>
        <w:pStyle w:val="Zkladntext"/>
        <w:rPr>
          <w:rFonts w:ascii="Verdana" w:hAnsi="Verdana"/>
          <w:sz w:val="16"/>
          <w:szCs w:val="16"/>
        </w:rPr>
      </w:pPr>
    </w:p>
    <w:p w14:paraId="73035B14" w14:textId="77777777" w:rsidR="00CF0551" w:rsidRPr="008F645F" w:rsidRDefault="00CF0551">
      <w:pPr>
        <w:pStyle w:val="Zkladntext"/>
        <w:spacing w:before="1"/>
        <w:rPr>
          <w:rFonts w:ascii="Verdana" w:hAnsi="Verdana"/>
          <w:sz w:val="16"/>
          <w:szCs w:val="16"/>
        </w:rPr>
      </w:pPr>
    </w:p>
    <w:p w14:paraId="62CA04E0" w14:textId="77777777" w:rsidR="00CF0551" w:rsidRPr="008F645F" w:rsidRDefault="008F645F">
      <w:pPr>
        <w:pStyle w:val="Nadpis1"/>
        <w:jc w:val="both"/>
        <w:rPr>
          <w:rFonts w:ascii="Verdana" w:hAnsi="Verdana"/>
          <w:sz w:val="36"/>
          <w:szCs w:val="36"/>
        </w:rPr>
      </w:pPr>
      <w:bookmarkStart w:id="25" w:name="_TOC_250001"/>
      <w:bookmarkEnd w:id="25"/>
      <w:r w:rsidRPr="008F645F">
        <w:rPr>
          <w:rFonts w:ascii="Verdana" w:hAnsi="Verdana"/>
          <w:color w:val="82C55B"/>
          <w:sz w:val="36"/>
          <w:szCs w:val="36"/>
        </w:rPr>
        <w:t>Switzerland</w:t>
      </w:r>
    </w:p>
    <w:p w14:paraId="7B29F3E4"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7218"/>
        <w:gridCol w:w="1821"/>
      </w:tblGrid>
      <w:tr w:rsidR="00CF0551" w:rsidRPr="008F645F" w14:paraId="74739407" w14:textId="77777777">
        <w:trPr>
          <w:trHeight w:hRule="exact" w:val="426"/>
        </w:trPr>
        <w:tc>
          <w:tcPr>
            <w:tcW w:w="9039" w:type="dxa"/>
            <w:gridSpan w:val="2"/>
            <w:tcBorders>
              <w:top w:val="nil"/>
              <w:left w:val="nil"/>
              <w:bottom w:val="nil"/>
              <w:right w:val="nil"/>
            </w:tcBorders>
            <w:shd w:val="clear" w:color="auto" w:fill="82C55B"/>
          </w:tcPr>
          <w:p w14:paraId="137E6EF6" w14:textId="77777777" w:rsidR="00CF0551" w:rsidRPr="008F645F" w:rsidRDefault="008F645F">
            <w:pPr>
              <w:pStyle w:val="TableParagraph"/>
              <w:tabs>
                <w:tab w:val="left" w:pos="7670"/>
              </w:tabs>
              <w:spacing w:before="112"/>
              <w:ind w:left="107"/>
              <w:rPr>
                <w:rFonts w:ascii="Verdana" w:hAnsi="Verdana"/>
                <w:b/>
                <w:sz w:val="16"/>
                <w:szCs w:val="16"/>
              </w:rPr>
            </w:pPr>
            <w:r w:rsidRPr="008F645F">
              <w:rPr>
                <w:rFonts w:ascii="Verdana" w:hAnsi="Verdana"/>
                <w:b/>
                <w:color w:val="FFFFFF"/>
                <w:sz w:val="16"/>
                <w:szCs w:val="16"/>
              </w:rPr>
              <w:t>Class of insurance</w:t>
            </w:r>
            <w:r w:rsidRPr="008F645F">
              <w:rPr>
                <w:rFonts w:ascii="Verdana" w:hAnsi="Verdana"/>
                <w:b/>
                <w:color w:val="FFFFFF"/>
                <w:sz w:val="16"/>
                <w:szCs w:val="16"/>
              </w:rPr>
              <w:tab/>
              <w:t>Stamp duty</w:t>
            </w:r>
          </w:p>
        </w:tc>
      </w:tr>
      <w:tr w:rsidR="00CF0551" w:rsidRPr="008F645F" w14:paraId="664C813F" w14:textId="77777777">
        <w:trPr>
          <w:trHeight w:hRule="exact" w:val="283"/>
        </w:trPr>
        <w:tc>
          <w:tcPr>
            <w:tcW w:w="7218" w:type="dxa"/>
            <w:tcBorders>
              <w:top w:val="nil"/>
            </w:tcBorders>
            <w:shd w:val="clear" w:color="auto" w:fill="EFF7EB"/>
          </w:tcPr>
          <w:p w14:paraId="1102C762" w14:textId="77777777" w:rsidR="00CF0551" w:rsidRPr="008F645F" w:rsidRDefault="008F645F">
            <w:pPr>
              <w:pStyle w:val="TableParagraph"/>
              <w:spacing w:before="41"/>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sz w:val="16"/>
                <w:szCs w:val="16"/>
              </w:rPr>
              <w:t>(no surrender)</w:t>
            </w:r>
          </w:p>
        </w:tc>
        <w:tc>
          <w:tcPr>
            <w:tcW w:w="1821" w:type="dxa"/>
            <w:tcBorders>
              <w:top w:val="nil"/>
            </w:tcBorders>
            <w:shd w:val="clear" w:color="auto" w:fill="EFF7EB"/>
          </w:tcPr>
          <w:p w14:paraId="32A7B160" w14:textId="77777777" w:rsidR="00CF0551" w:rsidRPr="008F645F" w:rsidRDefault="008F645F">
            <w:pPr>
              <w:pStyle w:val="TableParagraph"/>
              <w:spacing w:before="45"/>
              <w:ind w:left="623"/>
              <w:rPr>
                <w:rFonts w:ascii="Verdana" w:hAnsi="Verdana"/>
                <w:sz w:val="16"/>
                <w:szCs w:val="16"/>
              </w:rPr>
            </w:pPr>
            <w:r w:rsidRPr="008F645F">
              <w:rPr>
                <w:rFonts w:ascii="Verdana" w:hAnsi="Verdana"/>
                <w:color w:val="231F20"/>
                <w:sz w:val="16"/>
                <w:szCs w:val="16"/>
              </w:rPr>
              <w:t>Exempt</w:t>
            </w:r>
          </w:p>
        </w:tc>
      </w:tr>
      <w:tr w:rsidR="00CF0551" w:rsidRPr="008F645F" w14:paraId="42687D43" w14:textId="77777777">
        <w:trPr>
          <w:trHeight w:hRule="exact" w:val="283"/>
        </w:trPr>
        <w:tc>
          <w:tcPr>
            <w:tcW w:w="7218" w:type="dxa"/>
          </w:tcPr>
          <w:p w14:paraId="200731C5"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sz w:val="16"/>
                <w:szCs w:val="16"/>
              </w:rPr>
              <w:t>(with surrender, and periodical premium payment)</w:t>
            </w:r>
          </w:p>
        </w:tc>
        <w:tc>
          <w:tcPr>
            <w:tcW w:w="1821" w:type="dxa"/>
          </w:tcPr>
          <w:p w14:paraId="4F0D0AE9"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651B59A9" w14:textId="77777777">
        <w:trPr>
          <w:trHeight w:hRule="exact" w:val="283"/>
        </w:trPr>
        <w:tc>
          <w:tcPr>
            <w:tcW w:w="7218" w:type="dxa"/>
            <w:shd w:val="clear" w:color="auto" w:fill="EFF7EB"/>
          </w:tcPr>
          <w:p w14:paraId="3D9A4D67"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sz w:val="16"/>
                <w:szCs w:val="16"/>
              </w:rPr>
              <w:t>(tied private provision)</w:t>
            </w:r>
          </w:p>
        </w:tc>
        <w:tc>
          <w:tcPr>
            <w:tcW w:w="1821" w:type="dxa"/>
            <w:shd w:val="clear" w:color="auto" w:fill="EFF7EB"/>
          </w:tcPr>
          <w:p w14:paraId="63984EFE"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3259F950" w14:textId="77777777">
        <w:trPr>
          <w:trHeight w:hRule="exact" w:val="283"/>
        </w:trPr>
        <w:tc>
          <w:tcPr>
            <w:tcW w:w="7218" w:type="dxa"/>
          </w:tcPr>
          <w:p w14:paraId="654B9E1B"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sz w:val="16"/>
                <w:szCs w:val="16"/>
              </w:rPr>
              <w:t>(occupational pensions)</w:t>
            </w:r>
          </w:p>
        </w:tc>
        <w:tc>
          <w:tcPr>
            <w:tcW w:w="1821" w:type="dxa"/>
          </w:tcPr>
          <w:p w14:paraId="20FD595D"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0D48CFC0" w14:textId="77777777">
        <w:trPr>
          <w:trHeight w:hRule="exact" w:val="283"/>
        </w:trPr>
        <w:tc>
          <w:tcPr>
            <w:tcW w:w="7218" w:type="dxa"/>
            <w:shd w:val="clear" w:color="auto" w:fill="EFF7EB"/>
          </w:tcPr>
          <w:p w14:paraId="40BE3234" w14:textId="77777777" w:rsidR="00CF0551" w:rsidRPr="008F645F" w:rsidRDefault="008F645F">
            <w:pPr>
              <w:pStyle w:val="TableParagraph"/>
              <w:spacing w:before="38"/>
              <w:rPr>
                <w:rFonts w:ascii="Verdana" w:hAnsi="Verdana"/>
                <w:sz w:val="16"/>
                <w:szCs w:val="16"/>
              </w:rPr>
            </w:pPr>
            <w:r w:rsidRPr="008F645F">
              <w:rPr>
                <w:rFonts w:ascii="Verdana" w:hAnsi="Verdana"/>
                <w:b/>
                <w:color w:val="231F20"/>
                <w:sz w:val="16"/>
                <w:szCs w:val="16"/>
              </w:rPr>
              <w:t xml:space="preserve">Life </w:t>
            </w:r>
            <w:r w:rsidRPr="008F645F">
              <w:rPr>
                <w:rFonts w:ascii="Verdana" w:hAnsi="Verdana"/>
                <w:color w:val="231F20"/>
                <w:sz w:val="16"/>
                <w:szCs w:val="16"/>
              </w:rPr>
              <w:t>(policyholder domiciled abroad)</w:t>
            </w:r>
          </w:p>
        </w:tc>
        <w:tc>
          <w:tcPr>
            <w:tcW w:w="1821" w:type="dxa"/>
            <w:shd w:val="clear" w:color="auto" w:fill="EFF7EB"/>
          </w:tcPr>
          <w:p w14:paraId="5B98BAF2"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4A4438F3" w14:textId="77777777">
        <w:trPr>
          <w:trHeight w:hRule="exact" w:val="283"/>
        </w:trPr>
        <w:tc>
          <w:tcPr>
            <w:tcW w:w="7218" w:type="dxa"/>
          </w:tcPr>
          <w:p w14:paraId="3D56B990"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life insurance</w:t>
            </w:r>
          </w:p>
        </w:tc>
        <w:tc>
          <w:tcPr>
            <w:tcW w:w="1821" w:type="dxa"/>
          </w:tcPr>
          <w:p w14:paraId="4319A7B9" w14:textId="77777777" w:rsidR="00CF0551" w:rsidRPr="008F645F" w:rsidRDefault="008F645F">
            <w:pPr>
              <w:pStyle w:val="TableParagraph"/>
              <w:spacing w:before="43"/>
              <w:ind w:left="692"/>
              <w:rPr>
                <w:rFonts w:ascii="Verdana" w:hAnsi="Verdana"/>
                <w:sz w:val="16"/>
                <w:szCs w:val="16"/>
              </w:rPr>
            </w:pPr>
            <w:r w:rsidRPr="008F645F">
              <w:rPr>
                <w:rFonts w:ascii="Verdana" w:hAnsi="Verdana"/>
                <w:color w:val="231F20"/>
                <w:sz w:val="16"/>
                <w:szCs w:val="16"/>
              </w:rPr>
              <w:t>2.5%</w:t>
            </w:r>
          </w:p>
        </w:tc>
      </w:tr>
      <w:tr w:rsidR="00CF0551" w:rsidRPr="008F645F" w14:paraId="6D9A840B" w14:textId="77777777">
        <w:trPr>
          <w:trHeight w:hRule="exact" w:val="283"/>
        </w:trPr>
        <w:tc>
          <w:tcPr>
            <w:tcW w:w="7218" w:type="dxa"/>
            <w:shd w:val="clear" w:color="auto" w:fill="EFF7EB"/>
          </w:tcPr>
          <w:p w14:paraId="3649ACD4"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Health and disability</w:t>
            </w:r>
          </w:p>
        </w:tc>
        <w:tc>
          <w:tcPr>
            <w:tcW w:w="1821" w:type="dxa"/>
            <w:shd w:val="clear" w:color="auto" w:fill="EFF7EB"/>
          </w:tcPr>
          <w:p w14:paraId="4377FFBB"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79A2ACC8" w14:textId="77777777">
        <w:trPr>
          <w:trHeight w:hRule="exact" w:val="283"/>
        </w:trPr>
        <w:tc>
          <w:tcPr>
            <w:tcW w:w="7218" w:type="dxa"/>
          </w:tcPr>
          <w:p w14:paraId="5BC89567"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Accident</w:t>
            </w:r>
          </w:p>
        </w:tc>
        <w:tc>
          <w:tcPr>
            <w:tcW w:w="1821" w:type="dxa"/>
          </w:tcPr>
          <w:p w14:paraId="3918708D"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560D2785" w14:textId="77777777">
        <w:trPr>
          <w:trHeight w:hRule="exact" w:val="283"/>
        </w:trPr>
        <w:tc>
          <w:tcPr>
            <w:tcW w:w="7218" w:type="dxa"/>
            <w:shd w:val="clear" w:color="auto" w:fill="EFF7EB"/>
          </w:tcPr>
          <w:p w14:paraId="70CB7382"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Unemployment</w:t>
            </w:r>
          </w:p>
        </w:tc>
        <w:tc>
          <w:tcPr>
            <w:tcW w:w="1821" w:type="dxa"/>
            <w:shd w:val="clear" w:color="auto" w:fill="EFF7EB"/>
          </w:tcPr>
          <w:p w14:paraId="481B2FFF"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6FCD27EE" w14:textId="77777777">
        <w:trPr>
          <w:trHeight w:hRule="exact" w:val="283"/>
        </w:trPr>
        <w:tc>
          <w:tcPr>
            <w:tcW w:w="7218" w:type="dxa"/>
          </w:tcPr>
          <w:p w14:paraId="51B20A02"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Transport</w:t>
            </w:r>
          </w:p>
        </w:tc>
        <w:tc>
          <w:tcPr>
            <w:tcW w:w="1821" w:type="dxa"/>
          </w:tcPr>
          <w:p w14:paraId="3636CFC2"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5CB4075F" w14:textId="77777777">
        <w:trPr>
          <w:trHeight w:hRule="exact" w:val="283"/>
        </w:trPr>
        <w:tc>
          <w:tcPr>
            <w:tcW w:w="7218" w:type="dxa"/>
            <w:shd w:val="clear" w:color="auto" w:fill="EFF7EB"/>
          </w:tcPr>
          <w:p w14:paraId="2C81C93A"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Basic damage to crops</w:t>
            </w:r>
          </w:p>
        </w:tc>
        <w:tc>
          <w:tcPr>
            <w:tcW w:w="1821" w:type="dxa"/>
            <w:shd w:val="clear" w:color="auto" w:fill="EFF7EB"/>
          </w:tcPr>
          <w:p w14:paraId="0A1181FA"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62551049" w14:textId="77777777">
        <w:trPr>
          <w:trHeight w:hRule="exact" w:val="283"/>
        </w:trPr>
        <w:tc>
          <w:tcPr>
            <w:tcW w:w="7218" w:type="dxa"/>
          </w:tcPr>
          <w:p w14:paraId="018BA028"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Hail</w:t>
            </w:r>
          </w:p>
        </w:tc>
        <w:tc>
          <w:tcPr>
            <w:tcW w:w="1821" w:type="dxa"/>
          </w:tcPr>
          <w:p w14:paraId="648BCD6F"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3CFB8818" w14:textId="77777777">
        <w:trPr>
          <w:trHeight w:hRule="exact" w:val="283"/>
        </w:trPr>
        <w:tc>
          <w:tcPr>
            <w:tcW w:w="7218" w:type="dxa"/>
            <w:shd w:val="clear" w:color="auto" w:fill="EFF7EB"/>
          </w:tcPr>
          <w:p w14:paraId="745EBA93"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Livestock</w:t>
            </w:r>
          </w:p>
        </w:tc>
        <w:tc>
          <w:tcPr>
            <w:tcW w:w="1821" w:type="dxa"/>
            <w:shd w:val="clear" w:color="auto" w:fill="EFF7EB"/>
          </w:tcPr>
          <w:p w14:paraId="7128957B"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62DF37D6" w14:textId="77777777">
        <w:trPr>
          <w:trHeight w:hRule="exact" w:val="283"/>
        </w:trPr>
        <w:tc>
          <w:tcPr>
            <w:tcW w:w="7218" w:type="dxa"/>
          </w:tcPr>
          <w:p w14:paraId="18A0D6AA"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Multirisk aircraft/ship hull for professional transport abroad</w:t>
            </w:r>
          </w:p>
        </w:tc>
        <w:tc>
          <w:tcPr>
            <w:tcW w:w="1821" w:type="dxa"/>
          </w:tcPr>
          <w:p w14:paraId="6D57F858"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607A2225" w14:textId="77777777">
        <w:trPr>
          <w:trHeight w:hRule="exact" w:val="464"/>
        </w:trPr>
        <w:tc>
          <w:tcPr>
            <w:tcW w:w="7218" w:type="dxa"/>
            <w:shd w:val="clear" w:color="auto" w:fill="EFF7EB"/>
          </w:tcPr>
          <w:p w14:paraId="286DEDED" w14:textId="77777777" w:rsidR="00CF0551" w:rsidRPr="008F645F" w:rsidRDefault="008F645F">
            <w:pPr>
              <w:pStyle w:val="TableParagraph"/>
              <w:spacing w:before="21" w:line="242" w:lineRule="auto"/>
              <w:ind w:right="26"/>
              <w:rPr>
                <w:rFonts w:ascii="Verdana" w:hAnsi="Verdana"/>
                <w:b/>
                <w:sz w:val="16"/>
                <w:szCs w:val="16"/>
              </w:rPr>
            </w:pPr>
            <w:r w:rsidRPr="008F645F">
              <w:rPr>
                <w:rFonts w:ascii="Verdana" w:hAnsi="Verdana"/>
                <w:b/>
                <w:color w:val="231F20"/>
                <w:sz w:val="16"/>
                <w:szCs w:val="16"/>
              </w:rPr>
              <w:t>Fire, plateglass, theft, water damage, credit, machinery, jewellery, for goods insured abroad</w:t>
            </w:r>
          </w:p>
        </w:tc>
        <w:tc>
          <w:tcPr>
            <w:tcW w:w="1821" w:type="dxa"/>
            <w:shd w:val="clear" w:color="auto" w:fill="EFF7EB"/>
          </w:tcPr>
          <w:p w14:paraId="1C4D6721" w14:textId="77777777" w:rsidR="00CF0551" w:rsidRPr="008F645F" w:rsidRDefault="008F645F">
            <w:pPr>
              <w:pStyle w:val="TableParagraph"/>
              <w:spacing w:before="133"/>
              <w:ind w:left="623"/>
              <w:rPr>
                <w:rFonts w:ascii="Verdana" w:hAnsi="Verdana"/>
                <w:sz w:val="16"/>
                <w:szCs w:val="16"/>
              </w:rPr>
            </w:pPr>
            <w:r w:rsidRPr="008F645F">
              <w:rPr>
                <w:rFonts w:ascii="Verdana" w:hAnsi="Verdana"/>
                <w:color w:val="231F20"/>
                <w:sz w:val="16"/>
                <w:szCs w:val="16"/>
              </w:rPr>
              <w:t>Exempt</w:t>
            </w:r>
          </w:p>
        </w:tc>
      </w:tr>
      <w:tr w:rsidR="00CF0551" w:rsidRPr="008F645F" w14:paraId="45DB75C7" w14:textId="77777777">
        <w:trPr>
          <w:trHeight w:hRule="exact" w:val="283"/>
        </w:trPr>
        <w:tc>
          <w:tcPr>
            <w:tcW w:w="7218" w:type="dxa"/>
          </w:tcPr>
          <w:p w14:paraId="487CD862"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Reinsurance</w:t>
            </w:r>
          </w:p>
        </w:tc>
        <w:tc>
          <w:tcPr>
            <w:tcW w:w="1821" w:type="dxa"/>
          </w:tcPr>
          <w:p w14:paraId="7885F380" w14:textId="77777777" w:rsidR="00CF0551" w:rsidRPr="008F645F" w:rsidRDefault="008F645F">
            <w:pPr>
              <w:pStyle w:val="TableParagraph"/>
              <w:spacing w:before="43"/>
              <w:ind w:left="623"/>
              <w:rPr>
                <w:rFonts w:ascii="Verdana" w:hAnsi="Verdana"/>
                <w:sz w:val="16"/>
                <w:szCs w:val="16"/>
              </w:rPr>
            </w:pPr>
            <w:r w:rsidRPr="008F645F">
              <w:rPr>
                <w:rFonts w:ascii="Verdana" w:hAnsi="Verdana"/>
                <w:color w:val="231F20"/>
                <w:sz w:val="16"/>
                <w:szCs w:val="16"/>
              </w:rPr>
              <w:t>Exempt</w:t>
            </w:r>
          </w:p>
        </w:tc>
      </w:tr>
      <w:tr w:rsidR="00CF0551" w:rsidRPr="008F645F" w14:paraId="1E137852" w14:textId="77777777">
        <w:trPr>
          <w:trHeight w:hRule="exact" w:val="283"/>
        </w:trPr>
        <w:tc>
          <w:tcPr>
            <w:tcW w:w="7218" w:type="dxa"/>
            <w:shd w:val="clear" w:color="auto" w:fill="EFF7EB"/>
          </w:tcPr>
          <w:p w14:paraId="0F422BF0" w14:textId="77777777" w:rsidR="00CF0551" w:rsidRPr="008F645F" w:rsidRDefault="008F645F">
            <w:pPr>
              <w:pStyle w:val="TableParagraph"/>
              <w:spacing w:before="39"/>
              <w:rPr>
                <w:rFonts w:ascii="Verdana" w:hAnsi="Verdana"/>
                <w:b/>
                <w:sz w:val="16"/>
                <w:szCs w:val="16"/>
              </w:rPr>
            </w:pPr>
            <w:r w:rsidRPr="008F645F">
              <w:rPr>
                <w:rFonts w:ascii="Verdana" w:hAnsi="Verdana"/>
                <w:b/>
                <w:color w:val="231F20"/>
                <w:sz w:val="16"/>
                <w:szCs w:val="16"/>
              </w:rPr>
              <w:t>Other classes</w:t>
            </w:r>
          </w:p>
        </w:tc>
        <w:tc>
          <w:tcPr>
            <w:tcW w:w="1821" w:type="dxa"/>
            <w:shd w:val="clear" w:color="auto" w:fill="EFF7EB"/>
          </w:tcPr>
          <w:p w14:paraId="789C4517" w14:textId="77777777" w:rsidR="00CF0551" w:rsidRPr="008F645F" w:rsidRDefault="008F645F">
            <w:pPr>
              <w:pStyle w:val="TableParagraph"/>
              <w:spacing w:before="43"/>
              <w:ind w:left="747" w:right="747"/>
              <w:jc w:val="center"/>
              <w:rPr>
                <w:rFonts w:ascii="Verdana" w:hAnsi="Verdana"/>
                <w:sz w:val="16"/>
                <w:szCs w:val="16"/>
              </w:rPr>
            </w:pPr>
            <w:r w:rsidRPr="008F645F">
              <w:rPr>
                <w:rFonts w:ascii="Verdana" w:hAnsi="Verdana"/>
                <w:color w:val="231F20"/>
                <w:sz w:val="16"/>
                <w:szCs w:val="16"/>
              </w:rPr>
              <w:t>5%</w:t>
            </w:r>
          </w:p>
        </w:tc>
      </w:tr>
    </w:tbl>
    <w:p w14:paraId="6BFBAA18" w14:textId="77777777" w:rsidR="00CF0551" w:rsidRPr="008F645F" w:rsidRDefault="00CF0551">
      <w:pPr>
        <w:pStyle w:val="Zkladntext"/>
        <w:spacing w:before="2"/>
        <w:rPr>
          <w:rFonts w:ascii="Verdana" w:hAnsi="Verdana"/>
          <w:sz w:val="16"/>
          <w:szCs w:val="16"/>
        </w:rPr>
      </w:pPr>
    </w:p>
    <w:p w14:paraId="30B93F6C" w14:textId="77777777" w:rsidR="00CF0551" w:rsidRPr="008F645F" w:rsidRDefault="008F645F">
      <w:pPr>
        <w:pStyle w:val="Nadpis2"/>
        <w:ind w:left="314"/>
        <w:jc w:val="both"/>
        <w:rPr>
          <w:rFonts w:ascii="Verdana" w:hAnsi="Verdana"/>
          <w:sz w:val="16"/>
          <w:szCs w:val="16"/>
        </w:rPr>
      </w:pPr>
      <w:r w:rsidRPr="008F645F">
        <w:rPr>
          <w:rFonts w:ascii="Verdana" w:hAnsi="Verdana"/>
          <w:color w:val="002857"/>
          <w:sz w:val="16"/>
          <w:szCs w:val="16"/>
        </w:rPr>
        <w:t>General rules applicable to all insurance companies</w:t>
      </w:r>
    </w:p>
    <w:p w14:paraId="4DC2F0DE" w14:textId="77777777" w:rsidR="00CF0551" w:rsidRPr="008F645F" w:rsidRDefault="00CF0551">
      <w:pPr>
        <w:pStyle w:val="Zkladntext"/>
        <w:spacing w:before="9"/>
        <w:rPr>
          <w:rFonts w:ascii="Verdana" w:hAnsi="Verdana"/>
          <w:sz w:val="16"/>
          <w:szCs w:val="16"/>
        </w:rPr>
      </w:pPr>
    </w:p>
    <w:p w14:paraId="4A9F5E4C" w14:textId="77777777" w:rsidR="00CF0551" w:rsidRPr="008F645F" w:rsidRDefault="008F645F">
      <w:pPr>
        <w:pStyle w:val="Nadpis5"/>
        <w:numPr>
          <w:ilvl w:val="0"/>
          <w:numId w:val="5"/>
        </w:numPr>
        <w:tabs>
          <w:tab w:val="left" w:pos="515"/>
        </w:tabs>
        <w:ind w:hanging="20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5EF167CB" w14:textId="77777777" w:rsidR="00CF0551" w:rsidRPr="008F645F" w:rsidRDefault="008F645F">
      <w:pPr>
        <w:pStyle w:val="Zkladntext"/>
        <w:spacing w:before="174" w:line="309" w:lineRule="auto"/>
        <w:ind w:left="314" w:right="118"/>
        <w:jc w:val="both"/>
        <w:rPr>
          <w:rFonts w:ascii="Verdana" w:hAnsi="Verdana"/>
          <w:sz w:val="16"/>
          <w:szCs w:val="16"/>
        </w:rPr>
      </w:pPr>
      <w:r w:rsidRPr="008F645F">
        <w:rPr>
          <w:rFonts w:ascii="Verdana" w:hAnsi="Verdana"/>
          <w:color w:val="231F20"/>
          <w:sz w:val="16"/>
          <w:szCs w:val="16"/>
        </w:rPr>
        <w:t>Stamp duty is calculated on the premium. If the principal policyholder’s address is not located in Switzerland then the policy</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exempt</w:t>
      </w:r>
      <w:r w:rsidRPr="008F645F">
        <w:rPr>
          <w:rFonts w:ascii="Verdana" w:hAnsi="Verdana"/>
          <w:color w:val="231F20"/>
          <w:spacing w:val="-7"/>
          <w:sz w:val="16"/>
          <w:szCs w:val="16"/>
        </w:rPr>
        <w:t xml:space="preserve"> </w:t>
      </w:r>
      <w:r w:rsidRPr="008F645F">
        <w:rPr>
          <w:rFonts w:ascii="Verdana" w:hAnsi="Verdana"/>
          <w:color w:val="231F20"/>
          <w:sz w:val="16"/>
          <w:szCs w:val="16"/>
        </w:rPr>
        <w:t>from</w:t>
      </w:r>
      <w:r w:rsidRPr="008F645F">
        <w:rPr>
          <w:rFonts w:ascii="Verdana" w:hAnsi="Verdana"/>
          <w:color w:val="231F20"/>
          <w:spacing w:val="-7"/>
          <w:sz w:val="16"/>
          <w:szCs w:val="16"/>
        </w:rPr>
        <w:t xml:space="preserve"> </w:t>
      </w:r>
      <w:r w:rsidRPr="008F645F">
        <w:rPr>
          <w:rFonts w:ascii="Verdana" w:hAnsi="Verdana"/>
          <w:color w:val="231F20"/>
          <w:sz w:val="16"/>
          <w:szCs w:val="16"/>
        </w:rPr>
        <w:t>stamp</w:t>
      </w:r>
      <w:r w:rsidRPr="008F645F">
        <w:rPr>
          <w:rFonts w:ascii="Verdana" w:hAnsi="Verdana"/>
          <w:color w:val="231F20"/>
          <w:spacing w:val="-7"/>
          <w:sz w:val="16"/>
          <w:szCs w:val="16"/>
        </w:rPr>
        <w:t xml:space="preserve"> </w:t>
      </w:r>
      <w:r w:rsidRPr="008F645F">
        <w:rPr>
          <w:rFonts w:ascii="Verdana" w:hAnsi="Verdana"/>
          <w:color w:val="231F20"/>
          <w:sz w:val="16"/>
          <w:szCs w:val="16"/>
        </w:rPr>
        <w:t>duty.</w:t>
      </w:r>
      <w:r w:rsidRPr="008F645F">
        <w:rPr>
          <w:rFonts w:ascii="Verdana" w:hAnsi="Verdana"/>
          <w:color w:val="231F20"/>
          <w:spacing w:val="-7"/>
          <w:sz w:val="16"/>
          <w:szCs w:val="16"/>
        </w:rPr>
        <w:t xml:space="preserve"> </w:t>
      </w:r>
      <w:r w:rsidRPr="008F645F">
        <w:rPr>
          <w:rFonts w:ascii="Verdana" w:hAnsi="Verdana"/>
          <w:color w:val="231F20"/>
          <w:sz w:val="16"/>
          <w:szCs w:val="16"/>
        </w:rPr>
        <w:t>If</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principal</w:t>
      </w:r>
      <w:r w:rsidRPr="008F645F">
        <w:rPr>
          <w:rFonts w:ascii="Verdana" w:hAnsi="Verdana"/>
          <w:color w:val="231F20"/>
          <w:spacing w:val="-7"/>
          <w:sz w:val="16"/>
          <w:szCs w:val="16"/>
        </w:rPr>
        <w:t xml:space="preserve"> </w:t>
      </w:r>
      <w:r w:rsidRPr="008F645F">
        <w:rPr>
          <w:rFonts w:ascii="Verdana" w:hAnsi="Verdana"/>
          <w:color w:val="231F20"/>
          <w:sz w:val="16"/>
          <w:szCs w:val="16"/>
        </w:rPr>
        <w:t>policyholder’s</w:t>
      </w:r>
      <w:r w:rsidRPr="008F645F">
        <w:rPr>
          <w:rFonts w:ascii="Verdana" w:hAnsi="Verdana"/>
          <w:color w:val="231F20"/>
          <w:spacing w:val="-7"/>
          <w:sz w:val="16"/>
          <w:szCs w:val="16"/>
        </w:rPr>
        <w:t xml:space="preserve"> </w:t>
      </w:r>
      <w:r w:rsidRPr="008F645F">
        <w:rPr>
          <w:rFonts w:ascii="Verdana" w:hAnsi="Verdana"/>
          <w:color w:val="231F20"/>
          <w:sz w:val="16"/>
          <w:szCs w:val="16"/>
        </w:rPr>
        <w:t>address</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in</w:t>
      </w:r>
      <w:r w:rsidRPr="008F645F">
        <w:rPr>
          <w:rFonts w:ascii="Verdana" w:hAnsi="Verdana"/>
          <w:color w:val="231F20"/>
          <w:spacing w:val="-7"/>
          <w:sz w:val="16"/>
          <w:szCs w:val="16"/>
        </w:rPr>
        <w:t xml:space="preserve"> </w:t>
      </w:r>
      <w:r w:rsidRPr="008F645F">
        <w:rPr>
          <w:rFonts w:ascii="Verdana" w:hAnsi="Verdana"/>
          <w:color w:val="231F20"/>
          <w:sz w:val="16"/>
          <w:szCs w:val="16"/>
        </w:rPr>
        <w:t>Switzerland</w:t>
      </w:r>
      <w:r w:rsidRPr="008F645F">
        <w:rPr>
          <w:rFonts w:ascii="Verdana" w:hAnsi="Verdana"/>
          <w:color w:val="231F20"/>
          <w:spacing w:val="-7"/>
          <w:sz w:val="16"/>
          <w:szCs w:val="16"/>
        </w:rPr>
        <w:t xml:space="preserve"> </w:t>
      </w:r>
      <w:r w:rsidRPr="008F645F">
        <w:rPr>
          <w:rFonts w:ascii="Verdana" w:hAnsi="Verdana"/>
          <w:color w:val="231F20"/>
          <w:sz w:val="16"/>
          <w:szCs w:val="16"/>
        </w:rPr>
        <w:t>then</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gross</w:t>
      </w:r>
      <w:r w:rsidRPr="008F645F">
        <w:rPr>
          <w:rFonts w:ascii="Verdana" w:hAnsi="Verdana"/>
          <w:color w:val="231F20"/>
          <w:spacing w:val="-7"/>
          <w:sz w:val="16"/>
          <w:szCs w:val="16"/>
        </w:rPr>
        <w:t xml:space="preserve"> </w:t>
      </w:r>
      <w:r w:rsidRPr="008F645F">
        <w:rPr>
          <w:rFonts w:ascii="Verdana" w:hAnsi="Verdana"/>
          <w:color w:val="231F20"/>
          <w:sz w:val="16"/>
          <w:szCs w:val="16"/>
        </w:rPr>
        <w:t>premium</w:t>
      </w:r>
      <w:r w:rsidRPr="008F645F">
        <w:rPr>
          <w:rFonts w:ascii="Verdana" w:hAnsi="Verdana"/>
          <w:color w:val="231F20"/>
          <w:spacing w:val="-7"/>
          <w:sz w:val="16"/>
          <w:szCs w:val="16"/>
        </w:rPr>
        <w:t xml:space="preserve"> </w:t>
      </w:r>
      <w:r w:rsidRPr="008F645F">
        <w:rPr>
          <w:rFonts w:ascii="Verdana" w:hAnsi="Verdana"/>
          <w:color w:val="231F20"/>
          <w:sz w:val="16"/>
          <w:szCs w:val="16"/>
        </w:rPr>
        <w:t>would be the basis of the stamp duty calculation, regardless of how much of the risk is located elsewhere as the European Economic Area (EEA) location of risk rules are not</w:t>
      </w:r>
      <w:r w:rsidRPr="008F645F">
        <w:rPr>
          <w:rFonts w:ascii="Verdana" w:hAnsi="Verdana"/>
          <w:color w:val="231F20"/>
          <w:spacing w:val="-12"/>
          <w:sz w:val="16"/>
          <w:szCs w:val="16"/>
        </w:rPr>
        <w:t xml:space="preserve"> </w:t>
      </w:r>
      <w:r w:rsidRPr="008F645F">
        <w:rPr>
          <w:rFonts w:ascii="Verdana" w:hAnsi="Verdana"/>
          <w:color w:val="231F20"/>
          <w:sz w:val="16"/>
          <w:szCs w:val="16"/>
        </w:rPr>
        <w:t>relevant.</w:t>
      </w:r>
    </w:p>
    <w:p w14:paraId="6E27BCF2" w14:textId="77777777" w:rsidR="00CF0551" w:rsidRPr="008F645F" w:rsidRDefault="00CF0551">
      <w:pPr>
        <w:pStyle w:val="Zkladntext"/>
        <w:spacing w:before="11"/>
        <w:rPr>
          <w:rFonts w:ascii="Verdana" w:hAnsi="Verdana"/>
          <w:sz w:val="16"/>
          <w:szCs w:val="16"/>
        </w:rPr>
      </w:pPr>
    </w:p>
    <w:p w14:paraId="058886D4" w14:textId="77777777" w:rsidR="00CF0551" w:rsidRPr="008F645F" w:rsidRDefault="008F645F">
      <w:pPr>
        <w:pStyle w:val="Nadpis5"/>
        <w:numPr>
          <w:ilvl w:val="0"/>
          <w:numId w:val="5"/>
        </w:numPr>
        <w:tabs>
          <w:tab w:val="left" w:pos="515"/>
        </w:tabs>
        <w:ind w:hanging="200"/>
        <w:jc w:val="both"/>
        <w:rPr>
          <w:rFonts w:ascii="Verdana" w:hAnsi="Verdana"/>
          <w:sz w:val="16"/>
          <w:szCs w:val="16"/>
        </w:rPr>
      </w:pPr>
      <w:r w:rsidRPr="008F645F">
        <w:rPr>
          <w:rFonts w:ascii="Verdana" w:hAnsi="Verdana"/>
          <w:color w:val="82C55B"/>
          <w:sz w:val="16"/>
          <w:szCs w:val="16"/>
        </w:rPr>
        <w:t>Informing the policyholder</w:t>
      </w:r>
    </w:p>
    <w:p w14:paraId="61A930AE" w14:textId="77777777" w:rsidR="00CF0551" w:rsidRPr="008F645F" w:rsidRDefault="008F645F">
      <w:pPr>
        <w:pStyle w:val="Zkladntext"/>
        <w:spacing w:before="174" w:line="309" w:lineRule="auto"/>
        <w:ind w:left="314" w:right="119"/>
        <w:jc w:val="both"/>
        <w:rPr>
          <w:rFonts w:ascii="Verdana" w:hAnsi="Verdana"/>
          <w:sz w:val="16"/>
          <w:szCs w:val="16"/>
        </w:rPr>
      </w:pPr>
      <w:r w:rsidRPr="008F645F">
        <w:rPr>
          <w:rFonts w:ascii="Verdana" w:hAnsi="Verdana"/>
          <w:color w:val="231F20"/>
          <w:sz w:val="16"/>
          <w:szCs w:val="16"/>
        </w:rPr>
        <w:t>If the policyholder is charged with the stamp duty the premium bill must bear the remark “stamp duty included” or the like.</w:t>
      </w:r>
    </w:p>
    <w:p w14:paraId="32BD6FDC" w14:textId="77777777" w:rsidR="00CF0551" w:rsidRPr="008F645F" w:rsidRDefault="00CF0551">
      <w:pPr>
        <w:pStyle w:val="Zkladntext"/>
        <w:spacing w:before="11"/>
        <w:rPr>
          <w:rFonts w:ascii="Verdana" w:hAnsi="Verdana"/>
          <w:sz w:val="16"/>
          <w:szCs w:val="16"/>
        </w:rPr>
      </w:pPr>
    </w:p>
    <w:p w14:paraId="28790CEF" w14:textId="77777777" w:rsidR="00CF0551" w:rsidRPr="008F645F" w:rsidRDefault="008F645F">
      <w:pPr>
        <w:pStyle w:val="Nadpis5"/>
        <w:numPr>
          <w:ilvl w:val="0"/>
          <w:numId w:val="5"/>
        </w:numPr>
        <w:tabs>
          <w:tab w:val="left" w:pos="515"/>
        </w:tabs>
        <w:ind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46F207A3" w14:textId="77777777" w:rsidR="00CF0551" w:rsidRPr="008F645F" w:rsidRDefault="008F645F">
      <w:pPr>
        <w:pStyle w:val="Zkladntext"/>
        <w:spacing w:before="174" w:line="309" w:lineRule="auto"/>
        <w:ind w:left="314" w:right="117"/>
        <w:jc w:val="both"/>
        <w:rPr>
          <w:rFonts w:ascii="Verdana" w:hAnsi="Verdana"/>
          <w:sz w:val="16"/>
          <w:szCs w:val="16"/>
        </w:rPr>
      </w:pPr>
      <w:r w:rsidRPr="008F645F">
        <w:rPr>
          <w:rFonts w:ascii="Verdana" w:hAnsi="Verdana"/>
          <w:color w:val="231F20"/>
          <w:sz w:val="16"/>
          <w:szCs w:val="16"/>
        </w:rPr>
        <w:t>The tax liability arises when the insurance premium is paid. Payment is quarterly and should be made to the tax authorities on an official form within 30 days of the end of the quarter in which the tax liability arose, without receipt of a demand for payment.</w:t>
      </w:r>
    </w:p>
    <w:p w14:paraId="4E1BD7BF" w14:textId="77777777" w:rsidR="00CF0551" w:rsidRPr="008F645F" w:rsidRDefault="008F645F">
      <w:pPr>
        <w:pStyle w:val="Zkladntext"/>
        <w:spacing w:before="170"/>
        <w:ind w:left="314"/>
        <w:jc w:val="both"/>
        <w:rPr>
          <w:rFonts w:ascii="Verdana" w:hAnsi="Verdana"/>
          <w:sz w:val="16"/>
          <w:szCs w:val="16"/>
        </w:rPr>
      </w:pPr>
      <w:r w:rsidRPr="008F645F">
        <w:rPr>
          <w:rFonts w:ascii="Verdana" w:hAnsi="Verdana"/>
          <w:color w:val="231F20"/>
          <w:sz w:val="16"/>
          <w:szCs w:val="16"/>
        </w:rPr>
        <w:t>The rate of interest levied on late payments is 5%.</w:t>
      </w:r>
    </w:p>
    <w:p w14:paraId="1D30AAEE" w14:textId="77777777" w:rsidR="00CF0551" w:rsidRPr="008F645F" w:rsidRDefault="00CF0551">
      <w:pPr>
        <w:jc w:val="both"/>
        <w:rPr>
          <w:rFonts w:ascii="Verdana" w:hAnsi="Verdana"/>
          <w:sz w:val="16"/>
          <w:szCs w:val="16"/>
        </w:rPr>
        <w:sectPr w:rsidR="00CF0551" w:rsidRPr="008F645F">
          <w:pgSz w:w="11910" w:h="16840"/>
          <w:pgMar w:top="1580" w:right="1240" w:bottom="880" w:left="1160" w:header="0" w:footer="682" w:gutter="0"/>
          <w:cols w:space="720"/>
        </w:sectPr>
      </w:pPr>
    </w:p>
    <w:p w14:paraId="6F1A3F8E" w14:textId="77777777" w:rsidR="00CF0551" w:rsidRPr="008F645F" w:rsidRDefault="00CF0551">
      <w:pPr>
        <w:pStyle w:val="Zkladntext"/>
        <w:rPr>
          <w:rFonts w:ascii="Verdana" w:hAnsi="Verdana"/>
          <w:sz w:val="16"/>
          <w:szCs w:val="16"/>
        </w:rPr>
      </w:pPr>
    </w:p>
    <w:p w14:paraId="5D051548" w14:textId="77777777" w:rsidR="00CF0551" w:rsidRPr="008F645F" w:rsidRDefault="00CF0551">
      <w:pPr>
        <w:pStyle w:val="Zkladntext"/>
        <w:spacing w:before="1"/>
        <w:rPr>
          <w:rFonts w:ascii="Verdana" w:hAnsi="Verdana"/>
          <w:sz w:val="16"/>
          <w:szCs w:val="16"/>
        </w:rPr>
      </w:pPr>
    </w:p>
    <w:p w14:paraId="270E5E2C" w14:textId="77777777" w:rsidR="00CF0551" w:rsidRPr="008F645F" w:rsidRDefault="008F645F">
      <w:pPr>
        <w:pStyle w:val="Nadpis2"/>
        <w:spacing w:before="104"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6D3F90DA" w14:textId="77777777" w:rsidR="00CF0551" w:rsidRPr="008F645F" w:rsidRDefault="00CF0551">
      <w:pPr>
        <w:pStyle w:val="Zkladntext"/>
        <w:spacing w:before="2"/>
        <w:rPr>
          <w:rFonts w:ascii="Verdana" w:hAnsi="Verdana"/>
          <w:sz w:val="16"/>
          <w:szCs w:val="16"/>
        </w:rPr>
      </w:pPr>
    </w:p>
    <w:p w14:paraId="3AA4F75A" w14:textId="77777777" w:rsidR="00CF0551" w:rsidRPr="008F645F" w:rsidRDefault="008F645F">
      <w:pPr>
        <w:pStyle w:val="Nadpis5"/>
        <w:numPr>
          <w:ilvl w:val="0"/>
          <w:numId w:val="5"/>
        </w:numPr>
        <w:tabs>
          <w:tab w:val="left" w:pos="301"/>
        </w:tabs>
        <w:ind w:left="300" w:hanging="200"/>
        <w:jc w:val="left"/>
        <w:rPr>
          <w:rFonts w:ascii="Verdana" w:hAnsi="Verdana"/>
          <w:sz w:val="16"/>
          <w:szCs w:val="16"/>
        </w:rPr>
      </w:pPr>
      <w:r w:rsidRPr="008F645F">
        <w:rPr>
          <w:rFonts w:ascii="Verdana" w:hAnsi="Verdana"/>
          <w:color w:val="82C55B"/>
          <w:sz w:val="16"/>
          <w:szCs w:val="16"/>
        </w:rPr>
        <w:t>Insurer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Switzerland</w:t>
      </w:r>
    </w:p>
    <w:p w14:paraId="65B210C8" w14:textId="77777777" w:rsidR="00CF0551" w:rsidRPr="008F645F" w:rsidRDefault="008F645F">
      <w:pPr>
        <w:pStyle w:val="Odsekzoznamu"/>
        <w:numPr>
          <w:ilvl w:val="1"/>
          <w:numId w:val="5"/>
        </w:numPr>
        <w:tabs>
          <w:tab w:val="left" w:pos="401"/>
        </w:tabs>
        <w:spacing w:before="169"/>
        <w:ind w:firstLine="0"/>
        <w:rPr>
          <w:rFonts w:ascii="Verdana" w:hAnsi="Verdana"/>
          <w:b/>
          <w:sz w:val="16"/>
          <w:szCs w:val="16"/>
        </w:rPr>
      </w:pPr>
      <w:r w:rsidRPr="008F645F">
        <w:rPr>
          <w:rFonts w:ascii="Verdana" w:hAnsi="Verdana"/>
          <w:b/>
          <w:color w:val="002857"/>
          <w:sz w:val="16"/>
          <w:szCs w:val="16"/>
        </w:rPr>
        <w:t>Person liable</w:t>
      </w:r>
    </w:p>
    <w:p w14:paraId="7B3AC7BB" w14:textId="77777777" w:rsidR="00CF0551" w:rsidRPr="008F645F" w:rsidRDefault="008F645F">
      <w:pPr>
        <w:pStyle w:val="Zkladntext"/>
        <w:spacing w:before="117" w:line="309" w:lineRule="auto"/>
        <w:ind w:left="100" w:right="211" w:firstLine="567"/>
        <w:rPr>
          <w:rFonts w:ascii="Verdana" w:hAnsi="Verdana"/>
          <w:sz w:val="16"/>
          <w:szCs w:val="16"/>
        </w:rPr>
      </w:pPr>
      <w:r w:rsidRPr="008F645F">
        <w:rPr>
          <w:rFonts w:ascii="Verdana" w:hAnsi="Verdana"/>
          <w:color w:val="231F20"/>
          <w:sz w:val="16"/>
          <w:szCs w:val="16"/>
        </w:rPr>
        <w:t>The insurer is liable to stamp duty and makes the payment. If the insurer does not pay, no other person is jointly and severally responsible for the payment.</w:t>
      </w:r>
    </w:p>
    <w:p w14:paraId="190D5389" w14:textId="77777777" w:rsidR="00CF0551" w:rsidRPr="008F645F" w:rsidRDefault="008F645F">
      <w:pPr>
        <w:pStyle w:val="Nadpis5"/>
        <w:numPr>
          <w:ilvl w:val="1"/>
          <w:numId w:val="5"/>
        </w:numPr>
        <w:tabs>
          <w:tab w:val="left" w:pos="432"/>
        </w:tabs>
        <w:spacing w:before="166" w:line="304" w:lineRule="auto"/>
        <w:ind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2F4A7953" w14:textId="77777777" w:rsidR="00CF0551" w:rsidRPr="008F645F" w:rsidRDefault="008F645F">
      <w:pPr>
        <w:pStyle w:val="Zkladntext"/>
        <w:spacing w:before="60" w:line="309" w:lineRule="auto"/>
        <w:ind w:left="667" w:right="5202"/>
        <w:rPr>
          <w:rFonts w:ascii="Verdana" w:hAnsi="Verdana"/>
          <w:sz w:val="16"/>
          <w:szCs w:val="16"/>
          <w:lang w:val="nl-NL"/>
        </w:rPr>
      </w:pPr>
      <w:r w:rsidRPr="008F645F">
        <w:rPr>
          <w:rFonts w:ascii="Verdana" w:hAnsi="Verdana"/>
          <w:color w:val="231F20"/>
          <w:sz w:val="16"/>
          <w:szCs w:val="16"/>
          <w:lang w:val="nl-NL"/>
        </w:rPr>
        <w:t>Eidgenössische Steuerverwaltung Hauptabteilung, Direkte Bundessteuer, Verrechnungssteuer, Stempelabgaben Eigerstrasse 65</w:t>
      </w:r>
    </w:p>
    <w:p w14:paraId="571D34BA"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CH - 3003 Bern</w:t>
      </w:r>
    </w:p>
    <w:p w14:paraId="167C99AA"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+41 31 322 21 11</w:t>
      </w:r>
    </w:p>
    <w:p w14:paraId="451FDD48" w14:textId="77777777" w:rsidR="00CF0551" w:rsidRPr="008F645F" w:rsidRDefault="00F478C4">
      <w:pPr>
        <w:pStyle w:val="Zkladntext"/>
        <w:spacing w:before="60" w:line="309" w:lineRule="auto"/>
        <w:ind w:left="667" w:right="6202"/>
        <w:rPr>
          <w:rFonts w:ascii="Verdana" w:hAnsi="Verdana"/>
          <w:sz w:val="16"/>
          <w:szCs w:val="16"/>
        </w:rPr>
      </w:pPr>
      <w:hyperlink r:id="rId57">
        <w:r w:rsidR="008F645F" w:rsidRPr="008F645F">
          <w:rPr>
            <w:rFonts w:ascii="Verdana" w:hAnsi="Verdana"/>
            <w:color w:val="231F20"/>
            <w:sz w:val="16"/>
            <w:szCs w:val="16"/>
          </w:rPr>
          <w:t>E-mail: dvs@estv.admin.ch</w:t>
        </w:r>
      </w:hyperlink>
      <w:r w:rsidR="008F645F" w:rsidRPr="008F645F">
        <w:rPr>
          <w:rFonts w:ascii="Verdana" w:hAnsi="Verdana"/>
          <w:color w:val="231F20"/>
          <w:sz w:val="16"/>
          <w:szCs w:val="16"/>
        </w:rPr>
        <w:t xml:space="preserve"> </w:t>
      </w:r>
      <w:hyperlink r:id="rId58">
        <w:r w:rsidR="008F645F" w:rsidRPr="008F645F">
          <w:rPr>
            <w:rFonts w:ascii="Verdana" w:hAnsi="Verdana"/>
            <w:color w:val="231F20"/>
            <w:sz w:val="16"/>
            <w:szCs w:val="16"/>
          </w:rPr>
          <w:t>www.estv.admin.ch</w:t>
        </w:r>
      </w:hyperlink>
    </w:p>
    <w:p w14:paraId="7278FAC8" w14:textId="77777777" w:rsidR="00CF0551" w:rsidRPr="008F645F" w:rsidRDefault="00CF0551">
      <w:pPr>
        <w:pStyle w:val="Zkladntext"/>
        <w:spacing w:before="10"/>
        <w:rPr>
          <w:rFonts w:ascii="Verdana" w:hAnsi="Verdana"/>
          <w:sz w:val="16"/>
          <w:szCs w:val="16"/>
        </w:rPr>
      </w:pPr>
    </w:p>
    <w:p w14:paraId="2639AC84" w14:textId="77777777" w:rsidR="00CF0551" w:rsidRPr="008F645F" w:rsidRDefault="008F645F">
      <w:pPr>
        <w:pStyle w:val="Nadpis5"/>
        <w:numPr>
          <w:ilvl w:val="0"/>
          <w:numId w:val="5"/>
        </w:numPr>
        <w:tabs>
          <w:tab w:val="left" w:pos="301"/>
        </w:tabs>
        <w:ind w:left="300" w:hanging="200"/>
        <w:jc w:val="left"/>
        <w:rPr>
          <w:rFonts w:ascii="Verdana" w:hAnsi="Verdana"/>
          <w:sz w:val="16"/>
          <w:szCs w:val="16"/>
        </w:rPr>
      </w:pPr>
      <w:r w:rsidRPr="008F645F">
        <w:rPr>
          <w:rFonts w:ascii="Verdana" w:hAnsi="Verdana"/>
          <w:color w:val="82C55B"/>
          <w:sz w:val="16"/>
          <w:szCs w:val="16"/>
        </w:rPr>
        <w:t>Insurer not established in</w:t>
      </w:r>
      <w:r w:rsidRPr="008F645F">
        <w:rPr>
          <w:rFonts w:ascii="Verdana" w:hAnsi="Verdana"/>
          <w:color w:val="82C55B"/>
          <w:spacing w:val="-4"/>
          <w:sz w:val="16"/>
          <w:szCs w:val="16"/>
        </w:rPr>
        <w:t xml:space="preserve"> </w:t>
      </w:r>
      <w:r w:rsidRPr="008F645F">
        <w:rPr>
          <w:rFonts w:ascii="Verdana" w:hAnsi="Verdana"/>
          <w:color w:val="82C55B"/>
          <w:sz w:val="16"/>
          <w:szCs w:val="16"/>
        </w:rPr>
        <w:t>Switzerland</w:t>
      </w:r>
    </w:p>
    <w:p w14:paraId="0D9C0020" w14:textId="77777777" w:rsidR="00CF0551" w:rsidRPr="008F645F" w:rsidRDefault="008F645F">
      <w:pPr>
        <w:pStyle w:val="Odsekzoznamu"/>
        <w:numPr>
          <w:ilvl w:val="1"/>
          <w:numId w:val="5"/>
        </w:numPr>
        <w:tabs>
          <w:tab w:val="left" w:pos="401"/>
        </w:tabs>
        <w:spacing w:before="169"/>
        <w:ind w:firstLine="0"/>
        <w:rPr>
          <w:rFonts w:ascii="Verdana" w:hAnsi="Verdana"/>
          <w:b/>
          <w:sz w:val="16"/>
          <w:szCs w:val="16"/>
        </w:rPr>
      </w:pPr>
      <w:r w:rsidRPr="008F645F">
        <w:rPr>
          <w:rFonts w:ascii="Verdana" w:hAnsi="Verdana"/>
          <w:b/>
          <w:color w:val="002857"/>
          <w:sz w:val="16"/>
          <w:szCs w:val="16"/>
        </w:rPr>
        <w:t>Person liable</w:t>
      </w:r>
    </w:p>
    <w:p w14:paraId="34BD79A2"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If the insurance contract is taken out directly with a foreign insurer not subject to Swiss control, the insured must pay the stamp duty.</w:t>
      </w:r>
    </w:p>
    <w:p w14:paraId="63F0038E" w14:textId="77777777" w:rsidR="00CF0551" w:rsidRPr="008F645F" w:rsidRDefault="008F645F">
      <w:pPr>
        <w:pStyle w:val="Zkladntext"/>
        <w:spacing w:before="170" w:line="309" w:lineRule="auto"/>
        <w:ind w:left="100" w:right="221"/>
        <w:rPr>
          <w:rFonts w:ascii="Verdana" w:hAnsi="Verdana"/>
          <w:sz w:val="16"/>
          <w:szCs w:val="16"/>
        </w:rPr>
      </w:pPr>
      <w:r w:rsidRPr="008F645F">
        <w:rPr>
          <w:rFonts w:ascii="Verdana" w:hAnsi="Verdana"/>
          <w:color w:val="231F20"/>
          <w:sz w:val="16"/>
          <w:szCs w:val="16"/>
        </w:rPr>
        <w:t>When the contract is concluded with a general representative established in Switzerland and subject to the Swiss regulator “Swiss financial market supervisory authority FINMA”, the representative is liable to stamp duty.</w:t>
      </w:r>
    </w:p>
    <w:p w14:paraId="09C55846" w14:textId="77777777" w:rsidR="00CF0551" w:rsidRPr="008F645F" w:rsidRDefault="008F645F">
      <w:pPr>
        <w:pStyle w:val="Zkladntext"/>
        <w:spacing w:before="170"/>
        <w:ind w:left="100"/>
        <w:rPr>
          <w:rFonts w:ascii="Verdana" w:hAnsi="Verdana"/>
          <w:sz w:val="16"/>
          <w:szCs w:val="16"/>
        </w:rPr>
      </w:pPr>
      <w:r w:rsidRPr="008F645F">
        <w:rPr>
          <w:rFonts w:ascii="Verdana" w:hAnsi="Verdana"/>
          <w:color w:val="231F20"/>
          <w:sz w:val="16"/>
          <w:szCs w:val="16"/>
        </w:rPr>
        <w:t>There are no rules on solidarity in the case of non-payment by the insured.</w:t>
      </w:r>
    </w:p>
    <w:p w14:paraId="72D8284E" w14:textId="77777777" w:rsidR="00CF0551" w:rsidRPr="008F645F" w:rsidRDefault="00CF0551">
      <w:pPr>
        <w:pStyle w:val="Zkladntext"/>
        <w:spacing w:before="5"/>
        <w:rPr>
          <w:rFonts w:ascii="Verdana" w:hAnsi="Verdana"/>
          <w:sz w:val="16"/>
          <w:szCs w:val="16"/>
        </w:rPr>
      </w:pPr>
    </w:p>
    <w:p w14:paraId="698F1EFC" w14:textId="77777777" w:rsidR="00CF0551" w:rsidRPr="008F645F" w:rsidRDefault="008F645F">
      <w:pPr>
        <w:pStyle w:val="Nadpis5"/>
        <w:numPr>
          <w:ilvl w:val="1"/>
          <w:numId w:val="5"/>
        </w:numPr>
        <w:tabs>
          <w:tab w:val="left" w:pos="432"/>
        </w:tabs>
        <w:spacing w:before="1" w:line="304" w:lineRule="auto"/>
        <w:ind w:right="311" w:firstLine="0"/>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32A4A40E" w14:textId="77777777" w:rsidR="00CF0551" w:rsidRPr="008F645F" w:rsidRDefault="008F645F">
      <w:pPr>
        <w:pStyle w:val="Zkladntext"/>
        <w:spacing w:before="60"/>
        <w:ind w:left="100"/>
        <w:rPr>
          <w:rFonts w:ascii="Verdana" w:hAnsi="Verdana"/>
          <w:sz w:val="16"/>
          <w:szCs w:val="16"/>
        </w:rPr>
      </w:pPr>
      <w:r w:rsidRPr="008F645F">
        <w:rPr>
          <w:rFonts w:ascii="Verdana" w:hAnsi="Verdana"/>
          <w:color w:val="231F20"/>
          <w:sz w:val="16"/>
          <w:szCs w:val="16"/>
        </w:rPr>
        <w:t>See section 4.2</w:t>
      </w:r>
    </w:p>
    <w:p w14:paraId="7136863F" w14:textId="77777777" w:rsidR="00CF0551" w:rsidRPr="008F645F" w:rsidRDefault="00CF0551">
      <w:pPr>
        <w:pStyle w:val="Zkladntext"/>
        <w:rPr>
          <w:rFonts w:ascii="Verdana" w:hAnsi="Verdana"/>
          <w:sz w:val="16"/>
          <w:szCs w:val="16"/>
        </w:rPr>
      </w:pPr>
    </w:p>
    <w:p w14:paraId="53C924EF" w14:textId="77777777" w:rsidR="00CF0551" w:rsidRPr="008F645F" w:rsidRDefault="008F645F">
      <w:pPr>
        <w:pStyle w:val="Nadpis5"/>
        <w:numPr>
          <w:ilvl w:val="0"/>
          <w:numId w:val="5"/>
        </w:numPr>
        <w:tabs>
          <w:tab w:val="left" w:pos="301"/>
        </w:tabs>
        <w:spacing w:before="164"/>
        <w:ind w:left="300" w:hanging="200"/>
        <w:jc w:val="left"/>
        <w:rPr>
          <w:rFonts w:ascii="Verdana" w:hAnsi="Verdana"/>
          <w:sz w:val="16"/>
          <w:szCs w:val="16"/>
        </w:rPr>
      </w:pPr>
      <w:r w:rsidRPr="008F645F">
        <w:rPr>
          <w:rFonts w:ascii="Verdana" w:hAnsi="Verdana"/>
          <w:color w:val="82C55B"/>
          <w:sz w:val="16"/>
          <w:szCs w:val="16"/>
        </w:rPr>
        <w:t>Principality of Liechtenstein</w:t>
      </w:r>
    </w:p>
    <w:p w14:paraId="669ABD03" w14:textId="77777777" w:rsidR="00CF0551" w:rsidRPr="008F645F" w:rsidRDefault="008F645F">
      <w:pPr>
        <w:pStyle w:val="Zkladntext"/>
        <w:spacing w:before="174" w:line="309" w:lineRule="auto"/>
        <w:ind w:left="100" w:right="221"/>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Swiss</w:t>
      </w:r>
      <w:r w:rsidRPr="008F645F">
        <w:rPr>
          <w:rFonts w:ascii="Verdana" w:hAnsi="Verdana"/>
          <w:color w:val="231F20"/>
          <w:spacing w:val="-13"/>
          <w:sz w:val="16"/>
          <w:szCs w:val="16"/>
        </w:rPr>
        <w:t xml:space="preserve"> </w:t>
      </w:r>
      <w:r w:rsidRPr="008F645F">
        <w:rPr>
          <w:rFonts w:ascii="Verdana" w:hAnsi="Verdana"/>
          <w:color w:val="231F20"/>
          <w:sz w:val="16"/>
          <w:szCs w:val="16"/>
        </w:rPr>
        <w:t>federal</w:t>
      </w:r>
      <w:r w:rsidRPr="008F645F">
        <w:rPr>
          <w:rFonts w:ascii="Verdana" w:hAnsi="Verdana"/>
          <w:color w:val="231F20"/>
          <w:spacing w:val="-13"/>
          <w:sz w:val="16"/>
          <w:szCs w:val="16"/>
        </w:rPr>
        <w:t xml:space="preserve"> </w:t>
      </w:r>
      <w:r w:rsidRPr="008F645F">
        <w:rPr>
          <w:rFonts w:ascii="Verdana" w:hAnsi="Verdana"/>
          <w:color w:val="231F20"/>
          <w:sz w:val="16"/>
          <w:szCs w:val="16"/>
        </w:rPr>
        <w:t>law</w:t>
      </w:r>
      <w:r w:rsidRPr="008F645F">
        <w:rPr>
          <w:rFonts w:ascii="Verdana" w:hAnsi="Verdana"/>
          <w:color w:val="231F20"/>
          <w:spacing w:val="-13"/>
          <w:sz w:val="16"/>
          <w:szCs w:val="16"/>
        </w:rPr>
        <w:t xml:space="preserve"> </w:t>
      </w:r>
      <w:r w:rsidRPr="008F645F">
        <w:rPr>
          <w:rFonts w:ascii="Verdana" w:hAnsi="Verdana"/>
          <w:color w:val="231F20"/>
          <w:sz w:val="16"/>
          <w:szCs w:val="16"/>
        </w:rPr>
        <w:t>on</w:t>
      </w:r>
      <w:r w:rsidRPr="008F645F">
        <w:rPr>
          <w:rFonts w:ascii="Verdana" w:hAnsi="Verdana"/>
          <w:color w:val="231F20"/>
          <w:spacing w:val="-13"/>
          <w:sz w:val="16"/>
          <w:szCs w:val="16"/>
        </w:rPr>
        <w:t xml:space="preserve"> </w:t>
      </w:r>
      <w:r w:rsidRPr="008F645F">
        <w:rPr>
          <w:rFonts w:ascii="Verdana" w:hAnsi="Verdana"/>
          <w:color w:val="231F20"/>
          <w:sz w:val="16"/>
          <w:szCs w:val="16"/>
        </w:rPr>
        <w:t>stamp</w:t>
      </w:r>
      <w:r w:rsidRPr="008F645F">
        <w:rPr>
          <w:rFonts w:ascii="Verdana" w:hAnsi="Verdana"/>
          <w:color w:val="231F20"/>
          <w:spacing w:val="-13"/>
          <w:sz w:val="16"/>
          <w:szCs w:val="16"/>
        </w:rPr>
        <w:t xml:space="preserve"> </w:t>
      </w:r>
      <w:r w:rsidRPr="008F645F">
        <w:rPr>
          <w:rFonts w:ascii="Verdana" w:hAnsi="Verdana"/>
          <w:color w:val="231F20"/>
          <w:sz w:val="16"/>
          <w:szCs w:val="16"/>
        </w:rPr>
        <w:t>duty</w:t>
      </w:r>
      <w:r w:rsidRPr="008F645F">
        <w:rPr>
          <w:rFonts w:ascii="Verdana" w:hAnsi="Verdana"/>
          <w:color w:val="231F20"/>
          <w:spacing w:val="-13"/>
          <w:sz w:val="16"/>
          <w:szCs w:val="16"/>
        </w:rPr>
        <w:t xml:space="preserve"> </w:t>
      </w:r>
      <w:r w:rsidRPr="008F645F">
        <w:rPr>
          <w:rFonts w:ascii="Verdana" w:hAnsi="Verdana"/>
          <w:color w:val="231F20"/>
          <w:sz w:val="16"/>
          <w:szCs w:val="16"/>
        </w:rPr>
        <w:t>is</w:t>
      </w:r>
      <w:r w:rsidRPr="008F645F">
        <w:rPr>
          <w:rFonts w:ascii="Verdana" w:hAnsi="Verdana"/>
          <w:color w:val="231F20"/>
          <w:spacing w:val="-13"/>
          <w:sz w:val="16"/>
          <w:szCs w:val="16"/>
        </w:rPr>
        <w:t xml:space="preserve"> </w:t>
      </w:r>
      <w:r w:rsidRPr="008F645F">
        <w:rPr>
          <w:rFonts w:ascii="Verdana" w:hAnsi="Verdana"/>
          <w:color w:val="231F20"/>
          <w:sz w:val="16"/>
          <w:szCs w:val="16"/>
        </w:rPr>
        <w:t>also</w:t>
      </w:r>
      <w:r w:rsidRPr="008F645F">
        <w:rPr>
          <w:rFonts w:ascii="Verdana" w:hAnsi="Verdana"/>
          <w:color w:val="231F20"/>
          <w:spacing w:val="-13"/>
          <w:sz w:val="16"/>
          <w:szCs w:val="16"/>
        </w:rPr>
        <w:t xml:space="preserve"> </w:t>
      </w:r>
      <w:r w:rsidRPr="008F645F">
        <w:rPr>
          <w:rFonts w:ascii="Verdana" w:hAnsi="Verdana"/>
          <w:color w:val="231F20"/>
          <w:sz w:val="16"/>
          <w:szCs w:val="16"/>
        </w:rPr>
        <w:t>applicable</w:t>
      </w:r>
      <w:r w:rsidRPr="008F645F">
        <w:rPr>
          <w:rFonts w:ascii="Verdana" w:hAnsi="Verdana"/>
          <w:color w:val="231F20"/>
          <w:spacing w:val="-13"/>
          <w:sz w:val="16"/>
          <w:szCs w:val="16"/>
        </w:rPr>
        <w:t xml:space="preserve"> </w:t>
      </w:r>
      <w:r w:rsidRPr="008F645F">
        <w:rPr>
          <w:rFonts w:ascii="Verdana" w:hAnsi="Verdana"/>
          <w:color w:val="231F20"/>
          <w:sz w:val="16"/>
          <w:szCs w:val="16"/>
        </w:rPr>
        <w:t>in</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principality</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Liechtenstein</w:t>
      </w:r>
      <w:r w:rsidRPr="008F645F">
        <w:rPr>
          <w:rFonts w:ascii="Verdana" w:hAnsi="Verdana"/>
          <w:color w:val="231F20"/>
          <w:spacing w:val="-13"/>
          <w:sz w:val="16"/>
          <w:szCs w:val="16"/>
        </w:rPr>
        <w:t xml:space="preserve"> </w:t>
      </w:r>
      <w:r w:rsidRPr="008F645F">
        <w:rPr>
          <w:rFonts w:ascii="Verdana" w:hAnsi="Verdana"/>
          <w:color w:val="231F20"/>
          <w:sz w:val="16"/>
          <w:szCs w:val="16"/>
        </w:rPr>
        <w:t>by</w:t>
      </w:r>
      <w:r w:rsidRPr="008F645F">
        <w:rPr>
          <w:rFonts w:ascii="Verdana" w:hAnsi="Verdana"/>
          <w:color w:val="231F20"/>
          <w:spacing w:val="-13"/>
          <w:sz w:val="16"/>
          <w:szCs w:val="16"/>
        </w:rPr>
        <w:t xml:space="preserve"> </w:t>
      </w:r>
      <w:r w:rsidRPr="008F645F">
        <w:rPr>
          <w:rFonts w:ascii="Verdana" w:hAnsi="Verdana"/>
          <w:color w:val="231F20"/>
          <w:sz w:val="16"/>
          <w:szCs w:val="16"/>
        </w:rPr>
        <w:t>virtue</w:t>
      </w:r>
      <w:r w:rsidRPr="008F645F">
        <w:rPr>
          <w:rFonts w:ascii="Verdana" w:hAnsi="Verdana"/>
          <w:color w:val="231F20"/>
          <w:spacing w:val="-13"/>
          <w:sz w:val="16"/>
          <w:szCs w:val="16"/>
        </w:rPr>
        <w:t xml:space="preserve"> </w:t>
      </w:r>
      <w:r w:rsidRPr="008F645F">
        <w:rPr>
          <w:rFonts w:ascii="Verdana" w:hAnsi="Verdana"/>
          <w:color w:val="231F20"/>
          <w:sz w:val="16"/>
          <w:szCs w:val="16"/>
        </w:rPr>
        <w:t>of</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1923</w:t>
      </w:r>
      <w:r w:rsidRPr="008F645F">
        <w:rPr>
          <w:rFonts w:ascii="Verdana" w:hAnsi="Verdana"/>
          <w:color w:val="231F20"/>
          <w:spacing w:val="-13"/>
          <w:sz w:val="16"/>
          <w:szCs w:val="16"/>
        </w:rPr>
        <w:t xml:space="preserve"> </w:t>
      </w:r>
      <w:r w:rsidRPr="008F645F">
        <w:rPr>
          <w:rFonts w:ascii="Verdana" w:hAnsi="Verdana"/>
          <w:color w:val="231F20"/>
          <w:sz w:val="16"/>
          <w:szCs w:val="16"/>
        </w:rPr>
        <w:t>agreement on a customs union. The principality is therefore regarded as part of Switzerland for the purposes of stamp</w:t>
      </w:r>
      <w:r w:rsidRPr="008F645F">
        <w:rPr>
          <w:rFonts w:ascii="Verdana" w:hAnsi="Verdana"/>
          <w:color w:val="231F20"/>
          <w:spacing w:val="-16"/>
          <w:sz w:val="16"/>
          <w:szCs w:val="16"/>
        </w:rPr>
        <w:t xml:space="preserve"> </w:t>
      </w:r>
      <w:r w:rsidRPr="008F645F">
        <w:rPr>
          <w:rFonts w:ascii="Verdana" w:hAnsi="Verdana"/>
          <w:color w:val="231F20"/>
          <w:sz w:val="16"/>
          <w:szCs w:val="16"/>
        </w:rPr>
        <w:t>duty.</w:t>
      </w:r>
    </w:p>
    <w:p w14:paraId="59521446"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3CE0A8C2" w14:textId="77777777" w:rsidR="00CF0551" w:rsidRPr="008F645F" w:rsidRDefault="00CF0551">
      <w:pPr>
        <w:pStyle w:val="Zkladntext"/>
        <w:rPr>
          <w:rFonts w:ascii="Verdana" w:hAnsi="Verdana"/>
          <w:sz w:val="16"/>
          <w:szCs w:val="16"/>
        </w:rPr>
      </w:pPr>
    </w:p>
    <w:p w14:paraId="11B6E076" w14:textId="77777777" w:rsidR="00CF0551" w:rsidRPr="008F645F" w:rsidRDefault="00CF0551">
      <w:pPr>
        <w:pStyle w:val="Zkladntext"/>
        <w:spacing w:before="1"/>
        <w:rPr>
          <w:rFonts w:ascii="Verdana" w:hAnsi="Verdana"/>
          <w:sz w:val="16"/>
          <w:szCs w:val="16"/>
        </w:rPr>
      </w:pPr>
    </w:p>
    <w:p w14:paraId="2FCDDB5F" w14:textId="77777777" w:rsidR="00CF0551" w:rsidRPr="008F645F" w:rsidRDefault="008F645F">
      <w:pPr>
        <w:pStyle w:val="Nadpis1"/>
        <w:rPr>
          <w:rFonts w:ascii="Verdana" w:hAnsi="Verdana"/>
          <w:sz w:val="36"/>
          <w:szCs w:val="36"/>
        </w:rPr>
      </w:pPr>
      <w:bookmarkStart w:id="26" w:name="_TOC_250000"/>
      <w:bookmarkEnd w:id="26"/>
      <w:r w:rsidRPr="008F645F">
        <w:rPr>
          <w:rFonts w:ascii="Verdana" w:hAnsi="Verdana"/>
          <w:color w:val="82C55B"/>
          <w:sz w:val="36"/>
          <w:szCs w:val="36"/>
        </w:rPr>
        <w:t>United Kingdom</w:t>
      </w:r>
    </w:p>
    <w:p w14:paraId="07659073" w14:textId="77777777" w:rsidR="00CF0551" w:rsidRPr="008F645F" w:rsidRDefault="00CF0551">
      <w:pPr>
        <w:pStyle w:val="Zkladntext"/>
        <w:spacing w:before="9"/>
        <w:rPr>
          <w:rFonts w:ascii="Verdana" w:hAnsi="Verdana"/>
          <w:sz w:val="16"/>
          <w:szCs w:val="16"/>
        </w:rPr>
      </w:pPr>
    </w:p>
    <w:tbl>
      <w:tblPr>
        <w:tblW w:w="0" w:type="auto"/>
        <w:tblInd w:w="314" w:type="dxa"/>
        <w:tblBorders>
          <w:top w:val="single" w:sz="2" w:space="0" w:color="82C55B"/>
          <w:left w:val="single" w:sz="2" w:space="0" w:color="82C55B"/>
          <w:bottom w:val="single" w:sz="2" w:space="0" w:color="82C55B"/>
          <w:right w:val="single" w:sz="2" w:space="0" w:color="82C55B"/>
          <w:insideH w:val="single" w:sz="2" w:space="0" w:color="82C55B"/>
          <w:insideV w:val="single" w:sz="2" w:space="0" w:color="82C55B"/>
        </w:tblBorders>
        <w:tblLayout w:type="fixed"/>
        <w:tblCellMar>
          <w:left w:w="0" w:type="dxa"/>
          <w:right w:w="0" w:type="dxa"/>
        </w:tblCellMar>
        <w:tblLook w:val="01E0" w:firstRow="1" w:lastRow="1" w:firstColumn="1" w:lastColumn="1" w:noHBand="0" w:noVBand="0"/>
      </w:tblPr>
      <w:tblGrid>
        <w:gridCol w:w="4086"/>
        <w:gridCol w:w="1258"/>
        <w:gridCol w:w="3706"/>
      </w:tblGrid>
      <w:tr w:rsidR="00CF0551" w:rsidRPr="008F645F" w14:paraId="211F6B0C" w14:textId="77777777">
        <w:trPr>
          <w:trHeight w:hRule="exact" w:val="567"/>
        </w:trPr>
        <w:tc>
          <w:tcPr>
            <w:tcW w:w="9050" w:type="dxa"/>
            <w:gridSpan w:val="3"/>
            <w:tcBorders>
              <w:top w:val="nil"/>
              <w:left w:val="nil"/>
              <w:bottom w:val="nil"/>
              <w:right w:val="nil"/>
            </w:tcBorders>
            <w:shd w:val="clear" w:color="auto" w:fill="82C55B"/>
          </w:tcPr>
          <w:p w14:paraId="5E634373" w14:textId="77777777" w:rsidR="00CF0551" w:rsidRPr="008F645F" w:rsidRDefault="008F645F">
            <w:pPr>
              <w:pStyle w:val="TableParagraph"/>
              <w:tabs>
                <w:tab w:val="left" w:pos="4341"/>
                <w:tab w:val="left" w:pos="6381"/>
                <w:tab w:val="left" w:pos="6546"/>
              </w:tabs>
              <w:spacing w:before="159" w:line="120" w:lineRule="auto"/>
              <w:ind w:left="4579" w:right="1035" w:hanging="4472"/>
              <w:rPr>
                <w:rFonts w:ascii="Verdana" w:hAnsi="Verdana"/>
                <w:b/>
                <w:i/>
                <w:sz w:val="16"/>
                <w:szCs w:val="16"/>
              </w:rPr>
            </w:pPr>
            <w:r w:rsidRPr="008F645F">
              <w:rPr>
                <w:rFonts w:ascii="Verdana" w:hAnsi="Verdana"/>
                <w:b/>
                <w:color w:val="FFFFFF"/>
                <w:position w:val="-10"/>
                <w:sz w:val="16"/>
                <w:szCs w:val="16"/>
              </w:rPr>
              <w:t>Class of insurance</w:t>
            </w:r>
            <w:r w:rsidRPr="008F645F">
              <w:rPr>
                <w:rFonts w:ascii="Verdana" w:hAnsi="Verdana"/>
                <w:b/>
                <w:color w:val="FFFFFF"/>
                <w:position w:val="-10"/>
                <w:sz w:val="16"/>
                <w:szCs w:val="16"/>
              </w:rPr>
              <w:tab/>
            </w:r>
            <w:r w:rsidRPr="008F645F">
              <w:rPr>
                <w:rFonts w:ascii="Verdana" w:hAnsi="Verdana"/>
                <w:b/>
                <w:color w:val="FFFFFF"/>
                <w:sz w:val="16"/>
                <w:szCs w:val="16"/>
              </w:rPr>
              <w:t>Premium</w:t>
            </w:r>
            <w:r w:rsidRPr="008F645F">
              <w:rPr>
                <w:rFonts w:ascii="Verdana" w:hAnsi="Verdana"/>
                <w:b/>
                <w:color w:val="FFFFFF"/>
                <w:sz w:val="16"/>
                <w:szCs w:val="16"/>
              </w:rPr>
              <w:tab/>
            </w:r>
            <w:r w:rsidRPr="008F645F">
              <w:rPr>
                <w:rFonts w:ascii="Verdana" w:hAnsi="Verdana"/>
                <w:b/>
                <w:color w:val="FFFFFF"/>
                <w:sz w:val="16"/>
                <w:szCs w:val="16"/>
              </w:rPr>
              <w:tab/>
              <w:t>Parafiscal taxes tax</w:t>
            </w:r>
            <w:r w:rsidRPr="008F645F">
              <w:rPr>
                <w:rFonts w:ascii="Verdana" w:hAnsi="Verdana"/>
                <w:b/>
                <w:color w:val="FFFFFF"/>
                <w:sz w:val="16"/>
                <w:szCs w:val="16"/>
              </w:rPr>
              <w:tab/>
            </w:r>
            <w:r w:rsidRPr="008F645F">
              <w:rPr>
                <w:rFonts w:ascii="Verdana" w:hAnsi="Verdana"/>
                <w:b/>
                <w:i/>
                <w:color w:val="FFFFFF"/>
                <w:sz w:val="16"/>
                <w:szCs w:val="16"/>
              </w:rPr>
              <w:t>Fire brigade charge</w:t>
            </w:r>
          </w:p>
        </w:tc>
      </w:tr>
      <w:tr w:rsidR="00CF0551" w:rsidRPr="008F645F" w14:paraId="773DE2F0" w14:textId="77777777">
        <w:trPr>
          <w:trHeight w:hRule="exact" w:val="283"/>
        </w:trPr>
        <w:tc>
          <w:tcPr>
            <w:tcW w:w="4086" w:type="dxa"/>
            <w:tcBorders>
              <w:top w:val="nil"/>
            </w:tcBorders>
          </w:tcPr>
          <w:p w14:paraId="4D5A5DC9" w14:textId="77777777" w:rsidR="00CF0551" w:rsidRPr="008F645F" w:rsidRDefault="008F645F">
            <w:pPr>
              <w:pStyle w:val="TableParagraph"/>
              <w:spacing w:before="41"/>
              <w:rPr>
                <w:rFonts w:ascii="Verdana" w:hAnsi="Verdana"/>
                <w:b/>
                <w:sz w:val="16"/>
                <w:szCs w:val="16"/>
              </w:rPr>
            </w:pPr>
            <w:r w:rsidRPr="008F645F">
              <w:rPr>
                <w:rFonts w:ascii="Verdana" w:hAnsi="Verdana"/>
                <w:b/>
                <w:color w:val="231F20"/>
                <w:sz w:val="16"/>
                <w:szCs w:val="16"/>
              </w:rPr>
              <w:t>Life and pensions</w:t>
            </w:r>
          </w:p>
        </w:tc>
        <w:tc>
          <w:tcPr>
            <w:tcW w:w="1258" w:type="dxa"/>
            <w:tcBorders>
              <w:top w:val="nil"/>
            </w:tcBorders>
          </w:tcPr>
          <w:p w14:paraId="1ECCCB3A" w14:textId="77777777" w:rsidR="00CF0551" w:rsidRPr="008F645F" w:rsidRDefault="008F645F">
            <w:pPr>
              <w:pStyle w:val="TableParagraph"/>
              <w:spacing w:before="45"/>
              <w:ind w:left="258"/>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(1)</w:t>
            </w:r>
          </w:p>
        </w:tc>
        <w:tc>
          <w:tcPr>
            <w:tcW w:w="3706" w:type="dxa"/>
            <w:tcBorders>
              <w:top w:val="nil"/>
            </w:tcBorders>
          </w:tcPr>
          <w:p w14:paraId="319D366E" w14:textId="77777777" w:rsidR="00CF0551" w:rsidRPr="008F645F" w:rsidRDefault="008F645F">
            <w:pPr>
              <w:pStyle w:val="TableParagraph"/>
              <w:spacing w:before="45"/>
              <w:ind w:left="1464" w:right="1464"/>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(1)</w:t>
            </w:r>
          </w:p>
        </w:tc>
      </w:tr>
      <w:tr w:rsidR="00CF0551" w:rsidRPr="008F645F" w14:paraId="1A08F3EE" w14:textId="77777777">
        <w:trPr>
          <w:trHeight w:hRule="exact" w:val="464"/>
        </w:trPr>
        <w:tc>
          <w:tcPr>
            <w:tcW w:w="4086" w:type="dxa"/>
            <w:shd w:val="clear" w:color="auto" w:fill="EFF7EB"/>
          </w:tcPr>
          <w:p w14:paraId="1C380E3F" w14:textId="77777777" w:rsidR="00CF0551" w:rsidRPr="008F645F" w:rsidRDefault="008F645F">
            <w:pPr>
              <w:pStyle w:val="TableParagraph"/>
              <w:spacing w:before="129"/>
              <w:rPr>
                <w:rFonts w:ascii="Verdana" w:hAnsi="Verdana"/>
                <w:b/>
                <w:sz w:val="16"/>
                <w:szCs w:val="16"/>
              </w:rPr>
            </w:pPr>
            <w:r w:rsidRPr="008F645F">
              <w:rPr>
                <w:rFonts w:ascii="Verdana" w:hAnsi="Verdana"/>
                <w:b/>
                <w:color w:val="231F20"/>
                <w:sz w:val="16"/>
                <w:szCs w:val="16"/>
              </w:rPr>
              <w:t>Fire</w:t>
            </w:r>
          </w:p>
        </w:tc>
        <w:tc>
          <w:tcPr>
            <w:tcW w:w="1258" w:type="dxa"/>
            <w:shd w:val="clear" w:color="auto" w:fill="EFF7EB"/>
          </w:tcPr>
          <w:p w14:paraId="2D874082" w14:textId="77777777" w:rsidR="00CF0551" w:rsidRPr="008F645F" w:rsidRDefault="008F645F">
            <w:pPr>
              <w:pStyle w:val="TableParagraph"/>
              <w:spacing w:before="133"/>
              <w:ind w:left="353"/>
              <w:rPr>
                <w:rFonts w:ascii="Verdana" w:hAnsi="Verdana"/>
                <w:sz w:val="16"/>
                <w:szCs w:val="16"/>
              </w:rPr>
            </w:pPr>
            <w:r w:rsidRPr="008F645F">
              <w:rPr>
                <w:rFonts w:ascii="Verdana" w:hAnsi="Verdana"/>
                <w:color w:val="231F20"/>
                <w:sz w:val="16"/>
                <w:szCs w:val="16"/>
              </w:rPr>
              <w:t xml:space="preserve">9.5% </w:t>
            </w:r>
            <w:r w:rsidRPr="008F645F">
              <w:rPr>
                <w:rFonts w:ascii="Verdana" w:hAnsi="Verdana"/>
                <w:color w:val="231F20"/>
                <w:position w:val="6"/>
                <w:sz w:val="16"/>
                <w:szCs w:val="16"/>
              </w:rPr>
              <w:t>(8)</w:t>
            </w:r>
          </w:p>
        </w:tc>
        <w:tc>
          <w:tcPr>
            <w:tcW w:w="3706" w:type="dxa"/>
            <w:shd w:val="clear" w:color="auto" w:fill="EFF7EB"/>
          </w:tcPr>
          <w:p w14:paraId="38C288DA" w14:textId="77777777" w:rsidR="00CF0551" w:rsidRPr="008F645F" w:rsidRDefault="008F645F">
            <w:pPr>
              <w:pStyle w:val="TableParagraph"/>
              <w:spacing w:line="247" w:lineRule="auto"/>
              <w:ind w:left="1155" w:right="94" w:hanging="1039"/>
              <w:rPr>
                <w:rFonts w:ascii="Verdana" w:hAnsi="Verdana"/>
                <w:sz w:val="16"/>
                <w:szCs w:val="16"/>
              </w:rPr>
            </w:pPr>
            <w:r w:rsidRPr="008F645F">
              <w:rPr>
                <w:rFonts w:ascii="Verdana" w:hAnsi="Verdana"/>
                <w:color w:val="231F20"/>
                <w:sz w:val="16"/>
                <w:szCs w:val="16"/>
              </w:rPr>
              <w:t xml:space="preserve">GBP35 per GBP1 million of the gross value of goods insured </w:t>
            </w:r>
            <w:r w:rsidRPr="008F645F">
              <w:rPr>
                <w:rFonts w:ascii="Verdana" w:hAnsi="Verdana"/>
                <w:color w:val="231F20"/>
                <w:position w:val="6"/>
                <w:sz w:val="16"/>
                <w:szCs w:val="16"/>
              </w:rPr>
              <w:t>(2) (3)</w:t>
            </w:r>
          </w:p>
        </w:tc>
      </w:tr>
      <w:tr w:rsidR="00CF0551" w:rsidRPr="008F645F" w14:paraId="5869D7FE" w14:textId="77777777">
        <w:trPr>
          <w:trHeight w:hRule="exact" w:val="283"/>
        </w:trPr>
        <w:tc>
          <w:tcPr>
            <w:tcW w:w="4086" w:type="dxa"/>
          </w:tcPr>
          <w:p w14:paraId="6482B80B"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Private medical insurance</w:t>
            </w:r>
          </w:p>
        </w:tc>
        <w:tc>
          <w:tcPr>
            <w:tcW w:w="1258" w:type="dxa"/>
          </w:tcPr>
          <w:p w14:paraId="05DB5BE3" w14:textId="77777777" w:rsidR="00CF0551" w:rsidRPr="008F645F" w:rsidRDefault="008F645F">
            <w:pPr>
              <w:pStyle w:val="TableParagraph"/>
              <w:spacing w:before="42"/>
              <w:ind w:left="328"/>
              <w:rPr>
                <w:rFonts w:ascii="Verdana" w:hAnsi="Verdana"/>
                <w:sz w:val="16"/>
                <w:szCs w:val="16"/>
              </w:rPr>
            </w:pPr>
            <w:r w:rsidRPr="008F645F">
              <w:rPr>
                <w:rFonts w:ascii="Verdana" w:hAnsi="Verdana"/>
                <w:color w:val="231F20"/>
                <w:sz w:val="16"/>
                <w:szCs w:val="16"/>
              </w:rPr>
              <w:t xml:space="preserve">9.5% </w:t>
            </w:r>
            <w:r w:rsidRPr="008F645F">
              <w:rPr>
                <w:rFonts w:ascii="Verdana" w:hAnsi="Verdana"/>
                <w:color w:val="231F20"/>
                <w:position w:val="6"/>
                <w:sz w:val="16"/>
                <w:szCs w:val="16"/>
              </w:rPr>
              <w:t>(8)</w:t>
            </w:r>
          </w:p>
        </w:tc>
        <w:tc>
          <w:tcPr>
            <w:tcW w:w="3706" w:type="dxa"/>
          </w:tcPr>
          <w:p w14:paraId="4B60B76E" w14:textId="77777777" w:rsidR="00CF0551" w:rsidRPr="008F645F" w:rsidRDefault="008F645F">
            <w:pPr>
              <w:pStyle w:val="TableParagraph"/>
              <w:spacing w:before="42"/>
              <w:ind w:left="1464" w:right="1464"/>
              <w:jc w:val="center"/>
              <w:rPr>
                <w:rFonts w:ascii="Verdana" w:hAnsi="Verdana"/>
                <w:sz w:val="16"/>
                <w:szCs w:val="16"/>
              </w:rPr>
            </w:pPr>
            <w:r w:rsidRPr="008F645F">
              <w:rPr>
                <w:rFonts w:ascii="Verdana" w:hAnsi="Verdana"/>
                <w:color w:val="231F20"/>
                <w:sz w:val="16"/>
                <w:szCs w:val="16"/>
              </w:rPr>
              <w:t>Exempt</w:t>
            </w:r>
          </w:p>
        </w:tc>
      </w:tr>
      <w:tr w:rsidR="00CF0551" w:rsidRPr="008F645F" w14:paraId="162DE45C" w14:textId="77777777">
        <w:trPr>
          <w:trHeight w:hRule="exact" w:val="464"/>
        </w:trPr>
        <w:tc>
          <w:tcPr>
            <w:tcW w:w="4086" w:type="dxa"/>
            <w:shd w:val="clear" w:color="auto" w:fill="EFF7EB"/>
          </w:tcPr>
          <w:p w14:paraId="6F900DBA" w14:textId="77777777" w:rsidR="00CF0551" w:rsidRPr="008F645F" w:rsidRDefault="008F645F">
            <w:pPr>
              <w:pStyle w:val="TableParagraph"/>
              <w:spacing w:before="21" w:line="242" w:lineRule="auto"/>
              <w:rPr>
                <w:rFonts w:ascii="Verdana" w:hAnsi="Verdana"/>
                <w:b/>
                <w:sz w:val="16"/>
                <w:szCs w:val="16"/>
              </w:rPr>
            </w:pPr>
            <w:r w:rsidRPr="008F645F">
              <w:rPr>
                <w:rFonts w:ascii="Verdana" w:hAnsi="Verdana"/>
                <w:b/>
                <w:color w:val="231F20"/>
                <w:sz w:val="16"/>
                <w:szCs w:val="16"/>
              </w:rPr>
              <w:t>Travel and certain extended warranty and mechanical breakdown</w:t>
            </w:r>
          </w:p>
        </w:tc>
        <w:tc>
          <w:tcPr>
            <w:tcW w:w="1258" w:type="dxa"/>
            <w:shd w:val="clear" w:color="auto" w:fill="EFF7EB"/>
          </w:tcPr>
          <w:p w14:paraId="046B8C57" w14:textId="77777777" w:rsidR="00CF0551" w:rsidRPr="008F645F" w:rsidRDefault="008F645F">
            <w:pPr>
              <w:pStyle w:val="TableParagraph"/>
              <w:spacing w:before="133"/>
              <w:ind w:left="353"/>
              <w:rPr>
                <w:rFonts w:ascii="Verdana" w:hAnsi="Verdana"/>
                <w:sz w:val="16"/>
                <w:szCs w:val="16"/>
              </w:rPr>
            </w:pPr>
            <w:r w:rsidRPr="008F645F">
              <w:rPr>
                <w:rFonts w:ascii="Verdana" w:hAnsi="Verdana"/>
                <w:color w:val="231F20"/>
                <w:position w:val="-5"/>
                <w:sz w:val="16"/>
                <w:szCs w:val="16"/>
              </w:rPr>
              <w:t xml:space="preserve">20% </w:t>
            </w:r>
            <w:r w:rsidRPr="008F645F">
              <w:rPr>
                <w:rFonts w:ascii="Verdana" w:hAnsi="Verdana"/>
                <w:color w:val="231F20"/>
                <w:sz w:val="16"/>
                <w:szCs w:val="16"/>
              </w:rPr>
              <w:t>(4)</w:t>
            </w:r>
          </w:p>
        </w:tc>
        <w:tc>
          <w:tcPr>
            <w:tcW w:w="3706" w:type="dxa"/>
            <w:shd w:val="clear" w:color="auto" w:fill="EFF7EB"/>
          </w:tcPr>
          <w:p w14:paraId="2CF38B25" w14:textId="77777777" w:rsidR="00CF0551" w:rsidRPr="008F645F" w:rsidRDefault="008F645F">
            <w:pPr>
              <w:pStyle w:val="TableParagraph"/>
              <w:spacing w:before="133"/>
              <w:ind w:left="1464" w:right="1464"/>
              <w:jc w:val="center"/>
              <w:rPr>
                <w:rFonts w:ascii="Verdana" w:hAnsi="Verdana"/>
                <w:sz w:val="16"/>
                <w:szCs w:val="16"/>
              </w:rPr>
            </w:pPr>
            <w:r w:rsidRPr="008F645F">
              <w:rPr>
                <w:rFonts w:ascii="Verdana" w:hAnsi="Verdana"/>
                <w:color w:val="231F20"/>
                <w:sz w:val="16"/>
                <w:szCs w:val="16"/>
              </w:rPr>
              <w:t>Exempt</w:t>
            </w:r>
          </w:p>
        </w:tc>
      </w:tr>
      <w:tr w:rsidR="00CF0551" w:rsidRPr="008F645F" w14:paraId="264B3C97" w14:textId="77777777">
        <w:trPr>
          <w:trHeight w:hRule="exact" w:val="283"/>
        </w:trPr>
        <w:tc>
          <w:tcPr>
            <w:tcW w:w="4086" w:type="dxa"/>
          </w:tcPr>
          <w:p w14:paraId="799E4FB2"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Marine, aviation and transport (MAT)</w:t>
            </w:r>
          </w:p>
        </w:tc>
        <w:tc>
          <w:tcPr>
            <w:tcW w:w="1258" w:type="dxa"/>
          </w:tcPr>
          <w:p w14:paraId="49645B4C" w14:textId="77777777" w:rsidR="00CF0551" w:rsidRPr="008F645F" w:rsidRDefault="008F645F">
            <w:pPr>
              <w:pStyle w:val="TableParagraph"/>
              <w:spacing w:before="42"/>
              <w:ind w:left="258"/>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(5)</w:t>
            </w:r>
          </w:p>
        </w:tc>
        <w:tc>
          <w:tcPr>
            <w:tcW w:w="3706" w:type="dxa"/>
          </w:tcPr>
          <w:p w14:paraId="2A0F415C" w14:textId="77777777" w:rsidR="00CF0551" w:rsidRPr="008F645F" w:rsidRDefault="008F645F">
            <w:pPr>
              <w:pStyle w:val="TableParagraph"/>
              <w:spacing w:before="42"/>
              <w:ind w:left="1464" w:right="1464"/>
              <w:jc w:val="center"/>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(6)</w:t>
            </w:r>
          </w:p>
        </w:tc>
      </w:tr>
      <w:tr w:rsidR="00CF0551" w:rsidRPr="008F645F" w14:paraId="57B58151" w14:textId="77777777">
        <w:trPr>
          <w:trHeight w:hRule="exact" w:val="283"/>
        </w:trPr>
        <w:tc>
          <w:tcPr>
            <w:tcW w:w="4086" w:type="dxa"/>
            <w:shd w:val="clear" w:color="auto" w:fill="EFF7EB"/>
          </w:tcPr>
          <w:p w14:paraId="2F60425A"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Export credit</w:t>
            </w:r>
          </w:p>
        </w:tc>
        <w:tc>
          <w:tcPr>
            <w:tcW w:w="1258" w:type="dxa"/>
            <w:shd w:val="clear" w:color="auto" w:fill="EFF7EB"/>
          </w:tcPr>
          <w:p w14:paraId="1ADE33D7" w14:textId="77777777" w:rsidR="00CF0551" w:rsidRPr="008F645F" w:rsidRDefault="008F645F">
            <w:pPr>
              <w:pStyle w:val="TableParagraph"/>
              <w:spacing w:before="42"/>
              <w:ind w:left="341"/>
              <w:rPr>
                <w:rFonts w:ascii="Verdana" w:hAnsi="Verdana"/>
                <w:sz w:val="16"/>
                <w:szCs w:val="16"/>
              </w:rPr>
            </w:pPr>
            <w:r w:rsidRPr="008F645F">
              <w:rPr>
                <w:rFonts w:ascii="Verdana" w:hAnsi="Verdana"/>
                <w:color w:val="231F20"/>
                <w:sz w:val="16"/>
                <w:szCs w:val="16"/>
              </w:rPr>
              <w:t>Exempt</w:t>
            </w:r>
          </w:p>
        </w:tc>
        <w:tc>
          <w:tcPr>
            <w:tcW w:w="3706" w:type="dxa"/>
            <w:shd w:val="clear" w:color="auto" w:fill="EFF7EB"/>
          </w:tcPr>
          <w:p w14:paraId="59777AF9" w14:textId="77777777" w:rsidR="00CF0551" w:rsidRPr="008F645F" w:rsidRDefault="008F645F">
            <w:pPr>
              <w:pStyle w:val="TableParagraph"/>
              <w:spacing w:before="42"/>
              <w:ind w:left="1464" w:right="1464"/>
              <w:jc w:val="center"/>
              <w:rPr>
                <w:rFonts w:ascii="Verdana" w:hAnsi="Verdana"/>
                <w:sz w:val="16"/>
                <w:szCs w:val="16"/>
              </w:rPr>
            </w:pPr>
            <w:r w:rsidRPr="008F645F">
              <w:rPr>
                <w:rFonts w:ascii="Verdana" w:hAnsi="Verdana"/>
                <w:color w:val="231F20"/>
                <w:sz w:val="16"/>
                <w:szCs w:val="16"/>
              </w:rPr>
              <w:t>Exempt</w:t>
            </w:r>
          </w:p>
        </w:tc>
      </w:tr>
      <w:tr w:rsidR="00CF0551" w:rsidRPr="008F645F" w14:paraId="4C19BA78" w14:textId="77777777">
        <w:trPr>
          <w:trHeight w:hRule="exact" w:val="283"/>
        </w:trPr>
        <w:tc>
          <w:tcPr>
            <w:tcW w:w="4086" w:type="dxa"/>
          </w:tcPr>
          <w:p w14:paraId="692ED89D"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Reinsurance</w:t>
            </w:r>
          </w:p>
        </w:tc>
        <w:tc>
          <w:tcPr>
            <w:tcW w:w="1258" w:type="dxa"/>
          </w:tcPr>
          <w:p w14:paraId="4538F738" w14:textId="77777777" w:rsidR="00CF0551" w:rsidRPr="008F645F" w:rsidRDefault="008F645F">
            <w:pPr>
              <w:pStyle w:val="TableParagraph"/>
              <w:spacing w:before="42"/>
              <w:ind w:left="258"/>
              <w:rPr>
                <w:rFonts w:ascii="Verdana" w:hAnsi="Verdana"/>
                <w:sz w:val="16"/>
                <w:szCs w:val="16"/>
              </w:rPr>
            </w:pPr>
            <w:r w:rsidRPr="008F645F">
              <w:rPr>
                <w:rFonts w:ascii="Verdana" w:hAnsi="Verdana"/>
                <w:color w:val="231F20"/>
                <w:sz w:val="16"/>
                <w:szCs w:val="16"/>
              </w:rPr>
              <w:t xml:space="preserve">Exempt </w:t>
            </w:r>
            <w:r w:rsidRPr="008F645F">
              <w:rPr>
                <w:rFonts w:ascii="Verdana" w:hAnsi="Verdana"/>
                <w:color w:val="231F20"/>
                <w:position w:val="6"/>
                <w:sz w:val="16"/>
                <w:szCs w:val="16"/>
              </w:rPr>
              <w:t>(7)</w:t>
            </w:r>
          </w:p>
        </w:tc>
        <w:tc>
          <w:tcPr>
            <w:tcW w:w="3706" w:type="dxa"/>
          </w:tcPr>
          <w:p w14:paraId="357106AC" w14:textId="77777777" w:rsidR="00CF0551" w:rsidRPr="008F645F" w:rsidRDefault="008F645F">
            <w:pPr>
              <w:pStyle w:val="TableParagraph"/>
              <w:spacing w:before="42"/>
              <w:ind w:left="1464" w:right="1464"/>
              <w:jc w:val="center"/>
              <w:rPr>
                <w:rFonts w:ascii="Verdana" w:hAnsi="Verdana"/>
                <w:sz w:val="16"/>
                <w:szCs w:val="16"/>
              </w:rPr>
            </w:pPr>
            <w:r w:rsidRPr="008F645F">
              <w:rPr>
                <w:rFonts w:ascii="Verdana" w:hAnsi="Verdana"/>
                <w:color w:val="231F20"/>
                <w:sz w:val="16"/>
                <w:szCs w:val="16"/>
              </w:rPr>
              <w:t>Exempt</w:t>
            </w:r>
          </w:p>
        </w:tc>
      </w:tr>
      <w:tr w:rsidR="00CF0551" w:rsidRPr="008F645F" w14:paraId="02CA34AE" w14:textId="77777777">
        <w:trPr>
          <w:trHeight w:hRule="exact" w:val="283"/>
        </w:trPr>
        <w:tc>
          <w:tcPr>
            <w:tcW w:w="4086" w:type="dxa"/>
            <w:shd w:val="clear" w:color="auto" w:fill="EFF7EB"/>
          </w:tcPr>
          <w:p w14:paraId="12135A19" w14:textId="77777777" w:rsidR="00CF0551" w:rsidRPr="008F645F" w:rsidRDefault="008F645F">
            <w:pPr>
              <w:pStyle w:val="TableParagraph"/>
              <w:spacing w:before="38"/>
              <w:rPr>
                <w:rFonts w:ascii="Verdana" w:hAnsi="Verdana"/>
                <w:b/>
                <w:sz w:val="16"/>
                <w:szCs w:val="16"/>
              </w:rPr>
            </w:pPr>
            <w:r w:rsidRPr="008F645F">
              <w:rPr>
                <w:rFonts w:ascii="Verdana" w:hAnsi="Verdana"/>
                <w:b/>
                <w:color w:val="231F20"/>
                <w:sz w:val="16"/>
                <w:szCs w:val="16"/>
              </w:rPr>
              <w:t>Other classes</w:t>
            </w:r>
          </w:p>
        </w:tc>
        <w:tc>
          <w:tcPr>
            <w:tcW w:w="1258" w:type="dxa"/>
            <w:shd w:val="clear" w:color="auto" w:fill="EFF7EB"/>
          </w:tcPr>
          <w:p w14:paraId="0B743605" w14:textId="77777777" w:rsidR="00CF0551" w:rsidRPr="008F645F" w:rsidRDefault="008F645F">
            <w:pPr>
              <w:pStyle w:val="TableParagraph"/>
              <w:spacing w:before="43"/>
              <w:ind w:left="284"/>
              <w:rPr>
                <w:rFonts w:ascii="Verdana" w:hAnsi="Verdana"/>
                <w:sz w:val="16"/>
                <w:szCs w:val="16"/>
              </w:rPr>
            </w:pPr>
            <w:r w:rsidRPr="008F645F">
              <w:rPr>
                <w:rFonts w:ascii="Verdana" w:hAnsi="Verdana"/>
                <w:color w:val="231F20"/>
                <w:position w:val="-5"/>
                <w:sz w:val="16"/>
                <w:szCs w:val="16"/>
              </w:rPr>
              <w:t xml:space="preserve">9.5% </w:t>
            </w:r>
            <w:r w:rsidRPr="008F645F">
              <w:rPr>
                <w:rFonts w:ascii="Verdana" w:hAnsi="Verdana"/>
                <w:color w:val="231F20"/>
                <w:sz w:val="16"/>
                <w:szCs w:val="16"/>
              </w:rPr>
              <w:t>(7,8)</w:t>
            </w:r>
          </w:p>
        </w:tc>
        <w:tc>
          <w:tcPr>
            <w:tcW w:w="3706" w:type="dxa"/>
            <w:shd w:val="clear" w:color="auto" w:fill="EFF7EB"/>
          </w:tcPr>
          <w:p w14:paraId="0449157E" w14:textId="77777777" w:rsidR="00CF0551" w:rsidRPr="008F645F" w:rsidRDefault="008F645F">
            <w:pPr>
              <w:pStyle w:val="TableParagraph"/>
              <w:spacing w:before="42"/>
              <w:ind w:left="1464" w:right="1464"/>
              <w:jc w:val="center"/>
              <w:rPr>
                <w:rFonts w:ascii="Verdana" w:hAnsi="Verdana"/>
                <w:sz w:val="16"/>
                <w:szCs w:val="16"/>
              </w:rPr>
            </w:pPr>
            <w:r w:rsidRPr="008F645F">
              <w:rPr>
                <w:rFonts w:ascii="Verdana" w:hAnsi="Verdana"/>
                <w:color w:val="231F20"/>
                <w:sz w:val="16"/>
                <w:szCs w:val="16"/>
              </w:rPr>
              <w:t>Exempt</w:t>
            </w:r>
          </w:p>
        </w:tc>
      </w:tr>
    </w:tbl>
    <w:p w14:paraId="2253A9A4" w14:textId="77777777" w:rsidR="00CF0551" w:rsidRPr="008F645F" w:rsidRDefault="008F645F">
      <w:pPr>
        <w:pStyle w:val="Odsekzoznamu"/>
        <w:numPr>
          <w:ilvl w:val="0"/>
          <w:numId w:val="4"/>
        </w:numPr>
        <w:tabs>
          <w:tab w:val="left" w:pos="754"/>
        </w:tabs>
        <w:spacing w:before="195" w:line="309" w:lineRule="auto"/>
        <w:ind w:right="99" w:hanging="453"/>
        <w:jc w:val="both"/>
        <w:rPr>
          <w:rFonts w:ascii="Verdana" w:hAnsi="Verdana"/>
          <w:i/>
          <w:sz w:val="16"/>
          <w:szCs w:val="16"/>
        </w:rPr>
      </w:pPr>
      <w:r w:rsidRPr="008F645F">
        <w:rPr>
          <w:rFonts w:ascii="Verdana" w:hAnsi="Verdana"/>
          <w:i/>
          <w:color w:val="231F20"/>
          <w:sz w:val="16"/>
          <w:szCs w:val="16"/>
        </w:rPr>
        <w:t>The exemption for life insurance also applies to most other types of long-term insurance business as defined    by the interim prudential sourcebook for insurers volume one: chapter II annex 11.1. The classes of insurance business within this definition are essentially the same as those described in article 1 of directive 79/267/EEC. An exception is private medical insurance written as long term business.</w:t>
      </w:r>
    </w:p>
    <w:p w14:paraId="7E9FB56B" w14:textId="77777777" w:rsidR="00CF0551" w:rsidRPr="008F645F" w:rsidRDefault="008F645F">
      <w:pPr>
        <w:pStyle w:val="Odsekzoznamu"/>
        <w:numPr>
          <w:ilvl w:val="0"/>
          <w:numId w:val="4"/>
        </w:numPr>
        <w:tabs>
          <w:tab w:val="left" w:pos="754"/>
        </w:tabs>
        <w:spacing w:before="169" w:line="309" w:lineRule="auto"/>
        <w:ind w:right="99" w:hanging="454"/>
        <w:jc w:val="both"/>
        <w:rPr>
          <w:rFonts w:ascii="Verdana" w:hAnsi="Verdana"/>
          <w:i/>
          <w:sz w:val="16"/>
          <w:szCs w:val="16"/>
        </w:rPr>
      </w:pPr>
      <w:r w:rsidRPr="008F645F">
        <w:rPr>
          <w:rFonts w:ascii="Verdana" w:hAnsi="Verdana"/>
          <w:i/>
          <w:color w:val="231F20"/>
          <w:sz w:val="16"/>
          <w:szCs w:val="16"/>
        </w:rPr>
        <w:t xml:space="preserve">Fire brigade charges are imposed by the metropolitan fire brigade act 1865, London government act 1966 and London government act 1985. They apply to every insurance company writing fire insurance on property in    the Inner London boroughs of the Greater London area. This comprises the boroughs of Camden, Greenwich, Hackney, Hammersmith and Fulham, Islington, Kensington and Chelsea, Lambeth, Lewisham, Southwark, </w:t>
      </w:r>
      <w:r w:rsidRPr="008F645F">
        <w:rPr>
          <w:rFonts w:ascii="Verdana" w:hAnsi="Verdana"/>
          <w:i/>
          <w:color w:val="231F20"/>
          <w:spacing w:val="-4"/>
          <w:sz w:val="16"/>
          <w:szCs w:val="16"/>
        </w:rPr>
        <w:t xml:space="preserve">Tower </w:t>
      </w:r>
      <w:r w:rsidRPr="008F645F">
        <w:rPr>
          <w:rFonts w:ascii="Verdana" w:hAnsi="Verdana"/>
          <w:i/>
          <w:color w:val="231F20"/>
          <w:sz w:val="16"/>
          <w:szCs w:val="16"/>
        </w:rPr>
        <w:t>Hamlets, Wandsworth, Westminster and the City of</w:t>
      </w:r>
      <w:r w:rsidRPr="008F645F">
        <w:rPr>
          <w:rFonts w:ascii="Verdana" w:hAnsi="Verdana"/>
          <w:i/>
          <w:color w:val="231F20"/>
          <w:spacing w:val="-8"/>
          <w:sz w:val="16"/>
          <w:szCs w:val="16"/>
        </w:rPr>
        <w:t xml:space="preserve"> </w:t>
      </w:r>
      <w:r w:rsidRPr="008F645F">
        <w:rPr>
          <w:rFonts w:ascii="Verdana" w:hAnsi="Verdana"/>
          <w:i/>
          <w:color w:val="231F20"/>
          <w:sz w:val="16"/>
          <w:szCs w:val="16"/>
        </w:rPr>
        <w:t>London.</w:t>
      </w:r>
    </w:p>
    <w:p w14:paraId="4FFFCD98" w14:textId="77777777" w:rsidR="00CF0551" w:rsidRPr="008F645F" w:rsidRDefault="008F645F">
      <w:pPr>
        <w:pStyle w:val="Odsekzoznamu"/>
        <w:numPr>
          <w:ilvl w:val="0"/>
          <w:numId w:val="4"/>
        </w:numPr>
        <w:tabs>
          <w:tab w:val="left" w:pos="754"/>
        </w:tabs>
        <w:spacing w:before="169" w:line="309" w:lineRule="auto"/>
        <w:ind w:right="99" w:hanging="454"/>
        <w:jc w:val="both"/>
        <w:rPr>
          <w:rFonts w:ascii="Verdana" w:hAnsi="Verdana"/>
          <w:i/>
          <w:sz w:val="16"/>
          <w:szCs w:val="16"/>
        </w:rPr>
      </w:pPr>
      <w:r w:rsidRPr="008F645F">
        <w:rPr>
          <w:rFonts w:ascii="Verdana" w:hAnsi="Verdana"/>
          <w:i/>
          <w:color w:val="231F20"/>
          <w:sz w:val="16"/>
          <w:szCs w:val="16"/>
        </w:rPr>
        <w:t>Property</w:t>
      </w:r>
      <w:r w:rsidRPr="008F645F">
        <w:rPr>
          <w:rFonts w:ascii="Verdana" w:hAnsi="Verdana"/>
          <w:i/>
          <w:color w:val="231F20"/>
          <w:spacing w:val="-12"/>
          <w:sz w:val="16"/>
          <w:szCs w:val="16"/>
        </w:rPr>
        <w:t xml:space="preserve"> </w:t>
      </w:r>
      <w:r w:rsidRPr="008F645F">
        <w:rPr>
          <w:rFonts w:ascii="Verdana" w:hAnsi="Verdana"/>
          <w:i/>
          <w:color w:val="231F20"/>
          <w:sz w:val="16"/>
          <w:szCs w:val="16"/>
        </w:rPr>
        <w:t>risks</w:t>
      </w:r>
      <w:r w:rsidRPr="008F645F">
        <w:rPr>
          <w:rFonts w:ascii="Verdana" w:hAnsi="Verdana"/>
          <w:i/>
          <w:color w:val="231F20"/>
          <w:spacing w:val="-12"/>
          <w:sz w:val="16"/>
          <w:szCs w:val="16"/>
        </w:rPr>
        <w:t xml:space="preserve"> </w:t>
      </w:r>
      <w:r w:rsidRPr="008F645F">
        <w:rPr>
          <w:rFonts w:ascii="Verdana" w:hAnsi="Verdana"/>
          <w:i/>
          <w:color w:val="231F20"/>
          <w:sz w:val="16"/>
          <w:szCs w:val="16"/>
        </w:rPr>
        <w:t>insured</w:t>
      </w:r>
      <w:r w:rsidRPr="008F645F">
        <w:rPr>
          <w:rFonts w:ascii="Verdana" w:hAnsi="Verdana"/>
          <w:i/>
          <w:color w:val="231F20"/>
          <w:spacing w:val="-12"/>
          <w:sz w:val="16"/>
          <w:szCs w:val="16"/>
        </w:rPr>
        <w:t xml:space="preserve"> </w:t>
      </w:r>
      <w:r w:rsidRPr="008F645F">
        <w:rPr>
          <w:rFonts w:ascii="Verdana" w:hAnsi="Verdana"/>
          <w:i/>
          <w:color w:val="231F20"/>
          <w:sz w:val="16"/>
          <w:szCs w:val="16"/>
        </w:rPr>
        <w:t>against</w:t>
      </w:r>
      <w:r w:rsidRPr="008F645F">
        <w:rPr>
          <w:rFonts w:ascii="Verdana" w:hAnsi="Verdana"/>
          <w:i/>
          <w:color w:val="231F20"/>
          <w:spacing w:val="-12"/>
          <w:sz w:val="16"/>
          <w:szCs w:val="16"/>
        </w:rPr>
        <w:t xml:space="preserve"> </w:t>
      </w:r>
      <w:r w:rsidRPr="008F645F">
        <w:rPr>
          <w:rFonts w:ascii="Verdana" w:hAnsi="Verdana"/>
          <w:i/>
          <w:color w:val="231F20"/>
          <w:sz w:val="16"/>
          <w:szCs w:val="16"/>
        </w:rPr>
        <w:t>fire</w:t>
      </w:r>
      <w:r w:rsidRPr="008F645F">
        <w:rPr>
          <w:rFonts w:ascii="Verdana" w:hAnsi="Verdana"/>
          <w:i/>
          <w:color w:val="231F20"/>
          <w:spacing w:val="-12"/>
          <w:sz w:val="16"/>
          <w:szCs w:val="16"/>
        </w:rPr>
        <w:t xml:space="preserve"> </w:t>
      </w:r>
      <w:r w:rsidRPr="008F645F">
        <w:rPr>
          <w:rFonts w:ascii="Verdana" w:hAnsi="Verdana"/>
          <w:i/>
          <w:color w:val="231F20"/>
          <w:sz w:val="16"/>
          <w:szCs w:val="16"/>
        </w:rPr>
        <w:t>to</w:t>
      </w:r>
      <w:r w:rsidRPr="008F645F">
        <w:rPr>
          <w:rFonts w:ascii="Verdana" w:hAnsi="Verdana"/>
          <w:i/>
          <w:color w:val="231F20"/>
          <w:spacing w:val="-12"/>
          <w:sz w:val="16"/>
          <w:szCs w:val="16"/>
        </w:rPr>
        <w:t xml:space="preserve"> </w:t>
      </w:r>
      <w:r w:rsidRPr="008F645F">
        <w:rPr>
          <w:rFonts w:ascii="Verdana" w:hAnsi="Verdana"/>
          <w:i/>
          <w:color w:val="231F20"/>
          <w:sz w:val="16"/>
          <w:szCs w:val="16"/>
        </w:rPr>
        <w:t>be</w:t>
      </w:r>
      <w:r w:rsidRPr="008F645F">
        <w:rPr>
          <w:rFonts w:ascii="Verdana" w:hAnsi="Verdana"/>
          <w:i/>
          <w:color w:val="231F20"/>
          <w:spacing w:val="-12"/>
          <w:sz w:val="16"/>
          <w:szCs w:val="16"/>
        </w:rPr>
        <w:t xml:space="preserve"> </w:t>
      </w:r>
      <w:r w:rsidRPr="008F645F">
        <w:rPr>
          <w:rFonts w:ascii="Verdana" w:hAnsi="Verdana"/>
          <w:i/>
          <w:color w:val="231F20"/>
          <w:sz w:val="16"/>
          <w:szCs w:val="16"/>
        </w:rPr>
        <w:t>included</w:t>
      </w:r>
      <w:r w:rsidRPr="008F645F">
        <w:rPr>
          <w:rFonts w:ascii="Verdana" w:hAnsi="Verdana"/>
          <w:i/>
          <w:color w:val="231F20"/>
          <w:spacing w:val="-12"/>
          <w:sz w:val="16"/>
          <w:szCs w:val="16"/>
        </w:rPr>
        <w:t xml:space="preserve"> </w:t>
      </w:r>
      <w:r w:rsidRPr="008F645F">
        <w:rPr>
          <w:rFonts w:ascii="Verdana" w:hAnsi="Verdana"/>
          <w:i/>
          <w:color w:val="231F20"/>
          <w:sz w:val="16"/>
          <w:szCs w:val="16"/>
        </w:rPr>
        <w:t>comprise:</w:t>
      </w:r>
      <w:r w:rsidRPr="008F645F">
        <w:rPr>
          <w:rFonts w:ascii="Verdana" w:hAnsi="Verdana"/>
          <w:i/>
          <w:color w:val="231F20"/>
          <w:spacing w:val="-12"/>
          <w:sz w:val="16"/>
          <w:szCs w:val="16"/>
        </w:rPr>
        <w:t xml:space="preserve"> </w:t>
      </w:r>
      <w:r w:rsidRPr="008F645F">
        <w:rPr>
          <w:rFonts w:ascii="Verdana" w:hAnsi="Verdana"/>
          <w:i/>
          <w:color w:val="231F20"/>
          <w:sz w:val="16"/>
          <w:szCs w:val="16"/>
        </w:rPr>
        <w:t>goods</w:t>
      </w:r>
      <w:r w:rsidRPr="008F645F">
        <w:rPr>
          <w:rFonts w:ascii="Verdana" w:hAnsi="Verdana"/>
          <w:i/>
          <w:color w:val="231F20"/>
          <w:spacing w:val="-12"/>
          <w:sz w:val="16"/>
          <w:szCs w:val="16"/>
        </w:rPr>
        <w:t xml:space="preserve"> </w:t>
      </w:r>
      <w:r w:rsidRPr="008F645F">
        <w:rPr>
          <w:rFonts w:ascii="Verdana" w:hAnsi="Verdana"/>
          <w:i/>
          <w:color w:val="231F20"/>
          <w:sz w:val="16"/>
          <w:szCs w:val="16"/>
        </w:rPr>
        <w:t>in</w:t>
      </w:r>
      <w:r w:rsidRPr="008F645F">
        <w:rPr>
          <w:rFonts w:ascii="Verdana" w:hAnsi="Verdana"/>
          <w:i/>
          <w:color w:val="231F20"/>
          <w:spacing w:val="-12"/>
          <w:sz w:val="16"/>
          <w:szCs w:val="16"/>
        </w:rPr>
        <w:t xml:space="preserve"> </w:t>
      </w:r>
      <w:r w:rsidRPr="008F645F">
        <w:rPr>
          <w:rFonts w:ascii="Verdana" w:hAnsi="Verdana"/>
          <w:i/>
          <w:color w:val="231F20"/>
          <w:sz w:val="16"/>
          <w:szCs w:val="16"/>
        </w:rPr>
        <w:t>transit,</w:t>
      </w:r>
      <w:r w:rsidRPr="008F645F">
        <w:rPr>
          <w:rFonts w:ascii="Verdana" w:hAnsi="Verdana"/>
          <w:i/>
          <w:color w:val="231F20"/>
          <w:spacing w:val="-12"/>
          <w:sz w:val="16"/>
          <w:szCs w:val="16"/>
        </w:rPr>
        <w:t xml:space="preserve"> </w:t>
      </w:r>
      <w:r w:rsidRPr="008F645F">
        <w:rPr>
          <w:rFonts w:ascii="Verdana" w:hAnsi="Verdana"/>
          <w:i/>
          <w:color w:val="231F20"/>
          <w:sz w:val="16"/>
          <w:szCs w:val="16"/>
        </w:rPr>
        <w:t>motor</w:t>
      </w:r>
      <w:r w:rsidRPr="008F645F">
        <w:rPr>
          <w:rFonts w:ascii="Verdana" w:hAnsi="Verdana"/>
          <w:i/>
          <w:color w:val="231F20"/>
          <w:spacing w:val="-12"/>
          <w:sz w:val="16"/>
          <w:szCs w:val="16"/>
        </w:rPr>
        <w:t xml:space="preserve"> </w:t>
      </w:r>
      <w:r w:rsidRPr="008F645F">
        <w:rPr>
          <w:rFonts w:ascii="Verdana" w:hAnsi="Verdana"/>
          <w:i/>
          <w:color w:val="231F20"/>
          <w:sz w:val="16"/>
          <w:szCs w:val="16"/>
        </w:rPr>
        <w:t>vehicles,</w:t>
      </w:r>
      <w:r w:rsidRPr="008F645F">
        <w:rPr>
          <w:rFonts w:ascii="Verdana" w:hAnsi="Verdana"/>
          <w:i/>
          <w:color w:val="231F20"/>
          <w:spacing w:val="-12"/>
          <w:sz w:val="16"/>
          <w:szCs w:val="16"/>
        </w:rPr>
        <w:t xml:space="preserve"> </w:t>
      </w:r>
      <w:r w:rsidRPr="008F645F">
        <w:rPr>
          <w:rFonts w:ascii="Verdana" w:hAnsi="Verdana"/>
          <w:i/>
          <w:color w:val="231F20"/>
          <w:sz w:val="16"/>
          <w:szCs w:val="16"/>
        </w:rPr>
        <w:t>buildings</w:t>
      </w:r>
      <w:r w:rsidRPr="008F645F">
        <w:rPr>
          <w:rFonts w:ascii="Verdana" w:hAnsi="Verdana"/>
          <w:i/>
          <w:color w:val="231F20"/>
          <w:spacing w:val="-12"/>
          <w:sz w:val="16"/>
          <w:szCs w:val="16"/>
        </w:rPr>
        <w:t xml:space="preserve"> </w:t>
      </w:r>
      <w:r w:rsidRPr="008F645F">
        <w:rPr>
          <w:rFonts w:ascii="Verdana" w:hAnsi="Verdana"/>
          <w:i/>
          <w:color w:val="231F20"/>
          <w:sz w:val="16"/>
          <w:szCs w:val="16"/>
        </w:rPr>
        <w:t>and</w:t>
      </w:r>
      <w:r w:rsidRPr="008F645F">
        <w:rPr>
          <w:rFonts w:ascii="Verdana" w:hAnsi="Verdana"/>
          <w:i/>
          <w:color w:val="231F20"/>
          <w:spacing w:val="-12"/>
          <w:sz w:val="16"/>
          <w:szCs w:val="16"/>
        </w:rPr>
        <w:t xml:space="preserve"> </w:t>
      </w:r>
      <w:r w:rsidRPr="008F645F">
        <w:rPr>
          <w:rFonts w:ascii="Verdana" w:hAnsi="Verdana"/>
          <w:i/>
          <w:color w:val="231F20"/>
          <w:sz w:val="16"/>
          <w:szCs w:val="16"/>
        </w:rPr>
        <w:t>contents, short-term</w:t>
      </w:r>
      <w:r w:rsidRPr="008F645F">
        <w:rPr>
          <w:rFonts w:ascii="Verdana" w:hAnsi="Verdana"/>
          <w:i/>
          <w:color w:val="231F20"/>
          <w:spacing w:val="-7"/>
          <w:sz w:val="16"/>
          <w:szCs w:val="16"/>
        </w:rPr>
        <w:t xml:space="preserve"> </w:t>
      </w:r>
      <w:r w:rsidRPr="008F645F">
        <w:rPr>
          <w:rFonts w:ascii="Verdana" w:hAnsi="Verdana"/>
          <w:i/>
          <w:color w:val="231F20"/>
          <w:sz w:val="16"/>
          <w:szCs w:val="16"/>
        </w:rPr>
        <w:t>risks,</w:t>
      </w:r>
      <w:r w:rsidRPr="008F645F">
        <w:rPr>
          <w:rFonts w:ascii="Verdana" w:hAnsi="Verdana"/>
          <w:i/>
          <w:color w:val="231F20"/>
          <w:spacing w:val="-7"/>
          <w:sz w:val="16"/>
          <w:szCs w:val="16"/>
        </w:rPr>
        <w:t xml:space="preserve"> </w:t>
      </w:r>
      <w:r w:rsidRPr="008F645F">
        <w:rPr>
          <w:rFonts w:ascii="Verdana" w:hAnsi="Verdana"/>
          <w:i/>
          <w:color w:val="231F20"/>
          <w:sz w:val="16"/>
          <w:szCs w:val="16"/>
        </w:rPr>
        <w:t>contractors’</w:t>
      </w:r>
      <w:r w:rsidRPr="008F645F">
        <w:rPr>
          <w:rFonts w:ascii="Verdana" w:hAnsi="Verdana"/>
          <w:i/>
          <w:color w:val="231F20"/>
          <w:spacing w:val="-7"/>
          <w:sz w:val="16"/>
          <w:szCs w:val="16"/>
        </w:rPr>
        <w:t xml:space="preserve"> </w:t>
      </w:r>
      <w:r w:rsidRPr="008F645F">
        <w:rPr>
          <w:rFonts w:ascii="Verdana" w:hAnsi="Verdana"/>
          <w:i/>
          <w:color w:val="231F20"/>
          <w:sz w:val="16"/>
          <w:szCs w:val="16"/>
        </w:rPr>
        <w:t>all</w:t>
      </w:r>
      <w:r w:rsidRPr="008F645F">
        <w:rPr>
          <w:rFonts w:ascii="Verdana" w:hAnsi="Verdana"/>
          <w:i/>
          <w:color w:val="231F20"/>
          <w:spacing w:val="-7"/>
          <w:sz w:val="16"/>
          <w:szCs w:val="16"/>
        </w:rPr>
        <w:t xml:space="preserve"> </w:t>
      </w:r>
      <w:r w:rsidRPr="008F645F">
        <w:rPr>
          <w:rFonts w:ascii="Verdana" w:hAnsi="Verdana"/>
          <w:i/>
          <w:color w:val="231F20"/>
          <w:sz w:val="16"/>
          <w:szCs w:val="16"/>
        </w:rPr>
        <w:t>risks</w:t>
      </w:r>
      <w:r w:rsidRPr="008F645F">
        <w:rPr>
          <w:rFonts w:ascii="Verdana" w:hAnsi="Verdana"/>
          <w:i/>
          <w:color w:val="231F20"/>
          <w:spacing w:val="-7"/>
          <w:sz w:val="16"/>
          <w:szCs w:val="16"/>
        </w:rPr>
        <w:t xml:space="preserve"> </w:t>
      </w:r>
      <w:r w:rsidRPr="008F645F">
        <w:rPr>
          <w:rFonts w:ascii="Verdana" w:hAnsi="Verdana"/>
          <w:i/>
          <w:color w:val="231F20"/>
          <w:sz w:val="16"/>
          <w:szCs w:val="16"/>
        </w:rPr>
        <w:t>(CAR)</w:t>
      </w:r>
      <w:r w:rsidRPr="008F645F">
        <w:rPr>
          <w:rFonts w:ascii="Verdana" w:hAnsi="Verdana"/>
          <w:i/>
          <w:color w:val="231F20"/>
          <w:spacing w:val="-7"/>
          <w:sz w:val="16"/>
          <w:szCs w:val="16"/>
        </w:rPr>
        <w:t xml:space="preserve"> </w:t>
      </w:r>
      <w:r w:rsidRPr="008F645F">
        <w:rPr>
          <w:rFonts w:ascii="Verdana" w:hAnsi="Verdana"/>
          <w:i/>
          <w:color w:val="231F20"/>
          <w:sz w:val="16"/>
          <w:szCs w:val="16"/>
        </w:rPr>
        <w:t>policies</w:t>
      </w:r>
      <w:r w:rsidRPr="008F645F">
        <w:rPr>
          <w:rFonts w:ascii="Verdana" w:hAnsi="Verdana"/>
          <w:i/>
          <w:color w:val="231F20"/>
          <w:spacing w:val="-7"/>
          <w:sz w:val="16"/>
          <w:szCs w:val="16"/>
        </w:rPr>
        <w:t xml:space="preserve"> </w:t>
      </w:r>
      <w:r w:rsidRPr="008F645F">
        <w:rPr>
          <w:rFonts w:ascii="Verdana" w:hAnsi="Verdana"/>
          <w:i/>
          <w:color w:val="231F20"/>
          <w:sz w:val="16"/>
          <w:szCs w:val="16"/>
        </w:rPr>
        <w:t>(including</w:t>
      </w:r>
      <w:r w:rsidRPr="008F645F">
        <w:rPr>
          <w:rFonts w:ascii="Verdana" w:hAnsi="Verdana"/>
          <w:i/>
          <w:color w:val="231F20"/>
          <w:spacing w:val="-7"/>
          <w:sz w:val="16"/>
          <w:szCs w:val="16"/>
        </w:rPr>
        <w:t xml:space="preserve"> </w:t>
      </w:r>
      <w:r w:rsidRPr="008F645F">
        <w:rPr>
          <w:rFonts w:ascii="Verdana" w:hAnsi="Verdana"/>
          <w:i/>
          <w:color w:val="231F20"/>
          <w:sz w:val="16"/>
          <w:szCs w:val="16"/>
        </w:rPr>
        <w:t>those</w:t>
      </w:r>
      <w:r w:rsidRPr="008F645F">
        <w:rPr>
          <w:rFonts w:ascii="Verdana" w:hAnsi="Verdana"/>
          <w:i/>
          <w:color w:val="231F20"/>
          <w:spacing w:val="-7"/>
          <w:sz w:val="16"/>
          <w:szCs w:val="16"/>
        </w:rPr>
        <w:t xml:space="preserve"> </w:t>
      </w:r>
      <w:r w:rsidRPr="008F645F">
        <w:rPr>
          <w:rFonts w:ascii="Verdana" w:hAnsi="Verdana"/>
          <w:i/>
          <w:color w:val="231F20"/>
          <w:sz w:val="16"/>
          <w:szCs w:val="16"/>
        </w:rPr>
        <w:t>relating</w:t>
      </w:r>
      <w:r w:rsidRPr="008F645F">
        <w:rPr>
          <w:rFonts w:ascii="Verdana" w:hAnsi="Verdana"/>
          <w:i/>
          <w:color w:val="231F20"/>
          <w:spacing w:val="-7"/>
          <w:sz w:val="16"/>
          <w:szCs w:val="16"/>
        </w:rPr>
        <w:t xml:space="preserve"> </w:t>
      </w:r>
      <w:r w:rsidRPr="008F645F">
        <w:rPr>
          <w:rFonts w:ascii="Verdana" w:hAnsi="Verdana"/>
          <w:i/>
          <w:color w:val="231F20"/>
          <w:sz w:val="16"/>
          <w:szCs w:val="16"/>
        </w:rPr>
        <w:t>to</w:t>
      </w:r>
      <w:r w:rsidRPr="008F645F">
        <w:rPr>
          <w:rFonts w:ascii="Verdana" w:hAnsi="Verdana"/>
          <w:i/>
          <w:color w:val="231F20"/>
          <w:spacing w:val="-7"/>
          <w:sz w:val="16"/>
          <w:szCs w:val="16"/>
        </w:rPr>
        <w:t xml:space="preserve"> </w:t>
      </w:r>
      <w:r w:rsidRPr="008F645F">
        <w:rPr>
          <w:rFonts w:ascii="Verdana" w:hAnsi="Verdana"/>
          <w:i/>
          <w:color w:val="231F20"/>
          <w:sz w:val="16"/>
          <w:szCs w:val="16"/>
        </w:rPr>
        <w:t>property</w:t>
      </w:r>
      <w:r w:rsidRPr="008F645F">
        <w:rPr>
          <w:rFonts w:ascii="Verdana" w:hAnsi="Verdana"/>
          <w:i/>
          <w:color w:val="231F20"/>
          <w:spacing w:val="-7"/>
          <w:sz w:val="16"/>
          <w:szCs w:val="16"/>
        </w:rPr>
        <w:t xml:space="preserve"> </w:t>
      </w:r>
      <w:r w:rsidRPr="008F645F">
        <w:rPr>
          <w:rFonts w:ascii="Verdana" w:hAnsi="Verdana"/>
          <w:i/>
          <w:color w:val="231F20"/>
          <w:sz w:val="16"/>
          <w:szCs w:val="16"/>
        </w:rPr>
        <w:t>in</w:t>
      </w:r>
      <w:r w:rsidRPr="008F645F">
        <w:rPr>
          <w:rFonts w:ascii="Verdana" w:hAnsi="Verdana"/>
          <w:i/>
          <w:color w:val="231F20"/>
          <w:spacing w:val="-7"/>
          <w:sz w:val="16"/>
          <w:szCs w:val="16"/>
        </w:rPr>
        <w:t xml:space="preserve"> </w:t>
      </w:r>
      <w:r w:rsidRPr="008F645F">
        <w:rPr>
          <w:rFonts w:ascii="Verdana" w:hAnsi="Verdana"/>
          <w:i/>
          <w:color w:val="231F20"/>
          <w:sz w:val="16"/>
          <w:szCs w:val="16"/>
        </w:rPr>
        <w:t>the</w:t>
      </w:r>
      <w:r w:rsidRPr="008F645F">
        <w:rPr>
          <w:rFonts w:ascii="Verdana" w:hAnsi="Verdana"/>
          <w:i/>
          <w:color w:val="231F20"/>
          <w:spacing w:val="-7"/>
          <w:sz w:val="16"/>
          <w:szCs w:val="16"/>
        </w:rPr>
        <w:t xml:space="preserve"> </w:t>
      </w:r>
      <w:r w:rsidRPr="008F645F">
        <w:rPr>
          <w:rFonts w:ascii="Verdana" w:hAnsi="Verdana"/>
          <w:i/>
          <w:color w:val="231F20"/>
          <w:sz w:val="16"/>
          <w:szCs w:val="16"/>
        </w:rPr>
        <w:t>course</w:t>
      </w:r>
      <w:r w:rsidRPr="008F645F">
        <w:rPr>
          <w:rFonts w:ascii="Verdana" w:hAnsi="Verdana"/>
          <w:i/>
          <w:color w:val="231F20"/>
          <w:spacing w:val="-7"/>
          <w:sz w:val="16"/>
          <w:szCs w:val="16"/>
        </w:rPr>
        <w:t xml:space="preserve"> </w:t>
      </w:r>
      <w:r w:rsidRPr="008F645F">
        <w:rPr>
          <w:rFonts w:ascii="Verdana" w:hAnsi="Verdana"/>
          <w:i/>
          <w:color w:val="231F20"/>
          <w:sz w:val="16"/>
          <w:szCs w:val="16"/>
        </w:rPr>
        <w:t>of</w:t>
      </w:r>
      <w:r w:rsidRPr="008F645F">
        <w:rPr>
          <w:rFonts w:ascii="Verdana" w:hAnsi="Verdana"/>
          <w:i/>
          <w:color w:val="231F20"/>
          <w:spacing w:val="-7"/>
          <w:sz w:val="16"/>
          <w:szCs w:val="16"/>
        </w:rPr>
        <w:t xml:space="preserve"> </w:t>
      </w:r>
      <w:r w:rsidRPr="008F645F">
        <w:rPr>
          <w:rFonts w:ascii="Verdana" w:hAnsi="Verdana"/>
          <w:i/>
          <w:color w:val="231F20"/>
          <w:sz w:val="16"/>
          <w:szCs w:val="16"/>
        </w:rPr>
        <w:t>erection), ships, boats, trains and aircraft, and terrorism</w:t>
      </w:r>
      <w:r w:rsidRPr="008F645F">
        <w:rPr>
          <w:rFonts w:ascii="Verdana" w:hAnsi="Verdana"/>
          <w:i/>
          <w:color w:val="231F20"/>
          <w:spacing w:val="1"/>
          <w:sz w:val="16"/>
          <w:szCs w:val="16"/>
        </w:rPr>
        <w:t xml:space="preserve"> </w:t>
      </w:r>
      <w:r w:rsidRPr="008F645F">
        <w:rPr>
          <w:rFonts w:ascii="Verdana" w:hAnsi="Verdana"/>
          <w:i/>
          <w:color w:val="231F20"/>
          <w:spacing w:val="-3"/>
          <w:sz w:val="16"/>
          <w:szCs w:val="16"/>
        </w:rPr>
        <w:t>cover.</w:t>
      </w:r>
    </w:p>
    <w:p w14:paraId="237F26A6" w14:textId="77777777" w:rsidR="00CF0551" w:rsidRPr="008F645F" w:rsidRDefault="008F645F">
      <w:pPr>
        <w:pStyle w:val="Odsekzoznamu"/>
        <w:numPr>
          <w:ilvl w:val="0"/>
          <w:numId w:val="4"/>
        </w:numPr>
        <w:tabs>
          <w:tab w:val="left" w:pos="754"/>
        </w:tabs>
        <w:spacing w:before="169" w:line="309" w:lineRule="auto"/>
        <w:ind w:left="766" w:right="98" w:hanging="453"/>
        <w:jc w:val="both"/>
        <w:rPr>
          <w:rFonts w:ascii="Verdana" w:hAnsi="Verdana"/>
          <w:i/>
          <w:sz w:val="16"/>
          <w:szCs w:val="16"/>
        </w:rPr>
      </w:pPr>
      <w:r w:rsidRPr="008F645F">
        <w:rPr>
          <w:rFonts w:ascii="Verdana" w:hAnsi="Verdana"/>
          <w:i/>
          <w:color w:val="231F20"/>
          <w:sz w:val="16"/>
          <w:szCs w:val="16"/>
        </w:rPr>
        <w:t>A</w:t>
      </w:r>
      <w:r w:rsidRPr="008F645F">
        <w:rPr>
          <w:rFonts w:ascii="Verdana" w:hAnsi="Verdana"/>
          <w:i/>
          <w:color w:val="231F20"/>
          <w:spacing w:val="-5"/>
          <w:sz w:val="16"/>
          <w:szCs w:val="16"/>
        </w:rPr>
        <w:t xml:space="preserve"> </w:t>
      </w:r>
      <w:r w:rsidRPr="008F645F">
        <w:rPr>
          <w:rFonts w:ascii="Verdana" w:hAnsi="Verdana"/>
          <w:i/>
          <w:color w:val="231F20"/>
          <w:sz w:val="16"/>
          <w:szCs w:val="16"/>
        </w:rPr>
        <w:t>higher</w:t>
      </w:r>
      <w:r w:rsidRPr="008F645F">
        <w:rPr>
          <w:rFonts w:ascii="Verdana" w:hAnsi="Verdana"/>
          <w:i/>
          <w:color w:val="231F20"/>
          <w:spacing w:val="-5"/>
          <w:sz w:val="16"/>
          <w:szCs w:val="16"/>
        </w:rPr>
        <w:t xml:space="preserve"> </w:t>
      </w:r>
      <w:r w:rsidRPr="008F645F">
        <w:rPr>
          <w:rFonts w:ascii="Verdana" w:hAnsi="Verdana"/>
          <w:i/>
          <w:color w:val="231F20"/>
          <w:sz w:val="16"/>
          <w:szCs w:val="16"/>
        </w:rPr>
        <w:t>rate</w:t>
      </w:r>
      <w:r w:rsidRPr="008F645F">
        <w:rPr>
          <w:rFonts w:ascii="Verdana" w:hAnsi="Verdana"/>
          <w:i/>
          <w:color w:val="231F20"/>
          <w:spacing w:val="-5"/>
          <w:sz w:val="16"/>
          <w:szCs w:val="16"/>
        </w:rPr>
        <w:t xml:space="preserve"> </w:t>
      </w:r>
      <w:r w:rsidRPr="008F645F">
        <w:rPr>
          <w:rFonts w:ascii="Verdana" w:hAnsi="Verdana"/>
          <w:i/>
          <w:color w:val="231F20"/>
          <w:sz w:val="16"/>
          <w:szCs w:val="16"/>
        </w:rPr>
        <w:t>of</w:t>
      </w:r>
      <w:r w:rsidRPr="008F645F">
        <w:rPr>
          <w:rFonts w:ascii="Verdana" w:hAnsi="Verdana"/>
          <w:i/>
          <w:color w:val="231F20"/>
          <w:spacing w:val="-5"/>
          <w:sz w:val="16"/>
          <w:szCs w:val="16"/>
        </w:rPr>
        <w:t xml:space="preserve"> </w:t>
      </w:r>
      <w:r w:rsidRPr="008F645F">
        <w:rPr>
          <w:rFonts w:ascii="Verdana" w:hAnsi="Verdana"/>
          <w:i/>
          <w:color w:val="231F20"/>
          <w:sz w:val="16"/>
          <w:szCs w:val="16"/>
        </w:rPr>
        <w:t>20%</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w:t>
      </w:r>
      <w:r w:rsidRPr="008F645F">
        <w:rPr>
          <w:rFonts w:ascii="Verdana" w:hAnsi="Verdana"/>
          <w:i/>
          <w:color w:val="231F20"/>
          <w:spacing w:val="-5"/>
          <w:sz w:val="16"/>
          <w:szCs w:val="16"/>
        </w:rPr>
        <w:t xml:space="preserve"> </w:t>
      </w:r>
      <w:r w:rsidRPr="008F645F">
        <w:rPr>
          <w:rFonts w:ascii="Verdana" w:hAnsi="Verdana"/>
          <w:i/>
          <w:color w:val="231F20"/>
          <w:sz w:val="16"/>
          <w:szCs w:val="16"/>
        </w:rPr>
        <w:t>Premium</w:t>
      </w:r>
      <w:r w:rsidRPr="008F645F">
        <w:rPr>
          <w:rFonts w:ascii="Verdana" w:hAnsi="Verdana"/>
          <w:i/>
          <w:color w:val="231F20"/>
          <w:spacing w:val="-5"/>
          <w:sz w:val="16"/>
          <w:szCs w:val="16"/>
        </w:rPr>
        <w:t xml:space="preserve"> </w:t>
      </w:r>
      <w:r w:rsidRPr="008F645F">
        <w:rPr>
          <w:rFonts w:ascii="Verdana" w:hAnsi="Verdana"/>
          <w:i/>
          <w:color w:val="231F20"/>
          <w:spacing w:val="-6"/>
          <w:sz w:val="16"/>
          <w:szCs w:val="16"/>
        </w:rPr>
        <w:t>Tax</w:t>
      </w:r>
      <w:r w:rsidRPr="008F645F">
        <w:rPr>
          <w:rFonts w:ascii="Verdana" w:hAnsi="Verdana"/>
          <w:i/>
          <w:color w:val="231F20"/>
          <w:spacing w:val="-5"/>
          <w:sz w:val="16"/>
          <w:szCs w:val="16"/>
        </w:rPr>
        <w:t xml:space="preserve"> </w:t>
      </w:r>
      <w:r w:rsidRPr="008F645F">
        <w:rPr>
          <w:rFonts w:ascii="Verdana" w:hAnsi="Verdana"/>
          <w:i/>
          <w:color w:val="231F20"/>
          <w:sz w:val="16"/>
          <w:szCs w:val="16"/>
        </w:rPr>
        <w:t>(IPT)</w:t>
      </w:r>
      <w:r w:rsidRPr="008F645F">
        <w:rPr>
          <w:rFonts w:ascii="Verdana" w:hAnsi="Verdana"/>
          <w:i/>
          <w:color w:val="231F20"/>
          <w:spacing w:val="-5"/>
          <w:sz w:val="16"/>
          <w:szCs w:val="16"/>
        </w:rPr>
        <w:t xml:space="preserve"> </w:t>
      </w:r>
      <w:r w:rsidRPr="008F645F">
        <w:rPr>
          <w:rFonts w:ascii="Verdana" w:hAnsi="Verdana"/>
          <w:i/>
          <w:color w:val="231F20"/>
          <w:sz w:val="16"/>
          <w:szCs w:val="16"/>
        </w:rPr>
        <w:t>(equal</w:t>
      </w:r>
      <w:r w:rsidRPr="008F645F">
        <w:rPr>
          <w:rFonts w:ascii="Verdana" w:hAnsi="Verdana"/>
          <w:i/>
          <w:color w:val="231F20"/>
          <w:spacing w:val="-5"/>
          <w:sz w:val="16"/>
          <w:szCs w:val="16"/>
        </w:rPr>
        <w:t xml:space="preserve"> </w:t>
      </w:r>
      <w:r w:rsidRPr="008F645F">
        <w:rPr>
          <w:rFonts w:ascii="Verdana" w:hAnsi="Verdana"/>
          <w:i/>
          <w:color w:val="231F20"/>
          <w:sz w:val="16"/>
          <w:szCs w:val="16"/>
        </w:rPr>
        <w:t>to</w:t>
      </w:r>
      <w:r w:rsidRPr="008F645F">
        <w:rPr>
          <w:rFonts w:ascii="Verdana" w:hAnsi="Verdana"/>
          <w:i/>
          <w:color w:val="231F20"/>
          <w:spacing w:val="-5"/>
          <w:sz w:val="16"/>
          <w:szCs w:val="16"/>
        </w:rPr>
        <w:t xml:space="preserve"> </w:t>
      </w:r>
      <w:r w:rsidRPr="008F645F">
        <w:rPr>
          <w:rFonts w:ascii="Verdana" w:hAnsi="Verdana"/>
          <w:i/>
          <w:color w:val="231F20"/>
          <w:sz w:val="16"/>
          <w:szCs w:val="16"/>
        </w:rPr>
        <w:t>the</w:t>
      </w:r>
      <w:r w:rsidRPr="008F645F">
        <w:rPr>
          <w:rFonts w:ascii="Verdana" w:hAnsi="Verdana"/>
          <w:i/>
          <w:color w:val="231F20"/>
          <w:spacing w:val="-5"/>
          <w:sz w:val="16"/>
          <w:szCs w:val="16"/>
        </w:rPr>
        <w:t xml:space="preserve"> </w:t>
      </w:r>
      <w:r w:rsidRPr="008F645F">
        <w:rPr>
          <w:rFonts w:ascii="Verdana" w:hAnsi="Verdana"/>
          <w:i/>
          <w:color w:val="231F20"/>
          <w:spacing w:val="-6"/>
          <w:sz w:val="16"/>
          <w:szCs w:val="16"/>
        </w:rPr>
        <w:t>VAT</w:t>
      </w:r>
      <w:r w:rsidRPr="008F645F">
        <w:rPr>
          <w:rFonts w:ascii="Verdana" w:hAnsi="Verdana"/>
          <w:i/>
          <w:color w:val="231F20"/>
          <w:spacing w:val="-5"/>
          <w:sz w:val="16"/>
          <w:szCs w:val="16"/>
        </w:rPr>
        <w:t xml:space="preserve"> </w:t>
      </w:r>
      <w:r w:rsidRPr="008F645F">
        <w:rPr>
          <w:rFonts w:ascii="Verdana" w:hAnsi="Verdana"/>
          <w:i/>
          <w:color w:val="231F20"/>
          <w:sz w:val="16"/>
          <w:szCs w:val="16"/>
        </w:rPr>
        <w:t>rate)</w:t>
      </w:r>
      <w:r w:rsidRPr="008F645F">
        <w:rPr>
          <w:rFonts w:ascii="Verdana" w:hAnsi="Verdana"/>
          <w:i/>
          <w:color w:val="231F20"/>
          <w:spacing w:val="-5"/>
          <w:sz w:val="16"/>
          <w:szCs w:val="16"/>
        </w:rPr>
        <w:t xml:space="preserve"> </w:t>
      </w:r>
      <w:r w:rsidRPr="008F645F">
        <w:rPr>
          <w:rFonts w:ascii="Verdana" w:hAnsi="Verdana"/>
          <w:i/>
          <w:color w:val="231F20"/>
          <w:sz w:val="16"/>
          <w:szCs w:val="16"/>
        </w:rPr>
        <w:t>applies</w:t>
      </w:r>
      <w:r w:rsidRPr="008F645F">
        <w:rPr>
          <w:rFonts w:ascii="Verdana" w:hAnsi="Verdana"/>
          <w:i/>
          <w:color w:val="231F20"/>
          <w:spacing w:val="-5"/>
          <w:sz w:val="16"/>
          <w:szCs w:val="16"/>
        </w:rPr>
        <w:t xml:space="preserve"> </w:t>
      </w:r>
      <w:r w:rsidRPr="008F645F">
        <w:rPr>
          <w:rFonts w:ascii="Verdana" w:hAnsi="Verdana"/>
          <w:i/>
          <w:color w:val="231F20"/>
          <w:sz w:val="16"/>
          <w:szCs w:val="16"/>
        </w:rPr>
        <w:t>where</w:t>
      </w:r>
      <w:r w:rsidRPr="008F645F">
        <w:rPr>
          <w:rFonts w:ascii="Verdana" w:hAnsi="Verdana"/>
          <w:i/>
          <w:color w:val="231F20"/>
          <w:spacing w:val="-5"/>
          <w:sz w:val="16"/>
          <w:szCs w:val="16"/>
        </w:rPr>
        <w:t xml:space="preserve"> </w:t>
      </w:r>
      <w:r w:rsidRPr="008F645F">
        <w:rPr>
          <w:rFonts w:ascii="Verdana" w:hAnsi="Verdana"/>
          <w:i/>
          <w:color w:val="231F20"/>
          <w:sz w:val="16"/>
          <w:szCs w:val="16"/>
        </w:rPr>
        <w:t>insurance</w:t>
      </w:r>
      <w:r w:rsidRPr="008F645F">
        <w:rPr>
          <w:rFonts w:ascii="Verdana" w:hAnsi="Verdana"/>
          <w:i/>
          <w:color w:val="231F20"/>
          <w:spacing w:val="-5"/>
          <w:sz w:val="16"/>
          <w:szCs w:val="16"/>
        </w:rPr>
        <w:t xml:space="preserve"> </w:t>
      </w:r>
      <w:r w:rsidRPr="008F645F">
        <w:rPr>
          <w:rFonts w:ascii="Verdana" w:hAnsi="Verdana"/>
          <w:i/>
          <w:color w:val="231F20"/>
          <w:sz w:val="16"/>
          <w:szCs w:val="16"/>
        </w:rPr>
        <w:t>is</w:t>
      </w:r>
      <w:r w:rsidRPr="008F645F">
        <w:rPr>
          <w:rFonts w:ascii="Verdana" w:hAnsi="Verdana"/>
          <w:i/>
          <w:color w:val="231F20"/>
          <w:spacing w:val="-5"/>
          <w:sz w:val="16"/>
          <w:szCs w:val="16"/>
        </w:rPr>
        <w:t xml:space="preserve"> </w:t>
      </w:r>
      <w:r w:rsidRPr="008F645F">
        <w:rPr>
          <w:rFonts w:ascii="Verdana" w:hAnsi="Verdana"/>
          <w:i/>
          <w:color w:val="231F20"/>
          <w:sz w:val="16"/>
          <w:szCs w:val="16"/>
        </w:rPr>
        <w:t>sold</w:t>
      </w:r>
      <w:r w:rsidRPr="008F645F">
        <w:rPr>
          <w:rFonts w:ascii="Verdana" w:hAnsi="Verdana"/>
          <w:i/>
          <w:color w:val="231F20"/>
          <w:spacing w:val="-5"/>
          <w:sz w:val="16"/>
          <w:szCs w:val="16"/>
        </w:rPr>
        <w:t xml:space="preserve"> </w:t>
      </w:r>
      <w:r w:rsidRPr="008F645F">
        <w:rPr>
          <w:rFonts w:ascii="Verdana" w:hAnsi="Verdana"/>
          <w:i/>
          <w:color w:val="231F20"/>
          <w:sz w:val="16"/>
          <w:szCs w:val="16"/>
        </w:rPr>
        <w:t>either</w:t>
      </w:r>
      <w:r w:rsidRPr="008F645F">
        <w:rPr>
          <w:rFonts w:ascii="Verdana" w:hAnsi="Verdana"/>
          <w:i/>
          <w:color w:val="231F20"/>
          <w:spacing w:val="-5"/>
          <w:sz w:val="16"/>
          <w:szCs w:val="16"/>
        </w:rPr>
        <w:t xml:space="preserve"> </w:t>
      </w:r>
      <w:r w:rsidRPr="008F645F">
        <w:rPr>
          <w:rFonts w:ascii="Verdana" w:hAnsi="Verdana"/>
          <w:i/>
          <w:color w:val="231F20"/>
          <w:sz w:val="16"/>
          <w:szCs w:val="16"/>
        </w:rPr>
        <w:t>by a</w:t>
      </w:r>
      <w:r w:rsidRPr="008F645F">
        <w:rPr>
          <w:rFonts w:ascii="Verdana" w:hAnsi="Verdana"/>
          <w:i/>
          <w:color w:val="231F20"/>
          <w:spacing w:val="-6"/>
          <w:sz w:val="16"/>
          <w:szCs w:val="16"/>
        </w:rPr>
        <w:t xml:space="preserve"> </w:t>
      </w:r>
      <w:r w:rsidRPr="008F645F">
        <w:rPr>
          <w:rFonts w:ascii="Verdana" w:hAnsi="Verdana"/>
          <w:i/>
          <w:color w:val="231F20"/>
          <w:sz w:val="16"/>
          <w:szCs w:val="16"/>
        </w:rPr>
        <w:t>supplier</w:t>
      </w:r>
      <w:r w:rsidRPr="008F645F">
        <w:rPr>
          <w:rFonts w:ascii="Verdana" w:hAnsi="Verdana"/>
          <w:i/>
          <w:color w:val="231F20"/>
          <w:spacing w:val="-6"/>
          <w:sz w:val="16"/>
          <w:szCs w:val="16"/>
        </w:rPr>
        <w:t xml:space="preserve"> </w:t>
      </w:r>
      <w:r w:rsidRPr="008F645F">
        <w:rPr>
          <w:rFonts w:ascii="Verdana" w:hAnsi="Verdana"/>
          <w:i/>
          <w:color w:val="231F20"/>
          <w:sz w:val="16"/>
          <w:szCs w:val="16"/>
        </w:rPr>
        <w:t>(or</w:t>
      </w:r>
      <w:r w:rsidRPr="008F645F">
        <w:rPr>
          <w:rFonts w:ascii="Verdana" w:hAnsi="Verdana"/>
          <w:i/>
          <w:color w:val="231F20"/>
          <w:spacing w:val="-6"/>
          <w:sz w:val="16"/>
          <w:szCs w:val="16"/>
        </w:rPr>
        <w:t xml:space="preserve"> </w:t>
      </w:r>
      <w:r w:rsidRPr="008F645F">
        <w:rPr>
          <w:rFonts w:ascii="Verdana" w:hAnsi="Verdana"/>
          <w:i/>
          <w:color w:val="231F20"/>
          <w:sz w:val="16"/>
          <w:szCs w:val="16"/>
        </w:rPr>
        <w:t>someone</w:t>
      </w:r>
      <w:r w:rsidRPr="008F645F">
        <w:rPr>
          <w:rFonts w:ascii="Verdana" w:hAnsi="Verdana"/>
          <w:i/>
          <w:color w:val="231F20"/>
          <w:spacing w:val="-6"/>
          <w:sz w:val="16"/>
          <w:szCs w:val="16"/>
        </w:rPr>
        <w:t xml:space="preserve"> </w:t>
      </w:r>
      <w:r w:rsidRPr="008F645F">
        <w:rPr>
          <w:rFonts w:ascii="Verdana" w:hAnsi="Verdana"/>
          <w:i/>
          <w:color w:val="231F20"/>
          <w:sz w:val="16"/>
          <w:szCs w:val="16"/>
        </w:rPr>
        <w:t>connected</w:t>
      </w:r>
      <w:r w:rsidRPr="008F645F">
        <w:rPr>
          <w:rFonts w:ascii="Verdana" w:hAnsi="Verdana"/>
          <w:i/>
          <w:color w:val="231F20"/>
          <w:spacing w:val="-6"/>
          <w:sz w:val="16"/>
          <w:szCs w:val="16"/>
        </w:rPr>
        <w:t xml:space="preserve"> </w:t>
      </w:r>
      <w:r w:rsidRPr="008F645F">
        <w:rPr>
          <w:rFonts w:ascii="Verdana" w:hAnsi="Verdana"/>
          <w:i/>
          <w:color w:val="231F20"/>
          <w:sz w:val="16"/>
          <w:szCs w:val="16"/>
        </w:rPr>
        <w:t>to</w:t>
      </w:r>
      <w:r w:rsidRPr="008F645F">
        <w:rPr>
          <w:rFonts w:ascii="Verdana" w:hAnsi="Verdana"/>
          <w:i/>
          <w:color w:val="231F20"/>
          <w:spacing w:val="-6"/>
          <w:sz w:val="16"/>
          <w:szCs w:val="16"/>
        </w:rPr>
        <w:t xml:space="preserve"> </w:t>
      </w:r>
      <w:r w:rsidRPr="008F645F">
        <w:rPr>
          <w:rFonts w:ascii="Verdana" w:hAnsi="Verdana"/>
          <w:i/>
          <w:color w:val="231F20"/>
          <w:sz w:val="16"/>
          <w:szCs w:val="16"/>
        </w:rPr>
        <w:t>a</w:t>
      </w:r>
      <w:r w:rsidRPr="008F645F">
        <w:rPr>
          <w:rFonts w:ascii="Verdana" w:hAnsi="Verdana"/>
          <w:i/>
          <w:color w:val="231F20"/>
          <w:spacing w:val="-6"/>
          <w:sz w:val="16"/>
          <w:szCs w:val="16"/>
        </w:rPr>
        <w:t xml:space="preserve"> </w:t>
      </w:r>
      <w:r w:rsidRPr="008F645F">
        <w:rPr>
          <w:rFonts w:ascii="Verdana" w:hAnsi="Verdana"/>
          <w:i/>
          <w:color w:val="231F20"/>
          <w:sz w:val="16"/>
          <w:szCs w:val="16"/>
        </w:rPr>
        <w:t>supplier)</w:t>
      </w:r>
      <w:r w:rsidRPr="008F645F">
        <w:rPr>
          <w:rFonts w:ascii="Verdana" w:hAnsi="Verdana"/>
          <w:i/>
          <w:color w:val="231F20"/>
          <w:spacing w:val="-6"/>
          <w:sz w:val="16"/>
          <w:szCs w:val="16"/>
        </w:rPr>
        <w:t xml:space="preserve"> </w:t>
      </w:r>
      <w:r w:rsidRPr="008F645F">
        <w:rPr>
          <w:rFonts w:ascii="Verdana" w:hAnsi="Verdana"/>
          <w:i/>
          <w:color w:val="231F20"/>
          <w:sz w:val="16"/>
          <w:szCs w:val="16"/>
        </w:rPr>
        <w:t>of</w:t>
      </w:r>
      <w:r w:rsidRPr="008F645F">
        <w:rPr>
          <w:rFonts w:ascii="Verdana" w:hAnsi="Verdana"/>
          <w:i/>
          <w:color w:val="231F20"/>
          <w:spacing w:val="-6"/>
          <w:sz w:val="16"/>
          <w:szCs w:val="16"/>
        </w:rPr>
        <w:t xml:space="preserve"> </w:t>
      </w:r>
      <w:r w:rsidRPr="008F645F">
        <w:rPr>
          <w:rFonts w:ascii="Verdana" w:hAnsi="Verdana"/>
          <w:i/>
          <w:color w:val="231F20"/>
          <w:sz w:val="16"/>
          <w:szCs w:val="16"/>
        </w:rPr>
        <w:t>motor</w:t>
      </w:r>
      <w:r w:rsidRPr="008F645F">
        <w:rPr>
          <w:rFonts w:ascii="Verdana" w:hAnsi="Verdana"/>
          <w:i/>
          <w:color w:val="231F20"/>
          <w:spacing w:val="-6"/>
          <w:sz w:val="16"/>
          <w:szCs w:val="16"/>
        </w:rPr>
        <w:t xml:space="preserve"> </w:t>
      </w:r>
      <w:r w:rsidRPr="008F645F">
        <w:rPr>
          <w:rFonts w:ascii="Verdana" w:hAnsi="Verdana"/>
          <w:i/>
          <w:color w:val="231F20"/>
          <w:sz w:val="16"/>
          <w:szCs w:val="16"/>
        </w:rPr>
        <w:t>cars,</w:t>
      </w:r>
      <w:r w:rsidRPr="008F645F">
        <w:rPr>
          <w:rFonts w:ascii="Verdana" w:hAnsi="Verdana"/>
          <w:i/>
          <w:color w:val="231F20"/>
          <w:spacing w:val="-6"/>
          <w:sz w:val="16"/>
          <w:szCs w:val="16"/>
        </w:rPr>
        <w:t xml:space="preserve"> </w:t>
      </w:r>
      <w:r w:rsidRPr="008F645F">
        <w:rPr>
          <w:rFonts w:ascii="Verdana" w:hAnsi="Verdana"/>
          <w:i/>
          <w:color w:val="231F20"/>
          <w:sz w:val="16"/>
          <w:szCs w:val="16"/>
        </w:rPr>
        <w:t>small</w:t>
      </w:r>
      <w:r w:rsidRPr="008F645F">
        <w:rPr>
          <w:rFonts w:ascii="Verdana" w:hAnsi="Verdana"/>
          <w:i/>
          <w:color w:val="231F20"/>
          <w:spacing w:val="-6"/>
          <w:sz w:val="16"/>
          <w:szCs w:val="16"/>
        </w:rPr>
        <w:t xml:space="preserve"> </w:t>
      </w:r>
      <w:r w:rsidRPr="008F645F">
        <w:rPr>
          <w:rFonts w:ascii="Verdana" w:hAnsi="Verdana"/>
          <w:i/>
          <w:color w:val="231F20"/>
          <w:sz w:val="16"/>
          <w:szCs w:val="16"/>
        </w:rPr>
        <w:t>vans</w:t>
      </w:r>
      <w:r w:rsidRPr="008F645F">
        <w:rPr>
          <w:rFonts w:ascii="Verdana" w:hAnsi="Verdana"/>
          <w:i/>
          <w:color w:val="231F20"/>
          <w:spacing w:val="-6"/>
          <w:sz w:val="16"/>
          <w:szCs w:val="16"/>
        </w:rPr>
        <w:t xml:space="preserve"> </w:t>
      </w:r>
      <w:r w:rsidRPr="008F645F">
        <w:rPr>
          <w:rFonts w:ascii="Verdana" w:hAnsi="Verdana"/>
          <w:i/>
          <w:color w:val="231F20"/>
          <w:sz w:val="16"/>
          <w:szCs w:val="16"/>
        </w:rPr>
        <w:t>or</w:t>
      </w:r>
      <w:r w:rsidRPr="008F645F">
        <w:rPr>
          <w:rFonts w:ascii="Verdana" w:hAnsi="Verdana"/>
          <w:i/>
          <w:color w:val="231F20"/>
          <w:spacing w:val="-6"/>
          <w:sz w:val="16"/>
          <w:szCs w:val="16"/>
        </w:rPr>
        <w:t xml:space="preserve"> </w:t>
      </w:r>
      <w:r w:rsidRPr="008F645F">
        <w:rPr>
          <w:rFonts w:ascii="Verdana" w:hAnsi="Verdana"/>
          <w:i/>
          <w:color w:val="231F20"/>
          <w:sz w:val="16"/>
          <w:szCs w:val="16"/>
        </w:rPr>
        <w:t>motorcycles</w:t>
      </w:r>
      <w:r w:rsidRPr="008F645F">
        <w:rPr>
          <w:rFonts w:ascii="Verdana" w:hAnsi="Verdana"/>
          <w:i/>
          <w:color w:val="231F20"/>
          <w:spacing w:val="-6"/>
          <w:sz w:val="16"/>
          <w:szCs w:val="16"/>
        </w:rPr>
        <w:t xml:space="preserve"> </w:t>
      </w:r>
      <w:r w:rsidRPr="008F645F">
        <w:rPr>
          <w:rFonts w:ascii="Verdana" w:hAnsi="Verdana"/>
          <w:i/>
          <w:color w:val="231F20"/>
          <w:sz w:val="16"/>
          <w:szCs w:val="16"/>
        </w:rPr>
        <w:t>or</w:t>
      </w:r>
      <w:r w:rsidRPr="008F645F">
        <w:rPr>
          <w:rFonts w:ascii="Verdana" w:hAnsi="Verdana"/>
          <w:i/>
          <w:color w:val="231F20"/>
          <w:spacing w:val="-6"/>
          <w:sz w:val="16"/>
          <w:szCs w:val="16"/>
        </w:rPr>
        <w:t xml:space="preserve"> </w:t>
      </w:r>
      <w:r w:rsidRPr="008F645F">
        <w:rPr>
          <w:rFonts w:ascii="Verdana" w:hAnsi="Verdana"/>
          <w:i/>
          <w:color w:val="231F20"/>
          <w:sz w:val="16"/>
          <w:szCs w:val="16"/>
        </w:rPr>
        <w:t>a</w:t>
      </w:r>
      <w:r w:rsidRPr="008F645F">
        <w:rPr>
          <w:rFonts w:ascii="Verdana" w:hAnsi="Verdana"/>
          <w:i/>
          <w:color w:val="231F20"/>
          <w:spacing w:val="-6"/>
          <w:sz w:val="16"/>
          <w:szCs w:val="16"/>
        </w:rPr>
        <w:t xml:space="preserve"> </w:t>
      </w:r>
      <w:r w:rsidRPr="008F645F">
        <w:rPr>
          <w:rFonts w:ascii="Verdana" w:hAnsi="Verdana"/>
          <w:i/>
          <w:color w:val="231F20"/>
          <w:sz w:val="16"/>
          <w:szCs w:val="16"/>
        </w:rPr>
        <w:t>supplier</w:t>
      </w:r>
      <w:r w:rsidRPr="008F645F">
        <w:rPr>
          <w:rFonts w:ascii="Verdana" w:hAnsi="Verdana"/>
          <w:i/>
          <w:color w:val="231F20"/>
          <w:spacing w:val="-6"/>
          <w:sz w:val="16"/>
          <w:szCs w:val="16"/>
        </w:rPr>
        <w:t xml:space="preserve"> </w:t>
      </w:r>
      <w:r w:rsidRPr="008F645F">
        <w:rPr>
          <w:rFonts w:ascii="Verdana" w:hAnsi="Verdana"/>
          <w:i/>
          <w:color w:val="231F20"/>
          <w:sz w:val="16"/>
          <w:szCs w:val="16"/>
        </w:rPr>
        <w:t>of</w:t>
      </w:r>
      <w:r w:rsidRPr="008F645F">
        <w:rPr>
          <w:rFonts w:ascii="Verdana" w:hAnsi="Verdana"/>
          <w:i/>
          <w:color w:val="231F20"/>
          <w:spacing w:val="-6"/>
          <w:sz w:val="16"/>
          <w:szCs w:val="16"/>
        </w:rPr>
        <w:t xml:space="preserve"> </w:t>
      </w:r>
      <w:r w:rsidRPr="008F645F">
        <w:rPr>
          <w:rFonts w:ascii="Verdana" w:hAnsi="Verdana"/>
          <w:i/>
          <w:color w:val="231F20"/>
          <w:sz w:val="16"/>
          <w:szCs w:val="16"/>
        </w:rPr>
        <w:t>domestic appliances. The same rate applies to travel insurance.</w:t>
      </w:r>
    </w:p>
    <w:p w14:paraId="5FFA6D65" w14:textId="77777777" w:rsidR="00CF0551" w:rsidRPr="008F645F" w:rsidRDefault="008F645F">
      <w:pPr>
        <w:pStyle w:val="Odsekzoznamu"/>
        <w:numPr>
          <w:ilvl w:val="0"/>
          <w:numId w:val="4"/>
        </w:numPr>
        <w:tabs>
          <w:tab w:val="left" w:pos="754"/>
        </w:tabs>
        <w:spacing w:before="169" w:line="309" w:lineRule="auto"/>
        <w:ind w:left="766" w:right="98" w:hanging="453"/>
        <w:jc w:val="both"/>
        <w:rPr>
          <w:rFonts w:ascii="Verdana" w:hAnsi="Verdana"/>
          <w:i/>
          <w:sz w:val="16"/>
          <w:szCs w:val="16"/>
        </w:rPr>
      </w:pPr>
      <w:r w:rsidRPr="008F645F">
        <w:rPr>
          <w:rFonts w:ascii="Verdana" w:hAnsi="Verdana"/>
          <w:i/>
          <w:color w:val="231F20"/>
          <w:sz w:val="16"/>
          <w:szCs w:val="16"/>
        </w:rPr>
        <w:t xml:space="preserve">The exemption for </w:t>
      </w:r>
      <w:r w:rsidRPr="008F645F">
        <w:rPr>
          <w:rFonts w:ascii="Verdana" w:hAnsi="Verdana"/>
          <w:i/>
          <w:color w:val="231F20"/>
          <w:spacing w:val="-3"/>
          <w:sz w:val="16"/>
          <w:szCs w:val="16"/>
        </w:rPr>
        <w:t xml:space="preserve">MAT </w:t>
      </w:r>
      <w:r w:rsidRPr="008F645F">
        <w:rPr>
          <w:rFonts w:ascii="Verdana" w:hAnsi="Verdana"/>
          <w:i/>
          <w:color w:val="231F20"/>
          <w:sz w:val="16"/>
          <w:szCs w:val="16"/>
        </w:rPr>
        <w:t>business applies only to commercial ships of at least 15.24 tonnes gross tonnage and commercial aircraft weighing at least 8 tonnes, lifeboats, foreign or international railway rolling stock, loss/ damage to goods in international transit.</w:t>
      </w:r>
    </w:p>
    <w:p w14:paraId="25439349" w14:textId="77777777" w:rsidR="00CF0551" w:rsidRPr="008F645F" w:rsidRDefault="008F645F">
      <w:pPr>
        <w:pStyle w:val="Odsekzoznamu"/>
        <w:numPr>
          <w:ilvl w:val="0"/>
          <w:numId w:val="4"/>
        </w:numPr>
        <w:tabs>
          <w:tab w:val="left" w:pos="753"/>
        </w:tabs>
        <w:spacing w:before="169" w:line="309" w:lineRule="auto"/>
        <w:ind w:left="766" w:right="100" w:hanging="453"/>
        <w:jc w:val="both"/>
        <w:rPr>
          <w:rFonts w:ascii="Verdana" w:hAnsi="Verdana"/>
          <w:i/>
          <w:sz w:val="16"/>
          <w:szCs w:val="16"/>
        </w:rPr>
      </w:pPr>
      <w:r w:rsidRPr="008F645F">
        <w:rPr>
          <w:rFonts w:ascii="Verdana" w:hAnsi="Verdana"/>
          <w:i/>
          <w:color w:val="231F20"/>
          <w:sz w:val="16"/>
          <w:szCs w:val="16"/>
        </w:rPr>
        <w:t xml:space="preserve">Fire brigade tax applies to </w:t>
      </w:r>
      <w:r w:rsidRPr="008F645F">
        <w:rPr>
          <w:rFonts w:ascii="Verdana" w:hAnsi="Verdana"/>
          <w:i/>
          <w:color w:val="231F20"/>
          <w:spacing w:val="-3"/>
          <w:sz w:val="16"/>
          <w:szCs w:val="16"/>
        </w:rPr>
        <w:t xml:space="preserve">MAT </w:t>
      </w:r>
      <w:r w:rsidRPr="008F645F">
        <w:rPr>
          <w:rFonts w:ascii="Verdana" w:hAnsi="Verdana"/>
          <w:i/>
          <w:color w:val="231F20"/>
          <w:sz w:val="16"/>
          <w:szCs w:val="16"/>
        </w:rPr>
        <w:t>insofar as this class of insurance includes fire risks within the specified inner London area (see 2 above).</w:t>
      </w:r>
    </w:p>
    <w:p w14:paraId="2C7617F6" w14:textId="77777777" w:rsidR="00CF0551" w:rsidRPr="008F645F" w:rsidRDefault="008F645F">
      <w:pPr>
        <w:pStyle w:val="Odsekzoznamu"/>
        <w:numPr>
          <w:ilvl w:val="0"/>
          <w:numId w:val="4"/>
        </w:numPr>
        <w:tabs>
          <w:tab w:val="left" w:pos="753"/>
        </w:tabs>
        <w:spacing w:before="169" w:line="309" w:lineRule="auto"/>
        <w:ind w:left="766" w:right="98" w:hanging="454"/>
        <w:jc w:val="both"/>
        <w:rPr>
          <w:rFonts w:ascii="Verdana" w:hAnsi="Verdana"/>
          <w:i/>
          <w:sz w:val="16"/>
          <w:szCs w:val="16"/>
        </w:rPr>
      </w:pPr>
      <w:r w:rsidRPr="008F645F">
        <w:rPr>
          <w:rFonts w:ascii="Verdana" w:hAnsi="Verdana"/>
          <w:i/>
          <w:color w:val="231F20"/>
          <w:sz w:val="16"/>
          <w:szCs w:val="16"/>
        </w:rPr>
        <w:t>Following a court decision, neither the surety bonds nor the reinsurance of surety bonds are subject to IPT at 9.5%.</w:t>
      </w:r>
    </w:p>
    <w:p w14:paraId="4981F3EF" w14:textId="77777777" w:rsidR="00CF0551" w:rsidRPr="008F645F" w:rsidRDefault="008F645F">
      <w:pPr>
        <w:pStyle w:val="Odsekzoznamu"/>
        <w:numPr>
          <w:ilvl w:val="0"/>
          <w:numId w:val="4"/>
        </w:numPr>
        <w:tabs>
          <w:tab w:val="left" w:pos="753"/>
        </w:tabs>
        <w:spacing w:before="169" w:line="309" w:lineRule="auto"/>
        <w:ind w:left="766" w:right="99" w:hanging="454"/>
        <w:jc w:val="both"/>
        <w:rPr>
          <w:rFonts w:ascii="Verdana" w:hAnsi="Verdana"/>
          <w:i/>
          <w:sz w:val="16"/>
          <w:szCs w:val="16"/>
        </w:rPr>
      </w:pPr>
      <w:r w:rsidRPr="008F645F">
        <w:rPr>
          <w:rFonts w:ascii="Verdana" w:hAnsi="Verdana"/>
          <w:i/>
          <w:color w:val="231F20"/>
          <w:sz w:val="16"/>
          <w:szCs w:val="16"/>
        </w:rPr>
        <w:t xml:space="preserve">The standard rate of Insurance Premium </w:t>
      </w:r>
      <w:r w:rsidRPr="008F645F">
        <w:rPr>
          <w:rFonts w:ascii="Verdana" w:hAnsi="Verdana"/>
          <w:i/>
          <w:color w:val="231F20"/>
          <w:spacing w:val="-6"/>
          <w:sz w:val="16"/>
          <w:szCs w:val="16"/>
        </w:rPr>
        <w:t xml:space="preserve">Tax </w:t>
      </w:r>
      <w:r w:rsidRPr="008F645F">
        <w:rPr>
          <w:rFonts w:ascii="Verdana" w:hAnsi="Verdana"/>
          <w:i/>
          <w:color w:val="231F20"/>
          <w:sz w:val="16"/>
          <w:szCs w:val="16"/>
        </w:rPr>
        <w:t>in the UK will increase to 10% with effect from 1 October 2016. A transitional</w:t>
      </w:r>
      <w:r w:rsidRPr="008F645F">
        <w:rPr>
          <w:rFonts w:ascii="Verdana" w:hAnsi="Verdana"/>
          <w:i/>
          <w:color w:val="231F20"/>
          <w:spacing w:val="-6"/>
          <w:sz w:val="16"/>
          <w:szCs w:val="16"/>
        </w:rPr>
        <w:t xml:space="preserve"> </w:t>
      </w:r>
      <w:r w:rsidRPr="008F645F">
        <w:rPr>
          <w:rFonts w:ascii="Verdana" w:hAnsi="Verdana"/>
          <w:i/>
          <w:color w:val="231F20"/>
          <w:sz w:val="16"/>
          <w:szCs w:val="16"/>
        </w:rPr>
        <w:t>period</w:t>
      </w:r>
      <w:r w:rsidRPr="008F645F">
        <w:rPr>
          <w:rFonts w:ascii="Verdana" w:hAnsi="Verdana"/>
          <w:i/>
          <w:color w:val="231F20"/>
          <w:spacing w:val="-6"/>
          <w:sz w:val="16"/>
          <w:szCs w:val="16"/>
        </w:rPr>
        <w:t xml:space="preserve"> </w:t>
      </w:r>
      <w:r w:rsidRPr="008F645F">
        <w:rPr>
          <w:rFonts w:ascii="Verdana" w:hAnsi="Verdana"/>
          <w:i/>
          <w:color w:val="231F20"/>
          <w:sz w:val="16"/>
          <w:szCs w:val="16"/>
        </w:rPr>
        <w:t>between</w:t>
      </w:r>
      <w:r w:rsidRPr="008F645F">
        <w:rPr>
          <w:rFonts w:ascii="Verdana" w:hAnsi="Verdana"/>
          <w:i/>
          <w:color w:val="231F20"/>
          <w:spacing w:val="-6"/>
          <w:sz w:val="16"/>
          <w:szCs w:val="16"/>
        </w:rPr>
        <w:t xml:space="preserve"> </w:t>
      </w:r>
      <w:r w:rsidRPr="008F645F">
        <w:rPr>
          <w:rFonts w:ascii="Verdana" w:hAnsi="Verdana"/>
          <w:i/>
          <w:color w:val="231F20"/>
          <w:sz w:val="16"/>
          <w:szCs w:val="16"/>
        </w:rPr>
        <w:t>1</w:t>
      </w:r>
      <w:r w:rsidRPr="008F645F">
        <w:rPr>
          <w:rFonts w:ascii="Verdana" w:hAnsi="Verdana"/>
          <w:i/>
          <w:color w:val="231F20"/>
          <w:spacing w:val="-6"/>
          <w:sz w:val="16"/>
          <w:szCs w:val="16"/>
        </w:rPr>
        <w:t xml:space="preserve"> </w:t>
      </w:r>
      <w:r w:rsidRPr="008F645F">
        <w:rPr>
          <w:rFonts w:ascii="Verdana" w:hAnsi="Verdana"/>
          <w:i/>
          <w:color w:val="231F20"/>
          <w:sz w:val="16"/>
          <w:szCs w:val="16"/>
        </w:rPr>
        <w:t>October</w:t>
      </w:r>
      <w:r w:rsidRPr="008F645F">
        <w:rPr>
          <w:rFonts w:ascii="Verdana" w:hAnsi="Verdana"/>
          <w:i/>
          <w:color w:val="231F20"/>
          <w:spacing w:val="-6"/>
          <w:sz w:val="16"/>
          <w:szCs w:val="16"/>
        </w:rPr>
        <w:t xml:space="preserve"> </w:t>
      </w:r>
      <w:r w:rsidRPr="008F645F">
        <w:rPr>
          <w:rFonts w:ascii="Verdana" w:hAnsi="Verdana"/>
          <w:i/>
          <w:color w:val="231F20"/>
          <w:sz w:val="16"/>
          <w:szCs w:val="16"/>
        </w:rPr>
        <w:t>and</w:t>
      </w:r>
      <w:r w:rsidRPr="008F645F">
        <w:rPr>
          <w:rFonts w:ascii="Verdana" w:hAnsi="Verdana"/>
          <w:i/>
          <w:color w:val="231F20"/>
          <w:spacing w:val="-6"/>
          <w:sz w:val="16"/>
          <w:szCs w:val="16"/>
        </w:rPr>
        <w:t xml:space="preserve"> </w:t>
      </w:r>
      <w:r w:rsidRPr="008F645F">
        <w:rPr>
          <w:rFonts w:ascii="Verdana" w:hAnsi="Verdana"/>
          <w:i/>
          <w:color w:val="231F20"/>
          <w:sz w:val="16"/>
          <w:szCs w:val="16"/>
        </w:rPr>
        <w:t>31</w:t>
      </w:r>
      <w:r w:rsidRPr="008F645F">
        <w:rPr>
          <w:rFonts w:ascii="Verdana" w:hAnsi="Verdana"/>
          <w:i/>
          <w:color w:val="231F20"/>
          <w:spacing w:val="-6"/>
          <w:sz w:val="16"/>
          <w:szCs w:val="16"/>
        </w:rPr>
        <w:t xml:space="preserve"> </w:t>
      </w:r>
      <w:r w:rsidRPr="008F645F">
        <w:rPr>
          <w:rFonts w:ascii="Verdana" w:hAnsi="Verdana"/>
          <w:i/>
          <w:color w:val="231F20"/>
          <w:sz w:val="16"/>
          <w:szCs w:val="16"/>
        </w:rPr>
        <w:t>January</w:t>
      </w:r>
      <w:r w:rsidRPr="008F645F">
        <w:rPr>
          <w:rFonts w:ascii="Verdana" w:hAnsi="Verdana"/>
          <w:i/>
          <w:color w:val="231F20"/>
          <w:spacing w:val="-6"/>
          <w:sz w:val="16"/>
          <w:szCs w:val="16"/>
        </w:rPr>
        <w:t xml:space="preserve"> </w:t>
      </w:r>
      <w:r w:rsidRPr="008F645F">
        <w:rPr>
          <w:rFonts w:ascii="Verdana" w:hAnsi="Verdana"/>
          <w:i/>
          <w:color w:val="231F20"/>
          <w:sz w:val="16"/>
          <w:szCs w:val="16"/>
        </w:rPr>
        <w:t>2017</w:t>
      </w:r>
      <w:r w:rsidRPr="008F645F">
        <w:rPr>
          <w:rFonts w:ascii="Verdana" w:hAnsi="Verdana"/>
          <w:i/>
          <w:color w:val="231F20"/>
          <w:spacing w:val="-6"/>
          <w:sz w:val="16"/>
          <w:szCs w:val="16"/>
        </w:rPr>
        <w:t xml:space="preserve"> </w:t>
      </w:r>
      <w:r w:rsidRPr="008F645F">
        <w:rPr>
          <w:rFonts w:ascii="Verdana" w:hAnsi="Verdana"/>
          <w:i/>
          <w:color w:val="231F20"/>
          <w:sz w:val="16"/>
          <w:szCs w:val="16"/>
        </w:rPr>
        <w:t>allows</w:t>
      </w:r>
      <w:r w:rsidRPr="008F645F">
        <w:rPr>
          <w:rFonts w:ascii="Verdana" w:hAnsi="Verdana"/>
          <w:i/>
          <w:color w:val="231F20"/>
          <w:spacing w:val="-6"/>
          <w:sz w:val="16"/>
          <w:szCs w:val="16"/>
        </w:rPr>
        <w:t xml:space="preserve"> </w:t>
      </w:r>
      <w:r w:rsidRPr="008F645F">
        <w:rPr>
          <w:rFonts w:ascii="Verdana" w:hAnsi="Verdana"/>
          <w:i/>
          <w:color w:val="231F20"/>
          <w:sz w:val="16"/>
          <w:szCs w:val="16"/>
        </w:rPr>
        <w:t>insurers</w:t>
      </w:r>
      <w:r w:rsidRPr="008F645F">
        <w:rPr>
          <w:rFonts w:ascii="Verdana" w:hAnsi="Verdana"/>
          <w:i/>
          <w:color w:val="231F20"/>
          <w:spacing w:val="-6"/>
          <w:sz w:val="16"/>
          <w:szCs w:val="16"/>
        </w:rPr>
        <w:t xml:space="preserve"> </w:t>
      </w:r>
      <w:r w:rsidRPr="008F645F">
        <w:rPr>
          <w:rFonts w:ascii="Verdana" w:hAnsi="Verdana"/>
          <w:i/>
          <w:color w:val="231F20"/>
          <w:sz w:val="16"/>
          <w:szCs w:val="16"/>
        </w:rPr>
        <w:t>using</w:t>
      </w:r>
      <w:r w:rsidRPr="008F645F">
        <w:rPr>
          <w:rFonts w:ascii="Verdana" w:hAnsi="Verdana"/>
          <w:i/>
          <w:color w:val="231F20"/>
          <w:spacing w:val="-6"/>
          <w:sz w:val="16"/>
          <w:szCs w:val="16"/>
        </w:rPr>
        <w:t xml:space="preserve"> </w:t>
      </w:r>
      <w:r w:rsidRPr="008F645F">
        <w:rPr>
          <w:rFonts w:ascii="Verdana" w:hAnsi="Verdana"/>
          <w:i/>
          <w:color w:val="231F20"/>
          <w:sz w:val="16"/>
          <w:szCs w:val="16"/>
        </w:rPr>
        <w:t>the</w:t>
      </w:r>
      <w:r w:rsidRPr="008F645F">
        <w:rPr>
          <w:rFonts w:ascii="Verdana" w:hAnsi="Verdana"/>
          <w:i/>
          <w:color w:val="231F20"/>
          <w:spacing w:val="-6"/>
          <w:sz w:val="16"/>
          <w:szCs w:val="16"/>
        </w:rPr>
        <w:t xml:space="preserve"> </w:t>
      </w:r>
      <w:r w:rsidRPr="008F645F">
        <w:rPr>
          <w:rFonts w:ascii="Verdana" w:hAnsi="Verdana"/>
          <w:i/>
          <w:color w:val="231F20"/>
          <w:sz w:val="16"/>
          <w:szCs w:val="16"/>
        </w:rPr>
        <w:t>Special</w:t>
      </w:r>
      <w:r w:rsidRPr="008F645F">
        <w:rPr>
          <w:rFonts w:ascii="Verdana" w:hAnsi="Verdana"/>
          <w:i/>
          <w:color w:val="231F20"/>
          <w:spacing w:val="-6"/>
          <w:sz w:val="16"/>
          <w:szCs w:val="16"/>
        </w:rPr>
        <w:t xml:space="preserve"> </w:t>
      </w:r>
      <w:r w:rsidRPr="008F645F">
        <w:rPr>
          <w:rFonts w:ascii="Verdana" w:hAnsi="Verdana"/>
          <w:i/>
          <w:color w:val="231F20"/>
          <w:sz w:val="16"/>
          <w:szCs w:val="16"/>
        </w:rPr>
        <w:t>Accounting</w:t>
      </w:r>
      <w:r w:rsidRPr="008F645F">
        <w:rPr>
          <w:rFonts w:ascii="Verdana" w:hAnsi="Verdana"/>
          <w:i/>
          <w:color w:val="231F20"/>
          <w:spacing w:val="-6"/>
          <w:sz w:val="16"/>
          <w:szCs w:val="16"/>
        </w:rPr>
        <w:t xml:space="preserve"> </w:t>
      </w:r>
      <w:r w:rsidRPr="008F645F">
        <w:rPr>
          <w:rFonts w:ascii="Verdana" w:hAnsi="Verdana"/>
          <w:i/>
          <w:color w:val="231F20"/>
          <w:sz w:val="16"/>
          <w:szCs w:val="16"/>
        </w:rPr>
        <w:t>Scheme to book policies incepting before 1 October at 9.5%. From 1 February 2017, all taxable policies subject to the standard rate will be taxed at 10%. The selective higher rate of IPT will remain unchanged at 20%.</w:t>
      </w:r>
    </w:p>
    <w:p w14:paraId="1978012D" w14:textId="77777777" w:rsidR="00CF0551" w:rsidRPr="008F645F" w:rsidRDefault="00CF0551">
      <w:pPr>
        <w:spacing w:line="309" w:lineRule="auto"/>
        <w:jc w:val="both"/>
        <w:rPr>
          <w:rFonts w:ascii="Verdana" w:hAnsi="Verdana"/>
          <w:sz w:val="16"/>
          <w:szCs w:val="16"/>
        </w:rPr>
        <w:sectPr w:rsidR="00CF0551" w:rsidRPr="008F645F">
          <w:pgSz w:w="11910" w:h="16840"/>
          <w:pgMar w:top="1580" w:right="1260" w:bottom="880" w:left="1160" w:header="0" w:footer="682" w:gutter="0"/>
          <w:cols w:space="720"/>
        </w:sectPr>
      </w:pPr>
    </w:p>
    <w:p w14:paraId="2BD1DDA9" w14:textId="77777777" w:rsidR="00CF0551" w:rsidRPr="008F645F" w:rsidRDefault="00CF0551">
      <w:pPr>
        <w:pStyle w:val="Zkladntext"/>
        <w:rPr>
          <w:rFonts w:ascii="Verdana" w:hAnsi="Verdana"/>
          <w:i/>
          <w:sz w:val="16"/>
          <w:szCs w:val="16"/>
        </w:rPr>
      </w:pPr>
    </w:p>
    <w:p w14:paraId="2D316CB8" w14:textId="77777777" w:rsidR="00CF0551" w:rsidRPr="008F645F" w:rsidRDefault="00CF0551">
      <w:pPr>
        <w:pStyle w:val="Zkladntext"/>
        <w:spacing w:before="11"/>
        <w:rPr>
          <w:rFonts w:ascii="Verdana" w:hAnsi="Verdana"/>
          <w:i/>
          <w:sz w:val="16"/>
          <w:szCs w:val="16"/>
        </w:rPr>
      </w:pPr>
    </w:p>
    <w:p w14:paraId="5C249DE4" w14:textId="77777777" w:rsidR="00CF0551" w:rsidRPr="008F645F" w:rsidRDefault="008F645F">
      <w:pPr>
        <w:pStyle w:val="Nadpis2"/>
        <w:spacing w:before="104"/>
        <w:jc w:val="both"/>
        <w:rPr>
          <w:rFonts w:ascii="Verdana" w:hAnsi="Verdana"/>
          <w:sz w:val="16"/>
          <w:szCs w:val="16"/>
        </w:rPr>
      </w:pPr>
      <w:r w:rsidRPr="008F645F">
        <w:rPr>
          <w:rFonts w:ascii="Verdana" w:hAnsi="Verdana"/>
          <w:color w:val="002857"/>
          <w:sz w:val="16"/>
          <w:szCs w:val="16"/>
        </w:rPr>
        <w:t>General rules applicable to all insurance companies</w:t>
      </w:r>
    </w:p>
    <w:p w14:paraId="03CA25DF" w14:textId="77777777" w:rsidR="00CF0551" w:rsidRPr="008F645F" w:rsidRDefault="00CF0551">
      <w:pPr>
        <w:pStyle w:val="Zkladntext"/>
        <w:spacing w:before="10"/>
        <w:rPr>
          <w:rFonts w:ascii="Verdana" w:hAnsi="Verdana"/>
          <w:sz w:val="16"/>
          <w:szCs w:val="16"/>
        </w:rPr>
      </w:pPr>
    </w:p>
    <w:p w14:paraId="7D1BA104" w14:textId="77777777" w:rsidR="00CF0551" w:rsidRPr="008F645F" w:rsidRDefault="008F645F">
      <w:pPr>
        <w:pStyle w:val="Nadpis5"/>
        <w:numPr>
          <w:ilvl w:val="0"/>
          <w:numId w:val="3"/>
        </w:numPr>
        <w:tabs>
          <w:tab w:val="left" w:pos="301"/>
        </w:tabs>
        <w:ind w:firstLine="0"/>
        <w:jc w:val="both"/>
        <w:rPr>
          <w:rFonts w:ascii="Verdana" w:hAnsi="Verdana"/>
          <w:sz w:val="16"/>
          <w:szCs w:val="16"/>
        </w:rPr>
      </w:pPr>
      <w:r w:rsidRPr="008F645F">
        <w:rPr>
          <w:rFonts w:ascii="Verdana" w:hAnsi="Verdana"/>
          <w:color w:val="82C55B"/>
          <w:spacing w:val="-7"/>
          <w:sz w:val="16"/>
          <w:szCs w:val="16"/>
        </w:rPr>
        <w:t>Tax</w:t>
      </w:r>
      <w:r w:rsidRPr="008F645F">
        <w:rPr>
          <w:rFonts w:ascii="Verdana" w:hAnsi="Verdana"/>
          <w:color w:val="82C55B"/>
          <w:spacing w:val="1"/>
          <w:sz w:val="16"/>
          <w:szCs w:val="16"/>
        </w:rPr>
        <w:t xml:space="preserve"> </w:t>
      </w:r>
      <w:r w:rsidRPr="008F645F">
        <w:rPr>
          <w:rFonts w:ascii="Verdana" w:hAnsi="Verdana"/>
          <w:color w:val="82C55B"/>
          <w:sz w:val="16"/>
          <w:szCs w:val="16"/>
        </w:rPr>
        <w:t>basis</w:t>
      </w:r>
    </w:p>
    <w:p w14:paraId="27FD21D2" w14:textId="77777777" w:rsidR="00CF0551" w:rsidRPr="008F645F" w:rsidRDefault="008F645F">
      <w:pPr>
        <w:pStyle w:val="Odsekzoznamu"/>
        <w:numPr>
          <w:ilvl w:val="1"/>
          <w:numId w:val="3"/>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Premium used to calculate</w:t>
      </w:r>
      <w:r w:rsidRPr="008F645F">
        <w:rPr>
          <w:rFonts w:ascii="Verdana" w:hAnsi="Verdana"/>
          <w:b/>
          <w:color w:val="002857"/>
          <w:spacing w:val="-4"/>
          <w:sz w:val="16"/>
          <w:szCs w:val="16"/>
        </w:rPr>
        <w:t xml:space="preserve"> </w:t>
      </w:r>
      <w:r w:rsidRPr="008F645F">
        <w:rPr>
          <w:rFonts w:ascii="Verdana" w:hAnsi="Verdana"/>
          <w:b/>
          <w:color w:val="002857"/>
          <w:sz w:val="16"/>
          <w:szCs w:val="16"/>
        </w:rPr>
        <w:t>tax</w:t>
      </w:r>
    </w:p>
    <w:p w14:paraId="3507496F" w14:textId="77777777" w:rsidR="00CF0551" w:rsidRPr="008F645F" w:rsidRDefault="008F645F">
      <w:pPr>
        <w:pStyle w:val="Zkladntext"/>
        <w:spacing w:before="118" w:line="309" w:lineRule="auto"/>
        <w:ind w:left="100" w:right="312"/>
        <w:jc w:val="both"/>
        <w:rPr>
          <w:rFonts w:ascii="Verdana" w:hAnsi="Verdana"/>
          <w:sz w:val="16"/>
          <w:szCs w:val="16"/>
        </w:rPr>
      </w:pPr>
      <w:r w:rsidRPr="008F645F">
        <w:rPr>
          <w:rFonts w:ascii="Verdana" w:hAnsi="Verdana"/>
          <w:color w:val="231F20"/>
          <w:sz w:val="16"/>
          <w:szCs w:val="16"/>
        </w:rPr>
        <w:t>The premium for the purposes of IPT includes the risk insured, administration costs charged to policy holders, brokers’ and agents’ commission, any charge for credit. In respect of insurance liable to the 20% rate, additional fees charged by intermediaries (taxable intermediaries) for arranging the insurance are also liable to 20% IPT.</w:t>
      </w:r>
    </w:p>
    <w:p w14:paraId="7399007C" w14:textId="77777777" w:rsidR="00CF0551" w:rsidRPr="008F645F" w:rsidRDefault="008F645F">
      <w:pPr>
        <w:pStyle w:val="Nadpis5"/>
        <w:numPr>
          <w:ilvl w:val="1"/>
          <w:numId w:val="3"/>
        </w:numPr>
        <w:tabs>
          <w:tab w:val="left" w:pos="401"/>
        </w:tabs>
        <w:spacing w:before="166"/>
        <w:ind w:hanging="300"/>
        <w:jc w:val="both"/>
        <w:rPr>
          <w:rFonts w:ascii="Verdana" w:hAnsi="Verdana"/>
          <w:sz w:val="16"/>
          <w:szCs w:val="16"/>
        </w:rPr>
      </w:pPr>
      <w:r w:rsidRPr="008F645F">
        <w:rPr>
          <w:rFonts w:ascii="Verdana" w:hAnsi="Verdana"/>
          <w:color w:val="002857"/>
          <w:sz w:val="16"/>
          <w:szCs w:val="16"/>
        </w:rPr>
        <w:t>Premium used to calculate parafiscal</w:t>
      </w:r>
      <w:r w:rsidRPr="008F645F">
        <w:rPr>
          <w:rFonts w:ascii="Verdana" w:hAnsi="Verdana"/>
          <w:color w:val="002857"/>
          <w:spacing w:val="-4"/>
          <w:sz w:val="16"/>
          <w:szCs w:val="16"/>
        </w:rPr>
        <w:t xml:space="preserve"> </w:t>
      </w:r>
      <w:r w:rsidRPr="008F645F">
        <w:rPr>
          <w:rFonts w:ascii="Verdana" w:hAnsi="Verdana"/>
          <w:color w:val="002857"/>
          <w:sz w:val="16"/>
          <w:szCs w:val="16"/>
        </w:rPr>
        <w:t>taxes</w:t>
      </w:r>
    </w:p>
    <w:p w14:paraId="4FB49B18"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fire brigade charge is calculated by reference to the gross value of the property insured and not the premium.</w:t>
      </w:r>
    </w:p>
    <w:p w14:paraId="5EAEBFE8" w14:textId="77777777" w:rsidR="00CF0551" w:rsidRPr="008F645F" w:rsidRDefault="00CF0551">
      <w:pPr>
        <w:pStyle w:val="Zkladntext"/>
        <w:rPr>
          <w:rFonts w:ascii="Verdana" w:hAnsi="Verdana"/>
          <w:sz w:val="16"/>
          <w:szCs w:val="16"/>
        </w:rPr>
      </w:pPr>
    </w:p>
    <w:p w14:paraId="71051F77" w14:textId="77777777" w:rsidR="00CF0551" w:rsidRPr="008F645F" w:rsidRDefault="008F645F">
      <w:pPr>
        <w:pStyle w:val="Nadpis5"/>
        <w:numPr>
          <w:ilvl w:val="0"/>
          <w:numId w:val="3"/>
        </w:numPr>
        <w:tabs>
          <w:tab w:val="left" w:pos="301"/>
        </w:tabs>
        <w:spacing w:before="164"/>
        <w:ind w:left="300" w:hanging="200"/>
        <w:jc w:val="both"/>
        <w:rPr>
          <w:rFonts w:ascii="Verdana" w:hAnsi="Verdana"/>
          <w:sz w:val="16"/>
          <w:szCs w:val="16"/>
        </w:rPr>
      </w:pPr>
      <w:r w:rsidRPr="008F645F">
        <w:rPr>
          <w:rFonts w:ascii="Verdana" w:hAnsi="Verdana"/>
          <w:color w:val="82C55B"/>
          <w:sz w:val="16"/>
          <w:szCs w:val="16"/>
        </w:rPr>
        <w:t>Informing the policyholder</w:t>
      </w:r>
    </w:p>
    <w:p w14:paraId="6C94FF8E" w14:textId="77777777" w:rsidR="00CF0551" w:rsidRPr="008F645F" w:rsidRDefault="008F645F">
      <w:pPr>
        <w:pStyle w:val="Zkladntext"/>
        <w:spacing w:before="174" w:line="309" w:lineRule="auto"/>
        <w:ind w:left="100" w:right="311"/>
        <w:rPr>
          <w:rFonts w:ascii="Verdana" w:hAnsi="Verdana"/>
          <w:sz w:val="16"/>
          <w:szCs w:val="16"/>
        </w:rPr>
      </w:pPr>
      <w:r w:rsidRPr="008F645F">
        <w:rPr>
          <w:rFonts w:ascii="Verdana" w:hAnsi="Verdana"/>
          <w:color w:val="231F20"/>
          <w:sz w:val="16"/>
          <w:szCs w:val="16"/>
        </w:rPr>
        <w:t>Premiums are inclusive of premium tax. There is no obligation for the insurer to identify the amount of tax separately to the policyholder.</w:t>
      </w:r>
    </w:p>
    <w:p w14:paraId="2B1CD702" w14:textId="77777777" w:rsidR="00CF0551" w:rsidRPr="008F645F" w:rsidRDefault="00CF0551">
      <w:pPr>
        <w:pStyle w:val="Zkladntext"/>
        <w:spacing w:before="11"/>
        <w:rPr>
          <w:rFonts w:ascii="Verdana" w:hAnsi="Verdana"/>
          <w:sz w:val="16"/>
          <w:szCs w:val="16"/>
        </w:rPr>
      </w:pPr>
    </w:p>
    <w:p w14:paraId="0C713B46" w14:textId="77777777" w:rsidR="00CF0551" w:rsidRPr="008F645F" w:rsidRDefault="008F645F">
      <w:pPr>
        <w:pStyle w:val="Nadpis5"/>
        <w:numPr>
          <w:ilvl w:val="0"/>
          <w:numId w:val="3"/>
        </w:numPr>
        <w:tabs>
          <w:tab w:val="left" w:pos="301"/>
        </w:tabs>
        <w:ind w:left="300" w:hanging="200"/>
        <w:jc w:val="both"/>
        <w:rPr>
          <w:rFonts w:ascii="Verdana" w:hAnsi="Verdana"/>
          <w:sz w:val="16"/>
          <w:szCs w:val="16"/>
        </w:rPr>
      </w:pPr>
      <w:r w:rsidRPr="008F645F">
        <w:rPr>
          <w:rFonts w:ascii="Verdana" w:hAnsi="Verdana"/>
          <w:color w:val="82C55B"/>
          <w:sz w:val="16"/>
          <w:szCs w:val="16"/>
        </w:rPr>
        <w:t>Frequency of</w:t>
      </w:r>
      <w:r w:rsidRPr="008F645F">
        <w:rPr>
          <w:rFonts w:ascii="Verdana" w:hAnsi="Verdana"/>
          <w:color w:val="82C55B"/>
          <w:spacing w:val="-4"/>
          <w:sz w:val="16"/>
          <w:szCs w:val="16"/>
        </w:rPr>
        <w:t xml:space="preserve"> </w:t>
      </w:r>
      <w:r w:rsidRPr="008F645F">
        <w:rPr>
          <w:rFonts w:ascii="Verdana" w:hAnsi="Verdana"/>
          <w:color w:val="82C55B"/>
          <w:sz w:val="16"/>
          <w:szCs w:val="16"/>
        </w:rPr>
        <w:t>payment</w:t>
      </w:r>
    </w:p>
    <w:p w14:paraId="6EFBB435" w14:textId="77777777" w:rsidR="00CF0551" w:rsidRPr="008F645F" w:rsidRDefault="008F645F">
      <w:pPr>
        <w:pStyle w:val="Odsekzoznamu"/>
        <w:numPr>
          <w:ilvl w:val="1"/>
          <w:numId w:val="3"/>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Fire brigade</w:t>
      </w:r>
      <w:r w:rsidRPr="008F645F">
        <w:rPr>
          <w:rFonts w:ascii="Verdana" w:hAnsi="Verdana"/>
          <w:b/>
          <w:color w:val="002857"/>
          <w:spacing w:val="-4"/>
          <w:sz w:val="16"/>
          <w:szCs w:val="16"/>
        </w:rPr>
        <w:t xml:space="preserve"> </w:t>
      </w:r>
      <w:r w:rsidRPr="008F645F">
        <w:rPr>
          <w:rFonts w:ascii="Verdana" w:hAnsi="Verdana"/>
          <w:b/>
          <w:color w:val="002857"/>
          <w:sz w:val="16"/>
          <w:szCs w:val="16"/>
        </w:rPr>
        <w:t>charges</w:t>
      </w:r>
    </w:p>
    <w:p w14:paraId="493D55E8"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Quarterly, in advance commencing on 1 January of each year.</w:t>
      </w:r>
    </w:p>
    <w:p w14:paraId="51157A79" w14:textId="77777777" w:rsidR="00CF0551" w:rsidRPr="008F645F" w:rsidRDefault="00CF0551">
      <w:pPr>
        <w:pStyle w:val="Zkladntext"/>
        <w:spacing w:before="5"/>
        <w:rPr>
          <w:rFonts w:ascii="Verdana" w:hAnsi="Verdana"/>
          <w:sz w:val="16"/>
          <w:szCs w:val="16"/>
        </w:rPr>
      </w:pPr>
    </w:p>
    <w:p w14:paraId="400861F4" w14:textId="77777777" w:rsidR="00CF0551" w:rsidRPr="008F645F" w:rsidRDefault="008F645F">
      <w:pPr>
        <w:pStyle w:val="Nadpis5"/>
        <w:numPr>
          <w:ilvl w:val="1"/>
          <w:numId w:val="3"/>
        </w:numPr>
        <w:tabs>
          <w:tab w:val="left" w:pos="401"/>
        </w:tabs>
        <w:ind w:hanging="30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3"/>
          <w:sz w:val="16"/>
          <w:szCs w:val="16"/>
        </w:rPr>
        <w:t xml:space="preserve"> </w:t>
      </w:r>
      <w:r w:rsidRPr="008F645F">
        <w:rPr>
          <w:rFonts w:ascii="Verdana" w:hAnsi="Verdana"/>
          <w:color w:val="002857"/>
          <w:spacing w:val="-7"/>
          <w:sz w:val="16"/>
          <w:szCs w:val="16"/>
        </w:rPr>
        <w:t>Tax</w:t>
      </w:r>
    </w:p>
    <w:p w14:paraId="1CA299FF"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Quarterly, in arrears.</w:t>
      </w:r>
    </w:p>
    <w:p w14:paraId="24FA82A3" w14:textId="77777777" w:rsidR="00CF0551" w:rsidRPr="008F645F" w:rsidRDefault="00CF0551">
      <w:pPr>
        <w:pStyle w:val="Zkladntext"/>
        <w:spacing w:before="10"/>
        <w:rPr>
          <w:rFonts w:ascii="Verdana" w:hAnsi="Verdana"/>
          <w:sz w:val="16"/>
          <w:szCs w:val="16"/>
        </w:rPr>
      </w:pPr>
    </w:p>
    <w:p w14:paraId="39726721" w14:textId="77777777" w:rsidR="00CF0551" w:rsidRPr="008F645F" w:rsidRDefault="008F645F">
      <w:pPr>
        <w:pStyle w:val="Zkladntext"/>
        <w:spacing w:line="309" w:lineRule="auto"/>
        <w:ind w:left="100" w:right="311"/>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event</w:t>
      </w:r>
      <w:r w:rsidRPr="008F645F">
        <w:rPr>
          <w:rFonts w:ascii="Verdana" w:hAnsi="Verdana"/>
          <w:color w:val="231F20"/>
          <w:spacing w:val="-7"/>
          <w:sz w:val="16"/>
          <w:szCs w:val="16"/>
        </w:rPr>
        <w:t xml:space="preserve"> </w:t>
      </w:r>
      <w:r w:rsidRPr="008F645F">
        <w:rPr>
          <w:rFonts w:ascii="Verdana" w:hAnsi="Verdana"/>
          <w:color w:val="231F20"/>
          <w:sz w:val="16"/>
          <w:szCs w:val="16"/>
        </w:rPr>
        <w:t>generating</w:t>
      </w:r>
      <w:r w:rsidRPr="008F645F">
        <w:rPr>
          <w:rFonts w:ascii="Verdana" w:hAnsi="Verdana"/>
          <w:color w:val="231F20"/>
          <w:spacing w:val="-7"/>
          <w:sz w:val="16"/>
          <w:szCs w:val="16"/>
        </w:rPr>
        <w:t xml:space="preserve"> </w:t>
      </w:r>
      <w:r w:rsidRPr="008F645F">
        <w:rPr>
          <w:rFonts w:ascii="Verdana" w:hAnsi="Verdana"/>
          <w:color w:val="231F20"/>
          <w:sz w:val="16"/>
          <w:szCs w:val="16"/>
        </w:rPr>
        <w:t>a</w:t>
      </w:r>
      <w:r w:rsidRPr="008F645F">
        <w:rPr>
          <w:rFonts w:ascii="Verdana" w:hAnsi="Verdana"/>
          <w:color w:val="231F20"/>
          <w:spacing w:val="-7"/>
          <w:sz w:val="16"/>
          <w:szCs w:val="16"/>
        </w:rPr>
        <w:t xml:space="preserve"> </w:t>
      </w:r>
      <w:r w:rsidRPr="008F645F">
        <w:rPr>
          <w:rFonts w:ascii="Verdana" w:hAnsi="Verdana"/>
          <w:color w:val="231F20"/>
          <w:sz w:val="16"/>
          <w:szCs w:val="16"/>
        </w:rPr>
        <w:t>liability</w:t>
      </w:r>
      <w:r w:rsidRPr="008F645F">
        <w:rPr>
          <w:rFonts w:ascii="Verdana" w:hAnsi="Verdana"/>
          <w:color w:val="231F20"/>
          <w:spacing w:val="-7"/>
          <w:sz w:val="16"/>
          <w:szCs w:val="16"/>
        </w:rPr>
        <w:t xml:space="preserve"> </w:t>
      </w:r>
      <w:r w:rsidRPr="008F645F">
        <w:rPr>
          <w:rFonts w:ascii="Verdana" w:hAnsi="Verdana"/>
          <w:color w:val="231F20"/>
          <w:sz w:val="16"/>
          <w:szCs w:val="16"/>
        </w:rPr>
        <w:t>to</w:t>
      </w:r>
      <w:r w:rsidRPr="008F645F">
        <w:rPr>
          <w:rFonts w:ascii="Verdana" w:hAnsi="Verdana"/>
          <w:color w:val="231F20"/>
          <w:spacing w:val="-7"/>
          <w:sz w:val="16"/>
          <w:szCs w:val="16"/>
        </w:rPr>
        <w:t xml:space="preserve"> </w:t>
      </w:r>
      <w:r w:rsidRPr="008F645F">
        <w:rPr>
          <w:rFonts w:ascii="Verdana" w:hAnsi="Verdana"/>
          <w:color w:val="231F20"/>
          <w:sz w:val="16"/>
          <w:szCs w:val="16"/>
        </w:rPr>
        <w:t>account</w:t>
      </w:r>
      <w:r w:rsidRPr="008F645F">
        <w:rPr>
          <w:rFonts w:ascii="Verdana" w:hAnsi="Verdana"/>
          <w:color w:val="231F20"/>
          <w:spacing w:val="-7"/>
          <w:sz w:val="16"/>
          <w:szCs w:val="16"/>
        </w:rPr>
        <w:t xml:space="preserve"> </w:t>
      </w:r>
      <w:r w:rsidRPr="008F645F">
        <w:rPr>
          <w:rFonts w:ascii="Verdana" w:hAnsi="Verdana"/>
          <w:color w:val="231F20"/>
          <w:sz w:val="16"/>
          <w:szCs w:val="16"/>
        </w:rPr>
        <w:t>for</w:t>
      </w:r>
      <w:r w:rsidRPr="008F645F">
        <w:rPr>
          <w:rFonts w:ascii="Verdana" w:hAnsi="Verdana"/>
          <w:color w:val="231F20"/>
          <w:spacing w:val="-7"/>
          <w:sz w:val="16"/>
          <w:szCs w:val="16"/>
        </w:rPr>
        <w:t xml:space="preserve"> </w:t>
      </w:r>
      <w:r w:rsidRPr="008F645F">
        <w:rPr>
          <w:rFonts w:ascii="Verdana" w:hAnsi="Verdana"/>
          <w:color w:val="231F20"/>
          <w:sz w:val="16"/>
          <w:szCs w:val="16"/>
        </w:rPr>
        <w:t>tax</w:t>
      </w:r>
      <w:r w:rsidRPr="008F645F">
        <w:rPr>
          <w:rFonts w:ascii="Verdana" w:hAnsi="Verdana"/>
          <w:color w:val="231F20"/>
          <w:spacing w:val="-7"/>
          <w:sz w:val="16"/>
          <w:szCs w:val="16"/>
        </w:rPr>
        <w:t xml:space="preserve"> </w:t>
      </w:r>
      <w:r w:rsidRPr="008F645F">
        <w:rPr>
          <w:rFonts w:ascii="Verdana" w:hAnsi="Verdana"/>
          <w:color w:val="231F20"/>
          <w:sz w:val="16"/>
          <w:szCs w:val="16"/>
        </w:rPr>
        <w:t>is</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receipt</w:t>
      </w:r>
      <w:r w:rsidRPr="008F645F">
        <w:rPr>
          <w:rFonts w:ascii="Verdana" w:hAnsi="Verdana"/>
          <w:color w:val="231F20"/>
          <w:spacing w:val="-7"/>
          <w:sz w:val="16"/>
          <w:szCs w:val="16"/>
        </w:rPr>
        <w:t xml:space="preserve"> </w:t>
      </w:r>
      <w:r w:rsidRPr="008F645F">
        <w:rPr>
          <w:rFonts w:ascii="Verdana" w:hAnsi="Verdana"/>
          <w:color w:val="231F20"/>
          <w:sz w:val="16"/>
          <w:szCs w:val="16"/>
        </w:rPr>
        <w:t>by</w:t>
      </w:r>
      <w:r w:rsidRPr="008F645F">
        <w:rPr>
          <w:rFonts w:ascii="Verdana" w:hAnsi="Verdana"/>
          <w:color w:val="231F20"/>
          <w:spacing w:val="-7"/>
          <w:sz w:val="16"/>
          <w:szCs w:val="16"/>
        </w:rPr>
        <w:t xml:space="preserve"> </w:t>
      </w:r>
      <w:r w:rsidRPr="008F645F">
        <w:rPr>
          <w:rFonts w:ascii="Verdana" w:hAnsi="Verdana"/>
          <w:color w:val="231F20"/>
          <w:sz w:val="16"/>
          <w:szCs w:val="16"/>
        </w:rPr>
        <w:t>the</w:t>
      </w:r>
      <w:r w:rsidRPr="008F645F">
        <w:rPr>
          <w:rFonts w:ascii="Verdana" w:hAnsi="Verdana"/>
          <w:color w:val="231F20"/>
          <w:spacing w:val="-7"/>
          <w:sz w:val="16"/>
          <w:szCs w:val="16"/>
        </w:rPr>
        <w:t xml:space="preserve"> </w:t>
      </w:r>
      <w:r w:rsidRPr="008F645F">
        <w:rPr>
          <w:rFonts w:ascii="Verdana" w:hAnsi="Verdana"/>
          <w:color w:val="231F20"/>
          <w:sz w:val="16"/>
          <w:szCs w:val="16"/>
        </w:rPr>
        <w:t>insurer</w:t>
      </w:r>
      <w:r w:rsidRPr="008F645F">
        <w:rPr>
          <w:rFonts w:ascii="Verdana" w:hAnsi="Verdana"/>
          <w:color w:val="231F20"/>
          <w:spacing w:val="-7"/>
          <w:sz w:val="16"/>
          <w:szCs w:val="16"/>
        </w:rPr>
        <w:t xml:space="preserve"> </w:t>
      </w:r>
      <w:r w:rsidRPr="008F645F">
        <w:rPr>
          <w:rFonts w:ascii="Verdana" w:hAnsi="Verdana"/>
          <w:color w:val="231F20"/>
          <w:sz w:val="16"/>
          <w:szCs w:val="16"/>
        </w:rPr>
        <w:t>(or</w:t>
      </w:r>
      <w:r w:rsidRPr="008F645F">
        <w:rPr>
          <w:rFonts w:ascii="Verdana" w:hAnsi="Verdana"/>
          <w:color w:val="231F20"/>
          <w:spacing w:val="-7"/>
          <w:sz w:val="16"/>
          <w:szCs w:val="16"/>
        </w:rPr>
        <w:t xml:space="preserve"> </w:t>
      </w:r>
      <w:r w:rsidRPr="008F645F">
        <w:rPr>
          <w:rFonts w:ascii="Verdana" w:hAnsi="Verdana"/>
          <w:color w:val="231F20"/>
          <w:sz w:val="16"/>
          <w:szCs w:val="16"/>
        </w:rPr>
        <w:t>another</w:t>
      </w:r>
      <w:r w:rsidRPr="008F645F">
        <w:rPr>
          <w:rFonts w:ascii="Verdana" w:hAnsi="Verdana"/>
          <w:color w:val="231F20"/>
          <w:spacing w:val="-7"/>
          <w:sz w:val="16"/>
          <w:szCs w:val="16"/>
        </w:rPr>
        <w:t xml:space="preserve"> </w:t>
      </w:r>
      <w:r w:rsidRPr="008F645F">
        <w:rPr>
          <w:rFonts w:ascii="Verdana" w:hAnsi="Verdana"/>
          <w:color w:val="231F20"/>
          <w:sz w:val="16"/>
          <w:szCs w:val="16"/>
        </w:rPr>
        <w:t>person</w:t>
      </w:r>
      <w:r w:rsidRPr="008F645F">
        <w:rPr>
          <w:rFonts w:ascii="Verdana" w:hAnsi="Verdana"/>
          <w:color w:val="231F20"/>
          <w:spacing w:val="-7"/>
          <w:sz w:val="16"/>
          <w:szCs w:val="16"/>
        </w:rPr>
        <w:t xml:space="preserve"> </w:t>
      </w:r>
      <w:r w:rsidRPr="008F645F">
        <w:rPr>
          <w:rFonts w:ascii="Verdana" w:hAnsi="Verdana"/>
          <w:color w:val="231F20"/>
          <w:sz w:val="16"/>
          <w:szCs w:val="16"/>
        </w:rPr>
        <w:t>acting</w:t>
      </w:r>
      <w:r w:rsidRPr="008F645F">
        <w:rPr>
          <w:rFonts w:ascii="Verdana" w:hAnsi="Verdana"/>
          <w:color w:val="231F20"/>
          <w:spacing w:val="-7"/>
          <w:sz w:val="16"/>
          <w:szCs w:val="16"/>
        </w:rPr>
        <w:t xml:space="preserve"> </w:t>
      </w:r>
      <w:r w:rsidRPr="008F645F">
        <w:rPr>
          <w:rFonts w:ascii="Verdana" w:hAnsi="Verdana"/>
          <w:color w:val="231F20"/>
          <w:sz w:val="16"/>
          <w:szCs w:val="16"/>
        </w:rPr>
        <w:t>on</w:t>
      </w:r>
      <w:r w:rsidRPr="008F645F">
        <w:rPr>
          <w:rFonts w:ascii="Verdana" w:hAnsi="Verdana"/>
          <w:color w:val="231F20"/>
          <w:spacing w:val="-7"/>
          <w:sz w:val="16"/>
          <w:szCs w:val="16"/>
        </w:rPr>
        <w:t xml:space="preserve"> </w:t>
      </w:r>
      <w:r w:rsidRPr="008F645F">
        <w:rPr>
          <w:rFonts w:ascii="Verdana" w:hAnsi="Verdana"/>
          <w:color w:val="231F20"/>
          <w:sz w:val="16"/>
          <w:szCs w:val="16"/>
        </w:rPr>
        <w:t>behalf</w:t>
      </w:r>
      <w:r w:rsidRPr="008F645F">
        <w:rPr>
          <w:rFonts w:ascii="Verdana" w:hAnsi="Verdana"/>
          <w:color w:val="231F20"/>
          <w:spacing w:val="-7"/>
          <w:sz w:val="16"/>
          <w:szCs w:val="16"/>
        </w:rPr>
        <w:t xml:space="preserve"> </w:t>
      </w:r>
      <w:r w:rsidRPr="008F645F">
        <w:rPr>
          <w:rFonts w:ascii="Verdana" w:hAnsi="Verdana"/>
          <w:color w:val="231F20"/>
          <w:sz w:val="16"/>
          <w:szCs w:val="16"/>
        </w:rPr>
        <w:t>of</w:t>
      </w:r>
      <w:r w:rsidRPr="008F645F">
        <w:rPr>
          <w:rFonts w:ascii="Verdana" w:hAnsi="Verdana"/>
          <w:color w:val="231F20"/>
          <w:spacing w:val="-7"/>
          <w:sz w:val="16"/>
          <w:szCs w:val="16"/>
        </w:rPr>
        <w:t xml:space="preserve"> </w:t>
      </w:r>
      <w:r w:rsidRPr="008F645F">
        <w:rPr>
          <w:rFonts w:ascii="Verdana" w:hAnsi="Verdana"/>
          <w:color w:val="231F20"/>
          <w:sz w:val="16"/>
          <w:szCs w:val="16"/>
        </w:rPr>
        <w:t xml:space="preserve">the insurer) of premium relating to a taxable insurance contract. </w:t>
      </w:r>
      <w:r w:rsidRPr="008F645F">
        <w:rPr>
          <w:rFonts w:ascii="Verdana" w:hAnsi="Verdana"/>
          <w:color w:val="231F20"/>
          <w:spacing w:val="-3"/>
          <w:sz w:val="16"/>
          <w:szCs w:val="16"/>
        </w:rPr>
        <w:t xml:space="preserve">Taxable </w:t>
      </w:r>
      <w:r w:rsidRPr="008F645F">
        <w:rPr>
          <w:rFonts w:ascii="Verdana" w:hAnsi="Verdana"/>
          <w:color w:val="231F20"/>
          <w:sz w:val="16"/>
          <w:szCs w:val="16"/>
        </w:rPr>
        <w:t>intermediaries are liable to account for tax when they receive a</w:t>
      </w:r>
      <w:r w:rsidRPr="008F645F">
        <w:rPr>
          <w:rFonts w:ascii="Verdana" w:hAnsi="Verdana"/>
          <w:color w:val="231F20"/>
          <w:spacing w:val="-4"/>
          <w:sz w:val="16"/>
          <w:szCs w:val="16"/>
        </w:rPr>
        <w:t xml:space="preserve"> </w:t>
      </w:r>
      <w:r w:rsidRPr="008F645F">
        <w:rPr>
          <w:rFonts w:ascii="Verdana" w:hAnsi="Verdana"/>
          <w:color w:val="231F20"/>
          <w:sz w:val="16"/>
          <w:szCs w:val="16"/>
        </w:rPr>
        <w:t>fee.</w:t>
      </w:r>
    </w:p>
    <w:p w14:paraId="74EB3480" w14:textId="77777777" w:rsidR="00CF0551" w:rsidRPr="008F645F" w:rsidRDefault="008F645F">
      <w:pPr>
        <w:pStyle w:val="Zkladntext"/>
        <w:spacing w:before="170" w:line="309" w:lineRule="auto"/>
        <w:ind w:left="100" w:right="311"/>
        <w:jc w:val="both"/>
        <w:rPr>
          <w:rFonts w:ascii="Verdana" w:hAnsi="Verdana"/>
          <w:sz w:val="16"/>
          <w:szCs w:val="16"/>
        </w:rPr>
      </w:pPr>
      <w:r w:rsidRPr="008F645F">
        <w:rPr>
          <w:rFonts w:ascii="Verdana" w:hAnsi="Verdana"/>
          <w:color w:val="231F20"/>
          <w:sz w:val="16"/>
          <w:szCs w:val="16"/>
        </w:rPr>
        <w:t xml:space="preserve">The vast majority of insurers in the UK, </w:t>
      </w:r>
      <w:r w:rsidRPr="008F645F">
        <w:rPr>
          <w:rFonts w:ascii="Verdana" w:hAnsi="Verdana"/>
          <w:color w:val="231F20"/>
          <w:spacing w:val="-3"/>
          <w:sz w:val="16"/>
          <w:szCs w:val="16"/>
        </w:rPr>
        <w:t xml:space="preserve">however, </w:t>
      </w:r>
      <w:r w:rsidRPr="008F645F">
        <w:rPr>
          <w:rFonts w:ascii="Verdana" w:hAnsi="Verdana"/>
          <w:color w:val="231F20"/>
          <w:sz w:val="16"/>
          <w:szCs w:val="16"/>
        </w:rPr>
        <w:t>account for tax by reference to the date at which they write the premium into their accounts rather than the date of receiving the cash. The insurer has the option to choose which   of these two accounting bases, “cash receipt” or “written premium”, it uses but must then operate its choice on a consistent basis and get approval from the tax authorities if it wishes to change</w:t>
      </w:r>
      <w:r w:rsidRPr="008F645F">
        <w:rPr>
          <w:rFonts w:ascii="Verdana" w:hAnsi="Verdana"/>
          <w:color w:val="231F20"/>
          <w:spacing w:val="-12"/>
          <w:sz w:val="16"/>
          <w:szCs w:val="16"/>
        </w:rPr>
        <w:t xml:space="preserve"> </w:t>
      </w:r>
      <w:r w:rsidRPr="008F645F">
        <w:rPr>
          <w:rFonts w:ascii="Verdana" w:hAnsi="Verdana"/>
          <w:color w:val="231F20"/>
          <w:sz w:val="16"/>
          <w:szCs w:val="16"/>
        </w:rPr>
        <w:t>basis.</w:t>
      </w:r>
    </w:p>
    <w:p w14:paraId="7E4A18B1" w14:textId="77777777" w:rsidR="00CF0551" w:rsidRPr="008F645F" w:rsidRDefault="00CF0551">
      <w:pPr>
        <w:pStyle w:val="Zkladntext"/>
        <w:rPr>
          <w:rFonts w:ascii="Verdana" w:hAnsi="Verdana"/>
          <w:sz w:val="16"/>
          <w:szCs w:val="16"/>
        </w:rPr>
      </w:pPr>
    </w:p>
    <w:p w14:paraId="7BA24ACA" w14:textId="77777777" w:rsidR="00CF0551" w:rsidRPr="008F645F" w:rsidRDefault="008F645F">
      <w:pPr>
        <w:pStyle w:val="Nadpis2"/>
        <w:spacing w:before="163" w:line="326" w:lineRule="auto"/>
        <w:ind w:right="781"/>
        <w:rPr>
          <w:rFonts w:ascii="Verdana" w:hAnsi="Verdana"/>
          <w:sz w:val="16"/>
          <w:szCs w:val="16"/>
        </w:rPr>
      </w:pPr>
      <w:r w:rsidRPr="008F645F">
        <w:rPr>
          <w:rFonts w:ascii="Verdana" w:hAnsi="Verdana"/>
          <w:color w:val="002857"/>
          <w:sz w:val="16"/>
          <w:szCs w:val="16"/>
        </w:rPr>
        <w:t>Special rules applicable depending on the method of establishment of the insurance company</w:t>
      </w:r>
    </w:p>
    <w:p w14:paraId="1C1C1767" w14:textId="77777777" w:rsidR="00CF0551" w:rsidRPr="008F645F" w:rsidRDefault="00CF0551">
      <w:pPr>
        <w:pStyle w:val="Zkladntext"/>
        <w:spacing w:before="2"/>
        <w:rPr>
          <w:rFonts w:ascii="Verdana" w:hAnsi="Verdana"/>
          <w:sz w:val="16"/>
          <w:szCs w:val="16"/>
        </w:rPr>
      </w:pPr>
    </w:p>
    <w:p w14:paraId="7CBA932C" w14:textId="77777777" w:rsidR="00CF0551" w:rsidRPr="008F645F" w:rsidRDefault="008F645F">
      <w:pPr>
        <w:pStyle w:val="Nadpis5"/>
        <w:numPr>
          <w:ilvl w:val="0"/>
          <w:numId w:val="3"/>
        </w:numPr>
        <w:tabs>
          <w:tab w:val="left" w:pos="301"/>
        </w:tabs>
        <w:ind w:left="300" w:hanging="200"/>
        <w:jc w:val="both"/>
        <w:rPr>
          <w:rFonts w:ascii="Verdana" w:hAnsi="Verdana"/>
          <w:sz w:val="16"/>
          <w:szCs w:val="16"/>
        </w:rPr>
      </w:pPr>
      <w:r w:rsidRPr="008F645F">
        <w:rPr>
          <w:rFonts w:ascii="Verdana" w:hAnsi="Verdana"/>
          <w:color w:val="82C55B"/>
          <w:sz w:val="16"/>
          <w:szCs w:val="16"/>
        </w:rPr>
        <w:t>Insurer established in the United</w:t>
      </w:r>
      <w:r w:rsidRPr="008F645F">
        <w:rPr>
          <w:rFonts w:ascii="Verdana" w:hAnsi="Verdana"/>
          <w:color w:val="82C55B"/>
          <w:spacing w:val="-4"/>
          <w:sz w:val="16"/>
          <w:szCs w:val="16"/>
        </w:rPr>
        <w:t xml:space="preserve"> </w:t>
      </w:r>
      <w:r w:rsidRPr="008F645F">
        <w:rPr>
          <w:rFonts w:ascii="Verdana" w:hAnsi="Verdana"/>
          <w:color w:val="82C55B"/>
          <w:sz w:val="16"/>
          <w:szCs w:val="16"/>
        </w:rPr>
        <w:t>Kingdom</w:t>
      </w:r>
    </w:p>
    <w:p w14:paraId="1CACE723" w14:textId="77777777" w:rsidR="00CF0551" w:rsidRPr="008F645F" w:rsidRDefault="008F645F">
      <w:pPr>
        <w:pStyle w:val="Odsekzoznamu"/>
        <w:numPr>
          <w:ilvl w:val="1"/>
          <w:numId w:val="3"/>
        </w:numPr>
        <w:tabs>
          <w:tab w:val="left" w:pos="401"/>
        </w:tabs>
        <w:spacing w:before="169"/>
        <w:ind w:hanging="300"/>
        <w:jc w:val="both"/>
        <w:rPr>
          <w:rFonts w:ascii="Verdana" w:hAnsi="Verdana"/>
          <w:b/>
          <w:sz w:val="16"/>
          <w:szCs w:val="16"/>
        </w:rPr>
      </w:pPr>
      <w:r w:rsidRPr="008F645F">
        <w:rPr>
          <w:rFonts w:ascii="Verdana" w:hAnsi="Verdana"/>
          <w:b/>
          <w:color w:val="002857"/>
          <w:sz w:val="16"/>
          <w:szCs w:val="16"/>
        </w:rPr>
        <w:t>Person liable to tax</w:t>
      </w:r>
    </w:p>
    <w:p w14:paraId="302BEFC6" w14:textId="77777777" w:rsidR="00CF0551" w:rsidRPr="008F645F" w:rsidRDefault="008F645F">
      <w:pPr>
        <w:pStyle w:val="Odsekzoznamu"/>
        <w:numPr>
          <w:ilvl w:val="2"/>
          <w:numId w:val="3"/>
        </w:numPr>
        <w:tabs>
          <w:tab w:val="left" w:pos="551"/>
        </w:tabs>
        <w:spacing w:before="117" w:line="374" w:lineRule="auto"/>
        <w:ind w:right="7395" w:firstLine="0"/>
        <w:jc w:val="left"/>
        <w:rPr>
          <w:rFonts w:ascii="Verdana" w:hAnsi="Verdana"/>
          <w:sz w:val="16"/>
          <w:szCs w:val="16"/>
        </w:rPr>
      </w:pPr>
      <w:r w:rsidRPr="008F645F">
        <w:rPr>
          <w:rFonts w:ascii="Verdana" w:hAnsi="Verdana"/>
          <w:color w:val="002857"/>
          <w:sz w:val="16"/>
          <w:szCs w:val="16"/>
        </w:rPr>
        <w:t xml:space="preserve">Fire brigade charges </w:t>
      </w:r>
      <w:r w:rsidRPr="008F645F">
        <w:rPr>
          <w:rFonts w:ascii="Verdana" w:hAnsi="Verdana"/>
          <w:color w:val="231F20"/>
          <w:sz w:val="16"/>
          <w:szCs w:val="16"/>
        </w:rPr>
        <w:t>The</w:t>
      </w:r>
      <w:r w:rsidRPr="008F645F">
        <w:rPr>
          <w:rFonts w:ascii="Verdana" w:hAnsi="Verdana"/>
          <w:color w:val="231F20"/>
          <w:spacing w:val="3"/>
          <w:sz w:val="16"/>
          <w:szCs w:val="16"/>
        </w:rPr>
        <w:t xml:space="preserve"> </w:t>
      </w:r>
      <w:r w:rsidRPr="008F645F">
        <w:rPr>
          <w:rFonts w:ascii="Verdana" w:hAnsi="Verdana"/>
          <w:color w:val="231F20"/>
          <w:spacing w:val="-3"/>
          <w:sz w:val="16"/>
          <w:szCs w:val="16"/>
        </w:rPr>
        <w:t>insurer.</w:t>
      </w:r>
    </w:p>
    <w:p w14:paraId="209A5267" w14:textId="77777777" w:rsidR="00CF0551" w:rsidRPr="008F645F" w:rsidRDefault="008F645F">
      <w:pPr>
        <w:pStyle w:val="Zkladntext"/>
        <w:spacing w:before="113" w:line="309" w:lineRule="auto"/>
        <w:ind w:left="100" w:right="221"/>
        <w:rPr>
          <w:rFonts w:ascii="Verdana" w:hAnsi="Verdana"/>
          <w:sz w:val="16"/>
          <w:szCs w:val="16"/>
        </w:rPr>
      </w:pPr>
      <w:r w:rsidRPr="008F645F">
        <w:rPr>
          <w:rFonts w:ascii="Verdana" w:hAnsi="Verdana"/>
          <w:color w:val="231F20"/>
          <w:sz w:val="16"/>
          <w:szCs w:val="16"/>
        </w:rPr>
        <w:t>A</w:t>
      </w:r>
      <w:r w:rsidRPr="008F645F">
        <w:rPr>
          <w:rFonts w:ascii="Verdana" w:hAnsi="Verdana"/>
          <w:color w:val="231F20"/>
          <w:spacing w:val="-13"/>
          <w:sz w:val="16"/>
          <w:szCs w:val="16"/>
        </w:rPr>
        <w:t xml:space="preserve"> </w:t>
      </w:r>
      <w:r w:rsidRPr="008F645F">
        <w:rPr>
          <w:rFonts w:ascii="Verdana" w:hAnsi="Verdana"/>
          <w:color w:val="231F20"/>
          <w:sz w:val="16"/>
          <w:szCs w:val="16"/>
        </w:rPr>
        <w:t>form</w:t>
      </w:r>
      <w:r w:rsidRPr="008F645F">
        <w:rPr>
          <w:rFonts w:ascii="Verdana" w:hAnsi="Verdana"/>
          <w:color w:val="231F20"/>
          <w:spacing w:val="-13"/>
          <w:sz w:val="16"/>
          <w:szCs w:val="16"/>
        </w:rPr>
        <w:t xml:space="preserve"> </w:t>
      </w:r>
      <w:r w:rsidRPr="008F645F">
        <w:rPr>
          <w:rFonts w:ascii="Verdana" w:hAnsi="Verdana"/>
          <w:color w:val="231F20"/>
          <w:sz w:val="16"/>
          <w:szCs w:val="16"/>
        </w:rPr>
        <w:t>is</w:t>
      </w:r>
      <w:r w:rsidRPr="008F645F">
        <w:rPr>
          <w:rFonts w:ascii="Verdana" w:hAnsi="Verdana"/>
          <w:color w:val="231F20"/>
          <w:spacing w:val="-13"/>
          <w:sz w:val="16"/>
          <w:szCs w:val="16"/>
        </w:rPr>
        <w:t xml:space="preserve"> </w:t>
      </w:r>
      <w:r w:rsidRPr="008F645F">
        <w:rPr>
          <w:rFonts w:ascii="Verdana" w:hAnsi="Verdana"/>
          <w:color w:val="231F20"/>
          <w:sz w:val="16"/>
          <w:szCs w:val="16"/>
        </w:rPr>
        <w:t>sent</w:t>
      </w:r>
      <w:r w:rsidRPr="008F645F">
        <w:rPr>
          <w:rFonts w:ascii="Verdana" w:hAnsi="Verdana"/>
          <w:color w:val="231F20"/>
          <w:spacing w:val="-13"/>
          <w:sz w:val="16"/>
          <w:szCs w:val="16"/>
        </w:rPr>
        <w:t xml:space="preserve"> </w:t>
      </w:r>
      <w:r w:rsidRPr="008F645F">
        <w:rPr>
          <w:rFonts w:ascii="Verdana" w:hAnsi="Verdana"/>
          <w:color w:val="231F20"/>
          <w:sz w:val="16"/>
          <w:szCs w:val="16"/>
        </w:rPr>
        <w:t>to</w:t>
      </w:r>
      <w:r w:rsidRPr="008F645F">
        <w:rPr>
          <w:rFonts w:ascii="Verdana" w:hAnsi="Verdana"/>
          <w:color w:val="231F20"/>
          <w:spacing w:val="-13"/>
          <w:sz w:val="16"/>
          <w:szCs w:val="16"/>
        </w:rPr>
        <w:t xml:space="preserve"> </w:t>
      </w:r>
      <w:r w:rsidRPr="008F645F">
        <w:rPr>
          <w:rFonts w:ascii="Verdana" w:hAnsi="Verdana"/>
          <w:color w:val="231F20"/>
          <w:sz w:val="16"/>
          <w:szCs w:val="16"/>
        </w:rPr>
        <w:t>him</w:t>
      </w:r>
      <w:r w:rsidRPr="008F645F">
        <w:rPr>
          <w:rFonts w:ascii="Verdana" w:hAnsi="Verdana"/>
          <w:color w:val="231F20"/>
          <w:spacing w:val="-13"/>
          <w:sz w:val="16"/>
          <w:szCs w:val="16"/>
        </w:rPr>
        <w:t xml:space="preserve"> </w:t>
      </w:r>
      <w:r w:rsidRPr="008F645F">
        <w:rPr>
          <w:rFonts w:ascii="Verdana" w:hAnsi="Verdana"/>
          <w:color w:val="231F20"/>
          <w:sz w:val="16"/>
          <w:szCs w:val="16"/>
        </w:rPr>
        <w:t>by</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London</w:t>
      </w:r>
      <w:r w:rsidRPr="008F645F">
        <w:rPr>
          <w:rFonts w:ascii="Verdana" w:hAnsi="Verdana"/>
          <w:color w:val="231F20"/>
          <w:spacing w:val="-13"/>
          <w:sz w:val="16"/>
          <w:szCs w:val="16"/>
        </w:rPr>
        <w:t xml:space="preserve"> </w:t>
      </w:r>
      <w:r w:rsidRPr="008F645F">
        <w:rPr>
          <w:rFonts w:ascii="Verdana" w:hAnsi="Verdana"/>
          <w:color w:val="231F20"/>
          <w:sz w:val="16"/>
          <w:szCs w:val="16"/>
        </w:rPr>
        <w:t>Fire</w:t>
      </w:r>
      <w:r w:rsidRPr="008F645F">
        <w:rPr>
          <w:rFonts w:ascii="Verdana" w:hAnsi="Verdana"/>
          <w:color w:val="231F20"/>
          <w:spacing w:val="-13"/>
          <w:sz w:val="16"/>
          <w:szCs w:val="16"/>
        </w:rPr>
        <w:t xml:space="preserve"> </w:t>
      </w:r>
      <w:r w:rsidRPr="008F645F">
        <w:rPr>
          <w:rFonts w:ascii="Verdana" w:hAnsi="Verdana"/>
          <w:color w:val="231F20"/>
          <w:sz w:val="16"/>
          <w:szCs w:val="16"/>
        </w:rPr>
        <w:t>Brigade.</w:t>
      </w:r>
      <w:r w:rsidRPr="008F645F">
        <w:rPr>
          <w:rFonts w:ascii="Verdana" w:hAnsi="Verdana"/>
          <w:color w:val="231F20"/>
          <w:spacing w:val="-13"/>
          <w:sz w:val="16"/>
          <w:szCs w:val="16"/>
        </w:rPr>
        <w:t xml:space="preserve"> </w:t>
      </w:r>
      <w:r w:rsidRPr="008F645F">
        <w:rPr>
          <w:rFonts w:ascii="Verdana" w:hAnsi="Verdana"/>
          <w:color w:val="231F20"/>
          <w:sz w:val="16"/>
          <w:szCs w:val="16"/>
        </w:rPr>
        <w:t>Every</w:t>
      </w:r>
      <w:r w:rsidRPr="008F645F">
        <w:rPr>
          <w:rFonts w:ascii="Verdana" w:hAnsi="Verdana"/>
          <w:color w:val="231F20"/>
          <w:spacing w:val="-13"/>
          <w:sz w:val="16"/>
          <w:szCs w:val="16"/>
        </w:rPr>
        <w:t xml:space="preserve"> </w:t>
      </w:r>
      <w:r w:rsidRPr="008F645F">
        <w:rPr>
          <w:rFonts w:ascii="Verdana" w:hAnsi="Verdana"/>
          <w:color w:val="231F20"/>
          <w:sz w:val="16"/>
          <w:szCs w:val="16"/>
        </w:rPr>
        <w:t>year</w:t>
      </w:r>
      <w:r w:rsidRPr="008F645F">
        <w:rPr>
          <w:rFonts w:ascii="Verdana" w:hAnsi="Verdana"/>
          <w:color w:val="231F20"/>
          <w:spacing w:val="-13"/>
          <w:sz w:val="16"/>
          <w:szCs w:val="16"/>
        </w:rPr>
        <w:t xml:space="preserve"> </w:t>
      </w:r>
      <w:r w:rsidRPr="008F645F">
        <w:rPr>
          <w:rFonts w:ascii="Verdana" w:hAnsi="Verdana"/>
          <w:color w:val="231F20"/>
          <w:sz w:val="16"/>
          <w:szCs w:val="16"/>
        </w:rPr>
        <w:t>insurance</w:t>
      </w:r>
      <w:r w:rsidRPr="008F645F">
        <w:rPr>
          <w:rFonts w:ascii="Verdana" w:hAnsi="Verdana"/>
          <w:color w:val="231F20"/>
          <w:spacing w:val="-13"/>
          <w:sz w:val="16"/>
          <w:szCs w:val="16"/>
        </w:rPr>
        <w:t xml:space="preserve"> </w:t>
      </w:r>
      <w:r w:rsidRPr="008F645F">
        <w:rPr>
          <w:rFonts w:ascii="Verdana" w:hAnsi="Verdana"/>
          <w:color w:val="231F20"/>
          <w:sz w:val="16"/>
          <w:szCs w:val="16"/>
        </w:rPr>
        <w:t>companies</w:t>
      </w:r>
      <w:r w:rsidRPr="008F645F">
        <w:rPr>
          <w:rFonts w:ascii="Verdana" w:hAnsi="Verdana"/>
          <w:color w:val="231F20"/>
          <w:spacing w:val="-13"/>
          <w:sz w:val="16"/>
          <w:szCs w:val="16"/>
        </w:rPr>
        <w:t xml:space="preserve"> </w:t>
      </w:r>
      <w:r w:rsidRPr="008F645F">
        <w:rPr>
          <w:rFonts w:ascii="Verdana" w:hAnsi="Verdana"/>
          <w:color w:val="231F20"/>
          <w:sz w:val="16"/>
          <w:szCs w:val="16"/>
        </w:rPr>
        <w:t>owing</w:t>
      </w:r>
      <w:r w:rsidRPr="008F645F">
        <w:rPr>
          <w:rFonts w:ascii="Verdana" w:hAnsi="Verdana"/>
          <w:color w:val="231F20"/>
          <w:spacing w:val="-13"/>
          <w:sz w:val="16"/>
          <w:szCs w:val="16"/>
        </w:rPr>
        <w:t xml:space="preserve"> </w:t>
      </w:r>
      <w:r w:rsidRPr="008F645F">
        <w:rPr>
          <w:rFonts w:ascii="Verdana" w:hAnsi="Verdana"/>
          <w:color w:val="231F20"/>
          <w:sz w:val="16"/>
          <w:szCs w:val="16"/>
        </w:rPr>
        <w:t>this</w:t>
      </w:r>
      <w:r w:rsidRPr="008F645F">
        <w:rPr>
          <w:rFonts w:ascii="Verdana" w:hAnsi="Verdana"/>
          <w:color w:val="231F20"/>
          <w:spacing w:val="-13"/>
          <w:sz w:val="16"/>
          <w:szCs w:val="16"/>
        </w:rPr>
        <w:t xml:space="preserve"> </w:t>
      </w:r>
      <w:r w:rsidRPr="008F645F">
        <w:rPr>
          <w:rFonts w:ascii="Verdana" w:hAnsi="Verdana"/>
          <w:color w:val="231F20"/>
          <w:sz w:val="16"/>
          <w:szCs w:val="16"/>
        </w:rPr>
        <w:t>tax</w:t>
      </w:r>
      <w:r w:rsidRPr="008F645F">
        <w:rPr>
          <w:rFonts w:ascii="Verdana" w:hAnsi="Verdana"/>
          <w:color w:val="231F20"/>
          <w:spacing w:val="-13"/>
          <w:sz w:val="16"/>
          <w:szCs w:val="16"/>
        </w:rPr>
        <w:t xml:space="preserve"> </w:t>
      </w:r>
      <w:r w:rsidRPr="008F645F">
        <w:rPr>
          <w:rFonts w:ascii="Verdana" w:hAnsi="Verdana"/>
          <w:color w:val="231F20"/>
          <w:sz w:val="16"/>
          <w:szCs w:val="16"/>
        </w:rPr>
        <w:t>must</w:t>
      </w:r>
      <w:r w:rsidRPr="008F645F">
        <w:rPr>
          <w:rFonts w:ascii="Verdana" w:hAnsi="Verdana"/>
          <w:color w:val="231F20"/>
          <w:spacing w:val="-13"/>
          <w:sz w:val="16"/>
          <w:szCs w:val="16"/>
        </w:rPr>
        <w:t xml:space="preserve"> </w:t>
      </w:r>
      <w:r w:rsidRPr="008F645F">
        <w:rPr>
          <w:rFonts w:ascii="Verdana" w:hAnsi="Verdana"/>
          <w:color w:val="231F20"/>
          <w:sz w:val="16"/>
          <w:szCs w:val="16"/>
        </w:rPr>
        <w:t>make</w:t>
      </w:r>
      <w:r w:rsidRPr="008F645F">
        <w:rPr>
          <w:rFonts w:ascii="Verdana" w:hAnsi="Verdana"/>
          <w:color w:val="231F20"/>
          <w:spacing w:val="-13"/>
          <w:sz w:val="16"/>
          <w:szCs w:val="16"/>
        </w:rPr>
        <w:t xml:space="preserve"> </w:t>
      </w:r>
      <w:r w:rsidRPr="008F645F">
        <w:rPr>
          <w:rFonts w:ascii="Verdana" w:hAnsi="Verdana"/>
          <w:color w:val="231F20"/>
          <w:sz w:val="16"/>
          <w:szCs w:val="16"/>
        </w:rPr>
        <w:t>a</w:t>
      </w:r>
      <w:r w:rsidRPr="008F645F">
        <w:rPr>
          <w:rFonts w:ascii="Verdana" w:hAnsi="Verdana"/>
          <w:color w:val="231F20"/>
          <w:spacing w:val="-13"/>
          <w:sz w:val="16"/>
          <w:szCs w:val="16"/>
        </w:rPr>
        <w:t xml:space="preserve"> </w:t>
      </w:r>
      <w:r w:rsidRPr="008F645F">
        <w:rPr>
          <w:rFonts w:ascii="Verdana" w:hAnsi="Verdana"/>
          <w:color w:val="231F20"/>
          <w:sz w:val="16"/>
          <w:szCs w:val="16"/>
        </w:rPr>
        <w:t>declaration to the London Fire and Emergency Planning Authority (LFEPA) which calculates the amount</w:t>
      </w:r>
      <w:r w:rsidRPr="008F645F">
        <w:rPr>
          <w:rFonts w:ascii="Verdana" w:hAnsi="Verdana"/>
          <w:color w:val="231F20"/>
          <w:spacing w:val="-18"/>
          <w:sz w:val="16"/>
          <w:szCs w:val="16"/>
        </w:rPr>
        <w:t xml:space="preserve"> </w:t>
      </w:r>
      <w:r w:rsidRPr="008F645F">
        <w:rPr>
          <w:rFonts w:ascii="Verdana" w:hAnsi="Verdana"/>
          <w:color w:val="231F20"/>
          <w:sz w:val="16"/>
          <w:szCs w:val="16"/>
        </w:rPr>
        <w:t>owed.</w:t>
      </w:r>
    </w:p>
    <w:p w14:paraId="5B57FA3B" w14:textId="77777777" w:rsidR="00CF0551" w:rsidRPr="008F645F" w:rsidRDefault="008F645F">
      <w:pPr>
        <w:pStyle w:val="Zkladntext"/>
        <w:spacing w:before="170" w:line="309" w:lineRule="auto"/>
        <w:ind w:left="100" w:right="311"/>
        <w:jc w:val="both"/>
        <w:rPr>
          <w:rFonts w:ascii="Verdana" w:hAnsi="Verdana"/>
          <w:sz w:val="16"/>
          <w:szCs w:val="16"/>
        </w:rPr>
      </w:pPr>
      <w:r w:rsidRPr="008F645F">
        <w:rPr>
          <w:rFonts w:ascii="Verdana" w:hAnsi="Verdana"/>
          <w:color w:val="231F20"/>
          <w:sz w:val="16"/>
          <w:szCs w:val="16"/>
        </w:rPr>
        <w:t>Payments may be made by cheque, cash, postal order, credit transfer under the Bankers Automatic Clearing System (BACS), the Clearing House Automated Payment System (CHAPS) or Bank Giro. Payment cannot be made by direct debit. Penalties can be levied for non-submission of returns. Failure to comply with inspection process can result in summary conviction leading to penalties.</w:t>
      </w:r>
    </w:p>
    <w:p w14:paraId="592787D8" w14:textId="77777777" w:rsidR="00CF0551" w:rsidRPr="008F645F" w:rsidRDefault="00CF0551">
      <w:pPr>
        <w:spacing w:line="309" w:lineRule="auto"/>
        <w:jc w:val="both"/>
        <w:rPr>
          <w:rFonts w:ascii="Verdana" w:hAnsi="Verdana"/>
          <w:sz w:val="16"/>
          <w:szCs w:val="16"/>
        </w:rPr>
        <w:sectPr w:rsidR="00CF0551" w:rsidRPr="008F645F">
          <w:pgSz w:w="11910" w:h="16840"/>
          <w:pgMar w:top="1580" w:right="1160" w:bottom="880" w:left="1260" w:header="0" w:footer="682" w:gutter="0"/>
          <w:cols w:space="720"/>
        </w:sectPr>
      </w:pPr>
    </w:p>
    <w:p w14:paraId="5C933E36" w14:textId="77777777" w:rsidR="00CF0551" w:rsidRPr="008F645F" w:rsidRDefault="00CF0551">
      <w:pPr>
        <w:pStyle w:val="Zkladntext"/>
        <w:rPr>
          <w:rFonts w:ascii="Verdana" w:hAnsi="Verdana"/>
          <w:sz w:val="16"/>
          <w:szCs w:val="16"/>
        </w:rPr>
      </w:pPr>
    </w:p>
    <w:p w14:paraId="17C6882B" w14:textId="77777777" w:rsidR="00CF0551" w:rsidRPr="008F645F" w:rsidRDefault="00CF0551">
      <w:pPr>
        <w:pStyle w:val="Zkladntext"/>
        <w:spacing w:before="6"/>
        <w:rPr>
          <w:rFonts w:ascii="Verdana" w:hAnsi="Verdana"/>
          <w:sz w:val="16"/>
          <w:szCs w:val="16"/>
        </w:rPr>
      </w:pPr>
    </w:p>
    <w:p w14:paraId="36629856" w14:textId="77777777" w:rsidR="00CF0551" w:rsidRPr="008F645F" w:rsidRDefault="008F645F">
      <w:pPr>
        <w:pStyle w:val="Odsekzoznamu"/>
        <w:numPr>
          <w:ilvl w:val="2"/>
          <w:numId w:val="3"/>
        </w:numPr>
        <w:tabs>
          <w:tab w:val="left" w:pos="881"/>
        </w:tabs>
        <w:ind w:left="881" w:hanging="567"/>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F7AF65A" w14:textId="77777777" w:rsidR="00CF0551" w:rsidRPr="008F645F" w:rsidRDefault="008F645F">
      <w:pPr>
        <w:pStyle w:val="Zkladntext"/>
        <w:spacing w:before="117"/>
        <w:ind w:left="314"/>
        <w:jc w:val="both"/>
        <w:rPr>
          <w:rFonts w:ascii="Verdana" w:hAnsi="Verdana"/>
          <w:sz w:val="16"/>
          <w:szCs w:val="16"/>
        </w:rPr>
      </w:pPr>
      <w:r w:rsidRPr="008F645F">
        <w:rPr>
          <w:rFonts w:ascii="Verdana" w:hAnsi="Verdana"/>
          <w:color w:val="231F20"/>
          <w:sz w:val="16"/>
          <w:szCs w:val="16"/>
        </w:rPr>
        <w:t>The insurer / Taxable intermediary.</w:t>
      </w:r>
    </w:p>
    <w:p w14:paraId="2B49D61B" w14:textId="77777777" w:rsidR="00CF0551" w:rsidRPr="008F645F" w:rsidRDefault="00CF0551">
      <w:pPr>
        <w:pStyle w:val="Zkladntext"/>
        <w:spacing w:before="10"/>
        <w:rPr>
          <w:rFonts w:ascii="Verdana" w:hAnsi="Verdana"/>
          <w:sz w:val="16"/>
          <w:szCs w:val="16"/>
        </w:rPr>
      </w:pPr>
    </w:p>
    <w:p w14:paraId="4AA78394" w14:textId="77777777" w:rsidR="00CF0551" w:rsidRPr="008F645F" w:rsidRDefault="008F645F">
      <w:pPr>
        <w:pStyle w:val="Zkladntext"/>
        <w:spacing w:line="309" w:lineRule="auto"/>
        <w:ind w:left="314" w:right="119"/>
        <w:jc w:val="both"/>
        <w:rPr>
          <w:rFonts w:ascii="Verdana" w:hAnsi="Verdana"/>
          <w:sz w:val="16"/>
          <w:szCs w:val="16"/>
        </w:rPr>
      </w:pPr>
      <w:r w:rsidRPr="008F645F">
        <w:rPr>
          <w:rFonts w:ascii="Verdana" w:hAnsi="Verdana"/>
          <w:color w:val="231F20"/>
          <w:sz w:val="16"/>
          <w:szCs w:val="16"/>
        </w:rPr>
        <w:t>Form</w:t>
      </w:r>
      <w:r w:rsidRPr="008F645F">
        <w:rPr>
          <w:rFonts w:ascii="Verdana" w:hAnsi="Verdana"/>
          <w:color w:val="231F20"/>
          <w:spacing w:val="-9"/>
          <w:sz w:val="16"/>
          <w:szCs w:val="16"/>
        </w:rPr>
        <w:t xml:space="preserve"> </w:t>
      </w:r>
      <w:r w:rsidRPr="008F645F">
        <w:rPr>
          <w:rFonts w:ascii="Verdana" w:hAnsi="Verdana"/>
          <w:color w:val="231F20"/>
          <w:sz w:val="16"/>
          <w:szCs w:val="16"/>
        </w:rPr>
        <w:t>IPT</w:t>
      </w:r>
      <w:r w:rsidRPr="008F645F">
        <w:rPr>
          <w:rFonts w:ascii="Verdana" w:hAnsi="Verdana"/>
          <w:color w:val="231F20"/>
          <w:spacing w:val="-9"/>
          <w:sz w:val="16"/>
          <w:szCs w:val="16"/>
        </w:rPr>
        <w:t xml:space="preserve"> </w:t>
      </w:r>
      <w:r w:rsidRPr="008F645F">
        <w:rPr>
          <w:rFonts w:ascii="Verdana" w:hAnsi="Verdana"/>
          <w:color w:val="231F20"/>
          <w:sz w:val="16"/>
          <w:szCs w:val="16"/>
        </w:rPr>
        <w:t>100</w:t>
      </w:r>
      <w:r w:rsidRPr="008F645F">
        <w:rPr>
          <w:rFonts w:ascii="Verdana" w:hAnsi="Verdana"/>
          <w:color w:val="231F20"/>
          <w:spacing w:val="-9"/>
          <w:sz w:val="16"/>
          <w:szCs w:val="16"/>
        </w:rPr>
        <w:t xml:space="preserve"> </w:t>
      </w:r>
      <w:r w:rsidRPr="008F645F">
        <w:rPr>
          <w:rFonts w:ascii="Verdana" w:hAnsi="Verdana"/>
          <w:color w:val="231F20"/>
          <w:sz w:val="16"/>
          <w:szCs w:val="16"/>
        </w:rPr>
        <w:t>must</w:t>
      </w:r>
      <w:r w:rsidRPr="008F645F">
        <w:rPr>
          <w:rFonts w:ascii="Verdana" w:hAnsi="Verdana"/>
          <w:color w:val="231F20"/>
          <w:spacing w:val="-9"/>
          <w:sz w:val="16"/>
          <w:szCs w:val="16"/>
        </w:rPr>
        <w:t xml:space="preserve"> </w:t>
      </w:r>
      <w:r w:rsidRPr="008F645F">
        <w:rPr>
          <w:rFonts w:ascii="Verdana" w:hAnsi="Verdana"/>
          <w:color w:val="231F20"/>
          <w:sz w:val="16"/>
          <w:szCs w:val="16"/>
        </w:rPr>
        <w:t>be</w:t>
      </w:r>
      <w:r w:rsidRPr="008F645F">
        <w:rPr>
          <w:rFonts w:ascii="Verdana" w:hAnsi="Verdana"/>
          <w:color w:val="231F20"/>
          <w:spacing w:val="-9"/>
          <w:sz w:val="16"/>
          <w:szCs w:val="16"/>
        </w:rPr>
        <w:t xml:space="preserve"> </w:t>
      </w:r>
      <w:r w:rsidRPr="008F645F">
        <w:rPr>
          <w:rFonts w:ascii="Verdana" w:hAnsi="Verdana"/>
          <w:color w:val="231F20"/>
          <w:sz w:val="16"/>
          <w:szCs w:val="16"/>
        </w:rPr>
        <w:t>returned</w:t>
      </w:r>
      <w:r w:rsidRPr="008F645F">
        <w:rPr>
          <w:rFonts w:ascii="Verdana" w:hAnsi="Verdana"/>
          <w:color w:val="231F20"/>
          <w:spacing w:val="-9"/>
          <w:sz w:val="16"/>
          <w:szCs w:val="16"/>
        </w:rPr>
        <w:t xml:space="preserve"> </w:t>
      </w:r>
      <w:r w:rsidRPr="008F645F">
        <w:rPr>
          <w:rFonts w:ascii="Verdana" w:hAnsi="Verdana"/>
          <w:color w:val="231F20"/>
          <w:sz w:val="16"/>
          <w:szCs w:val="16"/>
        </w:rPr>
        <w:t>to</w:t>
      </w:r>
      <w:r w:rsidRPr="008F645F">
        <w:rPr>
          <w:rFonts w:ascii="Verdana" w:hAnsi="Verdana"/>
          <w:color w:val="231F20"/>
          <w:spacing w:val="-9"/>
          <w:sz w:val="16"/>
          <w:szCs w:val="16"/>
        </w:rPr>
        <w:t xml:space="preserve"> </w:t>
      </w:r>
      <w:r w:rsidRPr="008F645F">
        <w:rPr>
          <w:rFonts w:ascii="Verdana" w:hAnsi="Verdana"/>
          <w:color w:val="231F20"/>
          <w:sz w:val="16"/>
          <w:szCs w:val="16"/>
        </w:rPr>
        <w:t>HM</w:t>
      </w:r>
      <w:r w:rsidRPr="008F645F">
        <w:rPr>
          <w:rFonts w:ascii="Verdana" w:hAnsi="Verdana"/>
          <w:color w:val="231F20"/>
          <w:spacing w:val="-9"/>
          <w:sz w:val="16"/>
          <w:szCs w:val="16"/>
        </w:rPr>
        <w:t xml:space="preserve"> </w:t>
      </w:r>
      <w:r w:rsidRPr="008F645F">
        <w:rPr>
          <w:rFonts w:ascii="Verdana" w:hAnsi="Verdana"/>
          <w:color w:val="231F20"/>
          <w:sz w:val="16"/>
          <w:szCs w:val="16"/>
        </w:rPr>
        <w:t>Revenue</w:t>
      </w:r>
      <w:r w:rsidRPr="008F645F">
        <w:rPr>
          <w:rFonts w:ascii="Verdana" w:hAnsi="Verdana"/>
          <w:color w:val="231F20"/>
          <w:spacing w:val="-9"/>
          <w:sz w:val="16"/>
          <w:szCs w:val="16"/>
        </w:rPr>
        <w:t xml:space="preserve"> </w:t>
      </w:r>
      <w:r w:rsidRPr="008F645F">
        <w:rPr>
          <w:rFonts w:ascii="Verdana" w:hAnsi="Verdana"/>
          <w:color w:val="231F20"/>
          <w:sz w:val="16"/>
          <w:szCs w:val="16"/>
        </w:rPr>
        <w:t>&amp;</w:t>
      </w:r>
      <w:r w:rsidRPr="008F645F">
        <w:rPr>
          <w:rFonts w:ascii="Verdana" w:hAnsi="Verdana"/>
          <w:color w:val="231F20"/>
          <w:spacing w:val="-9"/>
          <w:sz w:val="16"/>
          <w:szCs w:val="16"/>
        </w:rPr>
        <w:t xml:space="preserve"> </w:t>
      </w:r>
      <w:r w:rsidRPr="008F645F">
        <w:rPr>
          <w:rFonts w:ascii="Verdana" w:hAnsi="Verdana"/>
          <w:color w:val="231F20"/>
          <w:sz w:val="16"/>
          <w:szCs w:val="16"/>
        </w:rPr>
        <w:t>Customs</w:t>
      </w:r>
      <w:r w:rsidRPr="008F645F">
        <w:rPr>
          <w:rFonts w:ascii="Verdana" w:hAnsi="Verdana"/>
          <w:color w:val="231F20"/>
          <w:spacing w:val="-9"/>
          <w:sz w:val="16"/>
          <w:szCs w:val="16"/>
        </w:rPr>
        <w:t xml:space="preserve"> </w:t>
      </w:r>
      <w:r w:rsidRPr="008F645F">
        <w:rPr>
          <w:rFonts w:ascii="Verdana" w:hAnsi="Verdana"/>
          <w:color w:val="231F20"/>
          <w:sz w:val="16"/>
          <w:szCs w:val="16"/>
        </w:rPr>
        <w:t>(HMRC),</w:t>
      </w:r>
      <w:r w:rsidRPr="008F645F">
        <w:rPr>
          <w:rFonts w:ascii="Verdana" w:hAnsi="Verdana"/>
          <w:color w:val="231F20"/>
          <w:spacing w:val="-9"/>
          <w:sz w:val="16"/>
          <w:szCs w:val="16"/>
        </w:rPr>
        <w:t xml:space="preserve"> </w:t>
      </w:r>
      <w:r w:rsidRPr="008F645F">
        <w:rPr>
          <w:rFonts w:ascii="Verdana" w:hAnsi="Verdana"/>
          <w:color w:val="231F20"/>
          <w:sz w:val="16"/>
          <w:szCs w:val="16"/>
        </w:rPr>
        <w:t>together</w:t>
      </w:r>
      <w:r w:rsidRPr="008F645F">
        <w:rPr>
          <w:rFonts w:ascii="Verdana" w:hAnsi="Verdana"/>
          <w:color w:val="231F20"/>
          <w:spacing w:val="-9"/>
          <w:sz w:val="16"/>
          <w:szCs w:val="16"/>
        </w:rPr>
        <w:t xml:space="preserve"> </w:t>
      </w:r>
      <w:r w:rsidRPr="008F645F">
        <w:rPr>
          <w:rFonts w:ascii="Verdana" w:hAnsi="Verdana"/>
          <w:color w:val="231F20"/>
          <w:sz w:val="16"/>
          <w:szCs w:val="16"/>
        </w:rPr>
        <w:t>with</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tax</w:t>
      </w:r>
      <w:r w:rsidRPr="008F645F">
        <w:rPr>
          <w:rFonts w:ascii="Verdana" w:hAnsi="Verdana"/>
          <w:color w:val="231F20"/>
          <w:spacing w:val="-9"/>
          <w:sz w:val="16"/>
          <w:szCs w:val="16"/>
        </w:rPr>
        <w:t xml:space="preserve"> </w:t>
      </w:r>
      <w:r w:rsidRPr="008F645F">
        <w:rPr>
          <w:rFonts w:ascii="Verdana" w:hAnsi="Verdana"/>
          <w:color w:val="231F20"/>
          <w:sz w:val="16"/>
          <w:szCs w:val="16"/>
        </w:rPr>
        <w:t>due,</w:t>
      </w:r>
      <w:r w:rsidRPr="008F645F">
        <w:rPr>
          <w:rFonts w:ascii="Verdana" w:hAnsi="Verdana"/>
          <w:color w:val="231F20"/>
          <w:spacing w:val="-9"/>
          <w:sz w:val="16"/>
          <w:szCs w:val="16"/>
        </w:rPr>
        <w:t xml:space="preserve"> </w:t>
      </w:r>
      <w:r w:rsidRPr="008F645F">
        <w:rPr>
          <w:rFonts w:ascii="Verdana" w:hAnsi="Verdana"/>
          <w:color w:val="231F20"/>
          <w:sz w:val="16"/>
          <w:szCs w:val="16"/>
        </w:rPr>
        <w:t>by</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end</w:t>
      </w:r>
      <w:r w:rsidRPr="008F645F">
        <w:rPr>
          <w:rFonts w:ascii="Verdana" w:hAnsi="Verdana"/>
          <w:color w:val="231F20"/>
          <w:spacing w:val="-9"/>
          <w:sz w:val="16"/>
          <w:szCs w:val="16"/>
        </w:rPr>
        <w:t xml:space="preserve"> </w:t>
      </w:r>
      <w:r w:rsidRPr="008F645F">
        <w:rPr>
          <w:rFonts w:ascii="Verdana" w:hAnsi="Verdana"/>
          <w:color w:val="231F20"/>
          <w:sz w:val="16"/>
          <w:szCs w:val="16"/>
        </w:rPr>
        <w:t>of</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month following the end of the quarterly period to which the form relates. The address for HMRC is on the return</w:t>
      </w:r>
      <w:r w:rsidRPr="008F645F">
        <w:rPr>
          <w:rFonts w:ascii="Verdana" w:hAnsi="Verdana"/>
          <w:color w:val="231F20"/>
          <w:spacing w:val="-9"/>
          <w:sz w:val="16"/>
          <w:szCs w:val="16"/>
        </w:rPr>
        <w:t xml:space="preserve"> </w:t>
      </w:r>
      <w:r w:rsidRPr="008F645F">
        <w:rPr>
          <w:rFonts w:ascii="Verdana" w:hAnsi="Verdana"/>
          <w:color w:val="231F20"/>
          <w:sz w:val="16"/>
          <w:szCs w:val="16"/>
        </w:rPr>
        <w:t>form.</w:t>
      </w:r>
    </w:p>
    <w:p w14:paraId="176FA055"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Payment may be made by cheque, cash, postal order, direct debit, credit transfer (BACS, CHAPS or Bank Giro). As HMRC are moving towards electronic payment methods only, the on-going availability of cheque, cash or postal order payment methods should be checked in good time before a payment is due with HMRC.</w:t>
      </w:r>
    </w:p>
    <w:p w14:paraId="30668F02"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It should be noted that for payment by cheque HMRC must receive the money in their bank account (ie the cheque must clear the banking system) before the due date if a penalty for making a late return is to be avoided.</w:t>
      </w:r>
    </w:p>
    <w:p w14:paraId="6989070E"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The law provides for the insurer or taxable intermediary to be liable for a penalty if it either fails to submit a tax return or</w:t>
      </w:r>
      <w:r w:rsidRPr="008F645F">
        <w:rPr>
          <w:rFonts w:ascii="Verdana" w:hAnsi="Verdana"/>
          <w:color w:val="231F20"/>
          <w:spacing w:val="-2"/>
          <w:sz w:val="16"/>
          <w:szCs w:val="16"/>
        </w:rPr>
        <w:t xml:space="preserve"> </w:t>
      </w:r>
      <w:r w:rsidRPr="008F645F">
        <w:rPr>
          <w:rFonts w:ascii="Verdana" w:hAnsi="Verdana"/>
          <w:color w:val="231F20"/>
          <w:sz w:val="16"/>
          <w:szCs w:val="16"/>
        </w:rPr>
        <w:t>pay</w:t>
      </w:r>
      <w:r w:rsidRPr="008F645F">
        <w:rPr>
          <w:rFonts w:ascii="Verdana" w:hAnsi="Verdana"/>
          <w:color w:val="231F20"/>
          <w:spacing w:val="-2"/>
          <w:sz w:val="16"/>
          <w:szCs w:val="16"/>
        </w:rPr>
        <w:t xml:space="preserve"> </w:t>
      </w:r>
      <w:r w:rsidRPr="008F645F">
        <w:rPr>
          <w:rFonts w:ascii="Verdana" w:hAnsi="Verdana"/>
          <w:color w:val="231F20"/>
          <w:sz w:val="16"/>
          <w:szCs w:val="16"/>
        </w:rPr>
        <w:t>the</w:t>
      </w:r>
      <w:r w:rsidRPr="008F645F">
        <w:rPr>
          <w:rFonts w:ascii="Verdana" w:hAnsi="Verdana"/>
          <w:color w:val="231F20"/>
          <w:spacing w:val="-2"/>
          <w:sz w:val="16"/>
          <w:szCs w:val="16"/>
        </w:rPr>
        <w:t xml:space="preserve"> </w:t>
      </w:r>
      <w:r w:rsidRPr="008F645F">
        <w:rPr>
          <w:rFonts w:ascii="Verdana" w:hAnsi="Verdana"/>
          <w:color w:val="231F20"/>
          <w:sz w:val="16"/>
          <w:szCs w:val="16"/>
        </w:rPr>
        <w:t>tax</w:t>
      </w:r>
      <w:r w:rsidRPr="008F645F">
        <w:rPr>
          <w:rFonts w:ascii="Verdana" w:hAnsi="Verdana"/>
          <w:color w:val="231F20"/>
          <w:spacing w:val="-2"/>
          <w:sz w:val="16"/>
          <w:szCs w:val="16"/>
        </w:rPr>
        <w:t xml:space="preserve"> </w:t>
      </w:r>
      <w:r w:rsidRPr="008F645F">
        <w:rPr>
          <w:rFonts w:ascii="Verdana" w:hAnsi="Verdana"/>
          <w:color w:val="231F20"/>
          <w:sz w:val="16"/>
          <w:szCs w:val="16"/>
        </w:rPr>
        <w:t>by</w:t>
      </w:r>
      <w:r w:rsidRPr="008F645F">
        <w:rPr>
          <w:rFonts w:ascii="Verdana" w:hAnsi="Verdana"/>
          <w:color w:val="231F20"/>
          <w:spacing w:val="-2"/>
          <w:sz w:val="16"/>
          <w:szCs w:val="16"/>
        </w:rPr>
        <w:t xml:space="preserve"> </w:t>
      </w:r>
      <w:r w:rsidRPr="008F645F">
        <w:rPr>
          <w:rFonts w:ascii="Verdana" w:hAnsi="Verdana"/>
          <w:color w:val="231F20"/>
          <w:sz w:val="16"/>
          <w:szCs w:val="16"/>
        </w:rPr>
        <w:t>the</w:t>
      </w:r>
      <w:r w:rsidRPr="008F645F">
        <w:rPr>
          <w:rFonts w:ascii="Verdana" w:hAnsi="Verdana"/>
          <w:color w:val="231F20"/>
          <w:spacing w:val="-2"/>
          <w:sz w:val="16"/>
          <w:szCs w:val="16"/>
        </w:rPr>
        <w:t xml:space="preserve"> </w:t>
      </w:r>
      <w:r w:rsidRPr="008F645F">
        <w:rPr>
          <w:rFonts w:ascii="Verdana" w:hAnsi="Verdana"/>
          <w:color w:val="231F20"/>
          <w:sz w:val="16"/>
          <w:szCs w:val="16"/>
        </w:rPr>
        <w:t>due</w:t>
      </w:r>
      <w:r w:rsidRPr="008F645F">
        <w:rPr>
          <w:rFonts w:ascii="Verdana" w:hAnsi="Verdana"/>
          <w:color w:val="231F20"/>
          <w:spacing w:val="-2"/>
          <w:sz w:val="16"/>
          <w:szCs w:val="16"/>
        </w:rPr>
        <w:t xml:space="preserve"> </w:t>
      </w:r>
      <w:r w:rsidRPr="008F645F">
        <w:rPr>
          <w:rFonts w:ascii="Verdana" w:hAnsi="Verdana"/>
          <w:color w:val="231F20"/>
          <w:sz w:val="16"/>
          <w:szCs w:val="16"/>
        </w:rPr>
        <w:t>date</w:t>
      </w:r>
      <w:r w:rsidRPr="008F645F">
        <w:rPr>
          <w:rFonts w:ascii="Verdana" w:hAnsi="Verdana"/>
          <w:color w:val="231F20"/>
          <w:spacing w:val="-2"/>
          <w:sz w:val="16"/>
          <w:szCs w:val="16"/>
        </w:rPr>
        <w:t xml:space="preserve"> </w:t>
      </w:r>
      <w:r w:rsidRPr="008F645F">
        <w:rPr>
          <w:rFonts w:ascii="Verdana" w:hAnsi="Verdana"/>
          <w:color w:val="231F20"/>
          <w:sz w:val="16"/>
          <w:szCs w:val="16"/>
        </w:rPr>
        <w:t>(note</w:t>
      </w:r>
      <w:r w:rsidRPr="008F645F">
        <w:rPr>
          <w:rFonts w:ascii="Verdana" w:hAnsi="Verdana"/>
          <w:color w:val="231F20"/>
          <w:spacing w:val="-2"/>
          <w:sz w:val="16"/>
          <w:szCs w:val="16"/>
        </w:rPr>
        <w:t xml:space="preserve"> </w:t>
      </w:r>
      <w:r w:rsidRPr="008F645F">
        <w:rPr>
          <w:rFonts w:ascii="Verdana" w:hAnsi="Verdana"/>
          <w:color w:val="231F20"/>
          <w:sz w:val="16"/>
          <w:szCs w:val="16"/>
        </w:rPr>
        <w:t>comment</w:t>
      </w:r>
      <w:r w:rsidRPr="008F645F">
        <w:rPr>
          <w:rFonts w:ascii="Verdana" w:hAnsi="Verdana"/>
          <w:color w:val="231F20"/>
          <w:spacing w:val="-2"/>
          <w:sz w:val="16"/>
          <w:szCs w:val="16"/>
        </w:rPr>
        <w:t xml:space="preserve"> </w:t>
      </w:r>
      <w:r w:rsidRPr="008F645F">
        <w:rPr>
          <w:rFonts w:ascii="Verdana" w:hAnsi="Verdana"/>
          <w:color w:val="231F20"/>
          <w:sz w:val="16"/>
          <w:szCs w:val="16"/>
        </w:rPr>
        <w:t>above</w:t>
      </w:r>
      <w:r w:rsidRPr="008F645F">
        <w:rPr>
          <w:rFonts w:ascii="Verdana" w:hAnsi="Verdana"/>
          <w:color w:val="231F20"/>
          <w:spacing w:val="-2"/>
          <w:sz w:val="16"/>
          <w:szCs w:val="16"/>
        </w:rPr>
        <w:t xml:space="preserve"> </w:t>
      </w:r>
      <w:r w:rsidRPr="008F645F">
        <w:rPr>
          <w:rFonts w:ascii="Verdana" w:hAnsi="Verdana"/>
          <w:color w:val="231F20"/>
          <w:sz w:val="16"/>
          <w:szCs w:val="16"/>
        </w:rPr>
        <w:t>on</w:t>
      </w:r>
      <w:r w:rsidRPr="008F645F">
        <w:rPr>
          <w:rFonts w:ascii="Verdana" w:hAnsi="Verdana"/>
          <w:color w:val="231F20"/>
          <w:spacing w:val="-2"/>
          <w:sz w:val="16"/>
          <w:szCs w:val="16"/>
        </w:rPr>
        <w:t xml:space="preserve"> </w:t>
      </w:r>
      <w:r w:rsidRPr="008F645F">
        <w:rPr>
          <w:rFonts w:ascii="Verdana" w:hAnsi="Verdana"/>
          <w:color w:val="231F20"/>
          <w:sz w:val="16"/>
          <w:szCs w:val="16"/>
        </w:rPr>
        <w:t>cheque</w:t>
      </w:r>
      <w:r w:rsidRPr="008F645F">
        <w:rPr>
          <w:rFonts w:ascii="Verdana" w:hAnsi="Verdana"/>
          <w:color w:val="231F20"/>
          <w:spacing w:val="-2"/>
          <w:sz w:val="16"/>
          <w:szCs w:val="16"/>
        </w:rPr>
        <w:t xml:space="preserve"> </w:t>
      </w:r>
      <w:r w:rsidRPr="008F645F">
        <w:rPr>
          <w:rFonts w:ascii="Verdana" w:hAnsi="Verdana"/>
          <w:color w:val="231F20"/>
          <w:sz w:val="16"/>
          <w:szCs w:val="16"/>
        </w:rPr>
        <w:t>payments).</w:t>
      </w:r>
      <w:r w:rsidRPr="008F645F">
        <w:rPr>
          <w:rFonts w:ascii="Verdana" w:hAnsi="Verdana"/>
          <w:color w:val="231F20"/>
          <w:spacing w:val="-2"/>
          <w:sz w:val="16"/>
          <w:szCs w:val="16"/>
        </w:rPr>
        <w:t xml:space="preserve"> </w:t>
      </w:r>
      <w:r w:rsidRPr="008F645F">
        <w:rPr>
          <w:rFonts w:ascii="Verdana" w:hAnsi="Verdana"/>
          <w:color w:val="231F20"/>
          <w:sz w:val="16"/>
          <w:szCs w:val="16"/>
        </w:rPr>
        <w:t>The</w:t>
      </w:r>
      <w:r w:rsidRPr="008F645F">
        <w:rPr>
          <w:rFonts w:ascii="Verdana" w:hAnsi="Verdana"/>
          <w:color w:val="231F20"/>
          <w:spacing w:val="-2"/>
          <w:sz w:val="16"/>
          <w:szCs w:val="16"/>
        </w:rPr>
        <w:t xml:space="preserve"> </w:t>
      </w:r>
      <w:r w:rsidRPr="008F645F">
        <w:rPr>
          <w:rFonts w:ascii="Verdana" w:hAnsi="Verdana"/>
          <w:color w:val="231F20"/>
          <w:sz w:val="16"/>
          <w:szCs w:val="16"/>
        </w:rPr>
        <w:t>penalty</w:t>
      </w:r>
      <w:r w:rsidRPr="008F645F">
        <w:rPr>
          <w:rFonts w:ascii="Verdana" w:hAnsi="Verdana"/>
          <w:color w:val="231F20"/>
          <w:spacing w:val="-2"/>
          <w:sz w:val="16"/>
          <w:szCs w:val="16"/>
        </w:rPr>
        <w:t xml:space="preserve"> </w:t>
      </w:r>
      <w:r w:rsidRPr="008F645F">
        <w:rPr>
          <w:rFonts w:ascii="Verdana" w:hAnsi="Verdana"/>
          <w:color w:val="231F20"/>
          <w:sz w:val="16"/>
          <w:szCs w:val="16"/>
        </w:rPr>
        <w:t>is</w:t>
      </w:r>
      <w:r w:rsidRPr="008F645F">
        <w:rPr>
          <w:rFonts w:ascii="Verdana" w:hAnsi="Verdana"/>
          <w:color w:val="231F20"/>
          <w:spacing w:val="-2"/>
          <w:sz w:val="16"/>
          <w:szCs w:val="16"/>
        </w:rPr>
        <w:t xml:space="preserve"> </w:t>
      </w:r>
      <w:r w:rsidRPr="008F645F">
        <w:rPr>
          <w:rFonts w:ascii="Verdana" w:hAnsi="Verdana"/>
          <w:color w:val="231F20"/>
          <w:sz w:val="16"/>
          <w:szCs w:val="16"/>
        </w:rPr>
        <w:t>equal</w:t>
      </w:r>
      <w:r w:rsidRPr="008F645F">
        <w:rPr>
          <w:rFonts w:ascii="Verdana" w:hAnsi="Verdana"/>
          <w:color w:val="231F20"/>
          <w:spacing w:val="-2"/>
          <w:sz w:val="16"/>
          <w:szCs w:val="16"/>
        </w:rPr>
        <w:t xml:space="preserve"> </w:t>
      </w:r>
      <w:r w:rsidRPr="008F645F">
        <w:rPr>
          <w:rFonts w:ascii="Verdana" w:hAnsi="Verdana"/>
          <w:color w:val="231F20"/>
          <w:sz w:val="16"/>
          <w:szCs w:val="16"/>
        </w:rPr>
        <w:t>to</w:t>
      </w:r>
      <w:r w:rsidRPr="008F645F">
        <w:rPr>
          <w:rFonts w:ascii="Verdana" w:hAnsi="Verdana"/>
          <w:color w:val="231F20"/>
          <w:spacing w:val="-2"/>
          <w:sz w:val="16"/>
          <w:szCs w:val="16"/>
        </w:rPr>
        <w:t xml:space="preserve"> </w:t>
      </w:r>
      <w:r w:rsidRPr="008F645F">
        <w:rPr>
          <w:rFonts w:ascii="Verdana" w:hAnsi="Verdana"/>
          <w:color w:val="231F20"/>
          <w:sz w:val="16"/>
          <w:szCs w:val="16"/>
        </w:rPr>
        <w:t>5%</w:t>
      </w:r>
      <w:r w:rsidRPr="008F645F">
        <w:rPr>
          <w:rFonts w:ascii="Verdana" w:hAnsi="Verdana"/>
          <w:color w:val="231F20"/>
          <w:spacing w:val="-2"/>
          <w:sz w:val="16"/>
          <w:szCs w:val="16"/>
        </w:rPr>
        <w:t xml:space="preserve"> </w:t>
      </w:r>
      <w:r w:rsidRPr="008F645F">
        <w:rPr>
          <w:rFonts w:ascii="Verdana" w:hAnsi="Verdana"/>
          <w:color w:val="231F20"/>
          <w:sz w:val="16"/>
          <w:szCs w:val="16"/>
        </w:rPr>
        <w:t>of</w:t>
      </w:r>
      <w:r w:rsidRPr="008F645F">
        <w:rPr>
          <w:rFonts w:ascii="Verdana" w:hAnsi="Verdana"/>
          <w:color w:val="231F20"/>
          <w:spacing w:val="-2"/>
          <w:sz w:val="16"/>
          <w:szCs w:val="16"/>
        </w:rPr>
        <w:t xml:space="preserve"> </w:t>
      </w:r>
      <w:r w:rsidRPr="008F645F">
        <w:rPr>
          <w:rFonts w:ascii="Verdana" w:hAnsi="Verdana"/>
          <w:color w:val="231F20"/>
          <w:sz w:val="16"/>
          <w:szCs w:val="16"/>
        </w:rPr>
        <w:t>the</w:t>
      </w:r>
      <w:r w:rsidRPr="008F645F">
        <w:rPr>
          <w:rFonts w:ascii="Verdana" w:hAnsi="Verdana"/>
          <w:color w:val="231F20"/>
          <w:spacing w:val="-2"/>
          <w:sz w:val="16"/>
          <w:szCs w:val="16"/>
        </w:rPr>
        <w:t xml:space="preserve"> </w:t>
      </w:r>
      <w:r w:rsidRPr="008F645F">
        <w:rPr>
          <w:rFonts w:ascii="Verdana" w:hAnsi="Verdana"/>
          <w:color w:val="231F20"/>
          <w:sz w:val="16"/>
          <w:szCs w:val="16"/>
        </w:rPr>
        <w:t>tax</w:t>
      </w:r>
      <w:r w:rsidRPr="008F645F">
        <w:rPr>
          <w:rFonts w:ascii="Verdana" w:hAnsi="Verdana"/>
          <w:color w:val="231F20"/>
          <w:spacing w:val="-2"/>
          <w:sz w:val="16"/>
          <w:szCs w:val="16"/>
        </w:rPr>
        <w:t xml:space="preserve"> </w:t>
      </w:r>
      <w:r w:rsidRPr="008F645F">
        <w:rPr>
          <w:rFonts w:ascii="Verdana" w:hAnsi="Verdana"/>
          <w:color w:val="231F20"/>
          <w:sz w:val="16"/>
          <w:szCs w:val="16"/>
        </w:rPr>
        <w:t>due, or GBP 250 (whichever is greater) plus a daily penalty of GBP 20 for each day after the due date that the failure to pay or failure to make the return</w:t>
      </w:r>
      <w:r w:rsidRPr="008F645F">
        <w:rPr>
          <w:rFonts w:ascii="Verdana" w:hAnsi="Verdana"/>
          <w:color w:val="231F20"/>
          <w:spacing w:val="-5"/>
          <w:sz w:val="16"/>
          <w:szCs w:val="16"/>
        </w:rPr>
        <w:t xml:space="preserve"> </w:t>
      </w:r>
      <w:r w:rsidRPr="008F645F">
        <w:rPr>
          <w:rFonts w:ascii="Verdana" w:hAnsi="Verdana"/>
          <w:color w:val="231F20"/>
          <w:sz w:val="16"/>
          <w:szCs w:val="16"/>
        </w:rPr>
        <w:t>continues.</w:t>
      </w:r>
    </w:p>
    <w:p w14:paraId="48E0A14A" w14:textId="77777777" w:rsidR="00CF0551" w:rsidRPr="008F645F" w:rsidRDefault="008F645F">
      <w:pPr>
        <w:pStyle w:val="Zkladntext"/>
        <w:spacing w:before="170" w:line="309" w:lineRule="auto"/>
        <w:ind w:left="314" w:right="117"/>
        <w:jc w:val="both"/>
        <w:rPr>
          <w:rFonts w:ascii="Verdana" w:hAnsi="Verdana"/>
          <w:sz w:val="16"/>
          <w:szCs w:val="16"/>
        </w:rPr>
      </w:pPr>
      <w:r w:rsidRPr="008F645F">
        <w:rPr>
          <w:rFonts w:ascii="Verdana" w:hAnsi="Verdana"/>
          <w:color w:val="231F20"/>
          <w:sz w:val="16"/>
          <w:szCs w:val="16"/>
        </w:rPr>
        <w:t>Additionally</w:t>
      </w:r>
      <w:r w:rsidRPr="008F645F">
        <w:rPr>
          <w:rFonts w:ascii="Verdana" w:hAnsi="Verdana"/>
          <w:color w:val="231F20"/>
          <w:spacing w:val="-9"/>
          <w:sz w:val="16"/>
          <w:szCs w:val="16"/>
        </w:rPr>
        <w:t xml:space="preserve"> </w:t>
      </w:r>
      <w:r w:rsidRPr="008F645F">
        <w:rPr>
          <w:rFonts w:ascii="Verdana" w:hAnsi="Verdana"/>
          <w:color w:val="231F20"/>
          <w:sz w:val="16"/>
          <w:szCs w:val="16"/>
        </w:rPr>
        <w:t>if</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has</w:t>
      </w:r>
      <w:r w:rsidRPr="008F645F">
        <w:rPr>
          <w:rFonts w:ascii="Verdana" w:hAnsi="Verdana"/>
          <w:color w:val="231F20"/>
          <w:spacing w:val="-9"/>
          <w:sz w:val="16"/>
          <w:szCs w:val="16"/>
        </w:rPr>
        <w:t xml:space="preserve"> </w:t>
      </w:r>
      <w:r w:rsidRPr="008F645F">
        <w:rPr>
          <w:rFonts w:ascii="Verdana" w:hAnsi="Verdana"/>
          <w:color w:val="231F20"/>
          <w:sz w:val="16"/>
          <w:szCs w:val="16"/>
        </w:rPr>
        <w:t>under-declared</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amount</w:t>
      </w:r>
      <w:r w:rsidRPr="008F645F">
        <w:rPr>
          <w:rFonts w:ascii="Verdana" w:hAnsi="Verdana"/>
          <w:color w:val="231F20"/>
          <w:spacing w:val="-9"/>
          <w:sz w:val="16"/>
          <w:szCs w:val="16"/>
        </w:rPr>
        <w:t xml:space="preserve"> </w:t>
      </w:r>
      <w:r w:rsidRPr="008F645F">
        <w:rPr>
          <w:rFonts w:ascii="Verdana" w:hAnsi="Verdana"/>
          <w:color w:val="231F20"/>
          <w:sz w:val="16"/>
          <w:szCs w:val="16"/>
        </w:rPr>
        <w:t>of</w:t>
      </w:r>
      <w:r w:rsidRPr="008F645F">
        <w:rPr>
          <w:rFonts w:ascii="Verdana" w:hAnsi="Verdana"/>
          <w:color w:val="231F20"/>
          <w:spacing w:val="-9"/>
          <w:sz w:val="16"/>
          <w:szCs w:val="16"/>
        </w:rPr>
        <w:t xml:space="preserve"> </w:t>
      </w:r>
      <w:r w:rsidRPr="008F645F">
        <w:rPr>
          <w:rFonts w:ascii="Verdana" w:hAnsi="Verdana"/>
          <w:color w:val="231F20"/>
          <w:sz w:val="16"/>
          <w:szCs w:val="16"/>
        </w:rPr>
        <w:t>IPT</w:t>
      </w:r>
      <w:r w:rsidRPr="008F645F">
        <w:rPr>
          <w:rFonts w:ascii="Verdana" w:hAnsi="Verdana"/>
          <w:color w:val="231F20"/>
          <w:spacing w:val="-9"/>
          <w:sz w:val="16"/>
          <w:szCs w:val="16"/>
        </w:rPr>
        <w:t xml:space="preserve"> </w:t>
      </w:r>
      <w:r w:rsidRPr="008F645F">
        <w:rPr>
          <w:rFonts w:ascii="Verdana" w:hAnsi="Verdana"/>
          <w:color w:val="231F20"/>
          <w:sz w:val="16"/>
          <w:szCs w:val="16"/>
        </w:rPr>
        <w:t>due</w:t>
      </w:r>
      <w:r w:rsidRPr="008F645F">
        <w:rPr>
          <w:rFonts w:ascii="Verdana" w:hAnsi="Verdana"/>
          <w:color w:val="231F20"/>
          <w:spacing w:val="-9"/>
          <w:sz w:val="16"/>
          <w:szCs w:val="16"/>
        </w:rPr>
        <w:t xml:space="preserve"> </w:t>
      </w:r>
      <w:r w:rsidRPr="008F645F">
        <w:rPr>
          <w:rFonts w:ascii="Verdana" w:hAnsi="Verdana"/>
          <w:color w:val="231F20"/>
          <w:sz w:val="16"/>
          <w:szCs w:val="16"/>
        </w:rPr>
        <w:t>or</w:t>
      </w:r>
      <w:r w:rsidRPr="008F645F">
        <w:rPr>
          <w:rFonts w:ascii="Verdana" w:hAnsi="Verdana"/>
          <w:color w:val="231F20"/>
          <w:spacing w:val="-9"/>
          <w:sz w:val="16"/>
          <w:szCs w:val="16"/>
        </w:rPr>
        <w:t xml:space="preserve"> </w:t>
      </w:r>
      <w:r w:rsidRPr="008F645F">
        <w:rPr>
          <w:rFonts w:ascii="Verdana" w:hAnsi="Verdana"/>
          <w:color w:val="231F20"/>
          <w:sz w:val="16"/>
          <w:szCs w:val="16"/>
        </w:rPr>
        <w:t>over-claimed</w:t>
      </w:r>
      <w:r w:rsidRPr="008F645F">
        <w:rPr>
          <w:rFonts w:ascii="Verdana" w:hAnsi="Verdana"/>
          <w:color w:val="231F20"/>
          <w:spacing w:val="-9"/>
          <w:sz w:val="16"/>
          <w:szCs w:val="16"/>
        </w:rPr>
        <w:t xml:space="preserve"> </w:t>
      </w:r>
      <w:r w:rsidRPr="008F645F">
        <w:rPr>
          <w:rFonts w:ascii="Verdana" w:hAnsi="Verdana"/>
          <w:color w:val="231F20"/>
          <w:sz w:val="16"/>
          <w:szCs w:val="16"/>
        </w:rPr>
        <w:t>credit</w:t>
      </w:r>
      <w:r w:rsidRPr="008F645F">
        <w:rPr>
          <w:rFonts w:ascii="Verdana" w:hAnsi="Verdana"/>
          <w:color w:val="231F20"/>
          <w:spacing w:val="-9"/>
          <w:sz w:val="16"/>
          <w:szCs w:val="16"/>
        </w:rPr>
        <w:t xml:space="preserve"> </w:t>
      </w:r>
      <w:r w:rsidRPr="008F645F">
        <w:rPr>
          <w:rFonts w:ascii="Verdana" w:hAnsi="Verdana"/>
          <w:color w:val="231F20"/>
          <w:sz w:val="16"/>
          <w:szCs w:val="16"/>
        </w:rPr>
        <w:t>on</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tax</w:t>
      </w:r>
      <w:r w:rsidRPr="008F645F">
        <w:rPr>
          <w:rFonts w:ascii="Verdana" w:hAnsi="Verdana"/>
          <w:color w:val="231F20"/>
          <w:spacing w:val="-9"/>
          <w:sz w:val="16"/>
          <w:szCs w:val="16"/>
        </w:rPr>
        <w:t xml:space="preserve"> </w:t>
      </w:r>
      <w:r w:rsidRPr="008F645F">
        <w:rPr>
          <w:rFonts w:ascii="Verdana" w:hAnsi="Verdana"/>
          <w:color w:val="231F20"/>
          <w:sz w:val="16"/>
          <w:szCs w:val="16"/>
        </w:rPr>
        <w:t>return,</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 will be liable to a tax geared penalty based on a percentage of the amount of IPT under-declared or over-claimed. This penalty can be mitigated if the insurer has a reasonable excuse. However a reasonable excuse cannot occur where the insurer</w:t>
      </w:r>
      <w:r w:rsidRPr="008F645F">
        <w:rPr>
          <w:rFonts w:ascii="Verdana" w:hAnsi="Verdana"/>
          <w:color w:val="231F20"/>
          <w:spacing w:val="-5"/>
          <w:sz w:val="16"/>
          <w:szCs w:val="16"/>
        </w:rPr>
        <w:t xml:space="preserve"> </w:t>
      </w:r>
      <w:r w:rsidRPr="008F645F">
        <w:rPr>
          <w:rFonts w:ascii="Verdana" w:hAnsi="Verdana"/>
          <w:color w:val="231F20"/>
          <w:sz w:val="16"/>
          <w:szCs w:val="16"/>
        </w:rPr>
        <w:t>has</w:t>
      </w:r>
      <w:r w:rsidRPr="008F645F">
        <w:rPr>
          <w:rFonts w:ascii="Verdana" w:hAnsi="Verdana"/>
          <w:color w:val="231F20"/>
          <w:spacing w:val="-5"/>
          <w:sz w:val="16"/>
          <w:szCs w:val="16"/>
        </w:rPr>
        <w:t xml:space="preserve"> </w:t>
      </w:r>
      <w:r w:rsidRPr="008F645F">
        <w:rPr>
          <w:rFonts w:ascii="Verdana" w:hAnsi="Verdana"/>
          <w:color w:val="231F20"/>
          <w:sz w:val="16"/>
          <w:szCs w:val="16"/>
        </w:rPr>
        <w:t>insufficient</w:t>
      </w:r>
      <w:r w:rsidRPr="008F645F">
        <w:rPr>
          <w:rFonts w:ascii="Verdana" w:hAnsi="Verdana"/>
          <w:color w:val="231F20"/>
          <w:spacing w:val="-5"/>
          <w:sz w:val="16"/>
          <w:szCs w:val="16"/>
        </w:rPr>
        <w:t xml:space="preserve"> </w:t>
      </w:r>
      <w:r w:rsidRPr="008F645F">
        <w:rPr>
          <w:rFonts w:ascii="Verdana" w:hAnsi="Verdana"/>
          <w:color w:val="231F20"/>
          <w:sz w:val="16"/>
          <w:szCs w:val="16"/>
        </w:rPr>
        <w:t>funds</w:t>
      </w:r>
      <w:r w:rsidRPr="008F645F">
        <w:rPr>
          <w:rFonts w:ascii="Verdana" w:hAnsi="Verdana"/>
          <w:color w:val="231F20"/>
          <w:spacing w:val="-5"/>
          <w:sz w:val="16"/>
          <w:szCs w:val="16"/>
        </w:rPr>
        <w:t xml:space="preserve"> </w:t>
      </w:r>
      <w:r w:rsidRPr="008F645F">
        <w:rPr>
          <w:rFonts w:ascii="Verdana" w:hAnsi="Verdana"/>
          <w:color w:val="231F20"/>
          <w:sz w:val="16"/>
          <w:szCs w:val="16"/>
        </w:rPr>
        <w:t>for</w:t>
      </w:r>
      <w:r w:rsidRPr="008F645F">
        <w:rPr>
          <w:rFonts w:ascii="Verdana" w:hAnsi="Verdana"/>
          <w:color w:val="231F20"/>
          <w:spacing w:val="-5"/>
          <w:sz w:val="16"/>
          <w:szCs w:val="16"/>
        </w:rPr>
        <w:t xml:space="preserve"> </w:t>
      </w:r>
      <w:r w:rsidRPr="008F645F">
        <w:rPr>
          <w:rFonts w:ascii="Verdana" w:hAnsi="Verdana"/>
          <w:color w:val="231F20"/>
          <w:sz w:val="16"/>
          <w:szCs w:val="16"/>
        </w:rPr>
        <w:t>paying</w:t>
      </w:r>
      <w:r w:rsidRPr="008F645F">
        <w:rPr>
          <w:rFonts w:ascii="Verdana" w:hAnsi="Verdana"/>
          <w:color w:val="231F20"/>
          <w:spacing w:val="-5"/>
          <w:sz w:val="16"/>
          <w:szCs w:val="16"/>
        </w:rPr>
        <w:t xml:space="preserve"> </w:t>
      </w:r>
      <w:r w:rsidRPr="008F645F">
        <w:rPr>
          <w:rFonts w:ascii="Verdana" w:hAnsi="Verdana"/>
          <w:color w:val="231F20"/>
          <w:sz w:val="16"/>
          <w:szCs w:val="16"/>
        </w:rPr>
        <w:t>the</w:t>
      </w:r>
      <w:r w:rsidRPr="008F645F">
        <w:rPr>
          <w:rFonts w:ascii="Verdana" w:hAnsi="Verdana"/>
          <w:color w:val="231F20"/>
          <w:spacing w:val="-5"/>
          <w:sz w:val="16"/>
          <w:szCs w:val="16"/>
        </w:rPr>
        <w:t xml:space="preserve"> </w:t>
      </w:r>
      <w:r w:rsidRPr="008F645F">
        <w:rPr>
          <w:rFonts w:ascii="Verdana" w:hAnsi="Verdana"/>
          <w:color w:val="231F20"/>
          <w:sz w:val="16"/>
          <w:szCs w:val="16"/>
        </w:rPr>
        <w:t>tax</w:t>
      </w:r>
      <w:r w:rsidRPr="008F645F">
        <w:rPr>
          <w:rFonts w:ascii="Verdana" w:hAnsi="Verdana"/>
          <w:color w:val="231F20"/>
          <w:spacing w:val="-5"/>
          <w:sz w:val="16"/>
          <w:szCs w:val="16"/>
        </w:rPr>
        <w:t xml:space="preserve"> </w:t>
      </w:r>
      <w:r w:rsidRPr="008F645F">
        <w:rPr>
          <w:rFonts w:ascii="Verdana" w:hAnsi="Verdana"/>
          <w:color w:val="231F20"/>
          <w:sz w:val="16"/>
          <w:szCs w:val="16"/>
        </w:rPr>
        <w:t>due</w:t>
      </w:r>
      <w:r w:rsidRPr="008F645F">
        <w:rPr>
          <w:rFonts w:ascii="Verdana" w:hAnsi="Verdana"/>
          <w:color w:val="231F20"/>
          <w:spacing w:val="-5"/>
          <w:sz w:val="16"/>
          <w:szCs w:val="16"/>
        </w:rPr>
        <w:t xml:space="preserve"> </w:t>
      </w:r>
      <w:r w:rsidRPr="008F645F">
        <w:rPr>
          <w:rFonts w:ascii="Verdana" w:hAnsi="Verdana"/>
          <w:color w:val="231F20"/>
          <w:sz w:val="16"/>
          <w:szCs w:val="16"/>
        </w:rPr>
        <w:t>or</w:t>
      </w:r>
      <w:r w:rsidRPr="008F645F">
        <w:rPr>
          <w:rFonts w:ascii="Verdana" w:hAnsi="Verdana"/>
          <w:color w:val="231F20"/>
          <w:spacing w:val="-5"/>
          <w:sz w:val="16"/>
          <w:szCs w:val="16"/>
        </w:rPr>
        <w:t xml:space="preserve"> </w:t>
      </w:r>
      <w:r w:rsidRPr="008F645F">
        <w:rPr>
          <w:rFonts w:ascii="Verdana" w:hAnsi="Verdana"/>
          <w:color w:val="231F20"/>
          <w:sz w:val="16"/>
          <w:szCs w:val="16"/>
        </w:rPr>
        <w:t>relies</w:t>
      </w:r>
      <w:r w:rsidRPr="008F645F">
        <w:rPr>
          <w:rFonts w:ascii="Verdana" w:hAnsi="Verdana"/>
          <w:color w:val="231F20"/>
          <w:spacing w:val="-5"/>
          <w:sz w:val="16"/>
          <w:szCs w:val="16"/>
        </w:rPr>
        <w:t xml:space="preserve"> </w:t>
      </w:r>
      <w:r w:rsidRPr="008F645F">
        <w:rPr>
          <w:rFonts w:ascii="Verdana" w:hAnsi="Verdana"/>
          <w:color w:val="231F20"/>
          <w:sz w:val="16"/>
          <w:szCs w:val="16"/>
        </w:rPr>
        <w:t>on</w:t>
      </w:r>
      <w:r w:rsidRPr="008F645F">
        <w:rPr>
          <w:rFonts w:ascii="Verdana" w:hAnsi="Verdana"/>
          <w:color w:val="231F20"/>
          <w:spacing w:val="-5"/>
          <w:sz w:val="16"/>
          <w:szCs w:val="16"/>
        </w:rPr>
        <w:t xml:space="preserve"> </w:t>
      </w:r>
      <w:r w:rsidRPr="008F645F">
        <w:rPr>
          <w:rFonts w:ascii="Verdana" w:hAnsi="Verdana"/>
          <w:color w:val="231F20"/>
          <w:sz w:val="16"/>
          <w:szCs w:val="16"/>
        </w:rPr>
        <w:t>any</w:t>
      </w:r>
      <w:r w:rsidRPr="008F645F">
        <w:rPr>
          <w:rFonts w:ascii="Verdana" w:hAnsi="Verdana"/>
          <w:color w:val="231F20"/>
          <w:spacing w:val="-5"/>
          <w:sz w:val="16"/>
          <w:szCs w:val="16"/>
        </w:rPr>
        <w:t xml:space="preserve"> </w:t>
      </w:r>
      <w:r w:rsidRPr="008F645F">
        <w:rPr>
          <w:rFonts w:ascii="Verdana" w:hAnsi="Verdana"/>
          <w:color w:val="231F20"/>
          <w:sz w:val="16"/>
          <w:szCs w:val="16"/>
        </w:rPr>
        <w:t>other</w:t>
      </w:r>
      <w:r w:rsidRPr="008F645F">
        <w:rPr>
          <w:rFonts w:ascii="Verdana" w:hAnsi="Verdana"/>
          <w:color w:val="231F20"/>
          <w:spacing w:val="-5"/>
          <w:sz w:val="16"/>
          <w:szCs w:val="16"/>
        </w:rPr>
        <w:t xml:space="preserve"> </w:t>
      </w:r>
      <w:r w:rsidRPr="008F645F">
        <w:rPr>
          <w:rFonts w:ascii="Verdana" w:hAnsi="Verdana"/>
          <w:color w:val="231F20"/>
          <w:sz w:val="16"/>
          <w:szCs w:val="16"/>
        </w:rPr>
        <w:t>person</w:t>
      </w:r>
      <w:r w:rsidRPr="008F645F">
        <w:rPr>
          <w:rFonts w:ascii="Verdana" w:hAnsi="Verdana"/>
          <w:color w:val="231F20"/>
          <w:spacing w:val="-5"/>
          <w:sz w:val="16"/>
          <w:szCs w:val="16"/>
        </w:rPr>
        <w:t xml:space="preserve"> </w:t>
      </w:r>
      <w:r w:rsidRPr="008F645F">
        <w:rPr>
          <w:rFonts w:ascii="Verdana" w:hAnsi="Verdana"/>
          <w:color w:val="231F20"/>
          <w:sz w:val="16"/>
          <w:szCs w:val="16"/>
        </w:rPr>
        <w:t>(eg</w:t>
      </w:r>
      <w:r w:rsidRPr="008F645F">
        <w:rPr>
          <w:rFonts w:ascii="Verdana" w:hAnsi="Verdana"/>
          <w:color w:val="231F20"/>
          <w:spacing w:val="-5"/>
          <w:sz w:val="16"/>
          <w:szCs w:val="16"/>
        </w:rPr>
        <w:t xml:space="preserve"> </w:t>
      </w:r>
      <w:r w:rsidRPr="008F645F">
        <w:rPr>
          <w:rFonts w:ascii="Verdana" w:hAnsi="Verdana"/>
          <w:color w:val="231F20"/>
          <w:sz w:val="16"/>
          <w:szCs w:val="16"/>
        </w:rPr>
        <w:t>tax</w:t>
      </w:r>
      <w:r w:rsidRPr="008F645F">
        <w:rPr>
          <w:rFonts w:ascii="Verdana" w:hAnsi="Verdana"/>
          <w:color w:val="231F20"/>
          <w:spacing w:val="-5"/>
          <w:sz w:val="16"/>
          <w:szCs w:val="16"/>
        </w:rPr>
        <w:t xml:space="preserve"> </w:t>
      </w:r>
      <w:r w:rsidRPr="008F645F">
        <w:rPr>
          <w:rFonts w:ascii="Verdana" w:hAnsi="Verdana"/>
          <w:color w:val="231F20"/>
          <w:sz w:val="16"/>
          <w:szCs w:val="16"/>
        </w:rPr>
        <w:t>agent)</w:t>
      </w:r>
      <w:r w:rsidRPr="008F645F">
        <w:rPr>
          <w:rFonts w:ascii="Verdana" w:hAnsi="Verdana"/>
          <w:color w:val="231F20"/>
          <w:spacing w:val="-5"/>
          <w:sz w:val="16"/>
          <w:szCs w:val="16"/>
        </w:rPr>
        <w:t xml:space="preserve"> </w:t>
      </w:r>
      <w:r w:rsidRPr="008F645F">
        <w:rPr>
          <w:rFonts w:ascii="Verdana" w:hAnsi="Verdana"/>
          <w:color w:val="231F20"/>
          <w:sz w:val="16"/>
          <w:szCs w:val="16"/>
        </w:rPr>
        <w:t>to</w:t>
      </w:r>
      <w:r w:rsidRPr="008F645F">
        <w:rPr>
          <w:rFonts w:ascii="Verdana" w:hAnsi="Verdana"/>
          <w:color w:val="231F20"/>
          <w:spacing w:val="-5"/>
          <w:sz w:val="16"/>
          <w:szCs w:val="16"/>
        </w:rPr>
        <w:t xml:space="preserve"> </w:t>
      </w:r>
      <w:r w:rsidRPr="008F645F">
        <w:rPr>
          <w:rFonts w:ascii="Verdana" w:hAnsi="Verdana"/>
          <w:color w:val="231F20"/>
          <w:sz w:val="16"/>
          <w:szCs w:val="16"/>
        </w:rPr>
        <w:t>perform</w:t>
      </w:r>
      <w:r w:rsidRPr="008F645F">
        <w:rPr>
          <w:rFonts w:ascii="Verdana" w:hAnsi="Verdana"/>
          <w:color w:val="231F20"/>
          <w:spacing w:val="-5"/>
          <w:sz w:val="16"/>
          <w:szCs w:val="16"/>
        </w:rPr>
        <w:t xml:space="preserve"> </w:t>
      </w:r>
      <w:r w:rsidRPr="008F645F">
        <w:rPr>
          <w:rFonts w:ascii="Verdana" w:hAnsi="Verdana"/>
          <w:color w:val="231F20"/>
          <w:sz w:val="16"/>
          <w:szCs w:val="16"/>
        </w:rPr>
        <w:t>any</w:t>
      </w:r>
      <w:r w:rsidRPr="008F645F">
        <w:rPr>
          <w:rFonts w:ascii="Verdana" w:hAnsi="Verdana"/>
          <w:color w:val="231F20"/>
          <w:spacing w:val="-5"/>
          <w:sz w:val="16"/>
          <w:szCs w:val="16"/>
        </w:rPr>
        <w:t xml:space="preserve"> </w:t>
      </w:r>
      <w:r w:rsidRPr="008F645F">
        <w:rPr>
          <w:rFonts w:ascii="Verdana" w:hAnsi="Verdana"/>
          <w:color w:val="231F20"/>
          <w:sz w:val="16"/>
          <w:szCs w:val="16"/>
        </w:rPr>
        <w:t>task</w:t>
      </w:r>
      <w:r w:rsidRPr="008F645F">
        <w:rPr>
          <w:rFonts w:ascii="Verdana" w:hAnsi="Verdana"/>
          <w:color w:val="231F20"/>
          <w:spacing w:val="-5"/>
          <w:sz w:val="16"/>
          <w:szCs w:val="16"/>
        </w:rPr>
        <w:t xml:space="preserve"> </w:t>
      </w:r>
      <w:r w:rsidRPr="008F645F">
        <w:rPr>
          <w:rFonts w:ascii="Verdana" w:hAnsi="Verdana"/>
          <w:color w:val="231F20"/>
          <w:sz w:val="16"/>
          <w:szCs w:val="16"/>
        </w:rPr>
        <w:t>(eg file the tax</w:t>
      </w:r>
      <w:r w:rsidRPr="008F645F">
        <w:rPr>
          <w:rFonts w:ascii="Verdana" w:hAnsi="Verdana"/>
          <w:color w:val="231F20"/>
          <w:spacing w:val="-1"/>
          <w:sz w:val="16"/>
          <w:szCs w:val="16"/>
        </w:rPr>
        <w:t xml:space="preserve"> </w:t>
      </w:r>
      <w:r w:rsidRPr="008F645F">
        <w:rPr>
          <w:rFonts w:ascii="Verdana" w:hAnsi="Verdana"/>
          <w:color w:val="231F20"/>
          <w:sz w:val="16"/>
          <w:szCs w:val="16"/>
        </w:rPr>
        <w:t>return).</w:t>
      </w:r>
    </w:p>
    <w:p w14:paraId="6C9881BA" w14:textId="77777777" w:rsidR="00CF0551" w:rsidRPr="008F645F" w:rsidRDefault="008F645F">
      <w:pPr>
        <w:pStyle w:val="Nadpis5"/>
        <w:numPr>
          <w:ilvl w:val="1"/>
          <w:numId w:val="2"/>
        </w:numPr>
        <w:tabs>
          <w:tab w:val="left" w:pos="647"/>
        </w:tabs>
        <w:spacing w:before="166" w:line="304" w:lineRule="auto"/>
        <w:ind w:right="120"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w:t>
      </w:r>
      <w:r w:rsidRPr="008F645F">
        <w:rPr>
          <w:rFonts w:ascii="Verdana" w:hAnsi="Verdana"/>
          <w:color w:val="002857"/>
          <w:spacing w:val="-35"/>
          <w:sz w:val="16"/>
          <w:szCs w:val="16"/>
        </w:rPr>
        <w:t xml:space="preserve"> </w:t>
      </w:r>
      <w:r w:rsidRPr="008F645F">
        <w:rPr>
          <w:rFonts w:ascii="Verdana" w:hAnsi="Verdana"/>
          <w:color w:val="002857"/>
          <w:spacing w:val="-3"/>
          <w:sz w:val="16"/>
          <w:szCs w:val="16"/>
        </w:rPr>
        <w:t xml:space="preserve">if </w:t>
      </w:r>
      <w:r w:rsidRPr="008F645F">
        <w:rPr>
          <w:rFonts w:ascii="Verdana" w:hAnsi="Verdana"/>
          <w:color w:val="002857"/>
          <w:sz w:val="16"/>
          <w:szCs w:val="16"/>
        </w:rPr>
        <w:t>necessary</w:t>
      </w:r>
    </w:p>
    <w:p w14:paraId="31B5A15A"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The Controller</w:t>
      </w:r>
    </w:p>
    <w:p w14:paraId="1FFBB903" w14:textId="77777777" w:rsidR="00CF0551" w:rsidRPr="008F645F" w:rsidRDefault="008F645F">
      <w:pPr>
        <w:pStyle w:val="Zkladntext"/>
        <w:spacing w:before="61" w:line="309" w:lineRule="auto"/>
        <w:ind w:left="881" w:right="6488"/>
        <w:rPr>
          <w:rFonts w:ascii="Verdana" w:hAnsi="Verdana"/>
          <w:sz w:val="16"/>
          <w:szCs w:val="16"/>
        </w:rPr>
      </w:pPr>
      <w:r w:rsidRPr="008F645F">
        <w:rPr>
          <w:rFonts w:ascii="Verdana" w:hAnsi="Verdana"/>
          <w:color w:val="231F20"/>
          <w:sz w:val="16"/>
          <w:szCs w:val="16"/>
        </w:rPr>
        <w:t>Central Collection Unit (IPT) HM Revenue &amp; Customs Alexander House</w:t>
      </w:r>
    </w:p>
    <w:p w14:paraId="16F56E3A"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21 Victoria Avenue</w:t>
      </w:r>
    </w:p>
    <w:p w14:paraId="60925B25" w14:textId="77777777" w:rsidR="00CF0551" w:rsidRPr="008F645F" w:rsidRDefault="008F645F">
      <w:pPr>
        <w:pStyle w:val="Zkladntext"/>
        <w:spacing w:before="60" w:line="309" w:lineRule="auto"/>
        <w:ind w:left="881" w:right="6858"/>
        <w:rPr>
          <w:rFonts w:ascii="Verdana" w:hAnsi="Verdana"/>
          <w:sz w:val="16"/>
          <w:szCs w:val="16"/>
        </w:rPr>
      </w:pPr>
      <w:r w:rsidRPr="008F645F">
        <w:rPr>
          <w:rFonts w:ascii="Verdana" w:hAnsi="Verdana"/>
          <w:color w:val="231F20"/>
          <w:sz w:val="16"/>
          <w:szCs w:val="16"/>
        </w:rPr>
        <w:t>GB – Southend-on-Sea SS99 1AA</w:t>
      </w:r>
    </w:p>
    <w:p w14:paraId="69BF7D7F"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Tel: 0845 010 9000 (National Advice Service)</w:t>
      </w:r>
    </w:p>
    <w:p w14:paraId="723E4FEB" w14:textId="77777777" w:rsidR="00CF0551" w:rsidRPr="008F645F" w:rsidRDefault="00CF0551">
      <w:pPr>
        <w:pStyle w:val="Zkladntext"/>
        <w:spacing w:before="10"/>
        <w:rPr>
          <w:rFonts w:ascii="Verdana" w:hAnsi="Verdana"/>
          <w:sz w:val="16"/>
          <w:szCs w:val="16"/>
        </w:rPr>
      </w:pPr>
    </w:p>
    <w:p w14:paraId="5B8CE1F5" w14:textId="77777777" w:rsidR="00CF0551" w:rsidRPr="008F645F" w:rsidRDefault="008F645F">
      <w:pPr>
        <w:pStyle w:val="Odsekzoznamu"/>
        <w:numPr>
          <w:ilvl w:val="2"/>
          <w:numId w:val="2"/>
        </w:numPr>
        <w:tabs>
          <w:tab w:val="left" w:pos="881"/>
        </w:tabs>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charges</w:t>
      </w:r>
    </w:p>
    <w:p w14:paraId="46C549F2" w14:textId="77777777" w:rsidR="00CF0551" w:rsidRPr="008F645F" w:rsidRDefault="008F645F">
      <w:pPr>
        <w:pStyle w:val="Zkladntext"/>
        <w:spacing w:before="117" w:line="309" w:lineRule="auto"/>
        <w:ind w:left="881" w:right="4190"/>
        <w:rPr>
          <w:rFonts w:ascii="Verdana" w:hAnsi="Verdana"/>
          <w:sz w:val="16"/>
          <w:szCs w:val="16"/>
        </w:rPr>
      </w:pPr>
      <w:r w:rsidRPr="008F645F">
        <w:rPr>
          <w:rFonts w:ascii="Verdana" w:hAnsi="Verdana"/>
          <w:color w:val="231F20"/>
          <w:sz w:val="16"/>
          <w:szCs w:val="16"/>
        </w:rPr>
        <w:t>London Fire and Emergency Planning Authority (LFEPA) Directorate of Resources, Finance Department, third floor 169 Union Street</w:t>
      </w:r>
    </w:p>
    <w:p w14:paraId="19B2AFDE" w14:textId="77777777" w:rsidR="00CF0551" w:rsidRPr="008F645F" w:rsidRDefault="008F645F">
      <w:pPr>
        <w:pStyle w:val="Zkladntext"/>
        <w:spacing w:line="309" w:lineRule="auto"/>
        <w:ind w:left="881" w:right="7608"/>
        <w:rPr>
          <w:rFonts w:ascii="Verdana" w:hAnsi="Verdana"/>
          <w:sz w:val="16"/>
          <w:szCs w:val="16"/>
        </w:rPr>
      </w:pPr>
      <w:r w:rsidRPr="008F645F">
        <w:rPr>
          <w:rFonts w:ascii="Verdana" w:hAnsi="Verdana"/>
          <w:color w:val="231F20"/>
          <w:sz w:val="16"/>
          <w:szCs w:val="16"/>
        </w:rPr>
        <w:t>GB – London SE1 0LL</w:t>
      </w:r>
    </w:p>
    <w:p w14:paraId="7711A126"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Tel.: +44 20 85 55 12 00</w:t>
      </w:r>
    </w:p>
    <w:p w14:paraId="7A603646" w14:textId="77777777" w:rsidR="00CF0551" w:rsidRPr="008F645F" w:rsidRDefault="008F645F">
      <w:pPr>
        <w:pStyle w:val="Zkladntext"/>
        <w:spacing w:before="61"/>
        <w:ind w:left="881"/>
        <w:rPr>
          <w:rFonts w:ascii="Verdana" w:hAnsi="Verdana"/>
          <w:sz w:val="16"/>
          <w:szCs w:val="16"/>
        </w:rPr>
      </w:pPr>
      <w:r w:rsidRPr="008F645F">
        <w:rPr>
          <w:rFonts w:ascii="Verdana" w:hAnsi="Verdana"/>
          <w:color w:val="231F20"/>
          <w:sz w:val="16"/>
          <w:szCs w:val="16"/>
        </w:rPr>
        <w:t>Contact: Mr G. Jones</w:t>
      </w:r>
    </w:p>
    <w:p w14:paraId="580F04DA" w14:textId="77777777" w:rsidR="00CF0551" w:rsidRPr="008F645F" w:rsidRDefault="00CF0551">
      <w:pPr>
        <w:pStyle w:val="Zkladntext"/>
        <w:spacing w:before="10"/>
        <w:rPr>
          <w:rFonts w:ascii="Verdana" w:hAnsi="Verdana"/>
          <w:sz w:val="16"/>
          <w:szCs w:val="16"/>
        </w:rPr>
      </w:pPr>
    </w:p>
    <w:p w14:paraId="533A0EEA" w14:textId="77777777" w:rsidR="00CF0551" w:rsidRPr="008F645F" w:rsidRDefault="008F645F">
      <w:pPr>
        <w:pStyle w:val="Odsekzoznamu"/>
        <w:numPr>
          <w:ilvl w:val="2"/>
          <w:numId w:val="2"/>
        </w:numPr>
        <w:tabs>
          <w:tab w:val="left" w:pos="881"/>
        </w:tabs>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55AFA2D" w14:textId="77777777" w:rsidR="00CF0551" w:rsidRPr="008F645F" w:rsidRDefault="008F645F">
      <w:pPr>
        <w:pStyle w:val="Zkladntext"/>
        <w:spacing w:before="117"/>
        <w:ind w:left="881"/>
        <w:rPr>
          <w:rFonts w:ascii="Verdana" w:hAnsi="Verdana"/>
          <w:sz w:val="16"/>
          <w:szCs w:val="16"/>
        </w:rPr>
      </w:pPr>
      <w:r w:rsidRPr="008F645F">
        <w:rPr>
          <w:rFonts w:ascii="Verdana" w:hAnsi="Verdana"/>
          <w:color w:val="231F20"/>
          <w:sz w:val="16"/>
          <w:szCs w:val="16"/>
        </w:rPr>
        <w:t>HM Revenue &amp; Customs</w:t>
      </w:r>
    </w:p>
    <w:p w14:paraId="3E3C8204" w14:textId="77777777" w:rsidR="00CF0551" w:rsidRPr="008F645F" w:rsidRDefault="008F645F">
      <w:pPr>
        <w:pStyle w:val="Zkladntext"/>
        <w:spacing w:before="61" w:line="309" w:lineRule="auto"/>
        <w:ind w:left="881" w:right="4979"/>
        <w:rPr>
          <w:rFonts w:ascii="Verdana" w:hAnsi="Verdana"/>
          <w:sz w:val="16"/>
          <w:szCs w:val="16"/>
        </w:rPr>
      </w:pPr>
      <w:r w:rsidRPr="008F645F">
        <w:rPr>
          <w:rFonts w:ascii="Verdana" w:hAnsi="Verdana"/>
          <w:color w:val="231F20"/>
          <w:sz w:val="16"/>
          <w:szCs w:val="16"/>
        </w:rPr>
        <w:t>VAT Policy Group, Liability &amp; IPT Division Finance and Insurance Team</w:t>
      </w:r>
    </w:p>
    <w:p w14:paraId="32549C0F"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3rd Floor East</w:t>
      </w:r>
    </w:p>
    <w:p w14:paraId="72F3C5A9" w14:textId="77777777" w:rsidR="00CF0551" w:rsidRPr="008F645F" w:rsidRDefault="008F645F">
      <w:pPr>
        <w:pStyle w:val="Zkladntext"/>
        <w:spacing w:before="60" w:line="309" w:lineRule="auto"/>
        <w:ind w:left="881" w:right="6949"/>
        <w:rPr>
          <w:rFonts w:ascii="Verdana" w:hAnsi="Verdana"/>
          <w:sz w:val="16"/>
          <w:szCs w:val="16"/>
        </w:rPr>
      </w:pPr>
      <w:r w:rsidRPr="008F645F">
        <w:rPr>
          <w:rFonts w:ascii="Verdana" w:hAnsi="Verdana"/>
          <w:color w:val="231F20"/>
          <w:sz w:val="16"/>
          <w:szCs w:val="16"/>
        </w:rPr>
        <w:t>100 Parliament Street GB – London</w:t>
      </w:r>
    </w:p>
    <w:p w14:paraId="0CF2D8E9" w14:textId="77777777" w:rsidR="00CF0551" w:rsidRPr="008F645F" w:rsidRDefault="00CF0551">
      <w:pPr>
        <w:spacing w:line="309" w:lineRule="auto"/>
        <w:rPr>
          <w:rFonts w:ascii="Verdana" w:hAnsi="Verdana"/>
          <w:sz w:val="16"/>
          <w:szCs w:val="16"/>
        </w:rPr>
        <w:sectPr w:rsidR="00CF0551" w:rsidRPr="008F645F">
          <w:pgSz w:w="11910" w:h="16840"/>
          <w:pgMar w:top="1580" w:right="1240" w:bottom="880" w:left="1160" w:header="0" w:footer="682" w:gutter="0"/>
          <w:cols w:space="720"/>
        </w:sectPr>
      </w:pPr>
    </w:p>
    <w:p w14:paraId="5B782781" w14:textId="77777777" w:rsidR="00CF0551" w:rsidRPr="008F645F" w:rsidRDefault="00CF0551">
      <w:pPr>
        <w:pStyle w:val="Zkladntext"/>
        <w:rPr>
          <w:rFonts w:ascii="Verdana" w:hAnsi="Verdana"/>
          <w:sz w:val="16"/>
          <w:szCs w:val="16"/>
        </w:rPr>
      </w:pPr>
    </w:p>
    <w:p w14:paraId="2B9056EE" w14:textId="77777777" w:rsidR="00CF0551" w:rsidRPr="008F645F" w:rsidRDefault="00CF0551">
      <w:pPr>
        <w:pStyle w:val="Zkladntext"/>
        <w:spacing w:before="6"/>
        <w:rPr>
          <w:rFonts w:ascii="Verdana" w:hAnsi="Verdana"/>
          <w:sz w:val="16"/>
          <w:szCs w:val="16"/>
        </w:rPr>
      </w:pPr>
    </w:p>
    <w:p w14:paraId="5B63C4D9" w14:textId="77777777" w:rsidR="00CF0551" w:rsidRPr="008F645F" w:rsidRDefault="008F645F">
      <w:pPr>
        <w:pStyle w:val="Zkladntext"/>
        <w:ind w:left="667"/>
        <w:rPr>
          <w:rFonts w:ascii="Verdana" w:hAnsi="Verdana"/>
          <w:sz w:val="16"/>
          <w:szCs w:val="16"/>
        </w:rPr>
      </w:pPr>
      <w:r w:rsidRPr="008F645F">
        <w:rPr>
          <w:rFonts w:ascii="Verdana" w:hAnsi="Verdana"/>
          <w:color w:val="231F20"/>
          <w:sz w:val="16"/>
          <w:szCs w:val="16"/>
        </w:rPr>
        <w:t>SW1A 2BQ</w:t>
      </w:r>
    </w:p>
    <w:p w14:paraId="1D839140" w14:textId="77777777" w:rsidR="00CF0551" w:rsidRPr="008F645F" w:rsidRDefault="008F645F">
      <w:pPr>
        <w:pStyle w:val="Zkladntext"/>
        <w:spacing w:before="60"/>
        <w:ind w:left="667"/>
        <w:rPr>
          <w:rFonts w:ascii="Verdana" w:hAnsi="Verdana"/>
          <w:sz w:val="16"/>
          <w:szCs w:val="16"/>
        </w:rPr>
      </w:pPr>
      <w:r w:rsidRPr="008F645F">
        <w:rPr>
          <w:rFonts w:ascii="Verdana" w:hAnsi="Verdana"/>
          <w:color w:val="231F20"/>
          <w:sz w:val="16"/>
          <w:szCs w:val="16"/>
        </w:rPr>
        <w:t>Tel: +44 207 147 0000</w:t>
      </w:r>
    </w:p>
    <w:p w14:paraId="5B68049D" w14:textId="77777777" w:rsidR="00CF0551" w:rsidRPr="008F645F" w:rsidRDefault="00CF0551">
      <w:pPr>
        <w:pStyle w:val="Zkladntext"/>
        <w:rPr>
          <w:rFonts w:ascii="Verdana" w:hAnsi="Verdana"/>
          <w:sz w:val="16"/>
          <w:szCs w:val="16"/>
        </w:rPr>
      </w:pPr>
    </w:p>
    <w:p w14:paraId="4085D600" w14:textId="77777777" w:rsidR="00CF0551" w:rsidRPr="008F645F" w:rsidRDefault="008F645F">
      <w:pPr>
        <w:pStyle w:val="Nadpis5"/>
        <w:numPr>
          <w:ilvl w:val="0"/>
          <w:numId w:val="3"/>
        </w:numPr>
        <w:tabs>
          <w:tab w:val="left" w:pos="301"/>
        </w:tabs>
        <w:spacing w:before="164" w:line="304" w:lineRule="auto"/>
        <w:ind w:right="834" w:firstLine="0"/>
        <w:rPr>
          <w:rFonts w:ascii="Verdana" w:hAnsi="Verdana"/>
          <w:sz w:val="16"/>
          <w:szCs w:val="16"/>
        </w:rPr>
      </w:pPr>
      <w:r w:rsidRPr="008F645F">
        <w:rPr>
          <w:rFonts w:ascii="Verdana" w:hAnsi="Verdana"/>
          <w:color w:val="82C55B"/>
          <w:sz w:val="16"/>
          <w:szCs w:val="16"/>
        </w:rPr>
        <w:t>Insurer (or taxable intermediary) not established in the United Kingdom and not established in the European Economic Area</w:t>
      </w:r>
      <w:r w:rsidRPr="008F645F">
        <w:rPr>
          <w:rFonts w:ascii="Verdana" w:hAnsi="Verdana"/>
          <w:color w:val="82C55B"/>
          <w:spacing w:val="-8"/>
          <w:sz w:val="16"/>
          <w:szCs w:val="16"/>
        </w:rPr>
        <w:t xml:space="preserve"> </w:t>
      </w:r>
      <w:r w:rsidRPr="008F645F">
        <w:rPr>
          <w:rFonts w:ascii="Verdana" w:hAnsi="Verdana"/>
          <w:color w:val="82C55B"/>
          <w:sz w:val="16"/>
          <w:szCs w:val="16"/>
        </w:rPr>
        <w:t>(EEA)</w:t>
      </w:r>
    </w:p>
    <w:p w14:paraId="696F851B" w14:textId="77777777" w:rsidR="00CF0551" w:rsidRPr="008F645F" w:rsidRDefault="008F645F">
      <w:pPr>
        <w:pStyle w:val="Odsekzoznamu"/>
        <w:numPr>
          <w:ilvl w:val="1"/>
          <w:numId w:val="3"/>
        </w:numPr>
        <w:tabs>
          <w:tab w:val="left" w:pos="401"/>
        </w:tabs>
        <w:spacing w:before="112"/>
        <w:ind w:hanging="300"/>
        <w:jc w:val="both"/>
        <w:rPr>
          <w:rFonts w:ascii="Verdana" w:hAnsi="Verdana"/>
          <w:b/>
          <w:sz w:val="16"/>
          <w:szCs w:val="16"/>
        </w:rPr>
      </w:pPr>
      <w:r w:rsidRPr="008F645F">
        <w:rPr>
          <w:rFonts w:ascii="Verdana" w:hAnsi="Verdana"/>
          <w:b/>
          <w:color w:val="002857"/>
          <w:sz w:val="16"/>
          <w:szCs w:val="16"/>
        </w:rPr>
        <w:t>Person liable to tax</w:t>
      </w:r>
    </w:p>
    <w:p w14:paraId="7652451B" w14:textId="77777777" w:rsidR="00CF0551" w:rsidRPr="008F645F" w:rsidRDefault="008F645F">
      <w:pPr>
        <w:pStyle w:val="Odsekzoznamu"/>
        <w:numPr>
          <w:ilvl w:val="2"/>
          <w:numId w:val="3"/>
        </w:numPr>
        <w:tabs>
          <w:tab w:val="left" w:pos="551"/>
        </w:tabs>
        <w:spacing w:before="117"/>
        <w:ind w:left="550" w:hanging="450"/>
        <w:jc w:val="both"/>
        <w:rPr>
          <w:rFonts w:ascii="Verdana" w:hAnsi="Verdana"/>
          <w:sz w:val="16"/>
          <w:szCs w:val="16"/>
        </w:rPr>
      </w:pPr>
      <w:r w:rsidRPr="008F645F">
        <w:rPr>
          <w:rFonts w:ascii="Verdana" w:hAnsi="Verdana"/>
          <w:color w:val="002857"/>
          <w:sz w:val="16"/>
          <w:szCs w:val="16"/>
        </w:rPr>
        <w:t>Fire brigade</w:t>
      </w:r>
      <w:r w:rsidRPr="008F645F">
        <w:rPr>
          <w:rFonts w:ascii="Verdana" w:hAnsi="Verdana"/>
          <w:color w:val="002857"/>
          <w:spacing w:val="-4"/>
          <w:sz w:val="16"/>
          <w:szCs w:val="16"/>
        </w:rPr>
        <w:t xml:space="preserve"> </w:t>
      </w:r>
      <w:r w:rsidRPr="008F645F">
        <w:rPr>
          <w:rFonts w:ascii="Verdana" w:hAnsi="Verdana"/>
          <w:color w:val="002857"/>
          <w:sz w:val="16"/>
          <w:szCs w:val="16"/>
        </w:rPr>
        <w:t>charges</w:t>
      </w:r>
    </w:p>
    <w:p w14:paraId="4D321704" w14:textId="77777777" w:rsidR="00CF0551" w:rsidRPr="008F645F" w:rsidRDefault="008F645F">
      <w:pPr>
        <w:pStyle w:val="Zkladntext"/>
        <w:spacing w:before="117"/>
        <w:ind w:left="100"/>
        <w:jc w:val="both"/>
        <w:rPr>
          <w:rFonts w:ascii="Verdana" w:hAnsi="Verdana"/>
          <w:sz w:val="16"/>
          <w:szCs w:val="16"/>
        </w:rPr>
      </w:pPr>
      <w:r w:rsidRPr="008F645F">
        <w:rPr>
          <w:rFonts w:ascii="Verdana" w:hAnsi="Verdana"/>
          <w:color w:val="231F20"/>
          <w:sz w:val="16"/>
          <w:szCs w:val="16"/>
        </w:rPr>
        <w:t>The procedures are the same as set in 4.1.1 for insurers established in the UK.</w:t>
      </w:r>
    </w:p>
    <w:p w14:paraId="15A9D830" w14:textId="77777777" w:rsidR="00CF0551" w:rsidRPr="008F645F" w:rsidRDefault="00CF0551">
      <w:pPr>
        <w:pStyle w:val="Zkladntext"/>
        <w:spacing w:before="10"/>
        <w:rPr>
          <w:rFonts w:ascii="Verdana" w:hAnsi="Verdana"/>
          <w:sz w:val="16"/>
          <w:szCs w:val="16"/>
        </w:rPr>
      </w:pPr>
    </w:p>
    <w:p w14:paraId="2FD753D9" w14:textId="77777777" w:rsidR="00CF0551" w:rsidRPr="008F645F" w:rsidRDefault="008F645F">
      <w:pPr>
        <w:pStyle w:val="Odsekzoznamu"/>
        <w:numPr>
          <w:ilvl w:val="2"/>
          <w:numId w:val="3"/>
        </w:numPr>
        <w:tabs>
          <w:tab w:val="left" w:pos="668"/>
        </w:tabs>
        <w:ind w:left="667" w:hanging="567"/>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72B87E53" w14:textId="77777777" w:rsidR="00CF0551" w:rsidRPr="008F645F" w:rsidRDefault="008F645F">
      <w:pPr>
        <w:pStyle w:val="Zkladntext"/>
        <w:spacing w:before="117" w:line="309" w:lineRule="auto"/>
        <w:ind w:left="100"/>
        <w:rPr>
          <w:rFonts w:ascii="Verdana" w:hAnsi="Verdana"/>
          <w:sz w:val="16"/>
          <w:szCs w:val="16"/>
        </w:rPr>
      </w:pPr>
      <w:r w:rsidRPr="008F645F">
        <w:rPr>
          <w:rFonts w:ascii="Verdana" w:hAnsi="Verdana"/>
          <w:color w:val="231F20"/>
          <w:sz w:val="16"/>
          <w:szCs w:val="16"/>
        </w:rPr>
        <w:t>Premium tax is paid by the insurer (or taxable intermediary). The insurer (or taxable intermediary) is jointly and severally responsible for payment. The procedures are the same as for an insurer established in the EEA.</w:t>
      </w:r>
    </w:p>
    <w:p w14:paraId="2AD335D5" w14:textId="77777777" w:rsidR="00CF0551" w:rsidRPr="008F645F" w:rsidRDefault="008F645F">
      <w:pPr>
        <w:pStyle w:val="Nadpis5"/>
        <w:spacing w:before="165" w:line="304" w:lineRule="auto"/>
        <w:ind w:left="100" w:firstLine="0"/>
        <w:jc w:val="left"/>
        <w:rPr>
          <w:rFonts w:ascii="Verdana" w:hAnsi="Verdana"/>
          <w:sz w:val="16"/>
          <w:szCs w:val="16"/>
        </w:rPr>
      </w:pPr>
      <w:r w:rsidRPr="008F645F">
        <w:rPr>
          <w:rFonts w:ascii="Verdana" w:hAnsi="Verdana"/>
          <w:color w:val="002857"/>
          <w:sz w:val="16"/>
          <w:szCs w:val="16"/>
        </w:rPr>
        <w:t>5.2 Name and address of the tax authorities to which taxes must be remitted and from which further information can be obtained if necessary</w:t>
      </w:r>
    </w:p>
    <w:p w14:paraId="03C4F3A4" w14:textId="77777777" w:rsidR="00CF0551" w:rsidRPr="008F645F" w:rsidRDefault="008F645F">
      <w:pPr>
        <w:pStyle w:val="Zkladntext"/>
        <w:spacing w:before="59"/>
        <w:ind w:left="100"/>
        <w:jc w:val="both"/>
        <w:rPr>
          <w:rFonts w:ascii="Verdana" w:hAnsi="Verdana"/>
          <w:sz w:val="16"/>
          <w:szCs w:val="16"/>
        </w:rPr>
      </w:pPr>
      <w:r w:rsidRPr="008F645F">
        <w:rPr>
          <w:rFonts w:ascii="Verdana" w:hAnsi="Verdana"/>
          <w:color w:val="231F20"/>
          <w:sz w:val="16"/>
          <w:szCs w:val="16"/>
        </w:rPr>
        <w:t>See section 4.2</w:t>
      </w:r>
    </w:p>
    <w:p w14:paraId="35C38417" w14:textId="77777777" w:rsidR="00CF0551" w:rsidRPr="008F645F" w:rsidRDefault="00CF0551">
      <w:pPr>
        <w:pStyle w:val="Zkladntext"/>
        <w:rPr>
          <w:rFonts w:ascii="Verdana" w:hAnsi="Verdana"/>
          <w:sz w:val="16"/>
          <w:szCs w:val="16"/>
        </w:rPr>
      </w:pPr>
    </w:p>
    <w:p w14:paraId="28AF31F6" w14:textId="77777777" w:rsidR="00CF0551" w:rsidRPr="008F645F" w:rsidRDefault="008F645F">
      <w:pPr>
        <w:pStyle w:val="Nadpis5"/>
        <w:numPr>
          <w:ilvl w:val="0"/>
          <w:numId w:val="3"/>
        </w:numPr>
        <w:tabs>
          <w:tab w:val="left" w:pos="301"/>
        </w:tabs>
        <w:spacing w:before="164"/>
        <w:ind w:left="300" w:hanging="200"/>
        <w:jc w:val="both"/>
        <w:rPr>
          <w:rFonts w:ascii="Verdana" w:hAnsi="Verdana"/>
          <w:sz w:val="16"/>
          <w:szCs w:val="16"/>
        </w:rPr>
      </w:pPr>
      <w:r w:rsidRPr="008F645F">
        <w:rPr>
          <w:rFonts w:ascii="Verdana" w:hAnsi="Verdana"/>
          <w:color w:val="82C55B"/>
          <w:sz w:val="16"/>
          <w:szCs w:val="16"/>
        </w:rPr>
        <w:t>Insurer (or taxable intermediary) established in the EEA operating by way of Freedom of Services</w:t>
      </w:r>
      <w:r w:rsidRPr="008F645F">
        <w:rPr>
          <w:rFonts w:ascii="Verdana" w:hAnsi="Verdana"/>
          <w:color w:val="82C55B"/>
          <w:spacing w:val="-8"/>
          <w:sz w:val="16"/>
          <w:szCs w:val="16"/>
        </w:rPr>
        <w:t xml:space="preserve"> </w:t>
      </w:r>
      <w:r w:rsidRPr="008F645F">
        <w:rPr>
          <w:rFonts w:ascii="Verdana" w:hAnsi="Verdana"/>
          <w:color w:val="82C55B"/>
          <w:sz w:val="16"/>
          <w:szCs w:val="16"/>
        </w:rPr>
        <w:t>(FOS)</w:t>
      </w:r>
    </w:p>
    <w:p w14:paraId="641C6868" w14:textId="77777777" w:rsidR="00CF0551" w:rsidRPr="008F645F" w:rsidRDefault="008F645F">
      <w:pPr>
        <w:pStyle w:val="Odsekzoznamu"/>
        <w:numPr>
          <w:ilvl w:val="1"/>
          <w:numId w:val="3"/>
        </w:numPr>
        <w:tabs>
          <w:tab w:val="left" w:pos="401"/>
        </w:tabs>
        <w:spacing w:before="170"/>
        <w:ind w:hanging="300"/>
        <w:jc w:val="both"/>
        <w:rPr>
          <w:rFonts w:ascii="Verdana" w:hAnsi="Verdana"/>
          <w:b/>
          <w:sz w:val="16"/>
          <w:szCs w:val="16"/>
        </w:rPr>
      </w:pPr>
      <w:r w:rsidRPr="008F645F">
        <w:rPr>
          <w:rFonts w:ascii="Verdana" w:hAnsi="Verdana"/>
          <w:b/>
          <w:color w:val="002857"/>
          <w:sz w:val="16"/>
          <w:szCs w:val="16"/>
        </w:rPr>
        <w:t>Person liable to tax</w:t>
      </w:r>
    </w:p>
    <w:p w14:paraId="30DE46E8" w14:textId="77777777" w:rsidR="00CF0551" w:rsidRPr="008F645F" w:rsidRDefault="008F645F">
      <w:pPr>
        <w:pStyle w:val="Odsekzoznamu"/>
        <w:numPr>
          <w:ilvl w:val="2"/>
          <w:numId w:val="3"/>
        </w:numPr>
        <w:tabs>
          <w:tab w:val="left" w:pos="551"/>
        </w:tabs>
        <w:spacing w:before="118" w:line="374" w:lineRule="auto"/>
        <w:ind w:right="7395" w:firstLine="0"/>
        <w:jc w:val="left"/>
        <w:rPr>
          <w:rFonts w:ascii="Verdana" w:hAnsi="Verdana"/>
          <w:sz w:val="16"/>
          <w:szCs w:val="16"/>
        </w:rPr>
      </w:pPr>
      <w:r w:rsidRPr="008F645F">
        <w:rPr>
          <w:rFonts w:ascii="Verdana" w:hAnsi="Verdana"/>
          <w:color w:val="002857"/>
          <w:sz w:val="16"/>
          <w:szCs w:val="16"/>
        </w:rPr>
        <w:t xml:space="preserve">Fire brigade charges </w:t>
      </w:r>
      <w:r w:rsidRPr="008F645F">
        <w:rPr>
          <w:rFonts w:ascii="Verdana" w:hAnsi="Verdana"/>
          <w:color w:val="231F20"/>
          <w:sz w:val="16"/>
          <w:szCs w:val="16"/>
        </w:rPr>
        <w:t>See section 4.1.1</w:t>
      </w:r>
    </w:p>
    <w:p w14:paraId="5A53060D" w14:textId="77777777" w:rsidR="00CF0551" w:rsidRPr="008F645F" w:rsidRDefault="008F645F">
      <w:pPr>
        <w:pStyle w:val="Odsekzoznamu"/>
        <w:numPr>
          <w:ilvl w:val="2"/>
          <w:numId w:val="3"/>
        </w:numPr>
        <w:tabs>
          <w:tab w:val="left" w:pos="551"/>
        </w:tabs>
        <w:spacing w:before="114"/>
        <w:ind w:left="550" w:hanging="450"/>
        <w:jc w:val="both"/>
        <w:rPr>
          <w:rFonts w:ascii="Verdana" w:hAnsi="Verdana"/>
          <w:sz w:val="16"/>
          <w:szCs w:val="16"/>
        </w:rPr>
      </w:pPr>
      <w:r w:rsidRPr="008F645F">
        <w:rPr>
          <w:rFonts w:ascii="Verdana" w:hAnsi="Verdana"/>
          <w:color w:val="002857"/>
          <w:sz w:val="16"/>
          <w:szCs w:val="16"/>
        </w:rPr>
        <w:t>Premium</w:t>
      </w:r>
      <w:r w:rsidRPr="008F645F">
        <w:rPr>
          <w:rFonts w:ascii="Verdana" w:hAnsi="Verdana"/>
          <w:color w:val="002857"/>
          <w:spacing w:val="-4"/>
          <w:sz w:val="16"/>
          <w:szCs w:val="16"/>
        </w:rPr>
        <w:t xml:space="preserve"> </w:t>
      </w:r>
      <w:r w:rsidRPr="008F645F">
        <w:rPr>
          <w:rFonts w:ascii="Verdana" w:hAnsi="Verdana"/>
          <w:color w:val="002857"/>
          <w:sz w:val="16"/>
          <w:szCs w:val="16"/>
        </w:rPr>
        <w:t>tax</w:t>
      </w:r>
    </w:p>
    <w:p w14:paraId="3E1BFD69"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Premium</w:t>
      </w:r>
      <w:r w:rsidRPr="008F645F">
        <w:rPr>
          <w:rFonts w:ascii="Verdana" w:hAnsi="Verdana"/>
          <w:color w:val="231F20"/>
          <w:spacing w:val="-13"/>
          <w:sz w:val="16"/>
          <w:szCs w:val="16"/>
        </w:rPr>
        <w:t xml:space="preserve"> </w:t>
      </w:r>
      <w:r w:rsidRPr="008F645F">
        <w:rPr>
          <w:rFonts w:ascii="Verdana" w:hAnsi="Verdana"/>
          <w:color w:val="231F20"/>
          <w:sz w:val="16"/>
          <w:szCs w:val="16"/>
        </w:rPr>
        <w:t>tax</w:t>
      </w:r>
      <w:r w:rsidRPr="008F645F">
        <w:rPr>
          <w:rFonts w:ascii="Verdana" w:hAnsi="Verdana"/>
          <w:color w:val="231F20"/>
          <w:spacing w:val="-13"/>
          <w:sz w:val="16"/>
          <w:szCs w:val="16"/>
        </w:rPr>
        <w:t xml:space="preserve"> </w:t>
      </w:r>
      <w:r w:rsidRPr="008F645F">
        <w:rPr>
          <w:rFonts w:ascii="Verdana" w:hAnsi="Verdana"/>
          <w:color w:val="231F20"/>
          <w:sz w:val="16"/>
          <w:szCs w:val="16"/>
        </w:rPr>
        <w:t>is</w:t>
      </w:r>
      <w:r w:rsidRPr="008F645F">
        <w:rPr>
          <w:rFonts w:ascii="Verdana" w:hAnsi="Verdana"/>
          <w:color w:val="231F20"/>
          <w:spacing w:val="-13"/>
          <w:sz w:val="16"/>
          <w:szCs w:val="16"/>
        </w:rPr>
        <w:t xml:space="preserve"> </w:t>
      </w:r>
      <w:r w:rsidRPr="008F645F">
        <w:rPr>
          <w:rFonts w:ascii="Verdana" w:hAnsi="Verdana"/>
          <w:color w:val="231F20"/>
          <w:sz w:val="16"/>
          <w:szCs w:val="16"/>
        </w:rPr>
        <w:t>paid</w:t>
      </w:r>
      <w:r w:rsidRPr="008F645F">
        <w:rPr>
          <w:rFonts w:ascii="Verdana" w:hAnsi="Verdana"/>
          <w:color w:val="231F20"/>
          <w:spacing w:val="-13"/>
          <w:sz w:val="16"/>
          <w:szCs w:val="16"/>
        </w:rPr>
        <w:t xml:space="preserve"> </w:t>
      </w:r>
      <w:r w:rsidRPr="008F645F">
        <w:rPr>
          <w:rFonts w:ascii="Verdana" w:hAnsi="Verdana"/>
          <w:color w:val="231F20"/>
          <w:sz w:val="16"/>
          <w:szCs w:val="16"/>
        </w:rPr>
        <w:t>by</w:t>
      </w:r>
      <w:r w:rsidRPr="008F645F">
        <w:rPr>
          <w:rFonts w:ascii="Verdana" w:hAnsi="Verdana"/>
          <w:color w:val="231F20"/>
          <w:spacing w:val="-13"/>
          <w:sz w:val="16"/>
          <w:szCs w:val="16"/>
        </w:rPr>
        <w:t xml:space="preserve"> </w:t>
      </w:r>
      <w:r w:rsidRPr="008F645F">
        <w:rPr>
          <w:rFonts w:ascii="Verdana" w:hAnsi="Verdana"/>
          <w:color w:val="231F20"/>
          <w:sz w:val="16"/>
          <w:szCs w:val="16"/>
        </w:rPr>
        <w:t>the</w:t>
      </w:r>
      <w:r w:rsidRPr="008F645F">
        <w:rPr>
          <w:rFonts w:ascii="Verdana" w:hAnsi="Verdana"/>
          <w:color w:val="231F20"/>
          <w:spacing w:val="-13"/>
          <w:sz w:val="16"/>
          <w:szCs w:val="16"/>
        </w:rPr>
        <w:t xml:space="preserve"> </w:t>
      </w:r>
      <w:r w:rsidRPr="008F645F">
        <w:rPr>
          <w:rFonts w:ascii="Verdana" w:hAnsi="Verdana"/>
          <w:color w:val="231F20"/>
          <w:sz w:val="16"/>
          <w:szCs w:val="16"/>
        </w:rPr>
        <w:t>insurer</w:t>
      </w:r>
      <w:r w:rsidRPr="008F645F">
        <w:rPr>
          <w:rFonts w:ascii="Verdana" w:hAnsi="Verdana"/>
          <w:color w:val="231F20"/>
          <w:spacing w:val="-13"/>
          <w:sz w:val="16"/>
          <w:szCs w:val="16"/>
        </w:rPr>
        <w:t xml:space="preserve"> </w:t>
      </w:r>
      <w:r w:rsidRPr="008F645F">
        <w:rPr>
          <w:rFonts w:ascii="Verdana" w:hAnsi="Verdana"/>
          <w:color w:val="231F20"/>
          <w:sz w:val="16"/>
          <w:szCs w:val="16"/>
        </w:rPr>
        <w:t>(or</w:t>
      </w:r>
      <w:r w:rsidRPr="008F645F">
        <w:rPr>
          <w:rFonts w:ascii="Verdana" w:hAnsi="Verdana"/>
          <w:color w:val="231F20"/>
          <w:spacing w:val="-13"/>
          <w:sz w:val="16"/>
          <w:szCs w:val="16"/>
        </w:rPr>
        <w:t xml:space="preserve"> </w:t>
      </w:r>
      <w:r w:rsidRPr="008F645F">
        <w:rPr>
          <w:rFonts w:ascii="Verdana" w:hAnsi="Verdana"/>
          <w:color w:val="231F20"/>
          <w:sz w:val="16"/>
          <w:szCs w:val="16"/>
        </w:rPr>
        <w:t>taxable</w:t>
      </w:r>
      <w:r w:rsidRPr="008F645F">
        <w:rPr>
          <w:rFonts w:ascii="Verdana" w:hAnsi="Verdana"/>
          <w:color w:val="231F20"/>
          <w:spacing w:val="-13"/>
          <w:sz w:val="16"/>
          <w:szCs w:val="16"/>
        </w:rPr>
        <w:t xml:space="preserve"> </w:t>
      </w:r>
      <w:r w:rsidRPr="008F645F">
        <w:rPr>
          <w:rFonts w:ascii="Verdana" w:hAnsi="Verdana"/>
          <w:color w:val="231F20"/>
          <w:sz w:val="16"/>
          <w:szCs w:val="16"/>
        </w:rPr>
        <w:t>intermediary)</w:t>
      </w:r>
      <w:r w:rsidRPr="008F645F">
        <w:rPr>
          <w:rFonts w:ascii="Verdana" w:hAnsi="Verdana"/>
          <w:color w:val="231F20"/>
          <w:spacing w:val="-13"/>
          <w:sz w:val="16"/>
          <w:szCs w:val="16"/>
        </w:rPr>
        <w:t xml:space="preserve"> </w:t>
      </w:r>
      <w:r w:rsidRPr="008F645F">
        <w:rPr>
          <w:rFonts w:ascii="Verdana" w:hAnsi="Verdana"/>
          <w:color w:val="231F20"/>
          <w:sz w:val="16"/>
          <w:szCs w:val="16"/>
        </w:rPr>
        <w:t>who</w:t>
      </w:r>
      <w:r w:rsidRPr="008F645F">
        <w:rPr>
          <w:rFonts w:ascii="Verdana" w:hAnsi="Verdana"/>
          <w:color w:val="231F20"/>
          <w:spacing w:val="-13"/>
          <w:sz w:val="16"/>
          <w:szCs w:val="16"/>
        </w:rPr>
        <w:t xml:space="preserve"> </w:t>
      </w:r>
      <w:r w:rsidRPr="008F645F">
        <w:rPr>
          <w:rFonts w:ascii="Verdana" w:hAnsi="Verdana"/>
          <w:color w:val="231F20"/>
          <w:sz w:val="16"/>
          <w:szCs w:val="16"/>
        </w:rPr>
        <w:t>may,</w:t>
      </w:r>
      <w:r w:rsidRPr="008F645F">
        <w:rPr>
          <w:rFonts w:ascii="Verdana" w:hAnsi="Verdana"/>
          <w:color w:val="231F20"/>
          <w:spacing w:val="-13"/>
          <w:sz w:val="16"/>
          <w:szCs w:val="16"/>
        </w:rPr>
        <w:t xml:space="preserve"> </w:t>
      </w:r>
      <w:r w:rsidRPr="008F645F">
        <w:rPr>
          <w:rFonts w:ascii="Verdana" w:hAnsi="Verdana"/>
          <w:color w:val="231F20"/>
          <w:sz w:val="16"/>
          <w:szCs w:val="16"/>
        </w:rPr>
        <w:t>but</w:t>
      </w:r>
      <w:r w:rsidRPr="008F645F">
        <w:rPr>
          <w:rFonts w:ascii="Verdana" w:hAnsi="Verdana"/>
          <w:color w:val="231F20"/>
          <w:spacing w:val="-13"/>
          <w:sz w:val="16"/>
          <w:szCs w:val="16"/>
        </w:rPr>
        <w:t xml:space="preserve"> </w:t>
      </w:r>
      <w:r w:rsidRPr="008F645F">
        <w:rPr>
          <w:rFonts w:ascii="Verdana" w:hAnsi="Verdana"/>
          <w:color w:val="231F20"/>
          <w:sz w:val="16"/>
          <w:szCs w:val="16"/>
        </w:rPr>
        <w:t>is</w:t>
      </w:r>
      <w:r w:rsidRPr="008F645F">
        <w:rPr>
          <w:rFonts w:ascii="Verdana" w:hAnsi="Verdana"/>
          <w:color w:val="231F20"/>
          <w:spacing w:val="-13"/>
          <w:sz w:val="16"/>
          <w:szCs w:val="16"/>
        </w:rPr>
        <w:t xml:space="preserve"> </w:t>
      </w:r>
      <w:r w:rsidRPr="008F645F">
        <w:rPr>
          <w:rFonts w:ascii="Verdana" w:hAnsi="Verdana"/>
          <w:color w:val="231F20"/>
          <w:sz w:val="16"/>
          <w:szCs w:val="16"/>
        </w:rPr>
        <w:t>not</w:t>
      </w:r>
      <w:r w:rsidRPr="008F645F">
        <w:rPr>
          <w:rFonts w:ascii="Verdana" w:hAnsi="Verdana"/>
          <w:color w:val="231F20"/>
          <w:spacing w:val="-13"/>
          <w:sz w:val="16"/>
          <w:szCs w:val="16"/>
        </w:rPr>
        <w:t xml:space="preserve"> </w:t>
      </w:r>
      <w:r w:rsidRPr="008F645F">
        <w:rPr>
          <w:rFonts w:ascii="Verdana" w:hAnsi="Verdana"/>
          <w:color w:val="231F20"/>
          <w:sz w:val="16"/>
          <w:szCs w:val="16"/>
        </w:rPr>
        <w:t>required</w:t>
      </w:r>
      <w:r w:rsidRPr="008F645F">
        <w:rPr>
          <w:rFonts w:ascii="Verdana" w:hAnsi="Verdana"/>
          <w:color w:val="231F20"/>
          <w:spacing w:val="-13"/>
          <w:sz w:val="16"/>
          <w:szCs w:val="16"/>
        </w:rPr>
        <w:t xml:space="preserve"> </w:t>
      </w:r>
      <w:r w:rsidRPr="008F645F">
        <w:rPr>
          <w:rFonts w:ascii="Verdana" w:hAnsi="Verdana"/>
          <w:color w:val="231F20"/>
          <w:sz w:val="16"/>
          <w:szCs w:val="16"/>
        </w:rPr>
        <w:t>to,</w:t>
      </w:r>
      <w:r w:rsidRPr="008F645F">
        <w:rPr>
          <w:rFonts w:ascii="Verdana" w:hAnsi="Verdana"/>
          <w:color w:val="231F20"/>
          <w:spacing w:val="-13"/>
          <w:sz w:val="16"/>
          <w:szCs w:val="16"/>
        </w:rPr>
        <w:t xml:space="preserve"> </w:t>
      </w:r>
      <w:r w:rsidRPr="008F645F">
        <w:rPr>
          <w:rFonts w:ascii="Verdana" w:hAnsi="Verdana"/>
          <w:color w:val="231F20"/>
          <w:sz w:val="16"/>
          <w:szCs w:val="16"/>
        </w:rPr>
        <w:t>appoint</w:t>
      </w:r>
      <w:r w:rsidRPr="008F645F">
        <w:rPr>
          <w:rFonts w:ascii="Verdana" w:hAnsi="Verdana"/>
          <w:color w:val="231F20"/>
          <w:spacing w:val="-13"/>
          <w:sz w:val="16"/>
          <w:szCs w:val="16"/>
        </w:rPr>
        <w:t xml:space="preserve"> </w:t>
      </w:r>
      <w:r w:rsidRPr="008F645F">
        <w:rPr>
          <w:rFonts w:ascii="Verdana" w:hAnsi="Verdana"/>
          <w:color w:val="231F20"/>
          <w:sz w:val="16"/>
          <w:szCs w:val="16"/>
        </w:rPr>
        <w:t>a</w:t>
      </w:r>
      <w:r w:rsidRPr="008F645F">
        <w:rPr>
          <w:rFonts w:ascii="Verdana" w:hAnsi="Verdana"/>
          <w:color w:val="231F20"/>
          <w:spacing w:val="-13"/>
          <w:sz w:val="16"/>
          <w:szCs w:val="16"/>
        </w:rPr>
        <w:t xml:space="preserve"> </w:t>
      </w:r>
      <w:r w:rsidRPr="008F645F">
        <w:rPr>
          <w:rFonts w:ascii="Verdana" w:hAnsi="Verdana"/>
          <w:color w:val="231F20"/>
          <w:sz w:val="16"/>
          <w:szCs w:val="16"/>
        </w:rPr>
        <w:t>tax</w:t>
      </w:r>
      <w:r w:rsidRPr="008F645F">
        <w:rPr>
          <w:rFonts w:ascii="Verdana" w:hAnsi="Verdana"/>
          <w:color w:val="231F20"/>
          <w:spacing w:val="-13"/>
          <w:sz w:val="16"/>
          <w:szCs w:val="16"/>
        </w:rPr>
        <w:t xml:space="preserve"> </w:t>
      </w:r>
      <w:r w:rsidRPr="008F645F">
        <w:rPr>
          <w:rFonts w:ascii="Verdana" w:hAnsi="Verdana"/>
          <w:color w:val="231F20"/>
          <w:sz w:val="16"/>
          <w:szCs w:val="16"/>
        </w:rPr>
        <w:t xml:space="preserve">representative. The insurer (or taxable intermediary) and tax representative are jointly and severally responsible for payment of any tax due before 21 July 2008 if the tax representative was in place before that date. </w:t>
      </w:r>
      <w:r w:rsidRPr="008F645F">
        <w:rPr>
          <w:rFonts w:ascii="Verdana" w:hAnsi="Verdana"/>
          <w:color w:val="231F20"/>
          <w:spacing w:val="-3"/>
          <w:sz w:val="16"/>
          <w:szCs w:val="16"/>
        </w:rPr>
        <w:t xml:space="preserve">However, </w:t>
      </w:r>
      <w:r w:rsidRPr="008F645F">
        <w:rPr>
          <w:rFonts w:ascii="Verdana" w:hAnsi="Verdana"/>
          <w:color w:val="231F20"/>
          <w:sz w:val="16"/>
          <w:szCs w:val="16"/>
        </w:rPr>
        <w:t>a tax representative which continued to represent an overseas insurer will not be liable for any tax due after that date. Where authorisation already existed, HMRC will continue to treat the tax representative as agent of the insurer after that date unless informed otherwise.</w:t>
      </w:r>
    </w:p>
    <w:p w14:paraId="52D57312" w14:textId="77777777" w:rsidR="00CF0551" w:rsidRPr="008F645F" w:rsidRDefault="008F645F">
      <w:pPr>
        <w:pStyle w:val="Nadpis5"/>
        <w:numPr>
          <w:ilvl w:val="1"/>
          <w:numId w:val="1"/>
        </w:numPr>
        <w:tabs>
          <w:tab w:val="left" w:pos="401"/>
        </w:tabs>
        <w:spacing w:before="165"/>
        <w:ind w:hanging="214"/>
        <w:jc w:val="both"/>
        <w:rPr>
          <w:rFonts w:ascii="Verdana" w:hAnsi="Verdana"/>
          <w:sz w:val="16"/>
          <w:szCs w:val="16"/>
        </w:rPr>
      </w:pPr>
      <w:r w:rsidRPr="008F645F">
        <w:rPr>
          <w:rFonts w:ascii="Verdana" w:hAnsi="Verdana"/>
          <w:color w:val="002857"/>
          <w:sz w:val="16"/>
          <w:szCs w:val="16"/>
        </w:rPr>
        <w:t>Appointment of a tax agent</w:t>
      </w:r>
    </w:p>
    <w:p w14:paraId="61AC4FC8" w14:textId="77777777" w:rsidR="00CF0551" w:rsidRPr="008F645F" w:rsidRDefault="008F645F">
      <w:pPr>
        <w:pStyle w:val="Zkladntext"/>
        <w:spacing w:before="117" w:line="309" w:lineRule="auto"/>
        <w:ind w:left="100" w:right="221"/>
        <w:rPr>
          <w:rFonts w:ascii="Verdana" w:hAnsi="Verdana"/>
          <w:sz w:val="16"/>
          <w:szCs w:val="16"/>
        </w:rPr>
      </w:pPr>
      <w:r w:rsidRPr="008F645F">
        <w:rPr>
          <w:rFonts w:ascii="Verdana" w:hAnsi="Verdana"/>
          <w:color w:val="231F20"/>
          <w:sz w:val="16"/>
          <w:szCs w:val="16"/>
        </w:rPr>
        <w:t>The UK no longer requires a tax representative to be appointed by an insurer (or taxable intermediary) writing the services business.</w:t>
      </w:r>
    </w:p>
    <w:p w14:paraId="2A7D881F" w14:textId="77777777" w:rsidR="00CF0551" w:rsidRPr="008F645F" w:rsidRDefault="008F645F">
      <w:pPr>
        <w:pStyle w:val="Zkladntext"/>
        <w:spacing w:before="170" w:line="309" w:lineRule="auto"/>
        <w:ind w:left="100" w:right="311"/>
        <w:jc w:val="both"/>
        <w:rPr>
          <w:rFonts w:ascii="Verdana" w:hAnsi="Verdana"/>
          <w:sz w:val="16"/>
          <w:szCs w:val="16"/>
        </w:rPr>
      </w:pPr>
      <w:r w:rsidRPr="008F645F">
        <w:rPr>
          <w:rFonts w:ascii="Verdana" w:hAnsi="Verdana"/>
          <w:color w:val="231F20"/>
          <w:sz w:val="16"/>
          <w:szCs w:val="16"/>
        </w:rPr>
        <w:t>If the insurer (or taxable intermediary) wishes to do so, they may appoint an EU agent, preferably UK based, to act on their behalf. HMRC will require confirm of the agent’s acceptance to deal with the insurer’s IPT, but no liability for any tax due from the insurer attaches to the agent.</w:t>
      </w:r>
    </w:p>
    <w:p w14:paraId="2CDBC649" w14:textId="77777777" w:rsidR="00CF0551" w:rsidRPr="008F645F" w:rsidRDefault="008F645F">
      <w:pPr>
        <w:pStyle w:val="Zkladntext"/>
        <w:spacing w:before="170" w:line="309" w:lineRule="auto"/>
        <w:ind w:left="100"/>
        <w:rPr>
          <w:rFonts w:ascii="Verdana" w:hAnsi="Verdana"/>
          <w:sz w:val="16"/>
          <w:szCs w:val="16"/>
        </w:rPr>
      </w:pPr>
      <w:r w:rsidRPr="008F645F">
        <w:rPr>
          <w:rFonts w:ascii="Verdana" w:hAnsi="Verdana"/>
          <w:color w:val="231F20"/>
          <w:sz w:val="16"/>
          <w:szCs w:val="16"/>
        </w:rPr>
        <w:t>The notification of the agent is made on the “IPT 1” application form at the time of first registration or by letter if a change occurs.</w:t>
      </w:r>
    </w:p>
    <w:p w14:paraId="06529AC4" w14:textId="77777777" w:rsidR="00CF0551" w:rsidRPr="008F645F" w:rsidRDefault="008F645F">
      <w:pPr>
        <w:pStyle w:val="Nadpis5"/>
        <w:numPr>
          <w:ilvl w:val="1"/>
          <w:numId w:val="1"/>
        </w:numPr>
        <w:tabs>
          <w:tab w:val="left" w:pos="401"/>
        </w:tabs>
        <w:spacing w:before="166"/>
        <w:ind w:left="400" w:hanging="300"/>
        <w:jc w:val="both"/>
        <w:rPr>
          <w:rFonts w:ascii="Verdana" w:hAnsi="Verdana"/>
          <w:sz w:val="16"/>
          <w:szCs w:val="16"/>
        </w:rPr>
      </w:pPr>
      <w:r w:rsidRPr="008F645F">
        <w:rPr>
          <w:rFonts w:ascii="Verdana" w:hAnsi="Verdana"/>
          <w:color w:val="002857"/>
          <w:sz w:val="16"/>
          <w:szCs w:val="16"/>
        </w:rPr>
        <w:t>Registration</w:t>
      </w:r>
    </w:p>
    <w:p w14:paraId="2A08062E" w14:textId="77777777" w:rsidR="00CF0551" w:rsidRPr="008F645F" w:rsidRDefault="008F645F">
      <w:pPr>
        <w:pStyle w:val="Zkladntext"/>
        <w:spacing w:before="117" w:line="309" w:lineRule="auto"/>
        <w:ind w:left="100" w:right="310"/>
        <w:jc w:val="both"/>
        <w:rPr>
          <w:rFonts w:ascii="Verdana" w:hAnsi="Verdana"/>
          <w:sz w:val="16"/>
          <w:szCs w:val="16"/>
        </w:rPr>
      </w:pPr>
      <w:r w:rsidRPr="008F645F">
        <w:rPr>
          <w:rFonts w:ascii="Verdana" w:hAnsi="Verdana"/>
          <w:color w:val="231F20"/>
          <w:sz w:val="16"/>
          <w:szCs w:val="16"/>
        </w:rPr>
        <w:t>The insurer (or taxable intermediary) is required to notify HMRC within 30 days if, the insurer forms (or has already formed) the intention to receive premiums in the course of a taxable business. This notification should be made on</w:t>
      </w:r>
      <w:r w:rsidRPr="008F645F">
        <w:rPr>
          <w:rFonts w:ascii="Verdana" w:hAnsi="Verdana"/>
          <w:color w:val="231F20"/>
          <w:spacing w:val="-12"/>
          <w:sz w:val="16"/>
          <w:szCs w:val="16"/>
        </w:rPr>
        <w:t xml:space="preserve"> </w:t>
      </w:r>
      <w:r w:rsidRPr="008F645F">
        <w:rPr>
          <w:rFonts w:ascii="Verdana" w:hAnsi="Verdana"/>
          <w:color w:val="231F20"/>
          <w:sz w:val="16"/>
          <w:szCs w:val="16"/>
        </w:rPr>
        <w:t>the “IPT 1” tax form. The effective date of registration will be the date on which the first premium is</w:t>
      </w:r>
      <w:r w:rsidRPr="008F645F">
        <w:rPr>
          <w:rFonts w:ascii="Verdana" w:hAnsi="Verdana"/>
          <w:color w:val="231F20"/>
          <w:spacing w:val="-16"/>
          <w:sz w:val="16"/>
          <w:szCs w:val="16"/>
        </w:rPr>
        <w:t xml:space="preserve"> </w:t>
      </w:r>
      <w:r w:rsidRPr="008F645F">
        <w:rPr>
          <w:rFonts w:ascii="Verdana" w:hAnsi="Verdana"/>
          <w:color w:val="231F20"/>
          <w:sz w:val="16"/>
          <w:szCs w:val="16"/>
        </w:rPr>
        <w:t>received.</w:t>
      </w:r>
    </w:p>
    <w:p w14:paraId="10E1D64D" w14:textId="77777777" w:rsidR="00CF0551" w:rsidRPr="008F645F" w:rsidRDefault="008F645F">
      <w:pPr>
        <w:pStyle w:val="Zkladntext"/>
        <w:spacing w:before="170" w:line="309" w:lineRule="auto"/>
        <w:ind w:left="100" w:right="221"/>
        <w:rPr>
          <w:rFonts w:ascii="Verdana" w:hAnsi="Verdana"/>
          <w:sz w:val="16"/>
          <w:szCs w:val="16"/>
        </w:rPr>
      </w:pPr>
      <w:r w:rsidRPr="008F645F">
        <w:rPr>
          <w:rFonts w:ascii="Verdana" w:hAnsi="Verdana"/>
          <w:color w:val="231F20"/>
          <w:sz w:val="16"/>
          <w:szCs w:val="16"/>
        </w:rPr>
        <w:t>The insurer (or taxable intermediary) should receive a certificate of registration and registration number within 3 weeks of sending in the form.</w:t>
      </w:r>
    </w:p>
    <w:p w14:paraId="42E6F54E" w14:textId="77777777" w:rsidR="00CF0551" w:rsidRPr="008F645F" w:rsidRDefault="00CF0551">
      <w:pPr>
        <w:spacing w:line="309" w:lineRule="auto"/>
        <w:rPr>
          <w:rFonts w:ascii="Verdana" w:hAnsi="Verdana"/>
          <w:sz w:val="16"/>
          <w:szCs w:val="16"/>
        </w:rPr>
        <w:sectPr w:rsidR="00CF0551" w:rsidRPr="008F645F">
          <w:pgSz w:w="11910" w:h="16840"/>
          <w:pgMar w:top="1580" w:right="1160" w:bottom="880" w:left="1260" w:header="0" w:footer="682" w:gutter="0"/>
          <w:cols w:space="720"/>
        </w:sectPr>
      </w:pPr>
    </w:p>
    <w:p w14:paraId="315D870E" w14:textId="77777777" w:rsidR="00CF0551" w:rsidRPr="008F645F" w:rsidRDefault="00CF0551">
      <w:pPr>
        <w:pStyle w:val="Zkladntext"/>
        <w:rPr>
          <w:rFonts w:ascii="Verdana" w:hAnsi="Verdana"/>
          <w:sz w:val="16"/>
          <w:szCs w:val="16"/>
        </w:rPr>
      </w:pPr>
    </w:p>
    <w:p w14:paraId="6C12F621" w14:textId="77777777" w:rsidR="00CF0551" w:rsidRPr="008F645F" w:rsidRDefault="00CF0551">
      <w:pPr>
        <w:pStyle w:val="Zkladntext"/>
        <w:spacing w:before="2"/>
        <w:rPr>
          <w:rFonts w:ascii="Verdana" w:hAnsi="Verdana"/>
          <w:sz w:val="16"/>
          <w:szCs w:val="16"/>
        </w:rPr>
      </w:pPr>
    </w:p>
    <w:p w14:paraId="2E794C39" w14:textId="77777777" w:rsidR="00CF0551" w:rsidRPr="008F645F" w:rsidRDefault="008F645F">
      <w:pPr>
        <w:pStyle w:val="Nadpis5"/>
        <w:numPr>
          <w:ilvl w:val="1"/>
          <w:numId w:val="1"/>
        </w:numPr>
        <w:tabs>
          <w:tab w:val="left" w:pos="615"/>
        </w:tabs>
        <w:ind w:left="614" w:hanging="300"/>
        <w:jc w:val="both"/>
        <w:rPr>
          <w:rFonts w:ascii="Verdana" w:hAnsi="Verdana"/>
          <w:sz w:val="16"/>
          <w:szCs w:val="16"/>
        </w:rPr>
      </w:pPr>
      <w:r w:rsidRPr="008F645F">
        <w:rPr>
          <w:rFonts w:ascii="Verdana" w:hAnsi="Verdana"/>
          <w:color w:val="002857"/>
          <w:sz w:val="16"/>
          <w:szCs w:val="16"/>
        </w:rPr>
        <w:t>Keeping records and</w:t>
      </w:r>
      <w:r w:rsidRPr="008F645F">
        <w:rPr>
          <w:rFonts w:ascii="Verdana" w:hAnsi="Verdana"/>
          <w:color w:val="002857"/>
          <w:spacing w:val="-8"/>
          <w:sz w:val="16"/>
          <w:szCs w:val="16"/>
        </w:rPr>
        <w:t xml:space="preserve"> </w:t>
      </w:r>
      <w:r w:rsidRPr="008F645F">
        <w:rPr>
          <w:rFonts w:ascii="Verdana" w:hAnsi="Verdana"/>
          <w:color w:val="002857"/>
          <w:sz w:val="16"/>
          <w:szCs w:val="16"/>
        </w:rPr>
        <w:t>accounts</w:t>
      </w:r>
    </w:p>
    <w:p w14:paraId="7E6DE079" w14:textId="77777777" w:rsidR="00CF0551" w:rsidRPr="008F645F" w:rsidRDefault="00CF0551">
      <w:pPr>
        <w:pStyle w:val="Zkladntext"/>
        <w:spacing w:before="5"/>
        <w:rPr>
          <w:rFonts w:ascii="Verdana" w:hAnsi="Verdana"/>
          <w:b/>
          <w:sz w:val="16"/>
          <w:szCs w:val="16"/>
        </w:rPr>
      </w:pPr>
    </w:p>
    <w:p w14:paraId="584983E2" w14:textId="77777777" w:rsidR="00CF0551" w:rsidRPr="008F645F" w:rsidRDefault="008F645F">
      <w:pPr>
        <w:pStyle w:val="Zkladntext"/>
        <w:spacing w:before="1" w:line="309" w:lineRule="auto"/>
        <w:ind w:left="314" w:right="118"/>
        <w:jc w:val="both"/>
        <w:rPr>
          <w:rFonts w:ascii="Verdana" w:hAnsi="Verdana"/>
          <w:sz w:val="16"/>
          <w:szCs w:val="16"/>
        </w:rPr>
      </w:pPr>
      <w:r w:rsidRPr="008F645F">
        <w:rPr>
          <w:rFonts w:ascii="Verdana" w:hAnsi="Verdana"/>
          <w:color w:val="231F20"/>
          <w:sz w:val="16"/>
          <w:szCs w:val="16"/>
        </w:rPr>
        <w:t>The insurer (or taxable intermediary) must keep records of all business transactions affecting the amount of IPT the insurer has to pay. These include, for example, policy documents, cover notes, endorsements, copy invoices and renewal</w:t>
      </w:r>
      <w:r w:rsidRPr="008F645F">
        <w:rPr>
          <w:rFonts w:ascii="Verdana" w:hAnsi="Verdana"/>
          <w:color w:val="231F20"/>
          <w:spacing w:val="-8"/>
          <w:sz w:val="16"/>
          <w:szCs w:val="16"/>
        </w:rPr>
        <w:t xml:space="preserve"> </w:t>
      </w:r>
      <w:r w:rsidRPr="008F645F">
        <w:rPr>
          <w:rFonts w:ascii="Verdana" w:hAnsi="Verdana"/>
          <w:color w:val="231F20"/>
          <w:sz w:val="16"/>
          <w:szCs w:val="16"/>
        </w:rPr>
        <w:t>notices,</w:t>
      </w:r>
      <w:r w:rsidRPr="008F645F">
        <w:rPr>
          <w:rFonts w:ascii="Verdana" w:hAnsi="Verdana"/>
          <w:color w:val="231F20"/>
          <w:spacing w:val="-8"/>
          <w:sz w:val="16"/>
          <w:szCs w:val="16"/>
        </w:rPr>
        <w:t xml:space="preserve"> </w:t>
      </w:r>
      <w:r w:rsidRPr="008F645F">
        <w:rPr>
          <w:rFonts w:ascii="Verdana" w:hAnsi="Verdana"/>
          <w:color w:val="231F20"/>
          <w:sz w:val="16"/>
          <w:szCs w:val="16"/>
        </w:rPr>
        <w:t>credit</w:t>
      </w:r>
      <w:r w:rsidRPr="008F645F">
        <w:rPr>
          <w:rFonts w:ascii="Verdana" w:hAnsi="Verdana"/>
          <w:color w:val="231F20"/>
          <w:spacing w:val="-8"/>
          <w:sz w:val="16"/>
          <w:szCs w:val="16"/>
        </w:rPr>
        <w:t xml:space="preserve"> </w:t>
      </w:r>
      <w:r w:rsidRPr="008F645F">
        <w:rPr>
          <w:rFonts w:ascii="Verdana" w:hAnsi="Verdana"/>
          <w:color w:val="231F20"/>
          <w:sz w:val="16"/>
          <w:szCs w:val="16"/>
        </w:rPr>
        <w:t>and</w:t>
      </w:r>
      <w:r w:rsidRPr="008F645F">
        <w:rPr>
          <w:rFonts w:ascii="Verdana" w:hAnsi="Verdana"/>
          <w:color w:val="231F20"/>
          <w:spacing w:val="-8"/>
          <w:sz w:val="16"/>
          <w:szCs w:val="16"/>
        </w:rPr>
        <w:t xml:space="preserve"> </w:t>
      </w:r>
      <w:r w:rsidRPr="008F645F">
        <w:rPr>
          <w:rFonts w:ascii="Verdana" w:hAnsi="Verdana"/>
          <w:color w:val="231F20"/>
          <w:sz w:val="16"/>
          <w:szCs w:val="16"/>
        </w:rPr>
        <w:t>debit</w:t>
      </w:r>
      <w:r w:rsidRPr="008F645F">
        <w:rPr>
          <w:rFonts w:ascii="Verdana" w:hAnsi="Verdana"/>
          <w:color w:val="231F20"/>
          <w:spacing w:val="-8"/>
          <w:sz w:val="16"/>
          <w:szCs w:val="16"/>
        </w:rPr>
        <w:t xml:space="preserve"> </w:t>
      </w:r>
      <w:r w:rsidRPr="008F645F">
        <w:rPr>
          <w:rFonts w:ascii="Verdana" w:hAnsi="Verdana"/>
          <w:color w:val="231F20"/>
          <w:sz w:val="16"/>
          <w:szCs w:val="16"/>
        </w:rPr>
        <w:t>notes</w:t>
      </w:r>
      <w:r w:rsidRPr="008F645F">
        <w:rPr>
          <w:rFonts w:ascii="Verdana" w:hAnsi="Verdana"/>
          <w:color w:val="231F20"/>
          <w:spacing w:val="-8"/>
          <w:sz w:val="16"/>
          <w:szCs w:val="16"/>
        </w:rPr>
        <w:t xml:space="preserve"> </w:t>
      </w:r>
      <w:r w:rsidRPr="008F645F">
        <w:rPr>
          <w:rFonts w:ascii="Verdana" w:hAnsi="Verdana"/>
          <w:color w:val="231F20"/>
          <w:sz w:val="16"/>
          <w:szCs w:val="16"/>
        </w:rPr>
        <w:t>and</w:t>
      </w:r>
      <w:r w:rsidRPr="008F645F">
        <w:rPr>
          <w:rFonts w:ascii="Verdana" w:hAnsi="Verdana"/>
          <w:color w:val="231F20"/>
          <w:spacing w:val="-8"/>
          <w:sz w:val="16"/>
          <w:szCs w:val="16"/>
        </w:rPr>
        <w:t xml:space="preserve"> </w:t>
      </w:r>
      <w:r w:rsidRPr="008F645F">
        <w:rPr>
          <w:rFonts w:ascii="Verdana" w:hAnsi="Verdana"/>
          <w:color w:val="231F20"/>
          <w:sz w:val="16"/>
          <w:szCs w:val="16"/>
        </w:rPr>
        <w:t>any</w:t>
      </w:r>
      <w:r w:rsidRPr="008F645F">
        <w:rPr>
          <w:rFonts w:ascii="Verdana" w:hAnsi="Verdana"/>
          <w:color w:val="231F20"/>
          <w:spacing w:val="-8"/>
          <w:sz w:val="16"/>
          <w:szCs w:val="16"/>
        </w:rPr>
        <w:t xml:space="preserve"> </w:t>
      </w:r>
      <w:r w:rsidRPr="008F645F">
        <w:rPr>
          <w:rFonts w:ascii="Verdana" w:hAnsi="Verdana"/>
          <w:color w:val="231F20"/>
          <w:sz w:val="16"/>
          <w:szCs w:val="16"/>
        </w:rPr>
        <w:t>summaries</w:t>
      </w:r>
      <w:r w:rsidRPr="008F645F">
        <w:rPr>
          <w:rFonts w:ascii="Verdana" w:hAnsi="Verdana"/>
          <w:color w:val="231F20"/>
          <w:spacing w:val="-8"/>
          <w:sz w:val="16"/>
          <w:szCs w:val="16"/>
        </w:rPr>
        <w:t xml:space="preserve"> </w:t>
      </w:r>
      <w:r w:rsidRPr="008F645F">
        <w:rPr>
          <w:rFonts w:ascii="Verdana" w:hAnsi="Verdana"/>
          <w:color w:val="231F20"/>
          <w:sz w:val="16"/>
          <w:szCs w:val="16"/>
        </w:rPr>
        <w:t>that</w:t>
      </w:r>
      <w:r w:rsidRPr="008F645F">
        <w:rPr>
          <w:rFonts w:ascii="Verdana" w:hAnsi="Verdana"/>
          <w:color w:val="231F20"/>
          <w:spacing w:val="-8"/>
          <w:sz w:val="16"/>
          <w:szCs w:val="16"/>
        </w:rPr>
        <w:t xml:space="preserve"> </w:t>
      </w:r>
      <w:r w:rsidRPr="008F645F">
        <w:rPr>
          <w:rFonts w:ascii="Verdana" w:hAnsi="Verdana"/>
          <w:color w:val="231F20"/>
          <w:sz w:val="16"/>
          <w:szCs w:val="16"/>
        </w:rPr>
        <w:t>have</w:t>
      </w:r>
      <w:r w:rsidRPr="008F645F">
        <w:rPr>
          <w:rFonts w:ascii="Verdana" w:hAnsi="Verdana"/>
          <w:color w:val="231F20"/>
          <w:spacing w:val="-8"/>
          <w:sz w:val="16"/>
          <w:szCs w:val="16"/>
        </w:rPr>
        <w:t xml:space="preserve"> </w:t>
      </w:r>
      <w:r w:rsidRPr="008F645F">
        <w:rPr>
          <w:rFonts w:ascii="Verdana" w:hAnsi="Verdana"/>
          <w:color w:val="231F20"/>
          <w:sz w:val="16"/>
          <w:szCs w:val="16"/>
        </w:rPr>
        <w:t>been</w:t>
      </w:r>
      <w:r w:rsidRPr="008F645F">
        <w:rPr>
          <w:rFonts w:ascii="Verdana" w:hAnsi="Verdana"/>
          <w:color w:val="231F20"/>
          <w:spacing w:val="-8"/>
          <w:sz w:val="16"/>
          <w:szCs w:val="16"/>
        </w:rPr>
        <w:t xml:space="preserve"> </w:t>
      </w:r>
      <w:r w:rsidRPr="008F645F">
        <w:rPr>
          <w:rFonts w:ascii="Verdana" w:hAnsi="Verdana"/>
          <w:color w:val="231F20"/>
          <w:sz w:val="16"/>
          <w:szCs w:val="16"/>
        </w:rPr>
        <w:t>prepared</w:t>
      </w:r>
      <w:r w:rsidRPr="008F645F">
        <w:rPr>
          <w:rFonts w:ascii="Verdana" w:hAnsi="Verdana"/>
          <w:color w:val="231F20"/>
          <w:spacing w:val="-8"/>
          <w:sz w:val="16"/>
          <w:szCs w:val="16"/>
        </w:rPr>
        <w:t xml:space="preserve"> </w:t>
      </w:r>
      <w:r w:rsidRPr="008F645F">
        <w:rPr>
          <w:rFonts w:ascii="Verdana" w:hAnsi="Verdana"/>
          <w:color w:val="231F20"/>
          <w:sz w:val="16"/>
          <w:szCs w:val="16"/>
        </w:rPr>
        <w:t>showing</w:t>
      </w:r>
      <w:r w:rsidRPr="008F645F">
        <w:rPr>
          <w:rFonts w:ascii="Verdana" w:hAnsi="Verdana"/>
          <w:color w:val="231F20"/>
          <w:spacing w:val="-8"/>
          <w:sz w:val="16"/>
          <w:szCs w:val="16"/>
        </w:rPr>
        <w:t xml:space="preserve"> </w:t>
      </w:r>
      <w:r w:rsidRPr="008F645F">
        <w:rPr>
          <w:rFonts w:ascii="Verdana" w:hAnsi="Verdana"/>
          <w:color w:val="231F20"/>
          <w:sz w:val="16"/>
          <w:szCs w:val="16"/>
        </w:rPr>
        <w:t>premium</w:t>
      </w:r>
      <w:r w:rsidRPr="008F645F">
        <w:rPr>
          <w:rFonts w:ascii="Verdana" w:hAnsi="Verdana"/>
          <w:color w:val="231F20"/>
          <w:spacing w:val="-8"/>
          <w:sz w:val="16"/>
          <w:szCs w:val="16"/>
        </w:rPr>
        <w:t xml:space="preserve"> </w:t>
      </w:r>
      <w:r w:rsidRPr="008F645F">
        <w:rPr>
          <w:rFonts w:ascii="Verdana" w:hAnsi="Verdana"/>
          <w:color w:val="231F20"/>
          <w:sz w:val="16"/>
          <w:szCs w:val="16"/>
        </w:rPr>
        <w:t>income</w:t>
      </w:r>
      <w:r w:rsidRPr="008F645F">
        <w:rPr>
          <w:rFonts w:ascii="Verdana" w:hAnsi="Verdana"/>
          <w:color w:val="231F20"/>
          <w:spacing w:val="-8"/>
          <w:sz w:val="16"/>
          <w:szCs w:val="16"/>
        </w:rPr>
        <w:t xml:space="preserve"> </w:t>
      </w:r>
      <w:r w:rsidRPr="008F645F">
        <w:rPr>
          <w:rFonts w:ascii="Verdana" w:hAnsi="Verdana"/>
          <w:color w:val="231F20"/>
          <w:sz w:val="16"/>
          <w:szCs w:val="16"/>
        </w:rPr>
        <w:t>received or written and IPT tax due. If the insurer (or taxable intermediary) intends to keep the IPT records on computer, the insurer has to inform</w:t>
      </w:r>
      <w:r w:rsidRPr="008F645F">
        <w:rPr>
          <w:rFonts w:ascii="Verdana" w:hAnsi="Verdana"/>
          <w:color w:val="231F20"/>
          <w:spacing w:val="-4"/>
          <w:sz w:val="16"/>
          <w:szCs w:val="16"/>
        </w:rPr>
        <w:t xml:space="preserve"> </w:t>
      </w:r>
      <w:r w:rsidRPr="008F645F">
        <w:rPr>
          <w:rFonts w:ascii="Verdana" w:hAnsi="Verdana"/>
          <w:color w:val="231F20"/>
          <w:sz w:val="16"/>
          <w:szCs w:val="16"/>
        </w:rPr>
        <w:t>HMRC.</w:t>
      </w:r>
    </w:p>
    <w:p w14:paraId="17554DBF" w14:textId="77777777" w:rsidR="00CF0551" w:rsidRPr="008F645F" w:rsidRDefault="008F645F">
      <w:pPr>
        <w:pStyle w:val="Zkladntext"/>
        <w:spacing w:before="170" w:line="309" w:lineRule="auto"/>
        <w:ind w:left="314" w:right="118"/>
        <w:jc w:val="both"/>
        <w:rPr>
          <w:rFonts w:ascii="Verdana" w:hAnsi="Verdana"/>
          <w:sz w:val="16"/>
          <w:szCs w:val="16"/>
        </w:rPr>
      </w:pP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records</w:t>
      </w:r>
      <w:r w:rsidRPr="008F645F">
        <w:rPr>
          <w:rFonts w:ascii="Verdana" w:hAnsi="Verdana"/>
          <w:color w:val="231F20"/>
          <w:spacing w:val="-9"/>
          <w:sz w:val="16"/>
          <w:szCs w:val="16"/>
        </w:rPr>
        <w:t xml:space="preserve"> </w:t>
      </w:r>
      <w:r w:rsidRPr="008F645F">
        <w:rPr>
          <w:rFonts w:ascii="Verdana" w:hAnsi="Verdana"/>
          <w:color w:val="231F20"/>
          <w:sz w:val="16"/>
          <w:szCs w:val="16"/>
        </w:rPr>
        <w:t>must</w:t>
      </w:r>
      <w:r w:rsidRPr="008F645F">
        <w:rPr>
          <w:rFonts w:ascii="Verdana" w:hAnsi="Verdana"/>
          <w:color w:val="231F20"/>
          <w:spacing w:val="-9"/>
          <w:sz w:val="16"/>
          <w:szCs w:val="16"/>
        </w:rPr>
        <w:t xml:space="preserve"> </w:t>
      </w:r>
      <w:r w:rsidRPr="008F645F">
        <w:rPr>
          <w:rFonts w:ascii="Verdana" w:hAnsi="Verdana"/>
          <w:color w:val="231F20"/>
          <w:sz w:val="16"/>
          <w:szCs w:val="16"/>
        </w:rPr>
        <w:t>be</w:t>
      </w:r>
      <w:r w:rsidRPr="008F645F">
        <w:rPr>
          <w:rFonts w:ascii="Verdana" w:hAnsi="Verdana"/>
          <w:color w:val="231F20"/>
          <w:spacing w:val="-9"/>
          <w:sz w:val="16"/>
          <w:szCs w:val="16"/>
        </w:rPr>
        <w:t xml:space="preserve"> </w:t>
      </w:r>
      <w:r w:rsidRPr="008F645F">
        <w:rPr>
          <w:rFonts w:ascii="Verdana" w:hAnsi="Verdana"/>
          <w:color w:val="231F20"/>
          <w:sz w:val="16"/>
          <w:szCs w:val="16"/>
        </w:rPr>
        <w:t>preserved</w:t>
      </w:r>
      <w:r w:rsidRPr="008F645F">
        <w:rPr>
          <w:rFonts w:ascii="Verdana" w:hAnsi="Verdana"/>
          <w:color w:val="231F20"/>
          <w:spacing w:val="-9"/>
          <w:sz w:val="16"/>
          <w:szCs w:val="16"/>
        </w:rPr>
        <w:t xml:space="preserve"> </w:t>
      </w:r>
      <w:r w:rsidRPr="008F645F">
        <w:rPr>
          <w:rFonts w:ascii="Verdana" w:hAnsi="Verdana"/>
          <w:color w:val="231F20"/>
          <w:sz w:val="16"/>
          <w:szCs w:val="16"/>
        </w:rPr>
        <w:t>for</w:t>
      </w:r>
      <w:r w:rsidRPr="008F645F">
        <w:rPr>
          <w:rFonts w:ascii="Verdana" w:hAnsi="Verdana"/>
          <w:color w:val="231F20"/>
          <w:spacing w:val="-9"/>
          <w:sz w:val="16"/>
          <w:szCs w:val="16"/>
        </w:rPr>
        <w:t xml:space="preserve"> </w:t>
      </w:r>
      <w:r w:rsidRPr="008F645F">
        <w:rPr>
          <w:rFonts w:ascii="Verdana" w:hAnsi="Verdana"/>
          <w:color w:val="231F20"/>
          <w:sz w:val="16"/>
          <w:szCs w:val="16"/>
        </w:rPr>
        <w:t>6</w:t>
      </w:r>
      <w:r w:rsidRPr="008F645F">
        <w:rPr>
          <w:rFonts w:ascii="Verdana" w:hAnsi="Verdana"/>
          <w:color w:val="231F20"/>
          <w:spacing w:val="-9"/>
          <w:sz w:val="16"/>
          <w:szCs w:val="16"/>
        </w:rPr>
        <w:t xml:space="preserve"> </w:t>
      </w:r>
      <w:r w:rsidRPr="008F645F">
        <w:rPr>
          <w:rFonts w:ascii="Verdana" w:hAnsi="Verdana"/>
          <w:color w:val="231F20"/>
          <w:sz w:val="16"/>
          <w:szCs w:val="16"/>
        </w:rPr>
        <w:t>years</w:t>
      </w:r>
      <w:r w:rsidRPr="008F645F">
        <w:rPr>
          <w:rFonts w:ascii="Verdana" w:hAnsi="Verdana"/>
          <w:color w:val="231F20"/>
          <w:spacing w:val="-9"/>
          <w:sz w:val="16"/>
          <w:szCs w:val="16"/>
        </w:rPr>
        <w:t xml:space="preserve"> </w:t>
      </w:r>
      <w:r w:rsidRPr="008F645F">
        <w:rPr>
          <w:rFonts w:ascii="Verdana" w:hAnsi="Verdana"/>
          <w:color w:val="231F20"/>
          <w:sz w:val="16"/>
          <w:szCs w:val="16"/>
        </w:rPr>
        <w:t>unless</w:t>
      </w:r>
      <w:r w:rsidRPr="008F645F">
        <w:rPr>
          <w:rFonts w:ascii="Verdana" w:hAnsi="Verdana"/>
          <w:color w:val="231F20"/>
          <w:spacing w:val="-9"/>
          <w:sz w:val="16"/>
          <w:szCs w:val="16"/>
        </w:rPr>
        <w:t xml:space="preserve"> </w:t>
      </w:r>
      <w:r w:rsidRPr="008F645F">
        <w:rPr>
          <w:rFonts w:ascii="Verdana" w:hAnsi="Verdana"/>
          <w:color w:val="231F20"/>
          <w:sz w:val="16"/>
          <w:szCs w:val="16"/>
        </w:rPr>
        <w:t>prior</w:t>
      </w:r>
      <w:r w:rsidRPr="008F645F">
        <w:rPr>
          <w:rFonts w:ascii="Verdana" w:hAnsi="Verdana"/>
          <w:color w:val="231F20"/>
          <w:spacing w:val="-9"/>
          <w:sz w:val="16"/>
          <w:szCs w:val="16"/>
        </w:rPr>
        <w:t xml:space="preserve"> </w:t>
      </w:r>
      <w:r w:rsidRPr="008F645F">
        <w:rPr>
          <w:rFonts w:ascii="Verdana" w:hAnsi="Verdana"/>
          <w:color w:val="231F20"/>
          <w:sz w:val="16"/>
          <w:szCs w:val="16"/>
        </w:rPr>
        <w:t>agreement</w:t>
      </w:r>
      <w:r w:rsidRPr="008F645F">
        <w:rPr>
          <w:rFonts w:ascii="Verdana" w:hAnsi="Verdana"/>
          <w:color w:val="231F20"/>
          <w:spacing w:val="-9"/>
          <w:sz w:val="16"/>
          <w:szCs w:val="16"/>
        </w:rPr>
        <w:t xml:space="preserve"> </w:t>
      </w:r>
      <w:r w:rsidRPr="008F645F">
        <w:rPr>
          <w:rFonts w:ascii="Verdana" w:hAnsi="Verdana"/>
          <w:color w:val="231F20"/>
          <w:sz w:val="16"/>
          <w:szCs w:val="16"/>
        </w:rPr>
        <w:t>has</w:t>
      </w:r>
      <w:r w:rsidRPr="008F645F">
        <w:rPr>
          <w:rFonts w:ascii="Verdana" w:hAnsi="Verdana"/>
          <w:color w:val="231F20"/>
          <w:spacing w:val="-9"/>
          <w:sz w:val="16"/>
          <w:szCs w:val="16"/>
        </w:rPr>
        <w:t xml:space="preserve"> </w:t>
      </w:r>
      <w:r w:rsidRPr="008F645F">
        <w:rPr>
          <w:rFonts w:ascii="Verdana" w:hAnsi="Verdana"/>
          <w:color w:val="231F20"/>
          <w:sz w:val="16"/>
          <w:szCs w:val="16"/>
        </w:rPr>
        <w:t>been</w:t>
      </w:r>
      <w:r w:rsidRPr="008F645F">
        <w:rPr>
          <w:rFonts w:ascii="Verdana" w:hAnsi="Verdana"/>
          <w:color w:val="231F20"/>
          <w:spacing w:val="-9"/>
          <w:sz w:val="16"/>
          <w:szCs w:val="16"/>
        </w:rPr>
        <w:t xml:space="preserve"> </w:t>
      </w:r>
      <w:r w:rsidRPr="008F645F">
        <w:rPr>
          <w:rFonts w:ascii="Verdana" w:hAnsi="Verdana"/>
          <w:color w:val="231F20"/>
          <w:sz w:val="16"/>
          <w:szCs w:val="16"/>
        </w:rPr>
        <w:t>obtained</w:t>
      </w:r>
      <w:r w:rsidRPr="008F645F">
        <w:rPr>
          <w:rFonts w:ascii="Verdana" w:hAnsi="Verdana"/>
          <w:color w:val="231F20"/>
          <w:spacing w:val="-9"/>
          <w:sz w:val="16"/>
          <w:szCs w:val="16"/>
        </w:rPr>
        <w:t xml:space="preserve"> </w:t>
      </w:r>
      <w:r w:rsidRPr="008F645F">
        <w:rPr>
          <w:rFonts w:ascii="Verdana" w:hAnsi="Verdana"/>
          <w:color w:val="231F20"/>
          <w:sz w:val="16"/>
          <w:szCs w:val="16"/>
        </w:rPr>
        <w:t>from</w:t>
      </w:r>
      <w:r w:rsidRPr="008F645F">
        <w:rPr>
          <w:rFonts w:ascii="Verdana" w:hAnsi="Verdana"/>
          <w:color w:val="231F20"/>
          <w:spacing w:val="-9"/>
          <w:sz w:val="16"/>
          <w:szCs w:val="16"/>
        </w:rPr>
        <w:t xml:space="preserve"> </w:t>
      </w:r>
      <w:r w:rsidRPr="008F645F">
        <w:rPr>
          <w:rFonts w:ascii="Verdana" w:hAnsi="Verdana"/>
          <w:color w:val="231F20"/>
          <w:sz w:val="16"/>
          <w:szCs w:val="16"/>
        </w:rPr>
        <w:t>HMRC</w:t>
      </w:r>
      <w:r w:rsidRPr="008F645F">
        <w:rPr>
          <w:rFonts w:ascii="Verdana" w:hAnsi="Verdana"/>
          <w:color w:val="231F20"/>
          <w:spacing w:val="-9"/>
          <w:sz w:val="16"/>
          <w:szCs w:val="16"/>
        </w:rPr>
        <w:t xml:space="preserve"> </w:t>
      </w:r>
      <w:r w:rsidRPr="008F645F">
        <w:rPr>
          <w:rFonts w:ascii="Verdana" w:hAnsi="Verdana"/>
          <w:color w:val="231F20"/>
          <w:sz w:val="16"/>
          <w:szCs w:val="16"/>
        </w:rPr>
        <w:t>that</w:t>
      </w:r>
      <w:r w:rsidRPr="008F645F">
        <w:rPr>
          <w:rFonts w:ascii="Verdana" w:hAnsi="Verdana"/>
          <w:color w:val="231F20"/>
          <w:spacing w:val="-9"/>
          <w:sz w:val="16"/>
          <w:szCs w:val="16"/>
        </w:rPr>
        <w:t xml:space="preserve"> </w:t>
      </w:r>
      <w:r w:rsidRPr="008F645F">
        <w:rPr>
          <w:rFonts w:ascii="Verdana" w:hAnsi="Verdana"/>
          <w:color w:val="231F20"/>
          <w:sz w:val="16"/>
          <w:szCs w:val="16"/>
        </w:rPr>
        <w:t>some</w:t>
      </w:r>
      <w:r w:rsidRPr="008F645F">
        <w:rPr>
          <w:rFonts w:ascii="Verdana" w:hAnsi="Verdana"/>
          <w:color w:val="231F20"/>
          <w:spacing w:val="-9"/>
          <w:sz w:val="16"/>
          <w:szCs w:val="16"/>
        </w:rPr>
        <w:t xml:space="preserve"> </w:t>
      </w:r>
      <w:r w:rsidRPr="008F645F">
        <w:rPr>
          <w:rFonts w:ascii="Verdana" w:hAnsi="Verdana"/>
          <w:color w:val="231F20"/>
          <w:sz w:val="16"/>
          <w:szCs w:val="16"/>
        </w:rPr>
        <w:t>records</w:t>
      </w:r>
      <w:r w:rsidRPr="008F645F">
        <w:rPr>
          <w:rFonts w:ascii="Verdana" w:hAnsi="Verdana"/>
          <w:color w:val="231F20"/>
          <w:spacing w:val="-9"/>
          <w:sz w:val="16"/>
          <w:szCs w:val="16"/>
        </w:rPr>
        <w:t xml:space="preserve"> </w:t>
      </w:r>
      <w:r w:rsidRPr="008F645F">
        <w:rPr>
          <w:rFonts w:ascii="Verdana" w:hAnsi="Verdana"/>
          <w:color w:val="231F20"/>
          <w:sz w:val="16"/>
          <w:szCs w:val="16"/>
        </w:rPr>
        <w:t>can be kept for a shorter period. When asked to do so, the insurer (or taxable intermediary) must produce the records for inspection so that it can be confirmed that the correct amount of IPT has been</w:t>
      </w:r>
      <w:r w:rsidRPr="008F645F">
        <w:rPr>
          <w:rFonts w:ascii="Verdana" w:hAnsi="Verdana"/>
          <w:color w:val="231F20"/>
          <w:spacing w:val="-4"/>
          <w:sz w:val="16"/>
          <w:szCs w:val="16"/>
        </w:rPr>
        <w:t xml:space="preserve"> </w:t>
      </w:r>
      <w:r w:rsidRPr="008F645F">
        <w:rPr>
          <w:rFonts w:ascii="Verdana" w:hAnsi="Verdana"/>
          <w:color w:val="231F20"/>
          <w:sz w:val="16"/>
          <w:szCs w:val="16"/>
        </w:rPr>
        <w:t>paid.</w:t>
      </w:r>
    </w:p>
    <w:p w14:paraId="3E94474B" w14:textId="77777777" w:rsidR="00CF0551" w:rsidRPr="008F645F" w:rsidRDefault="008F645F">
      <w:pPr>
        <w:pStyle w:val="Zkladntext"/>
        <w:spacing w:before="170" w:line="309" w:lineRule="auto"/>
        <w:ind w:left="314" w:right="119"/>
        <w:jc w:val="both"/>
        <w:rPr>
          <w:rFonts w:ascii="Verdana" w:hAnsi="Verdana"/>
          <w:sz w:val="16"/>
          <w:szCs w:val="16"/>
        </w:rPr>
      </w:pPr>
      <w:r w:rsidRPr="008F645F">
        <w:rPr>
          <w:rFonts w:ascii="Verdana" w:hAnsi="Verdana"/>
          <w:color w:val="231F20"/>
          <w:sz w:val="16"/>
          <w:szCs w:val="16"/>
        </w:rPr>
        <w:t>Insurers should keep full supporting records for their fire brigade charge returns for six years. The fire authority has inspection rights to review insurers’ records and periodically exercise these rights.</w:t>
      </w:r>
    </w:p>
    <w:p w14:paraId="597FD6D8" w14:textId="77777777" w:rsidR="00CF0551" w:rsidRPr="008F645F" w:rsidRDefault="008F645F">
      <w:pPr>
        <w:pStyle w:val="Nadpis5"/>
        <w:numPr>
          <w:ilvl w:val="1"/>
          <w:numId w:val="1"/>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Submitting IPT</w:t>
      </w:r>
      <w:r w:rsidRPr="008F645F">
        <w:rPr>
          <w:rFonts w:ascii="Verdana" w:hAnsi="Verdana"/>
          <w:color w:val="002857"/>
          <w:spacing w:val="-1"/>
          <w:sz w:val="16"/>
          <w:szCs w:val="16"/>
        </w:rPr>
        <w:t xml:space="preserve"> </w:t>
      </w:r>
      <w:r w:rsidRPr="008F645F">
        <w:rPr>
          <w:rFonts w:ascii="Verdana" w:hAnsi="Verdana"/>
          <w:color w:val="002857"/>
          <w:sz w:val="16"/>
          <w:szCs w:val="16"/>
        </w:rPr>
        <w:t>returns</w:t>
      </w:r>
    </w:p>
    <w:p w14:paraId="18620B11" w14:textId="77777777" w:rsidR="00CF0551" w:rsidRPr="008F645F" w:rsidRDefault="008F645F">
      <w:pPr>
        <w:pStyle w:val="Zkladntext"/>
        <w:spacing w:before="117" w:line="309" w:lineRule="auto"/>
        <w:ind w:left="314" w:right="118"/>
        <w:jc w:val="both"/>
        <w:rPr>
          <w:rFonts w:ascii="Verdana" w:hAnsi="Verdana"/>
          <w:sz w:val="16"/>
          <w:szCs w:val="16"/>
        </w:rPr>
      </w:pPr>
      <w:r w:rsidRPr="008F645F">
        <w:rPr>
          <w:rFonts w:ascii="Verdana" w:hAnsi="Verdana"/>
          <w:color w:val="231F20"/>
          <w:sz w:val="16"/>
          <w:szCs w:val="16"/>
        </w:rPr>
        <w:t>Every</w:t>
      </w:r>
      <w:r w:rsidRPr="008F645F">
        <w:rPr>
          <w:rFonts w:ascii="Verdana" w:hAnsi="Verdana"/>
          <w:color w:val="231F20"/>
          <w:spacing w:val="-9"/>
          <w:sz w:val="16"/>
          <w:szCs w:val="16"/>
        </w:rPr>
        <w:t xml:space="preserve"> </w:t>
      </w:r>
      <w:r w:rsidRPr="008F645F">
        <w:rPr>
          <w:rFonts w:ascii="Verdana" w:hAnsi="Verdana"/>
          <w:color w:val="231F20"/>
          <w:sz w:val="16"/>
          <w:szCs w:val="16"/>
        </w:rPr>
        <w:t>3</w:t>
      </w:r>
      <w:r w:rsidRPr="008F645F">
        <w:rPr>
          <w:rFonts w:ascii="Verdana" w:hAnsi="Verdana"/>
          <w:color w:val="231F20"/>
          <w:spacing w:val="-9"/>
          <w:sz w:val="16"/>
          <w:szCs w:val="16"/>
        </w:rPr>
        <w:t xml:space="preserve"> </w:t>
      </w:r>
      <w:r w:rsidRPr="008F645F">
        <w:rPr>
          <w:rFonts w:ascii="Verdana" w:hAnsi="Verdana"/>
          <w:color w:val="231F20"/>
          <w:sz w:val="16"/>
          <w:szCs w:val="16"/>
        </w:rPr>
        <w:t>months,</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(or</w:t>
      </w:r>
      <w:r w:rsidRPr="008F645F">
        <w:rPr>
          <w:rFonts w:ascii="Verdana" w:hAnsi="Verdana"/>
          <w:color w:val="231F20"/>
          <w:spacing w:val="-9"/>
          <w:sz w:val="16"/>
          <w:szCs w:val="16"/>
        </w:rPr>
        <w:t xml:space="preserve"> </w:t>
      </w:r>
      <w:r w:rsidRPr="008F645F">
        <w:rPr>
          <w:rFonts w:ascii="Verdana" w:hAnsi="Verdana"/>
          <w:color w:val="231F20"/>
          <w:sz w:val="16"/>
          <w:szCs w:val="16"/>
        </w:rPr>
        <w:t>taxable</w:t>
      </w:r>
      <w:r w:rsidRPr="008F645F">
        <w:rPr>
          <w:rFonts w:ascii="Verdana" w:hAnsi="Verdana"/>
          <w:color w:val="231F20"/>
          <w:spacing w:val="-9"/>
          <w:sz w:val="16"/>
          <w:szCs w:val="16"/>
        </w:rPr>
        <w:t xml:space="preserve"> </w:t>
      </w:r>
      <w:r w:rsidRPr="008F645F">
        <w:rPr>
          <w:rFonts w:ascii="Verdana" w:hAnsi="Verdana"/>
          <w:color w:val="231F20"/>
          <w:sz w:val="16"/>
          <w:szCs w:val="16"/>
        </w:rPr>
        <w:t>intermediary)</w:t>
      </w:r>
      <w:r w:rsidRPr="008F645F">
        <w:rPr>
          <w:rFonts w:ascii="Verdana" w:hAnsi="Verdana"/>
          <w:color w:val="231F20"/>
          <w:spacing w:val="-9"/>
          <w:sz w:val="16"/>
          <w:szCs w:val="16"/>
        </w:rPr>
        <w:t xml:space="preserve"> </w:t>
      </w:r>
      <w:r w:rsidRPr="008F645F">
        <w:rPr>
          <w:rFonts w:ascii="Verdana" w:hAnsi="Verdana"/>
          <w:color w:val="231F20"/>
          <w:sz w:val="16"/>
          <w:szCs w:val="16"/>
        </w:rPr>
        <w:t>will</w:t>
      </w:r>
      <w:r w:rsidRPr="008F645F">
        <w:rPr>
          <w:rFonts w:ascii="Verdana" w:hAnsi="Verdana"/>
          <w:color w:val="231F20"/>
          <w:spacing w:val="-9"/>
          <w:sz w:val="16"/>
          <w:szCs w:val="16"/>
        </w:rPr>
        <w:t xml:space="preserve"> </w:t>
      </w:r>
      <w:r w:rsidRPr="008F645F">
        <w:rPr>
          <w:rFonts w:ascii="Verdana" w:hAnsi="Verdana"/>
          <w:color w:val="231F20"/>
          <w:sz w:val="16"/>
          <w:szCs w:val="16"/>
        </w:rPr>
        <w:t>receive</w:t>
      </w:r>
      <w:r w:rsidRPr="008F645F">
        <w:rPr>
          <w:rFonts w:ascii="Verdana" w:hAnsi="Verdana"/>
          <w:color w:val="231F20"/>
          <w:spacing w:val="-9"/>
          <w:sz w:val="16"/>
          <w:szCs w:val="16"/>
        </w:rPr>
        <w:t xml:space="preserve"> </w:t>
      </w:r>
      <w:r w:rsidRPr="008F645F">
        <w:rPr>
          <w:rFonts w:ascii="Verdana" w:hAnsi="Verdana"/>
          <w:color w:val="231F20"/>
          <w:sz w:val="16"/>
          <w:szCs w:val="16"/>
        </w:rPr>
        <w:t>an</w:t>
      </w:r>
      <w:r w:rsidRPr="008F645F">
        <w:rPr>
          <w:rFonts w:ascii="Verdana" w:hAnsi="Verdana"/>
          <w:color w:val="231F20"/>
          <w:spacing w:val="-9"/>
          <w:sz w:val="16"/>
          <w:szCs w:val="16"/>
        </w:rPr>
        <w:t xml:space="preserve"> </w:t>
      </w:r>
      <w:r w:rsidRPr="008F645F">
        <w:rPr>
          <w:rFonts w:ascii="Verdana" w:hAnsi="Verdana"/>
          <w:color w:val="231F20"/>
          <w:sz w:val="16"/>
          <w:szCs w:val="16"/>
        </w:rPr>
        <w:t>IPT</w:t>
      </w:r>
      <w:r w:rsidRPr="008F645F">
        <w:rPr>
          <w:rFonts w:ascii="Verdana" w:hAnsi="Verdana"/>
          <w:color w:val="231F20"/>
          <w:spacing w:val="-9"/>
          <w:sz w:val="16"/>
          <w:szCs w:val="16"/>
        </w:rPr>
        <w:t xml:space="preserve"> </w:t>
      </w:r>
      <w:r w:rsidRPr="008F645F">
        <w:rPr>
          <w:rFonts w:ascii="Verdana" w:hAnsi="Verdana"/>
          <w:color w:val="231F20"/>
          <w:sz w:val="16"/>
          <w:szCs w:val="16"/>
        </w:rPr>
        <w:t>return</w:t>
      </w:r>
      <w:r w:rsidRPr="008F645F">
        <w:rPr>
          <w:rFonts w:ascii="Verdana" w:hAnsi="Verdana"/>
          <w:color w:val="231F20"/>
          <w:spacing w:val="-9"/>
          <w:sz w:val="16"/>
          <w:szCs w:val="16"/>
        </w:rPr>
        <w:t xml:space="preserve"> </w:t>
      </w:r>
      <w:r w:rsidRPr="008F645F">
        <w:rPr>
          <w:rFonts w:ascii="Verdana" w:hAnsi="Verdana"/>
          <w:color w:val="231F20"/>
          <w:sz w:val="16"/>
          <w:szCs w:val="16"/>
        </w:rPr>
        <w:t>(form</w:t>
      </w:r>
      <w:r w:rsidRPr="008F645F">
        <w:rPr>
          <w:rFonts w:ascii="Verdana" w:hAnsi="Verdana"/>
          <w:color w:val="231F20"/>
          <w:spacing w:val="-9"/>
          <w:sz w:val="16"/>
          <w:szCs w:val="16"/>
        </w:rPr>
        <w:t xml:space="preserve"> </w:t>
      </w:r>
      <w:r w:rsidRPr="008F645F">
        <w:rPr>
          <w:rFonts w:ascii="Verdana" w:hAnsi="Verdana"/>
          <w:color w:val="231F20"/>
          <w:sz w:val="16"/>
          <w:szCs w:val="16"/>
        </w:rPr>
        <w:t>IPT</w:t>
      </w:r>
      <w:r w:rsidRPr="008F645F">
        <w:rPr>
          <w:rFonts w:ascii="Verdana" w:hAnsi="Verdana"/>
          <w:color w:val="231F20"/>
          <w:spacing w:val="-9"/>
          <w:sz w:val="16"/>
          <w:szCs w:val="16"/>
        </w:rPr>
        <w:t xml:space="preserve"> </w:t>
      </w:r>
      <w:r w:rsidRPr="008F645F">
        <w:rPr>
          <w:rFonts w:ascii="Verdana" w:hAnsi="Verdana"/>
          <w:color w:val="231F20"/>
          <w:sz w:val="16"/>
          <w:szCs w:val="16"/>
        </w:rPr>
        <w:t>100).</w:t>
      </w:r>
      <w:r w:rsidRPr="008F645F">
        <w:rPr>
          <w:rFonts w:ascii="Verdana" w:hAnsi="Verdana"/>
          <w:color w:val="231F20"/>
          <w:spacing w:val="-9"/>
          <w:sz w:val="16"/>
          <w:szCs w:val="16"/>
        </w:rPr>
        <w:t xml:space="preserve"> </w:t>
      </w:r>
      <w:r w:rsidRPr="008F645F">
        <w:rPr>
          <w:rFonts w:ascii="Verdana" w:hAnsi="Verdana"/>
          <w:color w:val="231F20"/>
          <w:sz w:val="16"/>
          <w:szCs w:val="16"/>
        </w:rPr>
        <w:t>The</w:t>
      </w:r>
      <w:r w:rsidRPr="008F645F">
        <w:rPr>
          <w:rFonts w:ascii="Verdana" w:hAnsi="Verdana"/>
          <w:color w:val="231F20"/>
          <w:spacing w:val="-9"/>
          <w:sz w:val="16"/>
          <w:szCs w:val="16"/>
        </w:rPr>
        <w:t xml:space="preserve"> </w:t>
      </w:r>
      <w:r w:rsidRPr="008F645F">
        <w:rPr>
          <w:rFonts w:ascii="Verdana" w:hAnsi="Verdana"/>
          <w:color w:val="231F20"/>
          <w:sz w:val="16"/>
          <w:szCs w:val="16"/>
        </w:rPr>
        <w:t>insurer</w:t>
      </w:r>
      <w:r w:rsidRPr="008F645F">
        <w:rPr>
          <w:rFonts w:ascii="Verdana" w:hAnsi="Verdana"/>
          <w:color w:val="231F20"/>
          <w:spacing w:val="-9"/>
          <w:sz w:val="16"/>
          <w:szCs w:val="16"/>
        </w:rPr>
        <w:t xml:space="preserve"> </w:t>
      </w:r>
      <w:r w:rsidRPr="008F645F">
        <w:rPr>
          <w:rFonts w:ascii="Verdana" w:hAnsi="Verdana"/>
          <w:color w:val="231F20"/>
          <w:sz w:val="16"/>
          <w:szCs w:val="16"/>
        </w:rPr>
        <w:t>must</w:t>
      </w:r>
      <w:r w:rsidRPr="008F645F">
        <w:rPr>
          <w:rFonts w:ascii="Verdana" w:hAnsi="Verdana"/>
          <w:color w:val="231F20"/>
          <w:spacing w:val="-9"/>
          <w:sz w:val="16"/>
          <w:szCs w:val="16"/>
        </w:rPr>
        <w:t xml:space="preserve"> </w:t>
      </w:r>
      <w:r w:rsidRPr="008F645F">
        <w:rPr>
          <w:rFonts w:ascii="Verdana" w:hAnsi="Verdana"/>
          <w:color w:val="231F20"/>
          <w:sz w:val="16"/>
          <w:szCs w:val="16"/>
        </w:rPr>
        <w:t>complete this form to account for the tax due on taxable premiums</w:t>
      </w:r>
      <w:r w:rsidRPr="008F645F">
        <w:rPr>
          <w:rFonts w:ascii="Verdana" w:hAnsi="Verdana"/>
          <w:color w:val="231F20"/>
          <w:spacing w:val="-8"/>
          <w:sz w:val="16"/>
          <w:szCs w:val="16"/>
        </w:rPr>
        <w:t xml:space="preserve"> </w:t>
      </w:r>
      <w:r w:rsidRPr="008F645F">
        <w:rPr>
          <w:rFonts w:ascii="Verdana" w:hAnsi="Verdana"/>
          <w:color w:val="231F20"/>
          <w:sz w:val="16"/>
          <w:szCs w:val="16"/>
        </w:rPr>
        <w:t>received.</w:t>
      </w:r>
    </w:p>
    <w:p w14:paraId="044F428D" w14:textId="77777777" w:rsidR="00CF0551" w:rsidRPr="008F645F" w:rsidRDefault="008F645F">
      <w:pPr>
        <w:pStyle w:val="Nadpis5"/>
        <w:numPr>
          <w:ilvl w:val="1"/>
          <w:numId w:val="1"/>
        </w:numPr>
        <w:tabs>
          <w:tab w:val="left" w:pos="615"/>
        </w:tabs>
        <w:spacing w:before="166"/>
        <w:ind w:left="614" w:hanging="300"/>
        <w:jc w:val="both"/>
        <w:rPr>
          <w:rFonts w:ascii="Verdana" w:hAnsi="Verdana"/>
          <w:sz w:val="16"/>
          <w:szCs w:val="16"/>
        </w:rPr>
      </w:pPr>
      <w:r w:rsidRPr="008F645F">
        <w:rPr>
          <w:rFonts w:ascii="Verdana" w:hAnsi="Verdana"/>
          <w:color w:val="002857"/>
          <w:sz w:val="16"/>
          <w:szCs w:val="16"/>
        </w:rPr>
        <w:t>Making IPT payments</w:t>
      </w:r>
    </w:p>
    <w:p w14:paraId="6FB8D79D" w14:textId="77777777" w:rsidR="00CF0551" w:rsidRPr="008F645F" w:rsidRDefault="008F645F">
      <w:pPr>
        <w:pStyle w:val="Odsekzoznamu"/>
        <w:numPr>
          <w:ilvl w:val="2"/>
          <w:numId w:val="1"/>
        </w:numPr>
        <w:tabs>
          <w:tab w:val="left" w:pos="1164"/>
          <w:tab w:val="left" w:pos="1165"/>
        </w:tabs>
        <w:spacing w:before="56" w:line="273" w:lineRule="exact"/>
        <w:jc w:val="left"/>
        <w:rPr>
          <w:rFonts w:ascii="Verdana" w:hAnsi="Verdana"/>
          <w:sz w:val="16"/>
          <w:szCs w:val="16"/>
        </w:rPr>
      </w:pPr>
      <w:r w:rsidRPr="008F645F">
        <w:rPr>
          <w:rFonts w:ascii="Verdana" w:hAnsi="Verdana"/>
          <w:color w:val="231F20"/>
          <w:sz w:val="16"/>
          <w:szCs w:val="16"/>
        </w:rPr>
        <w:t>Direct</w:t>
      </w:r>
      <w:r w:rsidRPr="008F645F">
        <w:rPr>
          <w:rFonts w:ascii="Verdana" w:hAnsi="Verdana"/>
          <w:color w:val="231F20"/>
          <w:spacing w:val="-4"/>
          <w:sz w:val="16"/>
          <w:szCs w:val="16"/>
        </w:rPr>
        <w:t xml:space="preserve"> </w:t>
      </w:r>
      <w:r w:rsidRPr="008F645F">
        <w:rPr>
          <w:rFonts w:ascii="Verdana" w:hAnsi="Verdana"/>
          <w:color w:val="231F20"/>
          <w:sz w:val="16"/>
          <w:szCs w:val="16"/>
        </w:rPr>
        <w:t>Debit</w:t>
      </w:r>
    </w:p>
    <w:p w14:paraId="21348B50" w14:textId="77777777" w:rsidR="00CF0551" w:rsidRPr="008F645F" w:rsidRDefault="008F645F">
      <w:pPr>
        <w:pStyle w:val="Odsekzoznamu"/>
        <w:numPr>
          <w:ilvl w:val="2"/>
          <w:numId w:val="1"/>
        </w:numPr>
        <w:tabs>
          <w:tab w:val="left" w:pos="1165"/>
        </w:tabs>
        <w:spacing w:line="302" w:lineRule="auto"/>
        <w:ind w:right="118"/>
        <w:rPr>
          <w:rFonts w:ascii="Verdana" w:hAnsi="Verdana"/>
          <w:sz w:val="16"/>
          <w:szCs w:val="16"/>
        </w:rPr>
      </w:pPr>
      <w:r w:rsidRPr="008F645F">
        <w:rPr>
          <w:rFonts w:ascii="Verdana" w:hAnsi="Verdana"/>
          <w:color w:val="231F20"/>
          <w:sz w:val="16"/>
          <w:szCs w:val="16"/>
        </w:rPr>
        <w:t xml:space="preserve">The Direct Debit mandate enclosed in the registration pack should be completed and sent in with the IPT returns by the date indicated. The amount due is debited 7 days </w:t>
      </w:r>
      <w:r w:rsidRPr="008F645F">
        <w:rPr>
          <w:rFonts w:ascii="Verdana" w:hAnsi="Verdana"/>
          <w:color w:val="231F20"/>
          <w:spacing w:val="-3"/>
          <w:sz w:val="16"/>
          <w:szCs w:val="16"/>
        </w:rPr>
        <w:t xml:space="preserve">later. </w:t>
      </w:r>
      <w:r w:rsidRPr="008F645F">
        <w:rPr>
          <w:rFonts w:ascii="Verdana" w:hAnsi="Verdana"/>
          <w:color w:val="231F20"/>
          <w:sz w:val="16"/>
          <w:szCs w:val="16"/>
        </w:rPr>
        <w:t>An extra 7 days is allowed for paying by direct debit but the tax return IPT 100 must still be sent in by the end of the month following the end of the quarterly period.</w:t>
      </w:r>
    </w:p>
    <w:p w14:paraId="77D1377A" w14:textId="77777777" w:rsidR="00CF0551" w:rsidRPr="008F645F" w:rsidRDefault="008F645F">
      <w:pPr>
        <w:pStyle w:val="Odsekzoznamu"/>
        <w:numPr>
          <w:ilvl w:val="2"/>
          <w:numId w:val="1"/>
        </w:numPr>
        <w:tabs>
          <w:tab w:val="left" w:pos="1164"/>
          <w:tab w:val="left" w:pos="1165"/>
        </w:tabs>
        <w:spacing w:before="3" w:line="219" w:lineRule="exact"/>
        <w:jc w:val="left"/>
        <w:rPr>
          <w:rFonts w:ascii="Verdana" w:hAnsi="Verdana"/>
          <w:sz w:val="16"/>
          <w:szCs w:val="16"/>
        </w:rPr>
      </w:pPr>
      <w:r w:rsidRPr="008F645F">
        <w:rPr>
          <w:rFonts w:ascii="Verdana" w:hAnsi="Verdana"/>
          <w:color w:val="231F20"/>
          <w:sz w:val="16"/>
          <w:szCs w:val="16"/>
        </w:rPr>
        <w:t>Credit</w:t>
      </w:r>
      <w:r w:rsidRPr="008F645F">
        <w:rPr>
          <w:rFonts w:ascii="Verdana" w:hAnsi="Verdana"/>
          <w:color w:val="231F20"/>
          <w:spacing w:val="3"/>
          <w:sz w:val="16"/>
          <w:szCs w:val="16"/>
        </w:rPr>
        <w:t xml:space="preserve"> </w:t>
      </w:r>
      <w:r w:rsidRPr="008F645F">
        <w:rPr>
          <w:rFonts w:ascii="Verdana" w:hAnsi="Verdana"/>
          <w:color w:val="231F20"/>
          <w:spacing w:val="-3"/>
          <w:sz w:val="16"/>
          <w:szCs w:val="16"/>
        </w:rPr>
        <w:t>Transfer</w:t>
      </w:r>
    </w:p>
    <w:p w14:paraId="304A4519" w14:textId="77777777" w:rsidR="00CF0551" w:rsidRPr="008F645F" w:rsidRDefault="008F645F">
      <w:pPr>
        <w:pStyle w:val="Odsekzoznamu"/>
        <w:numPr>
          <w:ilvl w:val="2"/>
          <w:numId w:val="1"/>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IPT returns should be sent in by the date indicated. An extra 7 days are given to make the</w:t>
      </w:r>
      <w:r w:rsidRPr="008F645F">
        <w:rPr>
          <w:rFonts w:ascii="Verdana" w:hAnsi="Verdana"/>
          <w:color w:val="231F20"/>
          <w:spacing w:val="-5"/>
          <w:sz w:val="16"/>
          <w:szCs w:val="16"/>
        </w:rPr>
        <w:t xml:space="preserve"> </w:t>
      </w:r>
      <w:r w:rsidRPr="008F645F">
        <w:rPr>
          <w:rFonts w:ascii="Verdana" w:hAnsi="Verdana"/>
          <w:color w:val="231F20"/>
          <w:sz w:val="16"/>
          <w:szCs w:val="16"/>
        </w:rPr>
        <w:t>payment.</w:t>
      </w:r>
    </w:p>
    <w:p w14:paraId="2C499AA3" w14:textId="77777777" w:rsidR="00CF0551" w:rsidRPr="008F645F" w:rsidRDefault="008F645F">
      <w:pPr>
        <w:pStyle w:val="Odsekzoznamu"/>
        <w:numPr>
          <w:ilvl w:val="2"/>
          <w:numId w:val="1"/>
        </w:numPr>
        <w:tabs>
          <w:tab w:val="left" w:pos="1164"/>
          <w:tab w:val="left" w:pos="1165"/>
        </w:tabs>
        <w:spacing w:line="270" w:lineRule="exact"/>
        <w:jc w:val="left"/>
        <w:rPr>
          <w:rFonts w:ascii="Verdana" w:hAnsi="Verdana"/>
          <w:sz w:val="16"/>
          <w:szCs w:val="16"/>
        </w:rPr>
      </w:pPr>
      <w:r w:rsidRPr="008F645F">
        <w:rPr>
          <w:rFonts w:ascii="Verdana" w:hAnsi="Verdana"/>
          <w:color w:val="231F20"/>
          <w:sz w:val="16"/>
          <w:szCs w:val="16"/>
        </w:rPr>
        <w:t>Cheque</w:t>
      </w:r>
    </w:p>
    <w:p w14:paraId="1EBE2ECB" w14:textId="77777777" w:rsidR="00CF0551" w:rsidRPr="008F645F" w:rsidRDefault="008F645F">
      <w:pPr>
        <w:pStyle w:val="Odsekzoznamu"/>
        <w:numPr>
          <w:ilvl w:val="2"/>
          <w:numId w:val="1"/>
        </w:numPr>
        <w:tabs>
          <w:tab w:val="left" w:pos="1165"/>
        </w:tabs>
        <w:spacing w:line="302" w:lineRule="auto"/>
        <w:ind w:right="117"/>
        <w:rPr>
          <w:rFonts w:ascii="Verdana" w:hAnsi="Verdana"/>
          <w:sz w:val="16"/>
          <w:szCs w:val="16"/>
        </w:rPr>
      </w:pPr>
      <w:r w:rsidRPr="008F645F">
        <w:rPr>
          <w:rFonts w:ascii="Verdana" w:hAnsi="Verdana"/>
          <w:color w:val="231F20"/>
          <w:sz w:val="16"/>
          <w:szCs w:val="16"/>
        </w:rPr>
        <w:t>IPT returns should be sent in before the due date with a crossed cheque made payable to “HM Revenue and Customs”. The UK has a requirement that the cheque must clear (i.e. HM Revenue and Customs must receive the money in their bank account) before the due date to avoid incurring a penalty for making a late return (see section</w:t>
      </w:r>
      <w:r w:rsidRPr="008F645F">
        <w:rPr>
          <w:rFonts w:ascii="Verdana" w:hAnsi="Verdana"/>
          <w:color w:val="231F20"/>
          <w:spacing w:val="-1"/>
          <w:sz w:val="16"/>
          <w:szCs w:val="16"/>
        </w:rPr>
        <w:t xml:space="preserve"> </w:t>
      </w:r>
      <w:r w:rsidRPr="008F645F">
        <w:rPr>
          <w:rFonts w:ascii="Verdana" w:hAnsi="Verdana"/>
          <w:color w:val="231F20"/>
          <w:sz w:val="16"/>
          <w:szCs w:val="16"/>
        </w:rPr>
        <w:t>4.1.2).</w:t>
      </w:r>
    </w:p>
    <w:p w14:paraId="0115D17B" w14:textId="77777777" w:rsidR="00CF0551" w:rsidRPr="008F645F" w:rsidRDefault="00CF0551">
      <w:pPr>
        <w:pStyle w:val="Zkladntext"/>
        <w:rPr>
          <w:rFonts w:ascii="Verdana" w:hAnsi="Verdana"/>
          <w:sz w:val="16"/>
          <w:szCs w:val="16"/>
        </w:rPr>
      </w:pPr>
    </w:p>
    <w:p w14:paraId="3D1203D8" w14:textId="77777777" w:rsidR="00CF0551" w:rsidRPr="008F645F" w:rsidRDefault="00CF0551">
      <w:pPr>
        <w:pStyle w:val="Zkladntext"/>
        <w:spacing w:before="4"/>
        <w:rPr>
          <w:rFonts w:ascii="Verdana" w:hAnsi="Verdana"/>
          <w:sz w:val="16"/>
          <w:szCs w:val="16"/>
        </w:rPr>
      </w:pPr>
    </w:p>
    <w:p w14:paraId="772A5D18" w14:textId="77777777" w:rsidR="00CF0551" w:rsidRPr="008F645F" w:rsidRDefault="008F645F">
      <w:pPr>
        <w:pStyle w:val="Nadpis5"/>
        <w:numPr>
          <w:ilvl w:val="1"/>
          <w:numId w:val="1"/>
        </w:numPr>
        <w:tabs>
          <w:tab w:val="left" w:pos="646"/>
        </w:tabs>
        <w:spacing w:before="1" w:line="304" w:lineRule="auto"/>
        <w:ind w:right="117" w:firstLine="0"/>
        <w:jc w:val="both"/>
        <w:rPr>
          <w:rFonts w:ascii="Verdana" w:hAnsi="Verdana"/>
          <w:sz w:val="16"/>
          <w:szCs w:val="16"/>
        </w:rPr>
      </w:pPr>
      <w:r w:rsidRPr="008F645F">
        <w:rPr>
          <w:rFonts w:ascii="Verdana" w:hAnsi="Verdana"/>
          <w:color w:val="002857"/>
          <w:sz w:val="16"/>
          <w:szCs w:val="16"/>
        </w:rPr>
        <w:t>Name and address of the tax authorities to which taxes must be remitted and from which further information can be obtained if</w:t>
      </w:r>
      <w:r w:rsidRPr="008F645F">
        <w:rPr>
          <w:rFonts w:ascii="Verdana" w:hAnsi="Verdana"/>
          <w:color w:val="002857"/>
          <w:spacing w:val="-4"/>
          <w:sz w:val="16"/>
          <w:szCs w:val="16"/>
        </w:rPr>
        <w:t xml:space="preserve"> </w:t>
      </w:r>
      <w:r w:rsidRPr="008F645F">
        <w:rPr>
          <w:rFonts w:ascii="Verdana" w:hAnsi="Verdana"/>
          <w:color w:val="002857"/>
          <w:sz w:val="16"/>
          <w:szCs w:val="16"/>
        </w:rPr>
        <w:t>necessary</w:t>
      </w:r>
    </w:p>
    <w:p w14:paraId="2F424F0A" w14:textId="77777777" w:rsidR="00CF0551" w:rsidRPr="008F645F" w:rsidRDefault="008F645F">
      <w:pPr>
        <w:pStyle w:val="Zkladntext"/>
        <w:spacing w:before="60"/>
        <w:ind w:left="881"/>
        <w:rPr>
          <w:rFonts w:ascii="Verdana" w:hAnsi="Verdana"/>
          <w:sz w:val="16"/>
          <w:szCs w:val="16"/>
        </w:rPr>
      </w:pPr>
      <w:r w:rsidRPr="008F645F">
        <w:rPr>
          <w:rFonts w:ascii="Verdana" w:hAnsi="Verdana"/>
          <w:color w:val="231F20"/>
          <w:sz w:val="16"/>
          <w:szCs w:val="16"/>
        </w:rPr>
        <w:t>The Controller</w:t>
      </w:r>
    </w:p>
    <w:p w14:paraId="1DDF0D13" w14:textId="77777777" w:rsidR="00CF0551" w:rsidRPr="008F645F" w:rsidRDefault="008F645F">
      <w:pPr>
        <w:pStyle w:val="Zkladntext"/>
        <w:spacing w:before="60" w:line="309" w:lineRule="auto"/>
        <w:ind w:left="881" w:right="6488"/>
        <w:rPr>
          <w:rFonts w:ascii="Verdana" w:hAnsi="Verdana"/>
          <w:sz w:val="16"/>
          <w:szCs w:val="16"/>
        </w:rPr>
      </w:pPr>
      <w:r w:rsidRPr="008F645F">
        <w:rPr>
          <w:rFonts w:ascii="Verdana" w:hAnsi="Verdana"/>
          <w:color w:val="231F20"/>
          <w:sz w:val="16"/>
          <w:szCs w:val="16"/>
        </w:rPr>
        <w:t>Central Collection Unit (IPT) HM Revenue &amp; Customs</w:t>
      </w:r>
    </w:p>
    <w:p w14:paraId="11054E99" w14:textId="77777777" w:rsidR="00CF0551" w:rsidRPr="008F645F" w:rsidRDefault="008F645F">
      <w:pPr>
        <w:pStyle w:val="Zkladntext"/>
        <w:spacing w:line="309" w:lineRule="auto"/>
        <w:ind w:left="881" w:right="5748"/>
        <w:rPr>
          <w:rFonts w:ascii="Verdana" w:hAnsi="Verdana"/>
          <w:sz w:val="16"/>
          <w:szCs w:val="16"/>
        </w:rPr>
      </w:pPr>
      <w:r w:rsidRPr="008F645F">
        <w:rPr>
          <w:rFonts w:ascii="Verdana" w:hAnsi="Verdana"/>
          <w:color w:val="231F20"/>
          <w:sz w:val="16"/>
          <w:szCs w:val="16"/>
        </w:rPr>
        <w:t>Alexander House, 21 Victoria Avenue GB – Southend-on-Sea</w:t>
      </w:r>
    </w:p>
    <w:p w14:paraId="13A4FC02" w14:textId="77777777" w:rsidR="00CF0551" w:rsidRPr="008F645F" w:rsidRDefault="008F645F">
      <w:pPr>
        <w:pStyle w:val="Zkladntext"/>
        <w:ind w:left="881"/>
        <w:rPr>
          <w:rFonts w:ascii="Verdana" w:hAnsi="Verdana"/>
          <w:sz w:val="16"/>
          <w:szCs w:val="16"/>
        </w:rPr>
      </w:pPr>
      <w:r w:rsidRPr="008F645F">
        <w:rPr>
          <w:rFonts w:ascii="Verdana" w:hAnsi="Verdana"/>
          <w:color w:val="231F20"/>
          <w:sz w:val="16"/>
          <w:szCs w:val="16"/>
        </w:rPr>
        <w:t>SS99 1AA</w:t>
      </w:r>
    </w:p>
    <w:p w14:paraId="3B648396" w14:textId="77777777" w:rsidR="00CF0551" w:rsidRPr="008F645F" w:rsidRDefault="008F645F" w:rsidP="008F645F">
      <w:pPr>
        <w:pStyle w:val="Zkladntext"/>
        <w:spacing w:before="60"/>
        <w:ind w:left="881"/>
        <w:rPr>
          <w:rFonts w:ascii="Verdana" w:hAnsi="Verdana"/>
          <w:b/>
          <w:sz w:val="16"/>
          <w:szCs w:val="16"/>
        </w:rPr>
      </w:pPr>
      <w:r w:rsidRPr="008F645F">
        <w:rPr>
          <w:rFonts w:ascii="Verdana" w:hAnsi="Verdana"/>
          <w:color w:val="231F20"/>
          <w:sz w:val="16"/>
          <w:szCs w:val="16"/>
        </w:rPr>
        <w:t>Tel: +44 845 010 9000 (National Advice Service)</w:t>
      </w:r>
    </w:p>
    <w:sectPr w:rsidR="00CF0551" w:rsidRPr="008F645F">
      <w:footerReference w:type="even" r:id="rId59"/>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90B83" w14:textId="77777777" w:rsidR="00401812" w:rsidRDefault="008F645F">
      <w:r>
        <w:separator/>
      </w:r>
    </w:p>
  </w:endnote>
  <w:endnote w:type="continuationSeparator" w:id="0">
    <w:p w14:paraId="36EB9661" w14:textId="77777777" w:rsidR="00401812" w:rsidRDefault="008F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rutiger LT Pro 65 Bold">
    <w:altName w:val="Lucida Sans Unicode"/>
    <w:panose1 w:val="00000000000000000000"/>
    <w:charset w:val="00"/>
    <w:family w:val="swiss"/>
    <w:notTrueType/>
    <w:pitch w:val="variable"/>
    <w:sig w:usb0="00000001" w:usb1="5000204A" w:usb2="00000000" w:usb3="00000000" w:csb0="0000009B" w:csb1="00000000"/>
  </w:font>
  <w:font w:name="bullet point">
    <w:altName w:val="Cambria Math"/>
    <w:charset w:val="00"/>
    <w:family w:val="auto"/>
    <w:pitch w:val="variable"/>
    <w:sig w:usb0="00000001" w:usb1="5000004A" w:usb2="00000000" w:usb3="00000000" w:csb0="00000111" w:csb1="00000000"/>
  </w:font>
  <w:font w:name="Frutiger LT Pro 46 Light Italic">
    <w:altName w:val="Segoe Script"/>
    <w:panose1 w:val="00000000000000000000"/>
    <w:charset w:val="00"/>
    <w:family w:val="swiss"/>
    <w:notTrueType/>
    <w:pitch w:val="variable"/>
    <w:sig w:usb0="00000001" w:usb1="5000204A" w:usb2="00000000" w:usb3="00000000" w:csb0="0000009B" w:csb1="00000000"/>
  </w:font>
  <w:font w:name="Frutiger LT Pro 45 Light">
    <w:altName w:val="Corbel"/>
    <w:panose1 w:val="00000000000000000000"/>
    <w:charset w:val="00"/>
    <w:family w:val="swiss"/>
    <w:notTrueType/>
    <w:pitch w:val="variable"/>
    <w:sig w:usb0="00000001" w:usb1="5000204A" w:usb2="00000000" w:usb3="00000000" w:csb0="0000009B"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Frutiger LT Pro 55 Roman">
    <w:altName w:val="Lucida Sans Unicode"/>
    <w:panose1 w:val="00000000000000000000"/>
    <w:charset w:val="00"/>
    <w:family w:val="swiss"/>
    <w:notTrueType/>
    <w:pitch w:val="variable"/>
    <w:sig w:usb0="00000001" w:usb1="00000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084C" w14:textId="5385862A" w:rsidR="00CF0551" w:rsidRDefault="00F478C4">
    <w:pPr>
      <w:pStyle w:val="Zkladntext"/>
      <w:spacing w:line="14" w:lineRule="auto"/>
      <w:rPr>
        <w:sz w:val="20"/>
      </w:rPr>
    </w:pPr>
    <w:r>
      <w:rPr>
        <w:noProof/>
        <w:lang w:val="sk-SK" w:eastAsia="sk-SK"/>
      </w:rPr>
      <mc:AlternateContent>
        <mc:Choice Requires="wps">
          <w:drawing>
            <wp:anchor distT="0" distB="0" distL="114300" distR="114300" simplePos="0" relativeHeight="503092712" behindDoc="1" locked="0" layoutInCell="1" allowOverlap="1" wp14:anchorId="538E8343" wp14:editId="40533783">
              <wp:simplePos x="0" y="0"/>
              <wp:positionH relativeFrom="page">
                <wp:posOffset>784860</wp:posOffset>
              </wp:positionH>
              <wp:positionV relativeFrom="page">
                <wp:posOffset>10119360</wp:posOffset>
              </wp:positionV>
              <wp:extent cx="103441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11E7" w14:textId="77777777" w:rsidR="00CF0551" w:rsidRDefault="00CF0551">
                          <w:pPr>
                            <w:spacing w:before="20"/>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E8343" id="_x0000_t202" coordsize="21600,21600" o:spt="202" path="m,l,21600r21600,l21600,xe">
              <v:stroke joinstyle="miter"/>
              <v:path gradientshapeok="t" o:connecttype="rect"/>
            </v:shapetype>
            <v:shape id="Text Box 1" o:spid="_x0000_s1026" type="#_x0000_t202" style="position:absolute;margin-left:61.8pt;margin-top:796.8pt;width:81.45pt;height:12.1pt;z-index:-22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mxrgIAAKk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wIYNLQsIZRgXchbPL+cK1zqfJ9LpT2rxjskXW&#10;SLGCzjt0erjTBniA6+RigwmZ86Zx3W/E2QE4jicQG57aO5uFa+aPOIg3y82SeCSabzwSZJl3k6+J&#10;N8/DxSy7zNbrLPxp44YkqXlZMmHDTMIKyZ817knioySO0tKy4aWFsylptduuG4UOFISdu892C5I/&#10;cfPP03DXwOUFpTAiwW0Ue/l8ufBITmZevAiWXhDGt/E8IDHJ8nNKd1ywf6eE+hTHs2g2ium33AL3&#10;veZGk5YbGB0Nb1O8PDrRxEpwI0rXWkN5M9onpbDpP5cCKjY12gnWanRUqxm2A6BYFW9l+QjSVRKU&#10;BfqEeQdGLdV3jHqYHSnW3/ZUMYya9wLkbwfNZKjJ2E4GFQU8TbHBaDTXZhxI+07xXQ3I4w8m5A38&#10;IhV36n3OAlK3G5gHjsTT7LID53TvvJ4n7OoXAAAA//8DAFBLAwQUAAYACAAAACEAoIVq7OAAAAAN&#10;AQAADwAAAGRycy9kb3ducmV2LnhtbEyPwU7DMBBE70j8g7VI3KjToJo0xKkqBCckRBoOHJ3YTazG&#10;6xC7bfh7tid6m9kdzb4tNrMb2MlMwXqUsFwkwAy2XlvsJHzVbw8ZsBAVajV4NBJ+TYBNeXtTqFz7&#10;M1bmtIsdoxIMuZLQxzjmnIe2N06FhR8N0m7vJ6ci2anjelJnKncDT5NEcKcs0oVejealN+1hd3QS&#10;tt9Yvdqfj+az2le2rtcJvouDlPd38/YZWDRz/A/DBZ/QoSSmxh9RBzaQTx8FRUms1hdFkTQTK2AN&#10;jcTyKQNeFvz6i/IPAAD//wMAUEsBAi0AFAAGAAgAAAAhALaDOJL+AAAA4QEAABMAAAAAAAAAAAAA&#10;AAAAAAAAAFtDb250ZW50X1R5cGVzXS54bWxQSwECLQAUAAYACAAAACEAOP0h/9YAAACUAQAACwAA&#10;AAAAAAAAAAAAAAAvAQAAX3JlbHMvLnJlbHNQSwECLQAUAAYACAAAACEAOU9psa4CAACpBQAADgAA&#10;AAAAAAAAAAAAAAAuAgAAZHJzL2Uyb0RvYy54bWxQSwECLQAUAAYACAAAACEAoIVq7OAAAAANAQAA&#10;DwAAAAAAAAAAAAAAAAAIBQAAZHJzL2Rvd25yZXYueG1sUEsFBgAAAAAEAAQA8wAAABUGAAAAAA==&#10;" filled="f" stroked="f">
              <v:textbox inset="0,0,0,0">
                <w:txbxContent>
                  <w:p w14:paraId="29EF11E7" w14:textId="77777777" w:rsidR="00CF0551" w:rsidRDefault="00CF0551">
                    <w:pPr>
                      <w:spacing w:before="20"/>
                      <w:ind w:left="40"/>
                      <w:rPr>
                        <w:sz w:val="17"/>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F8C2" w14:textId="3C2C6EF3" w:rsidR="00CF0551" w:rsidRDefault="00F478C4">
    <w:pPr>
      <w:pStyle w:val="Zkladntext"/>
      <w:spacing w:line="14" w:lineRule="auto"/>
      <w:rPr>
        <w:sz w:val="20"/>
      </w:rPr>
    </w:pPr>
    <w:r>
      <w:rPr>
        <w:noProof/>
        <w:lang w:val="sk-SK" w:eastAsia="sk-SK"/>
      </w:rPr>
      <mc:AlternateContent>
        <mc:Choice Requires="wps">
          <w:drawing>
            <wp:anchor distT="0" distB="0" distL="114300" distR="114300" simplePos="0" relativeHeight="503092688" behindDoc="1" locked="0" layoutInCell="1" allowOverlap="1" wp14:anchorId="67A405E5" wp14:editId="62F3C07D">
              <wp:simplePos x="0" y="0"/>
              <wp:positionH relativeFrom="page">
                <wp:posOffset>4191635</wp:posOffset>
              </wp:positionH>
              <wp:positionV relativeFrom="page">
                <wp:posOffset>10119360</wp:posOffset>
              </wp:positionV>
              <wp:extent cx="2593340" cy="153670"/>
              <wp:effectExtent l="635"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D2CF" w14:textId="77777777" w:rsidR="00CF0551" w:rsidRDefault="00CF0551">
                          <w:pPr>
                            <w:spacing w:before="20"/>
                            <w:ind w:left="20"/>
                            <w:rPr>
                              <w:rFonts w:ascii="Frutiger LT Pro 65 Bold"/>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405E5" id="_x0000_t202" coordsize="21600,21600" o:spt="202" path="m,l,21600r21600,l21600,xe">
              <v:stroke joinstyle="miter"/>
              <v:path gradientshapeok="t" o:connecttype="rect"/>
            </v:shapetype>
            <v:shape id="Text Box 2" o:spid="_x0000_s1027" type="#_x0000_t202" style="position:absolute;margin-left:330.05pt;margin-top:796.8pt;width:204.2pt;height:12.1pt;z-index:-22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iOsAIAALA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hX0&#10;DiNOOmjRAx0MuhUDimx1eqlTcLqX4GYG2LaeNlMt70T5TSMuNg3he3qjlOgbSipgF9qb/pOrI462&#10;ILv+o6ggDDkY4YCGWnUWEIqBAB269HjujKVSwmY0T2azGI5KOAvns8XStc4n6XRbKm3eU9Eha2RY&#10;QecdOjneaWPZkHRyscG4KFjbuu63/NkGOI47EBuu2jPLwjXzZxIk29V2FXtxtNh6cZDn3k2xib1F&#10;ES7n+SzfbPLwl40bxmnDqopyG2YSVhj/WeNOEh8lcZaWFi2rLJylpNV+t2kVOhIQduE+V3M4ubj5&#10;z2m4IkAuL1IKozi4jRKvWKyWXlzEcy9ZBisvCJPbZBHESZwXz1O6Y5z+e0qoz3Ayj+ajmC6kX+QW&#10;uO91biTtmIHR0bIuw6uzE0mtBLe8cq01hLWj/aQUlv6lFNDuqdFOsFajo1rNsBtOLwPArJh3onoE&#10;BSsBAgMtwtgDoxHqB0Y9jJAM6+8HoihG7QcOr8DOm8lQk7GbDMJLuJphg9Fobsw4lw5SsX0DyOM7&#10;4+IGXkrNnIgvLE7vC8aCy+U0wuzcefrvvC6Ddv0bAAD//wMAUEsDBBQABgAIAAAAIQC+y/Nw4gAA&#10;AA4BAAAPAAAAZHJzL2Rvd25yZXYueG1sTI/BTsMwDIbvSLxD5EncWFLQQtc1nSYEJyREVw4c0yZr&#10;qzVOabKtvD3eCW62/k+/P+fb2Q3sbKfQe1SQLAUwi403PbYKPqvX+xRYiBqNHjxaBT82wLa4vcl1&#10;ZvwFS3vex5ZRCYZMK+hiHDPOQ9NZp8PSjxYpO/jJ6Ujr1HIz6QuVu4E/CCG50z3ShU6P9rmzzXF/&#10;cgp2X1i+9N/v9Ud5KPuqWgt8k0el7hbzbgMs2jn+wXDVJ3UoyKn2JzSBDQqkFAmhFKzWjxLYFREy&#10;XQGraZLJUwq8yPn/N4pfAAAA//8DAFBLAQItABQABgAIAAAAIQC2gziS/gAAAOEBAAATAAAAAAAA&#10;AAAAAAAAAAAAAABbQ29udGVudF9UeXBlc10ueG1sUEsBAi0AFAAGAAgAAAAhADj9If/WAAAAlAEA&#10;AAsAAAAAAAAAAAAAAAAALwEAAF9yZWxzLy5yZWxzUEsBAi0AFAAGAAgAAAAhAOvHeI6wAgAAsAUA&#10;AA4AAAAAAAAAAAAAAAAALgIAAGRycy9lMm9Eb2MueG1sUEsBAi0AFAAGAAgAAAAhAL7L83DiAAAA&#10;DgEAAA8AAAAAAAAAAAAAAAAACgUAAGRycy9kb3ducmV2LnhtbFBLBQYAAAAABAAEAPMAAAAZBgAA&#10;AAA=&#10;" filled="f" stroked="f">
              <v:textbox inset="0,0,0,0">
                <w:txbxContent>
                  <w:p w14:paraId="1100D2CF" w14:textId="77777777" w:rsidR="00CF0551" w:rsidRDefault="00CF0551">
                    <w:pPr>
                      <w:spacing w:before="20"/>
                      <w:ind w:left="20"/>
                      <w:rPr>
                        <w:rFonts w:ascii="Frutiger LT Pro 65 Bold"/>
                        <w:b/>
                        <w:sz w:val="17"/>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7447" w14:textId="77777777" w:rsidR="00CF0551" w:rsidRDefault="00CF0551">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FE2E8" w14:textId="77777777" w:rsidR="00401812" w:rsidRDefault="008F645F">
      <w:r>
        <w:separator/>
      </w:r>
    </w:p>
  </w:footnote>
  <w:footnote w:type="continuationSeparator" w:id="0">
    <w:p w14:paraId="2740A790" w14:textId="77777777" w:rsidR="00401812" w:rsidRDefault="008F6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494"/>
    <w:multiLevelType w:val="multilevel"/>
    <w:tmpl w:val="65783FCE"/>
    <w:lvl w:ilvl="0">
      <w:start w:val="4"/>
      <w:numFmt w:val="decimal"/>
      <w:lvlText w:val="%1"/>
      <w:lvlJc w:val="left"/>
      <w:pPr>
        <w:ind w:left="614" w:hanging="301"/>
        <w:jc w:val="left"/>
      </w:pPr>
      <w:rPr>
        <w:rFonts w:hint="default"/>
      </w:rPr>
    </w:lvl>
    <w:lvl w:ilvl="1">
      <w:start w:val="5"/>
      <w:numFmt w:val="decimal"/>
      <w:lvlText w:val="%1.%2"/>
      <w:lvlJc w:val="left"/>
      <w:pPr>
        <w:ind w:left="614"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2393" w:hanging="301"/>
      </w:pPr>
      <w:rPr>
        <w:rFonts w:hint="default"/>
      </w:rPr>
    </w:lvl>
    <w:lvl w:ilvl="3">
      <w:numFmt w:val="bullet"/>
      <w:lvlText w:val="•"/>
      <w:lvlJc w:val="left"/>
      <w:pPr>
        <w:ind w:left="3279" w:hanging="301"/>
      </w:pPr>
      <w:rPr>
        <w:rFonts w:hint="default"/>
      </w:rPr>
    </w:lvl>
    <w:lvl w:ilvl="4">
      <w:numFmt w:val="bullet"/>
      <w:lvlText w:val="•"/>
      <w:lvlJc w:val="left"/>
      <w:pPr>
        <w:ind w:left="4166" w:hanging="301"/>
      </w:pPr>
      <w:rPr>
        <w:rFonts w:hint="default"/>
      </w:rPr>
    </w:lvl>
    <w:lvl w:ilvl="5">
      <w:numFmt w:val="bullet"/>
      <w:lvlText w:val="•"/>
      <w:lvlJc w:val="left"/>
      <w:pPr>
        <w:ind w:left="5052" w:hanging="301"/>
      </w:pPr>
      <w:rPr>
        <w:rFonts w:hint="default"/>
      </w:rPr>
    </w:lvl>
    <w:lvl w:ilvl="6">
      <w:numFmt w:val="bullet"/>
      <w:lvlText w:val="•"/>
      <w:lvlJc w:val="left"/>
      <w:pPr>
        <w:ind w:left="5939" w:hanging="301"/>
      </w:pPr>
      <w:rPr>
        <w:rFonts w:hint="default"/>
      </w:rPr>
    </w:lvl>
    <w:lvl w:ilvl="7">
      <w:numFmt w:val="bullet"/>
      <w:lvlText w:val="•"/>
      <w:lvlJc w:val="left"/>
      <w:pPr>
        <w:ind w:left="6825" w:hanging="301"/>
      </w:pPr>
      <w:rPr>
        <w:rFonts w:hint="default"/>
      </w:rPr>
    </w:lvl>
    <w:lvl w:ilvl="8">
      <w:numFmt w:val="bullet"/>
      <w:lvlText w:val="•"/>
      <w:lvlJc w:val="left"/>
      <w:pPr>
        <w:ind w:left="7712" w:hanging="301"/>
      </w:pPr>
      <w:rPr>
        <w:rFonts w:hint="default"/>
      </w:rPr>
    </w:lvl>
  </w:abstractNum>
  <w:abstractNum w:abstractNumId="1" w15:restartNumberingAfterBreak="0">
    <w:nsid w:val="013049B4"/>
    <w:multiLevelType w:val="multilevel"/>
    <w:tmpl w:val="4F8878EE"/>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164" w:hanging="397"/>
      </w:pPr>
      <w:rPr>
        <w:rFonts w:ascii="bullet point" w:eastAsia="bullet point" w:hAnsi="bullet point" w:cs="bullet point" w:hint="default"/>
        <w:color w:val="002857"/>
        <w:w w:val="100"/>
        <w:sz w:val="24"/>
        <w:szCs w:val="24"/>
      </w:rPr>
    </w:lvl>
    <w:lvl w:ilvl="3">
      <w:numFmt w:val="bullet"/>
      <w:lvlText w:val="•"/>
      <w:lvlJc w:val="left"/>
      <w:pPr>
        <w:ind w:left="620" w:hanging="397"/>
      </w:pPr>
      <w:rPr>
        <w:rFonts w:hint="default"/>
      </w:rPr>
    </w:lvl>
    <w:lvl w:ilvl="4">
      <w:numFmt w:val="bullet"/>
      <w:lvlText w:val="•"/>
      <w:lvlJc w:val="left"/>
      <w:pPr>
        <w:ind w:left="1160" w:hanging="397"/>
      </w:pPr>
      <w:rPr>
        <w:rFonts w:hint="default"/>
      </w:rPr>
    </w:lvl>
    <w:lvl w:ilvl="5">
      <w:numFmt w:val="bullet"/>
      <w:lvlText w:val="•"/>
      <w:lvlJc w:val="left"/>
      <w:pPr>
        <w:ind w:left="2534" w:hanging="397"/>
      </w:pPr>
      <w:rPr>
        <w:rFonts w:hint="default"/>
      </w:rPr>
    </w:lvl>
    <w:lvl w:ilvl="6">
      <w:numFmt w:val="bullet"/>
      <w:lvlText w:val="•"/>
      <w:lvlJc w:val="left"/>
      <w:pPr>
        <w:ind w:left="3908" w:hanging="397"/>
      </w:pPr>
      <w:rPr>
        <w:rFonts w:hint="default"/>
      </w:rPr>
    </w:lvl>
    <w:lvl w:ilvl="7">
      <w:numFmt w:val="bullet"/>
      <w:lvlText w:val="•"/>
      <w:lvlJc w:val="left"/>
      <w:pPr>
        <w:ind w:left="5282" w:hanging="397"/>
      </w:pPr>
      <w:rPr>
        <w:rFonts w:hint="default"/>
      </w:rPr>
    </w:lvl>
    <w:lvl w:ilvl="8">
      <w:numFmt w:val="bullet"/>
      <w:lvlText w:val="•"/>
      <w:lvlJc w:val="left"/>
      <w:pPr>
        <w:ind w:left="6657" w:hanging="397"/>
      </w:pPr>
      <w:rPr>
        <w:rFonts w:hint="default"/>
      </w:rPr>
    </w:lvl>
  </w:abstractNum>
  <w:abstractNum w:abstractNumId="2" w15:restartNumberingAfterBreak="0">
    <w:nsid w:val="04C11C2C"/>
    <w:multiLevelType w:val="multilevel"/>
    <w:tmpl w:val="D54ED08C"/>
    <w:lvl w:ilvl="0">
      <w:start w:val="4"/>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977" w:hanging="301"/>
      </w:pPr>
      <w:rPr>
        <w:rFonts w:hint="default"/>
      </w:rPr>
    </w:lvl>
    <w:lvl w:ilvl="3">
      <w:numFmt w:val="bullet"/>
      <w:lvlText w:val="•"/>
      <w:lvlJc w:val="left"/>
      <w:pPr>
        <w:ind w:left="2915" w:hanging="301"/>
      </w:pPr>
      <w:rPr>
        <w:rFonts w:hint="default"/>
      </w:rPr>
    </w:lvl>
    <w:lvl w:ilvl="4">
      <w:numFmt w:val="bullet"/>
      <w:lvlText w:val="•"/>
      <w:lvlJc w:val="left"/>
      <w:pPr>
        <w:ind w:left="3854" w:hanging="301"/>
      </w:pPr>
      <w:rPr>
        <w:rFonts w:hint="default"/>
      </w:rPr>
    </w:lvl>
    <w:lvl w:ilvl="5">
      <w:numFmt w:val="bullet"/>
      <w:lvlText w:val="•"/>
      <w:lvlJc w:val="left"/>
      <w:pPr>
        <w:ind w:left="4792" w:hanging="301"/>
      </w:pPr>
      <w:rPr>
        <w:rFonts w:hint="default"/>
      </w:rPr>
    </w:lvl>
    <w:lvl w:ilvl="6">
      <w:numFmt w:val="bullet"/>
      <w:lvlText w:val="•"/>
      <w:lvlJc w:val="left"/>
      <w:pPr>
        <w:ind w:left="5731" w:hanging="301"/>
      </w:pPr>
      <w:rPr>
        <w:rFonts w:hint="default"/>
      </w:rPr>
    </w:lvl>
    <w:lvl w:ilvl="7">
      <w:numFmt w:val="bullet"/>
      <w:lvlText w:val="•"/>
      <w:lvlJc w:val="left"/>
      <w:pPr>
        <w:ind w:left="6669" w:hanging="301"/>
      </w:pPr>
      <w:rPr>
        <w:rFonts w:hint="default"/>
      </w:rPr>
    </w:lvl>
    <w:lvl w:ilvl="8">
      <w:numFmt w:val="bullet"/>
      <w:lvlText w:val="•"/>
      <w:lvlJc w:val="left"/>
      <w:pPr>
        <w:ind w:left="7608" w:hanging="301"/>
      </w:pPr>
      <w:rPr>
        <w:rFonts w:hint="default"/>
      </w:rPr>
    </w:lvl>
  </w:abstractNum>
  <w:abstractNum w:abstractNumId="3" w15:restartNumberingAfterBreak="0">
    <w:nsid w:val="0603456D"/>
    <w:multiLevelType w:val="hybridMultilevel"/>
    <w:tmpl w:val="5FA0F40C"/>
    <w:lvl w:ilvl="0" w:tplc="F0A44EE8">
      <w:start w:val="1"/>
      <w:numFmt w:val="decimal"/>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898AF1AE">
      <w:numFmt w:val="bullet"/>
      <w:lvlText w:val="•"/>
      <w:lvlJc w:val="left"/>
      <w:pPr>
        <w:ind w:left="1634" w:hanging="440"/>
      </w:pPr>
      <w:rPr>
        <w:rFonts w:hint="default"/>
      </w:rPr>
    </w:lvl>
    <w:lvl w:ilvl="2" w:tplc="512A06E2">
      <w:numFmt w:val="bullet"/>
      <w:lvlText w:val="•"/>
      <w:lvlJc w:val="left"/>
      <w:pPr>
        <w:ind w:left="2509" w:hanging="440"/>
      </w:pPr>
      <w:rPr>
        <w:rFonts w:hint="default"/>
      </w:rPr>
    </w:lvl>
    <w:lvl w:ilvl="3" w:tplc="6B40FC24">
      <w:numFmt w:val="bullet"/>
      <w:lvlText w:val="•"/>
      <w:lvlJc w:val="left"/>
      <w:pPr>
        <w:ind w:left="3383" w:hanging="440"/>
      </w:pPr>
      <w:rPr>
        <w:rFonts w:hint="default"/>
      </w:rPr>
    </w:lvl>
    <w:lvl w:ilvl="4" w:tplc="8BF23300">
      <w:numFmt w:val="bullet"/>
      <w:lvlText w:val="•"/>
      <w:lvlJc w:val="left"/>
      <w:pPr>
        <w:ind w:left="4258" w:hanging="440"/>
      </w:pPr>
      <w:rPr>
        <w:rFonts w:hint="default"/>
      </w:rPr>
    </w:lvl>
    <w:lvl w:ilvl="5" w:tplc="0D609C5E">
      <w:numFmt w:val="bullet"/>
      <w:lvlText w:val="•"/>
      <w:lvlJc w:val="left"/>
      <w:pPr>
        <w:ind w:left="5132" w:hanging="440"/>
      </w:pPr>
      <w:rPr>
        <w:rFonts w:hint="default"/>
      </w:rPr>
    </w:lvl>
    <w:lvl w:ilvl="6" w:tplc="68723316">
      <w:numFmt w:val="bullet"/>
      <w:lvlText w:val="•"/>
      <w:lvlJc w:val="left"/>
      <w:pPr>
        <w:ind w:left="6007" w:hanging="440"/>
      </w:pPr>
      <w:rPr>
        <w:rFonts w:hint="default"/>
      </w:rPr>
    </w:lvl>
    <w:lvl w:ilvl="7" w:tplc="4350B4D2">
      <w:numFmt w:val="bullet"/>
      <w:lvlText w:val="•"/>
      <w:lvlJc w:val="left"/>
      <w:pPr>
        <w:ind w:left="6881" w:hanging="440"/>
      </w:pPr>
      <w:rPr>
        <w:rFonts w:hint="default"/>
      </w:rPr>
    </w:lvl>
    <w:lvl w:ilvl="8" w:tplc="6B783144">
      <w:numFmt w:val="bullet"/>
      <w:lvlText w:val="•"/>
      <w:lvlJc w:val="left"/>
      <w:pPr>
        <w:ind w:left="7756" w:hanging="440"/>
      </w:pPr>
      <w:rPr>
        <w:rFonts w:hint="default"/>
      </w:rPr>
    </w:lvl>
  </w:abstractNum>
  <w:abstractNum w:abstractNumId="4" w15:restartNumberingAfterBreak="0">
    <w:nsid w:val="08816C0E"/>
    <w:multiLevelType w:val="hybridMultilevel"/>
    <w:tmpl w:val="3AF422DA"/>
    <w:lvl w:ilvl="0" w:tplc="8D406488">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tplc="1F8C9F94">
      <w:numFmt w:val="bullet"/>
      <w:lvlText w:val="•"/>
      <w:lvlJc w:val="left"/>
      <w:pPr>
        <w:ind w:left="1164" w:hanging="397"/>
      </w:pPr>
      <w:rPr>
        <w:rFonts w:ascii="bullet point" w:eastAsia="bullet point" w:hAnsi="bullet point" w:cs="bullet point" w:hint="default"/>
        <w:color w:val="002857"/>
        <w:spacing w:val="-4"/>
        <w:w w:val="100"/>
        <w:sz w:val="24"/>
        <w:szCs w:val="24"/>
      </w:rPr>
    </w:lvl>
    <w:lvl w:ilvl="2" w:tplc="92680C7E">
      <w:numFmt w:val="bullet"/>
      <w:lvlText w:val="•"/>
      <w:lvlJc w:val="left"/>
      <w:pPr>
        <w:ind w:left="2087" w:hanging="397"/>
      </w:pPr>
      <w:rPr>
        <w:rFonts w:hint="default"/>
      </w:rPr>
    </w:lvl>
    <w:lvl w:ilvl="3" w:tplc="95288806">
      <w:numFmt w:val="bullet"/>
      <w:lvlText w:val="•"/>
      <w:lvlJc w:val="left"/>
      <w:pPr>
        <w:ind w:left="3014" w:hanging="397"/>
      </w:pPr>
      <w:rPr>
        <w:rFonts w:hint="default"/>
      </w:rPr>
    </w:lvl>
    <w:lvl w:ilvl="4" w:tplc="C69287B0">
      <w:numFmt w:val="bullet"/>
      <w:lvlText w:val="•"/>
      <w:lvlJc w:val="left"/>
      <w:pPr>
        <w:ind w:left="3941" w:hanging="397"/>
      </w:pPr>
      <w:rPr>
        <w:rFonts w:hint="default"/>
      </w:rPr>
    </w:lvl>
    <w:lvl w:ilvl="5" w:tplc="12A48780">
      <w:numFmt w:val="bullet"/>
      <w:lvlText w:val="•"/>
      <w:lvlJc w:val="left"/>
      <w:pPr>
        <w:ind w:left="4869" w:hanging="397"/>
      </w:pPr>
      <w:rPr>
        <w:rFonts w:hint="default"/>
      </w:rPr>
    </w:lvl>
    <w:lvl w:ilvl="6" w:tplc="D90414E8">
      <w:numFmt w:val="bullet"/>
      <w:lvlText w:val="•"/>
      <w:lvlJc w:val="left"/>
      <w:pPr>
        <w:ind w:left="5796" w:hanging="397"/>
      </w:pPr>
      <w:rPr>
        <w:rFonts w:hint="default"/>
      </w:rPr>
    </w:lvl>
    <w:lvl w:ilvl="7" w:tplc="6CD8F92C">
      <w:numFmt w:val="bullet"/>
      <w:lvlText w:val="•"/>
      <w:lvlJc w:val="left"/>
      <w:pPr>
        <w:ind w:left="6723" w:hanging="397"/>
      </w:pPr>
      <w:rPr>
        <w:rFonts w:hint="default"/>
      </w:rPr>
    </w:lvl>
    <w:lvl w:ilvl="8" w:tplc="9F8C4CF6">
      <w:numFmt w:val="bullet"/>
      <w:lvlText w:val="•"/>
      <w:lvlJc w:val="left"/>
      <w:pPr>
        <w:ind w:left="7650" w:hanging="397"/>
      </w:pPr>
      <w:rPr>
        <w:rFonts w:hint="default"/>
      </w:rPr>
    </w:lvl>
  </w:abstractNum>
  <w:abstractNum w:abstractNumId="5" w15:restartNumberingAfterBreak="0">
    <w:nsid w:val="094666EE"/>
    <w:multiLevelType w:val="multilevel"/>
    <w:tmpl w:val="331E71DA"/>
    <w:lvl w:ilvl="0">
      <w:start w:val="4"/>
      <w:numFmt w:val="decimal"/>
      <w:lvlText w:val="%1"/>
      <w:lvlJc w:val="left"/>
      <w:pPr>
        <w:ind w:left="400" w:hanging="301"/>
        <w:jc w:val="left"/>
      </w:pPr>
      <w:rPr>
        <w:rFonts w:hint="default"/>
      </w:rPr>
    </w:lvl>
    <w:lvl w:ilvl="1">
      <w:start w:val="5"/>
      <w:numFmt w:val="decimal"/>
      <w:lvlText w:val="%1.%2"/>
      <w:lvlJc w:val="left"/>
      <w:pPr>
        <w:ind w:left="400" w:hanging="301"/>
        <w:jc w:val="lef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1.%2.%3"/>
      <w:lvlJc w:val="left"/>
      <w:pPr>
        <w:ind w:left="551"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2543" w:hanging="451"/>
      </w:pPr>
      <w:rPr>
        <w:rFonts w:hint="default"/>
      </w:rPr>
    </w:lvl>
    <w:lvl w:ilvl="4">
      <w:numFmt w:val="bullet"/>
      <w:lvlText w:val="•"/>
      <w:lvlJc w:val="left"/>
      <w:pPr>
        <w:ind w:left="3535" w:hanging="451"/>
      </w:pPr>
      <w:rPr>
        <w:rFonts w:hint="default"/>
      </w:rPr>
    </w:lvl>
    <w:lvl w:ilvl="5">
      <w:numFmt w:val="bullet"/>
      <w:lvlText w:val="•"/>
      <w:lvlJc w:val="left"/>
      <w:pPr>
        <w:ind w:left="4526" w:hanging="451"/>
      </w:pPr>
      <w:rPr>
        <w:rFonts w:hint="default"/>
      </w:rPr>
    </w:lvl>
    <w:lvl w:ilvl="6">
      <w:numFmt w:val="bullet"/>
      <w:lvlText w:val="•"/>
      <w:lvlJc w:val="left"/>
      <w:pPr>
        <w:ind w:left="5518" w:hanging="451"/>
      </w:pPr>
      <w:rPr>
        <w:rFonts w:hint="default"/>
      </w:rPr>
    </w:lvl>
    <w:lvl w:ilvl="7">
      <w:numFmt w:val="bullet"/>
      <w:lvlText w:val="•"/>
      <w:lvlJc w:val="left"/>
      <w:pPr>
        <w:ind w:left="6510" w:hanging="451"/>
      </w:pPr>
      <w:rPr>
        <w:rFonts w:hint="default"/>
      </w:rPr>
    </w:lvl>
    <w:lvl w:ilvl="8">
      <w:numFmt w:val="bullet"/>
      <w:lvlText w:val="•"/>
      <w:lvlJc w:val="left"/>
      <w:pPr>
        <w:ind w:left="7502" w:hanging="451"/>
      </w:pPr>
      <w:rPr>
        <w:rFonts w:hint="default"/>
      </w:rPr>
    </w:lvl>
  </w:abstractNum>
  <w:abstractNum w:abstractNumId="6" w15:restartNumberingAfterBreak="0">
    <w:nsid w:val="0AF809F5"/>
    <w:multiLevelType w:val="multilevel"/>
    <w:tmpl w:val="471EC930"/>
    <w:lvl w:ilvl="0">
      <w:start w:val="1"/>
      <w:numFmt w:val="decimal"/>
      <w:lvlText w:val="%1."/>
      <w:lvlJc w:val="left"/>
      <w:pPr>
        <w:ind w:left="1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614" w:hanging="301"/>
        <w:jc w:val="left"/>
      </w:pPr>
      <w:rPr>
        <w:rFonts w:ascii="Frutiger LT Pro 65 Bold" w:eastAsia="Frutiger LT Pro 65 Bold" w:hAnsi="Frutiger LT Pro 65 Bold" w:cs="Frutiger LT Pro 65 Bold" w:hint="default"/>
        <w:b/>
        <w:bCs/>
        <w:color w:val="002857"/>
        <w:spacing w:val="-4"/>
        <w:w w:val="100"/>
        <w:sz w:val="18"/>
        <w:szCs w:val="18"/>
      </w:rPr>
    </w:lvl>
    <w:lvl w:ilvl="2">
      <w:numFmt w:val="bullet"/>
      <w:lvlText w:val="•"/>
      <w:lvlJc w:val="left"/>
      <w:pPr>
        <w:ind w:left="1164" w:hanging="397"/>
      </w:pPr>
      <w:rPr>
        <w:rFonts w:ascii="bullet point" w:eastAsia="bullet point" w:hAnsi="bullet point" w:cs="bullet point" w:hint="default"/>
        <w:color w:val="002857"/>
        <w:w w:val="100"/>
        <w:sz w:val="24"/>
        <w:szCs w:val="24"/>
      </w:rPr>
    </w:lvl>
    <w:lvl w:ilvl="3">
      <w:numFmt w:val="bullet"/>
      <w:lvlText w:val="•"/>
      <w:lvlJc w:val="left"/>
      <w:pPr>
        <w:ind w:left="2188" w:hanging="397"/>
      </w:pPr>
      <w:rPr>
        <w:rFonts w:hint="default"/>
      </w:rPr>
    </w:lvl>
    <w:lvl w:ilvl="4">
      <w:numFmt w:val="bullet"/>
      <w:lvlText w:val="•"/>
      <w:lvlJc w:val="left"/>
      <w:pPr>
        <w:ind w:left="3216" w:hanging="397"/>
      </w:pPr>
      <w:rPr>
        <w:rFonts w:hint="default"/>
      </w:rPr>
    </w:lvl>
    <w:lvl w:ilvl="5">
      <w:numFmt w:val="bullet"/>
      <w:lvlText w:val="•"/>
      <w:lvlJc w:val="left"/>
      <w:pPr>
        <w:ind w:left="4244" w:hanging="397"/>
      </w:pPr>
      <w:rPr>
        <w:rFonts w:hint="default"/>
      </w:rPr>
    </w:lvl>
    <w:lvl w:ilvl="6">
      <w:numFmt w:val="bullet"/>
      <w:lvlText w:val="•"/>
      <w:lvlJc w:val="left"/>
      <w:pPr>
        <w:ind w:left="5272" w:hanging="397"/>
      </w:pPr>
      <w:rPr>
        <w:rFonts w:hint="default"/>
      </w:rPr>
    </w:lvl>
    <w:lvl w:ilvl="7">
      <w:numFmt w:val="bullet"/>
      <w:lvlText w:val="•"/>
      <w:lvlJc w:val="left"/>
      <w:pPr>
        <w:ind w:left="6300" w:hanging="397"/>
      </w:pPr>
      <w:rPr>
        <w:rFonts w:hint="default"/>
      </w:rPr>
    </w:lvl>
    <w:lvl w:ilvl="8">
      <w:numFmt w:val="bullet"/>
      <w:lvlText w:val="•"/>
      <w:lvlJc w:val="left"/>
      <w:pPr>
        <w:ind w:left="7329" w:hanging="397"/>
      </w:pPr>
      <w:rPr>
        <w:rFonts w:hint="default"/>
      </w:rPr>
    </w:lvl>
  </w:abstractNum>
  <w:abstractNum w:abstractNumId="7" w15:restartNumberingAfterBreak="0">
    <w:nsid w:val="0DD270F8"/>
    <w:multiLevelType w:val="hybridMultilevel"/>
    <w:tmpl w:val="768E92DE"/>
    <w:lvl w:ilvl="0" w:tplc="DE166D00">
      <w:numFmt w:val="bullet"/>
      <w:lvlText w:val="*"/>
      <w:lvlJc w:val="left"/>
      <w:pPr>
        <w:ind w:left="464" w:hanging="151"/>
      </w:pPr>
      <w:rPr>
        <w:rFonts w:ascii="Frutiger LT Pro 46 Light Italic" w:eastAsia="Frutiger LT Pro 46 Light Italic" w:hAnsi="Frutiger LT Pro 46 Light Italic" w:cs="Frutiger LT Pro 46 Light Italic" w:hint="default"/>
        <w:i/>
        <w:color w:val="231F20"/>
        <w:w w:val="100"/>
        <w:sz w:val="18"/>
        <w:szCs w:val="18"/>
      </w:rPr>
    </w:lvl>
    <w:lvl w:ilvl="1" w:tplc="168C5392">
      <w:numFmt w:val="bullet"/>
      <w:lvlText w:val="•"/>
      <w:lvlJc w:val="left"/>
      <w:pPr>
        <w:ind w:left="1164" w:hanging="397"/>
      </w:pPr>
      <w:rPr>
        <w:rFonts w:ascii="bullet point" w:eastAsia="bullet point" w:hAnsi="bullet point" w:cs="bullet point" w:hint="default"/>
        <w:color w:val="002857"/>
        <w:w w:val="100"/>
        <w:sz w:val="24"/>
        <w:szCs w:val="24"/>
      </w:rPr>
    </w:lvl>
    <w:lvl w:ilvl="2" w:tplc="7C705D0E">
      <w:numFmt w:val="bullet"/>
      <w:lvlText w:val="•"/>
      <w:lvlJc w:val="left"/>
      <w:pPr>
        <w:ind w:left="2087" w:hanging="397"/>
      </w:pPr>
      <w:rPr>
        <w:rFonts w:hint="default"/>
      </w:rPr>
    </w:lvl>
    <w:lvl w:ilvl="3" w:tplc="4C0485BA">
      <w:numFmt w:val="bullet"/>
      <w:lvlText w:val="•"/>
      <w:lvlJc w:val="left"/>
      <w:pPr>
        <w:ind w:left="3014" w:hanging="397"/>
      </w:pPr>
      <w:rPr>
        <w:rFonts w:hint="default"/>
      </w:rPr>
    </w:lvl>
    <w:lvl w:ilvl="4" w:tplc="DB5CF09A">
      <w:numFmt w:val="bullet"/>
      <w:lvlText w:val="•"/>
      <w:lvlJc w:val="left"/>
      <w:pPr>
        <w:ind w:left="3941" w:hanging="397"/>
      </w:pPr>
      <w:rPr>
        <w:rFonts w:hint="default"/>
      </w:rPr>
    </w:lvl>
    <w:lvl w:ilvl="5" w:tplc="E88CCDEA">
      <w:numFmt w:val="bullet"/>
      <w:lvlText w:val="•"/>
      <w:lvlJc w:val="left"/>
      <w:pPr>
        <w:ind w:left="4869" w:hanging="397"/>
      </w:pPr>
      <w:rPr>
        <w:rFonts w:hint="default"/>
      </w:rPr>
    </w:lvl>
    <w:lvl w:ilvl="6" w:tplc="1E087774">
      <w:numFmt w:val="bullet"/>
      <w:lvlText w:val="•"/>
      <w:lvlJc w:val="left"/>
      <w:pPr>
        <w:ind w:left="5796" w:hanging="397"/>
      </w:pPr>
      <w:rPr>
        <w:rFonts w:hint="default"/>
      </w:rPr>
    </w:lvl>
    <w:lvl w:ilvl="7" w:tplc="0FA45B78">
      <w:numFmt w:val="bullet"/>
      <w:lvlText w:val="•"/>
      <w:lvlJc w:val="left"/>
      <w:pPr>
        <w:ind w:left="6723" w:hanging="397"/>
      </w:pPr>
      <w:rPr>
        <w:rFonts w:hint="default"/>
      </w:rPr>
    </w:lvl>
    <w:lvl w:ilvl="8" w:tplc="8D708D3E">
      <w:numFmt w:val="bullet"/>
      <w:lvlText w:val="•"/>
      <w:lvlJc w:val="left"/>
      <w:pPr>
        <w:ind w:left="7650" w:hanging="397"/>
      </w:pPr>
      <w:rPr>
        <w:rFonts w:hint="default"/>
      </w:rPr>
    </w:lvl>
  </w:abstractNum>
  <w:abstractNum w:abstractNumId="8" w15:restartNumberingAfterBreak="0">
    <w:nsid w:val="0EE238C5"/>
    <w:multiLevelType w:val="multilevel"/>
    <w:tmpl w:val="AFB676FC"/>
    <w:lvl w:ilvl="0">
      <w:start w:val="4"/>
      <w:numFmt w:val="decimal"/>
      <w:lvlText w:val="%1"/>
      <w:lvlJc w:val="left"/>
      <w:pPr>
        <w:ind w:left="400" w:hanging="301"/>
        <w:jc w:val="left"/>
      </w:pPr>
      <w:rPr>
        <w:rFonts w:hint="default"/>
      </w:rPr>
    </w:lvl>
    <w:lvl w:ilvl="1">
      <w:start w:val="6"/>
      <w:numFmt w:val="decimal"/>
      <w:lvlText w:val="%1.%2"/>
      <w:lvlJc w:val="left"/>
      <w:pPr>
        <w:ind w:left="400"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2217" w:hanging="301"/>
      </w:pPr>
      <w:rPr>
        <w:rFonts w:hint="default"/>
      </w:rPr>
    </w:lvl>
    <w:lvl w:ilvl="3">
      <w:numFmt w:val="bullet"/>
      <w:lvlText w:val="•"/>
      <w:lvlJc w:val="left"/>
      <w:pPr>
        <w:ind w:left="3125" w:hanging="301"/>
      </w:pPr>
      <w:rPr>
        <w:rFonts w:hint="default"/>
      </w:rPr>
    </w:lvl>
    <w:lvl w:ilvl="4">
      <w:numFmt w:val="bullet"/>
      <w:lvlText w:val="•"/>
      <w:lvlJc w:val="left"/>
      <w:pPr>
        <w:ind w:left="4034" w:hanging="301"/>
      </w:pPr>
      <w:rPr>
        <w:rFonts w:hint="default"/>
      </w:rPr>
    </w:lvl>
    <w:lvl w:ilvl="5">
      <w:numFmt w:val="bullet"/>
      <w:lvlText w:val="•"/>
      <w:lvlJc w:val="left"/>
      <w:pPr>
        <w:ind w:left="4942" w:hanging="301"/>
      </w:pPr>
      <w:rPr>
        <w:rFonts w:hint="default"/>
      </w:rPr>
    </w:lvl>
    <w:lvl w:ilvl="6">
      <w:numFmt w:val="bullet"/>
      <w:lvlText w:val="•"/>
      <w:lvlJc w:val="left"/>
      <w:pPr>
        <w:ind w:left="5851" w:hanging="301"/>
      </w:pPr>
      <w:rPr>
        <w:rFonts w:hint="default"/>
      </w:rPr>
    </w:lvl>
    <w:lvl w:ilvl="7">
      <w:numFmt w:val="bullet"/>
      <w:lvlText w:val="•"/>
      <w:lvlJc w:val="left"/>
      <w:pPr>
        <w:ind w:left="6759" w:hanging="301"/>
      </w:pPr>
      <w:rPr>
        <w:rFonts w:hint="default"/>
      </w:rPr>
    </w:lvl>
    <w:lvl w:ilvl="8">
      <w:numFmt w:val="bullet"/>
      <w:lvlText w:val="•"/>
      <w:lvlJc w:val="left"/>
      <w:pPr>
        <w:ind w:left="7668" w:hanging="301"/>
      </w:pPr>
      <w:rPr>
        <w:rFonts w:hint="default"/>
      </w:rPr>
    </w:lvl>
  </w:abstractNum>
  <w:abstractNum w:abstractNumId="9" w15:restartNumberingAfterBreak="0">
    <w:nsid w:val="0F2A66B2"/>
    <w:multiLevelType w:val="multilevel"/>
    <w:tmpl w:val="0B1CAD1C"/>
    <w:lvl w:ilvl="0">
      <w:start w:val="1"/>
      <w:numFmt w:val="decimal"/>
      <w:lvlText w:val="%1"/>
      <w:lvlJc w:val="left"/>
      <w:pPr>
        <w:ind w:left="664" w:hanging="351"/>
        <w:jc w:val="left"/>
      </w:pPr>
      <w:rPr>
        <w:rFonts w:hint="default"/>
      </w:rPr>
    </w:lvl>
    <w:lvl w:ilvl="1">
      <w:start w:val="3"/>
      <w:numFmt w:val="decimal"/>
      <w:lvlText w:val="%1.%2."/>
      <w:lvlJc w:val="left"/>
      <w:pPr>
        <w:ind w:left="664" w:hanging="35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164" w:hanging="397"/>
      </w:pPr>
      <w:rPr>
        <w:rFonts w:ascii="bullet point" w:eastAsia="bullet point" w:hAnsi="bullet point" w:cs="bullet point" w:hint="default"/>
        <w:color w:val="002857"/>
        <w:spacing w:val="-21"/>
        <w:w w:val="100"/>
        <w:sz w:val="24"/>
        <w:szCs w:val="24"/>
      </w:rPr>
    </w:lvl>
    <w:lvl w:ilvl="3">
      <w:numFmt w:val="bullet"/>
      <w:lvlText w:val="•"/>
      <w:lvlJc w:val="left"/>
      <w:pPr>
        <w:ind w:left="3014" w:hanging="397"/>
      </w:pPr>
      <w:rPr>
        <w:rFonts w:hint="default"/>
      </w:rPr>
    </w:lvl>
    <w:lvl w:ilvl="4">
      <w:numFmt w:val="bullet"/>
      <w:lvlText w:val="•"/>
      <w:lvlJc w:val="left"/>
      <w:pPr>
        <w:ind w:left="3941" w:hanging="397"/>
      </w:pPr>
      <w:rPr>
        <w:rFonts w:hint="default"/>
      </w:rPr>
    </w:lvl>
    <w:lvl w:ilvl="5">
      <w:numFmt w:val="bullet"/>
      <w:lvlText w:val="•"/>
      <w:lvlJc w:val="left"/>
      <w:pPr>
        <w:ind w:left="4869" w:hanging="397"/>
      </w:pPr>
      <w:rPr>
        <w:rFonts w:hint="default"/>
      </w:rPr>
    </w:lvl>
    <w:lvl w:ilvl="6">
      <w:numFmt w:val="bullet"/>
      <w:lvlText w:val="•"/>
      <w:lvlJc w:val="left"/>
      <w:pPr>
        <w:ind w:left="5796" w:hanging="397"/>
      </w:pPr>
      <w:rPr>
        <w:rFonts w:hint="default"/>
      </w:rPr>
    </w:lvl>
    <w:lvl w:ilvl="7">
      <w:numFmt w:val="bullet"/>
      <w:lvlText w:val="•"/>
      <w:lvlJc w:val="left"/>
      <w:pPr>
        <w:ind w:left="6723" w:hanging="397"/>
      </w:pPr>
      <w:rPr>
        <w:rFonts w:hint="default"/>
      </w:rPr>
    </w:lvl>
    <w:lvl w:ilvl="8">
      <w:numFmt w:val="bullet"/>
      <w:lvlText w:val="•"/>
      <w:lvlJc w:val="left"/>
      <w:pPr>
        <w:ind w:left="7650" w:hanging="397"/>
      </w:pPr>
      <w:rPr>
        <w:rFonts w:hint="default"/>
      </w:rPr>
    </w:lvl>
  </w:abstractNum>
  <w:abstractNum w:abstractNumId="10" w15:restartNumberingAfterBreak="0">
    <w:nsid w:val="10596AFC"/>
    <w:multiLevelType w:val="hybridMultilevel"/>
    <w:tmpl w:val="39B89512"/>
    <w:lvl w:ilvl="0" w:tplc="5942B240">
      <w:start w:val="3"/>
      <w:numFmt w:val="lowerLetter"/>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CC6268AC">
      <w:numFmt w:val="bullet"/>
      <w:lvlText w:val="•"/>
      <w:lvlJc w:val="left"/>
      <w:pPr>
        <w:ind w:left="1634" w:hanging="440"/>
      </w:pPr>
      <w:rPr>
        <w:rFonts w:hint="default"/>
      </w:rPr>
    </w:lvl>
    <w:lvl w:ilvl="2" w:tplc="0C940300">
      <w:numFmt w:val="bullet"/>
      <w:lvlText w:val="•"/>
      <w:lvlJc w:val="left"/>
      <w:pPr>
        <w:ind w:left="2509" w:hanging="440"/>
      </w:pPr>
      <w:rPr>
        <w:rFonts w:hint="default"/>
      </w:rPr>
    </w:lvl>
    <w:lvl w:ilvl="3" w:tplc="5AF86484">
      <w:numFmt w:val="bullet"/>
      <w:lvlText w:val="•"/>
      <w:lvlJc w:val="left"/>
      <w:pPr>
        <w:ind w:left="3383" w:hanging="440"/>
      </w:pPr>
      <w:rPr>
        <w:rFonts w:hint="default"/>
      </w:rPr>
    </w:lvl>
    <w:lvl w:ilvl="4" w:tplc="9E548940">
      <w:numFmt w:val="bullet"/>
      <w:lvlText w:val="•"/>
      <w:lvlJc w:val="left"/>
      <w:pPr>
        <w:ind w:left="4258" w:hanging="440"/>
      </w:pPr>
      <w:rPr>
        <w:rFonts w:hint="default"/>
      </w:rPr>
    </w:lvl>
    <w:lvl w:ilvl="5" w:tplc="C8C021A4">
      <w:numFmt w:val="bullet"/>
      <w:lvlText w:val="•"/>
      <w:lvlJc w:val="left"/>
      <w:pPr>
        <w:ind w:left="5132" w:hanging="440"/>
      </w:pPr>
      <w:rPr>
        <w:rFonts w:hint="default"/>
      </w:rPr>
    </w:lvl>
    <w:lvl w:ilvl="6" w:tplc="DDE670A0">
      <w:numFmt w:val="bullet"/>
      <w:lvlText w:val="•"/>
      <w:lvlJc w:val="left"/>
      <w:pPr>
        <w:ind w:left="6007" w:hanging="440"/>
      </w:pPr>
      <w:rPr>
        <w:rFonts w:hint="default"/>
      </w:rPr>
    </w:lvl>
    <w:lvl w:ilvl="7" w:tplc="0D2E1604">
      <w:numFmt w:val="bullet"/>
      <w:lvlText w:val="•"/>
      <w:lvlJc w:val="left"/>
      <w:pPr>
        <w:ind w:left="6881" w:hanging="440"/>
      </w:pPr>
      <w:rPr>
        <w:rFonts w:hint="default"/>
      </w:rPr>
    </w:lvl>
    <w:lvl w:ilvl="8" w:tplc="06D21EC6">
      <w:numFmt w:val="bullet"/>
      <w:lvlText w:val="•"/>
      <w:lvlJc w:val="left"/>
      <w:pPr>
        <w:ind w:left="7756" w:hanging="440"/>
      </w:pPr>
      <w:rPr>
        <w:rFonts w:hint="default"/>
      </w:rPr>
    </w:lvl>
  </w:abstractNum>
  <w:abstractNum w:abstractNumId="11" w15:restartNumberingAfterBreak="0">
    <w:nsid w:val="1318281E"/>
    <w:multiLevelType w:val="hybridMultilevel"/>
    <w:tmpl w:val="9CCE04F8"/>
    <w:lvl w:ilvl="0" w:tplc="17C2E6C2">
      <w:start w:val="1"/>
      <w:numFmt w:val="lowerRoman"/>
      <w:lvlText w:val="%1)"/>
      <w:lvlJc w:val="left"/>
      <w:pPr>
        <w:ind w:left="497" w:hanging="404"/>
        <w:jc w:val="left"/>
      </w:pPr>
      <w:rPr>
        <w:rFonts w:ascii="Frutiger LT Pro 46 Light Italic" w:eastAsia="Frutiger LT Pro 46 Light Italic" w:hAnsi="Frutiger LT Pro 46 Light Italic" w:cs="Frutiger LT Pro 46 Light Italic" w:hint="default"/>
        <w:i/>
        <w:color w:val="231F20"/>
        <w:spacing w:val="-6"/>
        <w:w w:val="100"/>
        <w:sz w:val="18"/>
        <w:szCs w:val="18"/>
      </w:rPr>
    </w:lvl>
    <w:lvl w:ilvl="1" w:tplc="2898AD82">
      <w:numFmt w:val="bullet"/>
      <w:lvlText w:val="•"/>
      <w:lvlJc w:val="left"/>
      <w:pPr>
        <w:ind w:left="951" w:hanging="397"/>
      </w:pPr>
      <w:rPr>
        <w:rFonts w:ascii="bullet point" w:eastAsia="bullet point" w:hAnsi="bullet point" w:cs="bullet point" w:hint="default"/>
        <w:color w:val="002857"/>
        <w:spacing w:val="-13"/>
        <w:w w:val="100"/>
        <w:sz w:val="24"/>
        <w:szCs w:val="24"/>
      </w:rPr>
    </w:lvl>
    <w:lvl w:ilvl="2" w:tplc="0522259E">
      <w:numFmt w:val="bullet"/>
      <w:lvlText w:val="•"/>
      <w:lvlJc w:val="left"/>
      <w:pPr>
        <w:ind w:left="1907" w:hanging="397"/>
      </w:pPr>
      <w:rPr>
        <w:rFonts w:hint="default"/>
      </w:rPr>
    </w:lvl>
    <w:lvl w:ilvl="3" w:tplc="9BC08088">
      <w:numFmt w:val="bullet"/>
      <w:lvlText w:val="•"/>
      <w:lvlJc w:val="left"/>
      <w:pPr>
        <w:ind w:left="2854" w:hanging="397"/>
      </w:pPr>
      <w:rPr>
        <w:rFonts w:hint="default"/>
      </w:rPr>
    </w:lvl>
    <w:lvl w:ilvl="4" w:tplc="4126E3D2">
      <w:numFmt w:val="bullet"/>
      <w:lvlText w:val="•"/>
      <w:lvlJc w:val="left"/>
      <w:pPr>
        <w:ind w:left="3801" w:hanging="397"/>
      </w:pPr>
      <w:rPr>
        <w:rFonts w:hint="default"/>
      </w:rPr>
    </w:lvl>
    <w:lvl w:ilvl="5" w:tplc="6C2C32A0">
      <w:numFmt w:val="bullet"/>
      <w:lvlText w:val="•"/>
      <w:lvlJc w:val="left"/>
      <w:pPr>
        <w:ind w:left="4749" w:hanging="397"/>
      </w:pPr>
      <w:rPr>
        <w:rFonts w:hint="default"/>
      </w:rPr>
    </w:lvl>
    <w:lvl w:ilvl="6" w:tplc="A1D8630C">
      <w:numFmt w:val="bullet"/>
      <w:lvlText w:val="•"/>
      <w:lvlJc w:val="left"/>
      <w:pPr>
        <w:ind w:left="5696" w:hanging="397"/>
      </w:pPr>
      <w:rPr>
        <w:rFonts w:hint="default"/>
      </w:rPr>
    </w:lvl>
    <w:lvl w:ilvl="7" w:tplc="1C704B12">
      <w:numFmt w:val="bullet"/>
      <w:lvlText w:val="•"/>
      <w:lvlJc w:val="left"/>
      <w:pPr>
        <w:ind w:left="6643" w:hanging="397"/>
      </w:pPr>
      <w:rPr>
        <w:rFonts w:hint="default"/>
      </w:rPr>
    </w:lvl>
    <w:lvl w:ilvl="8" w:tplc="860AD12C">
      <w:numFmt w:val="bullet"/>
      <w:lvlText w:val="•"/>
      <w:lvlJc w:val="left"/>
      <w:pPr>
        <w:ind w:left="7590" w:hanging="397"/>
      </w:pPr>
      <w:rPr>
        <w:rFonts w:hint="default"/>
      </w:rPr>
    </w:lvl>
  </w:abstractNum>
  <w:abstractNum w:abstractNumId="12" w15:restartNumberingAfterBreak="0">
    <w:nsid w:val="134B518C"/>
    <w:multiLevelType w:val="multilevel"/>
    <w:tmpl w:val="9A506382"/>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31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400" w:hanging="451"/>
      </w:pPr>
      <w:rPr>
        <w:rFonts w:hint="default"/>
      </w:rPr>
    </w:lvl>
    <w:lvl w:ilvl="4">
      <w:numFmt w:val="bullet"/>
      <w:lvlText w:val="•"/>
      <w:lvlJc w:val="left"/>
      <w:pPr>
        <w:ind w:left="620" w:hanging="451"/>
      </w:pPr>
      <w:rPr>
        <w:rFonts w:hint="default"/>
      </w:rPr>
    </w:lvl>
    <w:lvl w:ilvl="5">
      <w:numFmt w:val="bullet"/>
      <w:lvlText w:val="•"/>
      <w:lvlJc w:val="left"/>
      <w:pPr>
        <w:ind w:left="2084" w:hanging="451"/>
      </w:pPr>
      <w:rPr>
        <w:rFonts w:hint="default"/>
      </w:rPr>
    </w:lvl>
    <w:lvl w:ilvl="6">
      <w:numFmt w:val="bullet"/>
      <w:lvlText w:val="•"/>
      <w:lvlJc w:val="left"/>
      <w:pPr>
        <w:ind w:left="3548" w:hanging="451"/>
      </w:pPr>
      <w:rPr>
        <w:rFonts w:hint="default"/>
      </w:rPr>
    </w:lvl>
    <w:lvl w:ilvl="7">
      <w:numFmt w:val="bullet"/>
      <w:lvlText w:val="•"/>
      <w:lvlJc w:val="left"/>
      <w:pPr>
        <w:ind w:left="5012" w:hanging="451"/>
      </w:pPr>
      <w:rPr>
        <w:rFonts w:hint="default"/>
      </w:rPr>
    </w:lvl>
    <w:lvl w:ilvl="8">
      <w:numFmt w:val="bullet"/>
      <w:lvlText w:val="•"/>
      <w:lvlJc w:val="left"/>
      <w:pPr>
        <w:ind w:left="6477" w:hanging="451"/>
      </w:pPr>
      <w:rPr>
        <w:rFonts w:hint="default"/>
      </w:rPr>
    </w:lvl>
  </w:abstractNum>
  <w:abstractNum w:abstractNumId="13" w15:restartNumberingAfterBreak="0">
    <w:nsid w:val="13E612B4"/>
    <w:multiLevelType w:val="hybridMultilevel"/>
    <w:tmpl w:val="6DDE396A"/>
    <w:lvl w:ilvl="0" w:tplc="12A6B65E">
      <w:numFmt w:val="bullet"/>
      <w:lvlText w:val="•"/>
      <w:lvlJc w:val="left"/>
      <w:pPr>
        <w:ind w:left="384" w:hanging="284"/>
      </w:pPr>
      <w:rPr>
        <w:rFonts w:ascii="bullet point" w:eastAsia="bullet point" w:hAnsi="bullet point" w:cs="bullet point" w:hint="default"/>
        <w:color w:val="002857"/>
        <w:spacing w:val="-16"/>
        <w:w w:val="100"/>
        <w:sz w:val="24"/>
        <w:szCs w:val="24"/>
      </w:rPr>
    </w:lvl>
    <w:lvl w:ilvl="1" w:tplc="D396C864">
      <w:numFmt w:val="bullet"/>
      <w:lvlText w:val="•"/>
      <w:lvlJc w:val="left"/>
      <w:pPr>
        <w:ind w:left="1290" w:hanging="284"/>
      </w:pPr>
      <w:rPr>
        <w:rFonts w:hint="default"/>
      </w:rPr>
    </w:lvl>
    <w:lvl w:ilvl="2" w:tplc="2F3EBCA0">
      <w:numFmt w:val="bullet"/>
      <w:lvlText w:val="•"/>
      <w:lvlJc w:val="left"/>
      <w:pPr>
        <w:ind w:left="2201" w:hanging="284"/>
      </w:pPr>
      <w:rPr>
        <w:rFonts w:hint="default"/>
      </w:rPr>
    </w:lvl>
    <w:lvl w:ilvl="3" w:tplc="FB988A3C">
      <w:numFmt w:val="bullet"/>
      <w:lvlText w:val="•"/>
      <w:lvlJc w:val="left"/>
      <w:pPr>
        <w:ind w:left="3111" w:hanging="284"/>
      </w:pPr>
      <w:rPr>
        <w:rFonts w:hint="default"/>
      </w:rPr>
    </w:lvl>
    <w:lvl w:ilvl="4" w:tplc="8D662578">
      <w:numFmt w:val="bullet"/>
      <w:lvlText w:val="•"/>
      <w:lvlJc w:val="left"/>
      <w:pPr>
        <w:ind w:left="4022" w:hanging="284"/>
      </w:pPr>
      <w:rPr>
        <w:rFonts w:hint="default"/>
      </w:rPr>
    </w:lvl>
    <w:lvl w:ilvl="5" w:tplc="C3EA7392">
      <w:numFmt w:val="bullet"/>
      <w:lvlText w:val="•"/>
      <w:lvlJc w:val="left"/>
      <w:pPr>
        <w:ind w:left="4932" w:hanging="284"/>
      </w:pPr>
      <w:rPr>
        <w:rFonts w:hint="default"/>
      </w:rPr>
    </w:lvl>
    <w:lvl w:ilvl="6" w:tplc="3EAA7B30">
      <w:numFmt w:val="bullet"/>
      <w:lvlText w:val="•"/>
      <w:lvlJc w:val="left"/>
      <w:pPr>
        <w:ind w:left="5843" w:hanging="284"/>
      </w:pPr>
      <w:rPr>
        <w:rFonts w:hint="default"/>
      </w:rPr>
    </w:lvl>
    <w:lvl w:ilvl="7" w:tplc="46F47B08">
      <w:numFmt w:val="bullet"/>
      <w:lvlText w:val="•"/>
      <w:lvlJc w:val="left"/>
      <w:pPr>
        <w:ind w:left="6753" w:hanging="284"/>
      </w:pPr>
      <w:rPr>
        <w:rFonts w:hint="default"/>
      </w:rPr>
    </w:lvl>
    <w:lvl w:ilvl="8" w:tplc="67B03418">
      <w:numFmt w:val="bullet"/>
      <w:lvlText w:val="•"/>
      <w:lvlJc w:val="left"/>
      <w:pPr>
        <w:ind w:left="7664" w:hanging="284"/>
      </w:pPr>
      <w:rPr>
        <w:rFonts w:hint="default"/>
      </w:rPr>
    </w:lvl>
  </w:abstractNum>
  <w:abstractNum w:abstractNumId="14" w15:restartNumberingAfterBreak="0">
    <w:nsid w:val="1A2D6AFA"/>
    <w:multiLevelType w:val="hybridMultilevel"/>
    <w:tmpl w:val="98E298A6"/>
    <w:lvl w:ilvl="0" w:tplc="9D5C797C">
      <w:numFmt w:val="bullet"/>
      <w:lvlText w:val="•"/>
      <w:lvlJc w:val="left"/>
      <w:pPr>
        <w:ind w:left="971" w:hanging="397"/>
      </w:pPr>
      <w:rPr>
        <w:rFonts w:ascii="bullet point" w:eastAsia="bullet point" w:hAnsi="bullet point" w:cs="bullet point" w:hint="default"/>
        <w:color w:val="002857"/>
        <w:w w:val="100"/>
        <w:sz w:val="24"/>
        <w:szCs w:val="24"/>
      </w:rPr>
    </w:lvl>
    <w:lvl w:ilvl="1" w:tplc="22F691CE">
      <w:numFmt w:val="bullet"/>
      <w:lvlText w:val="•"/>
      <w:lvlJc w:val="left"/>
      <w:pPr>
        <w:ind w:left="971" w:hanging="284"/>
      </w:pPr>
      <w:rPr>
        <w:rFonts w:ascii="bullet point" w:eastAsia="bullet point" w:hAnsi="bullet point" w:cs="bullet point" w:hint="default"/>
        <w:color w:val="82C55B"/>
        <w:w w:val="100"/>
        <w:sz w:val="28"/>
        <w:szCs w:val="28"/>
      </w:rPr>
    </w:lvl>
    <w:lvl w:ilvl="2" w:tplc="24426B34">
      <w:numFmt w:val="bullet"/>
      <w:lvlText w:val="•"/>
      <w:lvlJc w:val="left"/>
      <w:pPr>
        <w:ind w:left="2685" w:hanging="284"/>
      </w:pPr>
      <w:rPr>
        <w:rFonts w:hint="default"/>
      </w:rPr>
    </w:lvl>
    <w:lvl w:ilvl="3" w:tplc="3CF29934">
      <w:numFmt w:val="bullet"/>
      <w:lvlText w:val="•"/>
      <w:lvlJc w:val="left"/>
      <w:pPr>
        <w:ind w:left="3537" w:hanging="284"/>
      </w:pPr>
      <w:rPr>
        <w:rFonts w:hint="default"/>
      </w:rPr>
    </w:lvl>
    <w:lvl w:ilvl="4" w:tplc="F3E66F92">
      <w:numFmt w:val="bullet"/>
      <w:lvlText w:val="•"/>
      <w:lvlJc w:val="left"/>
      <w:pPr>
        <w:ind w:left="4390" w:hanging="284"/>
      </w:pPr>
      <w:rPr>
        <w:rFonts w:hint="default"/>
      </w:rPr>
    </w:lvl>
    <w:lvl w:ilvl="5" w:tplc="9132A652">
      <w:numFmt w:val="bullet"/>
      <w:lvlText w:val="•"/>
      <w:lvlJc w:val="left"/>
      <w:pPr>
        <w:ind w:left="5242" w:hanging="284"/>
      </w:pPr>
      <w:rPr>
        <w:rFonts w:hint="default"/>
      </w:rPr>
    </w:lvl>
    <w:lvl w:ilvl="6" w:tplc="4578A0B0">
      <w:numFmt w:val="bullet"/>
      <w:lvlText w:val="•"/>
      <w:lvlJc w:val="left"/>
      <w:pPr>
        <w:ind w:left="6095" w:hanging="284"/>
      </w:pPr>
      <w:rPr>
        <w:rFonts w:hint="default"/>
      </w:rPr>
    </w:lvl>
    <w:lvl w:ilvl="7" w:tplc="FC2843E0">
      <w:numFmt w:val="bullet"/>
      <w:lvlText w:val="•"/>
      <w:lvlJc w:val="left"/>
      <w:pPr>
        <w:ind w:left="6947" w:hanging="284"/>
      </w:pPr>
      <w:rPr>
        <w:rFonts w:hint="default"/>
      </w:rPr>
    </w:lvl>
    <w:lvl w:ilvl="8" w:tplc="730E4370">
      <w:numFmt w:val="bullet"/>
      <w:lvlText w:val="•"/>
      <w:lvlJc w:val="left"/>
      <w:pPr>
        <w:ind w:left="7800" w:hanging="284"/>
      </w:pPr>
      <w:rPr>
        <w:rFonts w:hint="default"/>
      </w:rPr>
    </w:lvl>
  </w:abstractNum>
  <w:abstractNum w:abstractNumId="15" w15:restartNumberingAfterBreak="0">
    <w:nsid w:val="1C0B0043"/>
    <w:multiLevelType w:val="multilevel"/>
    <w:tmpl w:val="F83EE524"/>
    <w:lvl w:ilvl="0">
      <w:start w:val="6"/>
      <w:numFmt w:val="decimal"/>
      <w:lvlText w:val="%1"/>
      <w:lvlJc w:val="left"/>
      <w:pPr>
        <w:ind w:left="400" w:hanging="301"/>
        <w:jc w:val="left"/>
      </w:pPr>
      <w:rPr>
        <w:rFonts w:hint="default"/>
      </w:rPr>
    </w:lvl>
    <w:lvl w:ilvl="1">
      <w:start w:val="2"/>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100" w:hanging="451"/>
        <w:jc w:val="left"/>
      </w:pPr>
      <w:rPr>
        <w:rFonts w:ascii="Frutiger LT Pro 45 Light" w:eastAsia="Frutiger LT Pro 45 Light" w:hAnsi="Frutiger LT Pro 45 Light" w:cs="Frutiger LT Pro 45 Light" w:hint="default"/>
        <w:color w:val="002857"/>
        <w:spacing w:val="-17"/>
        <w:w w:val="100"/>
        <w:sz w:val="18"/>
        <w:szCs w:val="18"/>
      </w:rPr>
    </w:lvl>
    <w:lvl w:ilvl="3">
      <w:numFmt w:val="bullet"/>
      <w:lvlText w:val="•"/>
      <w:lvlJc w:val="left"/>
      <w:pPr>
        <w:ind w:left="2419" w:hanging="451"/>
      </w:pPr>
      <w:rPr>
        <w:rFonts w:hint="default"/>
      </w:rPr>
    </w:lvl>
    <w:lvl w:ilvl="4">
      <w:numFmt w:val="bullet"/>
      <w:lvlText w:val="•"/>
      <w:lvlJc w:val="left"/>
      <w:pPr>
        <w:ind w:left="3428" w:hanging="451"/>
      </w:pPr>
      <w:rPr>
        <w:rFonts w:hint="default"/>
      </w:rPr>
    </w:lvl>
    <w:lvl w:ilvl="5">
      <w:numFmt w:val="bullet"/>
      <w:lvlText w:val="•"/>
      <w:lvlJc w:val="left"/>
      <w:pPr>
        <w:ind w:left="4438" w:hanging="451"/>
      </w:pPr>
      <w:rPr>
        <w:rFonts w:hint="default"/>
      </w:rPr>
    </w:lvl>
    <w:lvl w:ilvl="6">
      <w:numFmt w:val="bullet"/>
      <w:lvlText w:val="•"/>
      <w:lvlJc w:val="left"/>
      <w:pPr>
        <w:ind w:left="5447" w:hanging="451"/>
      </w:pPr>
      <w:rPr>
        <w:rFonts w:hint="default"/>
      </w:rPr>
    </w:lvl>
    <w:lvl w:ilvl="7">
      <w:numFmt w:val="bullet"/>
      <w:lvlText w:val="•"/>
      <w:lvlJc w:val="left"/>
      <w:pPr>
        <w:ind w:left="6457" w:hanging="451"/>
      </w:pPr>
      <w:rPr>
        <w:rFonts w:hint="default"/>
      </w:rPr>
    </w:lvl>
    <w:lvl w:ilvl="8">
      <w:numFmt w:val="bullet"/>
      <w:lvlText w:val="•"/>
      <w:lvlJc w:val="left"/>
      <w:pPr>
        <w:ind w:left="7466" w:hanging="451"/>
      </w:pPr>
      <w:rPr>
        <w:rFonts w:hint="default"/>
      </w:rPr>
    </w:lvl>
  </w:abstractNum>
  <w:abstractNum w:abstractNumId="16" w15:restartNumberingAfterBreak="0">
    <w:nsid w:val="1F0718FA"/>
    <w:multiLevelType w:val="hybridMultilevel"/>
    <w:tmpl w:val="E5F43E52"/>
    <w:lvl w:ilvl="0" w:tplc="5C4E714A">
      <w:numFmt w:val="bullet"/>
      <w:lvlText w:val="•"/>
      <w:lvlJc w:val="left"/>
      <w:pPr>
        <w:ind w:left="951" w:hanging="397"/>
      </w:pPr>
      <w:rPr>
        <w:rFonts w:ascii="bullet point" w:eastAsia="bullet point" w:hAnsi="bullet point" w:cs="bullet point" w:hint="default"/>
        <w:color w:val="002857"/>
        <w:spacing w:val="-21"/>
        <w:w w:val="100"/>
        <w:sz w:val="24"/>
        <w:szCs w:val="24"/>
      </w:rPr>
    </w:lvl>
    <w:lvl w:ilvl="1" w:tplc="B4DCCAA4">
      <w:numFmt w:val="bullet"/>
      <w:lvlText w:val="•"/>
      <w:lvlJc w:val="left"/>
      <w:pPr>
        <w:ind w:left="1812" w:hanging="397"/>
      </w:pPr>
      <w:rPr>
        <w:rFonts w:hint="default"/>
      </w:rPr>
    </w:lvl>
    <w:lvl w:ilvl="2" w:tplc="69F2DC50">
      <w:numFmt w:val="bullet"/>
      <w:lvlText w:val="•"/>
      <w:lvlJc w:val="left"/>
      <w:pPr>
        <w:ind w:left="2665" w:hanging="397"/>
      </w:pPr>
      <w:rPr>
        <w:rFonts w:hint="default"/>
      </w:rPr>
    </w:lvl>
    <w:lvl w:ilvl="3" w:tplc="6FCEC8F0">
      <w:numFmt w:val="bullet"/>
      <w:lvlText w:val="•"/>
      <w:lvlJc w:val="left"/>
      <w:pPr>
        <w:ind w:left="3517" w:hanging="397"/>
      </w:pPr>
      <w:rPr>
        <w:rFonts w:hint="default"/>
      </w:rPr>
    </w:lvl>
    <w:lvl w:ilvl="4" w:tplc="4518FDBA">
      <w:numFmt w:val="bullet"/>
      <w:lvlText w:val="•"/>
      <w:lvlJc w:val="left"/>
      <w:pPr>
        <w:ind w:left="4370" w:hanging="397"/>
      </w:pPr>
      <w:rPr>
        <w:rFonts w:hint="default"/>
      </w:rPr>
    </w:lvl>
    <w:lvl w:ilvl="5" w:tplc="52C24178">
      <w:numFmt w:val="bullet"/>
      <w:lvlText w:val="•"/>
      <w:lvlJc w:val="left"/>
      <w:pPr>
        <w:ind w:left="5222" w:hanging="397"/>
      </w:pPr>
      <w:rPr>
        <w:rFonts w:hint="default"/>
      </w:rPr>
    </w:lvl>
    <w:lvl w:ilvl="6" w:tplc="E5660A8A">
      <w:numFmt w:val="bullet"/>
      <w:lvlText w:val="•"/>
      <w:lvlJc w:val="left"/>
      <w:pPr>
        <w:ind w:left="6075" w:hanging="397"/>
      </w:pPr>
      <w:rPr>
        <w:rFonts w:hint="default"/>
      </w:rPr>
    </w:lvl>
    <w:lvl w:ilvl="7" w:tplc="D00CEBAA">
      <w:numFmt w:val="bullet"/>
      <w:lvlText w:val="•"/>
      <w:lvlJc w:val="left"/>
      <w:pPr>
        <w:ind w:left="6927" w:hanging="397"/>
      </w:pPr>
      <w:rPr>
        <w:rFonts w:hint="default"/>
      </w:rPr>
    </w:lvl>
    <w:lvl w:ilvl="8" w:tplc="6744FEA4">
      <w:numFmt w:val="bullet"/>
      <w:lvlText w:val="•"/>
      <w:lvlJc w:val="left"/>
      <w:pPr>
        <w:ind w:left="7780" w:hanging="397"/>
      </w:pPr>
      <w:rPr>
        <w:rFonts w:hint="default"/>
      </w:rPr>
    </w:lvl>
  </w:abstractNum>
  <w:abstractNum w:abstractNumId="17" w15:restartNumberingAfterBreak="0">
    <w:nsid w:val="1F233654"/>
    <w:multiLevelType w:val="hybridMultilevel"/>
    <w:tmpl w:val="00D0AE8A"/>
    <w:lvl w:ilvl="0" w:tplc="5E704DCE">
      <w:start w:val="1"/>
      <w:numFmt w:val="decimal"/>
      <w:lvlText w:val="%1."/>
      <w:lvlJc w:val="left"/>
      <w:pPr>
        <w:ind w:left="767" w:hanging="238"/>
        <w:jc w:val="left"/>
      </w:pPr>
      <w:rPr>
        <w:rFonts w:ascii="Frutiger LT Pro 65 Bold" w:eastAsia="Frutiger LT Pro 65 Bold" w:hAnsi="Frutiger LT Pro 65 Bold" w:cs="Frutiger LT Pro 65 Bold" w:hint="default"/>
        <w:b/>
        <w:bCs/>
        <w:color w:val="82C55B"/>
        <w:spacing w:val="-14"/>
        <w:w w:val="100"/>
        <w:sz w:val="18"/>
        <w:szCs w:val="18"/>
      </w:rPr>
    </w:lvl>
    <w:lvl w:ilvl="1" w:tplc="4246F72E">
      <w:numFmt w:val="bullet"/>
      <w:lvlText w:val="•"/>
      <w:lvlJc w:val="left"/>
      <w:pPr>
        <w:ind w:left="1634" w:hanging="238"/>
      </w:pPr>
      <w:rPr>
        <w:rFonts w:hint="default"/>
      </w:rPr>
    </w:lvl>
    <w:lvl w:ilvl="2" w:tplc="2D2662AE">
      <w:numFmt w:val="bullet"/>
      <w:lvlText w:val="•"/>
      <w:lvlJc w:val="left"/>
      <w:pPr>
        <w:ind w:left="2509" w:hanging="238"/>
      </w:pPr>
      <w:rPr>
        <w:rFonts w:hint="default"/>
      </w:rPr>
    </w:lvl>
    <w:lvl w:ilvl="3" w:tplc="4912882E">
      <w:numFmt w:val="bullet"/>
      <w:lvlText w:val="•"/>
      <w:lvlJc w:val="left"/>
      <w:pPr>
        <w:ind w:left="3383" w:hanging="238"/>
      </w:pPr>
      <w:rPr>
        <w:rFonts w:hint="default"/>
      </w:rPr>
    </w:lvl>
    <w:lvl w:ilvl="4" w:tplc="D3804C2A">
      <w:numFmt w:val="bullet"/>
      <w:lvlText w:val="•"/>
      <w:lvlJc w:val="left"/>
      <w:pPr>
        <w:ind w:left="4258" w:hanging="238"/>
      </w:pPr>
      <w:rPr>
        <w:rFonts w:hint="default"/>
      </w:rPr>
    </w:lvl>
    <w:lvl w:ilvl="5" w:tplc="66AEBDF6">
      <w:numFmt w:val="bullet"/>
      <w:lvlText w:val="•"/>
      <w:lvlJc w:val="left"/>
      <w:pPr>
        <w:ind w:left="5132" w:hanging="238"/>
      </w:pPr>
      <w:rPr>
        <w:rFonts w:hint="default"/>
      </w:rPr>
    </w:lvl>
    <w:lvl w:ilvl="6" w:tplc="2CAC4440">
      <w:numFmt w:val="bullet"/>
      <w:lvlText w:val="•"/>
      <w:lvlJc w:val="left"/>
      <w:pPr>
        <w:ind w:left="6007" w:hanging="238"/>
      </w:pPr>
      <w:rPr>
        <w:rFonts w:hint="default"/>
      </w:rPr>
    </w:lvl>
    <w:lvl w:ilvl="7" w:tplc="AADAE974">
      <w:numFmt w:val="bullet"/>
      <w:lvlText w:val="•"/>
      <w:lvlJc w:val="left"/>
      <w:pPr>
        <w:ind w:left="6881" w:hanging="238"/>
      </w:pPr>
      <w:rPr>
        <w:rFonts w:hint="default"/>
      </w:rPr>
    </w:lvl>
    <w:lvl w:ilvl="8" w:tplc="BD8A0348">
      <w:numFmt w:val="bullet"/>
      <w:lvlText w:val="•"/>
      <w:lvlJc w:val="left"/>
      <w:pPr>
        <w:ind w:left="7756" w:hanging="238"/>
      </w:pPr>
      <w:rPr>
        <w:rFonts w:hint="default"/>
      </w:rPr>
    </w:lvl>
  </w:abstractNum>
  <w:abstractNum w:abstractNumId="18" w15:restartNumberingAfterBreak="0">
    <w:nsid w:val="203C5B3C"/>
    <w:multiLevelType w:val="hybridMultilevel"/>
    <w:tmpl w:val="A16E5F92"/>
    <w:lvl w:ilvl="0" w:tplc="DB0870B0">
      <w:start w:val="1"/>
      <w:numFmt w:val="decimal"/>
      <w:lvlText w:val="(%1)"/>
      <w:lvlJc w:val="left"/>
      <w:pPr>
        <w:ind w:left="574" w:hanging="440"/>
        <w:jc w:val="righ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95208350">
      <w:numFmt w:val="bullet"/>
      <w:lvlText w:val="•"/>
      <w:lvlJc w:val="left"/>
      <w:pPr>
        <w:ind w:left="1472" w:hanging="440"/>
      </w:pPr>
      <w:rPr>
        <w:rFonts w:hint="default"/>
      </w:rPr>
    </w:lvl>
    <w:lvl w:ilvl="2" w:tplc="256ABFB0">
      <w:numFmt w:val="bullet"/>
      <w:lvlText w:val="•"/>
      <w:lvlJc w:val="left"/>
      <w:pPr>
        <w:ind w:left="2365" w:hanging="440"/>
      </w:pPr>
      <w:rPr>
        <w:rFonts w:hint="default"/>
      </w:rPr>
    </w:lvl>
    <w:lvl w:ilvl="3" w:tplc="6DB8B074">
      <w:numFmt w:val="bullet"/>
      <w:lvlText w:val="•"/>
      <w:lvlJc w:val="left"/>
      <w:pPr>
        <w:ind w:left="3257" w:hanging="440"/>
      </w:pPr>
      <w:rPr>
        <w:rFonts w:hint="default"/>
      </w:rPr>
    </w:lvl>
    <w:lvl w:ilvl="4" w:tplc="03809D36">
      <w:numFmt w:val="bullet"/>
      <w:lvlText w:val="•"/>
      <w:lvlJc w:val="left"/>
      <w:pPr>
        <w:ind w:left="4150" w:hanging="440"/>
      </w:pPr>
      <w:rPr>
        <w:rFonts w:hint="default"/>
      </w:rPr>
    </w:lvl>
    <w:lvl w:ilvl="5" w:tplc="A976B4F4">
      <w:numFmt w:val="bullet"/>
      <w:lvlText w:val="•"/>
      <w:lvlJc w:val="left"/>
      <w:pPr>
        <w:ind w:left="5042" w:hanging="440"/>
      </w:pPr>
      <w:rPr>
        <w:rFonts w:hint="default"/>
      </w:rPr>
    </w:lvl>
    <w:lvl w:ilvl="6" w:tplc="8CE8197C">
      <w:numFmt w:val="bullet"/>
      <w:lvlText w:val="•"/>
      <w:lvlJc w:val="left"/>
      <w:pPr>
        <w:ind w:left="5935" w:hanging="440"/>
      </w:pPr>
      <w:rPr>
        <w:rFonts w:hint="default"/>
      </w:rPr>
    </w:lvl>
    <w:lvl w:ilvl="7" w:tplc="2124C470">
      <w:numFmt w:val="bullet"/>
      <w:lvlText w:val="•"/>
      <w:lvlJc w:val="left"/>
      <w:pPr>
        <w:ind w:left="6827" w:hanging="440"/>
      </w:pPr>
      <w:rPr>
        <w:rFonts w:hint="default"/>
      </w:rPr>
    </w:lvl>
    <w:lvl w:ilvl="8" w:tplc="B4363336">
      <w:numFmt w:val="bullet"/>
      <w:lvlText w:val="•"/>
      <w:lvlJc w:val="left"/>
      <w:pPr>
        <w:ind w:left="7720" w:hanging="440"/>
      </w:pPr>
      <w:rPr>
        <w:rFonts w:hint="default"/>
      </w:rPr>
    </w:lvl>
  </w:abstractNum>
  <w:abstractNum w:abstractNumId="19" w15:restartNumberingAfterBreak="0">
    <w:nsid w:val="213934D2"/>
    <w:multiLevelType w:val="multilevel"/>
    <w:tmpl w:val="3A4C0110"/>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614"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76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620" w:hanging="451"/>
      </w:pPr>
      <w:rPr>
        <w:rFonts w:hint="default"/>
      </w:rPr>
    </w:lvl>
    <w:lvl w:ilvl="4">
      <w:numFmt w:val="bullet"/>
      <w:lvlText w:val="•"/>
      <w:lvlJc w:val="left"/>
      <w:pPr>
        <w:ind w:left="660" w:hanging="451"/>
      </w:pPr>
      <w:rPr>
        <w:rFonts w:hint="default"/>
      </w:rPr>
    </w:lvl>
    <w:lvl w:ilvl="5">
      <w:numFmt w:val="bullet"/>
      <w:lvlText w:val="•"/>
      <w:lvlJc w:val="left"/>
      <w:pPr>
        <w:ind w:left="760" w:hanging="451"/>
      </w:pPr>
      <w:rPr>
        <w:rFonts w:hint="default"/>
      </w:rPr>
    </w:lvl>
    <w:lvl w:ilvl="6">
      <w:numFmt w:val="bullet"/>
      <w:lvlText w:val="•"/>
      <w:lvlJc w:val="left"/>
      <w:pPr>
        <w:ind w:left="2485" w:hanging="451"/>
      </w:pPr>
      <w:rPr>
        <w:rFonts w:hint="default"/>
      </w:rPr>
    </w:lvl>
    <w:lvl w:ilvl="7">
      <w:numFmt w:val="bullet"/>
      <w:lvlText w:val="•"/>
      <w:lvlJc w:val="left"/>
      <w:pPr>
        <w:ind w:left="4210" w:hanging="451"/>
      </w:pPr>
      <w:rPr>
        <w:rFonts w:hint="default"/>
      </w:rPr>
    </w:lvl>
    <w:lvl w:ilvl="8">
      <w:numFmt w:val="bullet"/>
      <w:lvlText w:val="•"/>
      <w:lvlJc w:val="left"/>
      <w:pPr>
        <w:ind w:left="5935" w:hanging="451"/>
      </w:pPr>
      <w:rPr>
        <w:rFonts w:hint="default"/>
      </w:rPr>
    </w:lvl>
  </w:abstractNum>
  <w:abstractNum w:abstractNumId="20" w15:restartNumberingAfterBreak="0">
    <w:nsid w:val="22AE1477"/>
    <w:multiLevelType w:val="hybridMultilevel"/>
    <w:tmpl w:val="97A07824"/>
    <w:lvl w:ilvl="0" w:tplc="6E0403F8">
      <w:start w:val="1"/>
      <w:numFmt w:val="decimal"/>
      <w:lvlText w:val="(%1)"/>
      <w:lvlJc w:val="left"/>
      <w:pPr>
        <w:ind w:left="554" w:hanging="440"/>
        <w:jc w:val="left"/>
      </w:pPr>
      <w:rPr>
        <w:rFonts w:ascii="Frutiger LT Pro 46 Light Italic" w:eastAsia="Frutiger LT Pro 46 Light Italic" w:hAnsi="Frutiger LT Pro 46 Light Italic" w:cs="Frutiger LT Pro 46 Light Italic" w:hint="default"/>
        <w:i/>
        <w:color w:val="231F20"/>
        <w:spacing w:val="-20"/>
        <w:w w:val="100"/>
        <w:sz w:val="18"/>
        <w:szCs w:val="18"/>
      </w:rPr>
    </w:lvl>
    <w:lvl w:ilvl="1" w:tplc="9CA282A2">
      <w:numFmt w:val="bullet"/>
      <w:lvlText w:val="•"/>
      <w:lvlJc w:val="left"/>
      <w:pPr>
        <w:ind w:left="1452" w:hanging="440"/>
      </w:pPr>
      <w:rPr>
        <w:rFonts w:hint="default"/>
      </w:rPr>
    </w:lvl>
    <w:lvl w:ilvl="2" w:tplc="0D5493C2">
      <w:numFmt w:val="bullet"/>
      <w:lvlText w:val="•"/>
      <w:lvlJc w:val="left"/>
      <w:pPr>
        <w:ind w:left="2345" w:hanging="440"/>
      </w:pPr>
      <w:rPr>
        <w:rFonts w:hint="default"/>
      </w:rPr>
    </w:lvl>
    <w:lvl w:ilvl="3" w:tplc="27AC698A">
      <w:numFmt w:val="bullet"/>
      <w:lvlText w:val="•"/>
      <w:lvlJc w:val="left"/>
      <w:pPr>
        <w:ind w:left="3237" w:hanging="440"/>
      </w:pPr>
      <w:rPr>
        <w:rFonts w:hint="default"/>
      </w:rPr>
    </w:lvl>
    <w:lvl w:ilvl="4" w:tplc="431635D6">
      <w:numFmt w:val="bullet"/>
      <w:lvlText w:val="•"/>
      <w:lvlJc w:val="left"/>
      <w:pPr>
        <w:ind w:left="4130" w:hanging="440"/>
      </w:pPr>
      <w:rPr>
        <w:rFonts w:hint="default"/>
      </w:rPr>
    </w:lvl>
    <w:lvl w:ilvl="5" w:tplc="CE5C3614">
      <w:numFmt w:val="bullet"/>
      <w:lvlText w:val="•"/>
      <w:lvlJc w:val="left"/>
      <w:pPr>
        <w:ind w:left="5022" w:hanging="440"/>
      </w:pPr>
      <w:rPr>
        <w:rFonts w:hint="default"/>
      </w:rPr>
    </w:lvl>
    <w:lvl w:ilvl="6" w:tplc="05F6EFDC">
      <w:numFmt w:val="bullet"/>
      <w:lvlText w:val="•"/>
      <w:lvlJc w:val="left"/>
      <w:pPr>
        <w:ind w:left="5915" w:hanging="440"/>
      </w:pPr>
      <w:rPr>
        <w:rFonts w:hint="default"/>
      </w:rPr>
    </w:lvl>
    <w:lvl w:ilvl="7" w:tplc="825A4908">
      <w:numFmt w:val="bullet"/>
      <w:lvlText w:val="•"/>
      <w:lvlJc w:val="left"/>
      <w:pPr>
        <w:ind w:left="6807" w:hanging="440"/>
      </w:pPr>
      <w:rPr>
        <w:rFonts w:hint="default"/>
      </w:rPr>
    </w:lvl>
    <w:lvl w:ilvl="8" w:tplc="4470F186">
      <w:numFmt w:val="bullet"/>
      <w:lvlText w:val="•"/>
      <w:lvlJc w:val="left"/>
      <w:pPr>
        <w:ind w:left="7700" w:hanging="440"/>
      </w:pPr>
      <w:rPr>
        <w:rFonts w:hint="default"/>
      </w:rPr>
    </w:lvl>
  </w:abstractNum>
  <w:abstractNum w:abstractNumId="21" w15:restartNumberingAfterBreak="0">
    <w:nsid w:val="23DA2AA2"/>
    <w:multiLevelType w:val="hybridMultilevel"/>
    <w:tmpl w:val="ADF6241A"/>
    <w:lvl w:ilvl="0" w:tplc="5F3AC858">
      <w:start w:val="1"/>
      <w:numFmt w:val="decimal"/>
      <w:lvlText w:val="(%1)"/>
      <w:lvlJc w:val="left"/>
      <w:pPr>
        <w:ind w:left="554"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50CE8212">
      <w:numFmt w:val="bullet"/>
      <w:lvlText w:val="•"/>
      <w:lvlJc w:val="left"/>
      <w:pPr>
        <w:ind w:left="1452" w:hanging="440"/>
      </w:pPr>
      <w:rPr>
        <w:rFonts w:hint="default"/>
      </w:rPr>
    </w:lvl>
    <w:lvl w:ilvl="2" w:tplc="6ACE0248">
      <w:numFmt w:val="bullet"/>
      <w:lvlText w:val="•"/>
      <w:lvlJc w:val="left"/>
      <w:pPr>
        <w:ind w:left="2345" w:hanging="440"/>
      </w:pPr>
      <w:rPr>
        <w:rFonts w:hint="default"/>
      </w:rPr>
    </w:lvl>
    <w:lvl w:ilvl="3" w:tplc="F7F40BC6">
      <w:numFmt w:val="bullet"/>
      <w:lvlText w:val="•"/>
      <w:lvlJc w:val="left"/>
      <w:pPr>
        <w:ind w:left="3237" w:hanging="440"/>
      </w:pPr>
      <w:rPr>
        <w:rFonts w:hint="default"/>
      </w:rPr>
    </w:lvl>
    <w:lvl w:ilvl="4" w:tplc="168ECDAE">
      <w:numFmt w:val="bullet"/>
      <w:lvlText w:val="•"/>
      <w:lvlJc w:val="left"/>
      <w:pPr>
        <w:ind w:left="4130" w:hanging="440"/>
      </w:pPr>
      <w:rPr>
        <w:rFonts w:hint="default"/>
      </w:rPr>
    </w:lvl>
    <w:lvl w:ilvl="5" w:tplc="469AED0E">
      <w:numFmt w:val="bullet"/>
      <w:lvlText w:val="•"/>
      <w:lvlJc w:val="left"/>
      <w:pPr>
        <w:ind w:left="5022" w:hanging="440"/>
      </w:pPr>
      <w:rPr>
        <w:rFonts w:hint="default"/>
      </w:rPr>
    </w:lvl>
    <w:lvl w:ilvl="6" w:tplc="E620DE7A">
      <w:numFmt w:val="bullet"/>
      <w:lvlText w:val="•"/>
      <w:lvlJc w:val="left"/>
      <w:pPr>
        <w:ind w:left="5915" w:hanging="440"/>
      </w:pPr>
      <w:rPr>
        <w:rFonts w:hint="default"/>
      </w:rPr>
    </w:lvl>
    <w:lvl w:ilvl="7" w:tplc="74C047FE">
      <w:numFmt w:val="bullet"/>
      <w:lvlText w:val="•"/>
      <w:lvlJc w:val="left"/>
      <w:pPr>
        <w:ind w:left="6807" w:hanging="440"/>
      </w:pPr>
      <w:rPr>
        <w:rFonts w:hint="default"/>
      </w:rPr>
    </w:lvl>
    <w:lvl w:ilvl="8" w:tplc="734813B4">
      <w:numFmt w:val="bullet"/>
      <w:lvlText w:val="•"/>
      <w:lvlJc w:val="left"/>
      <w:pPr>
        <w:ind w:left="7700" w:hanging="440"/>
      </w:pPr>
      <w:rPr>
        <w:rFonts w:hint="default"/>
      </w:rPr>
    </w:lvl>
  </w:abstractNum>
  <w:abstractNum w:abstractNumId="22" w15:restartNumberingAfterBreak="0">
    <w:nsid w:val="266822E4"/>
    <w:multiLevelType w:val="multilevel"/>
    <w:tmpl w:val="0F187100"/>
    <w:lvl w:ilvl="0">
      <w:start w:val="5"/>
      <w:numFmt w:val="decimal"/>
      <w:lvlText w:val="%1"/>
      <w:lvlJc w:val="left"/>
      <w:pPr>
        <w:ind w:left="400" w:hanging="301"/>
        <w:jc w:val="left"/>
      </w:pPr>
      <w:rPr>
        <w:rFonts w:hint="default"/>
      </w:rPr>
    </w:lvl>
    <w:lvl w:ilvl="1">
      <w:start w:val="2"/>
      <w:numFmt w:val="decimal"/>
      <w:lvlText w:val="%1.%2"/>
      <w:lvlJc w:val="left"/>
      <w:pPr>
        <w:ind w:left="400" w:hanging="301"/>
        <w:jc w:val="righ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1.%2.%3"/>
      <w:lvlJc w:val="left"/>
      <w:pPr>
        <w:ind w:left="550" w:hanging="451"/>
        <w:jc w:val="right"/>
      </w:pPr>
      <w:rPr>
        <w:rFonts w:ascii="Frutiger LT Pro 45 Light" w:eastAsia="Frutiger LT Pro 45 Light" w:hAnsi="Frutiger LT Pro 45 Light" w:cs="Frutiger LT Pro 45 Light" w:hint="default"/>
        <w:color w:val="002857"/>
        <w:spacing w:val="-10"/>
        <w:w w:val="100"/>
        <w:sz w:val="18"/>
        <w:szCs w:val="18"/>
      </w:rPr>
    </w:lvl>
    <w:lvl w:ilvl="3">
      <w:numFmt w:val="bullet"/>
      <w:lvlText w:val="•"/>
      <w:lvlJc w:val="left"/>
      <w:pPr>
        <w:ind w:left="2543" w:hanging="451"/>
      </w:pPr>
      <w:rPr>
        <w:rFonts w:hint="default"/>
      </w:rPr>
    </w:lvl>
    <w:lvl w:ilvl="4">
      <w:numFmt w:val="bullet"/>
      <w:lvlText w:val="•"/>
      <w:lvlJc w:val="left"/>
      <w:pPr>
        <w:ind w:left="3535" w:hanging="451"/>
      </w:pPr>
      <w:rPr>
        <w:rFonts w:hint="default"/>
      </w:rPr>
    </w:lvl>
    <w:lvl w:ilvl="5">
      <w:numFmt w:val="bullet"/>
      <w:lvlText w:val="•"/>
      <w:lvlJc w:val="left"/>
      <w:pPr>
        <w:ind w:left="4526" w:hanging="451"/>
      </w:pPr>
      <w:rPr>
        <w:rFonts w:hint="default"/>
      </w:rPr>
    </w:lvl>
    <w:lvl w:ilvl="6">
      <w:numFmt w:val="bullet"/>
      <w:lvlText w:val="•"/>
      <w:lvlJc w:val="left"/>
      <w:pPr>
        <w:ind w:left="5518" w:hanging="451"/>
      </w:pPr>
      <w:rPr>
        <w:rFonts w:hint="default"/>
      </w:rPr>
    </w:lvl>
    <w:lvl w:ilvl="7">
      <w:numFmt w:val="bullet"/>
      <w:lvlText w:val="•"/>
      <w:lvlJc w:val="left"/>
      <w:pPr>
        <w:ind w:left="6510" w:hanging="451"/>
      </w:pPr>
      <w:rPr>
        <w:rFonts w:hint="default"/>
      </w:rPr>
    </w:lvl>
    <w:lvl w:ilvl="8">
      <w:numFmt w:val="bullet"/>
      <w:lvlText w:val="•"/>
      <w:lvlJc w:val="left"/>
      <w:pPr>
        <w:ind w:left="7502" w:hanging="451"/>
      </w:pPr>
      <w:rPr>
        <w:rFonts w:hint="default"/>
      </w:rPr>
    </w:lvl>
  </w:abstractNum>
  <w:abstractNum w:abstractNumId="23" w15:restartNumberingAfterBreak="0">
    <w:nsid w:val="279654EB"/>
    <w:multiLevelType w:val="multilevel"/>
    <w:tmpl w:val="95A0B250"/>
    <w:lvl w:ilvl="0">
      <w:start w:val="5"/>
      <w:numFmt w:val="decimal"/>
      <w:lvlText w:val="%1"/>
      <w:lvlJc w:val="left"/>
      <w:pPr>
        <w:ind w:left="664" w:hanging="351"/>
        <w:jc w:val="left"/>
      </w:pPr>
      <w:rPr>
        <w:rFonts w:hint="default"/>
      </w:rPr>
    </w:lvl>
    <w:lvl w:ilvl="1">
      <w:start w:val="2"/>
      <w:numFmt w:val="decimal"/>
      <w:lvlText w:val="%1.%2."/>
      <w:lvlJc w:val="left"/>
      <w:pPr>
        <w:ind w:left="664" w:hanging="35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164" w:hanging="397"/>
      </w:pPr>
      <w:rPr>
        <w:rFonts w:ascii="Frutiger LT Pro 45 Light" w:eastAsia="Frutiger LT Pro 45 Light" w:hAnsi="Frutiger LT Pro 45 Light" w:cs="Frutiger LT Pro 45 Light" w:hint="default"/>
        <w:color w:val="002857"/>
        <w:w w:val="100"/>
        <w:sz w:val="24"/>
        <w:szCs w:val="24"/>
      </w:rPr>
    </w:lvl>
    <w:lvl w:ilvl="3">
      <w:numFmt w:val="bullet"/>
      <w:lvlText w:val="•"/>
      <w:lvlJc w:val="left"/>
      <w:pPr>
        <w:ind w:left="3014" w:hanging="397"/>
      </w:pPr>
      <w:rPr>
        <w:rFonts w:hint="default"/>
      </w:rPr>
    </w:lvl>
    <w:lvl w:ilvl="4">
      <w:numFmt w:val="bullet"/>
      <w:lvlText w:val="•"/>
      <w:lvlJc w:val="left"/>
      <w:pPr>
        <w:ind w:left="3941" w:hanging="397"/>
      </w:pPr>
      <w:rPr>
        <w:rFonts w:hint="default"/>
      </w:rPr>
    </w:lvl>
    <w:lvl w:ilvl="5">
      <w:numFmt w:val="bullet"/>
      <w:lvlText w:val="•"/>
      <w:lvlJc w:val="left"/>
      <w:pPr>
        <w:ind w:left="4869" w:hanging="397"/>
      </w:pPr>
      <w:rPr>
        <w:rFonts w:hint="default"/>
      </w:rPr>
    </w:lvl>
    <w:lvl w:ilvl="6">
      <w:numFmt w:val="bullet"/>
      <w:lvlText w:val="•"/>
      <w:lvlJc w:val="left"/>
      <w:pPr>
        <w:ind w:left="5796" w:hanging="397"/>
      </w:pPr>
      <w:rPr>
        <w:rFonts w:hint="default"/>
      </w:rPr>
    </w:lvl>
    <w:lvl w:ilvl="7">
      <w:numFmt w:val="bullet"/>
      <w:lvlText w:val="•"/>
      <w:lvlJc w:val="left"/>
      <w:pPr>
        <w:ind w:left="6723" w:hanging="397"/>
      </w:pPr>
      <w:rPr>
        <w:rFonts w:hint="default"/>
      </w:rPr>
    </w:lvl>
    <w:lvl w:ilvl="8">
      <w:numFmt w:val="bullet"/>
      <w:lvlText w:val="•"/>
      <w:lvlJc w:val="left"/>
      <w:pPr>
        <w:ind w:left="7650" w:hanging="397"/>
      </w:pPr>
      <w:rPr>
        <w:rFonts w:hint="default"/>
      </w:rPr>
    </w:lvl>
  </w:abstractNum>
  <w:abstractNum w:abstractNumId="24" w15:restartNumberingAfterBreak="0">
    <w:nsid w:val="27DB36B3"/>
    <w:multiLevelType w:val="multilevel"/>
    <w:tmpl w:val="7BAA8D50"/>
    <w:lvl w:ilvl="0">
      <w:start w:val="3"/>
      <w:numFmt w:val="decimal"/>
      <w:lvlText w:val="%1"/>
      <w:lvlJc w:val="left"/>
      <w:pPr>
        <w:ind w:left="400" w:hanging="301"/>
        <w:jc w:val="left"/>
      </w:pPr>
      <w:rPr>
        <w:rFonts w:hint="default"/>
      </w:rPr>
    </w:lvl>
    <w:lvl w:ilvl="1">
      <w:start w:val="3"/>
      <w:numFmt w:val="decimal"/>
      <w:lvlText w:val="%1.%2"/>
      <w:lvlJc w:val="left"/>
      <w:pPr>
        <w:ind w:left="400" w:hanging="301"/>
        <w:jc w:val="left"/>
      </w:pPr>
      <w:rPr>
        <w:rFonts w:ascii="Verdana" w:eastAsia="Frutiger LT Pro 65 Bold" w:hAnsi="Verdana" w:cs="Frutiger LT Pro 65 Bold" w:hint="default"/>
        <w:b/>
        <w:bCs/>
        <w:color w:val="002857"/>
        <w:spacing w:val="-4"/>
        <w:w w:val="100"/>
        <w:sz w:val="16"/>
        <w:szCs w:val="16"/>
      </w:rPr>
    </w:lvl>
    <w:lvl w:ilvl="2">
      <w:numFmt w:val="bullet"/>
      <w:lvlText w:val="•"/>
      <w:lvlJc w:val="left"/>
      <w:pPr>
        <w:ind w:left="951" w:hanging="397"/>
      </w:pPr>
      <w:rPr>
        <w:rFonts w:ascii="bullet point" w:eastAsia="bullet point" w:hAnsi="bullet point" w:cs="bullet point" w:hint="default"/>
        <w:color w:val="002857"/>
        <w:spacing w:val="-21"/>
        <w:w w:val="100"/>
        <w:sz w:val="24"/>
        <w:szCs w:val="24"/>
      </w:rPr>
    </w:lvl>
    <w:lvl w:ilvl="3">
      <w:numFmt w:val="bullet"/>
      <w:lvlText w:val="•"/>
      <w:lvlJc w:val="left"/>
      <w:pPr>
        <w:ind w:left="2854" w:hanging="397"/>
      </w:pPr>
      <w:rPr>
        <w:rFonts w:hint="default"/>
      </w:rPr>
    </w:lvl>
    <w:lvl w:ilvl="4">
      <w:numFmt w:val="bullet"/>
      <w:lvlText w:val="•"/>
      <w:lvlJc w:val="left"/>
      <w:pPr>
        <w:ind w:left="3801" w:hanging="397"/>
      </w:pPr>
      <w:rPr>
        <w:rFonts w:hint="default"/>
      </w:rPr>
    </w:lvl>
    <w:lvl w:ilvl="5">
      <w:numFmt w:val="bullet"/>
      <w:lvlText w:val="•"/>
      <w:lvlJc w:val="left"/>
      <w:pPr>
        <w:ind w:left="4749" w:hanging="397"/>
      </w:pPr>
      <w:rPr>
        <w:rFonts w:hint="default"/>
      </w:rPr>
    </w:lvl>
    <w:lvl w:ilvl="6">
      <w:numFmt w:val="bullet"/>
      <w:lvlText w:val="•"/>
      <w:lvlJc w:val="left"/>
      <w:pPr>
        <w:ind w:left="5696" w:hanging="397"/>
      </w:pPr>
      <w:rPr>
        <w:rFonts w:hint="default"/>
      </w:rPr>
    </w:lvl>
    <w:lvl w:ilvl="7">
      <w:numFmt w:val="bullet"/>
      <w:lvlText w:val="•"/>
      <w:lvlJc w:val="left"/>
      <w:pPr>
        <w:ind w:left="6643" w:hanging="397"/>
      </w:pPr>
      <w:rPr>
        <w:rFonts w:hint="default"/>
      </w:rPr>
    </w:lvl>
    <w:lvl w:ilvl="8">
      <w:numFmt w:val="bullet"/>
      <w:lvlText w:val="•"/>
      <w:lvlJc w:val="left"/>
      <w:pPr>
        <w:ind w:left="7590" w:hanging="397"/>
      </w:pPr>
      <w:rPr>
        <w:rFonts w:hint="default"/>
      </w:rPr>
    </w:lvl>
  </w:abstractNum>
  <w:abstractNum w:abstractNumId="25" w15:restartNumberingAfterBreak="0">
    <w:nsid w:val="28BF53F4"/>
    <w:multiLevelType w:val="hybridMultilevel"/>
    <w:tmpl w:val="E736907A"/>
    <w:lvl w:ilvl="0" w:tplc="13A069CA">
      <w:start w:val="1"/>
      <w:numFmt w:val="decimal"/>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E4AE8794">
      <w:numFmt w:val="bullet"/>
      <w:lvlText w:val="•"/>
      <w:lvlJc w:val="left"/>
      <w:pPr>
        <w:ind w:left="1632" w:hanging="440"/>
      </w:pPr>
      <w:rPr>
        <w:rFonts w:hint="default"/>
      </w:rPr>
    </w:lvl>
    <w:lvl w:ilvl="2" w:tplc="A91C0228">
      <w:numFmt w:val="bullet"/>
      <w:lvlText w:val="•"/>
      <w:lvlJc w:val="left"/>
      <w:pPr>
        <w:ind w:left="2505" w:hanging="440"/>
      </w:pPr>
      <w:rPr>
        <w:rFonts w:hint="default"/>
      </w:rPr>
    </w:lvl>
    <w:lvl w:ilvl="3" w:tplc="1ED2B26C">
      <w:numFmt w:val="bullet"/>
      <w:lvlText w:val="•"/>
      <w:lvlJc w:val="left"/>
      <w:pPr>
        <w:ind w:left="3377" w:hanging="440"/>
      </w:pPr>
      <w:rPr>
        <w:rFonts w:hint="default"/>
      </w:rPr>
    </w:lvl>
    <w:lvl w:ilvl="4" w:tplc="6F16072C">
      <w:numFmt w:val="bullet"/>
      <w:lvlText w:val="•"/>
      <w:lvlJc w:val="left"/>
      <w:pPr>
        <w:ind w:left="4250" w:hanging="440"/>
      </w:pPr>
      <w:rPr>
        <w:rFonts w:hint="default"/>
      </w:rPr>
    </w:lvl>
    <w:lvl w:ilvl="5" w:tplc="A5D20962">
      <w:numFmt w:val="bullet"/>
      <w:lvlText w:val="•"/>
      <w:lvlJc w:val="left"/>
      <w:pPr>
        <w:ind w:left="5122" w:hanging="440"/>
      </w:pPr>
      <w:rPr>
        <w:rFonts w:hint="default"/>
      </w:rPr>
    </w:lvl>
    <w:lvl w:ilvl="6" w:tplc="646E34EA">
      <w:numFmt w:val="bullet"/>
      <w:lvlText w:val="•"/>
      <w:lvlJc w:val="left"/>
      <w:pPr>
        <w:ind w:left="5995" w:hanging="440"/>
      </w:pPr>
      <w:rPr>
        <w:rFonts w:hint="default"/>
      </w:rPr>
    </w:lvl>
    <w:lvl w:ilvl="7" w:tplc="85966DA6">
      <w:numFmt w:val="bullet"/>
      <w:lvlText w:val="•"/>
      <w:lvlJc w:val="left"/>
      <w:pPr>
        <w:ind w:left="6867" w:hanging="440"/>
      </w:pPr>
      <w:rPr>
        <w:rFonts w:hint="default"/>
      </w:rPr>
    </w:lvl>
    <w:lvl w:ilvl="8" w:tplc="09F44230">
      <w:numFmt w:val="bullet"/>
      <w:lvlText w:val="•"/>
      <w:lvlJc w:val="left"/>
      <w:pPr>
        <w:ind w:left="7740" w:hanging="440"/>
      </w:pPr>
      <w:rPr>
        <w:rFonts w:hint="default"/>
      </w:rPr>
    </w:lvl>
  </w:abstractNum>
  <w:abstractNum w:abstractNumId="26" w15:restartNumberingAfterBreak="0">
    <w:nsid w:val="28DA61D0"/>
    <w:multiLevelType w:val="multilevel"/>
    <w:tmpl w:val="7148627A"/>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31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400" w:hanging="451"/>
      </w:pPr>
      <w:rPr>
        <w:rFonts w:hint="default"/>
      </w:rPr>
    </w:lvl>
    <w:lvl w:ilvl="4">
      <w:numFmt w:val="bullet"/>
      <w:lvlText w:val="•"/>
      <w:lvlJc w:val="left"/>
      <w:pPr>
        <w:ind w:left="620" w:hanging="451"/>
      </w:pPr>
      <w:rPr>
        <w:rFonts w:hint="default"/>
      </w:rPr>
    </w:lvl>
    <w:lvl w:ilvl="5">
      <w:numFmt w:val="bullet"/>
      <w:lvlText w:val="•"/>
      <w:lvlJc w:val="left"/>
      <w:pPr>
        <w:ind w:left="2084" w:hanging="451"/>
      </w:pPr>
      <w:rPr>
        <w:rFonts w:hint="default"/>
      </w:rPr>
    </w:lvl>
    <w:lvl w:ilvl="6">
      <w:numFmt w:val="bullet"/>
      <w:lvlText w:val="•"/>
      <w:lvlJc w:val="left"/>
      <w:pPr>
        <w:ind w:left="3548" w:hanging="451"/>
      </w:pPr>
      <w:rPr>
        <w:rFonts w:hint="default"/>
      </w:rPr>
    </w:lvl>
    <w:lvl w:ilvl="7">
      <w:numFmt w:val="bullet"/>
      <w:lvlText w:val="•"/>
      <w:lvlJc w:val="left"/>
      <w:pPr>
        <w:ind w:left="5012" w:hanging="451"/>
      </w:pPr>
      <w:rPr>
        <w:rFonts w:hint="default"/>
      </w:rPr>
    </w:lvl>
    <w:lvl w:ilvl="8">
      <w:numFmt w:val="bullet"/>
      <w:lvlText w:val="•"/>
      <w:lvlJc w:val="left"/>
      <w:pPr>
        <w:ind w:left="6477" w:hanging="451"/>
      </w:pPr>
      <w:rPr>
        <w:rFonts w:hint="default"/>
      </w:rPr>
    </w:lvl>
  </w:abstractNum>
  <w:abstractNum w:abstractNumId="27" w15:restartNumberingAfterBreak="0">
    <w:nsid w:val="29722C11"/>
    <w:multiLevelType w:val="multilevel"/>
    <w:tmpl w:val="3F10DBDC"/>
    <w:lvl w:ilvl="0">
      <w:start w:val="5"/>
      <w:numFmt w:val="decimal"/>
      <w:lvlText w:val="%1"/>
      <w:lvlJc w:val="left"/>
      <w:pPr>
        <w:ind w:left="614" w:hanging="301"/>
        <w:jc w:val="left"/>
      </w:pPr>
      <w:rPr>
        <w:rFonts w:hint="default"/>
      </w:rPr>
    </w:lvl>
    <w:lvl w:ilvl="1">
      <w:start w:val="2"/>
      <w:numFmt w:val="decimal"/>
      <w:lvlText w:val="%1.%2"/>
      <w:lvlJc w:val="left"/>
      <w:pPr>
        <w:ind w:left="614"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2397" w:hanging="301"/>
      </w:pPr>
      <w:rPr>
        <w:rFonts w:hint="default"/>
      </w:rPr>
    </w:lvl>
    <w:lvl w:ilvl="3">
      <w:numFmt w:val="bullet"/>
      <w:lvlText w:val="•"/>
      <w:lvlJc w:val="left"/>
      <w:pPr>
        <w:ind w:left="3285" w:hanging="301"/>
      </w:pPr>
      <w:rPr>
        <w:rFonts w:hint="default"/>
      </w:rPr>
    </w:lvl>
    <w:lvl w:ilvl="4">
      <w:numFmt w:val="bullet"/>
      <w:lvlText w:val="•"/>
      <w:lvlJc w:val="left"/>
      <w:pPr>
        <w:ind w:left="4174" w:hanging="301"/>
      </w:pPr>
      <w:rPr>
        <w:rFonts w:hint="default"/>
      </w:rPr>
    </w:lvl>
    <w:lvl w:ilvl="5">
      <w:numFmt w:val="bullet"/>
      <w:lvlText w:val="•"/>
      <w:lvlJc w:val="left"/>
      <w:pPr>
        <w:ind w:left="5062" w:hanging="301"/>
      </w:pPr>
      <w:rPr>
        <w:rFonts w:hint="default"/>
      </w:rPr>
    </w:lvl>
    <w:lvl w:ilvl="6">
      <w:numFmt w:val="bullet"/>
      <w:lvlText w:val="•"/>
      <w:lvlJc w:val="left"/>
      <w:pPr>
        <w:ind w:left="5951" w:hanging="301"/>
      </w:pPr>
      <w:rPr>
        <w:rFonts w:hint="default"/>
      </w:rPr>
    </w:lvl>
    <w:lvl w:ilvl="7">
      <w:numFmt w:val="bullet"/>
      <w:lvlText w:val="•"/>
      <w:lvlJc w:val="left"/>
      <w:pPr>
        <w:ind w:left="6839" w:hanging="301"/>
      </w:pPr>
      <w:rPr>
        <w:rFonts w:hint="default"/>
      </w:rPr>
    </w:lvl>
    <w:lvl w:ilvl="8">
      <w:numFmt w:val="bullet"/>
      <w:lvlText w:val="•"/>
      <w:lvlJc w:val="left"/>
      <w:pPr>
        <w:ind w:left="7728" w:hanging="301"/>
      </w:pPr>
      <w:rPr>
        <w:rFonts w:hint="default"/>
      </w:rPr>
    </w:lvl>
  </w:abstractNum>
  <w:abstractNum w:abstractNumId="28" w15:restartNumberingAfterBreak="0">
    <w:nsid w:val="2992008F"/>
    <w:multiLevelType w:val="multilevel"/>
    <w:tmpl w:val="3008EAFC"/>
    <w:lvl w:ilvl="0">
      <w:start w:val="6"/>
      <w:numFmt w:val="decimal"/>
      <w:lvlText w:val="%1"/>
      <w:lvlJc w:val="left"/>
      <w:pPr>
        <w:ind w:left="614" w:hanging="301"/>
        <w:jc w:val="left"/>
      </w:pPr>
      <w:rPr>
        <w:rFonts w:hint="default"/>
      </w:rPr>
    </w:lvl>
    <w:lvl w:ilvl="1">
      <w:start w:val="4"/>
      <w:numFmt w:val="decimal"/>
      <w:lvlText w:val="%1.%2"/>
      <w:lvlJc w:val="left"/>
      <w:pPr>
        <w:ind w:left="614"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760" w:hanging="301"/>
      </w:pPr>
      <w:rPr>
        <w:rFonts w:hint="default"/>
      </w:rPr>
    </w:lvl>
    <w:lvl w:ilvl="3">
      <w:numFmt w:val="bullet"/>
      <w:lvlText w:val="•"/>
      <w:lvlJc w:val="left"/>
      <w:pPr>
        <w:ind w:left="1838" w:hanging="301"/>
      </w:pPr>
      <w:rPr>
        <w:rFonts w:hint="default"/>
      </w:rPr>
    </w:lvl>
    <w:lvl w:ilvl="4">
      <w:numFmt w:val="bullet"/>
      <w:lvlText w:val="•"/>
      <w:lvlJc w:val="left"/>
      <w:pPr>
        <w:ind w:left="2916" w:hanging="301"/>
      </w:pPr>
      <w:rPr>
        <w:rFonts w:hint="default"/>
      </w:rPr>
    </w:lvl>
    <w:lvl w:ilvl="5">
      <w:numFmt w:val="bullet"/>
      <w:lvlText w:val="•"/>
      <w:lvlJc w:val="left"/>
      <w:pPr>
        <w:ind w:left="3994" w:hanging="301"/>
      </w:pPr>
      <w:rPr>
        <w:rFonts w:hint="default"/>
      </w:rPr>
    </w:lvl>
    <w:lvl w:ilvl="6">
      <w:numFmt w:val="bullet"/>
      <w:lvlText w:val="•"/>
      <w:lvlJc w:val="left"/>
      <w:pPr>
        <w:ind w:left="5072" w:hanging="301"/>
      </w:pPr>
      <w:rPr>
        <w:rFonts w:hint="default"/>
      </w:rPr>
    </w:lvl>
    <w:lvl w:ilvl="7">
      <w:numFmt w:val="bullet"/>
      <w:lvlText w:val="•"/>
      <w:lvlJc w:val="left"/>
      <w:pPr>
        <w:ind w:left="6150" w:hanging="301"/>
      </w:pPr>
      <w:rPr>
        <w:rFonts w:hint="default"/>
      </w:rPr>
    </w:lvl>
    <w:lvl w:ilvl="8">
      <w:numFmt w:val="bullet"/>
      <w:lvlText w:val="•"/>
      <w:lvlJc w:val="left"/>
      <w:pPr>
        <w:ind w:left="7229" w:hanging="301"/>
      </w:pPr>
      <w:rPr>
        <w:rFonts w:hint="default"/>
      </w:rPr>
    </w:lvl>
  </w:abstractNum>
  <w:abstractNum w:abstractNumId="29" w15:restartNumberingAfterBreak="0">
    <w:nsid w:val="2A096192"/>
    <w:multiLevelType w:val="multilevel"/>
    <w:tmpl w:val="61CE8F46"/>
    <w:lvl w:ilvl="0">
      <w:start w:val="1"/>
      <w:numFmt w:val="decimal"/>
      <w:lvlText w:val="%1."/>
      <w:lvlJc w:val="left"/>
      <w:pPr>
        <w:ind w:left="100" w:hanging="201"/>
        <w:jc w:val="lef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100" w:hanging="451"/>
        <w:jc w:val="right"/>
      </w:pPr>
      <w:rPr>
        <w:rFonts w:ascii="Frutiger LT Pro 45 Light" w:eastAsia="Frutiger LT Pro 45 Light" w:hAnsi="Frutiger LT Pro 45 Light" w:cs="Frutiger LT Pro 45 Light" w:hint="default"/>
        <w:color w:val="002857"/>
        <w:spacing w:val="-17"/>
        <w:w w:val="100"/>
        <w:sz w:val="18"/>
        <w:szCs w:val="18"/>
      </w:rPr>
    </w:lvl>
    <w:lvl w:ilvl="3">
      <w:numFmt w:val="bullet"/>
      <w:lvlText w:val="•"/>
      <w:lvlJc w:val="left"/>
      <w:pPr>
        <w:ind w:left="1675" w:hanging="451"/>
      </w:pPr>
      <w:rPr>
        <w:rFonts w:hint="default"/>
      </w:rPr>
    </w:lvl>
    <w:lvl w:ilvl="4">
      <w:numFmt w:val="bullet"/>
      <w:lvlText w:val="•"/>
      <w:lvlJc w:val="left"/>
      <w:pPr>
        <w:ind w:left="2791" w:hanging="451"/>
      </w:pPr>
      <w:rPr>
        <w:rFonts w:hint="default"/>
      </w:rPr>
    </w:lvl>
    <w:lvl w:ilvl="5">
      <w:numFmt w:val="bullet"/>
      <w:lvlText w:val="•"/>
      <w:lvlJc w:val="left"/>
      <w:pPr>
        <w:ind w:left="3907" w:hanging="451"/>
      </w:pPr>
      <w:rPr>
        <w:rFonts w:hint="default"/>
      </w:rPr>
    </w:lvl>
    <w:lvl w:ilvl="6">
      <w:numFmt w:val="bullet"/>
      <w:lvlText w:val="•"/>
      <w:lvlJc w:val="left"/>
      <w:pPr>
        <w:ind w:left="5022" w:hanging="451"/>
      </w:pPr>
      <w:rPr>
        <w:rFonts w:hint="default"/>
      </w:rPr>
    </w:lvl>
    <w:lvl w:ilvl="7">
      <w:numFmt w:val="bullet"/>
      <w:lvlText w:val="•"/>
      <w:lvlJc w:val="left"/>
      <w:pPr>
        <w:ind w:left="6138" w:hanging="451"/>
      </w:pPr>
      <w:rPr>
        <w:rFonts w:hint="default"/>
      </w:rPr>
    </w:lvl>
    <w:lvl w:ilvl="8">
      <w:numFmt w:val="bullet"/>
      <w:lvlText w:val="•"/>
      <w:lvlJc w:val="left"/>
      <w:pPr>
        <w:ind w:left="7254" w:hanging="451"/>
      </w:pPr>
      <w:rPr>
        <w:rFonts w:hint="default"/>
      </w:rPr>
    </w:lvl>
  </w:abstractNum>
  <w:abstractNum w:abstractNumId="30" w15:restartNumberingAfterBreak="0">
    <w:nsid w:val="2A426C3D"/>
    <w:multiLevelType w:val="multilevel"/>
    <w:tmpl w:val="DF985018"/>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614" w:hanging="301"/>
        <w:jc w:val="lef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1.%2.%3"/>
      <w:lvlJc w:val="left"/>
      <w:pPr>
        <w:ind w:left="76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760" w:hanging="451"/>
      </w:pPr>
      <w:rPr>
        <w:rFonts w:hint="default"/>
      </w:rPr>
    </w:lvl>
    <w:lvl w:ilvl="4">
      <w:numFmt w:val="bullet"/>
      <w:lvlText w:val="•"/>
      <w:lvlJc w:val="left"/>
      <w:pPr>
        <w:ind w:left="1995" w:hanging="451"/>
      </w:pPr>
      <w:rPr>
        <w:rFonts w:hint="default"/>
      </w:rPr>
    </w:lvl>
    <w:lvl w:ilvl="5">
      <w:numFmt w:val="bullet"/>
      <w:lvlText w:val="•"/>
      <w:lvlJc w:val="left"/>
      <w:pPr>
        <w:ind w:left="3230" w:hanging="451"/>
      </w:pPr>
      <w:rPr>
        <w:rFonts w:hint="default"/>
      </w:rPr>
    </w:lvl>
    <w:lvl w:ilvl="6">
      <w:numFmt w:val="bullet"/>
      <w:lvlText w:val="•"/>
      <w:lvlJc w:val="left"/>
      <w:pPr>
        <w:ind w:left="4465" w:hanging="451"/>
      </w:pPr>
      <w:rPr>
        <w:rFonts w:hint="default"/>
      </w:rPr>
    </w:lvl>
    <w:lvl w:ilvl="7">
      <w:numFmt w:val="bullet"/>
      <w:lvlText w:val="•"/>
      <w:lvlJc w:val="left"/>
      <w:pPr>
        <w:ind w:left="5700" w:hanging="451"/>
      </w:pPr>
      <w:rPr>
        <w:rFonts w:hint="default"/>
      </w:rPr>
    </w:lvl>
    <w:lvl w:ilvl="8">
      <w:numFmt w:val="bullet"/>
      <w:lvlText w:val="•"/>
      <w:lvlJc w:val="left"/>
      <w:pPr>
        <w:ind w:left="6935" w:hanging="451"/>
      </w:pPr>
      <w:rPr>
        <w:rFonts w:hint="default"/>
      </w:rPr>
    </w:lvl>
  </w:abstractNum>
  <w:abstractNum w:abstractNumId="31" w15:restartNumberingAfterBreak="0">
    <w:nsid w:val="2B6A3582"/>
    <w:multiLevelType w:val="multilevel"/>
    <w:tmpl w:val="40846680"/>
    <w:lvl w:ilvl="0">
      <w:start w:val="4"/>
      <w:numFmt w:val="decimal"/>
      <w:lvlText w:val="%1"/>
      <w:lvlJc w:val="left"/>
      <w:pPr>
        <w:ind w:left="100" w:hanging="332"/>
        <w:jc w:val="left"/>
      </w:pPr>
      <w:rPr>
        <w:rFonts w:hint="default"/>
      </w:rPr>
    </w:lvl>
    <w:lvl w:ilvl="1">
      <w:start w:val="3"/>
      <w:numFmt w:val="decimal"/>
      <w:lvlText w:val="%1.%2"/>
      <w:lvlJc w:val="left"/>
      <w:pPr>
        <w:ind w:left="100" w:hanging="332"/>
        <w:jc w:val="left"/>
      </w:pPr>
      <w:rPr>
        <w:rFonts w:ascii="Frutiger LT Pro 65 Bold" w:eastAsia="Frutiger LT Pro 65 Bold" w:hAnsi="Frutiger LT Pro 65 Bold" w:cs="Frutiger LT Pro 65 Bold" w:hint="default"/>
        <w:b/>
        <w:bCs/>
        <w:color w:val="002857"/>
        <w:spacing w:val="-19"/>
        <w:w w:val="100"/>
        <w:sz w:val="18"/>
        <w:szCs w:val="18"/>
      </w:rPr>
    </w:lvl>
    <w:lvl w:ilvl="2">
      <w:numFmt w:val="bullet"/>
      <w:lvlText w:val="•"/>
      <w:lvlJc w:val="left"/>
      <w:pPr>
        <w:ind w:left="1977" w:hanging="332"/>
      </w:pPr>
      <w:rPr>
        <w:rFonts w:hint="default"/>
      </w:rPr>
    </w:lvl>
    <w:lvl w:ilvl="3">
      <w:numFmt w:val="bullet"/>
      <w:lvlText w:val="•"/>
      <w:lvlJc w:val="left"/>
      <w:pPr>
        <w:ind w:left="2915" w:hanging="332"/>
      </w:pPr>
      <w:rPr>
        <w:rFonts w:hint="default"/>
      </w:rPr>
    </w:lvl>
    <w:lvl w:ilvl="4">
      <w:numFmt w:val="bullet"/>
      <w:lvlText w:val="•"/>
      <w:lvlJc w:val="left"/>
      <w:pPr>
        <w:ind w:left="3854" w:hanging="332"/>
      </w:pPr>
      <w:rPr>
        <w:rFonts w:hint="default"/>
      </w:rPr>
    </w:lvl>
    <w:lvl w:ilvl="5">
      <w:numFmt w:val="bullet"/>
      <w:lvlText w:val="•"/>
      <w:lvlJc w:val="left"/>
      <w:pPr>
        <w:ind w:left="4792" w:hanging="332"/>
      </w:pPr>
      <w:rPr>
        <w:rFonts w:hint="default"/>
      </w:rPr>
    </w:lvl>
    <w:lvl w:ilvl="6">
      <w:numFmt w:val="bullet"/>
      <w:lvlText w:val="•"/>
      <w:lvlJc w:val="left"/>
      <w:pPr>
        <w:ind w:left="5731" w:hanging="332"/>
      </w:pPr>
      <w:rPr>
        <w:rFonts w:hint="default"/>
      </w:rPr>
    </w:lvl>
    <w:lvl w:ilvl="7">
      <w:numFmt w:val="bullet"/>
      <w:lvlText w:val="•"/>
      <w:lvlJc w:val="left"/>
      <w:pPr>
        <w:ind w:left="6669" w:hanging="332"/>
      </w:pPr>
      <w:rPr>
        <w:rFonts w:hint="default"/>
      </w:rPr>
    </w:lvl>
    <w:lvl w:ilvl="8">
      <w:numFmt w:val="bullet"/>
      <w:lvlText w:val="•"/>
      <w:lvlJc w:val="left"/>
      <w:pPr>
        <w:ind w:left="7608" w:hanging="332"/>
      </w:pPr>
      <w:rPr>
        <w:rFonts w:hint="default"/>
      </w:rPr>
    </w:lvl>
  </w:abstractNum>
  <w:abstractNum w:abstractNumId="32" w15:restartNumberingAfterBreak="0">
    <w:nsid w:val="2C173459"/>
    <w:multiLevelType w:val="multilevel"/>
    <w:tmpl w:val="701AF250"/>
    <w:lvl w:ilvl="0">
      <w:start w:val="1"/>
      <w:numFmt w:val="decimal"/>
      <w:lvlText w:val="%1."/>
      <w:lvlJc w:val="left"/>
      <w:pPr>
        <w:ind w:left="320" w:hanging="201"/>
        <w:jc w:val="right"/>
      </w:pPr>
      <w:rPr>
        <w:rFonts w:ascii="Verdana" w:eastAsia="Frutiger LT Pro 65 Bold" w:hAnsi="Verdana" w:cs="Frutiger LT Pro 65 Bold" w:hint="default"/>
        <w:b/>
        <w:bCs/>
        <w:color w:val="82C55B"/>
        <w:spacing w:val="-20"/>
        <w:w w:val="100"/>
        <w:sz w:val="16"/>
        <w:szCs w:val="16"/>
      </w:rPr>
    </w:lvl>
    <w:lvl w:ilvl="1">
      <w:start w:val="1"/>
      <w:numFmt w:val="decimal"/>
      <w:lvlText w:val="%1.%2"/>
      <w:lvlJc w:val="left"/>
      <w:pPr>
        <w:ind w:left="420" w:hanging="301"/>
        <w:jc w:val="left"/>
      </w:pPr>
      <w:rPr>
        <w:rFonts w:ascii="Verdana" w:eastAsia="Frutiger LT Pro 65 Bold" w:hAnsi="Verdana" w:cs="Frutiger LT Pro 65 Bold" w:hint="default"/>
        <w:b/>
        <w:bCs/>
        <w:color w:val="002857"/>
        <w:spacing w:val="-4"/>
        <w:w w:val="100"/>
        <w:sz w:val="16"/>
        <w:szCs w:val="16"/>
      </w:rPr>
    </w:lvl>
    <w:lvl w:ilvl="2">
      <w:start w:val="1"/>
      <w:numFmt w:val="decimal"/>
      <w:lvlText w:val="%1.%2.%3"/>
      <w:lvlJc w:val="left"/>
      <w:pPr>
        <w:ind w:left="76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620" w:hanging="451"/>
      </w:pPr>
      <w:rPr>
        <w:rFonts w:hint="default"/>
      </w:rPr>
    </w:lvl>
    <w:lvl w:ilvl="4">
      <w:numFmt w:val="bullet"/>
      <w:lvlText w:val="•"/>
      <w:lvlJc w:val="left"/>
      <w:pPr>
        <w:ind w:left="760" w:hanging="451"/>
      </w:pPr>
      <w:rPr>
        <w:rFonts w:hint="default"/>
      </w:rPr>
    </w:lvl>
    <w:lvl w:ilvl="5">
      <w:numFmt w:val="bullet"/>
      <w:lvlText w:val="•"/>
      <w:lvlJc w:val="left"/>
      <w:pPr>
        <w:ind w:left="2200" w:hanging="451"/>
      </w:pPr>
      <w:rPr>
        <w:rFonts w:hint="default"/>
      </w:rPr>
    </w:lvl>
    <w:lvl w:ilvl="6">
      <w:numFmt w:val="bullet"/>
      <w:lvlText w:val="•"/>
      <w:lvlJc w:val="left"/>
      <w:pPr>
        <w:ind w:left="3641" w:hanging="451"/>
      </w:pPr>
      <w:rPr>
        <w:rFonts w:hint="default"/>
      </w:rPr>
    </w:lvl>
    <w:lvl w:ilvl="7">
      <w:numFmt w:val="bullet"/>
      <w:lvlText w:val="•"/>
      <w:lvlJc w:val="left"/>
      <w:pPr>
        <w:ind w:left="5082" w:hanging="451"/>
      </w:pPr>
      <w:rPr>
        <w:rFonts w:hint="default"/>
      </w:rPr>
    </w:lvl>
    <w:lvl w:ilvl="8">
      <w:numFmt w:val="bullet"/>
      <w:lvlText w:val="•"/>
      <w:lvlJc w:val="left"/>
      <w:pPr>
        <w:ind w:left="6523" w:hanging="451"/>
      </w:pPr>
      <w:rPr>
        <w:rFonts w:hint="default"/>
      </w:rPr>
    </w:lvl>
  </w:abstractNum>
  <w:abstractNum w:abstractNumId="33" w15:restartNumberingAfterBreak="0">
    <w:nsid w:val="2CA74AD6"/>
    <w:multiLevelType w:val="multilevel"/>
    <w:tmpl w:val="E4A636A8"/>
    <w:lvl w:ilvl="0">
      <w:start w:val="5"/>
      <w:numFmt w:val="decimal"/>
      <w:lvlText w:val="%1"/>
      <w:lvlJc w:val="left"/>
      <w:pPr>
        <w:ind w:left="100" w:hanging="301"/>
        <w:jc w:val="left"/>
      </w:pPr>
      <w:rPr>
        <w:rFonts w:hint="default"/>
      </w:rPr>
    </w:lvl>
    <w:lvl w:ilvl="1">
      <w:start w:val="3"/>
      <w:numFmt w:val="decimal"/>
      <w:lvlText w:val="%1.%2"/>
      <w:lvlJc w:val="left"/>
      <w:pPr>
        <w:ind w:left="1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3)"/>
      <w:lvlJc w:val="left"/>
      <w:pPr>
        <w:ind w:left="767" w:hanging="440"/>
        <w:jc w:val="left"/>
      </w:pPr>
      <w:rPr>
        <w:rFonts w:ascii="Frutiger LT Pro 46 Light Italic" w:eastAsia="Frutiger LT Pro 46 Light Italic" w:hAnsi="Frutiger LT Pro 46 Light Italic" w:cs="Frutiger LT Pro 46 Light Italic" w:hint="default"/>
        <w:i/>
        <w:color w:val="231F20"/>
        <w:spacing w:val="-17"/>
        <w:w w:val="100"/>
        <w:sz w:val="18"/>
        <w:szCs w:val="18"/>
      </w:rPr>
    </w:lvl>
    <w:lvl w:ilvl="3">
      <w:numFmt w:val="bullet"/>
      <w:lvlText w:val="•"/>
      <w:lvlJc w:val="left"/>
      <w:pPr>
        <w:ind w:left="1164" w:hanging="397"/>
      </w:pPr>
      <w:rPr>
        <w:rFonts w:ascii="bullet point" w:eastAsia="bullet point" w:hAnsi="bullet point" w:cs="bullet point" w:hint="default"/>
        <w:color w:val="002857"/>
        <w:w w:val="100"/>
        <w:sz w:val="24"/>
        <w:szCs w:val="24"/>
      </w:rPr>
    </w:lvl>
    <w:lvl w:ilvl="4">
      <w:numFmt w:val="bullet"/>
      <w:lvlText w:val="•"/>
      <w:lvlJc w:val="left"/>
      <w:pPr>
        <w:ind w:left="3216" w:hanging="397"/>
      </w:pPr>
      <w:rPr>
        <w:rFonts w:hint="default"/>
      </w:rPr>
    </w:lvl>
    <w:lvl w:ilvl="5">
      <w:numFmt w:val="bullet"/>
      <w:lvlText w:val="•"/>
      <w:lvlJc w:val="left"/>
      <w:pPr>
        <w:ind w:left="4244" w:hanging="397"/>
      </w:pPr>
      <w:rPr>
        <w:rFonts w:hint="default"/>
      </w:rPr>
    </w:lvl>
    <w:lvl w:ilvl="6">
      <w:numFmt w:val="bullet"/>
      <w:lvlText w:val="•"/>
      <w:lvlJc w:val="left"/>
      <w:pPr>
        <w:ind w:left="5272" w:hanging="397"/>
      </w:pPr>
      <w:rPr>
        <w:rFonts w:hint="default"/>
      </w:rPr>
    </w:lvl>
    <w:lvl w:ilvl="7">
      <w:numFmt w:val="bullet"/>
      <w:lvlText w:val="•"/>
      <w:lvlJc w:val="left"/>
      <w:pPr>
        <w:ind w:left="6300" w:hanging="397"/>
      </w:pPr>
      <w:rPr>
        <w:rFonts w:hint="default"/>
      </w:rPr>
    </w:lvl>
    <w:lvl w:ilvl="8">
      <w:numFmt w:val="bullet"/>
      <w:lvlText w:val="•"/>
      <w:lvlJc w:val="left"/>
      <w:pPr>
        <w:ind w:left="7329" w:hanging="397"/>
      </w:pPr>
      <w:rPr>
        <w:rFonts w:hint="default"/>
      </w:rPr>
    </w:lvl>
  </w:abstractNum>
  <w:abstractNum w:abstractNumId="34" w15:restartNumberingAfterBreak="0">
    <w:nsid w:val="2D34650C"/>
    <w:multiLevelType w:val="multilevel"/>
    <w:tmpl w:val="E45E8F72"/>
    <w:lvl w:ilvl="0">
      <w:start w:val="1"/>
      <w:numFmt w:val="decimal"/>
      <w:lvlText w:val="%1."/>
      <w:lvlJc w:val="left"/>
      <w:pPr>
        <w:ind w:left="513" w:hanging="201"/>
        <w:jc w:val="left"/>
      </w:pPr>
      <w:rPr>
        <w:rFonts w:ascii="Verdana" w:eastAsia="Frutiger LT Pro 65 Bold" w:hAnsi="Verdana" w:cs="Frutiger LT Pro 65 Bold" w:hint="default"/>
        <w:b/>
        <w:bCs/>
        <w:color w:val="82C55B"/>
        <w:spacing w:val="-20"/>
        <w:w w:val="100"/>
        <w:sz w:val="16"/>
        <w:szCs w:val="16"/>
      </w:rPr>
    </w:lvl>
    <w:lvl w:ilvl="1">
      <w:start w:val="1"/>
      <w:numFmt w:val="decimal"/>
      <w:lvlText w:val="%1.%2"/>
      <w:lvlJc w:val="left"/>
      <w:pPr>
        <w:ind w:left="613" w:hanging="301"/>
        <w:jc w:val="left"/>
      </w:pPr>
      <w:rPr>
        <w:rFonts w:ascii="Verdana" w:eastAsia="Frutiger LT Pro 65 Bold" w:hAnsi="Verdana" w:cs="Frutiger LT Pro 65 Bold" w:hint="default"/>
        <w:b/>
        <w:bCs/>
        <w:color w:val="002857"/>
        <w:spacing w:val="-4"/>
        <w:w w:val="100"/>
        <w:sz w:val="16"/>
        <w:szCs w:val="16"/>
      </w:rPr>
    </w:lvl>
    <w:lvl w:ilvl="2">
      <w:start w:val="1"/>
      <w:numFmt w:val="decimal"/>
      <w:lvlText w:val="%1.%2.%3"/>
      <w:lvlJc w:val="left"/>
      <w:pPr>
        <w:ind w:left="551" w:hanging="451"/>
        <w:jc w:val="left"/>
      </w:pPr>
      <w:rPr>
        <w:rFonts w:ascii="Frutiger LT Pro 45 Light" w:eastAsia="Frutiger LT Pro 45 Light" w:hAnsi="Frutiger LT Pro 45 Light" w:cs="Frutiger LT Pro 45 Light" w:hint="default"/>
        <w:color w:val="002857"/>
        <w:spacing w:val="-20"/>
        <w:w w:val="100"/>
        <w:sz w:val="18"/>
        <w:szCs w:val="18"/>
      </w:rPr>
    </w:lvl>
    <w:lvl w:ilvl="3">
      <w:numFmt w:val="bullet"/>
      <w:lvlText w:val="•"/>
      <w:lvlJc w:val="left"/>
      <w:pPr>
        <w:ind w:left="620" w:hanging="451"/>
      </w:pPr>
      <w:rPr>
        <w:rFonts w:hint="default"/>
      </w:rPr>
    </w:lvl>
    <w:lvl w:ilvl="4">
      <w:numFmt w:val="bullet"/>
      <w:lvlText w:val="•"/>
      <w:lvlJc w:val="left"/>
      <w:pPr>
        <w:ind w:left="1872" w:hanging="451"/>
      </w:pPr>
      <w:rPr>
        <w:rFonts w:hint="default"/>
      </w:rPr>
    </w:lvl>
    <w:lvl w:ilvl="5">
      <w:numFmt w:val="bullet"/>
      <w:lvlText w:val="•"/>
      <w:lvlJc w:val="left"/>
      <w:pPr>
        <w:ind w:left="3124" w:hanging="451"/>
      </w:pPr>
      <w:rPr>
        <w:rFonts w:hint="default"/>
      </w:rPr>
    </w:lvl>
    <w:lvl w:ilvl="6">
      <w:numFmt w:val="bullet"/>
      <w:lvlText w:val="•"/>
      <w:lvlJc w:val="left"/>
      <w:pPr>
        <w:ind w:left="4376" w:hanging="451"/>
      </w:pPr>
      <w:rPr>
        <w:rFonts w:hint="default"/>
      </w:rPr>
    </w:lvl>
    <w:lvl w:ilvl="7">
      <w:numFmt w:val="bullet"/>
      <w:lvlText w:val="•"/>
      <w:lvlJc w:val="left"/>
      <w:pPr>
        <w:ind w:left="5628" w:hanging="451"/>
      </w:pPr>
      <w:rPr>
        <w:rFonts w:hint="default"/>
      </w:rPr>
    </w:lvl>
    <w:lvl w:ilvl="8">
      <w:numFmt w:val="bullet"/>
      <w:lvlText w:val="•"/>
      <w:lvlJc w:val="left"/>
      <w:pPr>
        <w:ind w:left="6881" w:hanging="451"/>
      </w:pPr>
      <w:rPr>
        <w:rFonts w:hint="default"/>
      </w:rPr>
    </w:lvl>
  </w:abstractNum>
  <w:abstractNum w:abstractNumId="35" w15:restartNumberingAfterBreak="0">
    <w:nsid w:val="2F365E78"/>
    <w:multiLevelType w:val="multilevel"/>
    <w:tmpl w:val="13505834"/>
    <w:lvl w:ilvl="0">
      <w:start w:val="3"/>
      <w:numFmt w:val="decimal"/>
      <w:lvlText w:val="%1"/>
      <w:lvlJc w:val="left"/>
      <w:pPr>
        <w:ind w:left="314" w:hanging="332"/>
        <w:jc w:val="left"/>
      </w:pPr>
      <w:rPr>
        <w:rFonts w:hint="default"/>
      </w:rPr>
    </w:lvl>
    <w:lvl w:ilvl="1">
      <w:start w:val="3"/>
      <w:numFmt w:val="decimal"/>
      <w:lvlText w:val="%1.%2"/>
      <w:lvlJc w:val="left"/>
      <w:pPr>
        <w:ind w:left="314" w:hanging="332"/>
        <w:jc w:val="left"/>
      </w:pPr>
      <w:rPr>
        <w:rFonts w:ascii="Frutiger LT Pro 65 Bold" w:eastAsia="Frutiger LT Pro 65 Bold" w:hAnsi="Frutiger LT Pro 65 Bold" w:cs="Frutiger LT Pro 65 Bold" w:hint="default"/>
        <w:b/>
        <w:bCs/>
        <w:color w:val="002857"/>
        <w:spacing w:val="-19"/>
        <w:w w:val="100"/>
        <w:sz w:val="18"/>
        <w:szCs w:val="18"/>
      </w:rPr>
    </w:lvl>
    <w:lvl w:ilvl="2">
      <w:start w:val="1"/>
      <w:numFmt w:val="decimal"/>
      <w:lvlText w:val="%1.%2.%3"/>
      <w:lvlJc w:val="left"/>
      <w:pPr>
        <w:ind w:left="881" w:hanging="451"/>
        <w:jc w:val="righ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2796" w:hanging="451"/>
      </w:pPr>
      <w:rPr>
        <w:rFonts w:hint="default"/>
      </w:rPr>
    </w:lvl>
    <w:lvl w:ilvl="4">
      <w:numFmt w:val="bullet"/>
      <w:lvlText w:val="•"/>
      <w:lvlJc w:val="left"/>
      <w:pPr>
        <w:ind w:left="3755" w:hanging="451"/>
      </w:pPr>
      <w:rPr>
        <w:rFonts w:hint="default"/>
      </w:rPr>
    </w:lvl>
    <w:lvl w:ilvl="5">
      <w:numFmt w:val="bullet"/>
      <w:lvlText w:val="•"/>
      <w:lvlJc w:val="left"/>
      <w:pPr>
        <w:ind w:left="4713" w:hanging="451"/>
      </w:pPr>
      <w:rPr>
        <w:rFonts w:hint="default"/>
      </w:rPr>
    </w:lvl>
    <w:lvl w:ilvl="6">
      <w:numFmt w:val="bullet"/>
      <w:lvlText w:val="•"/>
      <w:lvlJc w:val="left"/>
      <w:pPr>
        <w:ind w:left="5671" w:hanging="451"/>
      </w:pPr>
      <w:rPr>
        <w:rFonts w:hint="default"/>
      </w:rPr>
    </w:lvl>
    <w:lvl w:ilvl="7">
      <w:numFmt w:val="bullet"/>
      <w:lvlText w:val="•"/>
      <w:lvlJc w:val="left"/>
      <w:pPr>
        <w:ind w:left="6630" w:hanging="451"/>
      </w:pPr>
      <w:rPr>
        <w:rFonts w:hint="default"/>
      </w:rPr>
    </w:lvl>
    <w:lvl w:ilvl="8">
      <w:numFmt w:val="bullet"/>
      <w:lvlText w:val="•"/>
      <w:lvlJc w:val="left"/>
      <w:pPr>
        <w:ind w:left="7588" w:hanging="451"/>
      </w:pPr>
      <w:rPr>
        <w:rFonts w:hint="default"/>
      </w:rPr>
    </w:lvl>
  </w:abstractNum>
  <w:abstractNum w:abstractNumId="36" w15:restartNumberingAfterBreak="0">
    <w:nsid w:val="3494573E"/>
    <w:multiLevelType w:val="multilevel"/>
    <w:tmpl w:val="4F96A97A"/>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4"/>
        <w:w w:val="100"/>
        <w:sz w:val="18"/>
        <w:szCs w:val="18"/>
      </w:rPr>
    </w:lvl>
    <w:lvl w:ilvl="1">
      <w:start w:val="1"/>
      <w:numFmt w:val="decimal"/>
      <w:lvlText w:val="%1.%2"/>
      <w:lvlJc w:val="left"/>
      <w:pPr>
        <w:ind w:left="614"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620" w:hanging="301"/>
      </w:pPr>
      <w:rPr>
        <w:rFonts w:hint="default"/>
      </w:rPr>
    </w:lvl>
    <w:lvl w:ilvl="3">
      <w:numFmt w:val="bullet"/>
      <w:lvlText w:val="•"/>
      <w:lvlJc w:val="left"/>
      <w:pPr>
        <w:ind w:left="1718" w:hanging="301"/>
      </w:pPr>
      <w:rPr>
        <w:rFonts w:hint="default"/>
      </w:rPr>
    </w:lvl>
    <w:lvl w:ilvl="4">
      <w:numFmt w:val="bullet"/>
      <w:lvlText w:val="•"/>
      <w:lvlJc w:val="left"/>
      <w:pPr>
        <w:ind w:left="2816" w:hanging="301"/>
      </w:pPr>
      <w:rPr>
        <w:rFonts w:hint="default"/>
      </w:rPr>
    </w:lvl>
    <w:lvl w:ilvl="5">
      <w:numFmt w:val="bullet"/>
      <w:lvlText w:val="•"/>
      <w:lvlJc w:val="left"/>
      <w:pPr>
        <w:ind w:left="3914" w:hanging="301"/>
      </w:pPr>
      <w:rPr>
        <w:rFonts w:hint="default"/>
      </w:rPr>
    </w:lvl>
    <w:lvl w:ilvl="6">
      <w:numFmt w:val="bullet"/>
      <w:lvlText w:val="•"/>
      <w:lvlJc w:val="left"/>
      <w:pPr>
        <w:ind w:left="5012" w:hanging="301"/>
      </w:pPr>
      <w:rPr>
        <w:rFonts w:hint="default"/>
      </w:rPr>
    </w:lvl>
    <w:lvl w:ilvl="7">
      <w:numFmt w:val="bullet"/>
      <w:lvlText w:val="•"/>
      <w:lvlJc w:val="left"/>
      <w:pPr>
        <w:ind w:left="6110" w:hanging="301"/>
      </w:pPr>
      <w:rPr>
        <w:rFonts w:hint="default"/>
      </w:rPr>
    </w:lvl>
    <w:lvl w:ilvl="8">
      <w:numFmt w:val="bullet"/>
      <w:lvlText w:val="•"/>
      <w:lvlJc w:val="left"/>
      <w:pPr>
        <w:ind w:left="7209" w:hanging="301"/>
      </w:pPr>
      <w:rPr>
        <w:rFonts w:hint="default"/>
      </w:rPr>
    </w:lvl>
  </w:abstractNum>
  <w:abstractNum w:abstractNumId="37" w15:restartNumberingAfterBreak="0">
    <w:nsid w:val="3763143F"/>
    <w:multiLevelType w:val="multilevel"/>
    <w:tmpl w:val="5ED468BE"/>
    <w:lvl w:ilvl="0">
      <w:start w:val="6"/>
      <w:numFmt w:val="decimal"/>
      <w:lvlText w:val="%1"/>
      <w:lvlJc w:val="left"/>
      <w:pPr>
        <w:ind w:left="400" w:hanging="301"/>
        <w:jc w:val="left"/>
      </w:pPr>
      <w:rPr>
        <w:rFonts w:hint="default"/>
      </w:rPr>
    </w:lvl>
    <w:lvl w:ilvl="1">
      <w:start w:val="2"/>
      <w:numFmt w:val="decimal"/>
      <w:lvlText w:val="%1.%2"/>
      <w:lvlJc w:val="left"/>
      <w:pPr>
        <w:ind w:left="400" w:hanging="301"/>
        <w:jc w:val="lef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3)"/>
      <w:lvlJc w:val="left"/>
      <w:pPr>
        <w:ind w:left="767" w:hanging="440"/>
        <w:jc w:val="right"/>
      </w:pPr>
      <w:rPr>
        <w:rFonts w:ascii="Frutiger LT Pro 46 Light Italic" w:eastAsia="Frutiger LT Pro 46 Light Italic" w:hAnsi="Frutiger LT Pro 46 Light Italic" w:cs="Frutiger LT Pro 46 Light Italic" w:hint="default"/>
        <w:i/>
        <w:color w:val="231F20"/>
        <w:w w:val="100"/>
        <w:sz w:val="18"/>
        <w:szCs w:val="18"/>
      </w:rPr>
    </w:lvl>
    <w:lvl w:ilvl="3">
      <w:numFmt w:val="bullet"/>
      <w:lvlText w:val="•"/>
      <w:lvlJc w:val="left"/>
      <w:pPr>
        <w:ind w:left="2681" w:hanging="440"/>
      </w:pPr>
      <w:rPr>
        <w:rFonts w:hint="default"/>
      </w:rPr>
    </w:lvl>
    <w:lvl w:ilvl="4">
      <w:numFmt w:val="bullet"/>
      <w:lvlText w:val="•"/>
      <w:lvlJc w:val="left"/>
      <w:pPr>
        <w:ind w:left="3641" w:hanging="440"/>
      </w:pPr>
      <w:rPr>
        <w:rFonts w:hint="default"/>
      </w:rPr>
    </w:lvl>
    <w:lvl w:ilvl="5">
      <w:numFmt w:val="bullet"/>
      <w:lvlText w:val="•"/>
      <w:lvlJc w:val="left"/>
      <w:pPr>
        <w:ind w:left="4602" w:hanging="440"/>
      </w:pPr>
      <w:rPr>
        <w:rFonts w:hint="default"/>
      </w:rPr>
    </w:lvl>
    <w:lvl w:ilvl="6">
      <w:numFmt w:val="bullet"/>
      <w:lvlText w:val="•"/>
      <w:lvlJc w:val="left"/>
      <w:pPr>
        <w:ind w:left="5563" w:hanging="440"/>
      </w:pPr>
      <w:rPr>
        <w:rFonts w:hint="default"/>
      </w:rPr>
    </w:lvl>
    <w:lvl w:ilvl="7">
      <w:numFmt w:val="bullet"/>
      <w:lvlText w:val="•"/>
      <w:lvlJc w:val="left"/>
      <w:pPr>
        <w:ind w:left="6523" w:hanging="440"/>
      </w:pPr>
      <w:rPr>
        <w:rFonts w:hint="default"/>
      </w:rPr>
    </w:lvl>
    <w:lvl w:ilvl="8">
      <w:numFmt w:val="bullet"/>
      <w:lvlText w:val="•"/>
      <w:lvlJc w:val="left"/>
      <w:pPr>
        <w:ind w:left="7484" w:hanging="440"/>
      </w:pPr>
      <w:rPr>
        <w:rFonts w:hint="default"/>
      </w:rPr>
    </w:lvl>
  </w:abstractNum>
  <w:abstractNum w:abstractNumId="38" w15:restartNumberingAfterBreak="0">
    <w:nsid w:val="38DE58E8"/>
    <w:multiLevelType w:val="multilevel"/>
    <w:tmpl w:val="9814AC62"/>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100" w:hanging="511"/>
        <w:jc w:val="left"/>
      </w:pPr>
      <w:rPr>
        <w:rFonts w:ascii="Frutiger LT Pro 45 Light" w:eastAsia="Frutiger LT Pro 45 Light" w:hAnsi="Frutiger LT Pro 45 Light" w:cs="Frutiger LT Pro 45 Light" w:hint="default"/>
        <w:color w:val="002857"/>
        <w:w w:val="100"/>
        <w:sz w:val="18"/>
        <w:szCs w:val="18"/>
      </w:rPr>
    </w:lvl>
    <w:lvl w:ilvl="3">
      <w:numFmt w:val="bullet"/>
      <w:lvlText w:val="•"/>
      <w:lvlJc w:val="left"/>
      <w:pPr>
        <w:ind w:left="560" w:hanging="511"/>
      </w:pPr>
      <w:rPr>
        <w:rFonts w:hint="default"/>
      </w:rPr>
    </w:lvl>
    <w:lvl w:ilvl="4">
      <w:numFmt w:val="bullet"/>
      <w:lvlText w:val="•"/>
      <w:lvlJc w:val="left"/>
      <w:pPr>
        <w:ind w:left="620" w:hanging="511"/>
      </w:pPr>
      <w:rPr>
        <w:rFonts w:hint="default"/>
      </w:rPr>
    </w:lvl>
    <w:lvl w:ilvl="5">
      <w:numFmt w:val="bullet"/>
      <w:lvlText w:val="•"/>
      <w:lvlJc w:val="left"/>
      <w:pPr>
        <w:ind w:left="760" w:hanging="511"/>
      </w:pPr>
      <w:rPr>
        <w:rFonts w:hint="default"/>
      </w:rPr>
    </w:lvl>
    <w:lvl w:ilvl="6">
      <w:numFmt w:val="bullet"/>
      <w:lvlText w:val="•"/>
      <w:lvlJc w:val="left"/>
      <w:pPr>
        <w:ind w:left="2485" w:hanging="511"/>
      </w:pPr>
      <w:rPr>
        <w:rFonts w:hint="default"/>
      </w:rPr>
    </w:lvl>
    <w:lvl w:ilvl="7">
      <w:numFmt w:val="bullet"/>
      <w:lvlText w:val="•"/>
      <w:lvlJc w:val="left"/>
      <w:pPr>
        <w:ind w:left="4210" w:hanging="511"/>
      </w:pPr>
      <w:rPr>
        <w:rFonts w:hint="default"/>
      </w:rPr>
    </w:lvl>
    <w:lvl w:ilvl="8">
      <w:numFmt w:val="bullet"/>
      <w:lvlText w:val="•"/>
      <w:lvlJc w:val="left"/>
      <w:pPr>
        <w:ind w:left="5935" w:hanging="511"/>
      </w:pPr>
      <w:rPr>
        <w:rFonts w:hint="default"/>
      </w:rPr>
    </w:lvl>
  </w:abstractNum>
  <w:abstractNum w:abstractNumId="39" w15:restartNumberingAfterBreak="0">
    <w:nsid w:val="3F013EBE"/>
    <w:multiLevelType w:val="hybridMultilevel"/>
    <w:tmpl w:val="5C92CF78"/>
    <w:lvl w:ilvl="0" w:tplc="E8B8576A">
      <w:numFmt w:val="bullet"/>
      <w:lvlText w:val="•"/>
      <w:lvlJc w:val="left"/>
      <w:pPr>
        <w:ind w:left="1164" w:hanging="397"/>
      </w:pPr>
      <w:rPr>
        <w:rFonts w:ascii="bullet point" w:eastAsia="bullet point" w:hAnsi="bullet point" w:cs="bullet point" w:hint="default"/>
        <w:color w:val="002857"/>
        <w:w w:val="100"/>
        <w:sz w:val="24"/>
        <w:szCs w:val="24"/>
      </w:rPr>
    </w:lvl>
    <w:lvl w:ilvl="1" w:tplc="17EE7EF6">
      <w:numFmt w:val="bullet"/>
      <w:lvlText w:val="•"/>
      <w:lvlJc w:val="left"/>
      <w:pPr>
        <w:ind w:left="1994" w:hanging="397"/>
      </w:pPr>
      <w:rPr>
        <w:rFonts w:hint="default"/>
      </w:rPr>
    </w:lvl>
    <w:lvl w:ilvl="2" w:tplc="2D267622">
      <w:numFmt w:val="bullet"/>
      <w:lvlText w:val="•"/>
      <w:lvlJc w:val="left"/>
      <w:pPr>
        <w:ind w:left="2829" w:hanging="397"/>
      </w:pPr>
      <w:rPr>
        <w:rFonts w:hint="default"/>
      </w:rPr>
    </w:lvl>
    <w:lvl w:ilvl="3" w:tplc="55167F4C">
      <w:numFmt w:val="bullet"/>
      <w:lvlText w:val="•"/>
      <w:lvlJc w:val="left"/>
      <w:pPr>
        <w:ind w:left="3663" w:hanging="397"/>
      </w:pPr>
      <w:rPr>
        <w:rFonts w:hint="default"/>
      </w:rPr>
    </w:lvl>
    <w:lvl w:ilvl="4" w:tplc="0F50CF52">
      <w:numFmt w:val="bullet"/>
      <w:lvlText w:val="•"/>
      <w:lvlJc w:val="left"/>
      <w:pPr>
        <w:ind w:left="4498" w:hanging="397"/>
      </w:pPr>
      <w:rPr>
        <w:rFonts w:hint="default"/>
      </w:rPr>
    </w:lvl>
    <w:lvl w:ilvl="5" w:tplc="2514E98C">
      <w:numFmt w:val="bullet"/>
      <w:lvlText w:val="•"/>
      <w:lvlJc w:val="left"/>
      <w:pPr>
        <w:ind w:left="5332" w:hanging="397"/>
      </w:pPr>
      <w:rPr>
        <w:rFonts w:hint="default"/>
      </w:rPr>
    </w:lvl>
    <w:lvl w:ilvl="6" w:tplc="4582E09C">
      <w:numFmt w:val="bullet"/>
      <w:lvlText w:val="•"/>
      <w:lvlJc w:val="left"/>
      <w:pPr>
        <w:ind w:left="6167" w:hanging="397"/>
      </w:pPr>
      <w:rPr>
        <w:rFonts w:hint="default"/>
      </w:rPr>
    </w:lvl>
    <w:lvl w:ilvl="7" w:tplc="63C4D56C">
      <w:numFmt w:val="bullet"/>
      <w:lvlText w:val="•"/>
      <w:lvlJc w:val="left"/>
      <w:pPr>
        <w:ind w:left="7001" w:hanging="397"/>
      </w:pPr>
      <w:rPr>
        <w:rFonts w:hint="default"/>
      </w:rPr>
    </w:lvl>
    <w:lvl w:ilvl="8" w:tplc="11B24F3E">
      <w:numFmt w:val="bullet"/>
      <w:lvlText w:val="•"/>
      <w:lvlJc w:val="left"/>
      <w:pPr>
        <w:ind w:left="7836" w:hanging="397"/>
      </w:pPr>
      <w:rPr>
        <w:rFonts w:hint="default"/>
      </w:rPr>
    </w:lvl>
  </w:abstractNum>
  <w:abstractNum w:abstractNumId="40" w15:restartNumberingAfterBreak="0">
    <w:nsid w:val="41354877"/>
    <w:multiLevelType w:val="hybridMultilevel"/>
    <w:tmpl w:val="7EC4A540"/>
    <w:lvl w:ilvl="0" w:tplc="1D3041C2">
      <w:start w:val="1"/>
      <w:numFmt w:val="decimal"/>
      <w:lvlText w:val="(%1)"/>
      <w:lvlJc w:val="left"/>
      <w:pPr>
        <w:ind w:left="554"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3FFE7698">
      <w:numFmt w:val="bullet"/>
      <w:lvlText w:val="•"/>
      <w:lvlJc w:val="left"/>
      <w:pPr>
        <w:ind w:left="1452" w:hanging="440"/>
      </w:pPr>
      <w:rPr>
        <w:rFonts w:hint="default"/>
      </w:rPr>
    </w:lvl>
    <w:lvl w:ilvl="2" w:tplc="22D00016">
      <w:numFmt w:val="bullet"/>
      <w:lvlText w:val="•"/>
      <w:lvlJc w:val="left"/>
      <w:pPr>
        <w:ind w:left="2345" w:hanging="440"/>
      </w:pPr>
      <w:rPr>
        <w:rFonts w:hint="default"/>
      </w:rPr>
    </w:lvl>
    <w:lvl w:ilvl="3" w:tplc="948A0C6A">
      <w:numFmt w:val="bullet"/>
      <w:lvlText w:val="•"/>
      <w:lvlJc w:val="left"/>
      <w:pPr>
        <w:ind w:left="3237" w:hanging="440"/>
      </w:pPr>
      <w:rPr>
        <w:rFonts w:hint="default"/>
      </w:rPr>
    </w:lvl>
    <w:lvl w:ilvl="4" w:tplc="B0C61EBA">
      <w:numFmt w:val="bullet"/>
      <w:lvlText w:val="•"/>
      <w:lvlJc w:val="left"/>
      <w:pPr>
        <w:ind w:left="4130" w:hanging="440"/>
      </w:pPr>
      <w:rPr>
        <w:rFonts w:hint="default"/>
      </w:rPr>
    </w:lvl>
    <w:lvl w:ilvl="5" w:tplc="21D8CDA4">
      <w:numFmt w:val="bullet"/>
      <w:lvlText w:val="•"/>
      <w:lvlJc w:val="left"/>
      <w:pPr>
        <w:ind w:left="5022" w:hanging="440"/>
      </w:pPr>
      <w:rPr>
        <w:rFonts w:hint="default"/>
      </w:rPr>
    </w:lvl>
    <w:lvl w:ilvl="6" w:tplc="A648A048">
      <w:numFmt w:val="bullet"/>
      <w:lvlText w:val="•"/>
      <w:lvlJc w:val="left"/>
      <w:pPr>
        <w:ind w:left="5915" w:hanging="440"/>
      </w:pPr>
      <w:rPr>
        <w:rFonts w:hint="default"/>
      </w:rPr>
    </w:lvl>
    <w:lvl w:ilvl="7" w:tplc="7110049C">
      <w:numFmt w:val="bullet"/>
      <w:lvlText w:val="•"/>
      <w:lvlJc w:val="left"/>
      <w:pPr>
        <w:ind w:left="6807" w:hanging="440"/>
      </w:pPr>
      <w:rPr>
        <w:rFonts w:hint="default"/>
      </w:rPr>
    </w:lvl>
    <w:lvl w:ilvl="8" w:tplc="242281EE">
      <w:numFmt w:val="bullet"/>
      <w:lvlText w:val="•"/>
      <w:lvlJc w:val="left"/>
      <w:pPr>
        <w:ind w:left="7700" w:hanging="440"/>
      </w:pPr>
      <w:rPr>
        <w:rFonts w:hint="default"/>
      </w:rPr>
    </w:lvl>
  </w:abstractNum>
  <w:abstractNum w:abstractNumId="41" w15:restartNumberingAfterBreak="0">
    <w:nsid w:val="4191256D"/>
    <w:multiLevelType w:val="multilevel"/>
    <w:tmpl w:val="AA5AAC70"/>
    <w:lvl w:ilvl="0">
      <w:start w:val="3"/>
      <w:numFmt w:val="decimal"/>
      <w:lvlText w:val="%1"/>
      <w:lvlJc w:val="left"/>
      <w:pPr>
        <w:ind w:left="400" w:hanging="301"/>
        <w:jc w:val="left"/>
      </w:pPr>
      <w:rPr>
        <w:rFonts w:hint="default"/>
      </w:rPr>
    </w:lvl>
    <w:lvl w:ilvl="1">
      <w:start w:val="2"/>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numFmt w:val="bullet"/>
      <w:lvlText w:val="•"/>
      <w:lvlJc w:val="left"/>
      <w:pPr>
        <w:ind w:left="951" w:hanging="397"/>
      </w:pPr>
      <w:rPr>
        <w:rFonts w:ascii="bullet point" w:eastAsia="bullet point" w:hAnsi="bullet point" w:cs="bullet point" w:hint="default"/>
        <w:color w:val="002857"/>
        <w:w w:val="100"/>
        <w:sz w:val="24"/>
        <w:szCs w:val="24"/>
      </w:rPr>
    </w:lvl>
    <w:lvl w:ilvl="3">
      <w:numFmt w:val="bullet"/>
      <w:lvlText w:val="•"/>
      <w:lvlJc w:val="left"/>
      <w:pPr>
        <w:ind w:left="2854" w:hanging="397"/>
      </w:pPr>
      <w:rPr>
        <w:rFonts w:hint="default"/>
      </w:rPr>
    </w:lvl>
    <w:lvl w:ilvl="4">
      <w:numFmt w:val="bullet"/>
      <w:lvlText w:val="•"/>
      <w:lvlJc w:val="left"/>
      <w:pPr>
        <w:ind w:left="3801" w:hanging="397"/>
      </w:pPr>
      <w:rPr>
        <w:rFonts w:hint="default"/>
      </w:rPr>
    </w:lvl>
    <w:lvl w:ilvl="5">
      <w:numFmt w:val="bullet"/>
      <w:lvlText w:val="•"/>
      <w:lvlJc w:val="left"/>
      <w:pPr>
        <w:ind w:left="4749" w:hanging="397"/>
      </w:pPr>
      <w:rPr>
        <w:rFonts w:hint="default"/>
      </w:rPr>
    </w:lvl>
    <w:lvl w:ilvl="6">
      <w:numFmt w:val="bullet"/>
      <w:lvlText w:val="•"/>
      <w:lvlJc w:val="left"/>
      <w:pPr>
        <w:ind w:left="5696" w:hanging="397"/>
      </w:pPr>
      <w:rPr>
        <w:rFonts w:hint="default"/>
      </w:rPr>
    </w:lvl>
    <w:lvl w:ilvl="7">
      <w:numFmt w:val="bullet"/>
      <w:lvlText w:val="•"/>
      <w:lvlJc w:val="left"/>
      <w:pPr>
        <w:ind w:left="6643" w:hanging="397"/>
      </w:pPr>
      <w:rPr>
        <w:rFonts w:hint="default"/>
      </w:rPr>
    </w:lvl>
    <w:lvl w:ilvl="8">
      <w:numFmt w:val="bullet"/>
      <w:lvlText w:val="•"/>
      <w:lvlJc w:val="left"/>
      <w:pPr>
        <w:ind w:left="7590" w:hanging="397"/>
      </w:pPr>
      <w:rPr>
        <w:rFonts w:hint="default"/>
      </w:rPr>
    </w:lvl>
  </w:abstractNum>
  <w:abstractNum w:abstractNumId="42" w15:restartNumberingAfterBreak="0">
    <w:nsid w:val="44E00AE1"/>
    <w:multiLevelType w:val="multilevel"/>
    <w:tmpl w:val="CDB08894"/>
    <w:lvl w:ilvl="0">
      <w:start w:val="4"/>
      <w:numFmt w:val="decimal"/>
      <w:lvlText w:val="%1"/>
      <w:lvlJc w:val="left"/>
      <w:pPr>
        <w:ind w:left="314" w:hanging="379"/>
        <w:jc w:val="left"/>
      </w:pPr>
      <w:rPr>
        <w:rFonts w:hint="default"/>
      </w:rPr>
    </w:lvl>
    <w:lvl w:ilvl="1">
      <w:start w:val="2"/>
      <w:numFmt w:val="decimal"/>
      <w:lvlText w:val="%1.%2."/>
      <w:lvlJc w:val="left"/>
      <w:pPr>
        <w:ind w:left="314" w:hanging="379"/>
        <w:jc w:val="left"/>
      </w:pPr>
      <w:rPr>
        <w:rFonts w:ascii="Frutiger LT Pro 65 Bold" w:eastAsia="Frutiger LT Pro 65 Bold" w:hAnsi="Frutiger LT Pro 65 Bold" w:cs="Frutiger LT Pro 65 Bold" w:hint="default"/>
        <w:b/>
        <w:bCs/>
        <w:color w:val="002857"/>
        <w:spacing w:val="-22"/>
        <w:w w:val="100"/>
        <w:sz w:val="18"/>
        <w:szCs w:val="18"/>
      </w:rPr>
    </w:lvl>
    <w:lvl w:ilvl="2">
      <w:start w:val="1"/>
      <w:numFmt w:val="decimal"/>
      <w:lvlText w:val="%1.%2.%3"/>
      <w:lvlJc w:val="left"/>
      <w:pPr>
        <w:ind w:left="881" w:hanging="567"/>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2796" w:hanging="567"/>
      </w:pPr>
      <w:rPr>
        <w:rFonts w:hint="default"/>
      </w:rPr>
    </w:lvl>
    <w:lvl w:ilvl="4">
      <w:numFmt w:val="bullet"/>
      <w:lvlText w:val="•"/>
      <w:lvlJc w:val="left"/>
      <w:pPr>
        <w:ind w:left="3755" w:hanging="567"/>
      </w:pPr>
      <w:rPr>
        <w:rFonts w:hint="default"/>
      </w:rPr>
    </w:lvl>
    <w:lvl w:ilvl="5">
      <w:numFmt w:val="bullet"/>
      <w:lvlText w:val="•"/>
      <w:lvlJc w:val="left"/>
      <w:pPr>
        <w:ind w:left="4713" w:hanging="567"/>
      </w:pPr>
      <w:rPr>
        <w:rFonts w:hint="default"/>
      </w:rPr>
    </w:lvl>
    <w:lvl w:ilvl="6">
      <w:numFmt w:val="bullet"/>
      <w:lvlText w:val="•"/>
      <w:lvlJc w:val="left"/>
      <w:pPr>
        <w:ind w:left="5671" w:hanging="567"/>
      </w:pPr>
      <w:rPr>
        <w:rFonts w:hint="default"/>
      </w:rPr>
    </w:lvl>
    <w:lvl w:ilvl="7">
      <w:numFmt w:val="bullet"/>
      <w:lvlText w:val="•"/>
      <w:lvlJc w:val="left"/>
      <w:pPr>
        <w:ind w:left="6630" w:hanging="567"/>
      </w:pPr>
      <w:rPr>
        <w:rFonts w:hint="default"/>
      </w:rPr>
    </w:lvl>
    <w:lvl w:ilvl="8">
      <w:numFmt w:val="bullet"/>
      <w:lvlText w:val="•"/>
      <w:lvlJc w:val="left"/>
      <w:pPr>
        <w:ind w:left="7588" w:hanging="567"/>
      </w:pPr>
      <w:rPr>
        <w:rFonts w:hint="default"/>
      </w:rPr>
    </w:lvl>
  </w:abstractNum>
  <w:abstractNum w:abstractNumId="43" w15:restartNumberingAfterBreak="0">
    <w:nsid w:val="457C70C4"/>
    <w:multiLevelType w:val="multilevel"/>
    <w:tmpl w:val="0C7EBEAA"/>
    <w:lvl w:ilvl="0">
      <w:start w:val="1"/>
      <w:numFmt w:val="decimal"/>
      <w:lvlText w:val="(%1)"/>
      <w:lvlJc w:val="left"/>
      <w:pPr>
        <w:ind w:left="554"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start w:val="1"/>
      <w:numFmt w:val="decimal"/>
      <w:lvlText w:val="%2."/>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2">
      <w:start w:val="1"/>
      <w:numFmt w:val="decimal"/>
      <w:lvlText w:val="%2.%3"/>
      <w:lvlJc w:val="left"/>
      <w:pPr>
        <w:ind w:left="614" w:hanging="301"/>
        <w:jc w:val="left"/>
      </w:pPr>
      <w:rPr>
        <w:rFonts w:ascii="Frutiger LT Pro 65 Bold" w:eastAsia="Frutiger LT Pro 65 Bold" w:hAnsi="Frutiger LT Pro 65 Bold" w:cs="Frutiger LT Pro 65 Bold" w:hint="default"/>
        <w:b/>
        <w:bCs/>
        <w:color w:val="002857"/>
        <w:spacing w:val="-17"/>
        <w:w w:val="100"/>
        <w:sz w:val="18"/>
        <w:szCs w:val="18"/>
      </w:rPr>
    </w:lvl>
    <w:lvl w:ilvl="3">
      <w:start w:val="1"/>
      <w:numFmt w:val="decimal"/>
      <w:lvlText w:val="%2.%3.%4"/>
      <w:lvlJc w:val="left"/>
      <w:pPr>
        <w:ind w:left="881" w:hanging="451"/>
        <w:jc w:val="right"/>
      </w:pPr>
      <w:rPr>
        <w:rFonts w:ascii="Frutiger LT Pro 45 Light" w:eastAsia="Frutiger LT Pro 45 Light" w:hAnsi="Frutiger LT Pro 45 Light" w:cs="Frutiger LT Pro 45 Light" w:hint="default"/>
        <w:color w:val="002857"/>
        <w:spacing w:val="-4"/>
        <w:w w:val="100"/>
        <w:sz w:val="18"/>
        <w:szCs w:val="18"/>
      </w:rPr>
    </w:lvl>
    <w:lvl w:ilvl="4">
      <w:numFmt w:val="bullet"/>
      <w:lvlText w:val="•"/>
      <w:lvlJc w:val="left"/>
      <w:pPr>
        <w:ind w:left="620" w:hanging="451"/>
      </w:pPr>
      <w:rPr>
        <w:rFonts w:hint="default"/>
      </w:rPr>
    </w:lvl>
    <w:lvl w:ilvl="5">
      <w:numFmt w:val="bullet"/>
      <w:lvlText w:val="•"/>
      <w:lvlJc w:val="left"/>
      <w:pPr>
        <w:ind w:left="880" w:hanging="451"/>
      </w:pPr>
      <w:rPr>
        <w:rFonts w:hint="default"/>
      </w:rPr>
    </w:lvl>
    <w:lvl w:ilvl="6">
      <w:numFmt w:val="bullet"/>
      <w:lvlText w:val="•"/>
      <w:lvlJc w:val="left"/>
      <w:pPr>
        <w:ind w:left="2585" w:hanging="451"/>
      </w:pPr>
      <w:rPr>
        <w:rFonts w:hint="default"/>
      </w:rPr>
    </w:lvl>
    <w:lvl w:ilvl="7">
      <w:numFmt w:val="bullet"/>
      <w:lvlText w:val="•"/>
      <w:lvlJc w:val="left"/>
      <w:pPr>
        <w:ind w:left="4290" w:hanging="451"/>
      </w:pPr>
      <w:rPr>
        <w:rFonts w:hint="default"/>
      </w:rPr>
    </w:lvl>
    <w:lvl w:ilvl="8">
      <w:numFmt w:val="bullet"/>
      <w:lvlText w:val="•"/>
      <w:lvlJc w:val="left"/>
      <w:pPr>
        <w:ind w:left="5995" w:hanging="451"/>
      </w:pPr>
      <w:rPr>
        <w:rFonts w:hint="default"/>
      </w:rPr>
    </w:lvl>
  </w:abstractNum>
  <w:abstractNum w:abstractNumId="44" w15:restartNumberingAfterBreak="0">
    <w:nsid w:val="47DD2B0F"/>
    <w:multiLevelType w:val="multilevel"/>
    <w:tmpl w:val="EF2C00A0"/>
    <w:lvl w:ilvl="0">
      <w:start w:val="5"/>
      <w:numFmt w:val="decimal"/>
      <w:lvlText w:val="%1"/>
      <w:lvlJc w:val="left"/>
      <w:pPr>
        <w:ind w:left="450" w:hanging="351"/>
        <w:jc w:val="left"/>
      </w:pPr>
      <w:rPr>
        <w:rFonts w:hint="default"/>
      </w:rPr>
    </w:lvl>
    <w:lvl w:ilvl="1">
      <w:start w:val="2"/>
      <w:numFmt w:val="decimal"/>
      <w:lvlText w:val="%1.%2."/>
      <w:lvlJc w:val="left"/>
      <w:pPr>
        <w:ind w:left="450" w:hanging="351"/>
        <w:jc w:val="left"/>
      </w:pPr>
      <w:rPr>
        <w:rFonts w:ascii="Frutiger LT Pro 65 Bold" w:eastAsia="Frutiger LT Pro 65 Bold" w:hAnsi="Frutiger LT Pro 65 Bold" w:cs="Frutiger LT Pro 65 Bold" w:hint="default"/>
        <w:b/>
        <w:bCs/>
        <w:color w:val="002857"/>
        <w:spacing w:val="-4"/>
        <w:w w:val="100"/>
        <w:sz w:val="18"/>
        <w:szCs w:val="18"/>
      </w:rPr>
    </w:lvl>
    <w:lvl w:ilvl="2">
      <w:numFmt w:val="bullet"/>
      <w:lvlText w:val="•"/>
      <w:lvlJc w:val="left"/>
      <w:pPr>
        <w:ind w:left="951" w:hanging="397"/>
      </w:pPr>
      <w:rPr>
        <w:rFonts w:ascii="bullet point" w:eastAsia="bullet point" w:hAnsi="bullet point" w:cs="bullet point" w:hint="default"/>
        <w:color w:val="002857"/>
        <w:spacing w:val="-4"/>
        <w:w w:val="100"/>
        <w:sz w:val="24"/>
        <w:szCs w:val="24"/>
      </w:rPr>
    </w:lvl>
    <w:lvl w:ilvl="3">
      <w:numFmt w:val="bullet"/>
      <w:lvlText w:val="•"/>
      <w:lvlJc w:val="left"/>
      <w:pPr>
        <w:ind w:left="2854" w:hanging="397"/>
      </w:pPr>
      <w:rPr>
        <w:rFonts w:hint="default"/>
      </w:rPr>
    </w:lvl>
    <w:lvl w:ilvl="4">
      <w:numFmt w:val="bullet"/>
      <w:lvlText w:val="•"/>
      <w:lvlJc w:val="left"/>
      <w:pPr>
        <w:ind w:left="3801" w:hanging="397"/>
      </w:pPr>
      <w:rPr>
        <w:rFonts w:hint="default"/>
      </w:rPr>
    </w:lvl>
    <w:lvl w:ilvl="5">
      <w:numFmt w:val="bullet"/>
      <w:lvlText w:val="•"/>
      <w:lvlJc w:val="left"/>
      <w:pPr>
        <w:ind w:left="4749" w:hanging="397"/>
      </w:pPr>
      <w:rPr>
        <w:rFonts w:hint="default"/>
      </w:rPr>
    </w:lvl>
    <w:lvl w:ilvl="6">
      <w:numFmt w:val="bullet"/>
      <w:lvlText w:val="•"/>
      <w:lvlJc w:val="left"/>
      <w:pPr>
        <w:ind w:left="5696" w:hanging="397"/>
      </w:pPr>
      <w:rPr>
        <w:rFonts w:hint="default"/>
      </w:rPr>
    </w:lvl>
    <w:lvl w:ilvl="7">
      <w:numFmt w:val="bullet"/>
      <w:lvlText w:val="•"/>
      <w:lvlJc w:val="left"/>
      <w:pPr>
        <w:ind w:left="6643" w:hanging="397"/>
      </w:pPr>
      <w:rPr>
        <w:rFonts w:hint="default"/>
      </w:rPr>
    </w:lvl>
    <w:lvl w:ilvl="8">
      <w:numFmt w:val="bullet"/>
      <w:lvlText w:val="•"/>
      <w:lvlJc w:val="left"/>
      <w:pPr>
        <w:ind w:left="7590" w:hanging="397"/>
      </w:pPr>
      <w:rPr>
        <w:rFonts w:hint="default"/>
      </w:rPr>
    </w:lvl>
  </w:abstractNum>
  <w:abstractNum w:abstractNumId="45" w15:restartNumberingAfterBreak="0">
    <w:nsid w:val="47DF0084"/>
    <w:multiLevelType w:val="multilevel"/>
    <w:tmpl w:val="5B567A92"/>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100"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507" w:hanging="301"/>
      </w:pPr>
      <w:rPr>
        <w:rFonts w:hint="default"/>
      </w:rPr>
    </w:lvl>
    <w:lvl w:ilvl="3">
      <w:numFmt w:val="bullet"/>
      <w:lvlText w:val="•"/>
      <w:lvlJc w:val="left"/>
      <w:pPr>
        <w:ind w:left="2494" w:hanging="301"/>
      </w:pPr>
      <w:rPr>
        <w:rFonts w:hint="default"/>
      </w:rPr>
    </w:lvl>
    <w:lvl w:ilvl="4">
      <w:numFmt w:val="bullet"/>
      <w:lvlText w:val="•"/>
      <w:lvlJc w:val="left"/>
      <w:pPr>
        <w:ind w:left="3481" w:hanging="301"/>
      </w:pPr>
      <w:rPr>
        <w:rFonts w:hint="default"/>
      </w:rPr>
    </w:lvl>
    <w:lvl w:ilvl="5">
      <w:numFmt w:val="bullet"/>
      <w:lvlText w:val="•"/>
      <w:lvlJc w:val="left"/>
      <w:pPr>
        <w:ind w:left="4469" w:hanging="301"/>
      </w:pPr>
      <w:rPr>
        <w:rFonts w:hint="default"/>
      </w:rPr>
    </w:lvl>
    <w:lvl w:ilvl="6">
      <w:numFmt w:val="bullet"/>
      <w:lvlText w:val="•"/>
      <w:lvlJc w:val="left"/>
      <w:pPr>
        <w:ind w:left="5456" w:hanging="301"/>
      </w:pPr>
      <w:rPr>
        <w:rFonts w:hint="default"/>
      </w:rPr>
    </w:lvl>
    <w:lvl w:ilvl="7">
      <w:numFmt w:val="bullet"/>
      <w:lvlText w:val="•"/>
      <w:lvlJc w:val="left"/>
      <w:pPr>
        <w:ind w:left="6443" w:hanging="301"/>
      </w:pPr>
      <w:rPr>
        <w:rFonts w:hint="default"/>
      </w:rPr>
    </w:lvl>
    <w:lvl w:ilvl="8">
      <w:numFmt w:val="bullet"/>
      <w:lvlText w:val="•"/>
      <w:lvlJc w:val="left"/>
      <w:pPr>
        <w:ind w:left="7430" w:hanging="301"/>
      </w:pPr>
      <w:rPr>
        <w:rFonts w:hint="default"/>
      </w:rPr>
    </w:lvl>
  </w:abstractNum>
  <w:abstractNum w:abstractNumId="46" w15:restartNumberingAfterBreak="0">
    <w:nsid w:val="4AA3153E"/>
    <w:multiLevelType w:val="hybridMultilevel"/>
    <w:tmpl w:val="495EECB0"/>
    <w:lvl w:ilvl="0" w:tplc="AA28518A">
      <w:numFmt w:val="bullet"/>
      <w:lvlText w:val="•"/>
      <w:lvlJc w:val="left"/>
      <w:pPr>
        <w:ind w:left="951" w:hanging="397"/>
      </w:pPr>
      <w:rPr>
        <w:rFonts w:ascii="bullet point" w:eastAsia="bullet point" w:hAnsi="bullet point" w:cs="bullet point" w:hint="default"/>
        <w:color w:val="002857"/>
        <w:spacing w:val="-21"/>
        <w:w w:val="100"/>
        <w:sz w:val="24"/>
        <w:szCs w:val="24"/>
      </w:rPr>
    </w:lvl>
    <w:lvl w:ilvl="1" w:tplc="99782AEA">
      <w:numFmt w:val="bullet"/>
      <w:lvlText w:val="•"/>
      <w:lvlJc w:val="left"/>
      <w:pPr>
        <w:ind w:left="1812" w:hanging="397"/>
      </w:pPr>
      <w:rPr>
        <w:rFonts w:hint="default"/>
      </w:rPr>
    </w:lvl>
    <w:lvl w:ilvl="2" w:tplc="AA24D438">
      <w:numFmt w:val="bullet"/>
      <w:lvlText w:val="•"/>
      <w:lvlJc w:val="left"/>
      <w:pPr>
        <w:ind w:left="2665" w:hanging="397"/>
      </w:pPr>
      <w:rPr>
        <w:rFonts w:hint="default"/>
      </w:rPr>
    </w:lvl>
    <w:lvl w:ilvl="3" w:tplc="28AA8590">
      <w:numFmt w:val="bullet"/>
      <w:lvlText w:val="•"/>
      <w:lvlJc w:val="left"/>
      <w:pPr>
        <w:ind w:left="3517" w:hanging="397"/>
      </w:pPr>
      <w:rPr>
        <w:rFonts w:hint="default"/>
      </w:rPr>
    </w:lvl>
    <w:lvl w:ilvl="4" w:tplc="4FA277F6">
      <w:numFmt w:val="bullet"/>
      <w:lvlText w:val="•"/>
      <w:lvlJc w:val="left"/>
      <w:pPr>
        <w:ind w:left="4370" w:hanging="397"/>
      </w:pPr>
      <w:rPr>
        <w:rFonts w:hint="default"/>
      </w:rPr>
    </w:lvl>
    <w:lvl w:ilvl="5" w:tplc="B35E9402">
      <w:numFmt w:val="bullet"/>
      <w:lvlText w:val="•"/>
      <w:lvlJc w:val="left"/>
      <w:pPr>
        <w:ind w:left="5222" w:hanging="397"/>
      </w:pPr>
      <w:rPr>
        <w:rFonts w:hint="default"/>
      </w:rPr>
    </w:lvl>
    <w:lvl w:ilvl="6" w:tplc="BDDAD01E">
      <w:numFmt w:val="bullet"/>
      <w:lvlText w:val="•"/>
      <w:lvlJc w:val="left"/>
      <w:pPr>
        <w:ind w:left="6075" w:hanging="397"/>
      </w:pPr>
      <w:rPr>
        <w:rFonts w:hint="default"/>
      </w:rPr>
    </w:lvl>
    <w:lvl w:ilvl="7" w:tplc="8864040A">
      <w:numFmt w:val="bullet"/>
      <w:lvlText w:val="•"/>
      <w:lvlJc w:val="left"/>
      <w:pPr>
        <w:ind w:left="6927" w:hanging="397"/>
      </w:pPr>
      <w:rPr>
        <w:rFonts w:hint="default"/>
      </w:rPr>
    </w:lvl>
    <w:lvl w:ilvl="8" w:tplc="70CE258C">
      <w:numFmt w:val="bullet"/>
      <w:lvlText w:val="•"/>
      <w:lvlJc w:val="left"/>
      <w:pPr>
        <w:ind w:left="7780" w:hanging="397"/>
      </w:pPr>
      <w:rPr>
        <w:rFonts w:hint="default"/>
      </w:rPr>
    </w:lvl>
  </w:abstractNum>
  <w:abstractNum w:abstractNumId="47" w15:restartNumberingAfterBreak="0">
    <w:nsid w:val="4E0F5E28"/>
    <w:multiLevelType w:val="multilevel"/>
    <w:tmpl w:val="184A2356"/>
    <w:lvl w:ilvl="0">
      <w:start w:val="1"/>
      <w:numFmt w:val="decimal"/>
      <w:lvlText w:val="%1."/>
      <w:lvlJc w:val="left"/>
      <w:pPr>
        <w:ind w:left="300" w:hanging="201"/>
        <w:jc w:val="right"/>
      </w:pPr>
      <w:rPr>
        <w:rFonts w:ascii="Verdana" w:eastAsia="Frutiger LT Pro 65 Bold" w:hAnsi="Verdana" w:cs="Frutiger LT Pro 65 Bold" w:hint="default"/>
        <w:b/>
        <w:bCs/>
        <w:color w:val="82C55B"/>
        <w:w w:val="100"/>
        <w:sz w:val="16"/>
        <w:szCs w:val="16"/>
      </w:rPr>
    </w:lvl>
    <w:lvl w:ilvl="1">
      <w:start w:val="1"/>
      <w:numFmt w:val="decimal"/>
      <w:lvlText w:val="%1.%2"/>
      <w:lvlJc w:val="left"/>
      <w:pPr>
        <w:ind w:left="400" w:hanging="301"/>
        <w:jc w:val="right"/>
      </w:pPr>
      <w:rPr>
        <w:rFonts w:ascii="Verdana" w:eastAsia="Frutiger LT Pro 65 Bold" w:hAnsi="Verdana" w:cs="Frutiger LT Pro 65 Bold" w:hint="default"/>
        <w:b/>
        <w:bCs/>
        <w:color w:val="002857"/>
        <w:w w:val="100"/>
        <w:sz w:val="16"/>
        <w:szCs w:val="16"/>
      </w:rPr>
    </w:lvl>
    <w:lvl w:ilvl="2">
      <w:start w:val="1"/>
      <w:numFmt w:val="decimal"/>
      <w:lvlText w:val="%1.%2.%3"/>
      <w:lvlJc w:val="left"/>
      <w:pPr>
        <w:ind w:left="31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1525" w:hanging="451"/>
      </w:pPr>
      <w:rPr>
        <w:rFonts w:hint="default"/>
      </w:rPr>
    </w:lvl>
    <w:lvl w:ilvl="4">
      <w:numFmt w:val="bullet"/>
      <w:lvlText w:val="•"/>
      <w:lvlJc w:val="left"/>
      <w:pPr>
        <w:ind w:left="2651" w:hanging="451"/>
      </w:pPr>
      <w:rPr>
        <w:rFonts w:hint="default"/>
      </w:rPr>
    </w:lvl>
    <w:lvl w:ilvl="5">
      <w:numFmt w:val="bullet"/>
      <w:lvlText w:val="•"/>
      <w:lvlJc w:val="left"/>
      <w:pPr>
        <w:ind w:left="3777" w:hanging="451"/>
      </w:pPr>
      <w:rPr>
        <w:rFonts w:hint="default"/>
      </w:rPr>
    </w:lvl>
    <w:lvl w:ilvl="6">
      <w:numFmt w:val="bullet"/>
      <w:lvlText w:val="•"/>
      <w:lvlJc w:val="left"/>
      <w:pPr>
        <w:ind w:left="4902" w:hanging="451"/>
      </w:pPr>
      <w:rPr>
        <w:rFonts w:hint="default"/>
      </w:rPr>
    </w:lvl>
    <w:lvl w:ilvl="7">
      <w:numFmt w:val="bullet"/>
      <w:lvlText w:val="•"/>
      <w:lvlJc w:val="left"/>
      <w:pPr>
        <w:ind w:left="6028" w:hanging="451"/>
      </w:pPr>
      <w:rPr>
        <w:rFonts w:hint="default"/>
      </w:rPr>
    </w:lvl>
    <w:lvl w:ilvl="8">
      <w:numFmt w:val="bullet"/>
      <w:lvlText w:val="•"/>
      <w:lvlJc w:val="left"/>
      <w:pPr>
        <w:ind w:left="7154" w:hanging="451"/>
      </w:pPr>
      <w:rPr>
        <w:rFonts w:hint="default"/>
      </w:rPr>
    </w:lvl>
  </w:abstractNum>
  <w:abstractNum w:abstractNumId="48" w15:restartNumberingAfterBreak="0">
    <w:nsid w:val="4E4443E2"/>
    <w:multiLevelType w:val="multilevel"/>
    <w:tmpl w:val="9EA000FA"/>
    <w:lvl w:ilvl="0">
      <w:start w:val="4"/>
      <w:numFmt w:val="decimal"/>
      <w:lvlText w:val="%1"/>
      <w:lvlJc w:val="left"/>
      <w:pPr>
        <w:ind w:left="614" w:hanging="301"/>
        <w:jc w:val="left"/>
      </w:pPr>
      <w:rPr>
        <w:rFonts w:hint="default"/>
      </w:rPr>
    </w:lvl>
    <w:lvl w:ilvl="1">
      <w:start w:val="2"/>
      <w:numFmt w:val="decimal"/>
      <w:lvlText w:val="%1.%2"/>
      <w:lvlJc w:val="left"/>
      <w:pPr>
        <w:ind w:left="100"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607" w:hanging="301"/>
      </w:pPr>
      <w:rPr>
        <w:rFonts w:hint="default"/>
      </w:rPr>
    </w:lvl>
    <w:lvl w:ilvl="3">
      <w:numFmt w:val="bullet"/>
      <w:lvlText w:val="•"/>
      <w:lvlJc w:val="left"/>
      <w:pPr>
        <w:ind w:left="2594" w:hanging="301"/>
      </w:pPr>
      <w:rPr>
        <w:rFonts w:hint="default"/>
      </w:rPr>
    </w:lvl>
    <w:lvl w:ilvl="4">
      <w:numFmt w:val="bullet"/>
      <w:lvlText w:val="•"/>
      <w:lvlJc w:val="left"/>
      <w:pPr>
        <w:ind w:left="3581" w:hanging="301"/>
      </w:pPr>
      <w:rPr>
        <w:rFonts w:hint="default"/>
      </w:rPr>
    </w:lvl>
    <w:lvl w:ilvl="5">
      <w:numFmt w:val="bullet"/>
      <w:lvlText w:val="•"/>
      <w:lvlJc w:val="left"/>
      <w:pPr>
        <w:ind w:left="4569" w:hanging="301"/>
      </w:pPr>
      <w:rPr>
        <w:rFonts w:hint="default"/>
      </w:rPr>
    </w:lvl>
    <w:lvl w:ilvl="6">
      <w:numFmt w:val="bullet"/>
      <w:lvlText w:val="•"/>
      <w:lvlJc w:val="left"/>
      <w:pPr>
        <w:ind w:left="5556" w:hanging="301"/>
      </w:pPr>
      <w:rPr>
        <w:rFonts w:hint="default"/>
      </w:rPr>
    </w:lvl>
    <w:lvl w:ilvl="7">
      <w:numFmt w:val="bullet"/>
      <w:lvlText w:val="•"/>
      <w:lvlJc w:val="left"/>
      <w:pPr>
        <w:ind w:left="6543" w:hanging="301"/>
      </w:pPr>
      <w:rPr>
        <w:rFonts w:hint="default"/>
      </w:rPr>
    </w:lvl>
    <w:lvl w:ilvl="8">
      <w:numFmt w:val="bullet"/>
      <w:lvlText w:val="•"/>
      <w:lvlJc w:val="left"/>
      <w:pPr>
        <w:ind w:left="7530" w:hanging="301"/>
      </w:pPr>
      <w:rPr>
        <w:rFonts w:hint="default"/>
      </w:rPr>
    </w:lvl>
  </w:abstractNum>
  <w:abstractNum w:abstractNumId="49" w15:restartNumberingAfterBreak="0">
    <w:nsid w:val="4E9B5D3A"/>
    <w:multiLevelType w:val="hybridMultilevel"/>
    <w:tmpl w:val="7DAEDCDC"/>
    <w:lvl w:ilvl="0" w:tplc="68B679B4">
      <w:numFmt w:val="bullet"/>
      <w:lvlText w:val="•"/>
      <w:lvlJc w:val="left"/>
      <w:pPr>
        <w:ind w:left="1164" w:hanging="397"/>
      </w:pPr>
      <w:rPr>
        <w:rFonts w:ascii="bullet point" w:eastAsia="bullet point" w:hAnsi="bullet point" w:cs="bullet point" w:hint="default"/>
        <w:color w:val="002857"/>
        <w:spacing w:val="-4"/>
        <w:w w:val="100"/>
        <w:sz w:val="24"/>
        <w:szCs w:val="24"/>
      </w:rPr>
    </w:lvl>
    <w:lvl w:ilvl="1" w:tplc="6C3A766C">
      <w:numFmt w:val="bullet"/>
      <w:lvlText w:val="•"/>
      <w:lvlJc w:val="left"/>
      <w:pPr>
        <w:ind w:left="1994" w:hanging="397"/>
      </w:pPr>
      <w:rPr>
        <w:rFonts w:hint="default"/>
      </w:rPr>
    </w:lvl>
    <w:lvl w:ilvl="2" w:tplc="6BB2E806">
      <w:numFmt w:val="bullet"/>
      <w:lvlText w:val="•"/>
      <w:lvlJc w:val="left"/>
      <w:pPr>
        <w:ind w:left="2829" w:hanging="397"/>
      </w:pPr>
      <w:rPr>
        <w:rFonts w:hint="default"/>
      </w:rPr>
    </w:lvl>
    <w:lvl w:ilvl="3" w:tplc="F4E830EE">
      <w:numFmt w:val="bullet"/>
      <w:lvlText w:val="•"/>
      <w:lvlJc w:val="left"/>
      <w:pPr>
        <w:ind w:left="3663" w:hanging="397"/>
      </w:pPr>
      <w:rPr>
        <w:rFonts w:hint="default"/>
      </w:rPr>
    </w:lvl>
    <w:lvl w:ilvl="4" w:tplc="A254F770">
      <w:numFmt w:val="bullet"/>
      <w:lvlText w:val="•"/>
      <w:lvlJc w:val="left"/>
      <w:pPr>
        <w:ind w:left="4498" w:hanging="397"/>
      </w:pPr>
      <w:rPr>
        <w:rFonts w:hint="default"/>
      </w:rPr>
    </w:lvl>
    <w:lvl w:ilvl="5" w:tplc="2EFC0A2A">
      <w:numFmt w:val="bullet"/>
      <w:lvlText w:val="•"/>
      <w:lvlJc w:val="left"/>
      <w:pPr>
        <w:ind w:left="5332" w:hanging="397"/>
      </w:pPr>
      <w:rPr>
        <w:rFonts w:hint="default"/>
      </w:rPr>
    </w:lvl>
    <w:lvl w:ilvl="6" w:tplc="56D8380E">
      <w:numFmt w:val="bullet"/>
      <w:lvlText w:val="•"/>
      <w:lvlJc w:val="left"/>
      <w:pPr>
        <w:ind w:left="6167" w:hanging="397"/>
      </w:pPr>
      <w:rPr>
        <w:rFonts w:hint="default"/>
      </w:rPr>
    </w:lvl>
    <w:lvl w:ilvl="7" w:tplc="EBE67722">
      <w:numFmt w:val="bullet"/>
      <w:lvlText w:val="•"/>
      <w:lvlJc w:val="left"/>
      <w:pPr>
        <w:ind w:left="7001" w:hanging="397"/>
      </w:pPr>
      <w:rPr>
        <w:rFonts w:hint="default"/>
      </w:rPr>
    </w:lvl>
    <w:lvl w:ilvl="8" w:tplc="C034373C">
      <w:numFmt w:val="bullet"/>
      <w:lvlText w:val="•"/>
      <w:lvlJc w:val="left"/>
      <w:pPr>
        <w:ind w:left="7836" w:hanging="397"/>
      </w:pPr>
      <w:rPr>
        <w:rFonts w:hint="default"/>
      </w:rPr>
    </w:lvl>
  </w:abstractNum>
  <w:abstractNum w:abstractNumId="50" w15:restartNumberingAfterBreak="0">
    <w:nsid w:val="4F913312"/>
    <w:multiLevelType w:val="hybridMultilevel"/>
    <w:tmpl w:val="0C6E582A"/>
    <w:lvl w:ilvl="0" w:tplc="98266B0E">
      <w:start w:val="1"/>
      <w:numFmt w:val="decimal"/>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7CCC3D5A">
      <w:numFmt w:val="bullet"/>
      <w:lvlText w:val="•"/>
      <w:lvlJc w:val="left"/>
      <w:pPr>
        <w:ind w:left="1632" w:hanging="440"/>
      </w:pPr>
      <w:rPr>
        <w:rFonts w:hint="default"/>
      </w:rPr>
    </w:lvl>
    <w:lvl w:ilvl="2" w:tplc="F17CBC42">
      <w:numFmt w:val="bullet"/>
      <w:lvlText w:val="•"/>
      <w:lvlJc w:val="left"/>
      <w:pPr>
        <w:ind w:left="2505" w:hanging="440"/>
      </w:pPr>
      <w:rPr>
        <w:rFonts w:hint="default"/>
      </w:rPr>
    </w:lvl>
    <w:lvl w:ilvl="3" w:tplc="9F724B60">
      <w:numFmt w:val="bullet"/>
      <w:lvlText w:val="•"/>
      <w:lvlJc w:val="left"/>
      <w:pPr>
        <w:ind w:left="3377" w:hanging="440"/>
      </w:pPr>
      <w:rPr>
        <w:rFonts w:hint="default"/>
      </w:rPr>
    </w:lvl>
    <w:lvl w:ilvl="4" w:tplc="124A1DC2">
      <w:numFmt w:val="bullet"/>
      <w:lvlText w:val="•"/>
      <w:lvlJc w:val="left"/>
      <w:pPr>
        <w:ind w:left="4250" w:hanging="440"/>
      </w:pPr>
      <w:rPr>
        <w:rFonts w:hint="default"/>
      </w:rPr>
    </w:lvl>
    <w:lvl w:ilvl="5" w:tplc="F374739E">
      <w:numFmt w:val="bullet"/>
      <w:lvlText w:val="•"/>
      <w:lvlJc w:val="left"/>
      <w:pPr>
        <w:ind w:left="5122" w:hanging="440"/>
      </w:pPr>
      <w:rPr>
        <w:rFonts w:hint="default"/>
      </w:rPr>
    </w:lvl>
    <w:lvl w:ilvl="6" w:tplc="12C8F552">
      <w:numFmt w:val="bullet"/>
      <w:lvlText w:val="•"/>
      <w:lvlJc w:val="left"/>
      <w:pPr>
        <w:ind w:left="5995" w:hanging="440"/>
      </w:pPr>
      <w:rPr>
        <w:rFonts w:hint="default"/>
      </w:rPr>
    </w:lvl>
    <w:lvl w:ilvl="7" w:tplc="DA408A5A">
      <w:numFmt w:val="bullet"/>
      <w:lvlText w:val="•"/>
      <w:lvlJc w:val="left"/>
      <w:pPr>
        <w:ind w:left="6867" w:hanging="440"/>
      </w:pPr>
      <w:rPr>
        <w:rFonts w:hint="default"/>
      </w:rPr>
    </w:lvl>
    <w:lvl w:ilvl="8" w:tplc="124EC294">
      <w:numFmt w:val="bullet"/>
      <w:lvlText w:val="•"/>
      <w:lvlJc w:val="left"/>
      <w:pPr>
        <w:ind w:left="7740" w:hanging="440"/>
      </w:pPr>
      <w:rPr>
        <w:rFonts w:hint="default"/>
      </w:rPr>
    </w:lvl>
  </w:abstractNum>
  <w:abstractNum w:abstractNumId="51" w15:restartNumberingAfterBreak="0">
    <w:nsid w:val="4FC50E7C"/>
    <w:multiLevelType w:val="multilevel"/>
    <w:tmpl w:val="BEC28EC0"/>
    <w:lvl w:ilvl="0">
      <w:start w:val="6"/>
      <w:numFmt w:val="decimal"/>
      <w:lvlText w:val="%1"/>
      <w:lvlJc w:val="left"/>
      <w:pPr>
        <w:ind w:left="400" w:hanging="301"/>
        <w:jc w:val="left"/>
      </w:pPr>
      <w:rPr>
        <w:rFonts w:hint="default"/>
      </w:rPr>
    </w:lvl>
    <w:lvl w:ilvl="1">
      <w:start w:val="2"/>
      <w:numFmt w:val="decimal"/>
      <w:lvlText w:val="%1.%2"/>
      <w:lvlJc w:val="left"/>
      <w:pPr>
        <w:ind w:left="314" w:hanging="301"/>
        <w:jc w:val="righ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164" w:hanging="397"/>
      </w:pPr>
      <w:rPr>
        <w:rFonts w:ascii="bullet point" w:eastAsia="bullet point" w:hAnsi="bullet point" w:cs="bullet point" w:hint="default"/>
        <w:color w:val="002857"/>
        <w:spacing w:val="-4"/>
        <w:w w:val="100"/>
        <w:sz w:val="24"/>
        <w:szCs w:val="24"/>
      </w:rPr>
    </w:lvl>
    <w:lvl w:ilvl="3">
      <w:numFmt w:val="bullet"/>
      <w:lvlText w:val="•"/>
      <w:lvlJc w:val="left"/>
      <w:pPr>
        <w:ind w:left="2190" w:hanging="397"/>
      </w:pPr>
      <w:rPr>
        <w:rFonts w:hint="default"/>
      </w:rPr>
    </w:lvl>
    <w:lvl w:ilvl="4">
      <w:numFmt w:val="bullet"/>
      <w:lvlText w:val="•"/>
      <w:lvlJc w:val="left"/>
      <w:pPr>
        <w:ind w:left="3221" w:hanging="397"/>
      </w:pPr>
      <w:rPr>
        <w:rFonts w:hint="default"/>
      </w:rPr>
    </w:lvl>
    <w:lvl w:ilvl="5">
      <w:numFmt w:val="bullet"/>
      <w:lvlText w:val="•"/>
      <w:lvlJc w:val="left"/>
      <w:pPr>
        <w:ind w:left="4252" w:hanging="397"/>
      </w:pPr>
      <w:rPr>
        <w:rFonts w:hint="default"/>
      </w:rPr>
    </w:lvl>
    <w:lvl w:ilvl="6">
      <w:numFmt w:val="bullet"/>
      <w:lvlText w:val="•"/>
      <w:lvlJc w:val="left"/>
      <w:pPr>
        <w:ind w:left="5282" w:hanging="397"/>
      </w:pPr>
      <w:rPr>
        <w:rFonts w:hint="default"/>
      </w:rPr>
    </w:lvl>
    <w:lvl w:ilvl="7">
      <w:numFmt w:val="bullet"/>
      <w:lvlText w:val="•"/>
      <w:lvlJc w:val="left"/>
      <w:pPr>
        <w:ind w:left="6313" w:hanging="397"/>
      </w:pPr>
      <w:rPr>
        <w:rFonts w:hint="default"/>
      </w:rPr>
    </w:lvl>
    <w:lvl w:ilvl="8">
      <w:numFmt w:val="bullet"/>
      <w:lvlText w:val="•"/>
      <w:lvlJc w:val="left"/>
      <w:pPr>
        <w:ind w:left="7344" w:hanging="397"/>
      </w:pPr>
      <w:rPr>
        <w:rFonts w:hint="default"/>
      </w:rPr>
    </w:lvl>
  </w:abstractNum>
  <w:abstractNum w:abstractNumId="52" w15:restartNumberingAfterBreak="0">
    <w:nsid w:val="50150E0C"/>
    <w:multiLevelType w:val="hybridMultilevel"/>
    <w:tmpl w:val="0486DC2A"/>
    <w:lvl w:ilvl="0" w:tplc="F4CE16BA">
      <w:start w:val="2"/>
      <w:numFmt w:val="decimal"/>
      <w:lvlText w:val="%1"/>
      <w:lvlJc w:val="left"/>
      <w:pPr>
        <w:ind w:left="120" w:hanging="171"/>
        <w:jc w:val="left"/>
      </w:pPr>
      <w:rPr>
        <w:rFonts w:hint="default"/>
        <w:spacing w:val="-8"/>
        <w:w w:val="100"/>
      </w:rPr>
    </w:lvl>
    <w:lvl w:ilvl="1" w:tplc="27C6606E">
      <w:start w:val="1"/>
      <w:numFmt w:val="decimal"/>
      <w:lvlText w:val="(%2)"/>
      <w:lvlJc w:val="left"/>
      <w:pPr>
        <w:ind w:left="767" w:hanging="440"/>
        <w:jc w:val="right"/>
      </w:pPr>
      <w:rPr>
        <w:rFonts w:ascii="Frutiger LT Pro 46 Light Italic" w:eastAsia="Frutiger LT Pro 46 Light Italic" w:hAnsi="Frutiger LT Pro 46 Light Italic" w:cs="Frutiger LT Pro 46 Light Italic" w:hint="default"/>
        <w:i/>
        <w:color w:val="231F20"/>
        <w:spacing w:val="-21"/>
        <w:w w:val="100"/>
        <w:sz w:val="18"/>
        <w:szCs w:val="18"/>
      </w:rPr>
    </w:lvl>
    <w:lvl w:ilvl="2" w:tplc="CBA86A6A">
      <w:numFmt w:val="bullet"/>
      <w:lvlText w:val="•"/>
      <w:lvlJc w:val="left"/>
      <w:pPr>
        <w:ind w:left="1164" w:hanging="397"/>
      </w:pPr>
      <w:rPr>
        <w:rFonts w:ascii="bullet point" w:eastAsia="bullet point" w:hAnsi="bullet point" w:cs="bullet point" w:hint="default"/>
        <w:color w:val="002857"/>
        <w:spacing w:val="-21"/>
        <w:w w:val="100"/>
        <w:sz w:val="24"/>
        <w:szCs w:val="24"/>
      </w:rPr>
    </w:lvl>
    <w:lvl w:ilvl="3" w:tplc="D042ECFE">
      <w:numFmt w:val="bullet"/>
      <w:lvlText w:val="•"/>
      <w:lvlJc w:val="left"/>
      <w:pPr>
        <w:ind w:left="2193" w:hanging="397"/>
      </w:pPr>
      <w:rPr>
        <w:rFonts w:hint="default"/>
      </w:rPr>
    </w:lvl>
    <w:lvl w:ilvl="4" w:tplc="5E42680C">
      <w:numFmt w:val="bullet"/>
      <w:lvlText w:val="•"/>
      <w:lvlJc w:val="left"/>
      <w:pPr>
        <w:ind w:left="3226" w:hanging="397"/>
      </w:pPr>
      <w:rPr>
        <w:rFonts w:hint="default"/>
      </w:rPr>
    </w:lvl>
    <w:lvl w:ilvl="5" w:tplc="F35A59C2">
      <w:numFmt w:val="bullet"/>
      <w:lvlText w:val="•"/>
      <w:lvlJc w:val="left"/>
      <w:pPr>
        <w:ind w:left="4259" w:hanging="397"/>
      </w:pPr>
      <w:rPr>
        <w:rFonts w:hint="default"/>
      </w:rPr>
    </w:lvl>
    <w:lvl w:ilvl="6" w:tplc="E7F64E34">
      <w:numFmt w:val="bullet"/>
      <w:lvlText w:val="•"/>
      <w:lvlJc w:val="left"/>
      <w:pPr>
        <w:ind w:left="5292" w:hanging="397"/>
      </w:pPr>
      <w:rPr>
        <w:rFonts w:hint="default"/>
      </w:rPr>
    </w:lvl>
    <w:lvl w:ilvl="7" w:tplc="8662C6A6">
      <w:numFmt w:val="bullet"/>
      <w:lvlText w:val="•"/>
      <w:lvlJc w:val="left"/>
      <w:pPr>
        <w:ind w:left="6325" w:hanging="397"/>
      </w:pPr>
      <w:rPr>
        <w:rFonts w:hint="default"/>
      </w:rPr>
    </w:lvl>
    <w:lvl w:ilvl="8" w:tplc="573281E4">
      <w:numFmt w:val="bullet"/>
      <w:lvlText w:val="•"/>
      <w:lvlJc w:val="left"/>
      <w:pPr>
        <w:ind w:left="7359" w:hanging="397"/>
      </w:pPr>
      <w:rPr>
        <w:rFonts w:hint="default"/>
      </w:rPr>
    </w:lvl>
  </w:abstractNum>
  <w:abstractNum w:abstractNumId="53" w15:restartNumberingAfterBreak="0">
    <w:nsid w:val="519E62C1"/>
    <w:multiLevelType w:val="multilevel"/>
    <w:tmpl w:val="02C6A8D4"/>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764" w:hanging="451"/>
        <w:jc w:val="left"/>
      </w:pPr>
      <w:rPr>
        <w:rFonts w:ascii="Frutiger LT Pro 45 Light" w:eastAsia="Frutiger LT Pro 45 Light" w:hAnsi="Frutiger LT Pro 45 Light" w:cs="Frutiger LT Pro 45 Light" w:hint="default"/>
        <w:color w:val="002857"/>
        <w:spacing w:val="-10"/>
        <w:w w:val="100"/>
        <w:sz w:val="18"/>
        <w:szCs w:val="18"/>
      </w:rPr>
    </w:lvl>
    <w:lvl w:ilvl="3">
      <w:numFmt w:val="bullet"/>
      <w:lvlText w:val="•"/>
      <w:lvlJc w:val="left"/>
      <w:pPr>
        <w:ind w:left="400" w:hanging="451"/>
      </w:pPr>
      <w:rPr>
        <w:rFonts w:hint="default"/>
      </w:rPr>
    </w:lvl>
    <w:lvl w:ilvl="4">
      <w:numFmt w:val="bullet"/>
      <w:lvlText w:val="•"/>
      <w:lvlJc w:val="left"/>
      <w:pPr>
        <w:ind w:left="620" w:hanging="451"/>
      </w:pPr>
      <w:rPr>
        <w:rFonts w:hint="default"/>
      </w:rPr>
    </w:lvl>
    <w:lvl w:ilvl="5">
      <w:numFmt w:val="bullet"/>
      <w:lvlText w:val="•"/>
      <w:lvlJc w:val="left"/>
      <w:pPr>
        <w:ind w:left="760" w:hanging="451"/>
      </w:pPr>
      <w:rPr>
        <w:rFonts w:hint="default"/>
      </w:rPr>
    </w:lvl>
    <w:lvl w:ilvl="6">
      <w:numFmt w:val="bullet"/>
      <w:lvlText w:val="•"/>
      <w:lvlJc w:val="left"/>
      <w:pPr>
        <w:ind w:left="2489" w:hanging="451"/>
      </w:pPr>
      <w:rPr>
        <w:rFonts w:hint="default"/>
      </w:rPr>
    </w:lvl>
    <w:lvl w:ilvl="7">
      <w:numFmt w:val="bullet"/>
      <w:lvlText w:val="•"/>
      <w:lvlJc w:val="left"/>
      <w:pPr>
        <w:ind w:left="4218" w:hanging="451"/>
      </w:pPr>
      <w:rPr>
        <w:rFonts w:hint="default"/>
      </w:rPr>
    </w:lvl>
    <w:lvl w:ilvl="8">
      <w:numFmt w:val="bullet"/>
      <w:lvlText w:val="•"/>
      <w:lvlJc w:val="left"/>
      <w:pPr>
        <w:ind w:left="5947" w:hanging="451"/>
      </w:pPr>
      <w:rPr>
        <w:rFonts w:hint="default"/>
      </w:rPr>
    </w:lvl>
  </w:abstractNum>
  <w:abstractNum w:abstractNumId="54" w15:restartNumberingAfterBreak="0">
    <w:nsid w:val="556F3FDB"/>
    <w:multiLevelType w:val="hybridMultilevel"/>
    <w:tmpl w:val="DF70648C"/>
    <w:lvl w:ilvl="0" w:tplc="A83A3346">
      <w:start w:val="1"/>
      <w:numFmt w:val="decimal"/>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5C22DF54">
      <w:numFmt w:val="bullet"/>
      <w:lvlText w:val="•"/>
      <w:lvlJc w:val="left"/>
      <w:pPr>
        <w:ind w:left="1634" w:hanging="440"/>
      </w:pPr>
      <w:rPr>
        <w:rFonts w:hint="default"/>
      </w:rPr>
    </w:lvl>
    <w:lvl w:ilvl="2" w:tplc="44CA8804">
      <w:numFmt w:val="bullet"/>
      <w:lvlText w:val="•"/>
      <w:lvlJc w:val="left"/>
      <w:pPr>
        <w:ind w:left="2509" w:hanging="440"/>
      </w:pPr>
      <w:rPr>
        <w:rFonts w:hint="default"/>
      </w:rPr>
    </w:lvl>
    <w:lvl w:ilvl="3" w:tplc="8F4CE5B4">
      <w:numFmt w:val="bullet"/>
      <w:lvlText w:val="•"/>
      <w:lvlJc w:val="left"/>
      <w:pPr>
        <w:ind w:left="3383" w:hanging="440"/>
      </w:pPr>
      <w:rPr>
        <w:rFonts w:hint="default"/>
      </w:rPr>
    </w:lvl>
    <w:lvl w:ilvl="4" w:tplc="B388F930">
      <w:numFmt w:val="bullet"/>
      <w:lvlText w:val="•"/>
      <w:lvlJc w:val="left"/>
      <w:pPr>
        <w:ind w:left="4258" w:hanging="440"/>
      </w:pPr>
      <w:rPr>
        <w:rFonts w:hint="default"/>
      </w:rPr>
    </w:lvl>
    <w:lvl w:ilvl="5" w:tplc="69FA0F90">
      <w:numFmt w:val="bullet"/>
      <w:lvlText w:val="•"/>
      <w:lvlJc w:val="left"/>
      <w:pPr>
        <w:ind w:left="5132" w:hanging="440"/>
      </w:pPr>
      <w:rPr>
        <w:rFonts w:hint="default"/>
      </w:rPr>
    </w:lvl>
    <w:lvl w:ilvl="6" w:tplc="5E98843C">
      <w:numFmt w:val="bullet"/>
      <w:lvlText w:val="•"/>
      <w:lvlJc w:val="left"/>
      <w:pPr>
        <w:ind w:left="6007" w:hanging="440"/>
      </w:pPr>
      <w:rPr>
        <w:rFonts w:hint="default"/>
      </w:rPr>
    </w:lvl>
    <w:lvl w:ilvl="7" w:tplc="88383A00">
      <w:numFmt w:val="bullet"/>
      <w:lvlText w:val="•"/>
      <w:lvlJc w:val="left"/>
      <w:pPr>
        <w:ind w:left="6881" w:hanging="440"/>
      </w:pPr>
      <w:rPr>
        <w:rFonts w:hint="default"/>
      </w:rPr>
    </w:lvl>
    <w:lvl w:ilvl="8" w:tplc="69FECEEC">
      <w:numFmt w:val="bullet"/>
      <w:lvlText w:val="•"/>
      <w:lvlJc w:val="left"/>
      <w:pPr>
        <w:ind w:left="7756" w:hanging="440"/>
      </w:pPr>
      <w:rPr>
        <w:rFonts w:hint="default"/>
      </w:rPr>
    </w:lvl>
  </w:abstractNum>
  <w:abstractNum w:abstractNumId="55" w15:restartNumberingAfterBreak="0">
    <w:nsid w:val="56524DB7"/>
    <w:multiLevelType w:val="multilevel"/>
    <w:tmpl w:val="5C62989E"/>
    <w:lvl w:ilvl="0">
      <w:start w:val="1"/>
      <w:numFmt w:val="decimal"/>
      <w:lvlText w:val="%1."/>
      <w:lvlJc w:val="left"/>
      <w:pPr>
        <w:ind w:left="100" w:hanging="201"/>
        <w:jc w:val="lef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numFmt w:val="bullet"/>
      <w:lvlText w:val="•"/>
      <w:lvlJc w:val="left"/>
      <w:pPr>
        <w:ind w:left="1409" w:hanging="301"/>
      </w:pPr>
      <w:rPr>
        <w:rFonts w:hint="default"/>
      </w:rPr>
    </w:lvl>
    <w:lvl w:ilvl="3">
      <w:numFmt w:val="bullet"/>
      <w:lvlText w:val="•"/>
      <w:lvlJc w:val="left"/>
      <w:pPr>
        <w:ind w:left="2419" w:hanging="301"/>
      </w:pPr>
      <w:rPr>
        <w:rFonts w:hint="default"/>
      </w:rPr>
    </w:lvl>
    <w:lvl w:ilvl="4">
      <w:numFmt w:val="bullet"/>
      <w:lvlText w:val="•"/>
      <w:lvlJc w:val="left"/>
      <w:pPr>
        <w:ind w:left="3428" w:hanging="301"/>
      </w:pPr>
      <w:rPr>
        <w:rFonts w:hint="default"/>
      </w:rPr>
    </w:lvl>
    <w:lvl w:ilvl="5">
      <w:numFmt w:val="bullet"/>
      <w:lvlText w:val="•"/>
      <w:lvlJc w:val="left"/>
      <w:pPr>
        <w:ind w:left="4438" w:hanging="301"/>
      </w:pPr>
      <w:rPr>
        <w:rFonts w:hint="default"/>
      </w:rPr>
    </w:lvl>
    <w:lvl w:ilvl="6">
      <w:numFmt w:val="bullet"/>
      <w:lvlText w:val="•"/>
      <w:lvlJc w:val="left"/>
      <w:pPr>
        <w:ind w:left="5447" w:hanging="301"/>
      </w:pPr>
      <w:rPr>
        <w:rFonts w:hint="default"/>
      </w:rPr>
    </w:lvl>
    <w:lvl w:ilvl="7">
      <w:numFmt w:val="bullet"/>
      <w:lvlText w:val="•"/>
      <w:lvlJc w:val="left"/>
      <w:pPr>
        <w:ind w:left="6457" w:hanging="301"/>
      </w:pPr>
      <w:rPr>
        <w:rFonts w:hint="default"/>
      </w:rPr>
    </w:lvl>
    <w:lvl w:ilvl="8">
      <w:numFmt w:val="bullet"/>
      <w:lvlText w:val="•"/>
      <w:lvlJc w:val="left"/>
      <w:pPr>
        <w:ind w:left="7466" w:hanging="301"/>
      </w:pPr>
      <w:rPr>
        <w:rFonts w:hint="default"/>
      </w:rPr>
    </w:lvl>
  </w:abstractNum>
  <w:abstractNum w:abstractNumId="56" w15:restartNumberingAfterBreak="0">
    <w:nsid w:val="57133A8E"/>
    <w:multiLevelType w:val="multilevel"/>
    <w:tmpl w:val="FB826276"/>
    <w:lvl w:ilvl="0">
      <w:start w:val="1"/>
      <w:numFmt w:val="decimal"/>
      <w:lvlText w:val="%1."/>
      <w:lvlJc w:val="left"/>
      <w:pPr>
        <w:ind w:left="514" w:hanging="201"/>
        <w:jc w:val="right"/>
      </w:pPr>
      <w:rPr>
        <w:rFonts w:ascii="Verdana" w:eastAsia="Frutiger LT Pro 65 Bold" w:hAnsi="Verdana" w:cs="Frutiger LT Pro 65 Bold" w:hint="default"/>
        <w:b/>
        <w:bCs/>
        <w:color w:val="82C55B"/>
        <w:spacing w:val="-20"/>
        <w:w w:val="100"/>
        <w:sz w:val="16"/>
        <w:szCs w:val="16"/>
      </w:rPr>
    </w:lvl>
    <w:lvl w:ilvl="1">
      <w:start w:val="1"/>
      <w:numFmt w:val="decimal"/>
      <w:lvlText w:val="%1.%2"/>
      <w:lvlJc w:val="left"/>
      <w:pPr>
        <w:ind w:left="614" w:hanging="301"/>
        <w:jc w:val="left"/>
      </w:pPr>
      <w:rPr>
        <w:rFonts w:ascii="Verdana" w:eastAsia="Frutiger LT Pro 65 Bold" w:hAnsi="Verdana" w:cs="Frutiger LT Pro 65 Bold" w:hint="default"/>
        <w:b/>
        <w:bCs/>
        <w:color w:val="002857"/>
        <w:spacing w:val="-4"/>
        <w:w w:val="100"/>
        <w:sz w:val="16"/>
        <w:szCs w:val="16"/>
      </w:rPr>
    </w:lvl>
    <w:lvl w:ilvl="2">
      <w:start w:val="1"/>
      <w:numFmt w:val="decimal"/>
      <w:lvlText w:val="%1.%2.%3"/>
      <w:lvlJc w:val="left"/>
      <w:pPr>
        <w:ind w:left="100"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520" w:hanging="451"/>
      </w:pPr>
      <w:rPr>
        <w:rFonts w:hint="default"/>
      </w:rPr>
    </w:lvl>
    <w:lvl w:ilvl="4">
      <w:numFmt w:val="bullet"/>
      <w:lvlText w:val="•"/>
      <w:lvlJc w:val="left"/>
      <w:pPr>
        <w:ind w:left="560" w:hanging="451"/>
      </w:pPr>
      <w:rPr>
        <w:rFonts w:hint="default"/>
      </w:rPr>
    </w:lvl>
    <w:lvl w:ilvl="5">
      <w:numFmt w:val="bullet"/>
      <w:lvlText w:val="•"/>
      <w:lvlJc w:val="left"/>
      <w:pPr>
        <w:ind w:left="620" w:hanging="451"/>
      </w:pPr>
      <w:rPr>
        <w:rFonts w:hint="default"/>
      </w:rPr>
    </w:lvl>
    <w:lvl w:ilvl="6">
      <w:numFmt w:val="bullet"/>
      <w:lvlText w:val="•"/>
      <w:lvlJc w:val="left"/>
      <w:pPr>
        <w:ind w:left="2377" w:hanging="451"/>
      </w:pPr>
      <w:rPr>
        <w:rFonts w:hint="default"/>
      </w:rPr>
    </w:lvl>
    <w:lvl w:ilvl="7">
      <w:numFmt w:val="bullet"/>
      <w:lvlText w:val="•"/>
      <w:lvlJc w:val="left"/>
      <w:pPr>
        <w:ind w:left="4134" w:hanging="451"/>
      </w:pPr>
      <w:rPr>
        <w:rFonts w:hint="default"/>
      </w:rPr>
    </w:lvl>
    <w:lvl w:ilvl="8">
      <w:numFmt w:val="bullet"/>
      <w:lvlText w:val="•"/>
      <w:lvlJc w:val="left"/>
      <w:pPr>
        <w:ind w:left="5891" w:hanging="451"/>
      </w:pPr>
      <w:rPr>
        <w:rFonts w:hint="default"/>
      </w:rPr>
    </w:lvl>
  </w:abstractNum>
  <w:abstractNum w:abstractNumId="57" w15:restartNumberingAfterBreak="0">
    <w:nsid w:val="59751F09"/>
    <w:multiLevelType w:val="hybridMultilevel"/>
    <w:tmpl w:val="9AEE391A"/>
    <w:lvl w:ilvl="0" w:tplc="0B228F26">
      <w:numFmt w:val="bullet"/>
      <w:lvlText w:val="•"/>
      <w:lvlJc w:val="left"/>
      <w:pPr>
        <w:ind w:left="1164" w:hanging="397"/>
      </w:pPr>
      <w:rPr>
        <w:rFonts w:ascii="bullet point" w:eastAsia="bullet point" w:hAnsi="bullet point" w:cs="bullet point" w:hint="default"/>
        <w:color w:val="002857"/>
        <w:spacing w:val="-4"/>
        <w:w w:val="100"/>
        <w:sz w:val="24"/>
        <w:szCs w:val="24"/>
      </w:rPr>
    </w:lvl>
    <w:lvl w:ilvl="1" w:tplc="1610B7A2">
      <w:numFmt w:val="bullet"/>
      <w:lvlText w:val="•"/>
      <w:lvlJc w:val="left"/>
      <w:pPr>
        <w:ind w:left="1994" w:hanging="397"/>
      </w:pPr>
      <w:rPr>
        <w:rFonts w:hint="default"/>
      </w:rPr>
    </w:lvl>
    <w:lvl w:ilvl="2" w:tplc="5E32F728">
      <w:numFmt w:val="bullet"/>
      <w:lvlText w:val="•"/>
      <w:lvlJc w:val="left"/>
      <w:pPr>
        <w:ind w:left="2829" w:hanging="397"/>
      </w:pPr>
      <w:rPr>
        <w:rFonts w:hint="default"/>
      </w:rPr>
    </w:lvl>
    <w:lvl w:ilvl="3" w:tplc="4E8A99E8">
      <w:numFmt w:val="bullet"/>
      <w:lvlText w:val="•"/>
      <w:lvlJc w:val="left"/>
      <w:pPr>
        <w:ind w:left="3663" w:hanging="397"/>
      </w:pPr>
      <w:rPr>
        <w:rFonts w:hint="default"/>
      </w:rPr>
    </w:lvl>
    <w:lvl w:ilvl="4" w:tplc="EB104888">
      <w:numFmt w:val="bullet"/>
      <w:lvlText w:val="•"/>
      <w:lvlJc w:val="left"/>
      <w:pPr>
        <w:ind w:left="4498" w:hanging="397"/>
      </w:pPr>
      <w:rPr>
        <w:rFonts w:hint="default"/>
      </w:rPr>
    </w:lvl>
    <w:lvl w:ilvl="5" w:tplc="075E22AC">
      <w:numFmt w:val="bullet"/>
      <w:lvlText w:val="•"/>
      <w:lvlJc w:val="left"/>
      <w:pPr>
        <w:ind w:left="5332" w:hanging="397"/>
      </w:pPr>
      <w:rPr>
        <w:rFonts w:hint="default"/>
      </w:rPr>
    </w:lvl>
    <w:lvl w:ilvl="6" w:tplc="79F89CC6">
      <w:numFmt w:val="bullet"/>
      <w:lvlText w:val="•"/>
      <w:lvlJc w:val="left"/>
      <w:pPr>
        <w:ind w:left="6167" w:hanging="397"/>
      </w:pPr>
      <w:rPr>
        <w:rFonts w:hint="default"/>
      </w:rPr>
    </w:lvl>
    <w:lvl w:ilvl="7" w:tplc="D86E7666">
      <w:numFmt w:val="bullet"/>
      <w:lvlText w:val="•"/>
      <w:lvlJc w:val="left"/>
      <w:pPr>
        <w:ind w:left="7001" w:hanging="397"/>
      </w:pPr>
      <w:rPr>
        <w:rFonts w:hint="default"/>
      </w:rPr>
    </w:lvl>
    <w:lvl w:ilvl="8" w:tplc="A94444AA">
      <w:numFmt w:val="bullet"/>
      <w:lvlText w:val="•"/>
      <w:lvlJc w:val="left"/>
      <w:pPr>
        <w:ind w:left="7836" w:hanging="397"/>
      </w:pPr>
      <w:rPr>
        <w:rFonts w:hint="default"/>
      </w:rPr>
    </w:lvl>
  </w:abstractNum>
  <w:abstractNum w:abstractNumId="58" w15:restartNumberingAfterBreak="0">
    <w:nsid w:val="5D2E7498"/>
    <w:multiLevelType w:val="multilevel"/>
    <w:tmpl w:val="DF5458F2"/>
    <w:lvl w:ilvl="0">
      <w:start w:val="4"/>
      <w:numFmt w:val="decimal"/>
      <w:lvlText w:val="%1"/>
      <w:lvlJc w:val="left"/>
      <w:pPr>
        <w:ind w:left="551" w:hanging="451"/>
        <w:jc w:val="left"/>
      </w:pPr>
      <w:rPr>
        <w:rFonts w:hint="default"/>
      </w:rPr>
    </w:lvl>
    <w:lvl w:ilvl="1">
      <w:start w:val="2"/>
      <w:numFmt w:val="decimal"/>
      <w:lvlText w:val="%1.%2"/>
      <w:lvlJc w:val="left"/>
      <w:pPr>
        <w:ind w:left="551" w:hanging="451"/>
        <w:jc w:val="left"/>
      </w:pPr>
      <w:rPr>
        <w:rFonts w:hint="default"/>
      </w:rPr>
    </w:lvl>
    <w:lvl w:ilvl="2">
      <w:start w:val="1"/>
      <w:numFmt w:val="decimal"/>
      <w:lvlText w:val="%1.%2.%3"/>
      <w:lvlJc w:val="left"/>
      <w:pPr>
        <w:ind w:left="551"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3237" w:hanging="451"/>
      </w:pPr>
      <w:rPr>
        <w:rFonts w:hint="default"/>
      </w:rPr>
    </w:lvl>
    <w:lvl w:ilvl="4">
      <w:numFmt w:val="bullet"/>
      <w:lvlText w:val="•"/>
      <w:lvlJc w:val="left"/>
      <w:pPr>
        <w:ind w:left="4130" w:hanging="451"/>
      </w:pPr>
      <w:rPr>
        <w:rFonts w:hint="default"/>
      </w:rPr>
    </w:lvl>
    <w:lvl w:ilvl="5">
      <w:numFmt w:val="bullet"/>
      <w:lvlText w:val="•"/>
      <w:lvlJc w:val="left"/>
      <w:pPr>
        <w:ind w:left="5022" w:hanging="451"/>
      </w:pPr>
      <w:rPr>
        <w:rFonts w:hint="default"/>
      </w:rPr>
    </w:lvl>
    <w:lvl w:ilvl="6">
      <w:numFmt w:val="bullet"/>
      <w:lvlText w:val="•"/>
      <w:lvlJc w:val="left"/>
      <w:pPr>
        <w:ind w:left="5915" w:hanging="451"/>
      </w:pPr>
      <w:rPr>
        <w:rFonts w:hint="default"/>
      </w:rPr>
    </w:lvl>
    <w:lvl w:ilvl="7">
      <w:numFmt w:val="bullet"/>
      <w:lvlText w:val="•"/>
      <w:lvlJc w:val="left"/>
      <w:pPr>
        <w:ind w:left="6807" w:hanging="451"/>
      </w:pPr>
      <w:rPr>
        <w:rFonts w:hint="default"/>
      </w:rPr>
    </w:lvl>
    <w:lvl w:ilvl="8">
      <w:numFmt w:val="bullet"/>
      <w:lvlText w:val="•"/>
      <w:lvlJc w:val="left"/>
      <w:pPr>
        <w:ind w:left="7700" w:hanging="451"/>
      </w:pPr>
      <w:rPr>
        <w:rFonts w:hint="default"/>
      </w:rPr>
    </w:lvl>
  </w:abstractNum>
  <w:abstractNum w:abstractNumId="59" w15:restartNumberingAfterBreak="0">
    <w:nsid w:val="6346538C"/>
    <w:multiLevelType w:val="hybridMultilevel"/>
    <w:tmpl w:val="D2D83FC0"/>
    <w:lvl w:ilvl="0" w:tplc="288246C4">
      <w:start w:val="1"/>
      <w:numFmt w:val="decimal"/>
      <w:lvlText w:val="(%1)"/>
      <w:lvlJc w:val="left"/>
      <w:pPr>
        <w:ind w:left="768"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33628ECA">
      <w:numFmt w:val="bullet"/>
      <w:lvlText w:val="•"/>
      <w:lvlJc w:val="left"/>
      <w:pPr>
        <w:ind w:left="1634" w:hanging="440"/>
      </w:pPr>
      <w:rPr>
        <w:rFonts w:hint="default"/>
      </w:rPr>
    </w:lvl>
    <w:lvl w:ilvl="2" w:tplc="5074F912">
      <w:numFmt w:val="bullet"/>
      <w:lvlText w:val="•"/>
      <w:lvlJc w:val="left"/>
      <w:pPr>
        <w:ind w:left="2509" w:hanging="440"/>
      </w:pPr>
      <w:rPr>
        <w:rFonts w:hint="default"/>
      </w:rPr>
    </w:lvl>
    <w:lvl w:ilvl="3" w:tplc="E598A3D6">
      <w:numFmt w:val="bullet"/>
      <w:lvlText w:val="•"/>
      <w:lvlJc w:val="left"/>
      <w:pPr>
        <w:ind w:left="3383" w:hanging="440"/>
      </w:pPr>
      <w:rPr>
        <w:rFonts w:hint="default"/>
      </w:rPr>
    </w:lvl>
    <w:lvl w:ilvl="4" w:tplc="EE001AA6">
      <w:numFmt w:val="bullet"/>
      <w:lvlText w:val="•"/>
      <w:lvlJc w:val="left"/>
      <w:pPr>
        <w:ind w:left="4258" w:hanging="440"/>
      </w:pPr>
      <w:rPr>
        <w:rFonts w:hint="default"/>
      </w:rPr>
    </w:lvl>
    <w:lvl w:ilvl="5" w:tplc="CE923FAA">
      <w:numFmt w:val="bullet"/>
      <w:lvlText w:val="•"/>
      <w:lvlJc w:val="left"/>
      <w:pPr>
        <w:ind w:left="5132" w:hanging="440"/>
      </w:pPr>
      <w:rPr>
        <w:rFonts w:hint="default"/>
      </w:rPr>
    </w:lvl>
    <w:lvl w:ilvl="6" w:tplc="C04E1B94">
      <w:numFmt w:val="bullet"/>
      <w:lvlText w:val="•"/>
      <w:lvlJc w:val="left"/>
      <w:pPr>
        <w:ind w:left="6007" w:hanging="440"/>
      </w:pPr>
      <w:rPr>
        <w:rFonts w:hint="default"/>
      </w:rPr>
    </w:lvl>
    <w:lvl w:ilvl="7" w:tplc="61E2B942">
      <w:numFmt w:val="bullet"/>
      <w:lvlText w:val="•"/>
      <w:lvlJc w:val="left"/>
      <w:pPr>
        <w:ind w:left="6881" w:hanging="440"/>
      </w:pPr>
      <w:rPr>
        <w:rFonts w:hint="default"/>
      </w:rPr>
    </w:lvl>
    <w:lvl w:ilvl="8" w:tplc="874020AA">
      <w:numFmt w:val="bullet"/>
      <w:lvlText w:val="•"/>
      <w:lvlJc w:val="left"/>
      <w:pPr>
        <w:ind w:left="7756" w:hanging="440"/>
      </w:pPr>
      <w:rPr>
        <w:rFonts w:hint="default"/>
      </w:rPr>
    </w:lvl>
  </w:abstractNum>
  <w:abstractNum w:abstractNumId="60" w15:restartNumberingAfterBreak="0">
    <w:nsid w:val="64000E69"/>
    <w:multiLevelType w:val="hybridMultilevel"/>
    <w:tmpl w:val="F07077C6"/>
    <w:lvl w:ilvl="0" w:tplc="8D3470F0">
      <w:start w:val="1"/>
      <w:numFmt w:val="decimal"/>
      <w:lvlText w:val="(%1)"/>
      <w:lvlJc w:val="left"/>
      <w:pPr>
        <w:ind w:left="574" w:hanging="440"/>
        <w:jc w:val="lef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066A6458">
      <w:numFmt w:val="bullet"/>
      <w:lvlText w:val="•"/>
      <w:lvlJc w:val="left"/>
      <w:pPr>
        <w:ind w:left="1472" w:hanging="440"/>
      </w:pPr>
      <w:rPr>
        <w:rFonts w:hint="default"/>
      </w:rPr>
    </w:lvl>
    <w:lvl w:ilvl="2" w:tplc="0AF85132">
      <w:numFmt w:val="bullet"/>
      <w:lvlText w:val="•"/>
      <w:lvlJc w:val="left"/>
      <w:pPr>
        <w:ind w:left="2365" w:hanging="440"/>
      </w:pPr>
      <w:rPr>
        <w:rFonts w:hint="default"/>
      </w:rPr>
    </w:lvl>
    <w:lvl w:ilvl="3" w:tplc="5A585688">
      <w:numFmt w:val="bullet"/>
      <w:lvlText w:val="•"/>
      <w:lvlJc w:val="left"/>
      <w:pPr>
        <w:ind w:left="3257" w:hanging="440"/>
      </w:pPr>
      <w:rPr>
        <w:rFonts w:hint="default"/>
      </w:rPr>
    </w:lvl>
    <w:lvl w:ilvl="4" w:tplc="F8DEDE4C">
      <w:numFmt w:val="bullet"/>
      <w:lvlText w:val="•"/>
      <w:lvlJc w:val="left"/>
      <w:pPr>
        <w:ind w:left="4150" w:hanging="440"/>
      </w:pPr>
      <w:rPr>
        <w:rFonts w:hint="default"/>
      </w:rPr>
    </w:lvl>
    <w:lvl w:ilvl="5" w:tplc="9A80C588">
      <w:numFmt w:val="bullet"/>
      <w:lvlText w:val="•"/>
      <w:lvlJc w:val="left"/>
      <w:pPr>
        <w:ind w:left="5042" w:hanging="440"/>
      </w:pPr>
      <w:rPr>
        <w:rFonts w:hint="default"/>
      </w:rPr>
    </w:lvl>
    <w:lvl w:ilvl="6" w:tplc="7B1078CE">
      <w:numFmt w:val="bullet"/>
      <w:lvlText w:val="•"/>
      <w:lvlJc w:val="left"/>
      <w:pPr>
        <w:ind w:left="5935" w:hanging="440"/>
      </w:pPr>
      <w:rPr>
        <w:rFonts w:hint="default"/>
      </w:rPr>
    </w:lvl>
    <w:lvl w:ilvl="7" w:tplc="EF229E48">
      <w:numFmt w:val="bullet"/>
      <w:lvlText w:val="•"/>
      <w:lvlJc w:val="left"/>
      <w:pPr>
        <w:ind w:left="6827" w:hanging="440"/>
      </w:pPr>
      <w:rPr>
        <w:rFonts w:hint="default"/>
      </w:rPr>
    </w:lvl>
    <w:lvl w:ilvl="8" w:tplc="B8729B46">
      <w:numFmt w:val="bullet"/>
      <w:lvlText w:val="•"/>
      <w:lvlJc w:val="left"/>
      <w:pPr>
        <w:ind w:left="7720" w:hanging="440"/>
      </w:pPr>
      <w:rPr>
        <w:rFonts w:hint="default"/>
      </w:rPr>
    </w:lvl>
  </w:abstractNum>
  <w:abstractNum w:abstractNumId="61" w15:restartNumberingAfterBreak="0">
    <w:nsid w:val="64154AB2"/>
    <w:multiLevelType w:val="hybridMultilevel"/>
    <w:tmpl w:val="94700304"/>
    <w:lvl w:ilvl="0" w:tplc="0FACAB72">
      <w:start w:val="1"/>
      <w:numFmt w:val="decimal"/>
      <w:lvlText w:val="(%1)"/>
      <w:lvlJc w:val="left"/>
      <w:pPr>
        <w:ind w:left="540"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DBE22BDC">
      <w:numFmt w:val="bullet"/>
      <w:lvlText w:val="•"/>
      <w:lvlJc w:val="left"/>
      <w:pPr>
        <w:ind w:left="951" w:hanging="397"/>
      </w:pPr>
      <w:rPr>
        <w:rFonts w:ascii="bullet point" w:eastAsia="bullet point" w:hAnsi="bullet point" w:cs="bullet point" w:hint="default"/>
        <w:color w:val="002857"/>
        <w:spacing w:val="-21"/>
        <w:w w:val="100"/>
        <w:sz w:val="24"/>
        <w:szCs w:val="24"/>
      </w:rPr>
    </w:lvl>
    <w:lvl w:ilvl="2" w:tplc="0B02BA22">
      <w:numFmt w:val="bullet"/>
      <w:lvlText w:val="•"/>
      <w:lvlJc w:val="left"/>
      <w:pPr>
        <w:ind w:left="1907" w:hanging="397"/>
      </w:pPr>
      <w:rPr>
        <w:rFonts w:hint="default"/>
      </w:rPr>
    </w:lvl>
    <w:lvl w:ilvl="3" w:tplc="1DC6C030">
      <w:numFmt w:val="bullet"/>
      <w:lvlText w:val="•"/>
      <w:lvlJc w:val="left"/>
      <w:pPr>
        <w:ind w:left="2854" w:hanging="397"/>
      </w:pPr>
      <w:rPr>
        <w:rFonts w:hint="default"/>
      </w:rPr>
    </w:lvl>
    <w:lvl w:ilvl="4" w:tplc="A30A551E">
      <w:numFmt w:val="bullet"/>
      <w:lvlText w:val="•"/>
      <w:lvlJc w:val="left"/>
      <w:pPr>
        <w:ind w:left="3801" w:hanging="397"/>
      </w:pPr>
      <w:rPr>
        <w:rFonts w:hint="default"/>
      </w:rPr>
    </w:lvl>
    <w:lvl w:ilvl="5" w:tplc="CE0E6E54">
      <w:numFmt w:val="bullet"/>
      <w:lvlText w:val="•"/>
      <w:lvlJc w:val="left"/>
      <w:pPr>
        <w:ind w:left="4749" w:hanging="397"/>
      </w:pPr>
      <w:rPr>
        <w:rFonts w:hint="default"/>
      </w:rPr>
    </w:lvl>
    <w:lvl w:ilvl="6" w:tplc="F866E49E">
      <w:numFmt w:val="bullet"/>
      <w:lvlText w:val="•"/>
      <w:lvlJc w:val="left"/>
      <w:pPr>
        <w:ind w:left="5696" w:hanging="397"/>
      </w:pPr>
      <w:rPr>
        <w:rFonts w:hint="default"/>
      </w:rPr>
    </w:lvl>
    <w:lvl w:ilvl="7" w:tplc="33AA6CB0">
      <w:numFmt w:val="bullet"/>
      <w:lvlText w:val="•"/>
      <w:lvlJc w:val="left"/>
      <w:pPr>
        <w:ind w:left="6643" w:hanging="397"/>
      </w:pPr>
      <w:rPr>
        <w:rFonts w:hint="default"/>
      </w:rPr>
    </w:lvl>
    <w:lvl w:ilvl="8" w:tplc="2AEC22FC">
      <w:numFmt w:val="bullet"/>
      <w:lvlText w:val="•"/>
      <w:lvlJc w:val="left"/>
      <w:pPr>
        <w:ind w:left="7590" w:hanging="397"/>
      </w:pPr>
      <w:rPr>
        <w:rFonts w:hint="default"/>
      </w:rPr>
    </w:lvl>
  </w:abstractNum>
  <w:abstractNum w:abstractNumId="62" w15:restartNumberingAfterBreak="0">
    <w:nsid w:val="68567693"/>
    <w:multiLevelType w:val="multilevel"/>
    <w:tmpl w:val="BDC0F0B8"/>
    <w:lvl w:ilvl="0">
      <w:start w:val="4"/>
      <w:numFmt w:val="decimal"/>
      <w:lvlText w:val="%1"/>
      <w:lvlJc w:val="left"/>
      <w:pPr>
        <w:ind w:left="314" w:hanging="333"/>
        <w:jc w:val="left"/>
      </w:pPr>
      <w:rPr>
        <w:rFonts w:hint="default"/>
      </w:rPr>
    </w:lvl>
    <w:lvl w:ilvl="1">
      <w:start w:val="2"/>
      <w:numFmt w:val="decimal"/>
      <w:lvlText w:val="%1.%2"/>
      <w:lvlJc w:val="left"/>
      <w:pPr>
        <w:ind w:left="314" w:hanging="333"/>
        <w:jc w:val="left"/>
      </w:pPr>
      <w:rPr>
        <w:rFonts w:ascii="Frutiger LT Pro 65 Bold" w:eastAsia="Frutiger LT Pro 65 Bold" w:hAnsi="Frutiger LT Pro 65 Bold" w:cs="Frutiger LT Pro 65 Bold" w:hint="default"/>
        <w:b/>
        <w:bCs/>
        <w:color w:val="002857"/>
        <w:spacing w:val="-16"/>
        <w:w w:val="100"/>
        <w:sz w:val="18"/>
        <w:szCs w:val="18"/>
      </w:rPr>
    </w:lvl>
    <w:lvl w:ilvl="2">
      <w:start w:val="1"/>
      <w:numFmt w:val="decimal"/>
      <w:lvlText w:val="%1.%2.%3"/>
      <w:lvlJc w:val="left"/>
      <w:pPr>
        <w:ind w:left="881" w:hanging="567"/>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2796" w:hanging="567"/>
      </w:pPr>
      <w:rPr>
        <w:rFonts w:hint="default"/>
      </w:rPr>
    </w:lvl>
    <w:lvl w:ilvl="4">
      <w:numFmt w:val="bullet"/>
      <w:lvlText w:val="•"/>
      <w:lvlJc w:val="left"/>
      <w:pPr>
        <w:ind w:left="3755" w:hanging="567"/>
      </w:pPr>
      <w:rPr>
        <w:rFonts w:hint="default"/>
      </w:rPr>
    </w:lvl>
    <w:lvl w:ilvl="5">
      <w:numFmt w:val="bullet"/>
      <w:lvlText w:val="•"/>
      <w:lvlJc w:val="left"/>
      <w:pPr>
        <w:ind w:left="4713" w:hanging="567"/>
      </w:pPr>
      <w:rPr>
        <w:rFonts w:hint="default"/>
      </w:rPr>
    </w:lvl>
    <w:lvl w:ilvl="6">
      <w:numFmt w:val="bullet"/>
      <w:lvlText w:val="•"/>
      <w:lvlJc w:val="left"/>
      <w:pPr>
        <w:ind w:left="5671" w:hanging="567"/>
      </w:pPr>
      <w:rPr>
        <w:rFonts w:hint="default"/>
      </w:rPr>
    </w:lvl>
    <w:lvl w:ilvl="7">
      <w:numFmt w:val="bullet"/>
      <w:lvlText w:val="•"/>
      <w:lvlJc w:val="left"/>
      <w:pPr>
        <w:ind w:left="6630" w:hanging="567"/>
      </w:pPr>
      <w:rPr>
        <w:rFonts w:hint="default"/>
      </w:rPr>
    </w:lvl>
    <w:lvl w:ilvl="8">
      <w:numFmt w:val="bullet"/>
      <w:lvlText w:val="•"/>
      <w:lvlJc w:val="left"/>
      <w:pPr>
        <w:ind w:left="7588" w:hanging="567"/>
      </w:pPr>
      <w:rPr>
        <w:rFonts w:hint="default"/>
      </w:rPr>
    </w:lvl>
  </w:abstractNum>
  <w:abstractNum w:abstractNumId="63" w15:restartNumberingAfterBreak="0">
    <w:nsid w:val="6A6045FF"/>
    <w:multiLevelType w:val="multilevel"/>
    <w:tmpl w:val="7444C9F2"/>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34" w:hanging="334"/>
        <w:jc w:val="left"/>
      </w:pPr>
      <w:rPr>
        <w:rFonts w:hint="default"/>
        <w:b/>
        <w:bCs/>
        <w:w w:val="100"/>
      </w:rPr>
    </w:lvl>
    <w:lvl w:ilvl="2">
      <w:numFmt w:val="bullet"/>
      <w:lvlText w:val="•"/>
      <w:lvlJc w:val="left"/>
      <w:pPr>
        <w:ind w:left="951" w:hanging="334"/>
      </w:pPr>
      <w:rPr>
        <w:rFonts w:ascii="bullet point" w:eastAsia="bullet point" w:hAnsi="bullet point" w:cs="bullet point" w:hint="default"/>
        <w:color w:val="002857"/>
        <w:spacing w:val="-4"/>
        <w:w w:val="100"/>
        <w:sz w:val="24"/>
        <w:szCs w:val="24"/>
      </w:rPr>
    </w:lvl>
    <w:lvl w:ilvl="3">
      <w:numFmt w:val="bullet"/>
      <w:lvlText w:val="•"/>
      <w:lvlJc w:val="left"/>
      <w:pPr>
        <w:ind w:left="620" w:hanging="334"/>
      </w:pPr>
      <w:rPr>
        <w:rFonts w:hint="default"/>
      </w:rPr>
    </w:lvl>
    <w:lvl w:ilvl="4">
      <w:numFmt w:val="bullet"/>
      <w:lvlText w:val="•"/>
      <w:lvlJc w:val="left"/>
      <w:pPr>
        <w:ind w:left="960" w:hanging="334"/>
      </w:pPr>
      <w:rPr>
        <w:rFonts w:hint="default"/>
      </w:rPr>
    </w:lvl>
    <w:lvl w:ilvl="5">
      <w:numFmt w:val="bullet"/>
      <w:lvlText w:val="•"/>
      <w:lvlJc w:val="left"/>
      <w:pPr>
        <w:ind w:left="2367" w:hanging="334"/>
      </w:pPr>
      <w:rPr>
        <w:rFonts w:hint="default"/>
      </w:rPr>
    </w:lvl>
    <w:lvl w:ilvl="6">
      <w:numFmt w:val="bullet"/>
      <w:lvlText w:val="•"/>
      <w:lvlJc w:val="left"/>
      <w:pPr>
        <w:ind w:left="3775" w:hanging="334"/>
      </w:pPr>
      <w:rPr>
        <w:rFonts w:hint="default"/>
      </w:rPr>
    </w:lvl>
    <w:lvl w:ilvl="7">
      <w:numFmt w:val="bullet"/>
      <w:lvlText w:val="•"/>
      <w:lvlJc w:val="left"/>
      <w:pPr>
        <w:ind w:left="5182" w:hanging="334"/>
      </w:pPr>
      <w:rPr>
        <w:rFonts w:hint="default"/>
      </w:rPr>
    </w:lvl>
    <w:lvl w:ilvl="8">
      <w:numFmt w:val="bullet"/>
      <w:lvlText w:val="•"/>
      <w:lvlJc w:val="left"/>
      <w:pPr>
        <w:ind w:left="6590" w:hanging="334"/>
      </w:pPr>
      <w:rPr>
        <w:rFonts w:hint="default"/>
      </w:rPr>
    </w:lvl>
  </w:abstractNum>
  <w:abstractNum w:abstractNumId="64" w15:restartNumberingAfterBreak="0">
    <w:nsid w:val="6D60544E"/>
    <w:multiLevelType w:val="multilevel"/>
    <w:tmpl w:val="FA448CE4"/>
    <w:lvl w:ilvl="0">
      <w:start w:val="1"/>
      <w:numFmt w:val="decimal"/>
      <w:lvlText w:val="%1."/>
      <w:lvlJc w:val="left"/>
      <w:pPr>
        <w:ind w:left="300" w:hanging="201"/>
        <w:jc w:val="lef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314" w:hanging="451"/>
        <w:jc w:val="righ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1535" w:hanging="451"/>
      </w:pPr>
      <w:rPr>
        <w:rFonts w:hint="default"/>
      </w:rPr>
    </w:lvl>
    <w:lvl w:ilvl="4">
      <w:numFmt w:val="bullet"/>
      <w:lvlText w:val="•"/>
      <w:lvlJc w:val="left"/>
      <w:pPr>
        <w:ind w:left="2671" w:hanging="451"/>
      </w:pPr>
      <w:rPr>
        <w:rFonts w:hint="default"/>
      </w:rPr>
    </w:lvl>
    <w:lvl w:ilvl="5">
      <w:numFmt w:val="bullet"/>
      <w:lvlText w:val="•"/>
      <w:lvlJc w:val="left"/>
      <w:pPr>
        <w:ind w:left="3807" w:hanging="451"/>
      </w:pPr>
      <w:rPr>
        <w:rFonts w:hint="default"/>
      </w:rPr>
    </w:lvl>
    <w:lvl w:ilvl="6">
      <w:numFmt w:val="bullet"/>
      <w:lvlText w:val="•"/>
      <w:lvlJc w:val="left"/>
      <w:pPr>
        <w:ind w:left="4942" w:hanging="451"/>
      </w:pPr>
      <w:rPr>
        <w:rFonts w:hint="default"/>
      </w:rPr>
    </w:lvl>
    <w:lvl w:ilvl="7">
      <w:numFmt w:val="bullet"/>
      <w:lvlText w:val="•"/>
      <w:lvlJc w:val="left"/>
      <w:pPr>
        <w:ind w:left="6078" w:hanging="451"/>
      </w:pPr>
      <w:rPr>
        <w:rFonts w:hint="default"/>
      </w:rPr>
    </w:lvl>
    <w:lvl w:ilvl="8">
      <w:numFmt w:val="bullet"/>
      <w:lvlText w:val="•"/>
      <w:lvlJc w:val="left"/>
      <w:pPr>
        <w:ind w:left="7214" w:hanging="451"/>
      </w:pPr>
      <w:rPr>
        <w:rFonts w:hint="default"/>
      </w:rPr>
    </w:lvl>
  </w:abstractNum>
  <w:abstractNum w:abstractNumId="65" w15:restartNumberingAfterBreak="0">
    <w:nsid w:val="6D7D1151"/>
    <w:multiLevelType w:val="multilevel"/>
    <w:tmpl w:val="79DA17E4"/>
    <w:lvl w:ilvl="0">
      <w:start w:val="6"/>
      <w:numFmt w:val="decimal"/>
      <w:lvlText w:val="%1"/>
      <w:lvlJc w:val="left"/>
      <w:pPr>
        <w:ind w:left="400" w:hanging="301"/>
        <w:jc w:val="left"/>
      </w:pPr>
      <w:rPr>
        <w:rFonts w:hint="default"/>
      </w:rPr>
    </w:lvl>
    <w:lvl w:ilvl="1">
      <w:start w:val="6"/>
      <w:numFmt w:val="decimal"/>
      <w:lvlText w:val="%1.%2"/>
      <w:lvlJc w:val="left"/>
      <w:pPr>
        <w:ind w:left="400" w:hanging="301"/>
        <w:jc w:val="lef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3)"/>
      <w:lvlJc w:val="left"/>
      <w:pPr>
        <w:ind w:left="767" w:hanging="440"/>
        <w:jc w:val="left"/>
      </w:pPr>
      <w:rPr>
        <w:rFonts w:ascii="Frutiger LT Pro 46 Light Italic" w:eastAsia="Frutiger LT Pro 46 Light Italic" w:hAnsi="Frutiger LT Pro 46 Light Italic" w:cs="Frutiger LT Pro 46 Light Italic" w:hint="default"/>
        <w:i/>
        <w:color w:val="231F20"/>
        <w:spacing w:val="-17"/>
        <w:w w:val="100"/>
        <w:sz w:val="18"/>
        <w:szCs w:val="18"/>
      </w:rPr>
    </w:lvl>
    <w:lvl w:ilvl="3">
      <w:numFmt w:val="bullet"/>
      <w:lvlText w:val="•"/>
      <w:lvlJc w:val="left"/>
      <w:pPr>
        <w:ind w:left="2681" w:hanging="440"/>
      </w:pPr>
      <w:rPr>
        <w:rFonts w:hint="default"/>
      </w:rPr>
    </w:lvl>
    <w:lvl w:ilvl="4">
      <w:numFmt w:val="bullet"/>
      <w:lvlText w:val="•"/>
      <w:lvlJc w:val="left"/>
      <w:pPr>
        <w:ind w:left="3641" w:hanging="440"/>
      </w:pPr>
      <w:rPr>
        <w:rFonts w:hint="default"/>
      </w:rPr>
    </w:lvl>
    <w:lvl w:ilvl="5">
      <w:numFmt w:val="bullet"/>
      <w:lvlText w:val="•"/>
      <w:lvlJc w:val="left"/>
      <w:pPr>
        <w:ind w:left="4602" w:hanging="440"/>
      </w:pPr>
      <w:rPr>
        <w:rFonts w:hint="default"/>
      </w:rPr>
    </w:lvl>
    <w:lvl w:ilvl="6">
      <w:numFmt w:val="bullet"/>
      <w:lvlText w:val="•"/>
      <w:lvlJc w:val="left"/>
      <w:pPr>
        <w:ind w:left="5563" w:hanging="440"/>
      </w:pPr>
      <w:rPr>
        <w:rFonts w:hint="default"/>
      </w:rPr>
    </w:lvl>
    <w:lvl w:ilvl="7">
      <w:numFmt w:val="bullet"/>
      <w:lvlText w:val="•"/>
      <w:lvlJc w:val="left"/>
      <w:pPr>
        <w:ind w:left="6523" w:hanging="440"/>
      </w:pPr>
      <w:rPr>
        <w:rFonts w:hint="default"/>
      </w:rPr>
    </w:lvl>
    <w:lvl w:ilvl="8">
      <w:numFmt w:val="bullet"/>
      <w:lvlText w:val="•"/>
      <w:lvlJc w:val="left"/>
      <w:pPr>
        <w:ind w:left="7484" w:hanging="440"/>
      </w:pPr>
      <w:rPr>
        <w:rFonts w:hint="default"/>
      </w:rPr>
    </w:lvl>
  </w:abstractNum>
  <w:abstractNum w:abstractNumId="66" w15:restartNumberingAfterBreak="0">
    <w:nsid w:val="6E6B3D6B"/>
    <w:multiLevelType w:val="multilevel"/>
    <w:tmpl w:val="FB464A92"/>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614"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551"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560" w:hanging="451"/>
      </w:pPr>
      <w:rPr>
        <w:rFonts w:hint="default"/>
      </w:rPr>
    </w:lvl>
    <w:lvl w:ilvl="4">
      <w:numFmt w:val="bullet"/>
      <w:lvlText w:val="•"/>
      <w:lvlJc w:val="left"/>
      <w:pPr>
        <w:ind w:left="620" w:hanging="451"/>
      </w:pPr>
      <w:rPr>
        <w:rFonts w:hint="default"/>
      </w:rPr>
    </w:lvl>
    <w:lvl w:ilvl="5">
      <w:numFmt w:val="bullet"/>
      <w:lvlText w:val="•"/>
      <w:lvlJc w:val="left"/>
      <w:pPr>
        <w:ind w:left="760" w:hanging="451"/>
      </w:pPr>
      <w:rPr>
        <w:rFonts w:hint="default"/>
      </w:rPr>
    </w:lvl>
    <w:lvl w:ilvl="6">
      <w:numFmt w:val="bullet"/>
      <w:lvlText w:val="•"/>
      <w:lvlJc w:val="left"/>
      <w:pPr>
        <w:ind w:left="2489" w:hanging="451"/>
      </w:pPr>
      <w:rPr>
        <w:rFonts w:hint="default"/>
      </w:rPr>
    </w:lvl>
    <w:lvl w:ilvl="7">
      <w:numFmt w:val="bullet"/>
      <w:lvlText w:val="•"/>
      <w:lvlJc w:val="left"/>
      <w:pPr>
        <w:ind w:left="4218" w:hanging="451"/>
      </w:pPr>
      <w:rPr>
        <w:rFonts w:hint="default"/>
      </w:rPr>
    </w:lvl>
    <w:lvl w:ilvl="8">
      <w:numFmt w:val="bullet"/>
      <w:lvlText w:val="•"/>
      <w:lvlJc w:val="left"/>
      <w:pPr>
        <w:ind w:left="5947" w:hanging="451"/>
      </w:pPr>
      <w:rPr>
        <w:rFonts w:hint="default"/>
      </w:rPr>
    </w:lvl>
  </w:abstractNum>
  <w:abstractNum w:abstractNumId="67" w15:restartNumberingAfterBreak="0">
    <w:nsid w:val="6F392A73"/>
    <w:multiLevelType w:val="hybridMultilevel"/>
    <w:tmpl w:val="5D2A83BC"/>
    <w:lvl w:ilvl="0" w:tplc="599E5468">
      <w:numFmt w:val="bullet"/>
      <w:lvlText w:val="•"/>
      <w:lvlJc w:val="left"/>
      <w:pPr>
        <w:ind w:left="951" w:hanging="397"/>
      </w:pPr>
      <w:rPr>
        <w:rFonts w:ascii="bullet point" w:eastAsia="bullet point" w:hAnsi="bullet point" w:cs="bullet point" w:hint="default"/>
        <w:color w:val="002857"/>
        <w:w w:val="100"/>
        <w:sz w:val="24"/>
        <w:szCs w:val="24"/>
      </w:rPr>
    </w:lvl>
    <w:lvl w:ilvl="1" w:tplc="6CC8BDCC">
      <w:numFmt w:val="bullet"/>
      <w:lvlText w:val="•"/>
      <w:lvlJc w:val="left"/>
      <w:pPr>
        <w:ind w:left="1812" w:hanging="397"/>
      </w:pPr>
      <w:rPr>
        <w:rFonts w:hint="default"/>
      </w:rPr>
    </w:lvl>
    <w:lvl w:ilvl="2" w:tplc="ADAC10EC">
      <w:numFmt w:val="bullet"/>
      <w:lvlText w:val="•"/>
      <w:lvlJc w:val="left"/>
      <w:pPr>
        <w:ind w:left="2665" w:hanging="397"/>
      </w:pPr>
      <w:rPr>
        <w:rFonts w:hint="default"/>
      </w:rPr>
    </w:lvl>
    <w:lvl w:ilvl="3" w:tplc="B46868B8">
      <w:numFmt w:val="bullet"/>
      <w:lvlText w:val="•"/>
      <w:lvlJc w:val="left"/>
      <w:pPr>
        <w:ind w:left="3517" w:hanging="397"/>
      </w:pPr>
      <w:rPr>
        <w:rFonts w:hint="default"/>
      </w:rPr>
    </w:lvl>
    <w:lvl w:ilvl="4" w:tplc="E8BE7576">
      <w:numFmt w:val="bullet"/>
      <w:lvlText w:val="•"/>
      <w:lvlJc w:val="left"/>
      <w:pPr>
        <w:ind w:left="4370" w:hanging="397"/>
      </w:pPr>
      <w:rPr>
        <w:rFonts w:hint="default"/>
      </w:rPr>
    </w:lvl>
    <w:lvl w:ilvl="5" w:tplc="A238EC48">
      <w:numFmt w:val="bullet"/>
      <w:lvlText w:val="•"/>
      <w:lvlJc w:val="left"/>
      <w:pPr>
        <w:ind w:left="5222" w:hanging="397"/>
      </w:pPr>
      <w:rPr>
        <w:rFonts w:hint="default"/>
      </w:rPr>
    </w:lvl>
    <w:lvl w:ilvl="6" w:tplc="327C44A2">
      <w:numFmt w:val="bullet"/>
      <w:lvlText w:val="•"/>
      <w:lvlJc w:val="left"/>
      <w:pPr>
        <w:ind w:left="6075" w:hanging="397"/>
      </w:pPr>
      <w:rPr>
        <w:rFonts w:hint="default"/>
      </w:rPr>
    </w:lvl>
    <w:lvl w:ilvl="7" w:tplc="5E0EC76A">
      <w:numFmt w:val="bullet"/>
      <w:lvlText w:val="•"/>
      <w:lvlJc w:val="left"/>
      <w:pPr>
        <w:ind w:left="6927" w:hanging="397"/>
      </w:pPr>
      <w:rPr>
        <w:rFonts w:hint="default"/>
      </w:rPr>
    </w:lvl>
    <w:lvl w:ilvl="8" w:tplc="ADCC0842">
      <w:numFmt w:val="bullet"/>
      <w:lvlText w:val="•"/>
      <w:lvlJc w:val="left"/>
      <w:pPr>
        <w:ind w:left="7780" w:hanging="397"/>
      </w:pPr>
      <w:rPr>
        <w:rFonts w:hint="default"/>
      </w:rPr>
    </w:lvl>
  </w:abstractNum>
  <w:abstractNum w:abstractNumId="68" w15:restartNumberingAfterBreak="0">
    <w:nsid w:val="706F2C8B"/>
    <w:multiLevelType w:val="hybridMultilevel"/>
    <w:tmpl w:val="3D425F74"/>
    <w:lvl w:ilvl="0" w:tplc="72382836">
      <w:start w:val="1"/>
      <w:numFmt w:val="decimal"/>
      <w:lvlText w:val="(%1)"/>
      <w:lvlJc w:val="left"/>
      <w:pPr>
        <w:ind w:left="767"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26749198">
      <w:start w:val="1"/>
      <w:numFmt w:val="lowerLetter"/>
      <w:lvlText w:val="(%2)"/>
      <w:lvlJc w:val="left"/>
      <w:pPr>
        <w:ind w:left="767"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2" w:tplc="E02C7924">
      <w:numFmt w:val="bullet"/>
      <w:lvlText w:val="•"/>
      <w:lvlJc w:val="left"/>
      <w:pPr>
        <w:ind w:left="2509" w:hanging="440"/>
      </w:pPr>
      <w:rPr>
        <w:rFonts w:hint="default"/>
      </w:rPr>
    </w:lvl>
    <w:lvl w:ilvl="3" w:tplc="D45A1BDA">
      <w:numFmt w:val="bullet"/>
      <w:lvlText w:val="•"/>
      <w:lvlJc w:val="left"/>
      <w:pPr>
        <w:ind w:left="3383" w:hanging="440"/>
      </w:pPr>
      <w:rPr>
        <w:rFonts w:hint="default"/>
      </w:rPr>
    </w:lvl>
    <w:lvl w:ilvl="4" w:tplc="C7A6AB4A">
      <w:numFmt w:val="bullet"/>
      <w:lvlText w:val="•"/>
      <w:lvlJc w:val="left"/>
      <w:pPr>
        <w:ind w:left="4258" w:hanging="440"/>
      </w:pPr>
      <w:rPr>
        <w:rFonts w:hint="default"/>
      </w:rPr>
    </w:lvl>
    <w:lvl w:ilvl="5" w:tplc="A1BE7BF8">
      <w:numFmt w:val="bullet"/>
      <w:lvlText w:val="•"/>
      <w:lvlJc w:val="left"/>
      <w:pPr>
        <w:ind w:left="5132" w:hanging="440"/>
      </w:pPr>
      <w:rPr>
        <w:rFonts w:hint="default"/>
      </w:rPr>
    </w:lvl>
    <w:lvl w:ilvl="6" w:tplc="4830CBA6">
      <w:numFmt w:val="bullet"/>
      <w:lvlText w:val="•"/>
      <w:lvlJc w:val="left"/>
      <w:pPr>
        <w:ind w:left="6007" w:hanging="440"/>
      </w:pPr>
      <w:rPr>
        <w:rFonts w:hint="default"/>
      </w:rPr>
    </w:lvl>
    <w:lvl w:ilvl="7" w:tplc="3EE0650C">
      <w:numFmt w:val="bullet"/>
      <w:lvlText w:val="•"/>
      <w:lvlJc w:val="left"/>
      <w:pPr>
        <w:ind w:left="6881" w:hanging="440"/>
      </w:pPr>
      <w:rPr>
        <w:rFonts w:hint="default"/>
      </w:rPr>
    </w:lvl>
    <w:lvl w:ilvl="8" w:tplc="0B5C4612">
      <w:numFmt w:val="bullet"/>
      <w:lvlText w:val="•"/>
      <w:lvlJc w:val="left"/>
      <w:pPr>
        <w:ind w:left="7756" w:hanging="440"/>
      </w:pPr>
      <w:rPr>
        <w:rFonts w:hint="default"/>
      </w:rPr>
    </w:lvl>
  </w:abstractNum>
  <w:abstractNum w:abstractNumId="69" w15:restartNumberingAfterBreak="0">
    <w:nsid w:val="7320673B"/>
    <w:multiLevelType w:val="multilevel"/>
    <w:tmpl w:val="2B30428E"/>
    <w:lvl w:ilvl="0">
      <w:start w:val="4"/>
      <w:numFmt w:val="decimal"/>
      <w:lvlText w:val="%1"/>
      <w:lvlJc w:val="left"/>
      <w:pPr>
        <w:ind w:left="614" w:hanging="301"/>
        <w:jc w:val="left"/>
      </w:pPr>
      <w:rPr>
        <w:rFonts w:hint="default"/>
      </w:rPr>
    </w:lvl>
    <w:lvl w:ilvl="1">
      <w:start w:val="5"/>
      <w:numFmt w:val="decimal"/>
      <w:lvlText w:val="%1.%2"/>
      <w:lvlJc w:val="left"/>
      <w:pPr>
        <w:ind w:left="614"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2397" w:hanging="301"/>
      </w:pPr>
      <w:rPr>
        <w:rFonts w:hint="default"/>
      </w:rPr>
    </w:lvl>
    <w:lvl w:ilvl="3">
      <w:numFmt w:val="bullet"/>
      <w:lvlText w:val="•"/>
      <w:lvlJc w:val="left"/>
      <w:pPr>
        <w:ind w:left="3285" w:hanging="301"/>
      </w:pPr>
      <w:rPr>
        <w:rFonts w:hint="default"/>
      </w:rPr>
    </w:lvl>
    <w:lvl w:ilvl="4">
      <w:numFmt w:val="bullet"/>
      <w:lvlText w:val="•"/>
      <w:lvlJc w:val="left"/>
      <w:pPr>
        <w:ind w:left="4174" w:hanging="301"/>
      </w:pPr>
      <w:rPr>
        <w:rFonts w:hint="default"/>
      </w:rPr>
    </w:lvl>
    <w:lvl w:ilvl="5">
      <w:numFmt w:val="bullet"/>
      <w:lvlText w:val="•"/>
      <w:lvlJc w:val="left"/>
      <w:pPr>
        <w:ind w:left="5062" w:hanging="301"/>
      </w:pPr>
      <w:rPr>
        <w:rFonts w:hint="default"/>
      </w:rPr>
    </w:lvl>
    <w:lvl w:ilvl="6">
      <w:numFmt w:val="bullet"/>
      <w:lvlText w:val="•"/>
      <w:lvlJc w:val="left"/>
      <w:pPr>
        <w:ind w:left="5951" w:hanging="301"/>
      </w:pPr>
      <w:rPr>
        <w:rFonts w:hint="default"/>
      </w:rPr>
    </w:lvl>
    <w:lvl w:ilvl="7">
      <w:numFmt w:val="bullet"/>
      <w:lvlText w:val="•"/>
      <w:lvlJc w:val="left"/>
      <w:pPr>
        <w:ind w:left="6839" w:hanging="301"/>
      </w:pPr>
      <w:rPr>
        <w:rFonts w:hint="default"/>
      </w:rPr>
    </w:lvl>
    <w:lvl w:ilvl="8">
      <w:numFmt w:val="bullet"/>
      <w:lvlText w:val="•"/>
      <w:lvlJc w:val="left"/>
      <w:pPr>
        <w:ind w:left="7728" w:hanging="301"/>
      </w:pPr>
      <w:rPr>
        <w:rFonts w:hint="default"/>
      </w:rPr>
    </w:lvl>
  </w:abstractNum>
  <w:abstractNum w:abstractNumId="70" w15:restartNumberingAfterBreak="0">
    <w:nsid w:val="736D6AC2"/>
    <w:multiLevelType w:val="multilevel"/>
    <w:tmpl w:val="C73826DC"/>
    <w:lvl w:ilvl="0">
      <w:start w:val="4"/>
      <w:numFmt w:val="decimal"/>
      <w:lvlText w:val="%1"/>
      <w:lvlJc w:val="left"/>
      <w:pPr>
        <w:ind w:left="667" w:hanging="451"/>
        <w:jc w:val="left"/>
      </w:pPr>
      <w:rPr>
        <w:rFonts w:hint="default"/>
      </w:rPr>
    </w:lvl>
    <w:lvl w:ilvl="1">
      <w:start w:val="2"/>
      <w:numFmt w:val="decimal"/>
      <w:lvlText w:val="%1.%2"/>
      <w:lvlJc w:val="left"/>
      <w:pPr>
        <w:ind w:left="667" w:hanging="451"/>
        <w:jc w:val="left"/>
      </w:pPr>
      <w:rPr>
        <w:rFonts w:hint="default"/>
      </w:rPr>
    </w:lvl>
    <w:lvl w:ilvl="2">
      <w:start w:val="1"/>
      <w:numFmt w:val="decimal"/>
      <w:lvlText w:val="%1.%2.%3"/>
      <w:lvlJc w:val="left"/>
      <w:pPr>
        <w:ind w:left="667" w:hanging="451"/>
        <w:jc w:val="left"/>
      </w:pPr>
      <w:rPr>
        <w:rFonts w:ascii="Frutiger LT Pro 45 Light" w:eastAsia="Frutiger LT Pro 45 Light" w:hAnsi="Frutiger LT Pro 45 Light" w:cs="Frutiger LT Pro 45 Light" w:hint="default"/>
        <w:color w:val="002857"/>
        <w:w w:val="100"/>
        <w:sz w:val="18"/>
        <w:szCs w:val="18"/>
      </w:rPr>
    </w:lvl>
    <w:lvl w:ilvl="3">
      <w:numFmt w:val="bullet"/>
      <w:lvlText w:val="•"/>
      <w:lvlJc w:val="left"/>
      <w:pPr>
        <w:ind w:left="3307" w:hanging="451"/>
      </w:pPr>
      <w:rPr>
        <w:rFonts w:hint="default"/>
      </w:rPr>
    </w:lvl>
    <w:lvl w:ilvl="4">
      <w:numFmt w:val="bullet"/>
      <w:lvlText w:val="•"/>
      <w:lvlJc w:val="left"/>
      <w:pPr>
        <w:ind w:left="4190" w:hanging="451"/>
      </w:pPr>
      <w:rPr>
        <w:rFonts w:hint="default"/>
      </w:rPr>
    </w:lvl>
    <w:lvl w:ilvl="5">
      <w:numFmt w:val="bullet"/>
      <w:lvlText w:val="•"/>
      <w:lvlJc w:val="left"/>
      <w:pPr>
        <w:ind w:left="5072" w:hanging="451"/>
      </w:pPr>
      <w:rPr>
        <w:rFonts w:hint="default"/>
      </w:rPr>
    </w:lvl>
    <w:lvl w:ilvl="6">
      <w:numFmt w:val="bullet"/>
      <w:lvlText w:val="•"/>
      <w:lvlJc w:val="left"/>
      <w:pPr>
        <w:ind w:left="5955" w:hanging="451"/>
      </w:pPr>
      <w:rPr>
        <w:rFonts w:hint="default"/>
      </w:rPr>
    </w:lvl>
    <w:lvl w:ilvl="7">
      <w:numFmt w:val="bullet"/>
      <w:lvlText w:val="•"/>
      <w:lvlJc w:val="left"/>
      <w:pPr>
        <w:ind w:left="6837" w:hanging="451"/>
      </w:pPr>
      <w:rPr>
        <w:rFonts w:hint="default"/>
      </w:rPr>
    </w:lvl>
    <w:lvl w:ilvl="8">
      <w:numFmt w:val="bullet"/>
      <w:lvlText w:val="•"/>
      <w:lvlJc w:val="left"/>
      <w:pPr>
        <w:ind w:left="7720" w:hanging="451"/>
      </w:pPr>
      <w:rPr>
        <w:rFonts w:hint="default"/>
      </w:rPr>
    </w:lvl>
  </w:abstractNum>
  <w:abstractNum w:abstractNumId="71" w15:restartNumberingAfterBreak="0">
    <w:nsid w:val="73706F32"/>
    <w:multiLevelType w:val="multilevel"/>
    <w:tmpl w:val="36408B82"/>
    <w:lvl w:ilvl="0">
      <w:start w:val="1"/>
      <w:numFmt w:val="decimal"/>
      <w:lvlText w:val="%1."/>
      <w:lvlJc w:val="left"/>
      <w:pPr>
        <w:ind w:left="32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20" w:hanging="301"/>
        <w:jc w:val="righ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3)"/>
      <w:lvlJc w:val="left"/>
      <w:pPr>
        <w:ind w:left="767"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3">
      <w:numFmt w:val="bullet"/>
      <w:lvlText w:val="•"/>
      <w:lvlJc w:val="left"/>
      <w:pPr>
        <w:ind w:left="620" w:hanging="440"/>
      </w:pPr>
      <w:rPr>
        <w:rFonts w:hint="default"/>
      </w:rPr>
    </w:lvl>
    <w:lvl w:ilvl="4">
      <w:numFmt w:val="bullet"/>
      <w:lvlText w:val="•"/>
      <w:lvlJc w:val="left"/>
      <w:pPr>
        <w:ind w:left="760" w:hanging="440"/>
      </w:pPr>
      <w:rPr>
        <w:rFonts w:hint="default"/>
      </w:rPr>
    </w:lvl>
    <w:lvl w:ilvl="5">
      <w:numFmt w:val="bullet"/>
      <w:lvlText w:val="•"/>
      <w:lvlJc w:val="left"/>
      <w:pPr>
        <w:ind w:left="2200" w:hanging="440"/>
      </w:pPr>
      <w:rPr>
        <w:rFonts w:hint="default"/>
      </w:rPr>
    </w:lvl>
    <w:lvl w:ilvl="6">
      <w:numFmt w:val="bullet"/>
      <w:lvlText w:val="•"/>
      <w:lvlJc w:val="left"/>
      <w:pPr>
        <w:ind w:left="3641" w:hanging="440"/>
      </w:pPr>
      <w:rPr>
        <w:rFonts w:hint="default"/>
      </w:rPr>
    </w:lvl>
    <w:lvl w:ilvl="7">
      <w:numFmt w:val="bullet"/>
      <w:lvlText w:val="•"/>
      <w:lvlJc w:val="left"/>
      <w:pPr>
        <w:ind w:left="5082" w:hanging="440"/>
      </w:pPr>
      <w:rPr>
        <w:rFonts w:hint="default"/>
      </w:rPr>
    </w:lvl>
    <w:lvl w:ilvl="8">
      <w:numFmt w:val="bullet"/>
      <w:lvlText w:val="•"/>
      <w:lvlJc w:val="left"/>
      <w:pPr>
        <w:ind w:left="6523" w:hanging="440"/>
      </w:pPr>
      <w:rPr>
        <w:rFonts w:hint="default"/>
      </w:rPr>
    </w:lvl>
  </w:abstractNum>
  <w:abstractNum w:abstractNumId="72" w15:restartNumberingAfterBreak="0">
    <w:nsid w:val="737800CB"/>
    <w:multiLevelType w:val="hybridMultilevel"/>
    <w:tmpl w:val="10EED962"/>
    <w:lvl w:ilvl="0" w:tplc="3CB2FE02">
      <w:numFmt w:val="bullet"/>
      <w:lvlText w:val="•"/>
      <w:lvlJc w:val="left"/>
      <w:pPr>
        <w:ind w:left="1164" w:hanging="397"/>
      </w:pPr>
      <w:rPr>
        <w:rFonts w:ascii="bullet point" w:eastAsia="bullet point" w:hAnsi="bullet point" w:cs="bullet point" w:hint="default"/>
        <w:color w:val="002857"/>
        <w:w w:val="100"/>
        <w:sz w:val="24"/>
        <w:szCs w:val="24"/>
      </w:rPr>
    </w:lvl>
    <w:lvl w:ilvl="1" w:tplc="19ECE3C0">
      <w:numFmt w:val="bullet"/>
      <w:lvlText w:val="•"/>
      <w:lvlJc w:val="left"/>
      <w:pPr>
        <w:ind w:left="1994" w:hanging="397"/>
      </w:pPr>
      <w:rPr>
        <w:rFonts w:hint="default"/>
      </w:rPr>
    </w:lvl>
    <w:lvl w:ilvl="2" w:tplc="FF5280A6">
      <w:numFmt w:val="bullet"/>
      <w:lvlText w:val="•"/>
      <w:lvlJc w:val="left"/>
      <w:pPr>
        <w:ind w:left="2829" w:hanging="397"/>
      </w:pPr>
      <w:rPr>
        <w:rFonts w:hint="default"/>
      </w:rPr>
    </w:lvl>
    <w:lvl w:ilvl="3" w:tplc="F506A880">
      <w:numFmt w:val="bullet"/>
      <w:lvlText w:val="•"/>
      <w:lvlJc w:val="left"/>
      <w:pPr>
        <w:ind w:left="3663" w:hanging="397"/>
      </w:pPr>
      <w:rPr>
        <w:rFonts w:hint="default"/>
      </w:rPr>
    </w:lvl>
    <w:lvl w:ilvl="4" w:tplc="DBF83BA6">
      <w:numFmt w:val="bullet"/>
      <w:lvlText w:val="•"/>
      <w:lvlJc w:val="left"/>
      <w:pPr>
        <w:ind w:left="4498" w:hanging="397"/>
      </w:pPr>
      <w:rPr>
        <w:rFonts w:hint="default"/>
      </w:rPr>
    </w:lvl>
    <w:lvl w:ilvl="5" w:tplc="C50E3D82">
      <w:numFmt w:val="bullet"/>
      <w:lvlText w:val="•"/>
      <w:lvlJc w:val="left"/>
      <w:pPr>
        <w:ind w:left="5332" w:hanging="397"/>
      </w:pPr>
      <w:rPr>
        <w:rFonts w:hint="default"/>
      </w:rPr>
    </w:lvl>
    <w:lvl w:ilvl="6" w:tplc="F39E8318">
      <w:numFmt w:val="bullet"/>
      <w:lvlText w:val="•"/>
      <w:lvlJc w:val="left"/>
      <w:pPr>
        <w:ind w:left="6167" w:hanging="397"/>
      </w:pPr>
      <w:rPr>
        <w:rFonts w:hint="default"/>
      </w:rPr>
    </w:lvl>
    <w:lvl w:ilvl="7" w:tplc="A4F4BCFC">
      <w:numFmt w:val="bullet"/>
      <w:lvlText w:val="•"/>
      <w:lvlJc w:val="left"/>
      <w:pPr>
        <w:ind w:left="7001" w:hanging="397"/>
      </w:pPr>
      <w:rPr>
        <w:rFonts w:hint="default"/>
      </w:rPr>
    </w:lvl>
    <w:lvl w:ilvl="8" w:tplc="C30C2828">
      <w:numFmt w:val="bullet"/>
      <w:lvlText w:val="•"/>
      <w:lvlJc w:val="left"/>
      <w:pPr>
        <w:ind w:left="7836" w:hanging="397"/>
      </w:pPr>
      <w:rPr>
        <w:rFonts w:hint="default"/>
      </w:rPr>
    </w:lvl>
  </w:abstractNum>
  <w:abstractNum w:abstractNumId="73" w15:restartNumberingAfterBreak="0">
    <w:nsid w:val="74D97AC4"/>
    <w:multiLevelType w:val="hybridMultilevel"/>
    <w:tmpl w:val="FC96897C"/>
    <w:lvl w:ilvl="0" w:tplc="D3EA551E">
      <w:numFmt w:val="bullet"/>
      <w:lvlText w:val="•"/>
      <w:lvlJc w:val="left"/>
      <w:pPr>
        <w:ind w:left="1164" w:hanging="397"/>
      </w:pPr>
      <w:rPr>
        <w:rFonts w:ascii="bullet point" w:eastAsia="bullet point" w:hAnsi="bullet point" w:cs="bullet point" w:hint="default"/>
        <w:color w:val="002857"/>
        <w:spacing w:val="-4"/>
        <w:w w:val="100"/>
        <w:sz w:val="24"/>
        <w:szCs w:val="24"/>
      </w:rPr>
    </w:lvl>
    <w:lvl w:ilvl="1" w:tplc="E3A6ECBE">
      <w:numFmt w:val="bullet"/>
      <w:lvlText w:val="•"/>
      <w:lvlJc w:val="left"/>
      <w:pPr>
        <w:ind w:left="1994" w:hanging="397"/>
      </w:pPr>
      <w:rPr>
        <w:rFonts w:hint="default"/>
      </w:rPr>
    </w:lvl>
    <w:lvl w:ilvl="2" w:tplc="E216E81A">
      <w:numFmt w:val="bullet"/>
      <w:lvlText w:val="•"/>
      <w:lvlJc w:val="left"/>
      <w:pPr>
        <w:ind w:left="2829" w:hanging="397"/>
      </w:pPr>
      <w:rPr>
        <w:rFonts w:hint="default"/>
      </w:rPr>
    </w:lvl>
    <w:lvl w:ilvl="3" w:tplc="E3DACCC6">
      <w:numFmt w:val="bullet"/>
      <w:lvlText w:val="•"/>
      <w:lvlJc w:val="left"/>
      <w:pPr>
        <w:ind w:left="3663" w:hanging="397"/>
      </w:pPr>
      <w:rPr>
        <w:rFonts w:hint="default"/>
      </w:rPr>
    </w:lvl>
    <w:lvl w:ilvl="4" w:tplc="6EF0800A">
      <w:numFmt w:val="bullet"/>
      <w:lvlText w:val="•"/>
      <w:lvlJc w:val="left"/>
      <w:pPr>
        <w:ind w:left="4498" w:hanging="397"/>
      </w:pPr>
      <w:rPr>
        <w:rFonts w:hint="default"/>
      </w:rPr>
    </w:lvl>
    <w:lvl w:ilvl="5" w:tplc="7E00502A">
      <w:numFmt w:val="bullet"/>
      <w:lvlText w:val="•"/>
      <w:lvlJc w:val="left"/>
      <w:pPr>
        <w:ind w:left="5332" w:hanging="397"/>
      </w:pPr>
      <w:rPr>
        <w:rFonts w:hint="default"/>
      </w:rPr>
    </w:lvl>
    <w:lvl w:ilvl="6" w:tplc="B8E0E3B2">
      <w:numFmt w:val="bullet"/>
      <w:lvlText w:val="•"/>
      <w:lvlJc w:val="left"/>
      <w:pPr>
        <w:ind w:left="6167" w:hanging="397"/>
      </w:pPr>
      <w:rPr>
        <w:rFonts w:hint="default"/>
      </w:rPr>
    </w:lvl>
    <w:lvl w:ilvl="7" w:tplc="A60227A4">
      <w:numFmt w:val="bullet"/>
      <w:lvlText w:val="•"/>
      <w:lvlJc w:val="left"/>
      <w:pPr>
        <w:ind w:left="7001" w:hanging="397"/>
      </w:pPr>
      <w:rPr>
        <w:rFonts w:hint="default"/>
      </w:rPr>
    </w:lvl>
    <w:lvl w:ilvl="8" w:tplc="150CE690">
      <w:numFmt w:val="bullet"/>
      <w:lvlText w:val="•"/>
      <w:lvlJc w:val="left"/>
      <w:pPr>
        <w:ind w:left="7836" w:hanging="397"/>
      </w:pPr>
      <w:rPr>
        <w:rFonts w:hint="default"/>
      </w:rPr>
    </w:lvl>
  </w:abstractNum>
  <w:abstractNum w:abstractNumId="74" w15:restartNumberingAfterBreak="0">
    <w:nsid w:val="75075735"/>
    <w:multiLevelType w:val="hybridMultilevel"/>
    <w:tmpl w:val="9664F904"/>
    <w:lvl w:ilvl="0" w:tplc="A720237A">
      <w:start w:val="1"/>
      <w:numFmt w:val="decimal"/>
      <w:lvlText w:val="(%1)"/>
      <w:lvlJc w:val="left"/>
      <w:pPr>
        <w:ind w:left="540"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604CA190">
      <w:numFmt w:val="bullet"/>
      <w:lvlText w:val="•"/>
      <w:lvlJc w:val="left"/>
      <w:pPr>
        <w:ind w:left="951" w:hanging="397"/>
      </w:pPr>
      <w:rPr>
        <w:rFonts w:ascii="bullet point" w:eastAsia="bullet point" w:hAnsi="bullet point" w:cs="bullet point" w:hint="default"/>
        <w:color w:val="002857"/>
        <w:w w:val="100"/>
        <w:sz w:val="24"/>
        <w:szCs w:val="24"/>
      </w:rPr>
    </w:lvl>
    <w:lvl w:ilvl="2" w:tplc="9A30B57E">
      <w:numFmt w:val="bullet"/>
      <w:lvlText w:val="•"/>
      <w:lvlJc w:val="left"/>
      <w:pPr>
        <w:ind w:left="1907" w:hanging="397"/>
      </w:pPr>
      <w:rPr>
        <w:rFonts w:hint="default"/>
      </w:rPr>
    </w:lvl>
    <w:lvl w:ilvl="3" w:tplc="258242DC">
      <w:numFmt w:val="bullet"/>
      <w:lvlText w:val="•"/>
      <w:lvlJc w:val="left"/>
      <w:pPr>
        <w:ind w:left="2854" w:hanging="397"/>
      </w:pPr>
      <w:rPr>
        <w:rFonts w:hint="default"/>
      </w:rPr>
    </w:lvl>
    <w:lvl w:ilvl="4" w:tplc="5F1ACAFC">
      <w:numFmt w:val="bullet"/>
      <w:lvlText w:val="•"/>
      <w:lvlJc w:val="left"/>
      <w:pPr>
        <w:ind w:left="3801" w:hanging="397"/>
      </w:pPr>
      <w:rPr>
        <w:rFonts w:hint="default"/>
      </w:rPr>
    </w:lvl>
    <w:lvl w:ilvl="5" w:tplc="B95451B6">
      <w:numFmt w:val="bullet"/>
      <w:lvlText w:val="•"/>
      <w:lvlJc w:val="left"/>
      <w:pPr>
        <w:ind w:left="4749" w:hanging="397"/>
      </w:pPr>
      <w:rPr>
        <w:rFonts w:hint="default"/>
      </w:rPr>
    </w:lvl>
    <w:lvl w:ilvl="6" w:tplc="37F2A9C8">
      <w:numFmt w:val="bullet"/>
      <w:lvlText w:val="•"/>
      <w:lvlJc w:val="left"/>
      <w:pPr>
        <w:ind w:left="5696" w:hanging="397"/>
      </w:pPr>
      <w:rPr>
        <w:rFonts w:hint="default"/>
      </w:rPr>
    </w:lvl>
    <w:lvl w:ilvl="7" w:tplc="DC540D9E">
      <w:numFmt w:val="bullet"/>
      <w:lvlText w:val="•"/>
      <w:lvlJc w:val="left"/>
      <w:pPr>
        <w:ind w:left="6643" w:hanging="397"/>
      </w:pPr>
      <w:rPr>
        <w:rFonts w:hint="default"/>
      </w:rPr>
    </w:lvl>
    <w:lvl w:ilvl="8" w:tplc="A0BCCA6A">
      <w:numFmt w:val="bullet"/>
      <w:lvlText w:val="•"/>
      <w:lvlJc w:val="left"/>
      <w:pPr>
        <w:ind w:left="7590" w:hanging="397"/>
      </w:pPr>
      <w:rPr>
        <w:rFonts w:hint="default"/>
      </w:rPr>
    </w:lvl>
  </w:abstractNum>
  <w:abstractNum w:abstractNumId="75" w15:restartNumberingAfterBreak="0">
    <w:nsid w:val="76183B18"/>
    <w:multiLevelType w:val="hybridMultilevel"/>
    <w:tmpl w:val="A58C7A18"/>
    <w:lvl w:ilvl="0" w:tplc="8A348F76">
      <w:start w:val="2"/>
      <w:numFmt w:val="decimal"/>
      <w:lvlText w:val="(%1)"/>
      <w:lvlJc w:val="left"/>
      <w:pPr>
        <w:ind w:left="554"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1" w:tplc="48E29A78">
      <w:start w:val="8"/>
      <w:numFmt w:val="decimal"/>
      <w:lvlText w:val="(%2)"/>
      <w:lvlJc w:val="left"/>
      <w:pPr>
        <w:ind w:left="766" w:hanging="440"/>
        <w:jc w:val="left"/>
      </w:pPr>
      <w:rPr>
        <w:rFonts w:ascii="Frutiger LT Pro 46 Light Italic" w:eastAsia="Frutiger LT Pro 46 Light Italic" w:hAnsi="Frutiger LT Pro 46 Light Italic" w:cs="Frutiger LT Pro 46 Light Italic" w:hint="default"/>
        <w:i/>
        <w:color w:val="231F20"/>
        <w:w w:val="100"/>
        <w:sz w:val="18"/>
        <w:szCs w:val="18"/>
      </w:rPr>
    </w:lvl>
    <w:lvl w:ilvl="2" w:tplc="5802D700">
      <w:numFmt w:val="bullet"/>
      <w:lvlText w:val="•"/>
      <w:lvlJc w:val="left"/>
      <w:pPr>
        <w:ind w:left="1720" w:hanging="440"/>
      </w:pPr>
      <w:rPr>
        <w:rFonts w:hint="default"/>
      </w:rPr>
    </w:lvl>
    <w:lvl w:ilvl="3" w:tplc="9FB68650">
      <w:numFmt w:val="bullet"/>
      <w:lvlText w:val="•"/>
      <w:lvlJc w:val="left"/>
      <w:pPr>
        <w:ind w:left="2681" w:hanging="440"/>
      </w:pPr>
      <w:rPr>
        <w:rFonts w:hint="default"/>
      </w:rPr>
    </w:lvl>
    <w:lvl w:ilvl="4" w:tplc="0B48078C">
      <w:numFmt w:val="bullet"/>
      <w:lvlText w:val="•"/>
      <w:lvlJc w:val="left"/>
      <w:pPr>
        <w:ind w:left="3641" w:hanging="440"/>
      </w:pPr>
      <w:rPr>
        <w:rFonts w:hint="default"/>
      </w:rPr>
    </w:lvl>
    <w:lvl w:ilvl="5" w:tplc="CC1C081C">
      <w:numFmt w:val="bullet"/>
      <w:lvlText w:val="•"/>
      <w:lvlJc w:val="left"/>
      <w:pPr>
        <w:ind w:left="4602" w:hanging="440"/>
      </w:pPr>
      <w:rPr>
        <w:rFonts w:hint="default"/>
      </w:rPr>
    </w:lvl>
    <w:lvl w:ilvl="6" w:tplc="6E2C2576">
      <w:numFmt w:val="bullet"/>
      <w:lvlText w:val="•"/>
      <w:lvlJc w:val="left"/>
      <w:pPr>
        <w:ind w:left="5563" w:hanging="440"/>
      </w:pPr>
      <w:rPr>
        <w:rFonts w:hint="default"/>
      </w:rPr>
    </w:lvl>
    <w:lvl w:ilvl="7" w:tplc="627EED5C">
      <w:numFmt w:val="bullet"/>
      <w:lvlText w:val="•"/>
      <w:lvlJc w:val="left"/>
      <w:pPr>
        <w:ind w:left="6523" w:hanging="440"/>
      </w:pPr>
      <w:rPr>
        <w:rFonts w:hint="default"/>
      </w:rPr>
    </w:lvl>
    <w:lvl w:ilvl="8" w:tplc="82522D50">
      <w:numFmt w:val="bullet"/>
      <w:lvlText w:val="•"/>
      <w:lvlJc w:val="left"/>
      <w:pPr>
        <w:ind w:left="7484" w:hanging="440"/>
      </w:pPr>
      <w:rPr>
        <w:rFonts w:hint="default"/>
      </w:rPr>
    </w:lvl>
  </w:abstractNum>
  <w:abstractNum w:abstractNumId="76" w15:restartNumberingAfterBreak="0">
    <w:nsid w:val="76EE472B"/>
    <w:multiLevelType w:val="multilevel"/>
    <w:tmpl w:val="8098DC18"/>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881"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400" w:hanging="451"/>
      </w:pPr>
      <w:rPr>
        <w:rFonts w:hint="default"/>
      </w:rPr>
    </w:lvl>
    <w:lvl w:ilvl="4">
      <w:numFmt w:val="bullet"/>
      <w:lvlText w:val="•"/>
      <w:lvlJc w:val="left"/>
      <w:pPr>
        <w:ind w:left="880" w:hanging="451"/>
      </w:pPr>
      <w:rPr>
        <w:rFonts w:hint="default"/>
      </w:rPr>
    </w:lvl>
    <w:lvl w:ilvl="5">
      <w:numFmt w:val="bullet"/>
      <w:lvlText w:val="•"/>
      <w:lvlJc w:val="left"/>
      <w:pPr>
        <w:ind w:left="2300" w:hanging="451"/>
      </w:pPr>
      <w:rPr>
        <w:rFonts w:hint="default"/>
      </w:rPr>
    </w:lvl>
    <w:lvl w:ilvl="6">
      <w:numFmt w:val="bullet"/>
      <w:lvlText w:val="•"/>
      <w:lvlJc w:val="left"/>
      <w:pPr>
        <w:ind w:left="3721" w:hanging="451"/>
      </w:pPr>
      <w:rPr>
        <w:rFonts w:hint="default"/>
      </w:rPr>
    </w:lvl>
    <w:lvl w:ilvl="7">
      <w:numFmt w:val="bullet"/>
      <w:lvlText w:val="•"/>
      <w:lvlJc w:val="left"/>
      <w:pPr>
        <w:ind w:left="5142" w:hanging="451"/>
      </w:pPr>
      <w:rPr>
        <w:rFonts w:hint="default"/>
      </w:rPr>
    </w:lvl>
    <w:lvl w:ilvl="8">
      <w:numFmt w:val="bullet"/>
      <w:lvlText w:val="•"/>
      <w:lvlJc w:val="left"/>
      <w:pPr>
        <w:ind w:left="6563" w:hanging="451"/>
      </w:pPr>
      <w:rPr>
        <w:rFonts w:hint="default"/>
      </w:rPr>
    </w:lvl>
  </w:abstractNum>
  <w:abstractNum w:abstractNumId="77" w15:restartNumberingAfterBreak="0">
    <w:nsid w:val="77A37327"/>
    <w:multiLevelType w:val="multilevel"/>
    <w:tmpl w:val="22C41D5C"/>
    <w:lvl w:ilvl="0">
      <w:start w:val="4"/>
      <w:numFmt w:val="decimal"/>
      <w:lvlText w:val="%1"/>
      <w:lvlJc w:val="left"/>
      <w:pPr>
        <w:ind w:left="614" w:hanging="301"/>
        <w:jc w:val="left"/>
      </w:pPr>
      <w:rPr>
        <w:rFonts w:hint="default"/>
      </w:rPr>
    </w:lvl>
    <w:lvl w:ilvl="1">
      <w:start w:val="2"/>
      <w:numFmt w:val="decimal"/>
      <w:lvlText w:val="%1.%2"/>
      <w:lvlJc w:val="left"/>
      <w:pPr>
        <w:ind w:left="314" w:hanging="301"/>
        <w:jc w:val="righ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1.%2.%3"/>
      <w:lvlJc w:val="left"/>
      <w:pPr>
        <w:ind w:left="764" w:hanging="451"/>
        <w:jc w:val="lef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1853" w:hanging="451"/>
      </w:pPr>
      <w:rPr>
        <w:rFonts w:hint="default"/>
      </w:rPr>
    </w:lvl>
    <w:lvl w:ilvl="4">
      <w:numFmt w:val="bullet"/>
      <w:lvlText w:val="•"/>
      <w:lvlJc w:val="left"/>
      <w:pPr>
        <w:ind w:left="2946" w:hanging="451"/>
      </w:pPr>
      <w:rPr>
        <w:rFonts w:hint="default"/>
      </w:rPr>
    </w:lvl>
    <w:lvl w:ilvl="5">
      <w:numFmt w:val="bullet"/>
      <w:lvlText w:val="•"/>
      <w:lvlJc w:val="left"/>
      <w:pPr>
        <w:ind w:left="4039" w:hanging="451"/>
      </w:pPr>
      <w:rPr>
        <w:rFonts w:hint="default"/>
      </w:rPr>
    </w:lvl>
    <w:lvl w:ilvl="6">
      <w:numFmt w:val="bullet"/>
      <w:lvlText w:val="•"/>
      <w:lvlJc w:val="left"/>
      <w:pPr>
        <w:ind w:left="5132" w:hanging="451"/>
      </w:pPr>
      <w:rPr>
        <w:rFonts w:hint="default"/>
      </w:rPr>
    </w:lvl>
    <w:lvl w:ilvl="7">
      <w:numFmt w:val="bullet"/>
      <w:lvlText w:val="•"/>
      <w:lvlJc w:val="left"/>
      <w:pPr>
        <w:ind w:left="6225" w:hanging="451"/>
      </w:pPr>
      <w:rPr>
        <w:rFonts w:hint="default"/>
      </w:rPr>
    </w:lvl>
    <w:lvl w:ilvl="8">
      <w:numFmt w:val="bullet"/>
      <w:lvlText w:val="•"/>
      <w:lvlJc w:val="left"/>
      <w:pPr>
        <w:ind w:left="7319" w:hanging="451"/>
      </w:pPr>
      <w:rPr>
        <w:rFonts w:hint="default"/>
      </w:rPr>
    </w:lvl>
  </w:abstractNum>
  <w:abstractNum w:abstractNumId="78" w15:restartNumberingAfterBreak="0">
    <w:nsid w:val="79230953"/>
    <w:multiLevelType w:val="multilevel"/>
    <w:tmpl w:val="BEF0B196"/>
    <w:lvl w:ilvl="0">
      <w:start w:val="5"/>
      <w:numFmt w:val="decimal"/>
      <w:lvlText w:val="%1"/>
      <w:lvlJc w:val="left"/>
      <w:pPr>
        <w:ind w:left="314" w:hanging="301"/>
        <w:jc w:val="left"/>
      </w:pPr>
      <w:rPr>
        <w:rFonts w:hint="default"/>
      </w:rPr>
    </w:lvl>
    <w:lvl w:ilvl="1">
      <w:start w:val="3"/>
      <w:numFmt w:val="decimal"/>
      <w:lvlText w:val="%1.%2"/>
      <w:lvlJc w:val="left"/>
      <w:pPr>
        <w:ind w:left="314"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2157" w:hanging="301"/>
      </w:pPr>
      <w:rPr>
        <w:rFonts w:hint="default"/>
      </w:rPr>
    </w:lvl>
    <w:lvl w:ilvl="3">
      <w:numFmt w:val="bullet"/>
      <w:lvlText w:val="•"/>
      <w:lvlJc w:val="left"/>
      <w:pPr>
        <w:ind w:left="3075" w:hanging="301"/>
      </w:pPr>
      <w:rPr>
        <w:rFonts w:hint="default"/>
      </w:rPr>
    </w:lvl>
    <w:lvl w:ilvl="4">
      <w:numFmt w:val="bullet"/>
      <w:lvlText w:val="•"/>
      <w:lvlJc w:val="left"/>
      <w:pPr>
        <w:ind w:left="3994" w:hanging="301"/>
      </w:pPr>
      <w:rPr>
        <w:rFonts w:hint="default"/>
      </w:rPr>
    </w:lvl>
    <w:lvl w:ilvl="5">
      <w:numFmt w:val="bullet"/>
      <w:lvlText w:val="•"/>
      <w:lvlJc w:val="left"/>
      <w:pPr>
        <w:ind w:left="4912" w:hanging="301"/>
      </w:pPr>
      <w:rPr>
        <w:rFonts w:hint="default"/>
      </w:rPr>
    </w:lvl>
    <w:lvl w:ilvl="6">
      <w:numFmt w:val="bullet"/>
      <w:lvlText w:val="•"/>
      <w:lvlJc w:val="left"/>
      <w:pPr>
        <w:ind w:left="5831" w:hanging="301"/>
      </w:pPr>
      <w:rPr>
        <w:rFonts w:hint="default"/>
      </w:rPr>
    </w:lvl>
    <w:lvl w:ilvl="7">
      <w:numFmt w:val="bullet"/>
      <w:lvlText w:val="•"/>
      <w:lvlJc w:val="left"/>
      <w:pPr>
        <w:ind w:left="6749" w:hanging="301"/>
      </w:pPr>
      <w:rPr>
        <w:rFonts w:hint="default"/>
      </w:rPr>
    </w:lvl>
    <w:lvl w:ilvl="8">
      <w:numFmt w:val="bullet"/>
      <w:lvlText w:val="•"/>
      <w:lvlJc w:val="left"/>
      <w:pPr>
        <w:ind w:left="7668" w:hanging="301"/>
      </w:pPr>
      <w:rPr>
        <w:rFonts w:hint="default"/>
      </w:rPr>
    </w:lvl>
  </w:abstractNum>
  <w:abstractNum w:abstractNumId="79" w15:restartNumberingAfterBreak="0">
    <w:nsid w:val="7A9167FD"/>
    <w:multiLevelType w:val="multilevel"/>
    <w:tmpl w:val="3DFC4704"/>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400" w:hanging="301"/>
        <w:jc w:val="left"/>
      </w:pPr>
      <w:rPr>
        <w:rFonts w:ascii="Frutiger LT Pro 65 Bold" w:eastAsia="Frutiger LT Pro 65 Bold" w:hAnsi="Frutiger LT Pro 65 Bold" w:cs="Frutiger LT Pro 65 Bold" w:hint="default"/>
        <w:b/>
        <w:bCs/>
        <w:color w:val="002857"/>
        <w:w w:val="100"/>
        <w:sz w:val="18"/>
        <w:szCs w:val="18"/>
      </w:rPr>
    </w:lvl>
    <w:lvl w:ilvl="2">
      <w:start w:val="1"/>
      <w:numFmt w:val="decimal"/>
      <w:lvlText w:val="%1.%2.%3"/>
      <w:lvlJc w:val="left"/>
      <w:pPr>
        <w:ind w:left="551" w:hanging="451"/>
        <w:jc w:val="left"/>
      </w:pPr>
      <w:rPr>
        <w:rFonts w:ascii="Frutiger LT Pro 45 Light" w:eastAsia="Frutiger LT Pro 45 Light" w:hAnsi="Frutiger LT Pro 45 Light" w:cs="Frutiger LT Pro 45 Light" w:hint="default"/>
        <w:color w:val="002857"/>
        <w:w w:val="100"/>
        <w:sz w:val="18"/>
        <w:szCs w:val="18"/>
      </w:rPr>
    </w:lvl>
    <w:lvl w:ilvl="3">
      <w:numFmt w:val="bullet"/>
      <w:lvlText w:val="•"/>
      <w:lvlJc w:val="left"/>
      <w:pPr>
        <w:ind w:left="620" w:hanging="451"/>
      </w:pPr>
      <w:rPr>
        <w:rFonts w:hint="default"/>
      </w:rPr>
    </w:lvl>
    <w:lvl w:ilvl="4">
      <w:numFmt w:val="bullet"/>
      <w:lvlText w:val="•"/>
      <w:lvlJc w:val="left"/>
      <w:pPr>
        <w:ind w:left="1875" w:hanging="451"/>
      </w:pPr>
      <w:rPr>
        <w:rFonts w:hint="default"/>
      </w:rPr>
    </w:lvl>
    <w:lvl w:ilvl="5">
      <w:numFmt w:val="bullet"/>
      <w:lvlText w:val="•"/>
      <w:lvlJc w:val="left"/>
      <w:pPr>
        <w:ind w:left="3130" w:hanging="451"/>
      </w:pPr>
      <w:rPr>
        <w:rFonts w:hint="default"/>
      </w:rPr>
    </w:lvl>
    <w:lvl w:ilvl="6">
      <w:numFmt w:val="bullet"/>
      <w:lvlText w:val="•"/>
      <w:lvlJc w:val="left"/>
      <w:pPr>
        <w:ind w:left="4385" w:hanging="451"/>
      </w:pPr>
      <w:rPr>
        <w:rFonts w:hint="default"/>
      </w:rPr>
    </w:lvl>
    <w:lvl w:ilvl="7">
      <w:numFmt w:val="bullet"/>
      <w:lvlText w:val="•"/>
      <w:lvlJc w:val="left"/>
      <w:pPr>
        <w:ind w:left="5640" w:hanging="451"/>
      </w:pPr>
      <w:rPr>
        <w:rFonts w:hint="default"/>
      </w:rPr>
    </w:lvl>
    <w:lvl w:ilvl="8">
      <w:numFmt w:val="bullet"/>
      <w:lvlText w:val="•"/>
      <w:lvlJc w:val="left"/>
      <w:pPr>
        <w:ind w:left="6895" w:hanging="451"/>
      </w:pPr>
      <w:rPr>
        <w:rFonts w:hint="default"/>
      </w:rPr>
    </w:lvl>
  </w:abstractNum>
  <w:abstractNum w:abstractNumId="80" w15:restartNumberingAfterBreak="0">
    <w:nsid w:val="7ABE1DF1"/>
    <w:multiLevelType w:val="hybridMultilevel"/>
    <w:tmpl w:val="BA968A1C"/>
    <w:lvl w:ilvl="0" w:tplc="BDEA682A">
      <w:start w:val="1"/>
      <w:numFmt w:val="decimal"/>
      <w:lvlText w:val="(%1)"/>
      <w:lvlJc w:val="left"/>
      <w:pPr>
        <w:ind w:left="767" w:hanging="440"/>
        <w:jc w:val="right"/>
      </w:pPr>
      <w:rPr>
        <w:rFonts w:ascii="Frutiger LT Pro 46 Light Italic" w:eastAsia="Frutiger LT Pro 46 Light Italic" w:hAnsi="Frutiger LT Pro 46 Light Italic" w:cs="Frutiger LT Pro 46 Light Italic" w:hint="default"/>
        <w:i/>
        <w:color w:val="231F20"/>
        <w:spacing w:val="-11"/>
        <w:w w:val="100"/>
        <w:sz w:val="18"/>
        <w:szCs w:val="18"/>
      </w:rPr>
    </w:lvl>
    <w:lvl w:ilvl="1" w:tplc="9C724422">
      <w:numFmt w:val="bullet"/>
      <w:lvlText w:val="•"/>
      <w:lvlJc w:val="left"/>
      <w:pPr>
        <w:ind w:left="1634" w:hanging="440"/>
      </w:pPr>
      <w:rPr>
        <w:rFonts w:hint="default"/>
      </w:rPr>
    </w:lvl>
    <w:lvl w:ilvl="2" w:tplc="368C1A22">
      <w:numFmt w:val="bullet"/>
      <w:lvlText w:val="•"/>
      <w:lvlJc w:val="left"/>
      <w:pPr>
        <w:ind w:left="2509" w:hanging="440"/>
      </w:pPr>
      <w:rPr>
        <w:rFonts w:hint="default"/>
      </w:rPr>
    </w:lvl>
    <w:lvl w:ilvl="3" w:tplc="E5A8FD88">
      <w:numFmt w:val="bullet"/>
      <w:lvlText w:val="•"/>
      <w:lvlJc w:val="left"/>
      <w:pPr>
        <w:ind w:left="3383" w:hanging="440"/>
      </w:pPr>
      <w:rPr>
        <w:rFonts w:hint="default"/>
      </w:rPr>
    </w:lvl>
    <w:lvl w:ilvl="4" w:tplc="E4649370">
      <w:numFmt w:val="bullet"/>
      <w:lvlText w:val="•"/>
      <w:lvlJc w:val="left"/>
      <w:pPr>
        <w:ind w:left="4258" w:hanging="440"/>
      </w:pPr>
      <w:rPr>
        <w:rFonts w:hint="default"/>
      </w:rPr>
    </w:lvl>
    <w:lvl w:ilvl="5" w:tplc="9320970C">
      <w:numFmt w:val="bullet"/>
      <w:lvlText w:val="•"/>
      <w:lvlJc w:val="left"/>
      <w:pPr>
        <w:ind w:left="5132" w:hanging="440"/>
      </w:pPr>
      <w:rPr>
        <w:rFonts w:hint="default"/>
      </w:rPr>
    </w:lvl>
    <w:lvl w:ilvl="6" w:tplc="0D060E2E">
      <w:numFmt w:val="bullet"/>
      <w:lvlText w:val="•"/>
      <w:lvlJc w:val="left"/>
      <w:pPr>
        <w:ind w:left="6007" w:hanging="440"/>
      </w:pPr>
      <w:rPr>
        <w:rFonts w:hint="default"/>
      </w:rPr>
    </w:lvl>
    <w:lvl w:ilvl="7" w:tplc="41F2716C">
      <w:numFmt w:val="bullet"/>
      <w:lvlText w:val="•"/>
      <w:lvlJc w:val="left"/>
      <w:pPr>
        <w:ind w:left="6881" w:hanging="440"/>
      </w:pPr>
      <w:rPr>
        <w:rFonts w:hint="default"/>
      </w:rPr>
    </w:lvl>
    <w:lvl w:ilvl="8" w:tplc="BCDA6E06">
      <w:numFmt w:val="bullet"/>
      <w:lvlText w:val="•"/>
      <w:lvlJc w:val="left"/>
      <w:pPr>
        <w:ind w:left="7756" w:hanging="440"/>
      </w:pPr>
      <w:rPr>
        <w:rFonts w:hint="default"/>
      </w:rPr>
    </w:lvl>
  </w:abstractNum>
  <w:abstractNum w:abstractNumId="81" w15:restartNumberingAfterBreak="0">
    <w:nsid w:val="7B373D64"/>
    <w:multiLevelType w:val="multilevel"/>
    <w:tmpl w:val="C228321A"/>
    <w:lvl w:ilvl="0">
      <w:start w:val="1"/>
      <w:numFmt w:val="decimal"/>
      <w:lvlText w:val="%1."/>
      <w:lvlJc w:val="left"/>
      <w:pPr>
        <w:ind w:left="514"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614" w:hanging="301"/>
        <w:jc w:val="right"/>
      </w:pPr>
      <w:rPr>
        <w:rFonts w:ascii="Frutiger LT Pro 65 Bold" w:eastAsia="Frutiger LT Pro 65 Bold" w:hAnsi="Frutiger LT Pro 65 Bold" w:cs="Frutiger LT Pro 65 Bold" w:hint="default"/>
        <w:b/>
        <w:bCs/>
        <w:color w:val="002857"/>
        <w:spacing w:val="-4"/>
        <w:w w:val="100"/>
        <w:sz w:val="18"/>
        <w:szCs w:val="18"/>
      </w:rPr>
    </w:lvl>
    <w:lvl w:ilvl="2">
      <w:start w:val="1"/>
      <w:numFmt w:val="decimal"/>
      <w:lvlText w:val="%1.%2.%3"/>
      <w:lvlJc w:val="left"/>
      <w:pPr>
        <w:ind w:left="100" w:hanging="451"/>
        <w:jc w:val="right"/>
      </w:pPr>
      <w:rPr>
        <w:rFonts w:ascii="Frutiger LT Pro 45 Light" w:eastAsia="Frutiger LT Pro 45 Light" w:hAnsi="Frutiger LT Pro 45 Light" w:cs="Frutiger LT Pro 45 Light" w:hint="default"/>
        <w:color w:val="002857"/>
        <w:spacing w:val="-4"/>
        <w:w w:val="100"/>
        <w:sz w:val="18"/>
        <w:szCs w:val="18"/>
      </w:rPr>
    </w:lvl>
    <w:lvl w:ilvl="3">
      <w:numFmt w:val="bullet"/>
      <w:lvlText w:val="•"/>
      <w:lvlJc w:val="left"/>
      <w:pPr>
        <w:ind w:left="520" w:hanging="451"/>
      </w:pPr>
      <w:rPr>
        <w:rFonts w:hint="default"/>
      </w:rPr>
    </w:lvl>
    <w:lvl w:ilvl="4">
      <w:numFmt w:val="bullet"/>
      <w:lvlText w:val="•"/>
      <w:lvlJc w:val="left"/>
      <w:pPr>
        <w:ind w:left="620" w:hanging="451"/>
      </w:pPr>
      <w:rPr>
        <w:rFonts w:hint="default"/>
      </w:rPr>
    </w:lvl>
    <w:lvl w:ilvl="5">
      <w:numFmt w:val="bullet"/>
      <w:lvlText w:val="•"/>
      <w:lvlJc w:val="left"/>
      <w:pPr>
        <w:ind w:left="2080" w:hanging="451"/>
      </w:pPr>
      <w:rPr>
        <w:rFonts w:hint="default"/>
      </w:rPr>
    </w:lvl>
    <w:lvl w:ilvl="6">
      <w:numFmt w:val="bullet"/>
      <w:lvlText w:val="•"/>
      <w:lvlJc w:val="left"/>
      <w:pPr>
        <w:ind w:left="3541" w:hanging="451"/>
      </w:pPr>
      <w:rPr>
        <w:rFonts w:hint="default"/>
      </w:rPr>
    </w:lvl>
    <w:lvl w:ilvl="7">
      <w:numFmt w:val="bullet"/>
      <w:lvlText w:val="•"/>
      <w:lvlJc w:val="left"/>
      <w:pPr>
        <w:ind w:left="5002" w:hanging="451"/>
      </w:pPr>
      <w:rPr>
        <w:rFonts w:hint="default"/>
      </w:rPr>
    </w:lvl>
    <w:lvl w:ilvl="8">
      <w:numFmt w:val="bullet"/>
      <w:lvlText w:val="•"/>
      <w:lvlJc w:val="left"/>
      <w:pPr>
        <w:ind w:left="6463" w:hanging="451"/>
      </w:pPr>
      <w:rPr>
        <w:rFonts w:hint="default"/>
      </w:rPr>
    </w:lvl>
  </w:abstractNum>
  <w:abstractNum w:abstractNumId="82" w15:restartNumberingAfterBreak="0">
    <w:nsid w:val="7E62453B"/>
    <w:multiLevelType w:val="multilevel"/>
    <w:tmpl w:val="7C065566"/>
    <w:lvl w:ilvl="0">
      <w:start w:val="1"/>
      <w:numFmt w:val="decimal"/>
      <w:lvlText w:val="%1."/>
      <w:lvlJc w:val="left"/>
      <w:pPr>
        <w:ind w:left="300" w:hanging="201"/>
        <w:jc w:val="right"/>
      </w:pPr>
      <w:rPr>
        <w:rFonts w:ascii="Frutiger LT Pro 65 Bold" w:eastAsia="Frutiger LT Pro 65 Bold" w:hAnsi="Frutiger LT Pro 65 Bold" w:cs="Frutiger LT Pro 65 Bold" w:hint="default"/>
        <w:b/>
        <w:bCs/>
        <w:color w:val="82C55B"/>
        <w:spacing w:val="-20"/>
        <w:w w:val="100"/>
        <w:sz w:val="18"/>
        <w:szCs w:val="18"/>
      </w:rPr>
    </w:lvl>
    <w:lvl w:ilvl="1">
      <w:start w:val="1"/>
      <w:numFmt w:val="decimal"/>
      <w:lvlText w:val="%1.%2"/>
      <w:lvlJc w:val="left"/>
      <w:pPr>
        <w:ind w:left="314" w:hanging="301"/>
        <w:jc w:val="left"/>
      </w:pPr>
      <w:rPr>
        <w:rFonts w:ascii="Frutiger LT Pro 65 Bold" w:eastAsia="Frutiger LT Pro 65 Bold" w:hAnsi="Frutiger LT Pro 65 Bold" w:cs="Frutiger LT Pro 65 Bold" w:hint="default"/>
        <w:b/>
        <w:bCs/>
        <w:color w:val="002857"/>
        <w:w w:val="100"/>
        <w:sz w:val="18"/>
        <w:szCs w:val="18"/>
      </w:rPr>
    </w:lvl>
    <w:lvl w:ilvl="2">
      <w:numFmt w:val="bullet"/>
      <w:lvlText w:val="•"/>
      <w:lvlJc w:val="left"/>
      <w:pPr>
        <w:ind w:left="1329" w:hanging="301"/>
      </w:pPr>
      <w:rPr>
        <w:rFonts w:hint="default"/>
      </w:rPr>
    </w:lvl>
    <w:lvl w:ilvl="3">
      <w:numFmt w:val="bullet"/>
      <w:lvlText w:val="•"/>
      <w:lvlJc w:val="left"/>
      <w:pPr>
        <w:ind w:left="2339" w:hanging="301"/>
      </w:pPr>
      <w:rPr>
        <w:rFonts w:hint="default"/>
      </w:rPr>
    </w:lvl>
    <w:lvl w:ilvl="4">
      <w:numFmt w:val="bullet"/>
      <w:lvlText w:val="•"/>
      <w:lvlJc w:val="left"/>
      <w:pPr>
        <w:ind w:left="3348" w:hanging="301"/>
      </w:pPr>
      <w:rPr>
        <w:rFonts w:hint="default"/>
      </w:rPr>
    </w:lvl>
    <w:lvl w:ilvl="5">
      <w:numFmt w:val="bullet"/>
      <w:lvlText w:val="•"/>
      <w:lvlJc w:val="left"/>
      <w:pPr>
        <w:ind w:left="4358" w:hanging="301"/>
      </w:pPr>
      <w:rPr>
        <w:rFonts w:hint="default"/>
      </w:rPr>
    </w:lvl>
    <w:lvl w:ilvl="6">
      <w:numFmt w:val="bullet"/>
      <w:lvlText w:val="•"/>
      <w:lvlJc w:val="left"/>
      <w:pPr>
        <w:ind w:left="5367" w:hanging="301"/>
      </w:pPr>
      <w:rPr>
        <w:rFonts w:hint="default"/>
      </w:rPr>
    </w:lvl>
    <w:lvl w:ilvl="7">
      <w:numFmt w:val="bullet"/>
      <w:lvlText w:val="•"/>
      <w:lvlJc w:val="left"/>
      <w:pPr>
        <w:ind w:left="6377" w:hanging="301"/>
      </w:pPr>
      <w:rPr>
        <w:rFonts w:hint="default"/>
      </w:rPr>
    </w:lvl>
    <w:lvl w:ilvl="8">
      <w:numFmt w:val="bullet"/>
      <w:lvlText w:val="•"/>
      <w:lvlJc w:val="left"/>
      <w:pPr>
        <w:ind w:left="7386" w:hanging="301"/>
      </w:pPr>
      <w:rPr>
        <w:rFonts w:hint="default"/>
      </w:rPr>
    </w:lvl>
  </w:abstractNum>
  <w:num w:numId="1">
    <w:abstractNumId w:val="51"/>
  </w:num>
  <w:num w:numId="2">
    <w:abstractNumId w:val="62"/>
  </w:num>
  <w:num w:numId="3">
    <w:abstractNumId w:val="29"/>
  </w:num>
  <w:num w:numId="4">
    <w:abstractNumId w:val="25"/>
  </w:num>
  <w:num w:numId="5">
    <w:abstractNumId w:val="45"/>
  </w:num>
  <w:num w:numId="6">
    <w:abstractNumId w:val="39"/>
  </w:num>
  <w:num w:numId="7">
    <w:abstractNumId w:val="23"/>
  </w:num>
  <w:num w:numId="8">
    <w:abstractNumId w:val="63"/>
  </w:num>
  <w:num w:numId="9">
    <w:abstractNumId w:val="58"/>
  </w:num>
  <w:num w:numId="10">
    <w:abstractNumId w:val="6"/>
  </w:num>
  <w:num w:numId="11">
    <w:abstractNumId w:val="61"/>
  </w:num>
  <w:num w:numId="12">
    <w:abstractNumId w:val="37"/>
  </w:num>
  <w:num w:numId="13">
    <w:abstractNumId w:val="27"/>
  </w:num>
  <w:num w:numId="14">
    <w:abstractNumId w:val="69"/>
  </w:num>
  <w:num w:numId="15">
    <w:abstractNumId w:val="66"/>
  </w:num>
  <w:num w:numId="16">
    <w:abstractNumId w:val="65"/>
  </w:num>
  <w:num w:numId="17">
    <w:abstractNumId w:val="28"/>
  </w:num>
  <w:num w:numId="18">
    <w:abstractNumId w:val="0"/>
  </w:num>
  <w:num w:numId="19">
    <w:abstractNumId w:val="38"/>
  </w:num>
  <w:num w:numId="20">
    <w:abstractNumId w:val="17"/>
  </w:num>
  <w:num w:numId="21">
    <w:abstractNumId w:val="18"/>
  </w:num>
  <w:num w:numId="22">
    <w:abstractNumId w:val="70"/>
  </w:num>
  <w:num w:numId="23">
    <w:abstractNumId w:val="1"/>
  </w:num>
  <w:num w:numId="24">
    <w:abstractNumId w:val="11"/>
  </w:num>
  <w:num w:numId="25">
    <w:abstractNumId w:val="10"/>
  </w:num>
  <w:num w:numId="26">
    <w:abstractNumId w:val="68"/>
  </w:num>
  <w:num w:numId="27">
    <w:abstractNumId w:val="41"/>
  </w:num>
  <w:num w:numId="28">
    <w:abstractNumId w:val="81"/>
  </w:num>
  <w:num w:numId="29">
    <w:abstractNumId w:val="33"/>
  </w:num>
  <w:num w:numId="30">
    <w:abstractNumId w:val="44"/>
  </w:num>
  <w:num w:numId="31">
    <w:abstractNumId w:val="2"/>
  </w:num>
  <w:num w:numId="32">
    <w:abstractNumId w:val="4"/>
  </w:num>
  <w:num w:numId="33">
    <w:abstractNumId w:val="3"/>
  </w:num>
  <w:num w:numId="34">
    <w:abstractNumId w:val="31"/>
  </w:num>
  <w:num w:numId="35">
    <w:abstractNumId w:val="79"/>
  </w:num>
  <w:num w:numId="36">
    <w:abstractNumId w:val="54"/>
  </w:num>
  <w:num w:numId="37">
    <w:abstractNumId w:val="72"/>
  </w:num>
  <w:num w:numId="38">
    <w:abstractNumId w:val="76"/>
  </w:num>
  <w:num w:numId="39">
    <w:abstractNumId w:val="40"/>
  </w:num>
  <w:num w:numId="40">
    <w:abstractNumId w:val="82"/>
  </w:num>
  <w:num w:numId="41">
    <w:abstractNumId w:val="35"/>
  </w:num>
  <w:num w:numId="42">
    <w:abstractNumId w:val="12"/>
  </w:num>
  <w:num w:numId="43">
    <w:abstractNumId w:val="80"/>
  </w:num>
  <w:num w:numId="44">
    <w:abstractNumId w:val="30"/>
  </w:num>
  <w:num w:numId="45">
    <w:abstractNumId w:val="55"/>
  </w:num>
  <w:num w:numId="46">
    <w:abstractNumId w:val="59"/>
  </w:num>
  <w:num w:numId="47">
    <w:abstractNumId w:val="36"/>
  </w:num>
  <w:num w:numId="48">
    <w:abstractNumId w:val="7"/>
  </w:num>
  <w:num w:numId="49">
    <w:abstractNumId w:val="78"/>
  </w:num>
  <w:num w:numId="50">
    <w:abstractNumId w:val="67"/>
  </w:num>
  <w:num w:numId="51">
    <w:abstractNumId w:val="9"/>
  </w:num>
  <w:num w:numId="52">
    <w:abstractNumId w:val="43"/>
  </w:num>
  <w:num w:numId="53">
    <w:abstractNumId w:val="22"/>
  </w:num>
  <w:num w:numId="54">
    <w:abstractNumId w:val="13"/>
  </w:num>
  <w:num w:numId="55">
    <w:abstractNumId w:val="77"/>
  </w:num>
  <w:num w:numId="56">
    <w:abstractNumId w:val="53"/>
  </w:num>
  <w:num w:numId="57">
    <w:abstractNumId w:val="71"/>
  </w:num>
  <w:num w:numId="58">
    <w:abstractNumId w:val="60"/>
  </w:num>
  <w:num w:numId="59">
    <w:abstractNumId w:val="15"/>
  </w:num>
  <w:num w:numId="60">
    <w:abstractNumId w:val="42"/>
  </w:num>
  <w:num w:numId="61">
    <w:abstractNumId w:val="26"/>
  </w:num>
  <w:num w:numId="62">
    <w:abstractNumId w:val="20"/>
  </w:num>
  <w:num w:numId="63">
    <w:abstractNumId w:val="19"/>
  </w:num>
  <w:num w:numId="64">
    <w:abstractNumId w:val="74"/>
  </w:num>
  <w:num w:numId="65">
    <w:abstractNumId w:val="64"/>
  </w:num>
  <w:num w:numId="66">
    <w:abstractNumId w:val="47"/>
  </w:num>
  <w:num w:numId="67">
    <w:abstractNumId w:val="21"/>
  </w:num>
  <w:num w:numId="68">
    <w:abstractNumId w:val="8"/>
  </w:num>
  <w:num w:numId="69">
    <w:abstractNumId w:val="5"/>
  </w:num>
  <w:num w:numId="70">
    <w:abstractNumId w:val="34"/>
  </w:num>
  <w:num w:numId="71">
    <w:abstractNumId w:val="50"/>
  </w:num>
  <w:num w:numId="72">
    <w:abstractNumId w:val="16"/>
  </w:num>
  <w:num w:numId="73">
    <w:abstractNumId w:val="46"/>
  </w:num>
  <w:num w:numId="74">
    <w:abstractNumId w:val="73"/>
  </w:num>
  <w:num w:numId="75">
    <w:abstractNumId w:val="57"/>
  </w:num>
  <w:num w:numId="76">
    <w:abstractNumId w:val="49"/>
  </w:num>
  <w:num w:numId="77">
    <w:abstractNumId w:val="24"/>
  </w:num>
  <w:num w:numId="78">
    <w:abstractNumId w:val="56"/>
  </w:num>
  <w:num w:numId="79">
    <w:abstractNumId w:val="75"/>
  </w:num>
  <w:num w:numId="80">
    <w:abstractNumId w:val="48"/>
  </w:num>
  <w:num w:numId="81">
    <w:abstractNumId w:val="32"/>
  </w:num>
  <w:num w:numId="82">
    <w:abstractNumId w:val="14"/>
  </w:num>
  <w:num w:numId="83">
    <w:abstractNumId w:val="5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51"/>
    <w:rsid w:val="00401812"/>
    <w:rsid w:val="008F645F"/>
    <w:rsid w:val="00CF0551"/>
    <w:rsid w:val="00F4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8BA5082"/>
  <w15:docId w15:val="{DC7018AD-D7E4-4916-8725-15C7AE0C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Frutiger LT Pro 45 Light" w:eastAsia="Frutiger LT Pro 45 Light" w:hAnsi="Frutiger LT Pro 45 Light" w:cs="Frutiger LT Pro 45 Light"/>
    </w:rPr>
  </w:style>
  <w:style w:type="paragraph" w:styleId="Nadpis1">
    <w:name w:val="heading 1"/>
    <w:basedOn w:val="Normlny"/>
    <w:uiPriority w:val="1"/>
    <w:qFormat/>
    <w:pPr>
      <w:spacing w:before="100"/>
      <w:ind w:left="314"/>
      <w:outlineLvl w:val="0"/>
    </w:pPr>
    <w:rPr>
      <w:rFonts w:ascii="Frutiger LT Pro 55 Roman" w:eastAsia="Frutiger LT Pro 55 Roman" w:hAnsi="Frutiger LT Pro 55 Roman" w:cs="Frutiger LT Pro 55 Roman"/>
      <w:sz w:val="44"/>
      <w:szCs w:val="44"/>
    </w:rPr>
  </w:style>
  <w:style w:type="paragraph" w:styleId="Nadpis2">
    <w:name w:val="heading 2"/>
    <w:basedOn w:val="Normlny"/>
    <w:uiPriority w:val="1"/>
    <w:qFormat/>
    <w:pPr>
      <w:ind w:left="100"/>
      <w:outlineLvl w:val="1"/>
    </w:pPr>
    <w:rPr>
      <w:sz w:val="24"/>
      <w:szCs w:val="24"/>
    </w:rPr>
  </w:style>
  <w:style w:type="paragraph" w:styleId="Nadpis3">
    <w:name w:val="heading 3"/>
    <w:basedOn w:val="Normlny"/>
    <w:uiPriority w:val="1"/>
    <w:qFormat/>
    <w:pPr>
      <w:ind w:left="434" w:hanging="334"/>
      <w:jc w:val="both"/>
      <w:outlineLvl w:val="2"/>
    </w:pPr>
    <w:rPr>
      <w:rFonts w:ascii="Frutiger LT Pro 65 Bold" w:eastAsia="Frutiger LT Pro 65 Bold" w:hAnsi="Frutiger LT Pro 65 Bold" w:cs="Frutiger LT Pro 65 Bold"/>
      <w:b/>
      <w:bCs/>
      <w:sz w:val="20"/>
      <w:szCs w:val="20"/>
    </w:rPr>
  </w:style>
  <w:style w:type="paragraph" w:styleId="Nadpis4">
    <w:name w:val="heading 4"/>
    <w:basedOn w:val="Normlny"/>
    <w:uiPriority w:val="1"/>
    <w:qFormat/>
    <w:pPr>
      <w:ind w:left="667"/>
      <w:outlineLvl w:val="3"/>
    </w:pPr>
    <w:rPr>
      <w:rFonts w:ascii="Frutiger LT Pro 55 Roman" w:eastAsia="Frutiger LT Pro 55 Roman" w:hAnsi="Frutiger LT Pro 55 Roman" w:cs="Frutiger LT Pro 55 Roman"/>
      <w:sz w:val="20"/>
      <w:szCs w:val="20"/>
    </w:rPr>
  </w:style>
  <w:style w:type="paragraph" w:styleId="Nadpis5">
    <w:name w:val="heading 5"/>
    <w:basedOn w:val="Normlny"/>
    <w:uiPriority w:val="1"/>
    <w:qFormat/>
    <w:pPr>
      <w:ind w:left="400" w:hanging="300"/>
      <w:jc w:val="both"/>
      <w:outlineLvl w:val="4"/>
    </w:pPr>
    <w:rPr>
      <w:rFonts w:ascii="Frutiger LT Pro 65 Bold" w:eastAsia="Frutiger LT Pro 65 Bold" w:hAnsi="Frutiger LT Pro 65 Bold" w:cs="Frutiger LT Pro 65 Bold"/>
      <w:b/>
      <w:bCs/>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1"/>
    <w:qFormat/>
    <w:pPr>
      <w:spacing w:before="229"/>
      <w:ind w:left="100"/>
    </w:pPr>
    <w:rPr>
      <w:rFonts w:ascii="Frutiger LT Pro 65 Bold" w:eastAsia="Frutiger LT Pro 65 Bold" w:hAnsi="Frutiger LT Pro 65 Bold" w:cs="Frutiger LT Pro 65 Bold"/>
      <w:b/>
      <w:bCs/>
      <w:sz w:val="20"/>
      <w:szCs w:val="20"/>
    </w:rPr>
  </w:style>
  <w:style w:type="paragraph" w:styleId="Obsah2">
    <w:name w:val="toc 2"/>
    <w:basedOn w:val="Normlny"/>
    <w:uiPriority w:val="1"/>
    <w:qFormat/>
    <w:pPr>
      <w:spacing w:before="118"/>
      <w:ind w:left="100"/>
    </w:pPr>
    <w:rPr>
      <w:sz w:val="18"/>
      <w:szCs w:val="18"/>
    </w:rPr>
  </w:style>
  <w:style w:type="paragraph" w:styleId="Zkladntext">
    <w:name w:val="Body Text"/>
    <w:basedOn w:val="Normlny"/>
    <w:uiPriority w:val="1"/>
    <w:qFormat/>
    <w:rPr>
      <w:sz w:val="18"/>
      <w:szCs w:val="18"/>
    </w:rPr>
  </w:style>
  <w:style w:type="paragraph" w:styleId="Odsekzoznamu">
    <w:name w:val="List Paragraph"/>
    <w:basedOn w:val="Normlny"/>
    <w:uiPriority w:val="1"/>
    <w:qFormat/>
    <w:pPr>
      <w:ind w:left="400" w:hanging="300"/>
      <w:jc w:val="both"/>
    </w:pPr>
    <w:rPr>
      <w:rFonts w:ascii="Frutiger LT Pro 46 Light Italic" w:eastAsia="Frutiger LT Pro 46 Light Italic" w:hAnsi="Frutiger LT Pro 46 Light Italic" w:cs="Frutiger LT Pro 46 Light Italic"/>
    </w:rPr>
  </w:style>
  <w:style w:type="paragraph" w:customStyle="1" w:styleId="TableParagraph">
    <w:name w:val="Table Paragraph"/>
    <w:basedOn w:val="Normlny"/>
    <w:uiPriority w:val="1"/>
    <w:qFormat/>
    <w:pPr>
      <w:spacing w:before="25"/>
      <w:ind w:left="105"/>
    </w:pPr>
  </w:style>
  <w:style w:type="paragraph" w:styleId="Hlavika">
    <w:name w:val="header"/>
    <w:basedOn w:val="Normlny"/>
    <w:link w:val="HlavikaChar"/>
    <w:uiPriority w:val="99"/>
    <w:unhideWhenUsed/>
    <w:rsid w:val="008F645F"/>
    <w:pPr>
      <w:tabs>
        <w:tab w:val="center" w:pos="4513"/>
        <w:tab w:val="right" w:pos="9026"/>
      </w:tabs>
    </w:pPr>
  </w:style>
  <w:style w:type="character" w:customStyle="1" w:styleId="HlavikaChar">
    <w:name w:val="Hlavička Char"/>
    <w:basedOn w:val="Predvolenpsmoodseku"/>
    <w:link w:val="Hlavika"/>
    <w:uiPriority w:val="99"/>
    <w:rsid w:val="008F645F"/>
    <w:rPr>
      <w:rFonts w:ascii="Frutiger LT Pro 45 Light" w:eastAsia="Frutiger LT Pro 45 Light" w:hAnsi="Frutiger LT Pro 45 Light" w:cs="Frutiger LT Pro 45 Light"/>
    </w:rPr>
  </w:style>
  <w:style w:type="paragraph" w:styleId="Pta">
    <w:name w:val="footer"/>
    <w:basedOn w:val="Normlny"/>
    <w:link w:val="PtaChar"/>
    <w:uiPriority w:val="99"/>
    <w:unhideWhenUsed/>
    <w:rsid w:val="008F645F"/>
    <w:pPr>
      <w:tabs>
        <w:tab w:val="center" w:pos="4513"/>
        <w:tab w:val="right" w:pos="9026"/>
      </w:tabs>
    </w:pPr>
  </w:style>
  <w:style w:type="character" w:customStyle="1" w:styleId="PtaChar">
    <w:name w:val="Päta Char"/>
    <w:basedOn w:val="Predvolenpsmoodseku"/>
    <w:link w:val="Pta"/>
    <w:uiPriority w:val="99"/>
    <w:rsid w:val="008F645F"/>
    <w:rPr>
      <w:rFonts w:ascii="Frutiger LT Pro 45 Light" w:eastAsia="Frutiger LT Pro 45 Light" w:hAnsi="Frutiger LT Pro 45 Light" w:cs="Frutiger LT Pro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AXDIV@minfin.fed.be" TargetMode="External"/><Relationship Id="rId18" Type="http://schemas.openxmlformats.org/officeDocument/2006/relationships/hyperlink" Target="http://www.hvz.hr/en/" TargetMode="External"/><Relationship Id="rId26" Type="http://schemas.openxmlformats.org/officeDocument/2006/relationships/hyperlink" Target="http://www.bzst.de/" TargetMode="External"/><Relationship Id="rId39" Type="http://schemas.openxmlformats.org/officeDocument/2006/relationships/hyperlink" Target="mailto:dscac-inf@at.gov.pt" TargetMode="External"/><Relationship Id="rId21" Type="http://schemas.openxmlformats.org/officeDocument/2006/relationships/hyperlink" Target="mailto:stormraadet@stormraadet.dk" TargetMode="External"/><Relationship Id="rId34" Type="http://schemas.openxmlformats.org/officeDocument/2006/relationships/hyperlink" Target="mailto:.lazio.sccr@agenziaentrate.it" TargetMode="External"/><Relationship Id="rId42" Type="http://schemas.openxmlformats.org/officeDocument/2006/relationships/hyperlink" Target="http://www.prociv.pt/" TargetMode="External"/><Relationship Id="rId47" Type="http://schemas.openxmlformats.org/officeDocument/2006/relationships/hyperlink" Target="http://www.asf.com.pt/" TargetMode="External"/><Relationship Id="rId50" Type="http://schemas.openxmlformats.org/officeDocument/2006/relationships/hyperlink" Target="mailto:pfu.fu@gov.si" TargetMode="External"/><Relationship Id="rId55" Type="http://schemas.openxmlformats.org/officeDocument/2006/relationships/hyperlink" Target="http://www.skatteverket.s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orezna-uprava.hr/en/Pages/default.aspx" TargetMode="External"/><Relationship Id="rId20" Type="http://schemas.openxmlformats.org/officeDocument/2006/relationships/hyperlink" Target="mailto:info@ckp.cz" TargetMode="External"/><Relationship Id="rId29" Type="http://schemas.openxmlformats.org/officeDocument/2006/relationships/hyperlink" Target="http://www.pligf.gr/" TargetMode="External"/><Relationship Id="rId41" Type="http://schemas.openxmlformats.org/officeDocument/2006/relationships/hyperlink" Target="mailto:fat@isp.pt" TargetMode="External"/><Relationship Id="rId54" Type="http://schemas.openxmlformats.org/officeDocument/2006/relationships/hyperlink" Target="http://www.skatteverket.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feuerschutzsteuer@bzst.bund.de" TargetMode="External"/><Relationship Id="rId32" Type="http://schemas.openxmlformats.org/officeDocument/2006/relationships/hyperlink" Target="http://www/" TargetMode="External"/><Relationship Id="rId37" Type="http://schemas.openxmlformats.org/officeDocument/2006/relationships/hyperlink" Target="mailto:us1436@mz.mofnet.gov.pl" TargetMode="External"/><Relationship Id="rId40" Type="http://schemas.openxmlformats.org/officeDocument/2006/relationships/hyperlink" Target="http://www.portaldasfinancas.gov.pt/" TargetMode="External"/><Relationship Id="rId45" Type="http://schemas.openxmlformats.org/officeDocument/2006/relationships/hyperlink" Target="http://www.inem.pt/" TargetMode="External"/><Relationship Id="rId53" Type="http://schemas.openxmlformats.org/officeDocument/2006/relationships/hyperlink" Target="mailto:recaudacion@consorseguros.es" TargetMode="External"/><Relationship Id="rId58" Type="http://schemas.openxmlformats.org/officeDocument/2006/relationships/hyperlink" Target="http://www.estv.admin.ch/" TargetMode="External"/><Relationship Id="rId5" Type="http://schemas.openxmlformats.org/officeDocument/2006/relationships/styles" Target="styles.xml"/><Relationship Id="rId15" Type="http://schemas.openxmlformats.org/officeDocument/2006/relationships/hyperlink" Target="mailto:AXDIV@minfin.fed.be" TargetMode="External"/><Relationship Id="rId23" Type="http://schemas.openxmlformats.org/officeDocument/2006/relationships/hyperlink" Target="mailto:versicherungsteuer@bzst.bund.de" TargetMode="External"/><Relationship Id="rId28" Type="http://schemas.openxmlformats.org/officeDocument/2006/relationships/hyperlink" Target="http://www.formulare-bfinv.de/" TargetMode="External"/><Relationship Id="rId36" Type="http://schemas.openxmlformats.org/officeDocument/2006/relationships/hyperlink" Target="http://www.estv.admin.ch/" TargetMode="External"/><Relationship Id="rId49" Type="http://schemas.openxmlformats.org/officeDocument/2006/relationships/hyperlink" Target="mailto:ujp@ujp.gov.si" TargetMode="External"/><Relationship Id="rId57" Type="http://schemas.openxmlformats.org/officeDocument/2006/relationships/hyperlink" Target="mailto:dvs@estv.admin.ch"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danou@ird.mof.gov.cy" TargetMode="External"/><Relationship Id="rId31" Type="http://schemas.openxmlformats.org/officeDocument/2006/relationships/hyperlink" Target="http://www/" TargetMode="External"/><Relationship Id="rId44" Type="http://schemas.openxmlformats.org/officeDocument/2006/relationships/hyperlink" Target="mailto:inem@inem.pt" TargetMode="External"/><Relationship Id="rId52" Type="http://schemas.openxmlformats.org/officeDocument/2006/relationships/hyperlink" Target="mailto:recaudaci&#243;n@consorseguros.e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IC.TAXDIV@minfin.fed.be" TargetMode="External"/><Relationship Id="rId22" Type="http://schemas.openxmlformats.org/officeDocument/2006/relationships/hyperlink" Target="http://www.bzst.de/" TargetMode="External"/><Relationship Id="rId27" Type="http://schemas.openxmlformats.org/officeDocument/2006/relationships/hyperlink" Target="http://www.bundesfinanzministerium.de/" TargetMode="External"/><Relationship Id="rId30" Type="http://schemas.openxmlformats.org/officeDocument/2006/relationships/hyperlink" Target="mailto:captax@revenue.ie" TargetMode="External"/><Relationship Id="rId35" Type="http://schemas.openxmlformats.org/officeDocument/2006/relationships/hyperlink" Target="mailto:dvs@estv.admin.ch" TargetMode="External"/><Relationship Id="rId43" Type="http://schemas.openxmlformats.org/officeDocument/2006/relationships/hyperlink" Target="mailto:fga@isp.pt" TargetMode="External"/><Relationship Id="rId48" Type="http://schemas.openxmlformats.org/officeDocument/2006/relationships/hyperlink" Target="mailto:gfu.fu@gov.si" TargetMode="External"/><Relationship Id="rId56" Type="http://schemas.openxmlformats.org/officeDocument/2006/relationships/hyperlink" Target="http://www.skatteverket.se/" TargetMode="External"/><Relationship Id="rId8" Type="http://schemas.openxmlformats.org/officeDocument/2006/relationships/footnotes" Target="footnotes.xml"/><Relationship Id="rId51" Type="http://schemas.openxmlformats.org/officeDocument/2006/relationships/hyperlink" Target="mailto:gestora.conciertos@unespa.es" TargetMode="External"/><Relationship Id="rId3" Type="http://schemas.openxmlformats.org/officeDocument/2006/relationships/customXml" Target="../customXml/item3.xml"/><Relationship Id="rId12" Type="http://schemas.openxmlformats.org/officeDocument/2006/relationships/hyperlink" Target="mailto:CPIC.TAXDIV@minfin.fed.be" TargetMode="External"/><Relationship Id="rId17" Type="http://schemas.openxmlformats.org/officeDocument/2006/relationships/hyperlink" Target="mailto:hvz@hvz.hr" TargetMode="External"/><Relationship Id="rId25" Type="http://schemas.openxmlformats.org/officeDocument/2006/relationships/hyperlink" Target="http://www.bzst.de/EN/Steuern_National/Versicherung_Feuerschutzsteuer/" TargetMode="External"/><Relationship Id="rId33" Type="http://schemas.openxmlformats.org/officeDocument/2006/relationships/hyperlink" Target="mailto:dr.lazio.sccr@agenziaentrate.it" TargetMode="External"/><Relationship Id="rId38" Type="http://schemas.openxmlformats.org/officeDocument/2006/relationships/hyperlink" Target="http://www.mf.gov.pl/" TargetMode="External"/><Relationship Id="rId46" Type="http://schemas.openxmlformats.org/officeDocument/2006/relationships/hyperlink" Target="mailto:asf@asf.com.pt"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Can_x0020_be_x0020_edited xmlns="$ListId:PublishedDocuments;">false</Can_x0020_be_x0020_edited>
    <AllowComments xmlns="e092deee-a6f6-4f89-8a6c-e2a43e9fb5cf">false</AllowComments>
    <Validated xmlns="e092deee-a6f6-4f89-8a6c-e2a43e9fb5cf">false</Validated>
    <Display_x0020_validated_x0020_documents_x0020_library_x0020_button xmlns="70f7eb82-310d-4963-bf1e-a4c2a37fd81c">false</Display_x0020_validated_x0020_documents_x0020_library_x0020_button>
    <isAnnex xmlns="fe2ab80d-690f-45b3-a719-d20125c87d3b">False</isAnnex>
    <Deadline xmlns="fe2ab80d-690f-45b3-a719-d20125c87d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53B8F768B812BB47B889A381C0E7D505" ma:contentTypeVersion="" ma:contentTypeDescription="Published Documents Content types for Insurance Europe" ma:contentTypeScope="" ma:versionID="52202c27fd158d1f6e438175f4ef99aa">
  <xsd:schema xmlns:xsd="http://www.w3.org/2001/XMLSchema" xmlns:xs="http://www.w3.org/2001/XMLSchema" xmlns:p="http://schemas.microsoft.com/office/2006/metadata/properties" xmlns:ns2="e092deee-a6f6-4f89-8a6c-e2a43e9fb5cf" xmlns:ns3="$ListId:PublishedDocuments;" xmlns:ns4="34d7415f-f1a4-44df-8e35-2ceaafd480dc" xmlns:ns5="fe2ab80d-690f-45b3-a719-d20125c87d3b" xmlns:ns6="70f7eb82-310d-4963-bf1e-a4c2a37fd81c" targetNamespace="http://schemas.microsoft.com/office/2006/metadata/properties" ma:root="true" ma:fieldsID="a72ff0d4df167f1fd73c4e6897ea255f" ns2:_="" ns3:_="" ns4:_="" ns5:_="" ns6:_="">
    <xsd:import namespace="e092deee-a6f6-4f89-8a6c-e2a43e9fb5cf"/>
    <xsd:import namespace="$ListId:PublishedDocuments;"/>
    <xsd:import namespace="34d7415f-f1a4-44df-8e35-2ceaafd480dc"/>
    <xsd:import namespace="fe2ab80d-690f-45b3-a719-d20125c87d3b"/>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fe2ab80d-690f-45b3-a719-d20125c87d3b"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A089D-2C5A-4E0E-8FDA-B7EA5279CD1F}">
  <ds:schemaRefs>
    <ds:schemaRef ds:uri="http://purl.org/dc/elements/1.1/"/>
    <ds:schemaRef ds:uri="http://schemas.microsoft.com/office/2006/metadata/properties"/>
    <ds:schemaRef ds:uri="e092deee-a6f6-4f89-8a6c-e2a43e9fb5cf"/>
    <ds:schemaRef ds:uri="$ListId:PublishedDocuments;"/>
    <ds:schemaRef ds:uri="http://schemas.microsoft.com/office/2006/documentManagement/types"/>
    <ds:schemaRef ds:uri="http://purl.org/dc/terms/"/>
    <ds:schemaRef ds:uri="http://schemas.microsoft.com/office/infopath/2007/PartnerControls"/>
    <ds:schemaRef ds:uri="http://www.w3.org/XML/1998/namespace"/>
    <ds:schemaRef ds:uri="fe2ab80d-690f-45b3-a719-d20125c87d3b"/>
    <ds:schemaRef ds:uri="http://schemas.openxmlformats.org/package/2006/metadata/core-properties"/>
    <ds:schemaRef ds:uri="70f7eb82-310d-4963-bf1e-a4c2a37fd81c"/>
    <ds:schemaRef ds:uri="34d7415f-f1a4-44df-8e35-2ceaafd480dc"/>
    <ds:schemaRef ds:uri="http://purl.org/dc/dcmitype/"/>
  </ds:schemaRefs>
</ds:datastoreItem>
</file>

<file path=customXml/itemProps2.xml><?xml version="1.0" encoding="utf-8"?>
<ds:datastoreItem xmlns:ds="http://schemas.openxmlformats.org/officeDocument/2006/customXml" ds:itemID="{D82452F7-2DC8-458F-AA3F-D9C2F8718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fe2ab80d-690f-45b3-a719-d20125c87d3b"/>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8DC4B-BB4F-4671-B275-82B09C523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173</Pages>
  <Words>25555</Words>
  <Characters>145667</Characters>
  <Application>Microsoft Office Word</Application>
  <DocSecurity>4</DocSecurity>
  <Lines>1213</Lines>
  <Paragraphs>341</Paragraphs>
  <ScaleCrop>false</ScaleCrop>
  <HeadingPairs>
    <vt:vector size="2" baseType="variant">
      <vt:variant>
        <vt:lpstr>Názov</vt:lpstr>
      </vt:variant>
      <vt:variant>
        <vt:i4>1</vt:i4>
      </vt:variant>
    </vt:vector>
  </HeadingPairs>
  <TitlesOfParts>
    <vt:vector size="1" baseType="lpstr">
      <vt:lpstr>Indirect Taxation 2016</vt:lpstr>
    </vt:vector>
  </TitlesOfParts>
  <Company/>
  <LinksUpToDate>false</LinksUpToDate>
  <CharactersWithSpaces>170881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Indirect Taxation 2016</dc:title>
  <dc:creator>Insurance Europe</dc:creator>
  <cp:lastModifiedBy>Bachníček Jozef</cp:lastModifiedBy>
  <cp:revision>2</cp:revision>
  <dcterms:created xsi:type="dcterms:W3CDTF">2017-02-09T06:59:00Z</dcterms:created>
  <dcterms:modified xsi:type="dcterms:W3CDTF">2017-02-09T06:59:00Z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InDesign CS6 (Windows)</vt:lpwstr>
  </property>
  <property fmtid="{D5CDD505-2E9C-101B-9397-08002B2CF9AE}" pid="4" name="LastSaved">
    <vt:filetime>2017-02-08T00:00:00Z</vt:filetime>
  </property>
  <property fmtid="{D5CDD505-2E9C-101B-9397-08002B2CF9AE}" pid="5" name="ContentTypeId">
    <vt:lpwstr>0x01010053B8F768B812BB47B889A381C0E7D505</vt:lpwstr>
  </property>
</Properties>
</file>