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C31F3" w14:textId="77777777" w:rsidR="003A3D3D" w:rsidRPr="003A3D3D" w:rsidRDefault="003A3D3D" w:rsidP="003A3D3D">
      <w:pPr>
        <w:pageBreakBefore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A3D3D">
        <w:rPr>
          <w:rFonts w:ascii="Cambria" w:eastAsia="Times New Roman" w:hAnsi="Cambria" w:cs="Times New Roman"/>
          <w:b/>
          <w:bCs/>
          <w:color w:val="000000"/>
        </w:rPr>
        <w:t>Metodika na vypracúvanie</w:t>
      </w:r>
    </w:p>
    <w:p w14:paraId="25151145" w14:textId="77777777" w:rsidR="003A3D3D" w:rsidRPr="003A3D3D" w:rsidRDefault="003A3D3D" w:rsidP="003A3D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3A3D3D">
        <w:rPr>
          <w:rFonts w:ascii="Cambria" w:eastAsia="Times New Roman" w:hAnsi="Cambria" w:cs="Times New Roman"/>
          <w:b/>
          <w:bCs/>
          <w:color w:val="000000"/>
        </w:rPr>
        <w:t xml:space="preserve">hlásenia o akcionároch </w:t>
      </w:r>
      <w:proofErr w:type="spellStart"/>
      <w:r w:rsidRPr="003A3D3D">
        <w:rPr>
          <w:rFonts w:ascii="Cambria" w:eastAsia="Times New Roman" w:hAnsi="Cambria" w:cs="Times New Roman"/>
          <w:b/>
          <w:bCs/>
          <w:color w:val="000000"/>
        </w:rPr>
        <w:t>Sii</w:t>
      </w:r>
      <w:proofErr w:type="spellEnd"/>
      <w:r w:rsidRPr="003A3D3D">
        <w:rPr>
          <w:rFonts w:ascii="Cambria" w:eastAsia="Times New Roman" w:hAnsi="Cambria" w:cs="Times New Roman"/>
          <w:b/>
          <w:bCs/>
          <w:color w:val="000000"/>
        </w:rPr>
        <w:t xml:space="preserve"> (ZOA) 07-02</w:t>
      </w:r>
    </w:p>
    <w:p w14:paraId="34443D50" w14:textId="77777777" w:rsidR="003A3D3D" w:rsidRPr="003A3D3D" w:rsidRDefault="003A3D3D" w:rsidP="003A3D3D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</w:rPr>
      </w:pPr>
    </w:p>
    <w:p w14:paraId="38F0F736" w14:textId="77777777" w:rsidR="003A3D3D" w:rsidRP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 xml:space="preserve">V kolónke </w:t>
      </w:r>
      <w:r w:rsidRPr="003A3D3D">
        <w:rPr>
          <w:rFonts w:ascii="Cambria" w:eastAsia="Times New Roman" w:hAnsi="Cambria" w:cs="Times New Roman"/>
          <w:b/>
          <w:color w:val="000000"/>
        </w:rPr>
        <w:t>„Názov akcionára alebo meno a priezvisko akcionára“</w:t>
      </w:r>
      <w:r w:rsidRPr="003A3D3D">
        <w:rPr>
          <w:rFonts w:ascii="Cambria" w:eastAsia="Times New Roman" w:hAnsi="Cambria" w:cs="Times New Roman"/>
          <w:color w:val="000000"/>
        </w:rPr>
        <w:t xml:space="preserve"> sa uvádza názov akcionára, ak ide o právnickú osobu, alebo meno a priezvisko akcionára, ak ide o fyzickú osobu.</w:t>
      </w:r>
    </w:p>
    <w:p w14:paraId="0F48A198" w14:textId="77777777" w:rsidR="003A3D3D" w:rsidRP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>V kolónke „</w:t>
      </w:r>
      <w:r w:rsidRPr="003A3D3D">
        <w:rPr>
          <w:rFonts w:ascii="Cambria" w:eastAsia="Times New Roman" w:hAnsi="Cambria" w:cs="Times New Roman"/>
          <w:b/>
          <w:color w:val="000000"/>
        </w:rPr>
        <w:t>Identifikačné číslo akcionára</w:t>
      </w:r>
      <w:r w:rsidRPr="003A3D3D">
        <w:rPr>
          <w:rFonts w:ascii="Cambria" w:eastAsia="Times New Roman" w:hAnsi="Cambria" w:cs="Times New Roman"/>
          <w:color w:val="000000"/>
        </w:rPr>
        <w:t xml:space="preserve">“ sa uvádza IČO, ak ide o slovenskú právnickú osobu. Ak ide o zahraničný subjekt, uvádza sa LEI kód, ktorý sa prideľuje subjektom v príslušnom štáte ak je udelený. Ak LEI kód nie je pridelený, uvedie sa iný jedinečný kód na identifikáciu akcionára platný v danom štáte, ak je pridelený. </w:t>
      </w:r>
    </w:p>
    <w:p w14:paraId="706C08ED" w14:textId="2EAA3885" w:rsid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>V kolónke „</w:t>
      </w:r>
      <w:r w:rsidRPr="003A3D3D">
        <w:rPr>
          <w:rFonts w:ascii="Cambria" w:eastAsia="Times New Roman" w:hAnsi="Cambria" w:cs="Times New Roman"/>
          <w:b/>
          <w:color w:val="000000"/>
        </w:rPr>
        <w:t>Kód štátu</w:t>
      </w:r>
      <w:r w:rsidRPr="003A3D3D">
        <w:rPr>
          <w:rFonts w:ascii="Cambria" w:eastAsia="Times New Roman" w:hAnsi="Cambria" w:cs="Times New Roman"/>
          <w:color w:val="000000"/>
        </w:rPr>
        <w:t xml:space="preserve">“ sa uvádza kód podľa číselníka štatistického zberového portálu. </w:t>
      </w:r>
    </w:p>
    <w:p w14:paraId="53471EE1" w14:textId="010ED5EC" w:rsidR="00DC265C" w:rsidRPr="003A3D3D" w:rsidRDefault="00DC265C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DC265C">
        <w:rPr>
          <w:rFonts w:ascii="Cambria" w:eastAsia="Times New Roman" w:hAnsi="Cambria" w:cs="Times New Roman"/>
          <w:color w:val="000000"/>
        </w:rPr>
        <w:t>V kolónke „</w:t>
      </w:r>
      <w:r w:rsidRPr="00DC265C">
        <w:rPr>
          <w:rFonts w:ascii="Cambria" w:eastAsia="Times New Roman" w:hAnsi="Cambria" w:cs="Times New Roman"/>
          <w:b/>
          <w:bCs/>
          <w:color w:val="000000"/>
        </w:rPr>
        <w:t>Výška základného imania akcionára</w:t>
      </w:r>
      <w:r w:rsidRPr="00DC265C">
        <w:rPr>
          <w:rFonts w:ascii="Cambria" w:eastAsia="Times New Roman" w:hAnsi="Cambria" w:cs="Times New Roman"/>
          <w:color w:val="000000"/>
        </w:rPr>
        <w:t>“ sa uvádza základné imanie akcionára uvedeného v stĺpci 1 až 7, ak ide o právnickú osobu.</w:t>
      </w:r>
    </w:p>
    <w:p w14:paraId="7B9F5B96" w14:textId="77777777" w:rsidR="003A3D3D" w:rsidRP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>V kolónke „</w:t>
      </w:r>
      <w:r w:rsidRPr="003A3D3D">
        <w:rPr>
          <w:rFonts w:ascii="Cambria" w:eastAsia="Times New Roman" w:hAnsi="Cambria" w:cs="Times New Roman"/>
          <w:b/>
          <w:bCs/>
          <w:color w:val="000000"/>
        </w:rPr>
        <w:t>Počet vlastnených akcií</w:t>
      </w:r>
      <w:r w:rsidRPr="003A3D3D">
        <w:rPr>
          <w:rFonts w:ascii="Cambria" w:eastAsia="Times New Roman" w:hAnsi="Cambria" w:cs="Times New Roman"/>
          <w:color w:val="000000"/>
        </w:rPr>
        <w:t>“ sa uvádza počet vlastnených akcií akcionárom.</w:t>
      </w:r>
    </w:p>
    <w:p w14:paraId="2B89947C" w14:textId="77777777" w:rsidR="003A3D3D" w:rsidRP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>V kolónke „</w:t>
      </w:r>
      <w:r w:rsidRPr="003A3D3D">
        <w:rPr>
          <w:rFonts w:ascii="Cambria" w:eastAsia="Times New Roman" w:hAnsi="Cambria" w:cs="Times New Roman"/>
          <w:b/>
          <w:color w:val="000000"/>
        </w:rPr>
        <w:t>Celková hodnota vlastnených akcií</w:t>
      </w:r>
      <w:r w:rsidRPr="003A3D3D">
        <w:rPr>
          <w:rFonts w:ascii="Cambria" w:eastAsia="Times New Roman" w:hAnsi="Cambria" w:cs="Times New Roman"/>
          <w:color w:val="000000"/>
        </w:rPr>
        <w:t xml:space="preserve"> </w:t>
      </w:r>
      <w:r w:rsidRPr="003A3D3D">
        <w:rPr>
          <w:rFonts w:ascii="Cambria" w:eastAsia="Times New Roman" w:hAnsi="Cambria" w:cs="Times New Roman"/>
          <w:b/>
          <w:color w:val="000000"/>
        </w:rPr>
        <w:t>poisťovne alebo zaisťovne</w:t>
      </w:r>
      <w:r w:rsidRPr="003A3D3D">
        <w:rPr>
          <w:rFonts w:ascii="Cambria" w:eastAsia="Times New Roman" w:hAnsi="Cambria" w:cs="Times New Roman"/>
          <w:color w:val="000000"/>
        </w:rPr>
        <w:t>“ sa uvádza celková hodnota akcií poisťovne vlastnených akcionárom v menovitej hodnote.</w:t>
      </w:r>
    </w:p>
    <w:p w14:paraId="581230C9" w14:textId="77777777" w:rsidR="003A3D3D" w:rsidRPr="003A3D3D" w:rsidRDefault="003A3D3D" w:rsidP="003A3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color w:val="000000"/>
        </w:rPr>
        <w:t>V kolónkach, kde sa uvádzajú podiely v %, sa uvádza číselná hodnota bez znaku %, napríklad ak je podiel na základnom imaní 65%, uvedie sa 65.</w:t>
      </w:r>
    </w:p>
    <w:p w14:paraId="4CE683C2" w14:textId="77777777" w:rsidR="003A3D3D" w:rsidRPr="003A3D3D" w:rsidRDefault="003A3D3D" w:rsidP="003A3D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eastAsia="Times New Roman" w:hAnsi="Cambria" w:cs="Times New Roman"/>
        </w:rPr>
      </w:pPr>
      <w:r w:rsidRPr="003A3D3D">
        <w:rPr>
          <w:rFonts w:ascii="Cambria" w:eastAsia="Times New Roman" w:hAnsi="Cambria" w:cs="Times New Roman"/>
        </w:rPr>
        <w:t>Použité skratky:</w:t>
      </w:r>
    </w:p>
    <w:p w14:paraId="4259832A" w14:textId="77777777" w:rsidR="003A3D3D" w:rsidRPr="003A3D3D" w:rsidRDefault="003A3D3D" w:rsidP="003A3D3D">
      <w:pPr>
        <w:tabs>
          <w:tab w:val="left" w:pos="993"/>
        </w:tabs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proofErr w:type="spellStart"/>
      <w:r w:rsidRPr="003A3D3D">
        <w:rPr>
          <w:rFonts w:ascii="Cambria" w:eastAsia="Times New Roman" w:hAnsi="Cambria" w:cs="Times New Roman"/>
          <w:b/>
        </w:rPr>
        <w:t>č.r</w:t>
      </w:r>
      <w:proofErr w:type="spellEnd"/>
      <w:r w:rsidRPr="003A3D3D">
        <w:rPr>
          <w:rFonts w:ascii="Cambria" w:eastAsia="Times New Roman" w:hAnsi="Cambria" w:cs="Times New Roman"/>
          <w:b/>
        </w:rPr>
        <w:t xml:space="preserve">. </w:t>
      </w:r>
      <w:r w:rsidRPr="003A3D3D">
        <w:rPr>
          <w:rFonts w:ascii="Cambria" w:eastAsia="Times New Roman" w:hAnsi="Cambria" w:cs="Times New Roman"/>
        </w:rPr>
        <w:tab/>
        <w:t>číslo riadku,</w:t>
      </w:r>
    </w:p>
    <w:p w14:paraId="7F09CC5A" w14:textId="77777777" w:rsidR="003A3D3D" w:rsidRPr="003A3D3D" w:rsidRDefault="003A3D3D" w:rsidP="003A3D3D">
      <w:pPr>
        <w:tabs>
          <w:tab w:val="left" w:pos="993"/>
        </w:tabs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3A3D3D">
        <w:rPr>
          <w:rFonts w:ascii="Cambria" w:eastAsia="Times New Roman" w:hAnsi="Cambria" w:cs="Times New Roman"/>
          <w:b/>
        </w:rPr>
        <w:t>IČO</w:t>
      </w:r>
      <w:r w:rsidRPr="003A3D3D">
        <w:rPr>
          <w:rFonts w:ascii="Cambria" w:eastAsia="Times New Roman" w:hAnsi="Cambria" w:cs="Times New Roman"/>
        </w:rPr>
        <w:t xml:space="preserve"> </w:t>
      </w:r>
      <w:r w:rsidRPr="003A3D3D">
        <w:rPr>
          <w:rFonts w:ascii="Cambria" w:eastAsia="Times New Roman" w:hAnsi="Cambria" w:cs="Times New Roman"/>
        </w:rPr>
        <w:tab/>
        <w:t>identifikačné číslo organizácie,</w:t>
      </w:r>
    </w:p>
    <w:p w14:paraId="35F1A0B1" w14:textId="77777777" w:rsidR="003A3D3D" w:rsidRPr="003A3D3D" w:rsidRDefault="003A3D3D" w:rsidP="003A3D3D">
      <w:pPr>
        <w:tabs>
          <w:tab w:val="left" w:pos="993"/>
        </w:tabs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</w:rPr>
      </w:pPr>
      <w:r w:rsidRPr="003A3D3D">
        <w:rPr>
          <w:rFonts w:ascii="Cambria" w:eastAsia="Times New Roman" w:hAnsi="Cambria" w:cs="Times New Roman"/>
          <w:b/>
        </w:rPr>
        <w:t>LEI</w:t>
      </w:r>
      <w:r w:rsidRPr="003A3D3D">
        <w:rPr>
          <w:rFonts w:ascii="Cambria" w:eastAsia="Times New Roman" w:hAnsi="Cambria" w:cs="Times New Roman"/>
        </w:rPr>
        <w:tab/>
        <w:t>identifikátor právnickej osoby (“</w:t>
      </w:r>
      <w:r w:rsidRPr="003A3D3D">
        <w:rPr>
          <w:rFonts w:ascii="Cambria" w:eastAsia="Times New Roman" w:hAnsi="Cambria" w:cs="Times New Roman"/>
          <w:color w:val="000000"/>
        </w:rPr>
        <w:t xml:space="preserve">Legal Entity </w:t>
      </w:r>
      <w:proofErr w:type="spellStart"/>
      <w:r w:rsidRPr="003A3D3D">
        <w:rPr>
          <w:rFonts w:ascii="Cambria" w:eastAsia="Times New Roman" w:hAnsi="Cambria" w:cs="Times New Roman"/>
          <w:color w:val="000000"/>
        </w:rPr>
        <w:t>Identifier</w:t>
      </w:r>
      <w:proofErr w:type="spellEnd"/>
      <w:r w:rsidRPr="003A3D3D">
        <w:rPr>
          <w:rFonts w:ascii="Cambria" w:eastAsia="Times New Roman" w:hAnsi="Cambria" w:cs="Times New Roman"/>
          <w:color w:val="000000"/>
        </w:rPr>
        <w:t>“)</w:t>
      </w:r>
    </w:p>
    <w:p w14:paraId="11AE73DB" w14:textId="0065F9D6" w:rsidR="003A3D3D" w:rsidRPr="003A3D3D" w:rsidRDefault="003A3D3D" w:rsidP="003A3D3D">
      <w:pPr>
        <w:tabs>
          <w:tab w:val="left" w:pos="993"/>
        </w:tabs>
        <w:spacing w:after="0" w:line="240" w:lineRule="auto"/>
        <w:ind w:left="426"/>
        <w:jc w:val="both"/>
        <w:rPr>
          <w:rFonts w:ascii="Cambria" w:eastAsia="Times New Roman" w:hAnsi="Cambria" w:cs="Times New Roman"/>
        </w:rPr>
      </w:pPr>
      <w:r w:rsidRPr="003A3D3D">
        <w:rPr>
          <w:rFonts w:ascii="Cambria" w:eastAsia="Times New Roman" w:hAnsi="Cambria" w:cs="Times New Roman"/>
          <w:b/>
        </w:rPr>
        <w:t>PSČ</w:t>
      </w:r>
      <w:r w:rsidRPr="003A3D3D">
        <w:rPr>
          <w:rFonts w:ascii="Cambria" w:eastAsia="Times New Roman" w:hAnsi="Cambria" w:cs="Times New Roman"/>
          <w:b/>
        </w:rPr>
        <w:tab/>
      </w:r>
      <w:r w:rsidRPr="003A3D3D">
        <w:rPr>
          <w:rFonts w:ascii="Cambria" w:eastAsia="Times New Roman" w:hAnsi="Cambria" w:cs="Times New Roman"/>
          <w:bCs/>
        </w:rPr>
        <w:t>poštové smerovacie číslo</w:t>
      </w:r>
      <w:r w:rsidRPr="003A3D3D">
        <w:rPr>
          <w:rFonts w:ascii="Cambria" w:eastAsia="Times New Roman" w:hAnsi="Cambria" w:cs="Times New Roman"/>
          <w:color w:val="000000"/>
        </w:rPr>
        <w:t xml:space="preserve">. </w:t>
      </w:r>
    </w:p>
    <w:p w14:paraId="6C9F4BF5" w14:textId="77777777" w:rsidR="003A3D3D" w:rsidRPr="003A3D3D" w:rsidRDefault="003A3D3D" w:rsidP="003A3D3D">
      <w:pPr>
        <w:spacing w:after="0" w:line="240" w:lineRule="auto"/>
        <w:ind w:left="567"/>
        <w:jc w:val="both"/>
        <w:rPr>
          <w:rFonts w:ascii="Cambria" w:eastAsia="Times New Roman" w:hAnsi="Cambria" w:cs="Times New Roman"/>
          <w:color w:val="000000"/>
          <w:lang w:eastAsia="sk-SK"/>
        </w:rPr>
      </w:pPr>
    </w:p>
    <w:p w14:paraId="0D382594" w14:textId="77777777" w:rsidR="00FF04B5" w:rsidRPr="003A3D3D" w:rsidRDefault="00FF04B5" w:rsidP="003A3D3D">
      <w:pPr>
        <w:rPr>
          <w:rFonts w:ascii="Cambria" w:hAnsi="Cambria"/>
        </w:rPr>
      </w:pPr>
    </w:p>
    <w:sectPr w:rsidR="00FF04B5" w:rsidRPr="003A3D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FBB82" w14:textId="77777777" w:rsidR="001D1969" w:rsidRDefault="001D1969" w:rsidP="0009480D">
      <w:pPr>
        <w:spacing w:after="0" w:line="240" w:lineRule="auto"/>
      </w:pPr>
      <w:r>
        <w:separator/>
      </w:r>
    </w:p>
  </w:endnote>
  <w:endnote w:type="continuationSeparator" w:id="0">
    <w:p w14:paraId="63583C6F" w14:textId="77777777" w:rsidR="001D1969" w:rsidRDefault="001D1969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9368D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5094" w14:textId="77777777" w:rsidR="001D1969" w:rsidRDefault="001D1969" w:rsidP="0009480D">
      <w:pPr>
        <w:spacing w:after="0" w:line="240" w:lineRule="auto"/>
      </w:pPr>
      <w:r>
        <w:separator/>
      </w:r>
    </w:p>
  </w:footnote>
  <w:footnote w:type="continuationSeparator" w:id="0">
    <w:p w14:paraId="342C40E8" w14:textId="77777777" w:rsidR="001D1969" w:rsidRDefault="001D1969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60B8"/>
    <w:multiLevelType w:val="hybridMultilevel"/>
    <w:tmpl w:val="303EFF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0F"/>
    <w:rsid w:val="0009480D"/>
    <w:rsid w:val="00130860"/>
    <w:rsid w:val="001663B6"/>
    <w:rsid w:val="001A694C"/>
    <w:rsid w:val="001D01FE"/>
    <w:rsid w:val="001D1969"/>
    <w:rsid w:val="001D5F9F"/>
    <w:rsid w:val="0021060F"/>
    <w:rsid w:val="00225679"/>
    <w:rsid w:val="002B4CD0"/>
    <w:rsid w:val="003636B5"/>
    <w:rsid w:val="00392F01"/>
    <w:rsid w:val="003A3D3D"/>
    <w:rsid w:val="004100B0"/>
    <w:rsid w:val="00412ABE"/>
    <w:rsid w:val="00445B18"/>
    <w:rsid w:val="0049609B"/>
    <w:rsid w:val="004D7E2D"/>
    <w:rsid w:val="005316F2"/>
    <w:rsid w:val="00564381"/>
    <w:rsid w:val="005939CC"/>
    <w:rsid w:val="005A1CD3"/>
    <w:rsid w:val="006170AD"/>
    <w:rsid w:val="006470E3"/>
    <w:rsid w:val="00782367"/>
    <w:rsid w:val="00787300"/>
    <w:rsid w:val="009841D6"/>
    <w:rsid w:val="009A6FA0"/>
    <w:rsid w:val="00A719D6"/>
    <w:rsid w:val="00B31C02"/>
    <w:rsid w:val="00B42F36"/>
    <w:rsid w:val="00BA4BE5"/>
    <w:rsid w:val="00C35E8A"/>
    <w:rsid w:val="00CB7C08"/>
    <w:rsid w:val="00DC265C"/>
    <w:rsid w:val="00EE07B0"/>
    <w:rsid w:val="00F0578F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A229"/>
  <w15:chartTrackingRefBased/>
  <w15:docId w15:val="{E6F8213C-5AC6-4695-8611-BED957A6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0F"/>
    <w:pPr>
      <w:spacing w:after="200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D3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3E68-B297-437E-BC06-8E801786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Kardošová Zuzana</dc:creator>
  <cp:keywords/>
  <dc:description/>
  <cp:lastModifiedBy>Kardošová Zuzana</cp:lastModifiedBy>
  <cp:revision>2</cp:revision>
  <dcterms:created xsi:type="dcterms:W3CDTF">2021-06-07T12:58:00Z</dcterms:created>
  <dcterms:modified xsi:type="dcterms:W3CDTF">2021-06-07T12:58:00Z</dcterms:modified>
</cp:coreProperties>
</file>