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93B20" w14:textId="77777777" w:rsidR="0016089A" w:rsidRDefault="0016089A" w:rsidP="0016089A">
      <w:pPr>
        <w:pStyle w:val="CEAStandardHeading"/>
        <w:rPr>
          <w:sz w:val="19"/>
          <w:szCs w:val="19"/>
        </w:rPr>
      </w:pPr>
      <w:r w:rsidRPr="00CE6BD9">
        <w:rPr>
          <w:sz w:val="19"/>
          <w:szCs w:val="19"/>
        </w:rPr>
        <w:t>Summary</w:t>
      </w:r>
    </w:p>
    <w:p w14:paraId="13F83B62" w14:textId="3F370A91" w:rsidR="00944719" w:rsidRDefault="59FD4B89" w:rsidP="00E47FD2">
      <w:pPr>
        <w:spacing w:after="200" w:line="240" w:lineRule="auto"/>
        <w:jc w:val="left"/>
        <w:rPr>
          <w:iCs/>
          <w:sz w:val="17"/>
          <w:szCs w:val="17"/>
        </w:rPr>
      </w:pPr>
      <w:r w:rsidRPr="5AFA5CC8">
        <w:rPr>
          <w:sz w:val="17"/>
          <w:szCs w:val="17"/>
        </w:rPr>
        <w:t>On 15 January</w:t>
      </w:r>
      <w:r w:rsidR="00B97380">
        <w:rPr>
          <w:iCs/>
          <w:sz w:val="17"/>
          <w:szCs w:val="17"/>
        </w:rPr>
        <w:t xml:space="preserve">, </w:t>
      </w:r>
      <w:r w:rsidR="00944719" w:rsidRPr="00B4639F">
        <w:rPr>
          <w:iCs/>
          <w:sz w:val="17"/>
          <w:szCs w:val="17"/>
        </w:rPr>
        <w:t>EFRAG published</w:t>
      </w:r>
      <w:r w:rsidR="00B4639F" w:rsidRPr="00B4639F">
        <w:rPr>
          <w:iCs/>
          <w:sz w:val="17"/>
          <w:szCs w:val="17"/>
        </w:rPr>
        <w:t xml:space="preserve"> its </w:t>
      </w:r>
      <w:hyperlink r:id="rId11">
        <w:r w:rsidR="00FA06ED" w:rsidRPr="5AFA5CC8">
          <w:rPr>
            <w:rStyle w:val="Hypertextovprepojenie"/>
            <w:sz w:val="17"/>
            <w:szCs w:val="17"/>
          </w:rPr>
          <w:t xml:space="preserve">draft comment letter </w:t>
        </w:r>
      </w:hyperlink>
      <w:r w:rsidR="00FA06ED">
        <w:rPr>
          <w:iCs/>
          <w:sz w:val="17"/>
          <w:szCs w:val="17"/>
        </w:rPr>
        <w:t xml:space="preserve">(DCL) </w:t>
      </w:r>
      <w:r w:rsidR="00944719" w:rsidRPr="00B4639F">
        <w:rPr>
          <w:iCs/>
          <w:sz w:val="17"/>
          <w:szCs w:val="17"/>
        </w:rPr>
        <w:t xml:space="preserve">on the IASB's ED/2023/5 Financial Instruments with Characteristics of Equity and is seeking input from constituents. </w:t>
      </w:r>
      <w:r w:rsidR="00B97380" w:rsidRPr="009D7BCB">
        <w:rPr>
          <w:b/>
          <w:bCs/>
          <w:iCs/>
          <w:sz w:val="17"/>
          <w:szCs w:val="17"/>
        </w:rPr>
        <w:t xml:space="preserve">EFRAG is consulting on </w:t>
      </w:r>
      <w:r w:rsidR="00220323" w:rsidRPr="009D7BCB">
        <w:rPr>
          <w:b/>
          <w:bCs/>
          <w:iCs/>
          <w:sz w:val="17"/>
          <w:szCs w:val="17"/>
        </w:rPr>
        <w:t xml:space="preserve">its </w:t>
      </w:r>
      <w:r w:rsidR="00FA06ED" w:rsidRPr="009D7BCB">
        <w:rPr>
          <w:b/>
          <w:bCs/>
          <w:iCs/>
          <w:sz w:val="17"/>
          <w:szCs w:val="17"/>
        </w:rPr>
        <w:t xml:space="preserve">DCL </w:t>
      </w:r>
      <w:r w:rsidR="00944719" w:rsidRPr="009D7BCB">
        <w:rPr>
          <w:b/>
          <w:bCs/>
          <w:iCs/>
          <w:sz w:val="17"/>
          <w:szCs w:val="17"/>
        </w:rPr>
        <w:t>until March 20</w:t>
      </w:r>
      <w:r w:rsidR="00944719" w:rsidRPr="00B4639F">
        <w:rPr>
          <w:iCs/>
          <w:sz w:val="17"/>
          <w:szCs w:val="17"/>
        </w:rPr>
        <w:t xml:space="preserve">, 2024. </w:t>
      </w:r>
    </w:p>
    <w:p w14:paraId="64A6BC75" w14:textId="1D4C6F1A" w:rsidR="00C93A5B" w:rsidRDefault="00C93A5B" w:rsidP="00E47FD2">
      <w:pPr>
        <w:spacing w:after="200" w:line="240" w:lineRule="auto"/>
        <w:jc w:val="left"/>
        <w:rPr>
          <w:sz w:val="17"/>
          <w:szCs w:val="17"/>
        </w:rPr>
      </w:pPr>
      <w:r>
        <w:rPr>
          <w:sz w:val="17"/>
          <w:szCs w:val="17"/>
        </w:rPr>
        <w:t>P</w:t>
      </w:r>
      <w:r w:rsidRPr="00D60EEF">
        <w:rPr>
          <w:sz w:val="17"/>
          <w:szCs w:val="17"/>
        </w:rPr>
        <w:t xml:space="preserve">lease note that the </w:t>
      </w:r>
      <w:r w:rsidRPr="00B12DCD">
        <w:rPr>
          <w:sz w:val="17"/>
          <w:szCs w:val="17"/>
          <w:u w:val="single"/>
        </w:rPr>
        <w:t>puttable instruments issue</w:t>
      </w:r>
      <w:r w:rsidR="00DC7707">
        <w:rPr>
          <w:sz w:val="17"/>
          <w:szCs w:val="17"/>
        </w:rPr>
        <w:t xml:space="preserve"> –</w:t>
      </w:r>
      <w:r w:rsidR="00665342">
        <w:rPr>
          <w:sz w:val="17"/>
          <w:szCs w:val="17"/>
        </w:rPr>
        <w:t xml:space="preserve"> </w:t>
      </w:r>
      <w:r w:rsidR="002E3DF0">
        <w:rPr>
          <w:sz w:val="17"/>
          <w:szCs w:val="17"/>
        </w:rPr>
        <w:t xml:space="preserve">whereby the </w:t>
      </w:r>
      <w:r w:rsidR="00665342" w:rsidRPr="00665342">
        <w:rPr>
          <w:sz w:val="17"/>
          <w:szCs w:val="17"/>
        </w:rPr>
        <w:t>classification of certain issued debt instruments</w:t>
      </w:r>
      <w:r w:rsidR="002E3DF0">
        <w:rPr>
          <w:sz w:val="17"/>
          <w:szCs w:val="17"/>
        </w:rPr>
        <w:t xml:space="preserve"> is affected</w:t>
      </w:r>
      <w:r w:rsidR="00665342" w:rsidRPr="00665342">
        <w:rPr>
          <w:sz w:val="17"/>
          <w:szCs w:val="17"/>
        </w:rPr>
        <w:t xml:space="preserve"> and change </w:t>
      </w:r>
      <w:r w:rsidR="002E3DF0">
        <w:rPr>
          <w:sz w:val="17"/>
          <w:szCs w:val="17"/>
        </w:rPr>
        <w:t xml:space="preserve">the </w:t>
      </w:r>
      <w:r w:rsidR="00665342" w:rsidRPr="00665342">
        <w:rPr>
          <w:sz w:val="17"/>
          <w:szCs w:val="17"/>
        </w:rPr>
        <w:t xml:space="preserve">existing practice of accounting for put options on </w:t>
      </w:r>
      <w:r w:rsidR="00911FF9">
        <w:rPr>
          <w:sz w:val="17"/>
          <w:szCs w:val="17"/>
        </w:rPr>
        <w:t>non-controlling interest (</w:t>
      </w:r>
      <w:r w:rsidR="00665342" w:rsidRPr="00665342">
        <w:rPr>
          <w:sz w:val="17"/>
          <w:szCs w:val="17"/>
        </w:rPr>
        <w:t>NCI</w:t>
      </w:r>
      <w:r w:rsidR="00911FF9">
        <w:rPr>
          <w:sz w:val="17"/>
          <w:szCs w:val="17"/>
        </w:rPr>
        <w:t>)</w:t>
      </w:r>
      <w:r w:rsidR="00665342" w:rsidRPr="00665342">
        <w:rPr>
          <w:sz w:val="17"/>
          <w:szCs w:val="17"/>
        </w:rPr>
        <w:t xml:space="preserve"> for </w:t>
      </w:r>
      <w:r w:rsidR="00911FF9">
        <w:rPr>
          <w:sz w:val="17"/>
          <w:szCs w:val="17"/>
        </w:rPr>
        <w:t>some preparers</w:t>
      </w:r>
      <w:r w:rsidR="00665342" w:rsidRPr="00665342">
        <w:rPr>
          <w:sz w:val="17"/>
          <w:szCs w:val="17"/>
        </w:rPr>
        <w:t xml:space="preserve"> (</w:t>
      </w:r>
      <w:r w:rsidR="00DC7707">
        <w:rPr>
          <w:sz w:val="17"/>
          <w:szCs w:val="17"/>
        </w:rPr>
        <w:t>where there is no P&amp;L impact on</w:t>
      </w:r>
      <w:r w:rsidR="00665342" w:rsidRPr="00665342">
        <w:rPr>
          <w:sz w:val="17"/>
          <w:szCs w:val="17"/>
        </w:rPr>
        <w:t xml:space="preserve"> subsequent measurement</w:t>
      </w:r>
      <w:r w:rsidR="00DC7707">
        <w:rPr>
          <w:sz w:val="17"/>
          <w:szCs w:val="17"/>
        </w:rPr>
        <w:t xml:space="preserve"> at the moment</w:t>
      </w:r>
      <w:r w:rsidR="00665342" w:rsidRPr="00665342">
        <w:rPr>
          <w:sz w:val="17"/>
          <w:szCs w:val="17"/>
        </w:rPr>
        <w:t>)</w:t>
      </w:r>
      <w:r w:rsidR="00DC7707">
        <w:rPr>
          <w:sz w:val="17"/>
          <w:szCs w:val="17"/>
        </w:rPr>
        <w:t xml:space="preserve">- </w:t>
      </w:r>
      <w:r w:rsidRPr="00D60EEF">
        <w:rPr>
          <w:sz w:val="17"/>
          <w:szCs w:val="17"/>
        </w:rPr>
        <w:t>has not been raised by EFRAG in this context</w:t>
      </w:r>
      <w:r>
        <w:rPr>
          <w:sz w:val="17"/>
          <w:szCs w:val="17"/>
        </w:rPr>
        <w:t>.</w:t>
      </w:r>
    </w:p>
    <w:p w14:paraId="16D75B24" w14:textId="04DF6BB4" w:rsidR="000274F6" w:rsidRDefault="00C93A5B" w:rsidP="00B12DCD">
      <w:pPr>
        <w:spacing w:line="240" w:lineRule="auto"/>
        <w:contextualSpacing/>
        <w:jc w:val="left"/>
        <w:rPr>
          <w:iCs/>
          <w:sz w:val="17"/>
          <w:szCs w:val="17"/>
        </w:rPr>
      </w:pPr>
      <w:r>
        <w:rPr>
          <w:sz w:val="17"/>
          <w:szCs w:val="17"/>
        </w:rPr>
        <w:t>T</w:t>
      </w:r>
      <w:r w:rsidRPr="00D60EEF">
        <w:rPr>
          <w:sz w:val="17"/>
          <w:szCs w:val="17"/>
        </w:rPr>
        <w:t>he possibility of</w:t>
      </w:r>
      <w:r>
        <w:rPr>
          <w:sz w:val="17"/>
          <w:szCs w:val="17"/>
        </w:rPr>
        <w:t xml:space="preserve"> sending</w:t>
      </w:r>
      <w:r w:rsidRPr="00D60EEF">
        <w:rPr>
          <w:sz w:val="17"/>
          <w:szCs w:val="17"/>
        </w:rPr>
        <w:t xml:space="preserve"> a joint response with the CFOF will </w:t>
      </w:r>
      <w:r w:rsidR="00453DA5">
        <w:rPr>
          <w:sz w:val="17"/>
          <w:szCs w:val="17"/>
        </w:rPr>
        <w:t>be discussed at the</w:t>
      </w:r>
      <w:r w:rsidRPr="00D60EEF">
        <w:rPr>
          <w:sz w:val="17"/>
          <w:szCs w:val="17"/>
        </w:rPr>
        <w:t xml:space="preserve"> 23 January</w:t>
      </w:r>
      <w:r w:rsidR="00453DA5">
        <w:rPr>
          <w:sz w:val="17"/>
          <w:szCs w:val="17"/>
        </w:rPr>
        <w:t xml:space="preserve"> </w:t>
      </w:r>
      <w:proofErr w:type="spellStart"/>
      <w:r w:rsidR="00453DA5">
        <w:rPr>
          <w:sz w:val="17"/>
          <w:szCs w:val="17"/>
        </w:rPr>
        <w:t>CRISFin</w:t>
      </w:r>
      <w:proofErr w:type="spellEnd"/>
      <w:r w:rsidR="00453DA5">
        <w:rPr>
          <w:sz w:val="17"/>
          <w:szCs w:val="17"/>
        </w:rPr>
        <w:t xml:space="preserve"> meeting</w:t>
      </w:r>
      <w:r w:rsidRPr="00D60EEF">
        <w:rPr>
          <w:sz w:val="17"/>
          <w:szCs w:val="17"/>
        </w:rPr>
        <w:t>.</w:t>
      </w:r>
    </w:p>
    <w:p w14:paraId="3B154542" w14:textId="77777777" w:rsidR="000F3401" w:rsidRDefault="000F3401" w:rsidP="00B12DCD">
      <w:pPr>
        <w:spacing w:after="200" w:line="240" w:lineRule="auto"/>
        <w:contextualSpacing/>
        <w:jc w:val="left"/>
        <w:rPr>
          <w:iCs/>
          <w:sz w:val="17"/>
          <w:szCs w:val="17"/>
        </w:rPr>
      </w:pPr>
    </w:p>
    <w:p w14:paraId="42B7B6E9" w14:textId="0A33919A" w:rsidR="000C5FF2" w:rsidRDefault="000C5FF2" w:rsidP="00B12DCD">
      <w:pPr>
        <w:spacing w:line="240" w:lineRule="auto"/>
        <w:contextualSpacing/>
        <w:jc w:val="left"/>
        <w:rPr>
          <w:iCs/>
          <w:sz w:val="17"/>
          <w:szCs w:val="17"/>
        </w:rPr>
      </w:pPr>
      <w:r w:rsidRPr="00B4639F">
        <w:rPr>
          <w:iCs/>
          <w:sz w:val="17"/>
          <w:szCs w:val="17"/>
        </w:rPr>
        <w:t xml:space="preserve">EFRAG is </w:t>
      </w:r>
      <w:r w:rsidR="00C93A5B">
        <w:rPr>
          <w:iCs/>
          <w:sz w:val="17"/>
          <w:szCs w:val="17"/>
        </w:rPr>
        <w:t xml:space="preserve">also </w:t>
      </w:r>
      <w:r w:rsidRPr="00B4639F">
        <w:rPr>
          <w:iCs/>
          <w:sz w:val="17"/>
          <w:szCs w:val="17"/>
        </w:rPr>
        <w:t xml:space="preserve">conducting extensive field-testing of the IASB's proposals and invites entities to express their interest by emailing </w:t>
      </w:r>
      <w:r w:rsidRPr="00BB2E44">
        <w:rPr>
          <w:iCs/>
          <w:sz w:val="17"/>
          <w:szCs w:val="17"/>
          <w:u w:val="single"/>
        </w:rPr>
        <w:t>fice@efrag.org</w:t>
      </w:r>
      <w:r w:rsidRPr="00B4639F">
        <w:rPr>
          <w:iCs/>
          <w:sz w:val="17"/>
          <w:szCs w:val="17"/>
        </w:rPr>
        <w:t xml:space="preserve"> by January 23, 2024.</w:t>
      </w:r>
    </w:p>
    <w:p w14:paraId="7BABF614" w14:textId="77777777" w:rsidR="000F3401" w:rsidRDefault="000F3401" w:rsidP="00B12DCD">
      <w:pPr>
        <w:spacing w:line="240" w:lineRule="auto"/>
        <w:jc w:val="left"/>
        <w:rPr>
          <w:iCs/>
          <w:sz w:val="17"/>
          <w:szCs w:val="17"/>
        </w:rPr>
      </w:pPr>
    </w:p>
    <w:p w14:paraId="59F39E80" w14:textId="0B3CE8D1" w:rsidR="00FA06ED" w:rsidRDefault="007C43DC" w:rsidP="00B12DCD">
      <w:pPr>
        <w:spacing w:line="240" w:lineRule="auto"/>
        <w:jc w:val="left"/>
        <w:rPr>
          <w:iCs/>
          <w:sz w:val="17"/>
          <w:szCs w:val="17"/>
        </w:rPr>
      </w:pPr>
      <w:r>
        <w:rPr>
          <w:iCs/>
          <w:sz w:val="17"/>
          <w:szCs w:val="17"/>
        </w:rPr>
        <w:t xml:space="preserve">Below is a brief overview of the comments made by EFRAG in their </w:t>
      </w:r>
      <w:r w:rsidR="00FA06ED">
        <w:rPr>
          <w:iCs/>
          <w:sz w:val="17"/>
          <w:szCs w:val="17"/>
        </w:rPr>
        <w:t>draft advice</w:t>
      </w:r>
      <w:r>
        <w:rPr>
          <w:iCs/>
          <w:sz w:val="17"/>
          <w:szCs w:val="17"/>
        </w:rPr>
        <w:t>:</w:t>
      </w:r>
    </w:p>
    <w:p w14:paraId="46E5FF60" w14:textId="77777777" w:rsidR="003E59BD" w:rsidRDefault="003E59BD" w:rsidP="00775F84">
      <w:pPr>
        <w:spacing w:after="120" w:line="240" w:lineRule="auto"/>
        <w:contextualSpacing/>
        <w:jc w:val="left"/>
        <w:rPr>
          <w:iCs/>
          <w:sz w:val="17"/>
          <w:szCs w:val="17"/>
        </w:rPr>
      </w:pPr>
    </w:p>
    <w:p w14:paraId="577D7053" w14:textId="7A812143" w:rsidR="00BB30DF" w:rsidRPr="00BB30DF" w:rsidRDefault="00BB30DF" w:rsidP="00B12DCD">
      <w:pPr>
        <w:spacing w:after="120" w:line="240" w:lineRule="auto"/>
        <w:contextualSpacing/>
        <w:jc w:val="left"/>
        <w:rPr>
          <w:iCs/>
          <w:sz w:val="17"/>
          <w:szCs w:val="17"/>
        </w:rPr>
      </w:pPr>
      <w:r w:rsidRPr="00BB30DF">
        <w:rPr>
          <w:iCs/>
          <w:sz w:val="17"/>
          <w:szCs w:val="17"/>
        </w:rPr>
        <w:t>General Remarks:</w:t>
      </w:r>
    </w:p>
    <w:p w14:paraId="024B15DE" w14:textId="77777777" w:rsidR="00BB30DF" w:rsidRPr="009D7BCB" w:rsidRDefault="00BB30DF" w:rsidP="00B12DCD">
      <w:pPr>
        <w:pStyle w:val="Odsekzoznamu"/>
        <w:numPr>
          <w:ilvl w:val="0"/>
          <w:numId w:val="4"/>
        </w:numPr>
        <w:spacing w:after="120" w:line="240" w:lineRule="auto"/>
        <w:jc w:val="left"/>
        <w:rPr>
          <w:iCs/>
          <w:sz w:val="17"/>
          <w:szCs w:val="17"/>
        </w:rPr>
      </w:pPr>
      <w:r w:rsidRPr="009D7BCB">
        <w:rPr>
          <w:iCs/>
          <w:sz w:val="17"/>
          <w:szCs w:val="17"/>
        </w:rPr>
        <w:t>EFRAG appreciates IASB's efforts to clarify IAS 32 principles.</w:t>
      </w:r>
    </w:p>
    <w:p w14:paraId="1592A6D7" w14:textId="77777777" w:rsidR="00BB30DF" w:rsidRPr="009D7BCB" w:rsidRDefault="00BB30DF" w:rsidP="00B12DCD">
      <w:pPr>
        <w:pStyle w:val="Odsekzoznamu"/>
        <w:numPr>
          <w:ilvl w:val="0"/>
          <w:numId w:val="4"/>
        </w:numPr>
        <w:spacing w:after="120" w:line="240" w:lineRule="auto"/>
        <w:jc w:val="left"/>
        <w:rPr>
          <w:iCs/>
          <w:sz w:val="17"/>
          <w:szCs w:val="17"/>
        </w:rPr>
      </w:pPr>
      <w:r w:rsidRPr="009D7BCB">
        <w:rPr>
          <w:iCs/>
          <w:sz w:val="17"/>
          <w:szCs w:val="17"/>
        </w:rPr>
        <w:t>Recognizes the project's significance for financial institutions and non-financial corporates.</w:t>
      </w:r>
    </w:p>
    <w:p w14:paraId="36173AA2" w14:textId="77777777" w:rsidR="00BB30DF" w:rsidRPr="009D7BCB" w:rsidRDefault="00BB30DF" w:rsidP="00B12DCD">
      <w:pPr>
        <w:pStyle w:val="Odsekzoznamu"/>
        <w:numPr>
          <w:ilvl w:val="0"/>
          <w:numId w:val="4"/>
        </w:numPr>
        <w:spacing w:after="120" w:line="240" w:lineRule="auto"/>
        <w:jc w:val="left"/>
        <w:rPr>
          <w:iCs/>
          <w:sz w:val="17"/>
          <w:szCs w:val="17"/>
        </w:rPr>
      </w:pPr>
      <w:r w:rsidRPr="009D7BCB">
        <w:rPr>
          <w:iCs/>
          <w:sz w:val="17"/>
          <w:szCs w:val="17"/>
        </w:rPr>
        <w:t>Notes challenges in IFRS Interpretations Committee and past suggestions.</w:t>
      </w:r>
    </w:p>
    <w:p w14:paraId="5E0B06A0" w14:textId="55EEC3B3" w:rsidR="00BB30DF" w:rsidRPr="00BB30DF" w:rsidRDefault="00BB30DF" w:rsidP="00B12DCD">
      <w:pPr>
        <w:spacing w:after="120" w:line="240" w:lineRule="auto"/>
        <w:contextualSpacing/>
        <w:jc w:val="left"/>
        <w:rPr>
          <w:iCs/>
          <w:sz w:val="17"/>
          <w:szCs w:val="17"/>
        </w:rPr>
      </w:pPr>
      <w:r w:rsidRPr="00BB30DF">
        <w:rPr>
          <w:iCs/>
          <w:sz w:val="17"/>
          <w:szCs w:val="17"/>
        </w:rPr>
        <w:t>Classification:</w:t>
      </w:r>
    </w:p>
    <w:p w14:paraId="680A22C8" w14:textId="7C457B15" w:rsidR="00BB30DF" w:rsidRPr="009D7BCB" w:rsidRDefault="00F06B82" w:rsidP="00B12DCD">
      <w:pPr>
        <w:pStyle w:val="Odsekzoznamu"/>
        <w:numPr>
          <w:ilvl w:val="0"/>
          <w:numId w:val="5"/>
        </w:numPr>
        <w:spacing w:after="120" w:line="240" w:lineRule="auto"/>
        <w:jc w:val="left"/>
        <w:rPr>
          <w:iCs/>
          <w:sz w:val="17"/>
          <w:szCs w:val="17"/>
        </w:rPr>
      </w:pPr>
      <w:r>
        <w:rPr>
          <w:iCs/>
          <w:sz w:val="17"/>
          <w:szCs w:val="17"/>
        </w:rPr>
        <w:t>EFRAG makes s</w:t>
      </w:r>
      <w:r w:rsidR="00BB30DF" w:rsidRPr="009D7BCB">
        <w:rPr>
          <w:iCs/>
          <w:sz w:val="17"/>
          <w:szCs w:val="17"/>
        </w:rPr>
        <w:t>uggestions to avoid unnecessary classification changes.</w:t>
      </w:r>
    </w:p>
    <w:p w14:paraId="67E539C1" w14:textId="77777777" w:rsidR="00BB30DF" w:rsidRPr="009D7BCB" w:rsidRDefault="00BB30DF" w:rsidP="00B12DCD">
      <w:pPr>
        <w:pStyle w:val="Odsekzoznamu"/>
        <w:numPr>
          <w:ilvl w:val="0"/>
          <w:numId w:val="5"/>
        </w:numPr>
        <w:spacing w:after="120" w:line="240" w:lineRule="auto"/>
        <w:jc w:val="left"/>
        <w:rPr>
          <w:iCs/>
          <w:sz w:val="17"/>
          <w:szCs w:val="17"/>
        </w:rPr>
      </w:pPr>
      <w:r w:rsidRPr="009D7BCB">
        <w:rPr>
          <w:iCs/>
          <w:sz w:val="17"/>
          <w:szCs w:val="17"/>
        </w:rPr>
        <w:t>Consider recognizing liabilities for Mandatory Tender Offers.</w:t>
      </w:r>
    </w:p>
    <w:p w14:paraId="5FE59EEB" w14:textId="77777777" w:rsidR="00BB30DF" w:rsidRPr="009D7BCB" w:rsidRDefault="00BB30DF" w:rsidP="00B12DCD">
      <w:pPr>
        <w:pStyle w:val="Odsekzoznamu"/>
        <w:numPr>
          <w:ilvl w:val="0"/>
          <w:numId w:val="5"/>
        </w:numPr>
        <w:spacing w:after="120" w:line="240" w:lineRule="auto"/>
        <w:jc w:val="left"/>
        <w:rPr>
          <w:iCs/>
          <w:sz w:val="17"/>
          <w:szCs w:val="17"/>
        </w:rPr>
      </w:pPr>
      <w:r w:rsidRPr="009D7BCB">
        <w:rPr>
          <w:iCs/>
          <w:sz w:val="17"/>
          <w:szCs w:val="17"/>
        </w:rPr>
        <w:t>Address measurement issues in financial liabilities.</w:t>
      </w:r>
    </w:p>
    <w:p w14:paraId="070E763D" w14:textId="77777777" w:rsidR="00BB30DF" w:rsidRPr="009D7BCB" w:rsidRDefault="00BB30DF" w:rsidP="00B12DCD">
      <w:pPr>
        <w:pStyle w:val="Odsekzoznamu"/>
        <w:numPr>
          <w:ilvl w:val="0"/>
          <w:numId w:val="5"/>
        </w:numPr>
        <w:spacing w:after="120" w:line="240" w:lineRule="auto"/>
        <w:jc w:val="left"/>
        <w:rPr>
          <w:iCs/>
          <w:sz w:val="17"/>
          <w:szCs w:val="17"/>
        </w:rPr>
      </w:pPr>
      <w:r w:rsidRPr="009D7BCB">
        <w:rPr>
          <w:iCs/>
          <w:sz w:val="17"/>
          <w:szCs w:val="17"/>
        </w:rPr>
        <w:t>Reevaluate initial accounting for written put options on non-controlling interests.</w:t>
      </w:r>
    </w:p>
    <w:p w14:paraId="50DAC5F8" w14:textId="77777777" w:rsidR="00BB30DF" w:rsidRPr="009D7BCB" w:rsidRDefault="00BB30DF" w:rsidP="00B12DCD">
      <w:pPr>
        <w:pStyle w:val="Odsekzoznamu"/>
        <w:numPr>
          <w:ilvl w:val="0"/>
          <w:numId w:val="5"/>
        </w:numPr>
        <w:spacing w:after="120" w:line="240" w:lineRule="auto"/>
        <w:jc w:val="left"/>
        <w:rPr>
          <w:iCs/>
          <w:sz w:val="17"/>
          <w:szCs w:val="17"/>
        </w:rPr>
      </w:pPr>
      <w:r w:rsidRPr="009D7BCB">
        <w:rPr>
          <w:iCs/>
          <w:sz w:val="17"/>
          <w:szCs w:val="17"/>
        </w:rPr>
        <w:t>Rethink presentation of subsequent changes to financial liabilities.</w:t>
      </w:r>
    </w:p>
    <w:p w14:paraId="73E9A3B1" w14:textId="77777777" w:rsidR="00BB30DF" w:rsidRPr="009D7BCB" w:rsidRDefault="00BB30DF" w:rsidP="00B12DCD">
      <w:pPr>
        <w:pStyle w:val="Odsekzoznamu"/>
        <w:numPr>
          <w:ilvl w:val="0"/>
          <w:numId w:val="5"/>
        </w:numPr>
        <w:spacing w:after="120" w:line="240" w:lineRule="auto"/>
        <w:jc w:val="left"/>
        <w:rPr>
          <w:iCs/>
          <w:sz w:val="17"/>
          <w:szCs w:val="17"/>
        </w:rPr>
      </w:pPr>
      <w:r w:rsidRPr="009D7BCB">
        <w:rPr>
          <w:iCs/>
          <w:sz w:val="17"/>
          <w:szCs w:val="17"/>
        </w:rPr>
        <w:t>Explore alternative models for derivative contracts.</w:t>
      </w:r>
    </w:p>
    <w:p w14:paraId="6539AD04" w14:textId="77777777" w:rsidR="00BB30DF" w:rsidRPr="009D7BCB" w:rsidRDefault="00BB30DF" w:rsidP="00B12DCD">
      <w:pPr>
        <w:pStyle w:val="Odsekzoznamu"/>
        <w:numPr>
          <w:ilvl w:val="0"/>
          <w:numId w:val="5"/>
        </w:numPr>
        <w:spacing w:after="120" w:line="240" w:lineRule="auto"/>
        <w:jc w:val="left"/>
        <w:rPr>
          <w:iCs/>
          <w:sz w:val="17"/>
          <w:szCs w:val="17"/>
        </w:rPr>
      </w:pPr>
      <w:r w:rsidRPr="009D7BCB">
        <w:rPr>
          <w:iCs/>
          <w:sz w:val="17"/>
          <w:szCs w:val="17"/>
        </w:rPr>
        <w:t>Allow reclassification of 'passage-of-time changes.'</w:t>
      </w:r>
    </w:p>
    <w:p w14:paraId="70AF6C0F" w14:textId="77777777" w:rsidR="00BB30DF" w:rsidRPr="009D7BCB" w:rsidRDefault="00BB30DF" w:rsidP="00B12DCD">
      <w:pPr>
        <w:pStyle w:val="Odsekzoznamu"/>
        <w:numPr>
          <w:ilvl w:val="0"/>
          <w:numId w:val="5"/>
        </w:numPr>
        <w:spacing w:after="120" w:line="240" w:lineRule="auto"/>
        <w:jc w:val="left"/>
        <w:rPr>
          <w:iCs/>
          <w:sz w:val="17"/>
          <w:szCs w:val="17"/>
        </w:rPr>
      </w:pPr>
      <w:r w:rsidRPr="009D7BCB">
        <w:rPr>
          <w:iCs/>
          <w:sz w:val="17"/>
          <w:szCs w:val="17"/>
        </w:rPr>
        <w:t>Uncertainty regarding shareholders' decisions treatment.</w:t>
      </w:r>
    </w:p>
    <w:p w14:paraId="425F348D" w14:textId="15A7D01C" w:rsidR="00BB30DF" w:rsidRPr="00BB30DF" w:rsidRDefault="00BB30DF" w:rsidP="00B12DCD">
      <w:pPr>
        <w:spacing w:after="120" w:line="240" w:lineRule="auto"/>
        <w:contextualSpacing/>
        <w:jc w:val="left"/>
        <w:rPr>
          <w:iCs/>
          <w:sz w:val="17"/>
          <w:szCs w:val="17"/>
        </w:rPr>
      </w:pPr>
      <w:r w:rsidRPr="00BB30DF">
        <w:rPr>
          <w:iCs/>
          <w:sz w:val="17"/>
          <w:szCs w:val="17"/>
        </w:rPr>
        <w:t>Disclosures:</w:t>
      </w:r>
    </w:p>
    <w:p w14:paraId="596FE6C7" w14:textId="77777777" w:rsidR="00BB30DF" w:rsidRPr="009D7BCB" w:rsidRDefault="00BB30DF" w:rsidP="00B12DCD">
      <w:pPr>
        <w:pStyle w:val="Odsekzoznamu"/>
        <w:numPr>
          <w:ilvl w:val="0"/>
          <w:numId w:val="6"/>
        </w:numPr>
        <w:spacing w:after="120" w:line="240" w:lineRule="auto"/>
        <w:jc w:val="left"/>
        <w:rPr>
          <w:iCs/>
          <w:sz w:val="17"/>
          <w:szCs w:val="17"/>
        </w:rPr>
      </w:pPr>
      <w:r w:rsidRPr="009D7BCB">
        <w:rPr>
          <w:iCs/>
          <w:sz w:val="17"/>
          <w:szCs w:val="17"/>
        </w:rPr>
        <w:t>Ensure clear and implementable disclosures.</w:t>
      </w:r>
    </w:p>
    <w:p w14:paraId="34F54D2A" w14:textId="77777777" w:rsidR="00BB30DF" w:rsidRPr="009D7BCB" w:rsidRDefault="00BB30DF" w:rsidP="00B12DCD">
      <w:pPr>
        <w:pStyle w:val="Odsekzoznamu"/>
        <w:numPr>
          <w:ilvl w:val="0"/>
          <w:numId w:val="6"/>
        </w:numPr>
        <w:spacing w:after="120" w:line="240" w:lineRule="auto"/>
        <w:jc w:val="left"/>
        <w:rPr>
          <w:iCs/>
          <w:sz w:val="17"/>
          <w:szCs w:val="17"/>
        </w:rPr>
      </w:pPr>
      <w:r w:rsidRPr="009D7BCB">
        <w:rPr>
          <w:iCs/>
          <w:sz w:val="17"/>
          <w:szCs w:val="17"/>
        </w:rPr>
        <w:t>Balance benefits to users with preparers' costs.</w:t>
      </w:r>
    </w:p>
    <w:p w14:paraId="419E1B2D" w14:textId="77777777" w:rsidR="00BB30DF" w:rsidRPr="009D7BCB" w:rsidRDefault="00BB30DF" w:rsidP="00B12DCD">
      <w:pPr>
        <w:pStyle w:val="Odsekzoznamu"/>
        <w:numPr>
          <w:ilvl w:val="0"/>
          <w:numId w:val="6"/>
        </w:numPr>
        <w:spacing w:after="120" w:line="240" w:lineRule="auto"/>
        <w:jc w:val="left"/>
        <w:rPr>
          <w:iCs/>
          <w:sz w:val="17"/>
          <w:szCs w:val="17"/>
        </w:rPr>
      </w:pPr>
      <w:r w:rsidRPr="009D7BCB">
        <w:rPr>
          <w:iCs/>
          <w:sz w:val="17"/>
          <w:szCs w:val="17"/>
        </w:rPr>
        <w:t>Address challenges in determining priority on liquidation.</w:t>
      </w:r>
    </w:p>
    <w:p w14:paraId="69855BCC" w14:textId="77777777" w:rsidR="00BB30DF" w:rsidRPr="009D7BCB" w:rsidRDefault="00BB30DF" w:rsidP="00B12DCD">
      <w:pPr>
        <w:pStyle w:val="Odsekzoznamu"/>
        <w:numPr>
          <w:ilvl w:val="0"/>
          <w:numId w:val="6"/>
        </w:numPr>
        <w:spacing w:after="120" w:line="240" w:lineRule="auto"/>
        <w:jc w:val="left"/>
        <w:rPr>
          <w:iCs/>
          <w:sz w:val="17"/>
          <w:szCs w:val="17"/>
        </w:rPr>
      </w:pPr>
      <w:r w:rsidRPr="009D7BCB">
        <w:rPr>
          <w:iCs/>
          <w:sz w:val="17"/>
          <w:szCs w:val="17"/>
        </w:rPr>
        <w:t>Provide subgroup-based information for different jurisdictions.</w:t>
      </w:r>
    </w:p>
    <w:p w14:paraId="3C1F81C4" w14:textId="77777777" w:rsidR="00BB30DF" w:rsidRPr="009D7BCB" w:rsidRDefault="00BB30DF" w:rsidP="00B12DCD">
      <w:pPr>
        <w:pStyle w:val="Odsekzoznamu"/>
        <w:numPr>
          <w:ilvl w:val="0"/>
          <w:numId w:val="6"/>
        </w:numPr>
        <w:spacing w:after="120" w:line="240" w:lineRule="auto"/>
        <w:jc w:val="left"/>
        <w:rPr>
          <w:iCs/>
          <w:sz w:val="17"/>
          <w:szCs w:val="17"/>
        </w:rPr>
      </w:pPr>
      <w:r w:rsidRPr="009D7BCB">
        <w:rPr>
          <w:iCs/>
          <w:sz w:val="17"/>
          <w:szCs w:val="17"/>
        </w:rPr>
        <w:t>Disclose effects of legal requirements on instrument classification.</w:t>
      </w:r>
    </w:p>
    <w:p w14:paraId="75A620B7" w14:textId="3AED70E4" w:rsidR="00BB30DF" w:rsidRPr="00BB30DF" w:rsidRDefault="00BB30DF" w:rsidP="00B12DCD">
      <w:pPr>
        <w:spacing w:after="120" w:line="240" w:lineRule="auto"/>
        <w:contextualSpacing/>
        <w:jc w:val="left"/>
        <w:rPr>
          <w:iCs/>
          <w:sz w:val="17"/>
          <w:szCs w:val="17"/>
        </w:rPr>
      </w:pPr>
      <w:r w:rsidRPr="00BB30DF">
        <w:rPr>
          <w:iCs/>
          <w:sz w:val="17"/>
          <w:szCs w:val="17"/>
        </w:rPr>
        <w:t>Presentation:</w:t>
      </w:r>
    </w:p>
    <w:p w14:paraId="0141FCCD" w14:textId="77777777" w:rsidR="00BB30DF" w:rsidRPr="00BB30DF" w:rsidRDefault="00BB30DF" w:rsidP="00B12DCD">
      <w:pPr>
        <w:pStyle w:val="Odsekzoznamu"/>
        <w:numPr>
          <w:ilvl w:val="0"/>
          <w:numId w:val="6"/>
        </w:numPr>
        <w:spacing w:after="120" w:line="240" w:lineRule="auto"/>
        <w:jc w:val="left"/>
        <w:rPr>
          <w:iCs/>
          <w:sz w:val="17"/>
          <w:szCs w:val="17"/>
        </w:rPr>
      </w:pPr>
      <w:r w:rsidRPr="00BB30DF">
        <w:rPr>
          <w:iCs/>
          <w:sz w:val="17"/>
          <w:szCs w:val="17"/>
        </w:rPr>
        <w:t>EFRAG supports IASB's proposals for separate presentation of amounts in primary financial statements.</w:t>
      </w:r>
    </w:p>
    <w:p w14:paraId="2551E454" w14:textId="6C81EF42" w:rsidR="00BB30DF" w:rsidRPr="00BB30DF" w:rsidRDefault="00BB30DF" w:rsidP="00B12DCD">
      <w:pPr>
        <w:spacing w:after="120" w:line="240" w:lineRule="auto"/>
        <w:contextualSpacing/>
        <w:jc w:val="left"/>
        <w:rPr>
          <w:iCs/>
          <w:sz w:val="17"/>
          <w:szCs w:val="17"/>
        </w:rPr>
      </w:pPr>
      <w:r w:rsidRPr="00BB30DF">
        <w:rPr>
          <w:iCs/>
          <w:sz w:val="17"/>
          <w:szCs w:val="17"/>
        </w:rPr>
        <w:t>Fieldwork and Outreach Events:</w:t>
      </w:r>
    </w:p>
    <w:p w14:paraId="51B13D63" w14:textId="77777777" w:rsidR="00BB30DF" w:rsidRPr="009D7BCB" w:rsidRDefault="00BB30DF" w:rsidP="00B12DCD">
      <w:pPr>
        <w:pStyle w:val="Odsekzoznamu"/>
        <w:numPr>
          <w:ilvl w:val="0"/>
          <w:numId w:val="7"/>
        </w:numPr>
        <w:spacing w:after="120" w:line="240" w:lineRule="auto"/>
        <w:jc w:val="left"/>
        <w:rPr>
          <w:iCs/>
          <w:sz w:val="17"/>
          <w:szCs w:val="17"/>
        </w:rPr>
      </w:pPr>
      <w:r w:rsidRPr="009D7BCB">
        <w:rPr>
          <w:iCs/>
          <w:sz w:val="17"/>
          <w:szCs w:val="17"/>
        </w:rPr>
        <w:t>Emphasize the importance of assessing proposed changes through fieldwork and outreach.</w:t>
      </w:r>
    </w:p>
    <w:p w14:paraId="178CD4C3" w14:textId="77777777" w:rsidR="00BB30DF" w:rsidRPr="009D7BCB" w:rsidRDefault="00BB30DF" w:rsidP="00B12DCD">
      <w:pPr>
        <w:pStyle w:val="Odsekzoznamu"/>
        <w:numPr>
          <w:ilvl w:val="0"/>
          <w:numId w:val="7"/>
        </w:numPr>
        <w:spacing w:after="120" w:line="240" w:lineRule="auto"/>
        <w:jc w:val="left"/>
        <w:rPr>
          <w:iCs/>
          <w:sz w:val="17"/>
          <w:szCs w:val="17"/>
        </w:rPr>
      </w:pPr>
      <w:r w:rsidRPr="009D7BCB">
        <w:rPr>
          <w:iCs/>
          <w:sz w:val="17"/>
          <w:szCs w:val="17"/>
        </w:rPr>
        <w:t>Recommend applying changes to individual transactions or contracts.</w:t>
      </w:r>
    </w:p>
    <w:p w14:paraId="6793D08A" w14:textId="449CD807" w:rsidR="008E38C2" w:rsidRPr="00B12DCD" w:rsidRDefault="00BB30DF" w:rsidP="00B12DCD">
      <w:pPr>
        <w:pStyle w:val="Odsekzoznamu"/>
        <w:numPr>
          <w:ilvl w:val="0"/>
          <w:numId w:val="7"/>
        </w:numPr>
        <w:spacing w:after="120" w:line="240" w:lineRule="auto"/>
        <w:jc w:val="left"/>
        <w:rPr>
          <w:sz w:val="17"/>
          <w:szCs w:val="17"/>
        </w:rPr>
      </w:pPr>
      <w:r w:rsidRPr="009D7BCB">
        <w:rPr>
          <w:iCs/>
          <w:sz w:val="17"/>
          <w:szCs w:val="17"/>
        </w:rPr>
        <w:t>Acknowledge potential changes in views based on outreach results</w:t>
      </w:r>
    </w:p>
    <w:sectPr w:rsidR="008E38C2" w:rsidRPr="00B12DCD" w:rsidSect="0016089A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2410" w:right="907" w:bottom="1253" w:left="1418" w:header="709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B7275" w14:textId="77777777" w:rsidR="00FE1BA3" w:rsidRDefault="00FE1BA3" w:rsidP="0016089A">
      <w:pPr>
        <w:spacing w:line="240" w:lineRule="auto"/>
      </w:pPr>
      <w:r>
        <w:separator/>
      </w:r>
    </w:p>
  </w:endnote>
  <w:endnote w:type="continuationSeparator" w:id="0">
    <w:p w14:paraId="3C323A9C" w14:textId="77777777" w:rsidR="00FE1BA3" w:rsidRDefault="00FE1BA3" w:rsidP="0016089A">
      <w:pPr>
        <w:spacing w:line="240" w:lineRule="auto"/>
      </w:pPr>
      <w:r>
        <w:continuationSeparator/>
      </w:r>
    </w:p>
  </w:endnote>
  <w:endnote w:type="continuationNotice" w:id="1">
    <w:p w14:paraId="76778BA3" w14:textId="77777777" w:rsidR="00FE1BA3" w:rsidRDefault="00FE1BA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Com 45 Light">
    <w:altName w:val="Corbel"/>
    <w:charset w:val="00"/>
    <w:family w:val="swiss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A0AA7" w14:textId="77777777" w:rsidR="002F4622" w:rsidRPr="008E38C2" w:rsidRDefault="00E20C68" w:rsidP="00E20C68">
    <w:pPr>
      <w:framePr w:w="708" w:h="391" w:hRule="exact" w:hSpace="181" w:wrap="around" w:vAnchor="page" w:hAnchor="page" w:x="10320" w:y="16111" w:anchorLock="1"/>
      <w:jc w:val="right"/>
      <w:rPr>
        <w:rFonts w:cs="Tahoma"/>
        <w:color w:val="002957"/>
        <w:sz w:val="16"/>
        <w:szCs w:val="14"/>
      </w:rPr>
    </w:pPr>
    <w:r w:rsidRPr="008E38C2">
      <w:rPr>
        <w:rFonts w:cs="Tahoma"/>
        <w:color w:val="002957"/>
        <w:sz w:val="14"/>
        <w:szCs w:val="12"/>
      </w:rPr>
      <w:fldChar w:fldCharType="begin"/>
    </w:r>
    <w:r w:rsidRPr="008E38C2">
      <w:rPr>
        <w:rFonts w:cs="Tahoma"/>
        <w:color w:val="002957"/>
        <w:sz w:val="14"/>
        <w:szCs w:val="12"/>
      </w:rPr>
      <w:instrText xml:space="preserve"> PAGE   \* MERGEFORMAT </w:instrText>
    </w:r>
    <w:r w:rsidRPr="008E38C2">
      <w:rPr>
        <w:rFonts w:cs="Tahoma"/>
        <w:color w:val="002957"/>
        <w:sz w:val="14"/>
        <w:szCs w:val="12"/>
      </w:rPr>
      <w:fldChar w:fldCharType="separate"/>
    </w:r>
    <w:r w:rsidR="002D5146" w:rsidRPr="008E38C2">
      <w:rPr>
        <w:rFonts w:cs="Tahoma"/>
        <w:noProof/>
        <w:color w:val="002957"/>
        <w:sz w:val="14"/>
        <w:szCs w:val="12"/>
      </w:rPr>
      <w:t>2</w:t>
    </w:r>
    <w:r w:rsidRPr="008E38C2">
      <w:rPr>
        <w:rFonts w:cs="Tahoma"/>
        <w:noProof/>
        <w:color w:val="002957"/>
        <w:sz w:val="14"/>
        <w:szCs w:val="12"/>
      </w:rPr>
      <w:fldChar w:fldCharType="end"/>
    </w:r>
  </w:p>
  <w:p w14:paraId="55F780C8" w14:textId="77777777" w:rsidR="002F4622" w:rsidRPr="0089179F" w:rsidRDefault="002F4622">
    <w:pPr>
      <w:tabs>
        <w:tab w:val="right" w:pos="10260"/>
      </w:tabs>
      <w:autoSpaceDE w:val="0"/>
      <w:autoSpaceDN w:val="0"/>
      <w:adjustRightInd w:val="0"/>
      <w:ind w:right="23"/>
      <w:jc w:val="right"/>
      <w:textAlignment w:val="center"/>
      <w:rPr>
        <w:color w:val="00008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9786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5"/>
      <w:gridCol w:w="4111"/>
    </w:tblGrid>
    <w:tr w:rsidR="00C0076E" w14:paraId="2FCD7D2F" w14:textId="77777777" w:rsidTr="004A40C4">
      <w:tc>
        <w:tcPr>
          <w:tcW w:w="5675" w:type="dxa"/>
        </w:tcPr>
        <w:p w14:paraId="00FC5EB9" w14:textId="77777777" w:rsidR="00C0076E" w:rsidRPr="004A40C4" w:rsidRDefault="00C0076E" w:rsidP="004A40C4">
          <w:pPr>
            <w:pStyle w:val="CEAFooterauthorinfo"/>
            <w:ind w:left="0"/>
            <w:rPr>
              <w:b w:val="0"/>
              <w:color w:val="002957"/>
              <w:sz w:val="14"/>
              <w:szCs w:val="14"/>
              <w:lang w:val="fr-BE"/>
            </w:rPr>
          </w:pPr>
          <w:r w:rsidRPr="004A40C4">
            <w:rPr>
              <w:b w:val="0"/>
              <w:color w:val="002957"/>
              <w:sz w:val="14"/>
              <w:szCs w:val="14"/>
              <w:lang w:val="fr-BE"/>
            </w:rPr>
            <w:t>ECOFIN Team •</w:t>
          </w:r>
        </w:p>
        <w:p w14:paraId="6CCA7E3A" w14:textId="77777777" w:rsidR="00C0076E" w:rsidRPr="00353714" w:rsidRDefault="00C0076E" w:rsidP="004A40C4">
          <w:pPr>
            <w:pStyle w:val="CEAFooterauthorinfo"/>
            <w:ind w:left="0"/>
            <w:rPr>
              <w:b w:val="0"/>
              <w:color w:val="002957"/>
              <w:sz w:val="14"/>
              <w:szCs w:val="14"/>
              <w:lang w:val="fr-BE"/>
            </w:rPr>
          </w:pPr>
          <w:r w:rsidRPr="00353714">
            <w:rPr>
              <w:b w:val="0"/>
              <w:color w:val="002957"/>
              <w:sz w:val="14"/>
              <w:szCs w:val="14"/>
              <w:lang w:val="fr-BE"/>
            </w:rPr>
            <w:t xml:space="preserve">Insurance Europe aisbl </w:t>
          </w:r>
          <w:r w:rsidRPr="00CE6BD9">
            <w:rPr>
              <w:b w:val="0"/>
              <w:color w:val="002957"/>
              <w:sz w:val="14"/>
              <w:szCs w:val="14"/>
              <w:lang w:val="pt-PT"/>
            </w:rPr>
            <w:t>•</w:t>
          </w:r>
          <w:r w:rsidRPr="00353714">
            <w:rPr>
              <w:b w:val="0"/>
              <w:color w:val="002957"/>
              <w:sz w:val="14"/>
              <w:szCs w:val="14"/>
              <w:lang w:val="fr-BE"/>
            </w:rPr>
            <w:t xml:space="preserve"> Rue du Champ de Mars 2</w:t>
          </w:r>
          <w:r>
            <w:rPr>
              <w:b w:val="0"/>
              <w:color w:val="002957"/>
              <w:sz w:val="14"/>
              <w:szCs w:val="14"/>
              <w:lang w:val="fr-BE"/>
            </w:rPr>
            <w:t>3</w:t>
          </w:r>
          <w:r w:rsidRPr="00353714">
            <w:rPr>
              <w:b w:val="0"/>
              <w:color w:val="002957"/>
              <w:sz w:val="14"/>
              <w:szCs w:val="14"/>
              <w:lang w:val="fr-BE"/>
            </w:rPr>
            <w:t xml:space="preserve">, </w:t>
          </w:r>
          <w:r>
            <w:rPr>
              <w:b w:val="0"/>
              <w:color w:val="002957"/>
              <w:sz w:val="14"/>
              <w:szCs w:val="14"/>
              <w:lang w:val="fr-BE"/>
            </w:rPr>
            <w:t>B-1050 Brussels</w:t>
          </w:r>
        </w:p>
        <w:p w14:paraId="7D0DC67A" w14:textId="482101E9" w:rsidR="00C0076E" w:rsidRPr="00C0076E" w:rsidRDefault="00C0076E" w:rsidP="004A40C4">
          <w:pPr>
            <w:pStyle w:val="CEAFooterauthorinfo"/>
            <w:ind w:left="0"/>
            <w:rPr>
              <w:b w:val="0"/>
              <w:color w:val="002957"/>
              <w:sz w:val="14"/>
              <w:szCs w:val="14"/>
              <w:lang w:val="pt-PT"/>
            </w:rPr>
          </w:pPr>
          <w:r>
            <w:rPr>
              <w:b w:val="0"/>
              <w:color w:val="002957"/>
              <w:sz w:val="14"/>
              <w:szCs w:val="14"/>
              <w:lang w:val="pt-PT"/>
            </w:rPr>
            <w:t>Tel:  • E-mail: ecofin@insuranceeurope.eu</w:t>
          </w:r>
        </w:p>
      </w:tc>
      <w:tc>
        <w:tcPr>
          <w:tcW w:w="4111" w:type="dxa"/>
        </w:tcPr>
        <w:p w14:paraId="14843AB9" w14:textId="261C0F9C" w:rsidR="00C0076E" w:rsidRDefault="00F15E1B" w:rsidP="004A40C4">
          <w:pPr>
            <w:pStyle w:val="CEAFooterauthorinfo"/>
            <w:ind w:left="0"/>
            <w:jc w:val="left"/>
            <w:rPr>
              <w:b w:val="0"/>
              <w:color w:val="002957"/>
              <w:sz w:val="14"/>
              <w:szCs w:val="14"/>
            </w:rPr>
          </w:pPr>
          <w:r w:rsidRPr="00F15E1B">
            <w:rPr>
              <w:b w:val="0"/>
              <w:color w:val="002957"/>
              <w:sz w:val="14"/>
              <w:szCs w:val="14"/>
            </w:rPr>
            <w:t>© Insurance Europe. Confidential, internal document. Not for distribution, all rights reserved.</w:t>
          </w:r>
        </w:p>
      </w:tc>
    </w:tr>
  </w:tbl>
  <w:p w14:paraId="52B6B284" w14:textId="77777777" w:rsidR="00C0076E" w:rsidRDefault="00C0076E">
    <w:pPr>
      <w:pStyle w:val="CEAFooterauthorinfo"/>
      <w:ind w:left="0"/>
      <w:rPr>
        <w:rFonts w:cs="Frutiger LT Std 55 Roman"/>
        <w:b w:val="0"/>
        <w:color w:val="82C55B"/>
        <w:sz w:val="14"/>
        <w:szCs w:val="14"/>
        <w:lang w:val="pt-PT"/>
      </w:rPr>
    </w:pPr>
  </w:p>
  <w:p w14:paraId="3CB87459" w14:textId="35532B73" w:rsidR="00776725" w:rsidRPr="00DD395E" w:rsidRDefault="00776725">
    <w:pPr>
      <w:pStyle w:val="CEAFooterauthorinfo"/>
      <w:ind w:left="0"/>
      <w:rPr>
        <w:rFonts w:cs="Frutiger LT Std 55 Roman"/>
        <w:b w:val="0"/>
        <w:color w:val="82C55B"/>
        <w:sz w:val="14"/>
        <w:szCs w:val="14"/>
        <w:lang w:val="pt-PT"/>
      </w:rPr>
    </w:pPr>
    <w:r w:rsidRPr="00DD395E">
      <w:rPr>
        <w:rFonts w:cs="Frutiger LT Std 55 Roman"/>
        <w:b w:val="0"/>
        <w:color w:val="82C55B"/>
        <w:sz w:val="14"/>
        <w:szCs w:val="14"/>
        <w:lang w:val="pt-PT"/>
      </w:rPr>
      <w:t>www.insuranceeurope.eu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4FEC3" w14:textId="77777777" w:rsidR="00FE1BA3" w:rsidRDefault="00FE1BA3" w:rsidP="0016089A">
      <w:pPr>
        <w:spacing w:line="240" w:lineRule="auto"/>
      </w:pPr>
      <w:r>
        <w:separator/>
      </w:r>
    </w:p>
  </w:footnote>
  <w:footnote w:type="continuationSeparator" w:id="0">
    <w:p w14:paraId="29F07973" w14:textId="77777777" w:rsidR="00FE1BA3" w:rsidRDefault="00FE1BA3" w:rsidP="0016089A">
      <w:pPr>
        <w:spacing w:line="240" w:lineRule="auto"/>
      </w:pPr>
      <w:r>
        <w:continuationSeparator/>
      </w:r>
    </w:p>
  </w:footnote>
  <w:footnote w:type="continuationNotice" w:id="1">
    <w:p w14:paraId="27C4BE8F" w14:textId="77777777" w:rsidR="00FE1BA3" w:rsidRDefault="00FE1BA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6DB8D" w14:textId="77777777" w:rsidR="002F4622" w:rsidRPr="000846C0" w:rsidRDefault="002F4622">
    <w:pPr>
      <w:pStyle w:val="Noparagraphstyle"/>
      <w:jc w:val="right"/>
      <w:rPr>
        <w:sz w:val="18"/>
        <w:szCs w:val="18"/>
      </w:rPr>
    </w:pPr>
  </w:p>
  <w:p w14:paraId="74718C28" w14:textId="77777777" w:rsidR="002F4622" w:rsidRPr="00CE6BD9" w:rsidRDefault="001C366D">
    <w:pPr>
      <w:pStyle w:val="Noparagraphstyle"/>
      <w:jc w:val="right"/>
      <w:rPr>
        <w:rFonts w:ascii="Arial" w:hAnsi="Arial" w:cs="Arial"/>
        <w:i/>
        <w:iCs/>
        <w:color w:val="034EA2"/>
      </w:rPr>
    </w:pPr>
    <w:r>
      <w:tab/>
    </w:r>
  </w:p>
  <w:p w14:paraId="431AD5DD" w14:textId="77777777" w:rsidR="002F4622" w:rsidRDefault="001C366D">
    <w:pPr>
      <w:pStyle w:val="Hlavika"/>
      <w:tabs>
        <w:tab w:val="clear" w:pos="4320"/>
        <w:tab w:val="clear" w:pos="8640"/>
        <w:tab w:val="center" w:pos="0"/>
        <w:tab w:val="right" w:pos="10440"/>
      </w:tabs>
      <w:jc w:val="right"/>
      <w:rPr>
        <w:b/>
        <w:color w:val="034EA2"/>
        <w:sz w:val="40"/>
        <w:szCs w:val="40"/>
      </w:rPr>
    </w:pPr>
    <w:r w:rsidRPr="00763D6E">
      <w:rPr>
        <w:b/>
        <w:noProof/>
        <w:sz w:val="40"/>
        <w:szCs w:val="40"/>
        <w:lang w:val="en-US"/>
      </w:rPr>
      <w:drawing>
        <wp:anchor distT="0" distB="0" distL="114300" distR="114300" simplePos="0" relativeHeight="251658241" behindDoc="0" locked="0" layoutInCell="1" allowOverlap="1" wp14:anchorId="42212B25" wp14:editId="0D81137F">
          <wp:simplePos x="0" y="0"/>
          <wp:positionH relativeFrom="page">
            <wp:posOffset>521970</wp:posOffset>
          </wp:positionH>
          <wp:positionV relativeFrom="page">
            <wp:posOffset>521970</wp:posOffset>
          </wp:positionV>
          <wp:extent cx="1457325" cy="895350"/>
          <wp:effectExtent l="19050" t="0" r="0" b="0"/>
          <wp:wrapSquare wrapText="bothSides"/>
          <wp:docPr id="1" name="Picture 1" descr="CEA+baseline_RVB_200dpi(ps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EA+baseline_RVB_200dpi(psd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6193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C0D74">
      <w:rPr>
        <w:b/>
        <w:color w:val="034EA2"/>
        <w:sz w:val="28"/>
        <w:szCs w:val="28"/>
      </w:rPr>
      <w:t xml:space="preserve"> </w:t>
    </w:r>
  </w:p>
  <w:p w14:paraId="778B5886" w14:textId="77777777" w:rsidR="002F4622" w:rsidRDefault="002F4622">
    <w:pPr>
      <w:pStyle w:val="Noparagraphsty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E7B76" w14:textId="77777777" w:rsidR="002F4622" w:rsidRPr="00CE615B" w:rsidRDefault="001C366D">
    <w:pPr>
      <w:pStyle w:val="Noparagraphstyle"/>
      <w:tabs>
        <w:tab w:val="left" w:pos="-1800"/>
      </w:tabs>
      <w:jc w:val="right"/>
      <w:rPr>
        <w:rFonts w:ascii="Verdana" w:hAnsi="Verdana"/>
        <w:sz w:val="22"/>
        <w:szCs w:val="22"/>
      </w:rPr>
    </w:pPr>
    <w:r w:rsidRPr="00CE615B">
      <w:rPr>
        <w:rFonts w:ascii="Verdana" w:hAnsi="Verdana"/>
        <w:sz w:val="18"/>
        <w:szCs w:val="18"/>
      </w:rPr>
      <w:br/>
    </w:r>
  </w:p>
  <w:p w14:paraId="0DB4CF59" w14:textId="7DE05A54" w:rsidR="002F4622" w:rsidRPr="00CF35FD" w:rsidRDefault="001B3EA9" w:rsidP="004361E4">
    <w:pPr>
      <w:pStyle w:val="Noparagraphstyle"/>
      <w:tabs>
        <w:tab w:val="left" w:pos="-1800"/>
      </w:tabs>
      <w:jc w:val="right"/>
      <w:rPr>
        <w:b/>
        <w:color w:val="002957"/>
        <w:sz w:val="36"/>
        <w:szCs w:val="36"/>
      </w:rPr>
    </w:pPr>
    <w:r>
      <w:rPr>
        <w:rFonts w:ascii="Verdana" w:hAnsi="Verdana"/>
        <w:color w:val="002957"/>
        <w:sz w:val="36"/>
        <w:szCs w:val="36"/>
      </w:rPr>
      <w:t>Memo for</w:t>
    </w:r>
    <w:r w:rsidR="001C366D" w:rsidRPr="00CF35FD">
      <w:rPr>
        <w:b/>
        <w:noProof/>
        <w:color w:val="002957"/>
        <w:sz w:val="36"/>
        <w:szCs w:val="36"/>
        <w:lang w:val="en-US"/>
      </w:rPr>
      <w:drawing>
        <wp:anchor distT="0" distB="0" distL="114300" distR="114300" simplePos="0" relativeHeight="251658240" behindDoc="0" locked="0" layoutInCell="1" allowOverlap="1" wp14:anchorId="73A57463" wp14:editId="2D6EE75D">
          <wp:simplePos x="0" y="0"/>
          <wp:positionH relativeFrom="page">
            <wp:posOffset>523875</wp:posOffset>
          </wp:positionH>
          <wp:positionV relativeFrom="page">
            <wp:posOffset>523875</wp:posOffset>
          </wp:positionV>
          <wp:extent cx="1457325" cy="895350"/>
          <wp:effectExtent l="19050" t="0" r="0" b="0"/>
          <wp:wrapSquare wrapText="bothSides"/>
          <wp:docPr id="3" name="Picture 3" descr="CEA+baseline_RVB_200dpi(ps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EA+baseline_RVB_200dpi(psd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6193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361E4">
      <w:rPr>
        <w:rFonts w:ascii="Verdana" w:hAnsi="Verdana"/>
        <w:color w:val="002957"/>
        <w:sz w:val="36"/>
        <w:szCs w:val="36"/>
      </w:rPr>
      <w:t xml:space="preserve"> information</w:t>
    </w:r>
  </w:p>
  <w:p w14:paraId="6C833C81" w14:textId="2CBC8E84" w:rsidR="00875154" w:rsidRDefault="00875154" w:rsidP="00875154">
    <w:pPr>
      <w:jc w:val="right"/>
      <w:rPr>
        <w:b/>
        <w:i/>
        <w:color w:val="002957"/>
        <w:sz w:val="32"/>
        <w:szCs w:val="32"/>
      </w:rPr>
    </w:pPr>
  </w:p>
  <w:p w14:paraId="01B52364" w14:textId="77777777" w:rsidR="002F4622" w:rsidRPr="002A5F53" w:rsidRDefault="002F4622">
    <w:pPr>
      <w:pStyle w:val="CEADocumentTitle"/>
      <w:tabs>
        <w:tab w:val="clear" w:pos="10440"/>
      </w:tabs>
      <w:rPr>
        <w:b w:val="0"/>
        <w:color w:val="002957"/>
        <w:sz w:val="36"/>
        <w:szCs w:val="36"/>
      </w:rPr>
    </w:pPr>
  </w:p>
  <w:p w14:paraId="1D1B76FE" w14:textId="77777777" w:rsidR="00BB76FB" w:rsidRPr="00CE6BD9" w:rsidRDefault="00BB76FB" w:rsidP="00875154">
    <w:pPr>
      <w:pStyle w:val="CEADraft"/>
      <w:jc w:val="both"/>
      <w:rPr>
        <w:color w:val="auto"/>
      </w:rPr>
    </w:pPr>
    <w:bookmarkStart w:id="0" w:name="Draft1st"/>
    <w:bookmarkEnd w:id="0"/>
  </w:p>
  <w:tbl>
    <w:tblPr>
      <w:tblW w:w="0" w:type="auto"/>
      <w:tblInd w:w="-1026" w:type="dxa"/>
      <w:tblLook w:val="04A0" w:firstRow="1" w:lastRow="0" w:firstColumn="1" w:lastColumn="0" w:noHBand="0" w:noVBand="1"/>
    </w:tblPr>
    <w:tblGrid>
      <w:gridCol w:w="1012"/>
      <w:gridCol w:w="9596"/>
    </w:tblGrid>
    <w:tr w:rsidR="002F4622" w14:paraId="50F6D303" w14:textId="77777777" w:rsidTr="00BE37C8">
      <w:trPr>
        <w:trHeight w:val="289"/>
      </w:trPr>
      <w:tc>
        <w:tcPr>
          <w:tcW w:w="1012" w:type="dxa"/>
        </w:tcPr>
        <w:p w14:paraId="3059CA01" w14:textId="77777777" w:rsidR="002F4622" w:rsidRPr="00CE6BD9" w:rsidRDefault="001C366D">
          <w:pPr>
            <w:pStyle w:val="CEALabel"/>
            <w:rPr>
              <w:b w:val="0"/>
              <w:color w:val="002957"/>
              <w:sz w:val="17"/>
              <w:szCs w:val="17"/>
            </w:rPr>
          </w:pPr>
          <w:bookmarkStart w:id="1" w:name="Header"/>
          <w:r w:rsidRPr="00CE6BD9">
            <w:rPr>
              <w:b w:val="0"/>
              <w:color w:val="002957"/>
              <w:sz w:val="17"/>
              <w:szCs w:val="17"/>
            </w:rPr>
            <w:t>To:</w:t>
          </w:r>
        </w:p>
      </w:tc>
      <w:tc>
        <w:tcPr>
          <w:tcW w:w="9596" w:type="dxa"/>
        </w:tcPr>
        <w:p w14:paraId="7FA751B7" w14:textId="4B763EF2" w:rsidR="002F4622" w:rsidRPr="001D1C85" w:rsidRDefault="00610C71" w:rsidP="004A40C4">
          <w:pPr>
            <w:ind w:left="-90"/>
            <w:jc w:val="left"/>
            <w:rPr>
              <w:color w:val="002957"/>
              <w:sz w:val="17"/>
              <w:szCs w:val="17"/>
            </w:rPr>
          </w:pPr>
          <w:r>
            <w:rPr>
              <w:color w:val="002957"/>
              <w:sz w:val="17"/>
              <w:szCs w:val="17"/>
            </w:rPr>
            <w:t>Corporate Reporting WG</w:t>
          </w:r>
        </w:p>
      </w:tc>
    </w:tr>
    <w:tr w:rsidR="002F4622" w14:paraId="1B5225C1" w14:textId="77777777" w:rsidTr="00BE37C8">
      <w:trPr>
        <w:trHeight w:hRule="exact" w:val="288"/>
      </w:trPr>
      <w:tc>
        <w:tcPr>
          <w:tcW w:w="1012" w:type="dxa"/>
          <w:vAlign w:val="center"/>
        </w:tcPr>
        <w:p w14:paraId="280A0BE8" w14:textId="77777777" w:rsidR="002F4622" w:rsidRPr="00CE6BD9" w:rsidRDefault="001C366D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CE6BD9">
            <w:rPr>
              <w:b w:val="0"/>
              <w:color w:val="002957"/>
              <w:sz w:val="17"/>
              <w:szCs w:val="17"/>
            </w:rPr>
            <w:t>From:</w:t>
          </w:r>
        </w:p>
      </w:tc>
      <w:tc>
        <w:tcPr>
          <w:tcW w:w="9596" w:type="dxa"/>
        </w:tcPr>
        <w:p w14:paraId="247799C0" w14:textId="02B8BF57" w:rsidR="002F4622" w:rsidRPr="001D1C85" w:rsidRDefault="00190C50" w:rsidP="004A40C4">
          <w:pPr>
            <w:tabs>
              <w:tab w:val="left" w:pos="1755"/>
            </w:tabs>
            <w:ind w:left="-90"/>
            <w:jc w:val="left"/>
            <w:rPr>
              <w:color w:val="002957"/>
              <w:sz w:val="17"/>
              <w:szCs w:val="17"/>
            </w:rPr>
          </w:pPr>
          <w:bookmarkStart w:id="2" w:name="AuthSep"/>
          <w:bookmarkEnd w:id="2"/>
          <w:r w:rsidRPr="00190C50">
            <w:rPr>
              <w:color w:val="002957"/>
              <w:sz w:val="17"/>
              <w:szCs w:val="17"/>
            </w:rPr>
            <w:t xml:space="preserve">Philippe Angelis </w:t>
          </w:r>
        </w:p>
      </w:tc>
    </w:tr>
    <w:tr w:rsidR="002F4622" w14:paraId="15FE1C48" w14:textId="77777777" w:rsidTr="00BE37C8">
      <w:trPr>
        <w:trHeight w:hRule="exact" w:val="288"/>
      </w:trPr>
      <w:tc>
        <w:tcPr>
          <w:tcW w:w="1012" w:type="dxa"/>
          <w:vAlign w:val="center"/>
        </w:tcPr>
        <w:p w14:paraId="67936BE9" w14:textId="77777777" w:rsidR="002F4622" w:rsidRPr="00CE6BD9" w:rsidRDefault="001C366D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CE6BD9">
            <w:rPr>
              <w:b w:val="0"/>
              <w:color w:val="002957"/>
              <w:sz w:val="17"/>
              <w:szCs w:val="17"/>
            </w:rPr>
            <w:t>Date:</w:t>
          </w:r>
        </w:p>
      </w:tc>
      <w:tc>
        <w:tcPr>
          <w:tcW w:w="9596" w:type="dxa"/>
        </w:tcPr>
        <w:p w14:paraId="1D9FC966" w14:textId="6B24E16C" w:rsidR="002F4622" w:rsidRPr="001D1C85" w:rsidRDefault="00610C71" w:rsidP="004A40C4">
          <w:pPr>
            <w:ind w:left="-90"/>
            <w:jc w:val="left"/>
            <w:rPr>
              <w:color w:val="002957"/>
              <w:sz w:val="17"/>
              <w:szCs w:val="17"/>
            </w:rPr>
          </w:pPr>
          <w:r>
            <w:rPr>
              <w:color w:val="002957"/>
              <w:sz w:val="17"/>
              <w:szCs w:val="17"/>
            </w:rPr>
            <w:t>16-01-2024</w:t>
          </w:r>
        </w:p>
      </w:tc>
    </w:tr>
    <w:tr w:rsidR="002F4622" w14:paraId="71D95BA4" w14:textId="77777777" w:rsidTr="00BE37C8">
      <w:trPr>
        <w:trHeight w:hRule="exact" w:val="288"/>
      </w:trPr>
      <w:tc>
        <w:tcPr>
          <w:tcW w:w="1012" w:type="dxa"/>
          <w:vAlign w:val="center"/>
        </w:tcPr>
        <w:p w14:paraId="508FC1E8" w14:textId="77777777" w:rsidR="002F4622" w:rsidRPr="00CE6BD9" w:rsidRDefault="001C366D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CE6BD9">
            <w:rPr>
              <w:b w:val="0"/>
              <w:color w:val="002957"/>
              <w:sz w:val="17"/>
              <w:szCs w:val="17"/>
            </w:rPr>
            <w:t>Reference:</w:t>
          </w:r>
        </w:p>
      </w:tc>
      <w:tc>
        <w:tcPr>
          <w:tcW w:w="9596" w:type="dxa"/>
        </w:tcPr>
        <w:sdt>
          <w:sdtPr>
            <w:rPr>
              <w:color w:val="002957"/>
              <w:sz w:val="17"/>
              <w:szCs w:val="17"/>
            </w:rPr>
            <w:id w:val="-1487076316"/>
            <w:placeholder>
              <w:docPart w:val="DefaultPlaceholder_-1854013440"/>
            </w:placeholder>
            <w:showingPlcHdr/>
            <w15:dataBinding w:prefixMappings="xmlns:ns0='http://schemas.microsoft.com/office/2006/metadata/properties' xmlns:ns1='http://www.w3.org/2001/XMLSchema-instance' xmlns:ns2='http://schemas.microsoft.com/office/infopath/2007/PartnerControls' xmlns:ns3='ba225275-dfdd-4507-9cb6-b247f9a8bd33' xmlns:ns4='bf2322bd-6ea8-47f2-a340-10b5092f2000' " w:xpath="/ns0:properties[1]/documentManagement[1]/*[local-name() = 'Reference'][1]" w:storeItemID="{16BE8AC2-BC04-484A-AE5F-6753D3DE5469}"/>
          </w:sdtPr>
          <w:sdtEndPr/>
          <w:sdtContent>
            <w:p w14:paraId="360ED39F" w14:textId="4513C1FA" w:rsidR="002F4622" w:rsidRPr="001D1C85" w:rsidRDefault="00892957" w:rsidP="004A40C4">
              <w:pPr>
                <w:ind w:left="-90"/>
                <w:jc w:val="left"/>
                <w:rPr>
                  <w:color w:val="002957"/>
                  <w:sz w:val="17"/>
                  <w:szCs w:val="17"/>
                </w:rPr>
              </w:pPr>
              <w:r w:rsidRPr="008C7EEE">
                <w:rPr>
                  <w:rStyle w:val="Zstupntext"/>
                </w:rPr>
                <w:t>Click or tap here to enter text.</w:t>
              </w:r>
            </w:p>
          </w:sdtContent>
        </w:sdt>
      </w:tc>
    </w:tr>
    <w:tr w:rsidR="002F4622" w14:paraId="0277A5AC" w14:textId="7C28D1F2" w:rsidTr="00BE37C8">
      <w:trPr>
        <w:trHeight w:hRule="exact" w:val="288"/>
      </w:trPr>
      <w:tc>
        <w:tcPr>
          <w:tcW w:w="1012" w:type="dxa"/>
          <w:vAlign w:val="center"/>
        </w:tcPr>
        <w:p w14:paraId="3A9D9D76" w14:textId="77777777" w:rsidR="002F4622" w:rsidRPr="00CE6BD9" w:rsidRDefault="002F4622">
          <w:pPr>
            <w:pStyle w:val="CEALabel"/>
            <w:rPr>
              <w:b w:val="0"/>
              <w:color w:val="002957"/>
              <w:sz w:val="17"/>
              <w:szCs w:val="17"/>
            </w:rPr>
          </w:pPr>
        </w:p>
      </w:tc>
      <w:tc>
        <w:tcPr>
          <w:tcW w:w="9596" w:type="dxa"/>
        </w:tcPr>
        <w:p w14:paraId="4BAE8D83" w14:textId="77777777" w:rsidR="002F4622" w:rsidRPr="001D1C85" w:rsidRDefault="002F4622" w:rsidP="004A40C4">
          <w:pPr>
            <w:ind w:left="-90"/>
            <w:jc w:val="left"/>
            <w:rPr>
              <w:color w:val="002957"/>
              <w:sz w:val="17"/>
              <w:szCs w:val="17"/>
            </w:rPr>
          </w:pPr>
        </w:p>
      </w:tc>
    </w:tr>
    <w:tr w:rsidR="002F4622" w14:paraId="3C6A10CF" w14:textId="77777777" w:rsidTr="00BE37C8">
      <w:trPr>
        <w:trHeight w:hRule="exact" w:val="288"/>
      </w:trPr>
      <w:tc>
        <w:tcPr>
          <w:tcW w:w="1012" w:type="dxa"/>
          <w:vAlign w:val="center"/>
        </w:tcPr>
        <w:p w14:paraId="431B6B1C" w14:textId="77777777" w:rsidR="002F4622" w:rsidRPr="00CE6BD9" w:rsidRDefault="001C366D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CE6BD9">
            <w:rPr>
              <w:b w:val="0"/>
              <w:color w:val="002957"/>
              <w:sz w:val="17"/>
              <w:szCs w:val="17"/>
            </w:rPr>
            <w:t>Subject:</w:t>
          </w:r>
        </w:p>
      </w:tc>
      <w:tc>
        <w:tcPr>
          <w:tcW w:w="9596" w:type="dxa"/>
        </w:tcPr>
        <w:p w14:paraId="0DE8F0C9" w14:textId="0B552547" w:rsidR="002F4622" w:rsidRPr="00CE6BD9" w:rsidRDefault="000934D9" w:rsidP="004A40C4">
          <w:pPr>
            <w:pStyle w:val="CEASubjectLine"/>
            <w:ind w:left="-90"/>
            <w:jc w:val="left"/>
            <w:rPr>
              <w:b w:val="0"/>
              <w:color w:val="002957"/>
              <w:sz w:val="17"/>
              <w:szCs w:val="17"/>
            </w:rPr>
          </w:pPr>
          <w:sdt>
            <w:sdtPr>
              <w:rPr>
                <w:b w:val="0"/>
                <w:color w:val="002957"/>
                <w:sz w:val="17"/>
                <w:szCs w:val="17"/>
              </w:rPr>
              <w:alias w:val="Title"/>
              <w:tag w:val=""/>
              <w:id w:val="1845366650"/>
              <w:placeholder>
                <w:docPart w:val="584EF38CAE9A4F80AF2F6FA01859F6A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b w:val="0"/>
                  <w:color w:val="002957"/>
                  <w:sz w:val="17"/>
                  <w:szCs w:val="17"/>
                </w:rPr>
                <w:t>EFRAG's publishes draft comment letter on IASB's ED on FICE</w:t>
              </w:r>
            </w:sdtContent>
          </w:sdt>
          <w:bookmarkEnd w:id="1"/>
        </w:p>
      </w:tc>
    </w:tr>
  </w:tbl>
  <w:p w14:paraId="273246B5" w14:textId="77777777" w:rsidR="002F4622" w:rsidRPr="00E464D9" w:rsidRDefault="002F4622" w:rsidP="003E59BD">
    <w:pPr>
      <w:pStyle w:val="Hlavika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4071E"/>
    <w:multiLevelType w:val="hybridMultilevel"/>
    <w:tmpl w:val="EBE65710"/>
    <w:lvl w:ilvl="0" w:tplc="A0240652">
      <w:start w:val="165"/>
      <w:numFmt w:val="bullet"/>
      <w:pStyle w:val="CEABullet-Level2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3C81DCF"/>
    <w:multiLevelType w:val="hybridMultilevel"/>
    <w:tmpl w:val="883004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E4D85"/>
    <w:multiLevelType w:val="hybridMultilevel"/>
    <w:tmpl w:val="36024468"/>
    <w:lvl w:ilvl="0" w:tplc="37180294">
      <w:start w:val="165"/>
      <w:numFmt w:val="bullet"/>
      <w:pStyle w:val="CEABullet-Level3"/>
      <w:lvlText w:val=""/>
      <w:lvlJc w:val="left"/>
      <w:pPr>
        <w:ind w:left="2673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99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71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433" w:hanging="360"/>
      </w:pPr>
      <w:rPr>
        <w:rFonts w:ascii="Wingdings" w:hAnsi="Wingdings" w:hint="default"/>
      </w:rPr>
    </w:lvl>
  </w:abstractNum>
  <w:abstractNum w:abstractNumId="3" w15:restartNumberingAfterBreak="0">
    <w:nsid w:val="48C909DC"/>
    <w:multiLevelType w:val="hybridMultilevel"/>
    <w:tmpl w:val="DD8864C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E2B88"/>
    <w:multiLevelType w:val="hybridMultilevel"/>
    <w:tmpl w:val="636CBA02"/>
    <w:lvl w:ilvl="0" w:tplc="2CF65F2A">
      <w:start w:val="165"/>
      <w:numFmt w:val="bullet"/>
      <w:pStyle w:val="CEABullet-Level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B70DF"/>
    <w:multiLevelType w:val="hybridMultilevel"/>
    <w:tmpl w:val="B9AC9A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F1F24"/>
    <w:multiLevelType w:val="hybridMultilevel"/>
    <w:tmpl w:val="B8B0C6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825752">
    <w:abstractNumId w:val="4"/>
  </w:num>
  <w:num w:numId="2" w16cid:durableId="2047023604">
    <w:abstractNumId w:val="0"/>
  </w:num>
  <w:num w:numId="3" w16cid:durableId="1564561899">
    <w:abstractNumId w:val="2"/>
  </w:num>
  <w:num w:numId="4" w16cid:durableId="997346221">
    <w:abstractNumId w:val="5"/>
  </w:num>
  <w:num w:numId="5" w16cid:durableId="2080247908">
    <w:abstractNumId w:val="6"/>
  </w:num>
  <w:num w:numId="6" w16cid:durableId="1797992425">
    <w:abstractNumId w:val="3"/>
  </w:num>
  <w:num w:numId="7" w16cid:durableId="1366518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35"/>
    <w:rsid w:val="00000693"/>
    <w:rsid w:val="000274F6"/>
    <w:rsid w:val="00061C03"/>
    <w:rsid w:val="00075E8F"/>
    <w:rsid w:val="000852B5"/>
    <w:rsid w:val="00090264"/>
    <w:rsid w:val="00091055"/>
    <w:rsid w:val="000934D9"/>
    <w:rsid w:val="000A5B5F"/>
    <w:rsid w:val="000B74F2"/>
    <w:rsid w:val="000C5FF2"/>
    <w:rsid w:val="000E550B"/>
    <w:rsid w:val="000F18E6"/>
    <w:rsid w:val="000F3401"/>
    <w:rsid w:val="000F3CCE"/>
    <w:rsid w:val="00101CBB"/>
    <w:rsid w:val="0011274F"/>
    <w:rsid w:val="001208A8"/>
    <w:rsid w:val="00121667"/>
    <w:rsid w:val="00121AD9"/>
    <w:rsid w:val="00131D51"/>
    <w:rsid w:val="0013584B"/>
    <w:rsid w:val="001373E2"/>
    <w:rsid w:val="00141196"/>
    <w:rsid w:val="00157A87"/>
    <w:rsid w:val="0016089A"/>
    <w:rsid w:val="00164389"/>
    <w:rsid w:val="00165AC7"/>
    <w:rsid w:val="0018402C"/>
    <w:rsid w:val="00186D8F"/>
    <w:rsid w:val="00190C50"/>
    <w:rsid w:val="001969B9"/>
    <w:rsid w:val="001A69B0"/>
    <w:rsid w:val="001B3EA9"/>
    <w:rsid w:val="001C366D"/>
    <w:rsid w:val="001C3A4B"/>
    <w:rsid w:val="001C4A0A"/>
    <w:rsid w:val="001E1BFA"/>
    <w:rsid w:val="001F2079"/>
    <w:rsid w:val="00202395"/>
    <w:rsid w:val="002033EA"/>
    <w:rsid w:val="00220323"/>
    <w:rsid w:val="00227D0D"/>
    <w:rsid w:val="002379AC"/>
    <w:rsid w:val="002421A1"/>
    <w:rsid w:val="00296BA5"/>
    <w:rsid w:val="002A13C7"/>
    <w:rsid w:val="002A15F4"/>
    <w:rsid w:val="002A5801"/>
    <w:rsid w:val="002C28DB"/>
    <w:rsid w:val="002D5146"/>
    <w:rsid w:val="002E0E57"/>
    <w:rsid w:val="002E3DF0"/>
    <w:rsid w:val="002F4622"/>
    <w:rsid w:val="00305752"/>
    <w:rsid w:val="00305888"/>
    <w:rsid w:val="00305916"/>
    <w:rsid w:val="00310222"/>
    <w:rsid w:val="00312ECE"/>
    <w:rsid w:val="00313846"/>
    <w:rsid w:val="00320D8E"/>
    <w:rsid w:val="00351754"/>
    <w:rsid w:val="00353714"/>
    <w:rsid w:val="0036193A"/>
    <w:rsid w:val="00382087"/>
    <w:rsid w:val="003838CB"/>
    <w:rsid w:val="0038572D"/>
    <w:rsid w:val="003877B1"/>
    <w:rsid w:val="0039100B"/>
    <w:rsid w:val="00396394"/>
    <w:rsid w:val="003C4ABD"/>
    <w:rsid w:val="003E59BD"/>
    <w:rsid w:val="003F64A2"/>
    <w:rsid w:val="003F71F4"/>
    <w:rsid w:val="00400653"/>
    <w:rsid w:val="0041122D"/>
    <w:rsid w:val="00411DC5"/>
    <w:rsid w:val="0043607B"/>
    <w:rsid w:val="004361E4"/>
    <w:rsid w:val="00440FEE"/>
    <w:rsid w:val="004422F0"/>
    <w:rsid w:val="00453DA5"/>
    <w:rsid w:val="004571A3"/>
    <w:rsid w:val="004617BD"/>
    <w:rsid w:val="00473DD6"/>
    <w:rsid w:val="00476859"/>
    <w:rsid w:val="004879F6"/>
    <w:rsid w:val="004A1049"/>
    <w:rsid w:val="004A40C4"/>
    <w:rsid w:val="004B57A2"/>
    <w:rsid w:val="004B770B"/>
    <w:rsid w:val="004C0134"/>
    <w:rsid w:val="004C4675"/>
    <w:rsid w:val="004C72D7"/>
    <w:rsid w:val="004D2FA2"/>
    <w:rsid w:val="004D6E3B"/>
    <w:rsid w:val="004F77D7"/>
    <w:rsid w:val="00524E13"/>
    <w:rsid w:val="00531C32"/>
    <w:rsid w:val="00560FB7"/>
    <w:rsid w:val="0057116F"/>
    <w:rsid w:val="0058459B"/>
    <w:rsid w:val="005901AA"/>
    <w:rsid w:val="00595212"/>
    <w:rsid w:val="005A6719"/>
    <w:rsid w:val="005B3484"/>
    <w:rsid w:val="005C2677"/>
    <w:rsid w:val="005C7563"/>
    <w:rsid w:val="005D757F"/>
    <w:rsid w:val="005F16C2"/>
    <w:rsid w:val="005F6EC7"/>
    <w:rsid w:val="00610C71"/>
    <w:rsid w:val="00633A7C"/>
    <w:rsid w:val="00634684"/>
    <w:rsid w:val="00644F78"/>
    <w:rsid w:val="006552F7"/>
    <w:rsid w:val="00665342"/>
    <w:rsid w:val="00681405"/>
    <w:rsid w:val="0068406E"/>
    <w:rsid w:val="006A0391"/>
    <w:rsid w:val="006A2630"/>
    <w:rsid w:val="006B7E16"/>
    <w:rsid w:val="006D4694"/>
    <w:rsid w:val="006D7516"/>
    <w:rsid w:val="006E13A0"/>
    <w:rsid w:val="00744656"/>
    <w:rsid w:val="007649E7"/>
    <w:rsid w:val="00773632"/>
    <w:rsid w:val="00774679"/>
    <w:rsid w:val="00775F84"/>
    <w:rsid w:val="00776725"/>
    <w:rsid w:val="00781BA1"/>
    <w:rsid w:val="00782038"/>
    <w:rsid w:val="007A65C7"/>
    <w:rsid w:val="007A7340"/>
    <w:rsid w:val="007B5B03"/>
    <w:rsid w:val="007C43DC"/>
    <w:rsid w:val="007C6AA5"/>
    <w:rsid w:val="007D0E9F"/>
    <w:rsid w:val="007F04B6"/>
    <w:rsid w:val="0082235C"/>
    <w:rsid w:val="0083203B"/>
    <w:rsid w:val="008347EC"/>
    <w:rsid w:val="00836D1B"/>
    <w:rsid w:val="00875154"/>
    <w:rsid w:val="00891DCF"/>
    <w:rsid w:val="00892957"/>
    <w:rsid w:val="0089626C"/>
    <w:rsid w:val="00897B31"/>
    <w:rsid w:val="008B54AE"/>
    <w:rsid w:val="008E38C2"/>
    <w:rsid w:val="008E6AB5"/>
    <w:rsid w:val="00911FF9"/>
    <w:rsid w:val="00913DD0"/>
    <w:rsid w:val="00914F2B"/>
    <w:rsid w:val="00917955"/>
    <w:rsid w:val="00923157"/>
    <w:rsid w:val="0093363D"/>
    <w:rsid w:val="00944719"/>
    <w:rsid w:val="0095007C"/>
    <w:rsid w:val="00974AAF"/>
    <w:rsid w:val="009832AC"/>
    <w:rsid w:val="00986B28"/>
    <w:rsid w:val="009C463D"/>
    <w:rsid w:val="009D7BCB"/>
    <w:rsid w:val="009E3FE1"/>
    <w:rsid w:val="00A32B4C"/>
    <w:rsid w:val="00A4192E"/>
    <w:rsid w:val="00A61251"/>
    <w:rsid w:val="00A63735"/>
    <w:rsid w:val="00A70851"/>
    <w:rsid w:val="00A72254"/>
    <w:rsid w:val="00A80D0D"/>
    <w:rsid w:val="00A81DCB"/>
    <w:rsid w:val="00A855EB"/>
    <w:rsid w:val="00AA2EB8"/>
    <w:rsid w:val="00AB3E89"/>
    <w:rsid w:val="00AC2A32"/>
    <w:rsid w:val="00AC359E"/>
    <w:rsid w:val="00AC38AD"/>
    <w:rsid w:val="00AD08D3"/>
    <w:rsid w:val="00AD4445"/>
    <w:rsid w:val="00AD4FD6"/>
    <w:rsid w:val="00AE3DA5"/>
    <w:rsid w:val="00AE532B"/>
    <w:rsid w:val="00AE741E"/>
    <w:rsid w:val="00AF28BF"/>
    <w:rsid w:val="00B12DCD"/>
    <w:rsid w:val="00B27297"/>
    <w:rsid w:val="00B33451"/>
    <w:rsid w:val="00B43560"/>
    <w:rsid w:val="00B446E4"/>
    <w:rsid w:val="00B4639F"/>
    <w:rsid w:val="00B505EC"/>
    <w:rsid w:val="00B54376"/>
    <w:rsid w:val="00B60218"/>
    <w:rsid w:val="00B66296"/>
    <w:rsid w:val="00B72CDE"/>
    <w:rsid w:val="00B97380"/>
    <w:rsid w:val="00BA0EF2"/>
    <w:rsid w:val="00BB21D3"/>
    <w:rsid w:val="00BB2E44"/>
    <w:rsid w:val="00BB30DF"/>
    <w:rsid w:val="00BB5B65"/>
    <w:rsid w:val="00BB76FB"/>
    <w:rsid w:val="00BE37C8"/>
    <w:rsid w:val="00BE4A3B"/>
    <w:rsid w:val="00C0076E"/>
    <w:rsid w:val="00C0254C"/>
    <w:rsid w:val="00C16B05"/>
    <w:rsid w:val="00C30144"/>
    <w:rsid w:val="00C35B4A"/>
    <w:rsid w:val="00C54A51"/>
    <w:rsid w:val="00C85168"/>
    <w:rsid w:val="00C9321B"/>
    <w:rsid w:val="00C933FE"/>
    <w:rsid w:val="00C93A5B"/>
    <w:rsid w:val="00C94355"/>
    <w:rsid w:val="00CA2178"/>
    <w:rsid w:val="00CC6CF5"/>
    <w:rsid w:val="00CE2D9F"/>
    <w:rsid w:val="00CF0090"/>
    <w:rsid w:val="00D022CF"/>
    <w:rsid w:val="00D0735F"/>
    <w:rsid w:val="00D5000A"/>
    <w:rsid w:val="00D51E96"/>
    <w:rsid w:val="00D52953"/>
    <w:rsid w:val="00D57D76"/>
    <w:rsid w:val="00D60EEF"/>
    <w:rsid w:val="00D64BF8"/>
    <w:rsid w:val="00D854D3"/>
    <w:rsid w:val="00DA2E9F"/>
    <w:rsid w:val="00DB6310"/>
    <w:rsid w:val="00DC4BCF"/>
    <w:rsid w:val="00DC7707"/>
    <w:rsid w:val="00DD1B02"/>
    <w:rsid w:val="00DD2A9E"/>
    <w:rsid w:val="00DD395E"/>
    <w:rsid w:val="00DD7F4A"/>
    <w:rsid w:val="00DF3ADD"/>
    <w:rsid w:val="00DF5F2A"/>
    <w:rsid w:val="00E177A2"/>
    <w:rsid w:val="00E20C68"/>
    <w:rsid w:val="00E32396"/>
    <w:rsid w:val="00E33406"/>
    <w:rsid w:val="00E34677"/>
    <w:rsid w:val="00E464D9"/>
    <w:rsid w:val="00E47FD2"/>
    <w:rsid w:val="00E50282"/>
    <w:rsid w:val="00E5293A"/>
    <w:rsid w:val="00E61E51"/>
    <w:rsid w:val="00E61E79"/>
    <w:rsid w:val="00E85FE1"/>
    <w:rsid w:val="00E97B17"/>
    <w:rsid w:val="00ED6DE9"/>
    <w:rsid w:val="00EF375D"/>
    <w:rsid w:val="00F01ACD"/>
    <w:rsid w:val="00F02AC6"/>
    <w:rsid w:val="00F03511"/>
    <w:rsid w:val="00F06B82"/>
    <w:rsid w:val="00F072A3"/>
    <w:rsid w:val="00F15E1B"/>
    <w:rsid w:val="00F21C1F"/>
    <w:rsid w:val="00F653B0"/>
    <w:rsid w:val="00F768DE"/>
    <w:rsid w:val="00F8705B"/>
    <w:rsid w:val="00F92FF2"/>
    <w:rsid w:val="00FA06ED"/>
    <w:rsid w:val="00FB3F06"/>
    <w:rsid w:val="00FC1F52"/>
    <w:rsid w:val="00FD1806"/>
    <w:rsid w:val="00FD4A21"/>
    <w:rsid w:val="00FE1BA3"/>
    <w:rsid w:val="59FD4B89"/>
    <w:rsid w:val="5AFA5CC8"/>
    <w:rsid w:val="692A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D5F03"/>
  <w15:docId w15:val="{858D0466-0123-441F-A08E-72654BBF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6089A"/>
    <w:pPr>
      <w:spacing w:after="0" w:line="288" w:lineRule="auto"/>
      <w:jc w:val="both"/>
    </w:pPr>
    <w:rPr>
      <w:rFonts w:ascii="Verdana" w:eastAsia="Times New Roman" w:hAnsi="Verdana" w:cs="Times New Roman"/>
      <w:sz w:val="20"/>
      <w:szCs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rsid w:val="0016089A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semiHidden/>
    <w:rsid w:val="0016089A"/>
    <w:rPr>
      <w:rFonts w:ascii="Verdana" w:eastAsia="Times New Roman" w:hAnsi="Verdana" w:cs="Times New Roman"/>
      <w:sz w:val="20"/>
      <w:szCs w:val="24"/>
      <w:lang w:val="en-GB"/>
    </w:rPr>
  </w:style>
  <w:style w:type="paragraph" w:styleId="Pta">
    <w:name w:val="footer"/>
    <w:basedOn w:val="Normlny"/>
    <w:link w:val="PtaChar"/>
    <w:semiHidden/>
    <w:rsid w:val="0016089A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semiHidden/>
    <w:rsid w:val="0016089A"/>
    <w:rPr>
      <w:rFonts w:ascii="Verdana" w:eastAsia="Times New Roman" w:hAnsi="Verdana" w:cs="Times New Roman"/>
      <w:sz w:val="20"/>
      <w:szCs w:val="24"/>
      <w:lang w:val="en-GB"/>
    </w:rPr>
  </w:style>
  <w:style w:type="paragraph" w:customStyle="1" w:styleId="Noparagraphstyle">
    <w:name w:val="[No paragraph style]"/>
    <w:semiHidden/>
    <w:rsid w:val="0016089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character" w:styleId="slostrany">
    <w:name w:val="page number"/>
    <w:basedOn w:val="Predvolenpsmoodseku"/>
    <w:semiHidden/>
    <w:rsid w:val="0016089A"/>
  </w:style>
  <w:style w:type="paragraph" w:customStyle="1" w:styleId="BodyText-CEA">
    <w:name w:val="Body Text - CEA"/>
    <w:basedOn w:val="Normlny"/>
    <w:semiHidden/>
    <w:rsid w:val="0016089A"/>
    <w:pPr>
      <w:autoSpaceDE w:val="0"/>
      <w:autoSpaceDN w:val="0"/>
      <w:adjustRightInd w:val="0"/>
      <w:spacing w:line="24" w:lineRule="atLeast"/>
      <w:jc w:val="right"/>
      <w:textAlignment w:val="center"/>
    </w:pPr>
    <w:rPr>
      <w:rFonts w:cs="Arial"/>
      <w:b/>
      <w:color w:val="034EA2"/>
      <w:w w:val="90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16089A"/>
    <w:rPr>
      <w:color w:val="808080"/>
    </w:rPr>
  </w:style>
  <w:style w:type="paragraph" w:customStyle="1" w:styleId="CEADraft">
    <w:name w:val="CEA Draft"/>
    <w:basedOn w:val="Normlny"/>
    <w:semiHidden/>
    <w:qFormat/>
    <w:rsid w:val="0016089A"/>
    <w:pPr>
      <w:jc w:val="right"/>
    </w:pPr>
    <w:rPr>
      <w:rFonts w:cs="Arial"/>
      <w:b/>
      <w:color w:val="034EA2"/>
      <w:sz w:val="32"/>
      <w:szCs w:val="40"/>
    </w:rPr>
  </w:style>
  <w:style w:type="paragraph" w:customStyle="1" w:styleId="CEAFooterauthorinfo">
    <w:name w:val="CEA Footer (author info)"/>
    <w:basedOn w:val="Normlny"/>
    <w:semiHidden/>
    <w:qFormat/>
    <w:rsid w:val="0016089A"/>
    <w:pPr>
      <w:autoSpaceDE w:val="0"/>
      <w:autoSpaceDN w:val="0"/>
      <w:adjustRightInd w:val="0"/>
      <w:ind w:left="546"/>
      <w:textAlignment w:val="center"/>
    </w:pPr>
    <w:rPr>
      <w:rFonts w:cs="Arial"/>
      <w:b/>
      <w:color w:val="034EA2"/>
      <w:sz w:val="16"/>
      <w:szCs w:val="16"/>
    </w:rPr>
  </w:style>
  <w:style w:type="paragraph" w:customStyle="1" w:styleId="CEALabel">
    <w:name w:val="CEA Label"/>
    <w:basedOn w:val="Normlny"/>
    <w:semiHidden/>
    <w:qFormat/>
    <w:rsid w:val="0016089A"/>
    <w:pPr>
      <w:tabs>
        <w:tab w:val="right" w:pos="360"/>
        <w:tab w:val="left" w:pos="540"/>
      </w:tabs>
      <w:autoSpaceDE w:val="0"/>
      <w:autoSpaceDN w:val="0"/>
      <w:adjustRightInd w:val="0"/>
      <w:spacing w:before="30"/>
      <w:jc w:val="right"/>
      <w:textAlignment w:val="center"/>
    </w:pPr>
    <w:rPr>
      <w:rFonts w:cs="Arial"/>
      <w:b/>
      <w:color w:val="034EA2"/>
      <w:spacing w:val="-4"/>
      <w:w w:val="90"/>
      <w:sz w:val="16"/>
      <w:szCs w:val="16"/>
    </w:rPr>
  </w:style>
  <w:style w:type="paragraph" w:customStyle="1" w:styleId="CEASubjectLine">
    <w:name w:val="CEA Subject Line"/>
    <w:basedOn w:val="Normlny"/>
    <w:semiHidden/>
    <w:qFormat/>
    <w:rsid w:val="0016089A"/>
    <w:rPr>
      <w:rFonts w:cs="Arial"/>
      <w:b/>
      <w:szCs w:val="20"/>
    </w:rPr>
  </w:style>
  <w:style w:type="paragraph" w:customStyle="1" w:styleId="CEADocumentTitle">
    <w:name w:val="CEA Document Title"/>
    <w:basedOn w:val="Hlavika"/>
    <w:semiHidden/>
    <w:qFormat/>
    <w:rsid w:val="0016089A"/>
    <w:pPr>
      <w:tabs>
        <w:tab w:val="clear" w:pos="4320"/>
        <w:tab w:val="clear" w:pos="8640"/>
        <w:tab w:val="center" w:pos="0"/>
        <w:tab w:val="right" w:pos="10440"/>
      </w:tabs>
      <w:jc w:val="right"/>
    </w:pPr>
    <w:rPr>
      <w:b/>
      <w:noProof/>
      <w:color w:val="034EA2"/>
      <w:sz w:val="40"/>
      <w:szCs w:val="40"/>
      <w:lang w:eastAsia="nl-NL"/>
    </w:rPr>
  </w:style>
  <w:style w:type="paragraph" w:customStyle="1" w:styleId="CEAStandardHeading">
    <w:name w:val="CEA Standard Heading"/>
    <w:basedOn w:val="Normlny"/>
    <w:qFormat/>
    <w:rsid w:val="0016089A"/>
    <w:pPr>
      <w:autoSpaceDE w:val="0"/>
      <w:autoSpaceDN w:val="0"/>
      <w:adjustRightInd w:val="0"/>
      <w:textAlignment w:val="center"/>
    </w:pPr>
    <w:rPr>
      <w:rFonts w:cs="Arial"/>
      <w:color w:val="002957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08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089A"/>
    <w:rPr>
      <w:rFonts w:ascii="Tahoma" w:eastAsia="Times New Roman" w:hAnsi="Tahoma" w:cs="Tahoma"/>
      <w:sz w:val="16"/>
      <w:szCs w:val="16"/>
      <w:lang w:val="en-GB"/>
    </w:rPr>
  </w:style>
  <w:style w:type="paragraph" w:customStyle="1" w:styleId="CEABullet-Level1">
    <w:name w:val="CEA Bullet - Level 1"/>
    <w:basedOn w:val="Normlny"/>
    <w:qFormat/>
    <w:rsid w:val="001969B9"/>
    <w:pPr>
      <w:numPr>
        <w:numId w:val="1"/>
      </w:numPr>
      <w:autoSpaceDE w:val="0"/>
      <w:autoSpaceDN w:val="0"/>
      <w:adjustRightInd w:val="0"/>
    </w:pPr>
    <w:rPr>
      <w:rFonts w:cs="Frutiger LT Std 45 Light"/>
      <w:color w:val="000000"/>
      <w:sz w:val="17"/>
      <w:szCs w:val="20"/>
    </w:rPr>
  </w:style>
  <w:style w:type="paragraph" w:customStyle="1" w:styleId="CEABullet-Level2">
    <w:name w:val="CEA Bullet - Level 2"/>
    <w:basedOn w:val="CEABullet-Level1"/>
    <w:next w:val="Normlny"/>
    <w:qFormat/>
    <w:rsid w:val="001969B9"/>
    <w:pPr>
      <w:numPr>
        <w:numId w:val="2"/>
      </w:numPr>
    </w:pPr>
  </w:style>
  <w:style w:type="paragraph" w:customStyle="1" w:styleId="CEABullet-Level3">
    <w:name w:val="CEA Bullet - Level 3"/>
    <w:basedOn w:val="Normlny"/>
    <w:qFormat/>
    <w:rsid w:val="001969B9"/>
    <w:pPr>
      <w:numPr>
        <w:numId w:val="3"/>
      </w:numPr>
      <w:autoSpaceDE w:val="0"/>
      <w:autoSpaceDN w:val="0"/>
      <w:adjustRightInd w:val="0"/>
    </w:pPr>
    <w:rPr>
      <w:rFonts w:cs="Frutiger LT Std 45 Light"/>
      <w:color w:val="000000"/>
      <w:sz w:val="17"/>
      <w:szCs w:val="20"/>
    </w:rPr>
  </w:style>
  <w:style w:type="paragraph" w:customStyle="1" w:styleId="CEADirectorGeneral">
    <w:name w:val="CEA Director General"/>
    <w:basedOn w:val="Normlny"/>
    <w:semiHidden/>
    <w:qFormat/>
    <w:rsid w:val="001969B9"/>
    <w:pPr>
      <w:tabs>
        <w:tab w:val="right" w:pos="360"/>
        <w:tab w:val="left" w:pos="540"/>
      </w:tabs>
      <w:autoSpaceDE w:val="0"/>
      <w:autoSpaceDN w:val="0"/>
      <w:adjustRightInd w:val="0"/>
      <w:textAlignment w:val="center"/>
    </w:pPr>
    <w:rPr>
      <w:sz w:val="22"/>
      <w:szCs w:val="22"/>
    </w:rPr>
  </w:style>
  <w:style w:type="paragraph" w:customStyle="1" w:styleId="CEADocumentType">
    <w:name w:val="CEA Document Type"/>
    <w:basedOn w:val="Normlny"/>
    <w:semiHidden/>
    <w:qFormat/>
    <w:rsid w:val="001969B9"/>
    <w:pPr>
      <w:jc w:val="right"/>
    </w:pPr>
    <w:rPr>
      <w:rFonts w:cs="Frutiger LT Std 55 Roman"/>
      <w:b/>
      <w:color w:val="0032FF"/>
      <w:sz w:val="40"/>
      <w:szCs w:val="40"/>
    </w:rPr>
  </w:style>
  <w:style w:type="paragraph" w:customStyle="1" w:styleId="CEAFootnote">
    <w:name w:val="CEA Footnote"/>
    <w:basedOn w:val="Normlny"/>
    <w:semiHidden/>
    <w:qFormat/>
    <w:rsid w:val="001969B9"/>
    <w:pPr>
      <w:spacing w:line="240" w:lineRule="auto"/>
    </w:pPr>
    <w:rPr>
      <w:sz w:val="16"/>
    </w:rPr>
  </w:style>
  <w:style w:type="character" w:customStyle="1" w:styleId="CEAGraphTitle">
    <w:name w:val="CEA Graph Title"/>
    <w:uiPriority w:val="1"/>
    <w:qFormat/>
    <w:rsid w:val="001969B9"/>
    <w:rPr>
      <w:rFonts w:ascii="Verdana" w:hAnsi="Verdana"/>
      <w:smallCaps w:val="0"/>
      <w:sz w:val="19"/>
      <w:lang w:val="en-GB"/>
    </w:rPr>
  </w:style>
  <w:style w:type="character" w:customStyle="1" w:styleId="CEAGraphX">
    <w:name w:val="CEA Graph X"/>
    <w:uiPriority w:val="1"/>
    <w:qFormat/>
    <w:rsid w:val="001969B9"/>
    <w:rPr>
      <w:rFonts w:ascii="Verdana" w:hAnsi="Verdana"/>
      <w:smallCaps/>
      <w:sz w:val="19"/>
      <w:lang w:val="en-GB"/>
    </w:rPr>
  </w:style>
  <w:style w:type="paragraph" w:customStyle="1" w:styleId="CEAPositionPaperTitle">
    <w:name w:val="CEA Position Paper Title"/>
    <w:basedOn w:val="Normlny"/>
    <w:semiHidden/>
    <w:qFormat/>
    <w:rsid w:val="001969B9"/>
    <w:pPr>
      <w:ind w:left="-27"/>
    </w:pPr>
    <w:rPr>
      <w:b/>
      <w:color w:val="034EA2"/>
      <w:sz w:val="32"/>
      <w:szCs w:val="32"/>
    </w:rPr>
  </w:style>
  <w:style w:type="paragraph" w:customStyle="1" w:styleId="CEAPressReleaseSubtitle">
    <w:name w:val="CEA Press Release Subtitle"/>
    <w:basedOn w:val="Normlny"/>
    <w:semiHidden/>
    <w:qFormat/>
    <w:rsid w:val="001969B9"/>
    <w:rPr>
      <w:sz w:val="22"/>
      <w:szCs w:val="22"/>
    </w:rPr>
  </w:style>
  <w:style w:type="paragraph" w:customStyle="1" w:styleId="CEAPressReleaseTitle">
    <w:name w:val="CEA Press Release Title"/>
    <w:basedOn w:val="Normlny"/>
    <w:semiHidden/>
    <w:qFormat/>
    <w:rsid w:val="001969B9"/>
    <w:pPr>
      <w:autoSpaceDE w:val="0"/>
      <w:autoSpaceDN w:val="0"/>
      <w:adjustRightInd w:val="0"/>
      <w:spacing w:line="240" w:lineRule="auto"/>
    </w:pPr>
    <w:rPr>
      <w:rFonts w:ascii="Frutiger LT Com 45 Light" w:hAnsi="Frutiger LT Com 45 Light"/>
      <w:b/>
      <w:color w:val="034EA2"/>
      <w:sz w:val="36"/>
      <w:szCs w:val="36"/>
    </w:rPr>
  </w:style>
  <w:style w:type="table" w:styleId="Mriekatabuky">
    <w:name w:val="Table Grid"/>
    <w:basedOn w:val="Normlnatabuka"/>
    <w:uiPriority w:val="59"/>
    <w:rsid w:val="00C00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B4639F"/>
    <w:rPr>
      <w:color w:val="0000FF"/>
      <w:u w:val="single"/>
    </w:rPr>
  </w:style>
  <w:style w:type="paragraph" w:styleId="Revzia">
    <w:name w:val="Revision"/>
    <w:hidden/>
    <w:uiPriority w:val="99"/>
    <w:semiHidden/>
    <w:rsid w:val="00B97380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FA06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A06ED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A06ED"/>
    <w:rPr>
      <w:rFonts w:ascii="Verdana" w:eastAsia="Times New Roman" w:hAnsi="Verdana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A06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A06ED"/>
    <w:rPr>
      <w:rFonts w:ascii="Verdana" w:eastAsia="Times New Roman" w:hAnsi="Verdana" w:cs="Times New Roman"/>
      <w:b/>
      <w:bCs/>
      <w:sz w:val="20"/>
      <w:szCs w:val="20"/>
      <w:lang w:val="en-GB"/>
    </w:rPr>
  </w:style>
  <w:style w:type="character" w:styleId="Zmienka">
    <w:name w:val="Mention"/>
    <w:basedOn w:val="Predvolenpsmoodseku"/>
    <w:uiPriority w:val="99"/>
    <w:unhideWhenUsed/>
    <w:rsid w:val="00FA06ED"/>
    <w:rPr>
      <w:color w:val="2B579A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FA06ED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385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7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frag.org/Assets/Download?assetUrl=%2Fsites%2Fwebpublishing%2FSiteAssets%2FEFRAG%2520Draft%2520Comment%2520Letter%2520-%2520FINAL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4EF38CAE9A4F80AF2F6FA01859F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CBCCC-8DFB-4F0E-A3A0-D9B9750E4ED6}"/>
      </w:docPartPr>
      <w:docPartBody>
        <w:p w:rsidR="00D92B7A" w:rsidRDefault="005F6EC7" w:rsidP="005F6EC7">
          <w:pPr>
            <w:pStyle w:val="584EF38CAE9A4F80AF2F6FA01859F6AD"/>
          </w:pPr>
          <w:r w:rsidRPr="00714930">
            <w:rPr>
              <w:rStyle w:val="Zstupntext"/>
            </w:rPr>
            <w:t>[Reference]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E5685-6C96-4FE6-872F-19F6FA4E2ADB}"/>
      </w:docPartPr>
      <w:docPartBody>
        <w:p w:rsidR="003278DF" w:rsidRDefault="005901AA">
          <w:r w:rsidRPr="008C7EEE">
            <w:rPr>
              <w:rStyle w:val="Zstupn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Com 45 Light">
    <w:altName w:val="Corbel"/>
    <w:charset w:val="00"/>
    <w:family w:val="swiss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EC7"/>
    <w:rsid w:val="00125A37"/>
    <w:rsid w:val="00157260"/>
    <w:rsid w:val="001F0766"/>
    <w:rsid w:val="003278DF"/>
    <w:rsid w:val="0037179A"/>
    <w:rsid w:val="003C10C7"/>
    <w:rsid w:val="003E28DA"/>
    <w:rsid w:val="004427E9"/>
    <w:rsid w:val="0054070F"/>
    <w:rsid w:val="005901AA"/>
    <w:rsid w:val="005D21B1"/>
    <w:rsid w:val="005F6EC7"/>
    <w:rsid w:val="006704B4"/>
    <w:rsid w:val="00745591"/>
    <w:rsid w:val="00756109"/>
    <w:rsid w:val="00931FEF"/>
    <w:rsid w:val="00981EE1"/>
    <w:rsid w:val="009A5F5F"/>
    <w:rsid w:val="009D348E"/>
    <w:rsid w:val="009E0A14"/>
    <w:rsid w:val="00A467DB"/>
    <w:rsid w:val="00A47A5F"/>
    <w:rsid w:val="00AB1078"/>
    <w:rsid w:val="00B16236"/>
    <w:rsid w:val="00B17031"/>
    <w:rsid w:val="00BC5215"/>
    <w:rsid w:val="00C67B6A"/>
    <w:rsid w:val="00C96AA8"/>
    <w:rsid w:val="00CC0E72"/>
    <w:rsid w:val="00CF4325"/>
    <w:rsid w:val="00CF4824"/>
    <w:rsid w:val="00D92B7A"/>
    <w:rsid w:val="00E30A5C"/>
    <w:rsid w:val="00F6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901AA"/>
    <w:rPr>
      <w:color w:val="808080"/>
    </w:rPr>
  </w:style>
  <w:style w:type="paragraph" w:customStyle="1" w:styleId="584EF38CAE9A4F80AF2F6FA01859F6AD">
    <w:name w:val="584EF38CAE9A4F80AF2F6FA01859F6AD"/>
    <w:rsid w:val="005F6E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adline xmlns="17c212a7-1c13-4d42-b8fe-99adae930fd5" xsi:nil="true"/>
    <Type_x0020_of_x0020_document xmlns="17c212a7-1c13-4d42-b8fe-99adae930fd5" xsi:nil="true"/>
    <Type_x0020_of_x0020_memo xmlns="17c212a7-1c13-4d42-b8fe-99adae930fd5" xsi:nil="true"/>
    <Can_x0020_be_x0020_edited xmlns="17c212a7-1c13-4d42-b8fe-99adae930fd5">false</Can_x0020_be_x0020_edited>
    <Feedback_x0020_type xmlns="17c212a7-1c13-4d42-b8fe-99adae930fd5" xsi:nil="true"/>
    <AllowComments xmlns="17c212a7-1c13-4d42-b8fe-99adae930fd5">true</AllowComments>
    <Allow_x0020_uploads xmlns="17c212a7-1c13-4d42-b8fe-99adae930fd5" xsi:nil="true"/>
    <Allow_x0020_comments xmlns="17c212a7-1c13-4d42-b8fe-99adae930fd5" xsi:nil="true"/>
    <Uploads xmlns="17c212a7-1c13-4d42-b8fe-99adae930fd5" xsi:nil="true"/>
    <Validated xmlns="17c212a7-1c13-4d42-b8fe-99adae930fd5">false</Validated>
    <isAnnex xmlns="17c212a7-1c13-4d42-b8fe-99adae930fd5" xsi:nil="true"/>
    <ValidationComment xmlns="17c212a7-1c13-4d42-b8fe-99adae930fd5" xsi:nil="true"/>
    <Leading_x0020_document xmlns="17c212a7-1c13-4d42-b8fe-99adae930fd5" xsi:nil="true"/>
    <Display_x0020_validated_x0020_documents_x0020_library_x0020_button xmlns="17c212a7-1c13-4d42-b8fe-99adae930fd5">false</Display_x0020_validated_x0020_documents_x0020_library_x0020_butt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ublished Documents" ma:contentTypeID="0x010100F26877DBD9F0954589FD661D0AEDE87C" ma:contentTypeVersion="22" ma:contentTypeDescription="Published Documents Content types for Insurance Europe" ma:contentTypeScope="" ma:versionID="fa8eafbddd99c6f00c73f9de575f2874">
  <xsd:schema xmlns:xsd="http://www.w3.org/2001/XMLSchema" xmlns:xs="http://www.w3.org/2001/XMLSchema" xmlns:p="http://schemas.microsoft.com/office/2006/metadata/properties" xmlns:ns2="17c212a7-1c13-4d42-b8fe-99adae930fd5" targetNamespace="http://schemas.microsoft.com/office/2006/metadata/properties" ma:root="true" ma:fieldsID="4b065b6d438e27557d3af0b856f1439c" ns2:_="">
    <xsd:import namespace="17c212a7-1c13-4d42-b8fe-99adae930fd5"/>
    <xsd:element name="properties">
      <xsd:complexType>
        <xsd:sequence>
          <xsd:element name="documentManagement">
            <xsd:complexType>
              <xsd:all>
                <xsd:element ref="ns2:AllowComments" minOccurs="0"/>
                <xsd:element ref="ns2:Validated" minOccurs="0"/>
                <xsd:element ref="ns2:ValidationComment" minOccurs="0"/>
                <xsd:element ref="ns2:Can_x0020_be_x0020_edited" minOccurs="0"/>
                <xsd:element ref="ns2:Type_x0020_of_x0020_document" minOccurs="0"/>
                <xsd:element ref="ns2:Deadline" minOccurs="0"/>
                <xsd:element ref="ns2:Type_x0020_of_x0020_memo" minOccurs="0"/>
                <xsd:element ref="ns2:Display_x0020_validated_x0020_documents_x0020_library_x0020_button" minOccurs="0"/>
                <xsd:element ref="ns2:isAnnex" minOccurs="0"/>
                <xsd:element ref="ns2:Uploads" minOccurs="0"/>
                <xsd:element ref="ns2:Allow_x0020_uploads" minOccurs="0"/>
                <xsd:element ref="ns2:Allow_x0020_comments" minOccurs="0"/>
                <xsd:element ref="ns2:Feedback_x0020_type" minOccurs="0"/>
                <xsd:element ref="ns2:Leading_x0020_documen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212a7-1c13-4d42-b8fe-99adae930fd5" elementFormDefault="qualified">
    <xsd:import namespace="http://schemas.microsoft.com/office/2006/documentManagement/types"/>
    <xsd:import namespace="http://schemas.microsoft.com/office/infopath/2007/PartnerControls"/>
    <xsd:element name="AllowComments" ma:index="8" nillable="true" ma:displayName="AllowComments" ma:default="1" ma:internalName="AllowComments" ma:readOnly="false">
      <xsd:simpleType>
        <xsd:restriction base="dms:Boolean"/>
      </xsd:simpleType>
    </xsd:element>
    <xsd:element name="Validated" ma:index="9" nillable="true" ma:displayName="Validated" ma:default="0" ma:internalName="Validated" ma:readOnly="false">
      <xsd:simpleType>
        <xsd:restriction base="dms:Boolean"/>
      </xsd:simpleType>
    </xsd:element>
    <xsd:element name="ValidationComment" ma:index="10" nillable="true" ma:displayName="ValidationComment" ma:internalName="ValidationComment" ma:readOnly="false">
      <xsd:simpleType>
        <xsd:restriction base="dms:Note">
          <xsd:maxLength value="255"/>
        </xsd:restriction>
      </xsd:simpleType>
    </xsd:element>
    <xsd:element name="Can_x0020_be_x0020_edited" ma:index="11" nillable="true" ma:displayName="Can be edited" ma:default="0" ma:internalName="Can_x0020_be_x0020_edited" ma:readOnly="false">
      <xsd:simpleType>
        <xsd:restriction base="dms:Boolean"/>
      </xsd:simpleType>
    </xsd:element>
    <xsd:element name="Type_x0020_of_x0020_document" ma:index="12" nillable="true" ma:displayName="Type of document" ma:format="Dropdown" ma:internalName="Type_x0020_of_x0020_document" ma:readOnly="false">
      <xsd:simpleType>
        <xsd:restriction base="dms:Choice">
          <xsd:enumeration value="Memo"/>
          <xsd:enumeration value="Blank document"/>
          <xsd:enumeration value="Agenda"/>
          <xsd:enumeration value="News Flash"/>
          <xsd:enumeration value="Participants List"/>
          <xsd:enumeration value="Press Release"/>
          <xsd:enumeration value="Fax Cover"/>
          <xsd:enumeration value="Letter"/>
          <xsd:enumeration value="Background note"/>
          <xsd:enumeration value="Meeting Conclusions"/>
          <xsd:enumeration value="Position Paper"/>
          <xsd:enumeration value="PowerPoint template"/>
        </xsd:restriction>
      </xsd:simpleType>
    </xsd:element>
    <xsd:element name="Deadline" ma:index="13" nillable="true" ma:displayName="Deadline" ma:format="DateTime" ma:internalName="Deadline" ma:readOnly="false">
      <xsd:simpleType>
        <xsd:restriction base="dms:DateTime"/>
      </xsd:simpleType>
    </xsd:element>
    <xsd:element name="Type_x0020_of_x0020_memo" ma:index="14" nillable="true" ma:displayName="Type of memo" ma:format="Dropdown" ma:internalName="Type_x0020_of_x0020_memo" ma:readOnly="false">
      <xsd:simpleType>
        <xsd:restriction base="dms:Choice">
          <xsd:enumeration value="information"/>
          <xsd:enumeration value="action"/>
        </xsd:restriction>
      </xsd:simpleType>
    </xsd:element>
    <xsd:element name="Display_x0020_validated_x0020_documents_x0020_library_x0020_button" ma:index="15" nillable="true" ma:displayName="Display validated documents library button" ma:default="0" ma:internalName="Display_x0020_validated_x0020_documents_x0020_library_x0020_button" ma:readOnly="false">
      <xsd:simpleType>
        <xsd:restriction base="dms:Boolean"/>
      </xsd:simpleType>
    </xsd:element>
    <xsd:element name="isAnnex" ma:index="16" nillable="true" ma:displayName="isAnnex" ma:internalName="isAnnex" ma:readOnly="false">
      <xsd:simpleType>
        <xsd:restriction base="dms:Text"/>
      </xsd:simpleType>
    </xsd:element>
    <xsd:element name="Uploads" ma:index="17" nillable="true" ma:displayName="Uploads" ma:internalName="Uploads" ma:readOnly="false">
      <xsd:simpleType>
        <xsd:restriction base="dms:Boolean"/>
      </xsd:simpleType>
    </xsd:element>
    <xsd:element name="Allow_x0020_uploads" ma:index="18" nillable="true" ma:displayName="Allow uploads" ma:internalName="Allow_x0020_uploads">
      <xsd:simpleType>
        <xsd:restriction base="dms:Boolean"/>
      </xsd:simpleType>
    </xsd:element>
    <xsd:element name="Allow_x0020_comments" ma:index="19" nillable="true" ma:displayName="Allow comments" ma:internalName="Allow_x0020_comments">
      <xsd:simpleType>
        <xsd:restriction base="dms:Boolean"/>
      </xsd:simpleType>
    </xsd:element>
    <xsd:element name="Feedback_x0020_type" ma:index="20" nillable="true" ma:displayName="Feedback type" ma:internalName="Feedback_x0020_type">
      <xsd:simpleType>
        <xsd:restriction base="dms:Text"/>
      </xsd:simpleType>
    </xsd:element>
    <xsd:element name="Leading_x0020_document" ma:index="21" nillable="true" ma:displayName="Leading document" ma:internalName="Leading_x0020_document">
      <xsd:simpleType>
        <xsd:restriction base="dms:Text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543F7-D990-4A6E-8CB8-19DE2D0160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BE8AC2-BC04-484A-AE5F-6753D3DE5469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17c212a7-1c13-4d42-b8fe-99adae930fd5"/>
  </ds:schemaRefs>
</ds:datastoreItem>
</file>

<file path=customXml/itemProps3.xml><?xml version="1.0" encoding="utf-8"?>
<ds:datastoreItem xmlns:ds="http://schemas.openxmlformats.org/officeDocument/2006/customXml" ds:itemID="{0684F28C-3850-4844-A217-E4330C8AC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212a7-1c13-4d42-b8fe-99adae930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E09D75-F009-4B9E-BD47-BE2B6EEE6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Insurance Europe</Company>
  <LinksUpToDate>false</LinksUpToDate>
  <CharactersWithSpaces>2548</CharactersWithSpaces>
  <SharedDoc>false</SharedDoc>
  <HLinks>
    <vt:vector size="6" baseType="variant">
      <vt:variant>
        <vt:i4>5898306</vt:i4>
      </vt:variant>
      <vt:variant>
        <vt:i4>0</vt:i4>
      </vt:variant>
      <vt:variant>
        <vt:i4>0</vt:i4>
      </vt:variant>
      <vt:variant>
        <vt:i4>5</vt:i4>
      </vt:variant>
      <vt:variant>
        <vt:lpwstr>https://www.efrag.org/Assets/Download?assetUrl=%2Fsites%2Fwebpublishing%2FSiteAssets%2FEFRAG%2520Draft%2520Comment%2520Letter%2520-%2520FINAL.pdf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EFRAG's publishes draft comment letter on IASB's ED on FICE</dc:title>
  <dc:subject/>
  <dc:creator>Insurance Europe</dc:creator>
  <cp:keywords/>
  <cp:lastModifiedBy>jozef.bachnicek</cp:lastModifiedBy>
  <cp:revision>2</cp:revision>
  <dcterms:created xsi:type="dcterms:W3CDTF">2024-01-19T08:57:00Z</dcterms:created>
  <dcterms:modified xsi:type="dcterms:W3CDTF">2024-01-19T08:57:00Z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0x010100F26877DBD9F0954589FD661D0AEDE87C</vt:lpwstr>
  </property>
  <property fmtid="{D5CDD505-2E9C-101B-9397-08002B2CF9AE}" pid="3" name="_dlc_DocIdItemGuid">
    <vt:lpwstr>807015e5-4965-44a9-a54b-51b6e9b5700a</vt:lpwstr>
  </property>
</Properties>
</file>