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48C4D1" w14:textId="77777777" w:rsidR="00054C41" w:rsidRPr="00895898" w:rsidRDefault="00054C41" w:rsidP="00054C41">
      <w:pPr>
        <w:jc w:val="center"/>
        <w:rPr>
          <w:rFonts w:ascii="Times New Roman" w:eastAsia="Calibri" w:hAnsi="Times New Roman" w:cs="Times New Roman"/>
          <w:b/>
          <w:sz w:val="28"/>
          <w:szCs w:val="28"/>
        </w:rPr>
      </w:pPr>
      <w:r w:rsidRPr="00895898">
        <w:rPr>
          <w:rFonts w:ascii="Times New Roman" w:eastAsia="Calibri" w:hAnsi="Times New Roman" w:cs="Times New Roman"/>
          <w:b/>
          <w:sz w:val="28"/>
          <w:szCs w:val="28"/>
        </w:rPr>
        <w:t>Analýza vplyvov na podnikateľské prostredie</w:t>
      </w:r>
    </w:p>
    <w:p w14:paraId="37B35A25" w14:textId="77777777" w:rsidR="00054C41" w:rsidRPr="00895898" w:rsidRDefault="00054C41" w:rsidP="00054C41">
      <w:pPr>
        <w:jc w:val="both"/>
        <w:rPr>
          <w:rFonts w:ascii="Times New Roman" w:eastAsia="Calibri" w:hAnsi="Times New Roman" w:cs="Times New Roman"/>
          <w:b/>
          <w:sz w:val="24"/>
          <w:szCs w:val="24"/>
        </w:rPr>
      </w:pPr>
    </w:p>
    <w:p w14:paraId="76961D92" w14:textId="7A20B909" w:rsidR="00054C41"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Názov materiálu:</w:t>
      </w:r>
    </w:p>
    <w:p w14:paraId="546780FC" w14:textId="06358E19" w:rsidR="00E914A2" w:rsidRPr="00E914A2" w:rsidRDefault="00E914A2" w:rsidP="00E914A2">
      <w:pPr>
        <w:jc w:val="both"/>
        <w:rPr>
          <w:rFonts w:ascii="Times New Roman" w:eastAsia="Calibri" w:hAnsi="Times New Roman" w:cs="Times New Roman"/>
          <w:bCs/>
          <w:sz w:val="24"/>
          <w:szCs w:val="24"/>
        </w:rPr>
      </w:pPr>
      <w:r w:rsidRPr="00E914A2">
        <w:rPr>
          <w:rFonts w:ascii="Times New Roman" w:eastAsia="Calibri" w:hAnsi="Times New Roman" w:cs="Times New Roman"/>
          <w:bCs/>
          <w:sz w:val="24"/>
          <w:szCs w:val="24"/>
        </w:rPr>
        <w:t>Opatrenie  Národnej banky Slovenska</w:t>
      </w:r>
      <w:r w:rsidR="00EE54B0">
        <w:rPr>
          <w:rFonts w:ascii="Times New Roman" w:eastAsia="Calibri" w:hAnsi="Times New Roman" w:cs="Times New Roman"/>
          <w:bCs/>
          <w:sz w:val="24"/>
          <w:szCs w:val="24"/>
        </w:rPr>
        <w:t xml:space="preserve"> </w:t>
      </w:r>
      <w:r w:rsidRPr="00E914A2">
        <w:rPr>
          <w:rFonts w:ascii="Times New Roman" w:eastAsia="Calibri" w:hAnsi="Times New Roman" w:cs="Times New Roman"/>
          <w:bCs/>
          <w:sz w:val="24"/>
          <w:szCs w:val="24"/>
        </w:rPr>
        <w:t>z  .... 2021, ktorým sa mení a dopĺňa opatrenie Národnej banky Slovenska z 26. januára 2016 č. 1/2016 o predkladaní výkazov, hlásení, prehľadov a iných správ poisťovňou, na ktorú sa neuplatňuje osobitný režim, alebo zaisťovňou</w:t>
      </w:r>
      <w:r w:rsidR="007C0CE6">
        <w:rPr>
          <w:rFonts w:ascii="Times New Roman" w:eastAsia="Calibri" w:hAnsi="Times New Roman" w:cs="Times New Roman"/>
          <w:bCs/>
          <w:sz w:val="24"/>
          <w:szCs w:val="24"/>
        </w:rPr>
        <w:t xml:space="preserve"> </w:t>
      </w:r>
    </w:p>
    <w:p w14:paraId="77F96BF6" w14:textId="5CD4A63B" w:rsidR="00054C41"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Predkladateľ:</w:t>
      </w:r>
      <w:r w:rsidR="00E914A2">
        <w:rPr>
          <w:rFonts w:ascii="Times New Roman" w:eastAsia="Calibri" w:hAnsi="Times New Roman" w:cs="Times New Roman"/>
          <w:b/>
          <w:sz w:val="24"/>
          <w:szCs w:val="24"/>
        </w:rPr>
        <w:t xml:space="preserve"> </w:t>
      </w:r>
    </w:p>
    <w:p w14:paraId="64FA148D" w14:textId="5C339A30" w:rsidR="00E914A2" w:rsidRPr="00E914A2" w:rsidRDefault="00E914A2" w:rsidP="00054C41">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Národná banka Slovenska</w:t>
      </w:r>
    </w:p>
    <w:p w14:paraId="36AFBB5F" w14:textId="77777777" w:rsidR="00054C41" w:rsidRPr="001F1B43" w:rsidRDefault="00054C41" w:rsidP="00054C41">
      <w:pPr>
        <w:jc w:val="both"/>
        <w:rPr>
          <w:rFonts w:ascii="Times New Roman" w:eastAsia="Calibri" w:hAnsi="Times New Roman" w:cs="Times New Roman"/>
          <w:b/>
          <w:sz w:val="24"/>
          <w:szCs w:val="24"/>
        </w:rPr>
      </w:pPr>
    </w:p>
    <w:p w14:paraId="0EB400DC" w14:textId="77777777"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3.1 Náklady regulácie</w:t>
      </w:r>
    </w:p>
    <w:p w14:paraId="2A91A721" w14:textId="7347FB75" w:rsidR="00054C41" w:rsidRPr="001F1B43" w:rsidRDefault="00054C41" w:rsidP="00C21399">
      <w:pPr>
        <w:tabs>
          <w:tab w:val="left" w:pos="8025"/>
        </w:tabs>
        <w:rPr>
          <w:rFonts w:ascii="Times New Roman" w:eastAsia="Calibri" w:hAnsi="Times New Roman" w:cs="Times New Roman"/>
          <w:bCs/>
          <w:i/>
          <w:iCs/>
          <w:sz w:val="24"/>
          <w:szCs w:val="24"/>
        </w:rPr>
      </w:pPr>
      <w:r w:rsidRPr="001F1B43">
        <w:rPr>
          <w:rFonts w:ascii="Times New Roman" w:eastAsia="Calibri" w:hAnsi="Times New Roman" w:cs="Times New Roman"/>
          <w:b/>
          <w:i/>
          <w:iCs/>
          <w:sz w:val="24"/>
          <w:szCs w:val="24"/>
        </w:rPr>
        <w:t xml:space="preserve">3.1.1 Súhrnná tabuľka nákladov regulácie </w:t>
      </w:r>
      <w:r w:rsidR="00C21399">
        <w:rPr>
          <w:rFonts w:ascii="Times New Roman" w:eastAsia="Calibri" w:hAnsi="Times New Roman" w:cs="Times New Roman"/>
          <w:b/>
          <w:i/>
          <w:iCs/>
          <w:sz w:val="24"/>
          <w:szCs w:val="24"/>
        </w:rPr>
        <w:tab/>
      </w:r>
    </w:p>
    <w:p w14:paraId="30C56119" w14:textId="77777777" w:rsidR="00054C41" w:rsidRPr="001F1B43" w:rsidRDefault="00054C41" w:rsidP="00054C41">
      <w:pPr>
        <w:spacing w:after="0"/>
        <w:jc w:val="both"/>
        <w:rPr>
          <w:rFonts w:ascii="Times New Roman" w:eastAsia="Calibri" w:hAnsi="Times New Roman" w:cs="Times New Roman"/>
          <w:b/>
          <w:sz w:val="24"/>
          <w:szCs w:val="24"/>
        </w:rPr>
      </w:pPr>
    </w:p>
    <w:p w14:paraId="1F2ADA32" w14:textId="77777777" w:rsidR="00054C41" w:rsidRPr="00D8247C" w:rsidRDefault="00054C41" w:rsidP="00054C41">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Tabuľka č. 1: Zmeny nákladov (ročne) v prepočte na podnikateľské prostredie (PP), vyhodnotenie mechanizmu znižovania byrokracie a nákladov. </w:t>
      </w:r>
    </w:p>
    <w:p w14:paraId="4A016909" w14:textId="77777777" w:rsidR="00054C41" w:rsidRPr="00D8247C" w:rsidRDefault="00054C41" w:rsidP="00054C41">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Nahraďte rovnakou tabuľkou po vyplnení Kalkulačky nákladov podnikateľského prostredia, ktorá je povinnou prílohou tejto analýzy a nájdete ju na </w:t>
      </w:r>
      <w:hyperlink r:id="rId9" w:history="1">
        <w:r w:rsidRPr="00D8247C">
          <w:rPr>
            <w:rFonts w:ascii="Times New Roman" w:eastAsia="Calibri" w:hAnsi="Times New Roman" w:cs="Times New Roman"/>
            <w:i/>
            <w:color w:val="0563C1"/>
            <w:sz w:val="24"/>
            <w:szCs w:val="24"/>
            <w:u w:val="single"/>
          </w:rPr>
          <w:t>webov</w:t>
        </w:r>
        <w:r w:rsidRPr="00D8247C">
          <w:rPr>
            <w:rFonts w:ascii="Times New Roman" w:eastAsia="Calibri" w:hAnsi="Times New Roman" w:cs="Times New Roman"/>
            <w:i/>
            <w:color w:val="0563C1"/>
            <w:sz w:val="24"/>
            <w:szCs w:val="24"/>
            <w:u w:val="single"/>
          </w:rPr>
          <w:t>o</w:t>
        </w:r>
        <w:r w:rsidRPr="00D8247C">
          <w:rPr>
            <w:rFonts w:ascii="Times New Roman" w:eastAsia="Calibri" w:hAnsi="Times New Roman" w:cs="Times New Roman"/>
            <w:i/>
            <w:color w:val="0563C1"/>
            <w:sz w:val="24"/>
            <w:szCs w:val="24"/>
            <w:u w:val="single"/>
          </w:rPr>
          <w:t>m sídle MH SR</w:t>
        </w:r>
      </w:hyperlink>
      <w:r w:rsidRPr="00D8247C">
        <w:rPr>
          <w:rFonts w:ascii="Times New Roman" w:eastAsia="Calibri" w:hAnsi="Times New Roman" w:cs="Times New Roman"/>
          <w:i/>
          <w:sz w:val="24"/>
          <w:szCs w:val="24"/>
        </w:rPr>
        <w:t xml:space="preserve">, (ďalej len </w:t>
      </w:r>
      <w:r>
        <w:rPr>
          <w:rFonts w:ascii="Times New Roman" w:eastAsia="Calibri" w:hAnsi="Times New Roman" w:cs="Times New Roman"/>
          <w:i/>
          <w:sz w:val="24"/>
          <w:szCs w:val="24"/>
        </w:rPr>
        <w:t>„</w:t>
      </w:r>
      <w:r w:rsidRPr="00D8247C">
        <w:rPr>
          <w:rFonts w:ascii="Times New Roman" w:eastAsia="Calibri" w:hAnsi="Times New Roman" w:cs="Times New Roman"/>
          <w:i/>
          <w:sz w:val="24"/>
          <w:szCs w:val="24"/>
        </w:rPr>
        <w:t>Kalkulačka nákladov</w:t>
      </w:r>
      <w:r>
        <w:rPr>
          <w:rFonts w:ascii="Times New Roman" w:eastAsia="Calibri" w:hAnsi="Times New Roman" w:cs="Times New Roman"/>
          <w:i/>
          <w:sz w:val="24"/>
          <w:szCs w:val="24"/>
        </w:rPr>
        <w:t>“</w:t>
      </w:r>
      <w:r w:rsidRPr="00D8247C">
        <w:rPr>
          <w:rFonts w:ascii="Times New Roman" w:eastAsia="Calibri" w:hAnsi="Times New Roman" w:cs="Times New Roman"/>
          <w:i/>
          <w:sz w:val="24"/>
          <w:szCs w:val="24"/>
        </w:rPr>
        <w:t>):</w:t>
      </w:r>
    </w:p>
    <w:p w14:paraId="332752F1" w14:textId="77777777" w:rsidR="00054C41" w:rsidRPr="00895898" w:rsidRDefault="00054C41" w:rsidP="00054C41">
      <w:pPr>
        <w:spacing w:after="0"/>
        <w:rPr>
          <w:rFonts w:ascii="Times New Roman" w:eastAsia="Calibri" w:hAnsi="Times New Roman" w:cs="Times New Roman"/>
          <w:i/>
        </w:rPr>
      </w:pPr>
    </w:p>
    <w:tbl>
      <w:tblPr>
        <w:tblStyle w:val="Mriekatabuky2"/>
        <w:tblW w:w="9067" w:type="dxa"/>
        <w:tblLook w:val="04A0" w:firstRow="1" w:lastRow="0" w:firstColumn="1" w:lastColumn="0" w:noHBand="0" w:noVBand="1"/>
      </w:tblPr>
      <w:tblGrid>
        <w:gridCol w:w="3681"/>
        <w:gridCol w:w="2693"/>
        <w:gridCol w:w="2693"/>
      </w:tblGrid>
      <w:tr w:rsidR="00054C41" w:rsidRPr="00895898" w14:paraId="200C7519" w14:textId="77777777" w:rsidTr="00142154">
        <w:tc>
          <w:tcPr>
            <w:tcW w:w="3681" w:type="dxa"/>
          </w:tcPr>
          <w:p w14:paraId="06A5A4C5" w14:textId="77777777" w:rsidR="00054C41" w:rsidRPr="00895898" w:rsidRDefault="00054C41" w:rsidP="00142154">
            <w:pPr>
              <w:rPr>
                <w:rFonts w:ascii="Times New Roman" w:eastAsia="Calibri" w:hAnsi="Times New Roman" w:cs="Times New Roman"/>
                <w:b/>
                <w:bCs/>
                <w:i/>
                <w:sz w:val="20"/>
              </w:rPr>
            </w:pPr>
            <w:r w:rsidRPr="00895898">
              <w:rPr>
                <w:rFonts w:ascii="Times New Roman" w:eastAsia="Calibri" w:hAnsi="Times New Roman" w:cs="Times New Roman"/>
                <w:b/>
                <w:bCs/>
                <w:i/>
                <w:sz w:val="20"/>
              </w:rPr>
              <w:t>TYP NÁKLADOV</w:t>
            </w:r>
          </w:p>
        </w:tc>
        <w:tc>
          <w:tcPr>
            <w:tcW w:w="2693" w:type="dxa"/>
            <w:shd w:val="clear" w:color="auto" w:fill="FFC000"/>
          </w:tcPr>
          <w:p w14:paraId="1BAEDC68" w14:textId="77777777" w:rsidR="00054C41" w:rsidRPr="00895898" w:rsidRDefault="00054C41" w:rsidP="00142154">
            <w:pPr>
              <w:jc w:val="center"/>
              <w:rPr>
                <w:rFonts w:ascii="Times New Roman" w:eastAsia="Calibri" w:hAnsi="Times New Roman" w:cs="Times New Roman"/>
                <w:i/>
                <w:sz w:val="20"/>
              </w:rPr>
            </w:pPr>
            <w:r w:rsidRPr="00895898">
              <w:rPr>
                <w:rFonts w:ascii="Times New Roman" w:eastAsia="Calibri" w:hAnsi="Times New Roman" w:cs="Times New Roman"/>
                <w:b/>
                <w:bCs/>
                <w:color w:val="000000"/>
                <w:sz w:val="20"/>
              </w:rPr>
              <w:t>Zvýšenie nákladov v € na PP</w:t>
            </w:r>
          </w:p>
        </w:tc>
        <w:tc>
          <w:tcPr>
            <w:tcW w:w="2693" w:type="dxa"/>
            <w:shd w:val="clear" w:color="auto" w:fill="92D050"/>
          </w:tcPr>
          <w:p w14:paraId="1E4A3629" w14:textId="77777777" w:rsidR="00054C41" w:rsidRPr="00895898" w:rsidRDefault="00054C41" w:rsidP="00142154">
            <w:pPr>
              <w:jc w:val="center"/>
              <w:rPr>
                <w:rFonts w:ascii="Times New Roman" w:eastAsia="Calibri" w:hAnsi="Times New Roman" w:cs="Times New Roman"/>
                <w:b/>
                <w:bCs/>
                <w:color w:val="000000"/>
                <w:sz w:val="20"/>
              </w:rPr>
            </w:pPr>
            <w:r w:rsidRPr="00895898">
              <w:rPr>
                <w:rFonts w:ascii="Times New Roman" w:eastAsia="Calibri" w:hAnsi="Times New Roman" w:cs="Times New Roman"/>
                <w:b/>
                <w:bCs/>
                <w:color w:val="000000"/>
                <w:sz w:val="20"/>
              </w:rPr>
              <w:t>Zníženie nákladov v € na PP</w:t>
            </w:r>
          </w:p>
        </w:tc>
      </w:tr>
      <w:tr w:rsidR="00054C41" w:rsidRPr="00895898" w14:paraId="40D2DDFC" w14:textId="77777777" w:rsidTr="00142154">
        <w:trPr>
          <w:trHeight w:val="227"/>
        </w:trPr>
        <w:tc>
          <w:tcPr>
            <w:tcW w:w="3681" w:type="dxa"/>
          </w:tcPr>
          <w:p w14:paraId="18F50E63" w14:textId="1EC43257" w:rsidR="00054C41" w:rsidRPr="00895898" w:rsidRDefault="00054C41" w:rsidP="00142154">
            <w:pPr>
              <w:rPr>
                <w:rFonts w:ascii="Times New Roman" w:eastAsia="Calibri" w:hAnsi="Times New Roman" w:cs="Times New Roman"/>
                <w:i/>
                <w:iCs/>
                <w:sz w:val="20"/>
              </w:rPr>
            </w:pPr>
            <w:r w:rsidRPr="00895898">
              <w:rPr>
                <w:rFonts w:ascii="Times New Roman" w:eastAsia="Calibri" w:hAnsi="Times New Roman" w:cs="Times New Roman"/>
                <w:i/>
                <w:iCs/>
                <w:color w:val="000000"/>
                <w:sz w:val="20"/>
              </w:rPr>
              <w:t>A. Dane, odvody, clá</w:t>
            </w:r>
            <w:r w:rsidR="00A000DA">
              <w:rPr>
                <w:rFonts w:ascii="Times New Roman" w:eastAsia="Calibri" w:hAnsi="Times New Roman" w:cs="Times New Roman"/>
                <w:i/>
                <w:iCs/>
                <w:color w:val="000000"/>
                <w:sz w:val="20"/>
              </w:rPr>
              <w:t xml:space="preserve"> a poplatk</w:t>
            </w:r>
            <w:r w:rsidR="00A000DA" w:rsidRPr="00A000DA">
              <w:rPr>
                <w:rFonts w:ascii="Times New Roman" w:eastAsia="Calibri" w:hAnsi="Times New Roman" w:cs="Times New Roman"/>
                <w:i/>
                <w:iCs/>
                <w:color w:val="000000"/>
                <w:sz w:val="20"/>
              </w:rPr>
              <w:t>y</w:t>
            </w:r>
            <w:r w:rsidR="00A000DA" w:rsidRPr="00A000DA">
              <w:rPr>
                <w:rFonts w:ascii="Times New Roman" w:hAnsi="Times New Roman" w:cs="Times New Roman"/>
                <w:sz w:val="24"/>
                <w:szCs w:val="24"/>
              </w:rPr>
              <w:t>,</w:t>
            </w:r>
            <w:r w:rsidR="00A000DA">
              <w:rPr>
                <w:rFonts w:ascii="Times New Roman" w:hAnsi="Times New Roman" w:cs="Times New Roman"/>
                <w:b/>
                <w:bCs/>
                <w:sz w:val="24"/>
                <w:szCs w:val="24"/>
              </w:rPr>
              <w:t xml:space="preserve"> </w:t>
            </w:r>
            <w:r w:rsidR="00A000DA" w:rsidRPr="00A000DA">
              <w:rPr>
                <w:rFonts w:ascii="Times New Roman" w:eastAsia="Calibri" w:hAnsi="Times New Roman" w:cs="Times New Roman"/>
                <w:i/>
                <w:iCs/>
                <w:color w:val="000000"/>
                <w:sz w:val="20"/>
              </w:rPr>
              <w:t xml:space="preserve">ktorých cieľom je znižovať negatívne </w:t>
            </w:r>
            <w:proofErr w:type="spellStart"/>
            <w:r w:rsidR="00A000DA" w:rsidRPr="00A000DA">
              <w:rPr>
                <w:rFonts w:ascii="Times New Roman" w:eastAsia="Calibri" w:hAnsi="Times New Roman" w:cs="Times New Roman"/>
                <w:i/>
                <w:iCs/>
                <w:color w:val="000000"/>
                <w:sz w:val="20"/>
              </w:rPr>
              <w:t>externality</w:t>
            </w:r>
            <w:proofErr w:type="spellEnd"/>
          </w:p>
        </w:tc>
        <w:tc>
          <w:tcPr>
            <w:tcW w:w="2693" w:type="dxa"/>
            <w:shd w:val="clear" w:color="auto" w:fill="FFC000"/>
          </w:tcPr>
          <w:p w14:paraId="0C359853" w14:textId="77777777" w:rsidR="00054C41" w:rsidRPr="00895898" w:rsidRDefault="00054C41" w:rsidP="00142154">
            <w:pPr>
              <w:jc w:val="center"/>
              <w:rPr>
                <w:rFonts w:ascii="Times New Roman" w:eastAsia="Calibri" w:hAnsi="Times New Roman" w:cs="Times New Roman"/>
                <w:i/>
                <w:sz w:val="20"/>
              </w:rPr>
            </w:pPr>
            <w:r w:rsidRPr="00895898">
              <w:rPr>
                <w:rFonts w:ascii="Times New Roman" w:eastAsia="Calibri" w:hAnsi="Times New Roman" w:cs="Times New Roman"/>
                <w:i/>
                <w:sz w:val="20"/>
              </w:rPr>
              <w:t>0</w:t>
            </w:r>
          </w:p>
        </w:tc>
        <w:tc>
          <w:tcPr>
            <w:tcW w:w="2693" w:type="dxa"/>
            <w:shd w:val="clear" w:color="auto" w:fill="92D050"/>
          </w:tcPr>
          <w:p w14:paraId="7F217001" w14:textId="77777777" w:rsidR="00054C41" w:rsidRPr="00895898" w:rsidRDefault="00054C41" w:rsidP="00142154">
            <w:pPr>
              <w:jc w:val="center"/>
              <w:rPr>
                <w:rFonts w:ascii="Times New Roman" w:eastAsia="Calibri" w:hAnsi="Times New Roman" w:cs="Times New Roman"/>
                <w:i/>
                <w:sz w:val="20"/>
              </w:rPr>
            </w:pPr>
            <w:r w:rsidRPr="00895898">
              <w:rPr>
                <w:rFonts w:ascii="Times New Roman" w:eastAsia="Calibri" w:hAnsi="Times New Roman" w:cs="Times New Roman"/>
                <w:i/>
                <w:sz w:val="20"/>
              </w:rPr>
              <w:t>0</w:t>
            </w:r>
          </w:p>
        </w:tc>
      </w:tr>
      <w:tr w:rsidR="00054C41" w:rsidRPr="00895898" w14:paraId="2A3B7BD5" w14:textId="77777777" w:rsidTr="00142154">
        <w:tc>
          <w:tcPr>
            <w:tcW w:w="3681" w:type="dxa"/>
          </w:tcPr>
          <w:p w14:paraId="749ADDB1" w14:textId="6814776F" w:rsidR="00054C41" w:rsidRPr="00895898" w:rsidRDefault="00054C41" w:rsidP="00142154">
            <w:pPr>
              <w:rPr>
                <w:rFonts w:ascii="Times New Roman" w:eastAsia="Calibri" w:hAnsi="Times New Roman" w:cs="Times New Roman"/>
                <w:i/>
                <w:sz w:val="20"/>
              </w:rPr>
            </w:pPr>
            <w:r w:rsidRPr="00895898">
              <w:rPr>
                <w:rFonts w:ascii="Times New Roman" w:eastAsia="Calibri" w:hAnsi="Times New Roman" w:cs="Times New Roman"/>
                <w:i/>
                <w:sz w:val="20"/>
              </w:rPr>
              <w:t xml:space="preserve">B. </w:t>
            </w:r>
            <w:r w:rsidR="00A000DA">
              <w:rPr>
                <w:rFonts w:ascii="Times New Roman" w:eastAsia="Calibri" w:hAnsi="Times New Roman" w:cs="Times New Roman"/>
                <w:i/>
                <w:sz w:val="20"/>
              </w:rPr>
              <w:t>Iné p</w:t>
            </w:r>
            <w:r w:rsidRPr="00895898">
              <w:rPr>
                <w:rFonts w:ascii="Times New Roman" w:eastAsia="Calibri" w:hAnsi="Times New Roman" w:cs="Times New Roman"/>
                <w:i/>
                <w:sz w:val="20"/>
              </w:rPr>
              <w:t>oplatky</w:t>
            </w:r>
          </w:p>
        </w:tc>
        <w:tc>
          <w:tcPr>
            <w:tcW w:w="2693" w:type="dxa"/>
            <w:shd w:val="clear" w:color="auto" w:fill="FFC000"/>
          </w:tcPr>
          <w:p w14:paraId="7437C4A3" w14:textId="77777777" w:rsidR="00054C41" w:rsidRPr="00895898" w:rsidRDefault="00054C41" w:rsidP="00142154">
            <w:pPr>
              <w:jc w:val="center"/>
              <w:rPr>
                <w:rFonts w:ascii="Times New Roman" w:eastAsia="Calibri" w:hAnsi="Times New Roman" w:cs="Times New Roman"/>
                <w:i/>
                <w:sz w:val="20"/>
              </w:rPr>
            </w:pPr>
            <w:r w:rsidRPr="00895898">
              <w:rPr>
                <w:rFonts w:ascii="Times New Roman" w:eastAsia="Calibri" w:hAnsi="Times New Roman" w:cs="Times New Roman"/>
                <w:i/>
                <w:sz w:val="20"/>
              </w:rPr>
              <w:t>0</w:t>
            </w:r>
          </w:p>
        </w:tc>
        <w:tc>
          <w:tcPr>
            <w:tcW w:w="2693" w:type="dxa"/>
            <w:shd w:val="clear" w:color="auto" w:fill="92D050"/>
          </w:tcPr>
          <w:p w14:paraId="1A7F8C71" w14:textId="77777777" w:rsidR="00054C41" w:rsidRPr="00895898" w:rsidRDefault="00054C41" w:rsidP="00142154">
            <w:pPr>
              <w:jc w:val="center"/>
              <w:rPr>
                <w:rFonts w:ascii="Times New Roman" w:eastAsia="Calibri" w:hAnsi="Times New Roman" w:cs="Times New Roman"/>
                <w:i/>
                <w:sz w:val="20"/>
              </w:rPr>
            </w:pPr>
            <w:r w:rsidRPr="00895898">
              <w:rPr>
                <w:rFonts w:ascii="Times New Roman" w:eastAsia="Calibri" w:hAnsi="Times New Roman" w:cs="Times New Roman"/>
                <w:i/>
                <w:sz w:val="20"/>
              </w:rPr>
              <w:t>0</w:t>
            </w:r>
          </w:p>
        </w:tc>
      </w:tr>
      <w:tr w:rsidR="00054C41" w:rsidRPr="00895898" w14:paraId="5890A2A1" w14:textId="77777777" w:rsidTr="00142154">
        <w:tc>
          <w:tcPr>
            <w:tcW w:w="3681" w:type="dxa"/>
          </w:tcPr>
          <w:p w14:paraId="470A575F" w14:textId="77777777" w:rsidR="00054C41" w:rsidRPr="00895898" w:rsidRDefault="00054C41" w:rsidP="00142154">
            <w:pPr>
              <w:rPr>
                <w:rFonts w:ascii="Times New Roman" w:eastAsia="Calibri" w:hAnsi="Times New Roman" w:cs="Times New Roman"/>
                <w:i/>
                <w:sz w:val="20"/>
              </w:rPr>
            </w:pPr>
            <w:r w:rsidRPr="00895898">
              <w:rPr>
                <w:rFonts w:ascii="Times New Roman" w:eastAsia="Calibri" w:hAnsi="Times New Roman" w:cs="Times New Roman"/>
                <w:i/>
                <w:sz w:val="20"/>
              </w:rPr>
              <w:t>C. Nepriame finančné náklady</w:t>
            </w:r>
          </w:p>
        </w:tc>
        <w:tc>
          <w:tcPr>
            <w:tcW w:w="2693" w:type="dxa"/>
            <w:shd w:val="clear" w:color="auto" w:fill="FFC000"/>
          </w:tcPr>
          <w:p w14:paraId="72C6ABCE" w14:textId="77777777" w:rsidR="00054C41" w:rsidRPr="00895898" w:rsidRDefault="00054C41" w:rsidP="00142154">
            <w:pPr>
              <w:jc w:val="center"/>
              <w:rPr>
                <w:rFonts w:ascii="Times New Roman" w:eastAsia="Calibri" w:hAnsi="Times New Roman" w:cs="Times New Roman"/>
                <w:i/>
                <w:sz w:val="20"/>
              </w:rPr>
            </w:pPr>
            <w:r w:rsidRPr="00895898">
              <w:rPr>
                <w:rFonts w:ascii="Times New Roman" w:eastAsia="Calibri" w:hAnsi="Times New Roman" w:cs="Times New Roman"/>
                <w:i/>
                <w:sz w:val="20"/>
              </w:rPr>
              <w:t>0</w:t>
            </w:r>
          </w:p>
        </w:tc>
        <w:tc>
          <w:tcPr>
            <w:tcW w:w="2693" w:type="dxa"/>
            <w:shd w:val="clear" w:color="auto" w:fill="92D050"/>
          </w:tcPr>
          <w:p w14:paraId="4AB9E4F0" w14:textId="77777777" w:rsidR="00054C41" w:rsidRPr="00895898" w:rsidRDefault="00054C41" w:rsidP="00142154">
            <w:pPr>
              <w:jc w:val="center"/>
              <w:rPr>
                <w:rFonts w:ascii="Times New Roman" w:eastAsia="Calibri" w:hAnsi="Times New Roman" w:cs="Times New Roman"/>
                <w:i/>
                <w:sz w:val="20"/>
              </w:rPr>
            </w:pPr>
            <w:r w:rsidRPr="00895898">
              <w:rPr>
                <w:rFonts w:ascii="Times New Roman" w:eastAsia="Calibri" w:hAnsi="Times New Roman" w:cs="Times New Roman"/>
                <w:i/>
                <w:sz w:val="20"/>
              </w:rPr>
              <w:t>0</w:t>
            </w:r>
          </w:p>
        </w:tc>
      </w:tr>
      <w:tr w:rsidR="00054C41" w:rsidRPr="00895898" w14:paraId="1915EE9C" w14:textId="77777777" w:rsidTr="00142154">
        <w:tc>
          <w:tcPr>
            <w:tcW w:w="3681" w:type="dxa"/>
          </w:tcPr>
          <w:p w14:paraId="3FBBD35B" w14:textId="77777777" w:rsidR="00054C41" w:rsidRPr="00895898" w:rsidRDefault="00054C41" w:rsidP="00142154">
            <w:pPr>
              <w:rPr>
                <w:rFonts w:ascii="Times New Roman" w:eastAsia="Calibri" w:hAnsi="Times New Roman" w:cs="Times New Roman"/>
                <w:i/>
                <w:sz w:val="20"/>
              </w:rPr>
            </w:pPr>
            <w:r w:rsidRPr="00895898">
              <w:rPr>
                <w:rFonts w:ascii="Times New Roman" w:eastAsia="Calibri" w:hAnsi="Times New Roman" w:cs="Times New Roman"/>
                <w:i/>
                <w:sz w:val="20"/>
              </w:rPr>
              <w:t>D. Administratívne náklady</w:t>
            </w:r>
          </w:p>
        </w:tc>
        <w:tc>
          <w:tcPr>
            <w:tcW w:w="2693" w:type="dxa"/>
            <w:shd w:val="clear" w:color="auto" w:fill="FFC000"/>
          </w:tcPr>
          <w:p w14:paraId="23A80DDF" w14:textId="77777777" w:rsidR="00054C41" w:rsidRPr="00895898" w:rsidRDefault="00054C41" w:rsidP="00142154">
            <w:pPr>
              <w:jc w:val="center"/>
              <w:rPr>
                <w:rFonts w:ascii="Times New Roman" w:eastAsia="Calibri" w:hAnsi="Times New Roman" w:cs="Times New Roman"/>
                <w:i/>
                <w:sz w:val="20"/>
              </w:rPr>
            </w:pPr>
            <w:r w:rsidRPr="00895898">
              <w:rPr>
                <w:rFonts w:ascii="Times New Roman" w:eastAsia="Calibri" w:hAnsi="Times New Roman" w:cs="Times New Roman"/>
                <w:i/>
                <w:sz w:val="20"/>
              </w:rPr>
              <w:t>0</w:t>
            </w:r>
          </w:p>
        </w:tc>
        <w:tc>
          <w:tcPr>
            <w:tcW w:w="2693" w:type="dxa"/>
            <w:shd w:val="clear" w:color="auto" w:fill="92D050"/>
          </w:tcPr>
          <w:p w14:paraId="0128E641" w14:textId="77777777" w:rsidR="00054C41" w:rsidRPr="00895898" w:rsidRDefault="00054C41" w:rsidP="00142154">
            <w:pPr>
              <w:jc w:val="center"/>
              <w:rPr>
                <w:rFonts w:ascii="Times New Roman" w:eastAsia="Calibri" w:hAnsi="Times New Roman" w:cs="Times New Roman"/>
                <w:i/>
                <w:sz w:val="20"/>
              </w:rPr>
            </w:pPr>
            <w:r w:rsidRPr="00895898">
              <w:rPr>
                <w:rFonts w:ascii="Times New Roman" w:eastAsia="Calibri" w:hAnsi="Times New Roman" w:cs="Times New Roman"/>
                <w:i/>
                <w:sz w:val="20"/>
              </w:rPr>
              <w:t>0</w:t>
            </w:r>
          </w:p>
        </w:tc>
      </w:tr>
      <w:tr w:rsidR="00054C41" w:rsidRPr="00895898" w14:paraId="784F8A51" w14:textId="77777777" w:rsidTr="00142154">
        <w:tc>
          <w:tcPr>
            <w:tcW w:w="3681" w:type="dxa"/>
          </w:tcPr>
          <w:p w14:paraId="796F837A" w14:textId="77777777" w:rsidR="00054C41" w:rsidRPr="00895898" w:rsidRDefault="00054C41" w:rsidP="00142154">
            <w:pPr>
              <w:rPr>
                <w:rFonts w:ascii="Times New Roman" w:eastAsia="Calibri" w:hAnsi="Times New Roman" w:cs="Times New Roman"/>
                <w:b/>
                <w:i/>
                <w:sz w:val="20"/>
              </w:rPr>
            </w:pPr>
            <w:r w:rsidRPr="00895898">
              <w:rPr>
                <w:rFonts w:ascii="Times New Roman" w:eastAsia="Calibri" w:hAnsi="Times New Roman" w:cs="Times New Roman"/>
                <w:b/>
                <w:i/>
                <w:sz w:val="20"/>
              </w:rPr>
              <w:t>Spolu = A+B+C+D</w:t>
            </w:r>
          </w:p>
        </w:tc>
        <w:tc>
          <w:tcPr>
            <w:tcW w:w="2693" w:type="dxa"/>
            <w:shd w:val="clear" w:color="auto" w:fill="FFC000"/>
          </w:tcPr>
          <w:p w14:paraId="4613DC7D" w14:textId="77777777" w:rsidR="00054C41" w:rsidRPr="00895898" w:rsidRDefault="00054C41" w:rsidP="00142154">
            <w:pPr>
              <w:jc w:val="center"/>
              <w:rPr>
                <w:rFonts w:ascii="Times New Roman" w:eastAsia="Calibri" w:hAnsi="Times New Roman" w:cs="Times New Roman"/>
                <w:b/>
                <w:i/>
                <w:sz w:val="20"/>
              </w:rPr>
            </w:pPr>
            <w:r w:rsidRPr="00895898">
              <w:rPr>
                <w:rFonts w:ascii="Times New Roman" w:eastAsia="Calibri" w:hAnsi="Times New Roman" w:cs="Times New Roman"/>
                <w:b/>
                <w:i/>
                <w:sz w:val="20"/>
              </w:rPr>
              <w:t>0</w:t>
            </w:r>
          </w:p>
        </w:tc>
        <w:tc>
          <w:tcPr>
            <w:tcW w:w="2693" w:type="dxa"/>
            <w:shd w:val="clear" w:color="auto" w:fill="92D050"/>
          </w:tcPr>
          <w:p w14:paraId="02FE7EB5" w14:textId="77777777" w:rsidR="00054C41" w:rsidRPr="00895898" w:rsidRDefault="00054C41" w:rsidP="00142154">
            <w:pPr>
              <w:jc w:val="center"/>
              <w:rPr>
                <w:rFonts w:ascii="Times New Roman" w:eastAsia="Calibri" w:hAnsi="Times New Roman" w:cs="Times New Roman"/>
                <w:b/>
                <w:i/>
                <w:sz w:val="20"/>
              </w:rPr>
            </w:pPr>
            <w:r w:rsidRPr="00895898">
              <w:rPr>
                <w:rFonts w:ascii="Times New Roman" w:eastAsia="Calibri" w:hAnsi="Times New Roman" w:cs="Times New Roman"/>
                <w:b/>
                <w:i/>
                <w:sz w:val="20"/>
              </w:rPr>
              <w:t>0</w:t>
            </w:r>
          </w:p>
        </w:tc>
      </w:tr>
      <w:tr w:rsidR="00054C41" w:rsidRPr="00895898" w14:paraId="4440B6DF" w14:textId="77777777" w:rsidTr="00142154">
        <w:tc>
          <w:tcPr>
            <w:tcW w:w="3681" w:type="dxa"/>
          </w:tcPr>
          <w:p w14:paraId="1E7A37D9" w14:textId="39DAE30E" w:rsidR="00054C41" w:rsidRPr="00895898" w:rsidRDefault="00054C41" w:rsidP="00142154">
            <w:pPr>
              <w:rPr>
                <w:rFonts w:ascii="Times New Roman" w:eastAsia="Calibri" w:hAnsi="Times New Roman" w:cs="Times New Roman"/>
                <w:b/>
                <w:i/>
                <w:sz w:val="20"/>
              </w:rPr>
            </w:pPr>
            <w:r w:rsidRPr="00895898">
              <w:rPr>
                <w:rFonts w:ascii="Times New Roman" w:eastAsia="Calibri" w:hAnsi="Times New Roman" w:cs="Times New Roman"/>
                <w:b/>
                <w:i/>
                <w:sz w:val="20"/>
              </w:rPr>
              <w:t xml:space="preserve"> z</w:t>
            </w:r>
            <w:r w:rsidR="00CE6AC6">
              <w:rPr>
                <w:rFonts w:ascii="Times New Roman" w:eastAsia="Calibri" w:hAnsi="Times New Roman" w:cs="Times New Roman"/>
                <w:b/>
                <w:i/>
                <w:sz w:val="20"/>
              </w:rPr>
              <w:t> </w:t>
            </w:r>
            <w:r w:rsidRPr="00895898">
              <w:rPr>
                <w:rFonts w:ascii="Times New Roman" w:eastAsia="Calibri" w:hAnsi="Times New Roman" w:cs="Times New Roman"/>
                <w:b/>
                <w:i/>
                <w:sz w:val="20"/>
              </w:rPr>
              <w:t>toho</w:t>
            </w:r>
          </w:p>
        </w:tc>
        <w:tc>
          <w:tcPr>
            <w:tcW w:w="2693" w:type="dxa"/>
            <w:shd w:val="clear" w:color="auto" w:fill="FFC000"/>
          </w:tcPr>
          <w:p w14:paraId="51BD31F5" w14:textId="77777777" w:rsidR="00054C41" w:rsidRPr="00895898" w:rsidRDefault="00054C41" w:rsidP="00142154">
            <w:pPr>
              <w:jc w:val="center"/>
              <w:rPr>
                <w:rFonts w:ascii="Times New Roman" w:eastAsia="Calibri" w:hAnsi="Times New Roman" w:cs="Times New Roman"/>
                <w:b/>
                <w:i/>
                <w:sz w:val="20"/>
              </w:rPr>
            </w:pPr>
          </w:p>
        </w:tc>
        <w:tc>
          <w:tcPr>
            <w:tcW w:w="2693" w:type="dxa"/>
            <w:shd w:val="clear" w:color="auto" w:fill="92D050"/>
          </w:tcPr>
          <w:p w14:paraId="623271B2" w14:textId="77777777" w:rsidR="00054C41" w:rsidRPr="00895898" w:rsidRDefault="00054C41" w:rsidP="00142154">
            <w:pPr>
              <w:jc w:val="center"/>
              <w:rPr>
                <w:rFonts w:ascii="Times New Roman" w:eastAsia="Calibri" w:hAnsi="Times New Roman" w:cs="Times New Roman"/>
                <w:b/>
                <w:i/>
                <w:sz w:val="20"/>
              </w:rPr>
            </w:pPr>
          </w:p>
        </w:tc>
      </w:tr>
      <w:tr w:rsidR="00054C41" w:rsidRPr="00895898" w14:paraId="5592CF42" w14:textId="77777777" w:rsidTr="00142154">
        <w:tc>
          <w:tcPr>
            <w:tcW w:w="3681" w:type="dxa"/>
          </w:tcPr>
          <w:p w14:paraId="01B4507F" w14:textId="77777777" w:rsidR="00054C41" w:rsidRPr="00895898" w:rsidRDefault="00054C41" w:rsidP="00142154">
            <w:pPr>
              <w:rPr>
                <w:rFonts w:ascii="Times New Roman" w:eastAsia="Calibri" w:hAnsi="Times New Roman" w:cs="Times New Roman"/>
                <w:i/>
                <w:sz w:val="20"/>
              </w:rPr>
            </w:pPr>
            <w:r w:rsidRPr="00895898">
              <w:rPr>
                <w:rFonts w:ascii="Times New Roman" w:eastAsia="Calibri" w:hAnsi="Times New Roman" w:cs="Times New Roman"/>
                <w:i/>
                <w:sz w:val="20"/>
              </w:rPr>
              <w:t xml:space="preserve">E. Vplyv na </w:t>
            </w:r>
            <w:proofErr w:type="spellStart"/>
            <w:r w:rsidRPr="00895898">
              <w:rPr>
                <w:rFonts w:ascii="Times New Roman" w:eastAsia="Calibri" w:hAnsi="Times New Roman" w:cs="Times New Roman"/>
                <w:i/>
                <w:sz w:val="20"/>
              </w:rPr>
              <w:t>mikro</w:t>
            </w:r>
            <w:proofErr w:type="spellEnd"/>
            <w:r w:rsidRPr="00895898">
              <w:rPr>
                <w:rFonts w:ascii="Times New Roman" w:eastAsia="Calibri" w:hAnsi="Times New Roman" w:cs="Times New Roman"/>
                <w:i/>
                <w:sz w:val="20"/>
              </w:rPr>
              <w:t>, malé a stredné podniky</w:t>
            </w:r>
          </w:p>
        </w:tc>
        <w:tc>
          <w:tcPr>
            <w:tcW w:w="2693" w:type="dxa"/>
            <w:shd w:val="clear" w:color="auto" w:fill="FFC000"/>
          </w:tcPr>
          <w:p w14:paraId="7D80D68C" w14:textId="77777777" w:rsidR="00054C41" w:rsidRPr="00895898" w:rsidRDefault="00054C41" w:rsidP="00142154">
            <w:pPr>
              <w:jc w:val="center"/>
              <w:rPr>
                <w:rFonts w:ascii="Times New Roman" w:eastAsia="Calibri" w:hAnsi="Times New Roman" w:cs="Times New Roman"/>
                <w:b/>
                <w:i/>
                <w:sz w:val="20"/>
              </w:rPr>
            </w:pPr>
            <w:r w:rsidRPr="00895898">
              <w:rPr>
                <w:rFonts w:ascii="Times New Roman" w:eastAsia="Calibri" w:hAnsi="Times New Roman" w:cs="Times New Roman"/>
                <w:i/>
                <w:sz w:val="20"/>
              </w:rPr>
              <w:t>0</w:t>
            </w:r>
          </w:p>
        </w:tc>
        <w:tc>
          <w:tcPr>
            <w:tcW w:w="2693" w:type="dxa"/>
            <w:shd w:val="clear" w:color="auto" w:fill="92D050"/>
          </w:tcPr>
          <w:p w14:paraId="52B3C4D4" w14:textId="77777777" w:rsidR="00054C41" w:rsidRPr="00895898" w:rsidRDefault="00054C41" w:rsidP="00142154">
            <w:pPr>
              <w:jc w:val="center"/>
              <w:rPr>
                <w:rFonts w:ascii="Times New Roman" w:eastAsia="Calibri" w:hAnsi="Times New Roman" w:cs="Times New Roman"/>
                <w:b/>
                <w:i/>
                <w:sz w:val="20"/>
              </w:rPr>
            </w:pPr>
            <w:r w:rsidRPr="00895898">
              <w:rPr>
                <w:rFonts w:ascii="Times New Roman" w:eastAsia="Calibri" w:hAnsi="Times New Roman" w:cs="Times New Roman"/>
                <w:i/>
                <w:sz w:val="20"/>
              </w:rPr>
              <w:t>0</w:t>
            </w:r>
          </w:p>
        </w:tc>
      </w:tr>
      <w:tr w:rsidR="00054C41" w:rsidRPr="00895898" w14:paraId="22C30EA7" w14:textId="77777777" w:rsidTr="00142154">
        <w:tc>
          <w:tcPr>
            <w:tcW w:w="3681" w:type="dxa"/>
          </w:tcPr>
          <w:p w14:paraId="7C25F36F" w14:textId="77777777" w:rsidR="00054C41" w:rsidRPr="00895898" w:rsidRDefault="00054C41" w:rsidP="00142154">
            <w:pPr>
              <w:rPr>
                <w:rFonts w:ascii="Times New Roman" w:eastAsia="Calibri" w:hAnsi="Times New Roman" w:cs="Times New Roman"/>
                <w:i/>
                <w:sz w:val="20"/>
              </w:rPr>
            </w:pPr>
            <w:r w:rsidRPr="00895898">
              <w:rPr>
                <w:rFonts w:ascii="Times New Roman" w:eastAsia="Calibri" w:hAnsi="Times New Roman" w:cs="Times New Roman"/>
                <w:i/>
                <w:sz w:val="20"/>
              </w:rPr>
              <w:t>F. Úplná harmonizácia práva EÚ</w:t>
            </w:r>
          </w:p>
        </w:tc>
        <w:tc>
          <w:tcPr>
            <w:tcW w:w="2693" w:type="dxa"/>
            <w:shd w:val="clear" w:color="auto" w:fill="FFC000"/>
          </w:tcPr>
          <w:p w14:paraId="56F8EF12" w14:textId="77777777" w:rsidR="00054C41" w:rsidRPr="00895898" w:rsidRDefault="00054C41" w:rsidP="00142154">
            <w:pPr>
              <w:jc w:val="center"/>
              <w:rPr>
                <w:rFonts w:ascii="Times New Roman" w:eastAsia="Calibri" w:hAnsi="Times New Roman" w:cs="Times New Roman"/>
                <w:b/>
                <w:i/>
                <w:sz w:val="20"/>
              </w:rPr>
            </w:pPr>
            <w:r w:rsidRPr="00895898">
              <w:rPr>
                <w:rFonts w:ascii="Times New Roman" w:eastAsia="Calibri" w:hAnsi="Times New Roman" w:cs="Times New Roman"/>
                <w:i/>
                <w:sz w:val="20"/>
              </w:rPr>
              <w:t>0</w:t>
            </w:r>
          </w:p>
        </w:tc>
        <w:tc>
          <w:tcPr>
            <w:tcW w:w="2693" w:type="dxa"/>
            <w:shd w:val="clear" w:color="auto" w:fill="92D050"/>
          </w:tcPr>
          <w:p w14:paraId="26F86839" w14:textId="77777777" w:rsidR="00054C41" w:rsidRPr="00895898" w:rsidRDefault="00054C41" w:rsidP="00142154">
            <w:pPr>
              <w:jc w:val="center"/>
              <w:rPr>
                <w:rFonts w:ascii="Times New Roman" w:eastAsia="Calibri" w:hAnsi="Times New Roman" w:cs="Times New Roman"/>
                <w:b/>
                <w:i/>
                <w:sz w:val="20"/>
              </w:rPr>
            </w:pPr>
            <w:r w:rsidRPr="00895898">
              <w:rPr>
                <w:rFonts w:ascii="Times New Roman" w:eastAsia="Calibri" w:hAnsi="Times New Roman" w:cs="Times New Roman"/>
                <w:i/>
                <w:sz w:val="20"/>
              </w:rPr>
              <w:t>0</w:t>
            </w:r>
          </w:p>
        </w:tc>
      </w:tr>
      <w:tr w:rsidR="00054C41" w:rsidRPr="00895898" w14:paraId="51AAD86C" w14:textId="77777777" w:rsidTr="00142154">
        <w:tc>
          <w:tcPr>
            <w:tcW w:w="9067" w:type="dxa"/>
            <w:gridSpan w:val="3"/>
            <w:shd w:val="clear" w:color="auto" w:fill="auto"/>
          </w:tcPr>
          <w:p w14:paraId="3015DC22" w14:textId="77777777" w:rsidR="00054C41" w:rsidRPr="00895898" w:rsidRDefault="00054C41" w:rsidP="00142154">
            <w:pPr>
              <w:jc w:val="center"/>
              <w:rPr>
                <w:rFonts w:ascii="Times New Roman" w:eastAsia="Calibri" w:hAnsi="Times New Roman" w:cs="Times New Roman"/>
                <w:b/>
                <w:bCs/>
                <w:i/>
                <w:sz w:val="20"/>
              </w:rPr>
            </w:pPr>
          </w:p>
        </w:tc>
      </w:tr>
      <w:tr w:rsidR="00054C41" w:rsidRPr="00895898" w14:paraId="0478A44B" w14:textId="77777777" w:rsidTr="00142154">
        <w:tc>
          <w:tcPr>
            <w:tcW w:w="3681" w:type="dxa"/>
          </w:tcPr>
          <w:p w14:paraId="223D796F" w14:textId="09FDA648" w:rsidR="00054C41" w:rsidRPr="00895898" w:rsidRDefault="00054C41" w:rsidP="00142154">
            <w:pPr>
              <w:rPr>
                <w:rFonts w:ascii="Times New Roman" w:eastAsia="Calibri" w:hAnsi="Times New Roman" w:cs="Times New Roman"/>
                <w:b/>
                <w:i/>
                <w:sz w:val="20"/>
              </w:rPr>
            </w:pPr>
            <w:r w:rsidRPr="00895898">
              <w:rPr>
                <w:rFonts w:ascii="Times New Roman" w:eastAsia="Calibri" w:hAnsi="Times New Roman" w:cs="Times New Roman"/>
                <w:b/>
                <w:bCs/>
                <w:i/>
                <w:sz w:val="20"/>
              </w:rPr>
              <w:t>VÝPOČET mechanizmu znižovania byrokracie a</w:t>
            </w:r>
            <w:r w:rsidR="00CE6AC6">
              <w:rPr>
                <w:rFonts w:ascii="Times New Roman" w:eastAsia="Calibri" w:hAnsi="Times New Roman" w:cs="Times New Roman"/>
                <w:b/>
                <w:bCs/>
                <w:i/>
                <w:sz w:val="20"/>
              </w:rPr>
              <w:t> </w:t>
            </w:r>
            <w:r w:rsidRPr="00895898">
              <w:rPr>
                <w:rFonts w:ascii="Times New Roman" w:eastAsia="Calibri" w:hAnsi="Times New Roman" w:cs="Times New Roman"/>
                <w:b/>
                <w:bCs/>
                <w:i/>
                <w:sz w:val="20"/>
              </w:rPr>
              <w:t>nákladov</w:t>
            </w:r>
          </w:p>
        </w:tc>
        <w:tc>
          <w:tcPr>
            <w:tcW w:w="2693" w:type="dxa"/>
            <w:shd w:val="clear" w:color="auto" w:fill="FFC000"/>
          </w:tcPr>
          <w:p w14:paraId="2B6854C4" w14:textId="77777777" w:rsidR="00054C41" w:rsidRPr="00895898" w:rsidRDefault="00054C41" w:rsidP="00142154">
            <w:pPr>
              <w:jc w:val="center"/>
              <w:rPr>
                <w:rFonts w:ascii="Times New Roman" w:eastAsia="Calibri" w:hAnsi="Times New Roman" w:cs="Times New Roman"/>
                <w:b/>
                <w:bCs/>
                <w:i/>
                <w:sz w:val="20"/>
              </w:rPr>
            </w:pPr>
            <w:r w:rsidRPr="00895898">
              <w:rPr>
                <w:rFonts w:ascii="Times New Roman" w:eastAsia="Calibri" w:hAnsi="Times New Roman" w:cs="Times New Roman"/>
                <w:b/>
                <w:bCs/>
                <w:i/>
                <w:sz w:val="20"/>
              </w:rPr>
              <w:t>IN</w:t>
            </w:r>
          </w:p>
        </w:tc>
        <w:tc>
          <w:tcPr>
            <w:tcW w:w="2693" w:type="dxa"/>
            <w:shd w:val="clear" w:color="auto" w:fill="92D050"/>
          </w:tcPr>
          <w:p w14:paraId="5C88BAF1" w14:textId="77777777" w:rsidR="00054C41" w:rsidRPr="00895898" w:rsidRDefault="00054C41" w:rsidP="00142154">
            <w:pPr>
              <w:jc w:val="center"/>
              <w:rPr>
                <w:rFonts w:ascii="Times New Roman" w:eastAsia="Calibri" w:hAnsi="Times New Roman" w:cs="Times New Roman"/>
                <w:b/>
                <w:bCs/>
                <w:i/>
                <w:sz w:val="20"/>
              </w:rPr>
            </w:pPr>
            <w:r w:rsidRPr="00895898">
              <w:rPr>
                <w:rFonts w:ascii="Times New Roman" w:eastAsia="Calibri" w:hAnsi="Times New Roman" w:cs="Times New Roman"/>
                <w:b/>
                <w:bCs/>
                <w:i/>
                <w:sz w:val="20"/>
              </w:rPr>
              <w:t>OUT</w:t>
            </w:r>
          </w:p>
        </w:tc>
      </w:tr>
      <w:tr w:rsidR="00054C41" w:rsidRPr="00895898" w14:paraId="5011BAE2" w14:textId="77777777" w:rsidTr="00142154">
        <w:tc>
          <w:tcPr>
            <w:tcW w:w="3681" w:type="dxa"/>
          </w:tcPr>
          <w:p w14:paraId="23438493" w14:textId="77777777" w:rsidR="00054C41" w:rsidRPr="00895898" w:rsidRDefault="00054C41" w:rsidP="00142154">
            <w:pPr>
              <w:rPr>
                <w:rFonts w:ascii="Times New Roman" w:eastAsia="Calibri" w:hAnsi="Times New Roman" w:cs="Times New Roman"/>
                <w:b/>
                <w:i/>
                <w:sz w:val="20"/>
              </w:rPr>
            </w:pPr>
            <w:r w:rsidRPr="00895898">
              <w:rPr>
                <w:rFonts w:ascii="Times New Roman" w:eastAsia="Calibri" w:hAnsi="Times New Roman" w:cs="Times New Roman"/>
                <w:b/>
                <w:i/>
                <w:sz w:val="20"/>
              </w:rPr>
              <w:t>G. Náklady okrem výnimiek = B+C+D-F</w:t>
            </w:r>
          </w:p>
        </w:tc>
        <w:tc>
          <w:tcPr>
            <w:tcW w:w="2693" w:type="dxa"/>
            <w:shd w:val="clear" w:color="auto" w:fill="FFC000"/>
          </w:tcPr>
          <w:p w14:paraId="7041BF23" w14:textId="77777777" w:rsidR="00054C41" w:rsidRPr="00895898" w:rsidRDefault="00054C41" w:rsidP="00142154">
            <w:pPr>
              <w:jc w:val="center"/>
              <w:rPr>
                <w:rFonts w:ascii="Times New Roman" w:eastAsia="Calibri" w:hAnsi="Times New Roman" w:cs="Times New Roman"/>
                <w:b/>
                <w:bCs/>
                <w:i/>
                <w:sz w:val="20"/>
              </w:rPr>
            </w:pPr>
            <w:r w:rsidRPr="00895898">
              <w:rPr>
                <w:rFonts w:ascii="Times New Roman" w:eastAsia="Calibri" w:hAnsi="Times New Roman" w:cs="Times New Roman"/>
                <w:b/>
                <w:bCs/>
                <w:i/>
                <w:sz w:val="20"/>
              </w:rPr>
              <w:t>0</w:t>
            </w:r>
          </w:p>
        </w:tc>
        <w:tc>
          <w:tcPr>
            <w:tcW w:w="2693" w:type="dxa"/>
            <w:shd w:val="clear" w:color="auto" w:fill="92D050"/>
          </w:tcPr>
          <w:p w14:paraId="254E8359" w14:textId="77777777" w:rsidR="00054C41" w:rsidRPr="00895898" w:rsidRDefault="00054C41" w:rsidP="00142154">
            <w:pPr>
              <w:jc w:val="center"/>
              <w:rPr>
                <w:rFonts w:ascii="Times New Roman" w:eastAsia="Calibri" w:hAnsi="Times New Roman" w:cs="Times New Roman"/>
                <w:b/>
                <w:bCs/>
                <w:i/>
                <w:sz w:val="20"/>
              </w:rPr>
            </w:pPr>
            <w:r w:rsidRPr="00895898">
              <w:rPr>
                <w:rFonts w:ascii="Times New Roman" w:eastAsia="Calibri" w:hAnsi="Times New Roman" w:cs="Times New Roman"/>
                <w:b/>
                <w:bCs/>
                <w:i/>
                <w:sz w:val="20"/>
              </w:rPr>
              <w:t>0</w:t>
            </w:r>
          </w:p>
        </w:tc>
      </w:tr>
    </w:tbl>
    <w:p w14:paraId="533B49DD" w14:textId="77777777" w:rsidR="00054C41" w:rsidRPr="00895898" w:rsidRDefault="00054C41" w:rsidP="00054C41">
      <w:pPr>
        <w:spacing w:after="0"/>
        <w:rPr>
          <w:rFonts w:ascii="Times New Roman" w:eastAsia="Calibri" w:hAnsi="Times New Roman" w:cs="Times New Roman"/>
          <w:i/>
        </w:rPr>
      </w:pPr>
    </w:p>
    <w:p w14:paraId="248D945B" w14:textId="77777777" w:rsidR="00054C41" w:rsidRPr="00895898" w:rsidRDefault="00054C41" w:rsidP="00054C41">
      <w:pPr>
        <w:rPr>
          <w:rFonts w:ascii="Times New Roman" w:eastAsia="Calibri" w:hAnsi="Times New Roman" w:cs="Times New Roman"/>
          <w:b/>
          <w:sz w:val="24"/>
          <w:szCs w:val="24"/>
        </w:rPr>
      </w:pPr>
    </w:p>
    <w:p w14:paraId="66811E34" w14:textId="77777777" w:rsidR="00054C41" w:rsidRPr="00895898" w:rsidRDefault="00054C41" w:rsidP="00054C41">
      <w:pPr>
        <w:rPr>
          <w:rFonts w:ascii="Times New Roman" w:eastAsia="Calibri" w:hAnsi="Times New Roman" w:cs="Times New Roman"/>
          <w:b/>
          <w:sz w:val="24"/>
          <w:szCs w:val="24"/>
        </w:rPr>
        <w:sectPr w:rsidR="00054C41" w:rsidRPr="00895898" w:rsidSect="00142154">
          <w:headerReference w:type="default" r:id="rId10"/>
          <w:footerReference w:type="default" r:id="rId11"/>
          <w:pgSz w:w="11906" w:h="16838"/>
          <w:pgMar w:top="993" w:right="1417" w:bottom="1417" w:left="1417" w:header="708" w:footer="708" w:gutter="0"/>
          <w:pgNumType w:start="1"/>
          <w:cols w:space="708"/>
          <w:docGrid w:linePitch="360"/>
        </w:sectPr>
      </w:pPr>
    </w:p>
    <w:p w14:paraId="0270A51C" w14:textId="77777777" w:rsidR="00054C41" w:rsidRPr="001F1B43" w:rsidRDefault="00054C41" w:rsidP="00054C41">
      <w:pPr>
        <w:rPr>
          <w:rFonts w:ascii="Times New Roman" w:eastAsia="Calibri" w:hAnsi="Times New Roman" w:cs="Times New Roman"/>
          <w:b/>
          <w:i/>
          <w:iCs/>
          <w:sz w:val="24"/>
          <w:szCs w:val="24"/>
        </w:rPr>
      </w:pPr>
      <w:r w:rsidRPr="001F1B43">
        <w:rPr>
          <w:rFonts w:ascii="Times New Roman" w:eastAsia="Calibri" w:hAnsi="Times New Roman" w:cs="Times New Roman"/>
          <w:b/>
          <w:i/>
          <w:iCs/>
          <w:sz w:val="24"/>
          <w:szCs w:val="24"/>
        </w:rPr>
        <w:lastRenderedPageBreak/>
        <w:t>3.1.2 Výpočty vplyvov jednotlivých regulácií na zmeny v nákladoch podnikateľov</w:t>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p>
    <w:p w14:paraId="367ACC15" w14:textId="77777777" w:rsidR="00054C41" w:rsidRPr="00D8247C" w:rsidRDefault="00054C41" w:rsidP="00054C41">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Tabuľka č. 2: Výpočet vplyvov jednotlivých regulácií (nahraďte rovnakou tabuľkou po vyplnení Kalkulačky nákladov):</w:t>
      </w:r>
    </w:p>
    <w:tbl>
      <w:tblPr>
        <w:tblW w:w="14861" w:type="dxa"/>
        <w:tblInd w:w="-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1"/>
        <w:gridCol w:w="2473"/>
        <w:gridCol w:w="1109"/>
        <w:gridCol w:w="1129"/>
        <w:gridCol w:w="1373"/>
        <w:gridCol w:w="1118"/>
        <w:gridCol w:w="1232"/>
        <w:gridCol w:w="1090"/>
        <w:gridCol w:w="974"/>
        <w:gridCol w:w="1051"/>
        <w:gridCol w:w="1251"/>
        <w:gridCol w:w="1590"/>
      </w:tblGrid>
      <w:tr w:rsidR="007C0CE6" w:rsidRPr="00895898" w14:paraId="10CEFB11" w14:textId="77777777" w:rsidTr="00142154">
        <w:trPr>
          <w:trHeight w:val="1885"/>
        </w:trPr>
        <w:tc>
          <w:tcPr>
            <w:tcW w:w="501" w:type="dxa"/>
            <w:shd w:val="clear" w:color="auto" w:fill="BFBFBF"/>
            <w:vAlign w:val="center"/>
          </w:tcPr>
          <w:p w14:paraId="1FF42237"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proofErr w:type="spellStart"/>
            <w:r w:rsidRPr="00895898">
              <w:rPr>
                <w:rFonts w:ascii="Times New Roman" w:eastAsia="Times New Roman" w:hAnsi="Times New Roman" w:cs="Times New Roman"/>
                <w:b/>
                <w:bCs/>
                <w:color w:val="000000"/>
                <w:sz w:val="20"/>
                <w:szCs w:val="20"/>
                <w:lang w:eastAsia="sk-SK"/>
              </w:rPr>
              <w:t>P.č</w:t>
            </w:r>
            <w:proofErr w:type="spellEnd"/>
            <w:r w:rsidRPr="00895898">
              <w:rPr>
                <w:rFonts w:ascii="Times New Roman" w:eastAsia="Times New Roman" w:hAnsi="Times New Roman" w:cs="Times New Roman"/>
                <w:b/>
                <w:bCs/>
                <w:color w:val="000000"/>
                <w:sz w:val="20"/>
                <w:szCs w:val="20"/>
                <w:lang w:eastAsia="sk-SK"/>
              </w:rPr>
              <w:t>.</w:t>
            </w:r>
          </w:p>
        </w:tc>
        <w:tc>
          <w:tcPr>
            <w:tcW w:w="3557" w:type="dxa"/>
            <w:shd w:val="clear" w:color="auto" w:fill="BFBFBF"/>
            <w:vAlign w:val="center"/>
            <w:hideMark/>
          </w:tcPr>
          <w:p w14:paraId="73D167A0"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Zrozumiteľný a stručný opis regulácie vyjadrujúci dôvod zvýšenia/zníženia nákladov na PP</w:t>
            </w:r>
          </w:p>
        </w:tc>
        <w:tc>
          <w:tcPr>
            <w:tcW w:w="1044" w:type="dxa"/>
            <w:shd w:val="clear" w:color="auto" w:fill="BFBFBF"/>
          </w:tcPr>
          <w:p w14:paraId="4381688D"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p>
          <w:p w14:paraId="5694B3C6"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Číslo normy</w:t>
            </w:r>
          </w:p>
          <w:p w14:paraId="21C1A8DE" w14:textId="77777777" w:rsidR="00054C41" w:rsidRPr="00895898" w:rsidRDefault="00054C41" w:rsidP="00142154">
            <w:pPr>
              <w:spacing w:after="0" w:line="240" w:lineRule="auto"/>
              <w:jc w:val="center"/>
              <w:rPr>
                <w:rFonts w:ascii="Times New Roman" w:eastAsia="Times New Roman" w:hAnsi="Times New Roman" w:cs="Times New Roman"/>
                <w:bCs/>
                <w:color w:val="000000"/>
                <w:sz w:val="20"/>
                <w:szCs w:val="20"/>
                <w:lang w:eastAsia="sk-SK"/>
              </w:rPr>
            </w:pPr>
            <w:r w:rsidRPr="00895898">
              <w:rPr>
                <w:rFonts w:ascii="Times New Roman" w:eastAsia="Times New Roman" w:hAnsi="Times New Roman" w:cs="Times New Roman"/>
                <w:bCs/>
                <w:color w:val="000000"/>
                <w:sz w:val="20"/>
                <w:szCs w:val="20"/>
                <w:lang w:eastAsia="sk-SK"/>
              </w:rPr>
              <w:t>(zákona, vyhlášky a pod.)</w:t>
            </w:r>
          </w:p>
        </w:tc>
        <w:tc>
          <w:tcPr>
            <w:tcW w:w="1129" w:type="dxa"/>
            <w:shd w:val="clear" w:color="auto" w:fill="BFBFBF"/>
            <w:vAlign w:val="center"/>
            <w:hideMark/>
          </w:tcPr>
          <w:p w14:paraId="1D7822BE"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 xml:space="preserve">Lokalizácia </w:t>
            </w:r>
            <w:r w:rsidRPr="00895898">
              <w:rPr>
                <w:rFonts w:ascii="Times New Roman" w:eastAsia="Times New Roman" w:hAnsi="Times New Roman" w:cs="Times New Roman"/>
                <w:bCs/>
                <w:color w:val="000000"/>
                <w:sz w:val="20"/>
                <w:szCs w:val="20"/>
                <w:lang w:eastAsia="sk-SK"/>
              </w:rPr>
              <w:t>(§, ods.)</w:t>
            </w:r>
          </w:p>
        </w:tc>
        <w:tc>
          <w:tcPr>
            <w:tcW w:w="1303" w:type="dxa"/>
            <w:shd w:val="clear" w:color="auto" w:fill="BFBFBF"/>
            <w:vAlign w:val="center"/>
          </w:tcPr>
          <w:p w14:paraId="24D9A18D"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Pôvod regulácie:</w:t>
            </w:r>
          </w:p>
          <w:p w14:paraId="4C175F7C" w14:textId="77777777" w:rsidR="00054C41" w:rsidRPr="00895898" w:rsidRDefault="00054C41" w:rsidP="00142154">
            <w:pPr>
              <w:spacing w:after="0" w:line="240" w:lineRule="auto"/>
              <w:jc w:val="center"/>
              <w:rPr>
                <w:rFonts w:ascii="Times New Roman" w:eastAsia="Times New Roman" w:hAnsi="Times New Roman" w:cs="Times New Roman"/>
                <w:color w:val="000000"/>
                <w:sz w:val="20"/>
                <w:szCs w:val="20"/>
                <w:lang w:eastAsia="sk-SK"/>
              </w:rPr>
            </w:pPr>
            <w:r w:rsidRPr="00895898">
              <w:rPr>
                <w:rFonts w:ascii="Times New Roman" w:eastAsia="Times New Roman" w:hAnsi="Times New Roman" w:cs="Times New Roman"/>
                <w:color w:val="000000"/>
                <w:sz w:val="20"/>
                <w:szCs w:val="20"/>
                <w:lang w:eastAsia="sk-SK"/>
              </w:rPr>
              <w:t xml:space="preserve">SK/EÚ úplná </w:t>
            </w:r>
            <w:proofErr w:type="spellStart"/>
            <w:r w:rsidRPr="00895898">
              <w:rPr>
                <w:rFonts w:ascii="Times New Roman" w:eastAsia="Times New Roman" w:hAnsi="Times New Roman" w:cs="Times New Roman"/>
                <w:color w:val="000000"/>
                <w:sz w:val="20"/>
                <w:szCs w:val="20"/>
                <w:lang w:eastAsia="sk-SK"/>
              </w:rPr>
              <w:t>harm</w:t>
            </w:r>
            <w:proofErr w:type="spellEnd"/>
            <w:r w:rsidRPr="00895898">
              <w:rPr>
                <w:rFonts w:ascii="Times New Roman" w:eastAsia="Times New Roman" w:hAnsi="Times New Roman" w:cs="Times New Roman"/>
                <w:color w:val="000000"/>
                <w:sz w:val="20"/>
                <w:szCs w:val="20"/>
                <w:lang w:eastAsia="sk-SK"/>
              </w:rPr>
              <w:t xml:space="preserve">./EÚ </w:t>
            </w:r>
            <w:proofErr w:type="spellStart"/>
            <w:r w:rsidRPr="00895898">
              <w:rPr>
                <w:rFonts w:ascii="Times New Roman" w:eastAsia="Times New Roman" w:hAnsi="Times New Roman" w:cs="Times New Roman"/>
                <w:color w:val="000000"/>
                <w:sz w:val="20"/>
                <w:szCs w:val="20"/>
                <w:lang w:eastAsia="sk-SK"/>
              </w:rPr>
              <w:t>harm</w:t>
            </w:r>
            <w:proofErr w:type="spellEnd"/>
            <w:r w:rsidRPr="00895898">
              <w:rPr>
                <w:rFonts w:ascii="Times New Roman" w:eastAsia="Times New Roman" w:hAnsi="Times New Roman" w:cs="Times New Roman"/>
                <w:color w:val="000000"/>
                <w:sz w:val="20"/>
                <w:szCs w:val="20"/>
                <w:lang w:eastAsia="sk-SK"/>
              </w:rPr>
              <w:t>. s možnosťou voľby</w:t>
            </w:r>
          </w:p>
        </w:tc>
        <w:tc>
          <w:tcPr>
            <w:tcW w:w="934" w:type="dxa"/>
            <w:shd w:val="clear" w:color="auto" w:fill="BFBFBF"/>
            <w:vAlign w:val="center"/>
            <w:hideMark/>
          </w:tcPr>
          <w:p w14:paraId="37B6F9E7"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Účinnosť</w:t>
            </w:r>
          </w:p>
          <w:p w14:paraId="019DF54E"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regulácie</w:t>
            </w:r>
          </w:p>
          <w:p w14:paraId="23D85168" w14:textId="77777777" w:rsidR="00054C41" w:rsidRPr="00895898" w:rsidRDefault="00054C41" w:rsidP="00142154">
            <w:pPr>
              <w:spacing w:after="0" w:line="240" w:lineRule="auto"/>
              <w:jc w:val="center"/>
              <w:rPr>
                <w:rFonts w:ascii="Times New Roman" w:eastAsia="Times New Roman" w:hAnsi="Times New Roman" w:cs="Times New Roman"/>
                <w:bCs/>
                <w:color w:val="000000"/>
                <w:sz w:val="20"/>
                <w:szCs w:val="20"/>
                <w:lang w:eastAsia="sk-SK"/>
              </w:rPr>
            </w:pPr>
          </w:p>
        </w:tc>
        <w:tc>
          <w:tcPr>
            <w:tcW w:w="1337" w:type="dxa"/>
            <w:shd w:val="clear" w:color="auto" w:fill="BFBFBF"/>
            <w:vAlign w:val="center"/>
          </w:tcPr>
          <w:p w14:paraId="3CB7D2BB"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 xml:space="preserve">Kategória </w:t>
            </w:r>
            <w:proofErr w:type="spellStart"/>
            <w:r w:rsidRPr="00895898">
              <w:rPr>
                <w:rFonts w:ascii="Times New Roman" w:eastAsia="Times New Roman" w:hAnsi="Times New Roman" w:cs="Times New Roman"/>
                <w:b/>
                <w:bCs/>
                <w:color w:val="000000"/>
                <w:sz w:val="20"/>
                <w:szCs w:val="20"/>
                <w:lang w:eastAsia="sk-SK"/>
              </w:rPr>
              <w:t>dotk</w:t>
            </w:r>
            <w:proofErr w:type="spellEnd"/>
            <w:r w:rsidRPr="00895898">
              <w:rPr>
                <w:rFonts w:ascii="Times New Roman" w:eastAsia="Times New Roman" w:hAnsi="Times New Roman" w:cs="Times New Roman"/>
                <w:b/>
                <w:bCs/>
                <w:color w:val="000000"/>
                <w:sz w:val="20"/>
                <w:szCs w:val="20"/>
                <w:lang w:eastAsia="sk-SK"/>
              </w:rPr>
              <w:t>. subjektov</w:t>
            </w:r>
          </w:p>
        </w:tc>
        <w:tc>
          <w:tcPr>
            <w:tcW w:w="974" w:type="dxa"/>
            <w:shd w:val="clear" w:color="auto" w:fill="BFBFBF"/>
            <w:vAlign w:val="center"/>
          </w:tcPr>
          <w:p w14:paraId="731C2E01"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Počet  subjektov v </w:t>
            </w:r>
            <w:proofErr w:type="spellStart"/>
            <w:r w:rsidRPr="00895898">
              <w:rPr>
                <w:rFonts w:ascii="Times New Roman" w:eastAsia="Times New Roman" w:hAnsi="Times New Roman" w:cs="Times New Roman"/>
                <w:b/>
                <w:bCs/>
                <w:color w:val="000000"/>
                <w:sz w:val="20"/>
                <w:szCs w:val="20"/>
                <w:lang w:eastAsia="sk-SK"/>
              </w:rPr>
              <w:t>dotk</w:t>
            </w:r>
            <w:proofErr w:type="spellEnd"/>
            <w:r w:rsidRPr="00895898">
              <w:rPr>
                <w:rFonts w:ascii="Times New Roman" w:eastAsia="Times New Roman" w:hAnsi="Times New Roman" w:cs="Times New Roman"/>
                <w:b/>
                <w:bCs/>
                <w:color w:val="000000"/>
                <w:sz w:val="20"/>
                <w:szCs w:val="20"/>
                <w:lang w:eastAsia="sk-SK"/>
              </w:rPr>
              <w:t xml:space="preserve">. kategórii </w:t>
            </w:r>
          </w:p>
        </w:tc>
        <w:tc>
          <w:tcPr>
            <w:tcW w:w="974" w:type="dxa"/>
            <w:shd w:val="clear" w:color="auto" w:fill="BFBFBF"/>
            <w:vAlign w:val="center"/>
            <w:hideMark/>
          </w:tcPr>
          <w:p w14:paraId="1B1DCB42"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Počet subjektov MSP v </w:t>
            </w:r>
            <w:proofErr w:type="spellStart"/>
            <w:r w:rsidRPr="00895898">
              <w:rPr>
                <w:rFonts w:ascii="Times New Roman" w:eastAsia="Times New Roman" w:hAnsi="Times New Roman" w:cs="Times New Roman"/>
                <w:b/>
                <w:bCs/>
                <w:color w:val="000000"/>
                <w:sz w:val="20"/>
                <w:szCs w:val="20"/>
                <w:lang w:eastAsia="sk-SK"/>
              </w:rPr>
              <w:t>dotk</w:t>
            </w:r>
            <w:proofErr w:type="spellEnd"/>
            <w:r w:rsidRPr="00895898">
              <w:rPr>
                <w:rFonts w:ascii="Times New Roman" w:eastAsia="Times New Roman" w:hAnsi="Times New Roman" w:cs="Times New Roman"/>
                <w:b/>
                <w:bCs/>
                <w:color w:val="000000"/>
                <w:sz w:val="20"/>
                <w:szCs w:val="20"/>
                <w:lang w:eastAsia="sk-SK"/>
              </w:rPr>
              <w:t xml:space="preserve">. kategórii </w:t>
            </w:r>
          </w:p>
        </w:tc>
        <w:tc>
          <w:tcPr>
            <w:tcW w:w="982" w:type="dxa"/>
            <w:shd w:val="clear" w:color="auto" w:fill="BFBFBF"/>
            <w:vAlign w:val="center"/>
            <w:hideMark/>
          </w:tcPr>
          <w:p w14:paraId="610B7638"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Vplyv na 1 podnik. v €</w:t>
            </w:r>
          </w:p>
        </w:tc>
        <w:tc>
          <w:tcPr>
            <w:tcW w:w="992" w:type="dxa"/>
            <w:shd w:val="clear" w:color="auto" w:fill="BFBFBF"/>
            <w:vAlign w:val="center"/>
            <w:hideMark/>
          </w:tcPr>
          <w:p w14:paraId="0FC33AFB"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 xml:space="preserve">Vplyv na kategóriu </w:t>
            </w:r>
            <w:proofErr w:type="spellStart"/>
            <w:r w:rsidRPr="00895898">
              <w:rPr>
                <w:rFonts w:ascii="Times New Roman" w:eastAsia="Times New Roman" w:hAnsi="Times New Roman" w:cs="Times New Roman"/>
                <w:b/>
                <w:bCs/>
                <w:color w:val="000000"/>
                <w:sz w:val="20"/>
                <w:szCs w:val="20"/>
                <w:lang w:eastAsia="sk-SK"/>
              </w:rPr>
              <w:t>dotk</w:t>
            </w:r>
            <w:proofErr w:type="spellEnd"/>
            <w:r w:rsidRPr="00895898">
              <w:rPr>
                <w:rFonts w:ascii="Times New Roman" w:eastAsia="Times New Roman" w:hAnsi="Times New Roman" w:cs="Times New Roman"/>
                <w:b/>
                <w:bCs/>
                <w:color w:val="000000"/>
                <w:sz w:val="20"/>
                <w:szCs w:val="20"/>
                <w:lang w:eastAsia="sk-SK"/>
              </w:rPr>
              <w:t>. subjektov v €</w:t>
            </w:r>
          </w:p>
        </w:tc>
        <w:tc>
          <w:tcPr>
            <w:tcW w:w="1134" w:type="dxa"/>
            <w:shd w:val="clear" w:color="auto" w:fill="BFBFBF"/>
            <w:vAlign w:val="center"/>
          </w:tcPr>
          <w:p w14:paraId="4FBA7398"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Druh vplyvu</w:t>
            </w:r>
          </w:p>
          <w:p w14:paraId="3EF161D7" w14:textId="77777777" w:rsidR="00054C41" w:rsidRPr="00895898" w:rsidRDefault="00054C41" w:rsidP="00142154">
            <w:pPr>
              <w:spacing w:after="0" w:line="240" w:lineRule="auto"/>
              <w:jc w:val="center"/>
              <w:rPr>
                <w:rFonts w:ascii="Times New Roman" w:eastAsia="Times New Roman" w:hAnsi="Times New Roman" w:cs="Times New Roman"/>
                <w:bCs/>
                <w:color w:val="000000"/>
                <w:sz w:val="20"/>
                <w:szCs w:val="20"/>
                <w:lang w:eastAsia="sk-SK"/>
              </w:rPr>
            </w:pPr>
            <w:r w:rsidRPr="00895898">
              <w:rPr>
                <w:rFonts w:ascii="Times New Roman" w:eastAsia="Times New Roman" w:hAnsi="Times New Roman" w:cs="Times New Roman"/>
                <w:bCs/>
                <w:color w:val="000000"/>
                <w:sz w:val="20"/>
                <w:szCs w:val="20"/>
                <w:lang w:eastAsia="sk-SK"/>
              </w:rPr>
              <w:t xml:space="preserve">In (zvyšuje náklady) / </w:t>
            </w:r>
          </w:p>
          <w:p w14:paraId="4D4343DB"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proofErr w:type="spellStart"/>
            <w:r w:rsidRPr="00895898">
              <w:rPr>
                <w:rFonts w:ascii="Times New Roman" w:eastAsia="Times New Roman" w:hAnsi="Times New Roman" w:cs="Times New Roman"/>
                <w:bCs/>
                <w:color w:val="000000"/>
                <w:sz w:val="20"/>
                <w:szCs w:val="20"/>
                <w:lang w:eastAsia="sk-SK"/>
              </w:rPr>
              <w:t>Out</w:t>
            </w:r>
            <w:proofErr w:type="spellEnd"/>
            <w:r w:rsidRPr="00895898">
              <w:rPr>
                <w:rFonts w:ascii="Times New Roman" w:eastAsia="Times New Roman" w:hAnsi="Times New Roman" w:cs="Times New Roman"/>
                <w:bCs/>
                <w:color w:val="000000"/>
                <w:sz w:val="20"/>
                <w:szCs w:val="20"/>
                <w:lang w:eastAsia="sk-SK"/>
              </w:rPr>
              <w:t xml:space="preserve"> (znižuje náklady</w:t>
            </w:r>
            <w:r w:rsidRPr="00895898">
              <w:rPr>
                <w:rFonts w:ascii="Times New Roman" w:eastAsia="Times New Roman" w:hAnsi="Times New Roman" w:cs="Times New Roman"/>
                <w:b/>
                <w:bCs/>
                <w:color w:val="000000"/>
                <w:sz w:val="20"/>
                <w:szCs w:val="20"/>
                <w:lang w:eastAsia="sk-SK"/>
              </w:rPr>
              <w:t>)</w:t>
            </w:r>
          </w:p>
          <w:p w14:paraId="288EFEBA"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p>
        </w:tc>
      </w:tr>
      <w:tr w:rsidR="007E52F2" w:rsidRPr="00895898" w14:paraId="11758B9A" w14:textId="77777777" w:rsidTr="00142154">
        <w:trPr>
          <w:trHeight w:val="612"/>
        </w:trPr>
        <w:tc>
          <w:tcPr>
            <w:tcW w:w="501" w:type="dxa"/>
            <w:vAlign w:val="center"/>
          </w:tcPr>
          <w:p w14:paraId="6F827851" w14:textId="70F1CEBD" w:rsidR="00054C41" w:rsidRPr="00CE6AC6" w:rsidRDefault="00054C41" w:rsidP="00CE6AC6">
            <w:pPr>
              <w:pStyle w:val="ListParagraph"/>
              <w:numPr>
                <w:ilvl w:val="0"/>
                <w:numId w:val="9"/>
              </w:numPr>
              <w:spacing w:after="0" w:line="240" w:lineRule="auto"/>
              <w:rPr>
                <w:rFonts w:ascii="Times New Roman" w:eastAsia="Times New Roman" w:hAnsi="Times New Roman" w:cs="Times New Roman"/>
                <w:sz w:val="20"/>
                <w:szCs w:val="20"/>
                <w:lang w:eastAsia="sk-SK"/>
              </w:rPr>
            </w:pPr>
          </w:p>
        </w:tc>
        <w:tc>
          <w:tcPr>
            <w:tcW w:w="3557" w:type="dxa"/>
            <w:shd w:val="clear" w:color="auto" w:fill="auto"/>
            <w:vAlign w:val="center"/>
          </w:tcPr>
          <w:p w14:paraId="7E5BD2E6" w14:textId="70205743" w:rsidR="007C0CE6" w:rsidRDefault="00CE6AC6" w:rsidP="00142154">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Predkladaný návrh opatrenie </w:t>
            </w:r>
            <w:r w:rsidR="007C0CE6">
              <w:rPr>
                <w:rFonts w:ascii="Times New Roman" w:eastAsia="Times New Roman" w:hAnsi="Times New Roman" w:cs="Times New Roman"/>
                <w:sz w:val="20"/>
                <w:szCs w:val="20"/>
                <w:lang w:eastAsia="sk-SK"/>
              </w:rPr>
              <w:t xml:space="preserve">okrem iného </w:t>
            </w:r>
            <w:r>
              <w:rPr>
                <w:rFonts w:ascii="Times New Roman" w:eastAsia="Times New Roman" w:hAnsi="Times New Roman" w:cs="Times New Roman"/>
                <w:sz w:val="20"/>
                <w:szCs w:val="20"/>
                <w:lang w:eastAsia="sk-SK"/>
              </w:rPr>
              <w:t xml:space="preserve">zavádza </w:t>
            </w:r>
            <w:r w:rsidR="007C0CE6">
              <w:rPr>
                <w:rFonts w:ascii="Times New Roman" w:eastAsia="Times New Roman" w:hAnsi="Times New Roman" w:cs="Times New Roman"/>
                <w:sz w:val="20"/>
                <w:szCs w:val="20"/>
                <w:lang w:eastAsia="sk-SK"/>
              </w:rPr>
              <w:t xml:space="preserve">aj </w:t>
            </w:r>
            <w:r>
              <w:rPr>
                <w:rFonts w:ascii="Times New Roman" w:eastAsia="Times New Roman" w:hAnsi="Times New Roman" w:cs="Times New Roman"/>
                <w:sz w:val="20"/>
                <w:szCs w:val="20"/>
                <w:lang w:eastAsia="sk-SK"/>
              </w:rPr>
              <w:t xml:space="preserve">nové výkazy na účel dohľadu, ktoré doteraz neboli zbierané na pravidelnej báze, </w:t>
            </w:r>
            <w:r w:rsidR="007C0CE6">
              <w:rPr>
                <w:rFonts w:ascii="Times New Roman" w:eastAsia="Times New Roman" w:hAnsi="Times New Roman" w:cs="Times New Roman"/>
                <w:sz w:val="20"/>
                <w:szCs w:val="20"/>
                <w:lang w:eastAsia="sk-SK"/>
              </w:rPr>
              <w:t xml:space="preserve">dohliadané poisťovne ich NBS predkladali </w:t>
            </w:r>
            <w:r>
              <w:rPr>
                <w:rFonts w:ascii="Times New Roman" w:eastAsia="Times New Roman" w:hAnsi="Times New Roman" w:cs="Times New Roman"/>
                <w:sz w:val="20"/>
                <w:szCs w:val="20"/>
                <w:lang w:eastAsia="sk-SK"/>
              </w:rPr>
              <w:t xml:space="preserve">na vyžiadanie. </w:t>
            </w:r>
            <w:r w:rsidR="007C0CE6">
              <w:rPr>
                <w:rFonts w:ascii="Times New Roman" w:eastAsia="Times New Roman" w:hAnsi="Times New Roman" w:cs="Times New Roman"/>
                <w:sz w:val="20"/>
                <w:szCs w:val="20"/>
                <w:lang w:eastAsia="sk-SK"/>
              </w:rPr>
              <w:t>Opatrenie ustanovuje presne definované termíny a </w:t>
            </w:r>
            <w:proofErr w:type="spellStart"/>
            <w:r w:rsidR="007C0CE6">
              <w:rPr>
                <w:rFonts w:ascii="Times New Roman" w:eastAsia="Times New Roman" w:hAnsi="Times New Roman" w:cs="Times New Roman"/>
                <w:sz w:val="20"/>
                <w:szCs w:val="20"/>
                <w:lang w:eastAsia="sk-SK"/>
              </w:rPr>
              <w:t>vzroy</w:t>
            </w:r>
            <w:proofErr w:type="spellEnd"/>
            <w:r w:rsidR="007C0CE6">
              <w:rPr>
                <w:rFonts w:ascii="Times New Roman" w:eastAsia="Times New Roman" w:hAnsi="Times New Roman" w:cs="Times New Roman"/>
                <w:sz w:val="20"/>
                <w:szCs w:val="20"/>
                <w:lang w:eastAsia="sk-SK"/>
              </w:rPr>
              <w:t xml:space="preserve"> výkazov, v ktorých sa údaje budú predkladať a tiež elektronické predkladanie prostredníctvom informačného systému NBS, čím sa eliminuje záťaž na subjekty. </w:t>
            </w:r>
            <w:r>
              <w:rPr>
                <w:rFonts w:ascii="Times New Roman" w:eastAsia="Times New Roman" w:hAnsi="Times New Roman" w:cs="Times New Roman"/>
                <w:sz w:val="20"/>
                <w:szCs w:val="20"/>
                <w:lang w:eastAsia="sk-SK"/>
              </w:rPr>
              <w:t xml:space="preserve">V prípade, že poisťovne nemajú výstupy z databáz a informačné systémy </w:t>
            </w:r>
            <w:r w:rsidR="007C0CE6">
              <w:rPr>
                <w:rFonts w:ascii="Times New Roman" w:eastAsia="Times New Roman" w:hAnsi="Times New Roman" w:cs="Times New Roman"/>
                <w:sz w:val="20"/>
                <w:szCs w:val="20"/>
                <w:lang w:eastAsia="sk-SK"/>
              </w:rPr>
              <w:t xml:space="preserve">aktuálne </w:t>
            </w:r>
            <w:r>
              <w:rPr>
                <w:rFonts w:ascii="Times New Roman" w:eastAsia="Times New Roman" w:hAnsi="Times New Roman" w:cs="Times New Roman"/>
                <w:sz w:val="20"/>
                <w:szCs w:val="20"/>
                <w:lang w:eastAsia="sk-SK"/>
              </w:rPr>
              <w:t>neumožňujú expor</w:t>
            </w:r>
            <w:r w:rsidR="007C0CE6">
              <w:rPr>
                <w:rFonts w:ascii="Times New Roman" w:eastAsia="Times New Roman" w:hAnsi="Times New Roman" w:cs="Times New Roman"/>
                <w:sz w:val="20"/>
                <w:szCs w:val="20"/>
                <w:lang w:eastAsia="sk-SK"/>
              </w:rPr>
              <w:t>t</w:t>
            </w:r>
            <w:r>
              <w:rPr>
                <w:rFonts w:ascii="Times New Roman" w:eastAsia="Times New Roman" w:hAnsi="Times New Roman" w:cs="Times New Roman"/>
                <w:sz w:val="20"/>
                <w:szCs w:val="20"/>
                <w:lang w:eastAsia="sk-SK"/>
              </w:rPr>
              <w:t xml:space="preserve"> údajov vo formáte predpísanom vzorom výkazu v opatrení, budú musieť svoje systémy upraviť. Predpokladá sa </w:t>
            </w:r>
            <w:r w:rsidR="007C0CE6">
              <w:rPr>
                <w:rFonts w:ascii="Times New Roman" w:eastAsia="Times New Roman" w:hAnsi="Times New Roman" w:cs="Times New Roman"/>
                <w:sz w:val="20"/>
                <w:szCs w:val="20"/>
                <w:lang w:eastAsia="sk-SK"/>
              </w:rPr>
              <w:t xml:space="preserve">teda </w:t>
            </w:r>
            <w:r>
              <w:rPr>
                <w:rFonts w:ascii="Times New Roman" w:eastAsia="Times New Roman" w:hAnsi="Times New Roman" w:cs="Times New Roman"/>
                <w:sz w:val="20"/>
                <w:szCs w:val="20"/>
                <w:lang w:eastAsia="sk-SK"/>
              </w:rPr>
              <w:t>jednor</w:t>
            </w:r>
            <w:r w:rsidR="007C0CE6">
              <w:rPr>
                <w:rFonts w:ascii="Times New Roman" w:eastAsia="Times New Roman" w:hAnsi="Times New Roman" w:cs="Times New Roman"/>
                <w:sz w:val="20"/>
                <w:szCs w:val="20"/>
                <w:lang w:eastAsia="sk-SK"/>
              </w:rPr>
              <w:t>a</w:t>
            </w:r>
            <w:r>
              <w:rPr>
                <w:rFonts w:ascii="Times New Roman" w:eastAsia="Times New Roman" w:hAnsi="Times New Roman" w:cs="Times New Roman"/>
                <w:sz w:val="20"/>
                <w:szCs w:val="20"/>
                <w:lang w:eastAsia="sk-SK"/>
              </w:rPr>
              <w:t xml:space="preserve">zový náklad, buď </w:t>
            </w:r>
            <w:r>
              <w:rPr>
                <w:rFonts w:ascii="Times New Roman" w:eastAsia="Times New Roman" w:hAnsi="Times New Roman" w:cs="Times New Roman"/>
                <w:sz w:val="20"/>
                <w:szCs w:val="20"/>
                <w:lang w:eastAsia="sk-SK"/>
              </w:rPr>
              <w:lastRenderedPageBreak/>
              <w:t>v </w:t>
            </w:r>
            <w:proofErr w:type="spellStart"/>
            <w:r>
              <w:rPr>
                <w:rFonts w:ascii="Times New Roman" w:eastAsia="Times New Roman" w:hAnsi="Times New Roman" w:cs="Times New Roman"/>
                <w:sz w:val="20"/>
                <w:szCs w:val="20"/>
                <w:lang w:eastAsia="sk-SK"/>
              </w:rPr>
              <w:t>človekohodinách</w:t>
            </w:r>
            <w:proofErr w:type="spellEnd"/>
            <w:r>
              <w:rPr>
                <w:rFonts w:ascii="Times New Roman" w:eastAsia="Times New Roman" w:hAnsi="Times New Roman" w:cs="Times New Roman"/>
                <w:sz w:val="20"/>
                <w:szCs w:val="20"/>
                <w:lang w:eastAsia="sk-SK"/>
              </w:rPr>
              <w:t>, ak je úpravu možné uskutočniť zamestnancom poisťovne, resp. do 1000,= EUR v prípade, že poisťovne majú systém zakúpený od externého dodávateľa</w:t>
            </w:r>
            <w:r w:rsidR="007C0CE6">
              <w:rPr>
                <w:rFonts w:ascii="Times New Roman" w:eastAsia="Times New Roman" w:hAnsi="Times New Roman" w:cs="Times New Roman"/>
                <w:sz w:val="20"/>
                <w:szCs w:val="20"/>
                <w:lang w:eastAsia="sk-SK"/>
              </w:rPr>
              <w:t>, ktorému musia za úpravu a nastavenie exportov údajov z informačných systémov zaplatiť</w:t>
            </w:r>
            <w:r>
              <w:rPr>
                <w:rFonts w:ascii="Times New Roman" w:eastAsia="Times New Roman" w:hAnsi="Times New Roman" w:cs="Times New Roman"/>
                <w:sz w:val="20"/>
                <w:szCs w:val="20"/>
                <w:lang w:eastAsia="sk-SK"/>
              </w:rPr>
              <w:t>.</w:t>
            </w:r>
          </w:p>
          <w:p w14:paraId="31CD0856" w14:textId="77777777" w:rsidR="007C0CE6" w:rsidRDefault="007C0CE6" w:rsidP="00142154">
            <w:pPr>
              <w:spacing w:after="0" w:line="240" w:lineRule="auto"/>
              <w:rPr>
                <w:rFonts w:ascii="Times New Roman" w:eastAsia="Times New Roman" w:hAnsi="Times New Roman" w:cs="Times New Roman"/>
                <w:sz w:val="20"/>
                <w:szCs w:val="20"/>
                <w:lang w:eastAsia="sk-SK"/>
              </w:rPr>
            </w:pPr>
          </w:p>
          <w:p w14:paraId="7B4E9DA7" w14:textId="23B6AB0E" w:rsidR="00054C41" w:rsidRPr="00895898" w:rsidRDefault="00CE6AC6" w:rsidP="00142154">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p>
        </w:tc>
        <w:tc>
          <w:tcPr>
            <w:tcW w:w="1044" w:type="dxa"/>
          </w:tcPr>
          <w:p w14:paraId="00568871" w14:textId="2BC153C2" w:rsidR="00CE6AC6" w:rsidRDefault="007C0CE6" w:rsidP="00142154">
            <w:pPr>
              <w:spacing w:after="0" w:line="240" w:lineRule="auto"/>
              <w:rPr>
                <w:rFonts w:ascii="Times New Roman" w:eastAsia="Times New Roman" w:hAnsi="Times New Roman" w:cs="Times New Roman"/>
                <w:sz w:val="20"/>
                <w:szCs w:val="20"/>
                <w:lang w:eastAsia="sk-SK"/>
              </w:rPr>
            </w:pPr>
            <w:r w:rsidRPr="007C0CE6">
              <w:rPr>
                <w:rFonts w:ascii="Times New Roman" w:eastAsia="Times New Roman" w:hAnsi="Times New Roman" w:cs="Times New Roman"/>
                <w:sz w:val="20"/>
                <w:szCs w:val="20"/>
                <w:lang w:eastAsia="sk-SK"/>
              </w:rPr>
              <w:lastRenderedPageBreak/>
              <w:t xml:space="preserve">Opatrenie  Národnej banky Slovenska z  .... 2021, ktorým sa mení a dopĺňa opatrenie Národnej banky Slovenska z 26. januára 2016 č. 1/2016 o predkladaní výkazov, hlásení, prehľadov a iných správ poisťovňou, na ktorú sa neuplatňuje osobitný režim, </w:t>
            </w:r>
            <w:r w:rsidRPr="007C0CE6">
              <w:rPr>
                <w:rFonts w:ascii="Times New Roman" w:eastAsia="Times New Roman" w:hAnsi="Times New Roman" w:cs="Times New Roman"/>
                <w:sz w:val="20"/>
                <w:szCs w:val="20"/>
                <w:lang w:eastAsia="sk-SK"/>
              </w:rPr>
              <w:lastRenderedPageBreak/>
              <w:t xml:space="preserve">alebo zaisťovňou </w:t>
            </w:r>
          </w:p>
          <w:p w14:paraId="120314F8" w14:textId="695BC30C" w:rsidR="00CE6AC6" w:rsidRPr="00895898" w:rsidRDefault="00CE6AC6" w:rsidP="00142154">
            <w:pPr>
              <w:spacing w:after="0" w:line="240" w:lineRule="auto"/>
              <w:rPr>
                <w:rFonts w:ascii="Times New Roman" w:eastAsia="Times New Roman" w:hAnsi="Times New Roman" w:cs="Times New Roman"/>
                <w:sz w:val="20"/>
                <w:szCs w:val="20"/>
                <w:lang w:eastAsia="sk-SK"/>
              </w:rPr>
            </w:pPr>
          </w:p>
        </w:tc>
        <w:tc>
          <w:tcPr>
            <w:tcW w:w="1129" w:type="dxa"/>
            <w:shd w:val="clear" w:color="auto" w:fill="auto"/>
            <w:vAlign w:val="center"/>
          </w:tcPr>
          <w:p w14:paraId="1B4826F8"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1303" w:type="dxa"/>
            <w:vAlign w:val="center"/>
          </w:tcPr>
          <w:p w14:paraId="24FD171F" w14:textId="09E364CC" w:rsidR="00CE6AC6" w:rsidRDefault="00CE6AC6" w:rsidP="00142154">
            <w:pPr>
              <w:spacing w:after="0"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SK a aj E</w:t>
            </w:r>
            <w:r w:rsidR="007C0CE6">
              <w:rPr>
                <w:rFonts w:ascii="Times New Roman" w:eastAsia="Times New Roman" w:hAnsi="Times New Roman" w:cs="Times New Roman"/>
                <w:color w:val="000000"/>
                <w:sz w:val="20"/>
                <w:szCs w:val="20"/>
                <w:lang w:eastAsia="sk-SK"/>
              </w:rPr>
              <w:t>Ú</w:t>
            </w:r>
            <w:r>
              <w:rPr>
                <w:rFonts w:ascii="Times New Roman" w:eastAsia="Times New Roman" w:hAnsi="Times New Roman" w:cs="Times New Roman"/>
                <w:color w:val="000000"/>
                <w:sz w:val="20"/>
                <w:szCs w:val="20"/>
                <w:lang w:eastAsia="sk-SK"/>
              </w:rPr>
              <w:t xml:space="preserve"> harmonizovaná (návrh opatrenia špecifikuje</w:t>
            </w:r>
            <w:r w:rsidR="007C0CE6">
              <w:rPr>
                <w:rFonts w:ascii="Times New Roman" w:eastAsia="Times New Roman" w:hAnsi="Times New Roman" w:cs="Times New Roman"/>
                <w:color w:val="000000"/>
                <w:sz w:val="20"/>
                <w:szCs w:val="20"/>
                <w:lang w:eastAsia="sk-SK"/>
              </w:rPr>
              <w:t xml:space="preserve"> aj</w:t>
            </w:r>
            <w:r>
              <w:rPr>
                <w:rFonts w:ascii="Times New Roman" w:eastAsia="Times New Roman" w:hAnsi="Times New Roman" w:cs="Times New Roman"/>
                <w:color w:val="000000"/>
                <w:sz w:val="20"/>
                <w:szCs w:val="20"/>
                <w:lang w:eastAsia="sk-SK"/>
              </w:rPr>
              <w:t xml:space="preserve"> elektronické predkladanie správ ustanovených nariadením EÚ)</w:t>
            </w:r>
          </w:p>
          <w:p w14:paraId="14CD2214" w14:textId="77777777" w:rsidR="00CE6AC6" w:rsidRDefault="00CE6AC6" w:rsidP="00142154">
            <w:pPr>
              <w:spacing w:after="0" w:line="240" w:lineRule="auto"/>
              <w:rPr>
                <w:rFonts w:ascii="Times New Roman" w:eastAsia="Times New Roman" w:hAnsi="Times New Roman" w:cs="Times New Roman"/>
                <w:color w:val="000000"/>
                <w:sz w:val="20"/>
                <w:szCs w:val="20"/>
                <w:lang w:eastAsia="sk-SK"/>
              </w:rPr>
            </w:pPr>
          </w:p>
          <w:p w14:paraId="3A0BA666" w14:textId="1C6CCBA4" w:rsidR="00CE6AC6" w:rsidRPr="00895898" w:rsidRDefault="00CE6AC6" w:rsidP="00142154">
            <w:pPr>
              <w:spacing w:after="0" w:line="240" w:lineRule="auto"/>
              <w:rPr>
                <w:rFonts w:ascii="Times New Roman" w:eastAsia="Times New Roman" w:hAnsi="Times New Roman" w:cs="Times New Roman"/>
                <w:color w:val="000000"/>
                <w:sz w:val="20"/>
                <w:szCs w:val="20"/>
                <w:lang w:eastAsia="sk-SK"/>
              </w:rPr>
            </w:pPr>
          </w:p>
        </w:tc>
        <w:tc>
          <w:tcPr>
            <w:tcW w:w="934" w:type="dxa"/>
            <w:shd w:val="clear" w:color="auto" w:fill="auto"/>
            <w:noWrap/>
            <w:vAlign w:val="center"/>
          </w:tcPr>
          <w:p w14:paraId="1613427B" w14:textId="77777777" w:rsidR="00054C41" w:rsidRDefault="000C03FC" w:rsidP="00142154">
            <w:pPr>
              <w:spacing w:after="0"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Navrhovaná od 31.12.2021</w:t>
            </w:r>
          </w:p>
          <w:p w14:paraId="5E6CAC65" w14:textId="77777777" w:rsidR="000C03FC" w:rsidRDefault="000C03FC" w:rsidP="00142154">
            <w:pPr>
              <w:spacing w:after="0" w:line="240" w:lineRule="auto"/>
              <w:rPr>
                <w:rFonts w:ascii="Times New Roman" w:eastAsia="Times New Roman" w:hAnsi="Times New Roman" w:cs="Times New Roman"/>
                <w:color w:val="000000"/>
                <w:sz w:val="20"/>
                <w:szCs w:val="20"/>
                <w:lang w:eastAsia="sk-SK"/>
              </w:rPr>
            </w:pPr>
          </w:p>
          <w:p w14:paraId="6BFB7AA2" w14:textId="7BEA1676" w:rsidR="000C03FC" w:rsidRPr="00895898" w:rsidRDefault="000C03FC" w:rsidP="00142154">
            <w:pPr>
              <w:spacing w:after="0" w:line="240" w:lineRule="auto"/>
              <w:rPr>
                <w:rFonts w:ascii="Times New Roman" w:eastAsia="Times New Roman" w:hAnsi="Times New Roman" w:cs="Times New Roman"/>
                <w:color w:val="000000"/>
                <w:sz w:val="20"/>
                <w:szCs w:val="20"/>
                <w:lang w:eastAsia="sk-SK"/>
              </w:rPr>
            </w:pPr>
          </w:p>
        </w:tc>
        <w:tc>
          <w:tcPr>
            <w:tcW w:w="1337" w:type="dxa"/>
            <w:vAlign w:val="center"/>
          </w:tcPr>
          <w:p w14:paraId="65AA136E" w14:textId="77777777" w:rsidR="007C0CE6" w:rsidRDefault="000C03FC" w:rsidP="00142154">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Poisťovne licencované a dohliadané NBS v režime regulácie podľa smernice EÚ Solventnosť II</w:t>
            </w:r>
            <w:r w:rsidR="007C0CE6">
              <w:rPr>
                <w:rFonts w:ascii="Times New Roman" w:eastAsia="Times New Roman" w:hAnsi="Times New Roman" w:cs="Times New Roman"/>
                <w:sz w:val="20"/>
                <w:szCs w:val="20"/>
                <w:lang w:eastAsia="sk-SK"/>
              </w:rPr>
              <w:t>.</w:t>
            </w:r>
          </w:p>
          <w:p w14:paraId="5F5D5201" w14:textId="77777777" w:rsidR="007C0CE6" w:rsidRDefault="007C0CE6" w:rsidP="00142154">
            <w:pPr>
              <w:spacing w:after="0" w:line="240" w:lineRule="auto"/>
              <w:rPr>
                <w:rFonts w:ascii="Times New Roman" w:eastAsia="Times New Roman" w:hAnsi="Times New Roman" w:cs="Times New Roman"/>
                <w:sz w:val="20"/>
                <w:szCs w:val="20"/>
                <w:lang w:eastAsia="sk-SK"/>
              </w:rPr>
            </w:pPr>
          </w:p>
          <w:p w14:paraId="53C79A17" w14:textId="77777777" w:rsidR="007C0CE6" w:rsidRDefault="007C0CE6" w:rsidP="00142154">
            <w:pPr>
              <w:spacing w:after="0" w:line="240" w:lineRule="auto"/>
              <w:rPr>
                <w:rFonts w:ascii="Times New Roman" w:eastAsia="Times New Roman" w:hAnsi="Times New Roman" w:cs="Times New Roman"/>
                <w:sz w:val="20"/>
                <w:szCs w:val="20"/>
                <w:lang w:eastAsia="sk-SK"/>
              </w:rPr>
            </w:pPr>
          </w:p>
          <w:p w14:paraId="498B8627" w14:textId="2B6F58DF" w:rsidR="00054C41" w:rsidRDefault="00054C41" w:rsidP="00142154">
            <w:pPr>
              <w:spacing w:after="0" w:line="240" w:lineRule="auto"/>
              <w:rPr>
                <w:rFonts w:ascii="Times New Roman" w:eastAsia="Times New Roman" w:hAnsi="Times New Roman" w:cs="Times New Roman"/>
                <w:sz w:val="20"/>
                <w:szCs w:val="20"/>
                <w:lang w:eastAsia="sk-SK"/>
              </w:rPr>
            </w:pPr>
          </w:p>
          <w:p w14:paraId="74DFFA50" w14:textId="77777777" w:rsidR="000C03FC" w:rsidRDefault="000C03FC" w:rsidP="00142154">
            <w:pPr>
              <w:spacing w:after="0" w:line="240" w:lineRule="auto"/>
              <w:rPr>
                <w:rFonts w:ascii="Times New Roman" w:eastAsia="Times New Roman" w:hAnsi="Times New Roman" w:cs="Times New Roman"/>
                <w:sz w:val="20"/>
                <w:szCs w:val="20"/>
                <w:lang w:eastAsia="sk-SK"/>
              </w:rPr>
            </w:pPr>
          </w:p>
          <w:p w14:paraId="299C820D" w14:textId="08A674EA" w:rsidR="000C03FC" w:rsidRPr="00895898" w:rsidRDefault="000C03FC" w:rsidP="00142154">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14:paraId="38B339C1" w14:textId="279D671B" w:rsidR="00054C41" w:rsidRDefault="007C0CE6" w:rsidP="00142154">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A</w:t>
            </w:r>
            <w:r>
              <w:rPr>
                <w:rFonts w:ascii="Times New Roman" w:eastAsia="Times New Roman" w:hAnsi="Times New Roman" w:cs="Times New Roman"/>
                <w:sz w:val="20"/>
                <w:szCs w:val="20"/>
                <w:lang w:eastAsia="sk-SK"/>
              </w:rPr>
              <w:t>ktuálne k 30.6.2021 je takýchto poisťovní 13, v čase účinnosti opatrenia by ich malo byť 10</w:t>
            </w:r>
          </w:p>
          <w:p w14:paraId="084C211F" w14:textId="77777777" w:rsidR="000C03FC" w:rsidRDefault="000C03FC" w:rsidP="00142154">
            <w:pPr>
              <w:spacing w:after="0" w:line="240" w:lineRule="auto"/>
              <w:rPr>
                <w:rFonts w:ascii="Times New Roman" w:eastAsia="Times New Roman" w:hAnsi="Times New Roman" w:cs="Times New Roman"/>
                <w:sz w:val="20"/>
                <w:szCs w:val="20"/>
                <w:lang w:eastAsia="sk-SK"/>
              </w:rPr>
            </w:pPr>
          </w:p>
          <w:p w14:paraId="74360775" w14:textId="4EBB7389" w:rsidR="000C03FC" w:rsidRPr="00895898" w:rsidRDefault="000C03FC" w:rsidP="00142154">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14:paraId="57C9126E"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982" w:type="dxa"/>
            <w:shd w:val="clear" w:color="auto" w:fill="auto"/>
            <w:noWrap/>
            <w:vAlign w:val="center"/>
          </w:tcPr>
          <w:p w14:paraId="07980B8F" w14:textId="77777777" w:rsidR="00054C41" w:rsidRDefault="000C03FC" w:rsidP="00142154">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Od 0 do max.1000,- EUR</w:t>
            </w:r>
          </w:p>
          <w:p w14:paraId="75A627B6" w14:textId="77777777" w:rsidR="000C03FC" w:rsidRDefault="000C03FC" w:rsidP="00142154">
            <w:pPr>
              <w:spacing w:after="0" w:line="240" w:lineRule="auto"/>
              <w:rPr>
                <w:rFonts w:ascii="Times New Roman" w:eastAsia="Times New Roman" w:hAnsi="Times New Roman" w:cs="Times New Roman"/>
                <w:sz w:val="20"/>
                <w:szCs w:val="20"/>
                <w:lang w:eastAsia="sk-SK"/>
              </w:rPr>
            </w:pPr>
          </w:p>
          <w:p w14:paraId="57D4FAC6" w14:textId="6F0032B4" w:rsidR="000C03FC" w:rsidRPr="00895898" w:rsidRDefault="000C03FC" w:rsidP="00142154">
            <w:pPr>
              <w:spacing w:after="0" w:line="240" w:lineRule="auto"/>
              <w:rPr>
                <w:rFonts w:ascii="Times New Roman" w:eastAsia="Times New Roman" w:hAnsi="Times New Roman" w:cs="Times New Roman"/>
                <w:sz w:val="20"/>
                <w:szCs w:val="20"/>
                <w:lang w:eastAsia="sk-SK"/>
              </w:rPr>
            </w:pPr>
          </w:p>
        </w:tc>
        <w:tc>
          <w:tcPr>
            <w:tcW w:w="992" w:type="dxa"/>
            <w:shd w:val="clear" w:color="auto" w:fill="auto"/>
            <w:noWrap/>
            <w:vAlign w:val="center"/>
          </w:tcPr>
          <w:p w14:paraId="151C3706" w14:textId="59D5A8EC" w:rsidR="00054C41" w:rsidRDefault="000C03FC" w:rsidP="00142154">
            <w:pPr>
              <w:spacing w:after="0"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Od 0 do max 13.000,- EUR</w:t>
            </w:r>
            <w:r w:rsidR="007C0CE6">
              <w:rPr>
                <w:rFonts w:ascii="Times New Roman" w:eastAsia="Times New Roman" w:hAnsi="Times New Roman" w:cs="Times New Roman"/>
                <w:color w:val="000000"/>
                <w:sz w:val="20"/>
                <w:szCs w:val="20"/>
                <w:lang w:eastAsia="sk-SK"/>
              </w:rPr>
              <w:t>, NBS nevedie evidenciu</w:t>
            </w:r>
            <w:r w:rsidR="007E52F2">
              <w:rPr>
                <w:rFonts w:ascii="Times New Roman" w:eastAsia="Times New Roman" w:hAnsi="Times New Roman" w:cs="Times New Roman"/>
                <w:color w:val="000000"/>
                <w:sz w:val="20"/>
                <w:szCs w:val="20"/>
                <w:lang w:eastAsia="sk-SK"/>
              </w:rPr>
              <w:t xml:space="preserve">, aké informačné systémy poisťovne používajú a ani </w:t>
            </w:r>
            <w:r w:rsidR="007C0CE6">
              <w:rPr>
                <w:rFonts w:ascii="Times New Roman" w:eastAsia="Times New Roman" w:hAnsi="Times New Roman" w:cs="Times New Roman"/>
                <w:color w:val="000000"/>
                <w:sz w:val="20"/>
                <w:szCs w:val="20"/>
                <w:lang w:eastAsia="sk-SK"/>
              </w:rPr>
              <w:t>nemá vedomosť, ako prácne bude prispôsobenie informačných systémov na nové vykazovacie povinnosti.</w:t>
            </w:r>
          </w:p>
          <w:p w14:paraId="65B6EC62" w14:textId="77777777" w:rsidR="000C03FC" w:rsidRDefault="000C03FC" w:rsidP="00142154">
            <w:pPr>
              <w:spacing w:after="0" w:line="240" w:lineRule="auto"/>
              <w:rPr>
                <w:rFonts w:ascii="Times New Roman" w:eastAsia="Times New Roman" w:hAnsi="Times New Roman" w:cs="Times New Roman"/>
                <w:color w:val="000000"/>
                <w:sz w:val="20"/>
                <w:szCs w:val="20"/>
                <w:lang w:eastAsia="sk-SK"/>
              </w:rPr>
            </w:pPr>
          </w:p>
          <w:p w14:paraId="20A55E97" w14:textId="76779C5F" w:rsidR="000C03FC" w:rsidRPr="00895898" w:rsidRDefault="000C03FC" w:rsidP="00142154">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14:paraId="1058C0B2" w14:textId="07DB61E6" w:rsidR="00054C41" w:rsidRDefault="007E52F2" w:rsidP="00142154">
            <w:pPr>
              <w:spacing w:after="0" w:line="240" w:lineRule="auto"/>
              <w:rPr>
                <w:rFonts w:ascii="Times New Roman" w:eastAsia="Times New Roman" w:hAnsi="Times New Roman" w:cs="Times New Roman"/>
                <w:sz w:val="20"/>
                <w:szCs w:val="20"/>
                <w:lang w:eastAsia="sk-SK"/>
              </w:rPr>
            </w:pPr>
            <w:r w:rsidRPr="007E52F2">
              <w:rPr>
                <w:rFonts w:ascii="Times New Roman" w:eastAsia="Times New Roman" w:hAnsi="Times New Roman" w:cs="Times New Roman"/>
                <w:b/>
                <w:bCs/>
                <w:sz w:val="20"/>
                <w:szCs w:val="20"/>
                <w:lang w:eastAsia="sk-SK"/>
              </w:rPr>
              <w:t xml:space="preserve">In </w:t>
            </w:r>
            <w:r>
              <w:rPr>
                <w:rFonts w:ascii="Times New Roman" w:eastAsia="Times New Roman" w:hAnsi="Times New Roman" w:cs="Times New Roman"/>
                <w:sz w:val="20"/>
                <w:szCs w:val="20"/>
                <w:lang w:eastAsia="sk-SK"/>
              </w:rPr>
              <w:t xml:space="preserve">- </w:t>
            </w:r>
            <w:r w:rsidR="000C03FC">
              <w:rPr>
                <w:rFonts w:ascii="Times New Roman" w:eastAsia="Times New Roman" w:hAnsi="Times New Roman" w:cs="Times New Roman"/>
                <w:sz w:val="20"/>
                <w:szCs w:val="20"/>
                <w:lang w:eastAsia="sk-SK"/>
              </w:rPr>
              <w:t>V prípade, že poisťovne nemajú aktuálne p</w:t>
            </w:r>
            <w:r>
              <w:rPr>
                <w:rFonts w:ascii="Times New Roman" w:eastAsia="Times New Roman" w:hAnsi="Times New Roman" w:cs="Times New Roman"/>
                <w:sz w:val="20"/>
                <w:szCs w:val="20"/>
                <w:lang w:eastAsia="sk-SK"/>
              </w:rPr>
              <w:t>ri</w:t>
            </w:r>
            <w:r w:rsidR="000C03FC">
              <w:rPr>
                <w:rFonts w:ascii="Times New Roman" w:eastAsia="Times New Roman" w:hAnsi="Times New Roman" w:cs="Times New Roman"/>
                <w:sz w:val="20"/>
                <w:szCs w:val="20"/>
                <w:lang w:eastAsia="sk-SK"/>
              </w:rPr>
              <w:t>spôsobené systémy, tak náklady zvyšuje</w:t>
            </w:r>
          </w:p>
          <w:p w14:paraId="6DF1C105" w14:textId="0647596C" w:rsidR="000C03FC" w:rsidRDefault="000C03FC" w:rsidP="00142154">
            <w:pPr>
              <w:spacing w:after="0" w:line="240" w:lineRule="auto"/>
              <w:rPr>
                <w:rFonts w:ascii="Times New Roman" w:eastAsia="Times New Roman" w:hAnsi="Times New Roman" w:cs="Times New Roman"/>
                <w:sz w:val="20"/>
                <w:szCs w:val="20"/>
                <w:lang w:eastAsia="sk-SK"/>
              </w:rPr>
            </w:pPr>
          </w:p>
          <w:p w14:paraId="7A3E45CB" w14:textId="0BAE7023" w:rsidR="007E52F2" w:rsidRDefault="007E52F2" w:rsidP="00142154">
            <w:pPr>
              <w:spacing w:after="0" w:line="240" w:lineRule="auto"/>
              <w:rPr>
                <w:rFonts w:ascii="Times New Roman" w:eastAsia="Times New Roman" w:hAnsi="Times New Roman" w:cs="Times New Roman"/>
                <w:sz w:val="20"/>
                <w:szCs w:val="20"/>
                <w:lang w:eastAsia="sk-SK"/>
              </w:rPr>
            </w:pPr>
            <w:proofErr w:type="spellStart"/>
            <w:r w:rsidRPr="007E52F2">
              <w:rPr>
                <w:rFonts w:ascii="Times New Roman" w:eastAsia="Times New Roman" w:hAnsi="Times New Roman" w:cs="Times New Roman"/>
                <w:b/>
                <w:bCs/>
                <w:sz w:val="20"/>
                <w:szCs w:val="20"/>
                <w:lang w:eastAsia="sk-SK"/>
              </w:rPr>
              <w:t>Out</w:t>
            </w:r>
            <w:proofErr w:type="spellEnd"/>
            <w:r>
              <w:rPr>
                <w:rFonts w:ascii="Times New Roman" w:eastAsia="Times New Roman" w:hAnsi="Times New Roman" w:cs="Times New Roman"/>
                <w:sz w:val="20"/>
                <w:szCs w:val="20"/>
                <w:lang w:eastAsia="sk-SK"/>
              </w:rPr>
              <w:t xml:space="preserve"> – zároveň sa dopad aj znižuje, poisťovne nebudú musieť prácne na základe vyžiadania NBS pripravovať </w:t>
            </w:r>
            <w:proofErr w:type="spellStart"/>
            <w:r>
              <w:rPr>
                <w:rFonts w:ascii="Times New Roman" w:eastAsia="Times New Roman" w:hAnsi="Times New Roman" w:cs="Times New Roman"/>
                <w:sz w:val="20"/>
                <w:szCs w:val="20"/>
                <w:lang w:eastAsia="sk-SK"/>
              </w:rPr>
              <w:t>požadovené</w:t>
            </w:r>
            <w:proofErr w:type="spellEnd"/>
            <w:r>
              <w:rPr>
                <w:rFonts w:ascii="Times New Roman" w:eastAsia="Times New Roman" w:hAnsi="Times New Roman" w:cs="Times New Roman"/>
                <w:sz w:val="20"/>
                <w:szCs w:val="20"/>
                <w:lang w:eastAsia="sk-SK"/>
              </w:rPr>
              <w:t xml:space="preserve"> údaje, ale ak si prispôsobia svoje systémy jednorazovo, tak údaje zašlú NBS v presne stanovaných termínoch, presne stanovenom formáte a prostredníctvom </w:t>
            </w:r>
            <w:r>
              <w:rPr>
                <w:rFonts w:ascii="Times New Roman" w:eastAsia="Times New Roman" w:hAnsi="Times New Roman" w:cs="Times New Roman"/>
                <w:sz w:val="20"/>
                <w:szCs w:val="20"/>
                <w:lang w:eastAsia="sk-SK"/>
              </w:rPr>
              <w:lastRenderedPageBreak/>
              <w:t>elektronického vykazovacieho systému NBS.</w:t>
            </w:r>
          </w:p>
          <w:p w14:paraId="032A8679" w14:textId="37E52CBB" w:rsidR="000C03FC" w:rsidRPr="00895898" w:rsidRDefault="000C03FC" w:rsidP="00142154">
            <w:pPr>
              <w:spacing w:after="0" w:line="240" w:lineRule="auto"/>
              <w:rPr>
                <w:rFonts w:ascii="Times New Roman" w:eastAsia="Times New Roman" w:hAnsi="Times New Roman" w:cs="Times New Roman"/>
                <w:sz w:val="20"/>
                <w:szCs w:val="20"/>
                <w:lang w:eastAsia="sk-SK"/>
              </w:rPr>
            </w:pPr>
          </w:p>
        </w:tc>
      </w:tr>
      <w:tr w:rsidR="007E52F2" w:rsidRPr="00895898" w14:paraId="3E85FB6C" w14:textId="77777777" w:rsidTr="00142154">
        <w:trPr>
          <w:trHeight w:val="600"/>
        </w:trPr>
        <w:tc>
          <w:tcPr>
            <w:tcW w:w="501" w:type="dxa"/>
            <w:vAlign w:val="center"/>
          </w:tcPr>
          <w:p w14:paraId="65795CE6"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3557" w:type="dxa"/>
            <w:shd w:val="clear" w:color="auto" w:fill="auto"/>
            <w:vAlign w:val="center"/>
          </w:tcPr>
          <w:p w14:paraId="7BEDDF1C"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1044" w:type="dxa"/>
          </w:tcPr>
          <w:p w14:paraId="6F95232A"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1129" w:type="dxa"/>
            <w:shd w:val="clear" w:color="auto" w:fill="auto"/>
            <w:vAlign w:val="center"/>
          </w:tcPr>
          <w:p w14:paraId="4772F4F9"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1303" w:type="dxa"/>
            <w:vAlign w:val="center"/>
          </w:tcPr>
          <w:p w14:paraId="202CD1E5"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934" w:type="dxa"/>
            <w:shd w:val="clear" w:color="auto" w:fill="auto"/>
            <w:noWrap/>
            <w:vAlign w:val="center"/>
          </w:tcPr>
          <w:p w14:paraId="727D0512"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1337" w:type="dxa"/>
            <w:vAlign w:val="center"/>
          </w:tcPr>
          <w:p w14:paraId="41387D4C"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14:paraId="2F2BACE5"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14:paraId="39949054"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982" w:type="dxa"/>
            <w:shd w:val="clear" w:color="auto" w:fill="auto"/>
            <w:noWrap/>
            <w:vAlign w:val="center"/>
          </w:tcPr>
          <w:p w14:paraId="1371B6C4"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992" w:type="dxa"/>
            <w:shd w:val="clear" w:color="auto" w:fill="auto"/>
            <w:noWrap/>
            <w:vAlign w:val="center"/>
          </w:tcPr>
          <w:p w14:paraId="0C7D454A"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14:paraId="3CD7D152"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r>
      <w:tr w:rsidR="007E52F2" w:rsidRPr="00895898" w14:paraId="0922CA33" w14:textId="77777777" w:rsidTr="00142154">
        <w:trPr>
          <w:trHeight w:val="600"/>
        </w:trPr>
        <w:tc>
          <w:tcPr>
            <w:tcW w:w="501" w:type="dxa"/>
            <w:vAlign w:val="center"/>
          </w:tcPr>
          <w:p w14:paraId="350B46C3"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3557" w:type="dxa"/>
            <w:shd w:val="clear" w:color="auto" w:fill="auto"/>
            <w:vAlign w:val="center"/>
          </w:tcPr>
          <w:p w14:paraId="0CA6693B"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1044" w:type="dxa"/>
          </w:tcPr>
          <w:p w14:paraId="671FAD5C"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1129" w:type="dxa"/>
            <w:shd w:val="clear" w:color="auto" w:fill="auto"/>
            <w:vAlign w:val="center"/>
          </w:tcPr>
          <w:p w14:paraId="454A93B7"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1303" w:type="dxa"/>
            <w:vAlign w:val="center"/>
          </w:tcPr>
          <w:p w14:paraId="59119F88"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934" w:type="dxa"/>
            <w:shd w:val="clear" w:color="auto" w:fill="auto"/>
            <w:noWrap/>
            <w:vAlign w:val="center"/>
          </w:tcPr>
          <w:p w14:paraId="14220C43"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1337" w:type="dxa"/>
            <w:vAlign w:val="center"/>
          </w:tcPr>
          <w:p w14:paraId="793D105F"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14:paraId="36AA08E5"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14:paraId="342400C0"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982" w:type="dxa"/>
            <w:shd w:val="clear" w:color="auto" w:fill="auto"/>
            <w:noWrap/>
            <w:vAlign w:val="center"/>
          </w:tcPr>
          <w:p w14:paraId="643D8B22"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992" w:type="dxa"/>
            <w:shd w:val="clear" w:color="auto" w:fill="auto"/>
            <w:noWrap/>
            <w:vAlign w:val="center"/>
          </w:tcPr>
          <w:p w14:paraId="280F78D6"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14:paraId="749B6947"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r>
      <w:tr w:rsidR="007E52F2" w:rsidRPr="00895898" w14:paraId="14F4C8F0" w14:textId="77777777" w:rsidTr="00142154">
        <w:trPr>
          <w:trHeight w:val="600"/>
        </w:trPr>
        <w:tc>
          <w:tcPr>
            <w:tcW w:w="501" w:type="dxa"/>
            <w:vAlign w:val="center"/>
          </w:tcPr>
          <w:p w14:paraId="16B3AE51"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3557" w:type="dxa"/>
            <w:shd w:val="clear" w:color="auto" w:fill="auto"/>
            <w:vAlign w:val="center"/>
          </w:tcPr>
          <w:p w14:paraId="06331E37"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1044" w:type="dxa"/>
          </w:tcPr>
          <w:p w14:paraId="721ACDB6"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1129" w:type="dxa"/>
            <w:shd w:val="clear" w:color="auto" w:fill="auto"/>
            <w:vAlign w:val="center"/>
          </w:tcPr>
          <w:p w14:paraId="0952C5FE"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1303" w:type="dxa"/>
            <w:vAlign w:val="center"/>
          </w:tcPr>
          <w:p w14:paraId="478252F3"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934" w:type="dxa"/>
            <w:shd w:val="clear" w:color="auto" w:fill="auto"/>
            <w:noWrap/>
            <w:vAlign w:val="center"/>
          </w:tcPr>
          <w:p w14:paraId="6DB51E86"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1337" w:type="dxa"/>
            <w:vAlign w:val="center"/>
          </w:tcPr>
          <w:p w14:paraId="5860EA3F"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14:paraId="19075E90"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14:paraId="4AC36E76"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982" w:type="dxa"/>
            <w:shd w:val="clear" w:color="auto" w:fill="auto"/>
            <w:noWrap/>
            <w:vAlign w:val="center"/>
          </w:tcPr>
          <w:p w14:paraId="46718EE4"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992" w:type="dxa"/>
            <w:shd w:val="clear" w:color="auto" w:fill="auto"/>
            <w:noWrap/>
            <w:vAlign w:val="center"/>
          </w:tcPr>
          <w:p w14:paraId="0D839B7F"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14:paraId="0CF10260"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r>
      <w:tr w:rsidR="007E52F2" w:rsidRPr="00895898" w14:paraId="16C58F86" w14:textId="77777777" w:rsidTr="00142154">
        <w:trPr>
          <w:trHeight w:val="600"/>
        </w:trPr>
        <w:tc>
          <w:tcPr>
            <w:tcW w:w="501" w:type="dxa"/>
            <w:vAlign w:val="center"/>
          </w:tcPr>
          <w:p w14:paraId="0DCD4B2C"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3557" w:type="dxa"/>
            <w:shd w:val="clear" w:color="auto" w:fill="auto"/>
            <w:vAlign w:val="center"/>
          </w:tcPr>
          <w:p w14:paraId="17C9A25D"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1044" w:type="dxa"/>
          </w:tcPr>
          <w:p w14:paraId="2D669949"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1129" w:type="dxa"/>
            <w:shd w:val="clear" w:color="auto" w:fill="auto"/>
            <w:vAlign w:val="center"/>
          </w:tcPr>
          <w:p w14:paraId="541354A5"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1303" w:type="dxa"/>
            <w:vAlign w:val="center"/>
          </w:tcPr>
          <w:p w14:paraId="04A31097"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934" w:type="dxa"/>
            <w:shd w:val="clear" w:color="auto" w:fill="auto"/>
            <w:noWrap/>
            <w:vAlign w:val="center"/>
          </w:tcPr>
          <w:p w14:paraId="7EC031BD"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1337" w:type="dxa"/>
            <w:vAlign w:val="center"/>
          </w:tcPr>
          <w:p w14:paraId="2E412B67"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14:paraId="152ADF1E"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14:paraId="28BE4D6E"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982" w:type="dxa"/>
            <w:shd w:val="clear" w:color="auto" w:fill="auto"/>
            <w:noWrap/>
            <w:vAlign w:val="center"/>
          </w:tcPr>
          <w:p w14:paraId="27AD2C09"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992" w:type="dxa"/>
            <w:shd w:val="clear" w:color="auto" w:fill="auto"/>
            <w:noWrap/>
            <w:vAlign w:val="center"/>
          </w:tcPr>
          <w:p w14:paraId="397F1C27"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14:paraId="5C67D790"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r>
      <w:tr w:rsidR="007E52F2" w:rsidRPr="00895898" w14:paraId="3386FCD5" w14:textId="77777777" w:rsidTr="00142154">
        <w:trPr>
          <w:trHeight w:val="655"/>
        </w:trPr>
        <w:tc>
          <w:tcPr>
            <w:tcW w:w="501" w:type="dxa"/>
            <w:vAlign w:val="center"/>
          </w:tcPr>
          <w:p w14:paraId="341FC3D9"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3557" w:type="dxa"/>
            <w:shd w:val="clear" w:color="auto" w:fill="auto"/>
            <w:vAlign w:val="center"/>
          </w:tcPr>
          <w:p w14:paraId="41A93034"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1044" w:type="dxa"/>
          </w:tcPr>
          <w:p w14:paraId="12AB029A"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1129" w:type="dxa"/>
            <w:shd w:val="clear" w:color="auto" w:fill="auto"/>
            <w:vAlign w:val="center"/>
          </w:tcPr>
          <w:p w14:paraId="458F7AE7"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1303" w:type="dxa"/>
            <w:vAlign w:val="center"/>
          </w:tcPr>
          <w:p w14:paraId="2C6AC929"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934" w:type="dxa"/>
            <w:shd w:val="clear" w:color="auto" w:fill="auto"/>
            <w:noWrap/>
            <w:vAlign w:val="center"/>
          </w:tcPr>
          <w:p w14:paraId="17B3EA30"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1337" w:type="dxa"/>
            <w:vAlign w:val="center"/>
          </w:tcPr>
          <w:p w14:paraId="6C2BE111"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14:paraId="6A663AC4"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14:paraId="6EE95920"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982" w:type="dxa"/>
            <w:shd w:val="clear" w:color="auto" w:fill="auto"/>
            <w:noWrap/>
            <w:vAlign w:val="center"/>
          </w:tcPr>
          <w:p w14:paraId="090D1E5C"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992" w:type="dxa"/>
            <w:shd w:val="clear" w:color="auto" w:fill="auto"/>
            <w:noWrap/>
            <w:vAlign w:val="center"/>
          </w:tcPr>
          <w:p w14:paraId="57525B1B"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14:paraId="0D7DF0AE"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r>
      <w:tr w:rsidR="007E52F2" w:rsidRPr="00895898" w14:paraId="7EB0E4DE" w14:textId="77777777" w:rsidTr="00142154">
        <w:trPr>
          <w:trHeight w:val="578"/>
        </w:trPr>
        <w:tc>
          <w:tcPr>
            <w:tcW w:w="501" w:type="dxa"/>
            <w:vAlign w:val="center"/>
          </w:tcPr>
          <w:p w14:paraId="5C9E4501"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3557" w:type="dxa"/>
            <w:shd w:val="clear" w:color="auto" w:fill="auto"/>
            <w:vAlign w:val="center"/>
          </w:tcPr>
          <w:p w14:paraId="3ECA1819"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1044" w:type="dxa"/>
          </w:tcPr>
          <w:p w14:paraId="6A0B3DAA"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1129" w:type="dxa"/>
            <w:shd w:val="clear" w:color="auto" w:fill="auto"/>
            <w:vAlign w:val="center"/>
          </w:tcPr>
          <w:p w14:paraId="4C4980A4"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1303" w:type="dxa"/>
            <w:vAlign w:val="center"/>
          </w:tcPr>
          <w:p w14:paraId="3AD90445"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934" w:type="dxa"/>
            <w:shd w:val="clear" w:color="auto" w:fill="auto"/>
            <w:noWrap/>
            <w:vAlign w:val="center"/>
          </w:tcPr>
          <w:p w14:paraId="3285AC1A"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1337" w:type="dxa"/>
            <w:vAlign w:val="center"/>
          </w:tcPr>
          <w:p w14:paraId="4D281D8A"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14:paraId="17020489"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14:paraId="4374C799"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982" w:type="dxa"/>
            <w:shd w:val="clear" w:color="auto" w:fill="auto"/>
            <w:noWrap/>
            <w:vAlign w:val="center"/>
          </w:tcPr>
          <w:p w14:paraId="721A0B86"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992" w:type="dxa"/>
            <w:shd w:val="clear" w:color="auto" w:fill="auto"/>
            <w:noWrap/>
            <w:vAlign w:val="center"/>
          </w:tcPr>
          <w:p w14:paraId="6C3916CD"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14:paraId="652CB1E1"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r>
      <w:tr w:rsidR="007E52F2" w:rsidRPr="00895898" w14:paraId="06C32329" w14:textId="77777777" w:rsidTr="00142154">
        <w:trPr>
          <w:trHeight w:val="578"/>
        </w:trPr>
        <w:tc>
          <w:tcPr>
            <w:tcW w:w="501" w:type="dxa"/>
            <w:vAlign w:val="center"/>
          </w:tcPr>
          <w:p w14:paraId="63491A93"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3557" w:type="dxa"/>
            <w:shd w:val="clear" w:color="auto" w:fill="auto"/>
            <w:vAlign w:val="center"/>
          </w:tcPr>
          <w:p w14:paraId="068D520C"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1044" w:type="dxa"/>
          </w:tcPr>
          <w:p w14:paraId="76914543"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1129" w:type="dxa"/>
            <w:shd w:val="clear" w:color="auto" w:fill="auto"/>
            <w:vAlign w:val="center"/>
          </w:tcPr>
          <w:p w14:paraId="3E1B104E"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1303" w:type="dxa"/>
            <w:vAlign w:val="center"/>
          </w:tcPr>
          <w:p w14:paraId="2F4D48A5"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934" w:type="dxa"/>
            <w:shd w:val="clear" w:color="auto" w:fill="auto"/>
            <w:noWrap/>
            <w:vAlign w:val="center"/>
          </w:tcPr>
          <w:p w14:paraId="42E8A048"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1337" w:type="dxa"/>
            <w:vAlign w:val="center"/>
          </w:tcPr>
          <w:p w14:paraId="7159C8CA"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14:paraId="1C78D709"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14:paraId="62DE2C3D"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982" w:type="dxa"/>
            <w:shd w:val="clear" w:color="auto" w:fill="auto"/>
            <w:noWrap/>
            <w:vAlign w:val="center"/>
          </w:tcPr>
          <w:p w14:paraId="0054144E"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992" w:type="dxa"/>
            <w:shd w:val="clear" w:color="auto" w:fill="auto"/>
            <w:noWrap/>
            <w:vAlign w:val="center"/>
          </w:tcPr>
          <w:p w14:paraId="349B9648"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14:paraId="4FE1067F"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r>
      <w:tr w:rsidR="007E52F2" w:rsidRPr="00895898" w14:paraId="4742F14C" w14:textId="77777777" w:rsidTr="00142154">
        <w:trPr>
          <w:trHeight w:val="578"/>
        </w:trPr>
        <w:tc>
          <w:tcPr>
            <w:tcW w:w="501" w:type="dxa"/>
            <w:vAlign w:val="center"/>
          </w:tcPr>
          <w:p w14:paraId="07289A63"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3557" w:type="dxa"/>
            <w:shd w:val="clear" w:color="auto" w:fill="auto"/>
            <w:vAlign w:val="center"/>
          </w:tcPr>
          <w:p w14:paraId="3BB78E2C"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1044" w:type="dxa"/>
          </w:tcPr>
          <w:p w14:paraId="0BD60F65"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1129" w:type="dxa"/>
            <w:shd w:val="clear" w:color="auto" w:fill="auto"/>
            <w:vAlign w:val="center"/>
          </w:tcPr>
          <w:p w14:paraId="2E194E44"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1303" w:type="dxa"/>
            <w:vAlign w:val="center"/>
          </w:tcPr>
          <w:p w14:paraId="1BDC3F80"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934" w:type="dxa"/>
            <w:shd w:val="clear" w:color="auto" w:fill="auto"/>
            <w:noWrap/>
            <w:vAlign w:val="center"/>
          </w:tcPr>
          <w:p w14:paraId="6B7CDF33"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1337" w:type="dxa"/>
            <w:vAlign w:val="center"/>
          </w:tcPr>
          <w:p w14:paraId="308B8F3B"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14:paraId="75028CE4"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14:paraId="7DE40B73"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982" w:type="dxa"/>
            <w:shd w:val="clear" w:color="auto" w:fill="auto"/>
            <w:noWrap/>
            <w:vAlign w:val="center"/>
          </w:tcPr>
          <w:p w14:paraId="30982819"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992" w:type="dxa"/>
            <w:shd w:val="clear" w:color="auto" w:fill="auto"/>
            <w:noWrap/>
            <w:vAlign w:val="center"/>
          </w:tcPr>
          <w:p w14:paraId="58472185"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14:paraId="3BDDCE5F"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r>
    </w:tbl>
    <w:p w14:paraId="6E2FC1D4" w14:textId="77777777" w:rsidR="00054C41" w:rsidRPr="00895898" w:rsidRDefault="00054C41" w:rsidP="00054C41">
      <w:pPr>
        <w:jc w:val="both"/>
        <w:rPr>
          <w:rFonts w:ascii="Times New Roman" w:eastAsia="Calibri" w:hAnsi="Times New Roman" w:cs="Times New Roman"/>
          <w:i/>
        </w:rPr>
      </w:pPr>
    </w:p>
    <w:p w14:paraId="392BDE53" w14:textId="77777777" w:rsidR="00054C41" w:rsidRPr="00895898" w:rsidRDefault="00054C41" w:rsidP="00054C41">
      <w:pPr>
        <w:jc w:val="both"/>
        <w:rPr>
          <w:rFonts w:ascii="Times New Roman" w:eastAsia="Calibri" w:hAnsi="Times New Roman" w:cs="Times New Roman"/>
          <w:b/>
          <w:bCs/>
          <w:i/>
          <w:sz w:val="24"/>
          <w:szCs w:val="24"/>
        </w:rPr>
        <w:sectPr w:rsidR="00054C41" w:rsidRPr="00895898" w:rsidSect="00142154">
          <w:pgSz w:w="16838" w:h="11906" w:orient="landscape"/>
          <w:pgMar w:top="1417" w:right="1417" w:bottom="1417" w:left="1417" w:header="708" w:footer="708" w:gutter="0"/>
          <w:cols w:space="708"/>
          <w:docGrid w:linePitch="360"/>
        </w:sectPr>
      </w:pPr>
    </w:p>
    <w:p w14:paraId="62FCD6D0" w14:textId="77777777" w:rsidR="00054C41" w:rsidRPr="001F1B43" w:rsidRDefault="00054C41" w:rsidP="00054C41">
      <w:pPr>
        <w:jc w:val="both"/>
        <w:rPr>
          <w:rFonts w:ascii="Times New Roman" w:eastAsia="Calibri" w:hAnsi="Times New Roman" w:cs="Times New Roman"/>
          <w:b/>
          <w:bCs/>
          <w:i/>
          <w:sz w:val="24"/>
          <w:szCs w:val="24"/>
          <w:u w:val="single"/>
        </w:rPr>
      </w:pPr>
      <w:r w:rsidRPr="001F1B43">
        <w:rPr>
          <w:rFonts w:ascii="Times New Roman" w:eastAsia="Calibri" w:hAnsi="Times New Roman" w:cs="Times New Roman"/>
          <w:b/>
          <w:bCs/>
          <w:i/>
          <w:sz w:val="24"/>
          <w:szCs w:val="24"/>
          <w:u w:val="single"/>
        </w:rPr>
        <w:lastRenderedPageBreak/>
        <w:t xml:space="preserve">Doplňujúce informácie k spôsobu výpočtu vplyvov jednotlivých regulácií na zmenu nákladov </w:t>
      </w:r>
    </w:p>
    <w:p w14:paraId="18C9E067" w14:textId="4B7EFCBA" w:rsidR="00054C41" w:rsidRPr="00D8247C" w:rsidRDefault="00054C41" w:rsidP="00054C41">
      <w:pPr>
        <w:jc w:val="both"/>
        <w:rPr>
          <w:rFonts w:ascii="Times New Roman" w:eastAsia="Calibri" w:hAnsi="Times New Roman" w:cs="Times New Roman"/>
          <w:bCs/>
          <w:i/>
          <w:iCs/>
          <w:color w:val="000000"/>
          <w:sz w:val="24"/>
          <w:szCs w:val="24"/>
        </w:rPr>
      </w:pPr>
      <w:r w:rsidRPr="00D8247C">
        <w:rPr>
          <w:rFonts w:ascii="Times New Roman" w:eastAsia="Calibri" w:hAnsi="Times New Roman" w:cs="Times New Roman"/>
          <w:bCs/>
          <w:i/>
          <w:iCs/>
          <w:color w:val="000000"/>
          <w:sz w:val="24"/>
          <w:szCs w:val="24"/>
        </w:rPr>
        <w:t xml:space="preserve">Osobitne pri každej regulácii s vplyvom na PP zhodnotenom v tabuľke č. 2 uveďte doplňujúce informácie tak, aby mohol byť skontrolovaný spôsob a správnosť výpočtov. Uveďte najmä, ako ste vypočítali vplyvy a z akého zdroja ste čerpali početnosti (uveďte aj </w:t>
      </w:r>
      <w:proofErr w:type="spellStart"/>
      <w:r w:rsidRPr="00D8247C">
        <w:rPr>
          <w:rFonts w:ascii="Times New Roman" w:eastAsia="Calibri" w:hAnsi="Times New Roman" w:cs="Times New Roman"/>
          <w:bCs/>
          <w:i/>
          <w:iCs/>
          <w:color w:val="000000"/>
          <w:sz w:val="24"/>
          <w:szCs w:val="24"/>
        </w:rPr>
        <w:t>link</w:t>
      </w:r>
      <w:proofErr w:type="spellEnd"/>
      <w:r w:rsidRPr="00D8247C">
        <w:rPr>
          <w:rFonts w:ascii="Times New Roman" w:eastAsia="Calibri" w:hAnsi="Times New Roman" w:cs="Times New Roman"/>
          <w:bCs/>
          <w:i/>
          <w:iCs/>
          <w:color w:val="000000"/>
          <w:sz w:val="24"/>
          <w:szCs w:val="24"/>
        </w:rPr>
        <w:t xml:space="preserve"> na konkrétne štatistiky, ak sú dostupné na internete). Jednotlivé regulácie môžu mať jeden alebo viac typov nákladov (A. Dane, odvody, clá</w:t>
      </w:r>
      <w:r w:rsidR="00A000DA">
        <w:rPr>
          <w:rFonts w:ascii="Times New Roman" w:eastAsia="Calibri" w:hAnsi="Times New Roman" w:cs="Times New Roman"/>
          <w:bCs/>
          <w:i/>
          <w:iCs/>
          <w:color w:val="000000"/>
          <w:sz w:val="24"/>
          <w:szCs w:val="24"/>
        </w:rPr>
        <w:t xml:space="preserve"> </w:t>
      </w:r>
      <w:r w:rsidR="00A000DA" w:rsidRPr="00A000DA">
        <w:rPr>
          <w:rFonts w:ascii="Times New Roman" w:eastAsia="Calibri" w:hAnsi="Times New Roman" w:cs="Times New Roman"/>
          <w:bCs/>
          <w:i/>
          <w:iCs/>
          <w:color w:val="000000"/>
          <w:sz w:val="24"/>
          <w:szCs w:val="24"/>
        </w:rPr>
        <w:t xml:space="preserve">a poplatky, ktorých cieľom je znižovať negatívne </w:t>
      </w:r>
      <w:proofErr w:type="spellStart"/>
      <w:r w:rsidR="00A000DA" w:rsidRPr="00A000DA">
        <w:rPr>
          <w:rFonts w:ascii="Times New Roman" w:eastAsia="Calibri" w:hAnsi="Times New Roman" w:cs="Times New Roman"/>
          <w:bCs/>
          <w:i/>
          <w:iCs/>
          <w:color w:val="000000"/>
          <w:sz w:val="24"/>
          <w:szCs w:val="24"/>
        </w:rPr>
        <w:t>externality</w:t>
      </w:r>
      <w:proofErr w:type="spellEnd"/>
      <w:r w:rsidRPr="00D8247C">
        <w:rPr>
          <w:rFonts w:ascii="Times New Roman" w:eastAsia="Calibri" w:hAnsi="Times New Roman" w:cs="Times New Roman"/>
          <w:bCs/>
          <w:i/>
          <w:iCs/>
          <w:color w:val="000000"/>
          <w:sz w:val="24"/>
          <w:szCs w:val="24"/>
        </w:rPr>
        <w:t xml:space="preserve">, B. </w:t>
      </w:r>
      <w:r w:rsidR="00A000DA">
        <w:rPr>
          <w:rFonts w:ascii="Times New Roman" w:eastAsia="Calibri" w:hAnsi="Times New Roman" w:cs="Times New Roman"/>
          <w:bCs/>
          <w:i/>
          <w:iCs/>
          <w:color w:val="000000"/>
          <w:sz w:val="24"/>
          <w:szCs w:val="24"/>
        </w:rPr>
        <w:t>Iné p</w:t>
      </w:r>
      <w:r w:rsidRPr="00D8247C">
        <w:rPr>
          <w:rFonts w:ascii="Times New Roman" w:eastAsia="Calibri" w:hAnsi="Times New Roman" w:cs="Times New Roman"/>
          <w:bCs/>
          <w:i/>
          <w:iCs/>
          <w:color w:val="000000"/>
          <w:sz w:val="24"/>
          <w:szCs w:val="24"/>
        </w:rPr>
        <w:t xml:space="preserve">oplatky, C. Nepriame finančné náklady, D. Administratívne náklady). Rozčleňte ich a vypočítajte v súlade s metodickým postupom. </w:t>
      </w:r>
    </w:p>
    <w:p w14:paraId="13B2860B" w14:textId="77777777" w:rsidR="00054C41" w:rsidRPr="00D8247C" w:rsidRDefault="00054C41" w:rsidP="00054C41">
      <w:pPr>
        <w:rPr>
          <w:rFonts w:ascii="Times New Roman" w:eastAsia="Calibri" w:hAnsi="Times New Roman" w:cs="Times New Roman"/>
          <w:i/>
          <w:sz w:val="24"/>
          <w:szCs w:val="24"/>
        </w:rPr>
      </w:pPr>
    </w:p>
    <w:p w14:paraId="42CD176F" w14:textId="77777777"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3.2 Vyhodnotenie konzultácií s podnikateľskými subjektmi pred predbežným pripomienkovým konaním</w:t>
      </w:r>
    </w:p>
    <w:p w14:paraId="5108C315"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Uveďte formu konzultácií vrátane zdôvodnenia jej výberu a trvanie konzultácií, termíny stretnutí. Uveďte spôsob oslovenia dotknutých subjektov, zoznam konzultujúcich subjektov, tiež </w:t>
      </w:r>
      <w:proofErr w:type="spellStart"/>
      <w:r w:rsidRPr="00D8247C">
        <w:rPr>
          <w:rFonts w:ascii="Times New Roman" w:eastAsia="Calibri" w:hAnsi="Times New Roman" w:cs="Times New Roman"/>
          <w:i/>
          <w:sz w:val="24"/>
          <w:szCs w:val="24"/>
        </w:rPr>
        <w:t>link</w:t>
      </w:r>
      <w:proofErr w:type="spellEnd"/>
      <w:r w:rsidRPr="00D8247C">
        <w:rPr>
          <w:rFonts w:ascii="Times New Roman" w:eastAsia="Calibri" w:hAnsi="Times New Roman" w:cs="Times New Roman"/>
          <w:i/>
          <w:sz w:val="24"/>
          <w:szCs w:val="24"/>
        </w:rPr>
        <w:t xml:space="preserve"> na webovú stránku, na ktorej boli konzultácie zverejnené. </w:t>
      </w:r>
    </w:p>
    <w:p w14:paraId="5830DA96"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Uveďte hlavné body konzultácií a ich závery. </w:t>
      </w:r>
    </w:p>
    <w:p w14:paraId="653EA427"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Uveďte zoznam predložených alternatívnych riešení problematiky od konzultujúcich subjektov, ako aj návrhy od konzultujúcich subjektov na zníženie nákladov regulácií na PP, ktoré neboli akceptované a dôvod neakceptovania. </w:t>
      </w:r>
    </w:p>
    <w:p w14:paraId="2F2C4915"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Alternatívne namiesto vypĺňania bodu 3.2 môžete uviesť ako samostatnú prílohu tejto analýzy Záznam z konzultácií obsahujúci požadované informácie. </w:t>
      </w:r>
    </w:p>
    <w:p w14:paraId="50FC6718" w14:textId="77777777" w:rsidR="00054C41" w:rsidRPr="00D8247C" w:rsidRDefault="00054C41" w:rsidP="00054C41">
      <w:pPr>
        <w:spacing w:after="0"/>
        <w:jc w:val="both"/>
        <w:rPr>
          <w:rFonts w:ascii="Times New Roman" w:eastAsia="Calibri" w:hAnsi="Times New Roman" w:cs="Times New Roman"/>
          <w:i/>
          <w:sz w:val="24"/>
          <w:szCs w:val="24"/>
        </w:rPr>
      </w:pPr>
    </w:p>
    <w:p w14:paraId="7E0BF3F5" w14:textId="77777777" w:rsidR="00054C41" w:rsidRPr="00D8247C" w:rsidRDefault="00054C41" w:rsidP="00054C41">
      <w:pPr>
        <w:spacing w:after="0"/>
        <w:jc w:val="both"/>
        <w:rPr>
          <w:rFonts w:ascii="Times New Roman" w:eastAsia="Calibri" w:hAnsi="Times New Roman" w:cs="Times New Roman"/>
          <w:i/>
          <w:sz w:val="24"/>
          <w:szCs w:val="24"/>
        </w:rPr>
      </w:pPr>
    </w:p>
    <w:p w14:paraId="2B9B01F4" w14:textId="77777777" w:rsidR="00054C41" w:rsidRPr="001F1B43" w:rsidRDefault="00054C41" w:rsidP="00054C41">
      <w:pPr>
        <w:jc w:val="both"/>
        <w:rPr>
          <w:rFonts w:ascii="Times New Roman" w:eastAsia="Calibri" w:hAnsi="Times New Roman" w:cs="Times New Roman"/>
          <w:b/>
          <w:sz w:val="24"/>
          <w:szCs w:val="24"/>
        </w:rPr>
      </w:pPr>
      <w:bookmarkStart w:id="0" w:name="_Hlk47698091"/>
      <w:r w:rsidRPr="001F1B43">
        <w:rPr>
          <w:rFonts w:ascii="Times New Roman" w:eastAsia="Calibri" w:hAnsi="Times New Roman" w:cs="Times New Roman"/>
          <w:b/>
          <w:sz w:val="24"/>
          <w:szCs w:val="24"/>
        </w:rPr>
        <w:t>3.3 Vplyvy na konkurencieschopnosť a produktivitu</w:t>
      </w:r>
    </w:p>
    <w:bookmarkEnd w:id="0"/>
    <w:p w14:paraId="74A6C288"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Dochádza k vytvoreniu resp. k zmene bariér na trhu? </w:t>
      </w:r>
    </w:p>
    <w:p w14:paraId="3C81D3E4"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Bude sa s niektorými podnikmi alebo produktmi zaobchádzať v porovnateľnej situácii rôzne (napr. špeciálne režimy pre </w:t>
      </w:r>
      <w:proofErr w:type="spellStart"/>
      <w:r w:rsidRPr="00D8247C">
        <w:rPr>
          <w:rFonts w:ascii="Times New Roman" w:eastAsia="Calibri" w:hAnsi="Times New Roman" w:cs="Times New Roman"/>
          <w:i/>
          <w:sz w:val="24"/>
          <w:szCs w:val="24"/>
        </w:rPr>
        <w:t>mikro</w:t>
      </w:r>
      <w:proofErr w:type="spellEnd"/>
      <w:r w:rsidRPr="00D8247C">
        <w:rPr>
          <w:rFonts w:ascii="Times New Roman" w:eastAsia="Calibri" w:hAnsi="Times New Roman" w:cs="Times New Roman"/>
          <w:i/>
          <w:sz w:val="24"/>
          <w:szCs w:val="24"/>
        </w:rPr>
        <w:t xml:space="preserve">, malé a stredné podniky tzv. MSP)? </w:t>
      </w:r>
    </w:p>
    <w:p w14:paraId="5BAAAEAA"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Ovplyvňuje zmena regulácie cezhraničné investície (príliv/odliv zahraničných investícií resp. uplatnenie slovenských podnikov na zahraničných trhoch)? </w:t>
      </w:r>
    </w:p>
    <w:p w14:paraId="3DFB8B9F" w14:textId="7341CF82" w:rsidR="00054C41"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Ovplyvní dostupnosť základných zdrojov (financie, pracovná sila, suroviny, mechanizmy, energie atď.)? </w:t>
      </w:r>
    </w:p>
    <w:p w14:paraId="3EC29FF8" w14:textId="52A06123" w:rsidR="007259CB" w:rsidRPr="00D8247C" w:rsidRDefault="007259CB" w:rsidP="00054C41">
      <w:p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Ovplyvňuje zmena regulácie inovácie, vedu a výskum?</w:t>
      </w:r>
    </w:p>
    <w:p w14:paraId="762820C2"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iCs/>
          <w:sz w:val="24"/>
          <w:szCs w:val="24"/>
        </w:rPr>
        <w:t>Ako prispieva zmena regulácie k cieľu Slovenska mať najlepšie podnikateľské prostredie spomedzi susediacich krajín EÚ?</w:t>
      </w:r>
    </w:p>
    <w:p w14:paraId="7C7DB60C" w14:textId="77777777" w:rsidR="00054C41" w:rsidRPr="00D8247C" w:rsidRDefault="00054C41" w:rsidP="00054C41">
      <w:pPr>
        <w:spacing w:after="0"/>
        <w:jc w:val="both"/>
        <w:rPr>
          <w:rFonts w:ascii="Times New Roman" w:eastAsia="Calibri" w:hAnsi="Times New Roman" w:cs="Times New Roman"/>
          <w:i/>
          <w:sz w:val="24"/>
          <w:szCs w:val="24"/>
        </w:rPr>
      </w:pPr>
    </w:p>
    <w:p w14:paraId="7DBDE90F" w14:textId="77777777" w:rsidR="00054C41" w:rsidRPr="00D8247C" w:rsidRDefault="00054C41" w:rsidP="00054C41">
      <w:pPr>
        <w:spacing w:after="0"/>
        <w:jc w:val="both"/>
        <w:rPr>
          <w:rFonts w:ascii="Times New Roman" w:eastAsia="Calibri" w:hAnsi="Times New Roman" w:cs="Times New Roman"/>
          <w:b/>
          <w:i/>
          <w:sz w:val="24"/>
          <w:szCs w:val="24"/>
        </w:rPr>
      </w:pPr>
      <w:r w:rsidRPr="00D8247C">
        <w:rPr>
          <w:rFonts w:ascii="Times New Roman" w:eastAsia="Calibri" w:hAnsi="Times New Roman" w:cs="Times New Roman"/>
          <w:b/>
          <w:i/>
          <w:sz w:val="24"/>
          <w:szCs w:val="24"/>
        </w:rPr>
        <w:t>Konkurencieschopnosť:</w:t>
      </w:r>
    </w:p>
    <w:p w14:paraId="79A2EAA5"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Na základe uvedených odpovedí zaškrtnite a popíšte, či materiál konkurencieschopnosť:</w:t>
      </w:r>
    </w:p>
    <w:p w14:paraId="7A10A211" w14:textId="77777777" w:rsidR="00054C41" w:rsidRPr="00D8247C" w:rsidRDefault="007E52F2" w:rsidP="00054C41">
      <w:pPr>
        <w:spacing w:after="0"/>
        <w:jc w:val="both"/>
        <w:rPr>
          <w:rFonts w:ascii="Times New Roman" w:eastAsia="Calibri" w:hAnsi="Times New Roman" w:cs="Times New Roman"/>
          <w:i/>
          <w:sz w:val="24"/>
          <w:szCs w:val="24"/>
        </w:rPr>
      </w:pPr>
      <w:sdt>
        <w:sdtPr>
          <w:rPr>
            <w:rFonts w:ascii="Times New Roman" w:eastAsia="Calibri" w:hAnsi="Times New Roman" w:cs="Times New Roman"/>
            <w:i/>
            <w:sz w:val="24"/>
            <w:szCs w:val="24"/>
          </w:rPr>
          <w:id w:val="798576880"/>
        </w:sdtPr>
        <w:sdtEndPr/>
        <w:sdtContent>
          <w:sdt>
            <w:sdtPr>
              <w:rPr>
                <w:rFonts w:ascii="Times New Roman" w:eastAsia="Calibri" w:hAnsi="Times New Roman" w:cs="Times New Roman"/>
                <w:i/>
                <w:sz w:val="24"/>
                <w:szCs w:val="24"/>
              </w:rPr>
              <w:id w:val="1729873660"/>
            </w:sdtPr>
            <w:sdtEndPr/>
            <w:sdtContent>
              <w:r w:rsidR="00054C41" w:rsidRPr="00D8247C">
                <w:rPr>
                  <w:rFonts w:ascii="Segoe UI Symbol" w:eastAsia="Calibri" w:hAnsi="Segoe UI Symbol" w:cs="Segoe UI Symbol"/>
                  <w:i/>
                  <w:sz w:val="24"/>
                  <w:szCs w:val="24"/>
                </w:rPr>
                <w:t>☐</w:t>
              </w:r>
            </w:sdtContent>
          </w:sdt>
        </w:sdtContent>
      </w:sdt>
      <w:r w:rsidR="00054C41" w:rsidRPr="00D8247C">
        <w:rPr>
          <w:rFonts w:ascii="Times New Roman" w:eastAsia="Calibri" w:hAnsi="Times New Roman" w:cs="Times New Roman"/>
          <w:i/>
          <w:sz w:val="24"/>
          <w:szCs w:val="24"/>
        </w:rPr>
        <w:t xml:space="preserve"> zvyšuje  </w:t>
      </w:r>
      <w:r w:rsidR="00054C41"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10579887"/>
        </w:sdtPr>
        <w:sdtEndPr/>
        <w:sdtContent>
          <w:sdt>
            <w:sdtPr>
              <w:rPr>
                <w:rFonts w:ascii="Times New Roman" w:eastAsia="Calibri" w:hAnsi="Times New Roman" w:cs="Times New Roman"/>
                <w:i/>
                <w:sz w:val="24"/>
                <w:szCs w:val="24"/>
              </w:rPr>
              <w:id w:val="-80300261"/>
            </w:sdtPr>
            <w:sdtEndPr/>
            <w:sdtContent>
              <w:r w:rsidR="00054C41" w:rsidRPr="00D8247C">
                <w:rPr>
                  <w:rFonts w:ascii="Segoe UI Symbol" w:eastAsia="Calibri" w:hAnsi="Segoe UI Symbol" w:cs="Segoe UI Symbol"/>
                  <w:i/>
                  <w:sz w:val="24"/>
                  <w:szCs w:val="24"/>
                </w:rPr>
                <w:t>☐</w:t>
              </w:r>
            </w:sdtContent>
          </w:sdt>
        </w:sdtContent>
      </w:sdt>
      <w:r w:rsidR="00054C41" w:rsidRPr="00D8247C">
        <w:rPr>
          <w:rFonts w:ascii="Times New Roman" w:eastAsia="Calibri" w:hAnsi="Times New Roman" w:cs="Times New Roman"/>
          <w:i/>
          <w:sz w:val="24"/>
          <w:szCs w:val="24"/>
        </w:rPr>
        <w:t xml:space="preserve"> nemení</w:t>
      </w:r>
      <w:r w:rsidR="00054C41"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74604883"/>
        </w:sdtPr>
        <w:sdtEndPr/>
        <w:sdtContent>
          <w:sdt>
            <w:sdtPr>
              <w:rPr>
                <w:rFonts w:ascii="Times New Roman" w:eastAsia="Calibri" w:hAnsi="Times New Roman" w:cs="Times New Roman"/>
                <w:i/>
                <w:sz w:val="24"/>
                <w:szCs w:val="24"/>
              </w:rPr>
              <w:id w:val="-1706551548"/>
            </w:sdtPr>
            <w:sdtEndPr/>
            <w:sdtContent>
              <w:r w:rsidR="00054C41" w:rsidRPr="00D8247C">
                <w:rPr>
                  <w:rFonts w:ascii="Segoe UI Symbol" w:eastAsia="Calibri" w:hAnsi="Segoe UI Symbol" w:cs="Segoe UI Symbol"/>
                  <w:i/>
                  <w:sz w:val="24"/>
                  <w:szCs w:val="24"/>
                </w:rPr>
                <w:t>☐</w:t>
              </w:r>
            </w:sdtContent>
          </w:sdt>
        </w:sdtContent>
      </w:sdt>
      <w:r w:rsidR="00054C41" w:rsidRPr="00D8247C">
        <w:rPr>
          <w:rFonts w:ascii="Times New Roman" w:eastAsia="Calibri" w:hAnsi="Times New Roman" w:cs="Times New Roman"/>
          <w:i/>
          <w:sz w:val="24"/>
          <w:szCs w:val="24"/>
        </w:rPr>
        <w:t xml:space="preserve"> znižuje</w:t>
      </w:r>
    </w:p>
    <w:p w14:paraId="6B265631" w14:textId="77777777" w:rsidR="00054C41" w:rsidRPr="00D8247C" w:rsidRDefault="00054C41" w:rsidP="00054C41">
      <w:pPr>
        <w:spacing w:after="0"/>
        <w:jc w:val="both"/>
        <w:rPr>
          <w:rFonts w:ascii="Times New Roman" w:eastAsia="Calibri" w:hAnsi="Times New Roman" w:cs="Times New Roman"/>
          <w:i/>
          <w:sz w:val="24"/>
          <w:szCs w:val="24"/>
        </w:rPr>
      </w:pPr>
    </w:p>
    <w:p w14:paraId="38C584EC" w14:textId="77777777" w:rsidR="00054C41" w:rsidRPr="00D8247C" w:rsidRDefault="00054C41" w:rsidP="00054C41">
      <w:pPr>
        <w:spacing w:after="0"/>
        <w:jc w:val="both"/>
        <w:rPr>
          <w:rFonts w:ascii="Times New Roman" w:eastAsia="Calibri" w:hAnsi="Times New Roman" w:cs="Times New Roman"/>
          <w:b/>
          <w:i/>
          <w:sz w:val="24"/>
          <w:szCs w:val="24"/>
        </w:rPr>
      </w:pPr>
      <w:r w:rsidRPr="00D8247C">
        <w:rPr>
          <w:rFonts w:ascii="Times New Roman" w:eastAsia="Calibri" w:hAnsi="Times New Roman" w:cs="Times New Roman"/>
          <w:b/>
          <w:i/>
          <w:sz w:val="24"/>
          <w:szCs w:val="24"/>
        </w:rPr>
        <w:t>Produktivita:</w:t>
      </w:r>
    </w:p>
    <w:p w14:paraId="0C89139A"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Aký má materiál vplyv na zmenu pomeru medzi produkciou podnikov a ich nákladmi? </w:t>
      </w:r>
    </w:p>
    <w:p w14:paraId="01C1A176" w14:textId="77777777" w:rsidR="00054C41" w:rsidRPr="00D8247C" w:rsidRDefault="00054C41" w:rsidP="00054C41">
      <w:pPr>
        <w:spacing w:after="0"/>
        <w:jc w:val="both"/>
        <w:rPr>
          <w:rFonts w:ascii="Times New Roman" w:eastAsia="Calibri" w:hAnsi="Times New Roman" w:cs="Times New Roman"/>
          <w:i/>
          <w:sz w:val="24"/>
          <w:szCs w:val="24"/>
        </w:rPr>
      </w:pPr>
    </w:p>
    <w:p w14:paraId="7C5BED47"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Na základe uvedenej odpovede zaškrtnite a popíšte, či materiál produktivitu:</w:t>
      </w:r>
    </w:p>
    <w:p w14:paraId="6DAAAC96" w14:textId="77777777" w:rsidR="00054C41" w:rsidRPr="00D8247C" w:rsidRDefault="007E52F2" w:rsidP="00054C41">
      <w:pPr>
        <w:spacing w:after="0"/>
        <w:jc w:val="both"/>
        <w:rPr>
          <w:rFonts w:ascii="Times New Roman" w:eastAsia="Calibri" w:hAnsi="Times New Roman" w:cs="Times New Roman"/>
          <w:i/>
          <w:sz w:val="24"/>
          <w:szCs w:val="24"/>
        </w:rPr>
      </w:pPr>
      <w:sdt>
        <w:sdtPr>
          <w:rPr>
            <w:rFonts w:ascii="Times New Roman" w:eastAsia="Calibri" w:hAnsi="Times New Roman" w:cs="Times New Roman"/>
            <w:i/>
            <w:sz w:val="24"/>
            <w:szCs w:val="24"/>
          </w:rPr>
          <w:id w:val="-1545903528"/>
        </w:sdtPr>
        <w:sdtEndPr/>
        <w:sdtContent>
          <w:sdt>
            <w:sdtPr>
              <w:rPr>
                <w:rFonts w:ascii="Times New Roman" w:eastAsia="Calibri" w:hAnsi="Times New Roman" w:cs="Times New Roman"/>
                <w:i/>
                <w:sz w:val="24"/>
                <w:szCs w:val="24"/>
              </w:rPr>
              <w:id w:val="825715010"/>
            </w:sdtPr>
            <w:sdtEndPr/>
            <w:sdtContent>
              <w:r w:rsidR="00054C41" w:rsidRPr="00D8247C">
                <w:rPr>
                  <w:rFonts w:ascii="Segoe UI Symbol" w:eastAsia="Calibri" w:hAnsi="Segoe UI Symbol" w:cs="Segoe UI Symbol"/>
                  <w:i/>
                  <w:sz w:val="24"/>
                  <w:szCs w:val="24"/>
                </w:rPr>
                <w:t>☐</w:t>
              </w:r>
            </w:sdtContent>
          </w:sdt>
        </w:sdtContent>
      </w:sdt>
      <w:r w:rsidR="00054C41" w:rsidRPr="00D8247C">
        <w:rPr>
          <w:rFonts w:ascii="Times New Roman" w:eastAsia="Calibri" w:hAnsi="Times New Roman" w:cs="Times New Roman"/>
          <w:i/>
          <w:sz w:val="24"/>
          <w:szCs w:val="24"/>
        </w:rPr>
        <w:t xml:space="preserve"> zvyšuje  </w:t>
      </w:r>
      <w:r w:rsidR="00054C41"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353966921"/>
        </w:sdtPr>
        <w:sdtEndPr/>
        <w:sdtContent>
          <w:sdt>
            <w:sdtPr>
              <w:rPr>
                <w:rFonts w:ascii="Times New Roman" w:eastAsia="Calibri" w:hAnsi="Times New Roman" w:cs="Times New Roman"/>
                <w:i/>
                <w:sz w:val="24"/>
                <w:szCs w:val="24"/>
              </w:rPr>
              <w:id w:val="-1222205104"/>
            </w:sdtPr>
            <w:sdtEndPr/>
            <w:sdtContent>
              <w:r w:rsidR="00054C41" w:rsidRPr="00D8247C">
                <w:rPr>
                  <w:rFonts w:ascii="Segoe UI Symbol" w:eastAsia="Calibri" w:hAnsi="Segoe UI Symbol" w:cs="Segoe UI Symbol"/>
                  <w:i/>
                  <w:sz w:val="24"/>
                  <w:szCs w:val="24"/>
                </w:rPr>
                <w:t>☐</w:t>
              </w:r>
            </w:sdtContent>
          </w:sdt>
        </w:sdtContent>
      </w:sdt>
      <w:r w:rsidR="00054C41" w:rsidRPr="00D8247C">
        <w:rPr>
          <w:rFonts w:ascii="Times New Roman" w:eastAsia="Calibri" w:hAnsi="Times New Roman" w:cs="Times New Roman"/>
          <w:i/>
          <w:sz w:val="24"/>
          <w:szCs w:val="24"/>
        </w:rPr>
        <w:t xml:space="preserve"> nemení</w:t>
      </w:r>
      <w:r w:rsidR="00054C41"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1457723544"/>
        </w:sdtPr>
        <w:sdtEndPr/>
        <w:sdtContent>
          <w:sdt>
            <w:sdtPr>
              <w:rPr>
                <w:rFonts w:ascii="Times New Roman" w:eastAsia="Calibri" w:hAnsi="Times New Roman" w:cs="Times New Roman"/>
                <w:i/>
                <w:sz w:val="24"/>
                <w:szCs w:val="24"/>
              </w:rPr>
              <w:id w:val="-623767955"/>
            </w:sdtPr>
            <w:sdtEndPr/>
            <w:sdtContent>
              <w:r w:rsidR="00054C41" w:rsidRPr="00D8247C">
                <w:rPr>
                  <w:rFonts w:ascii="Segoe UI Symbol" w:eastAsia="Calibri" w:hAnsi="Segoe UI Symbol" w:cs="Segoe UI Symbol"/>
                  <w:i/>
                  <w:sz w:val="24"/>
                  <w:szCs w:val="24"/>
                </w:rPr>
                <w:t>☐</w:t>
              </w:r>
            </w:sdtContent>
          </w:sdt>
        </w:sdtContent>
      </w:sdt>
      <w:r w:rsidR="00054C41" w:rsidRPr="00D8247C">
        <w:rPr>
          <w:rFonts w:ascii="Times New Roman" w:eastAsia="Calibri" w:hAnsi="Times New Roman" w:cs="Times New Roman"/>
          <w:i/>
          <w:sz w:val="24"/>
          <w:szCs w:val="24"/>
        </w:rPr>
        <w:t xml:space="preserve"> znižuje</w:t>
      </w:r>
    </w:p>
    <w:p w14:paraId="47ABE7B5" w14:textId="77777777" w:rsidR="00054C41" w:rsidRPr="00D8247C" w:rsidRDefault="00054C41" w:rsidP="00054C41">
      <w:pPr>
        <w:spacing w:after="0"/>
        <w:jc w:val="both"/>
        <w:rPr>
          <w:rFonts w:ascii="Times New Roman" w:eastAsia="Calibri" w:hAnsi="Times New Roman" w:cs="Times New Roman"/>
          <w:i/>
          <w:sz w:val="24"/>
          <w:szCs w:val="24"/>
        </w:rPr>
      </w:pPr>
    </w:p>
    <w:p w14:paraId="28E4F647" w14:textId="77777777" w:rsidR="00054C41" w:rsidRDefault="00054C41" w:rsidP="00054C41">
      <w:pPr>
        <w:spacing w:after="0"/>
        <w:jc w:val="both"/>
        <w:rPr>
          <w:rFonts w:ascii="Times New Roman" w:eastAsia="Calibri" w:hAnsi="Times New Roman" w:cs="Times New Roman"/>
          <w:i/>
          <w:sz w:val="24"/>
          <w:szCs w:val="24"/>
        </w:rPr>
      </w:pPr>
    </w:p>
    <w:p w14:paraId="72C8CE5E" w14:textId="77777777" w:rsidR="00054C41" w:rsidRPr="00D8247C" w:rsidRDefault="00054C41" w:rsidP="00054C41">
      <w:pPr>
        <w:spacing w:after="0"/>
        <w:jc w:val="both"/>
        <w:rPr>
          <w:rFonts w:ascii="Times New Roman" w:eastAsia="Calibri" w:hAnsi="Times New Roman" w:cs="Times New Roman"/>
          <w:i/>
          <w:sz w:val="24"/>
          <w:szCs w:val="24"/>
        </w:rPr>
      </w:pPr>
    </w:p>
    <w:p w14:paraId="1CA1DE6B" w14:textId="77777777"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 xml:space="preserve">3.4  Iné vplyvy na podnikateľské prostredie </w:t>
      </w:r>
    </w:p>
    <w:p w14:paraId="0D09BD4A" w14:textId="729D2CF3" w:rsidR="00FF414B" w:rsidRDefault="00FF414B" w:rsidP="00FF414B">
      <w:p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Ak má materiál vplyvy na PP, ktoré nemožno zaradiť do predchádzajúcich častí, či už pozitívne alebo negatívne, tu ich uveďte.  Patria sem: </w:t>
      </w:r>
    </w:p>
    <w:p w14:paraId="49AF7070" w14:textId="77777777" w:rsidR="00FF414B" w:rsidRDefault="00FF414B" w:rsidP="00FF414B">
      <w:pPr>
        <w:pStyle w:val="ListParagraph"/>
        <w:numPr>
          <w:ilvl w:val="0"/>
          <w:numId w:val="6"/>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sankcie alebo pokuty, ako dôsledok porušenia právne záväzných ustanovení;</w:t>
      </w:r>
    </w:p>
    <w:p w14:paraId="6A794723" w14:textId="77777777" w:rsidR="00FF414B" w:rsidRDefault="00FF414B" w:rsidP="00FF414B">
      <w:pPr>
        <w:pStyle w:val="ListParagraph"/>
        <w:numPr>
          <w:ilvl w:val="0"/>
          <w:numId w:val="6"/>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vplyvy súvisiace so žiadosťami o alebo prijímaním dotácií, fondov, štátnej pomoci a čerpaním iných obdobných foriem podpory zo strany štátu, keďže sú sprievodným javom uchádzania sa či získania benefitov, na ktoré nie je právny nárok priamo zo zákona, ale vzniká na základe prejavu vôle dotknutého subjektu;</w:t>
      </w:r>
    </w:p>
    <w:p w14:paraId="49AAEA5F" w14:textId="77777777" w:rsidR="00FF414B" w:rsidRDefault="00FF414B" w:rsidP="00FF414B">
      <w:pPr>
        <w:pStyle w:val="ListParagraph"/>
        <w:numPr>
          <w:ilvl w:val="0"/>
          <w:numId w:val="6"/>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regulované ceny podľa zákona č. 18/1996 Z. z. o cenách;</w:t>
      </w:r>
    </w:p>
    <w:p w14:paraId="3CEE247D" w14:textId="77777777" w:rsidR="00FF414B" w:rsidRDefault="00FF414B" w:rsidP="00FF414B">
      <w:pPr>
        <w:pStyle w:val="ListParagraph"/>
        <w:numPr>
          <w:ilvl w:val="0"/>
          <w:numId w:val="6"/>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iné vplyvy, ktoré predpokladá materiál, ale nemožno ich zaradiť do častí 3.1 a 3.3. </w:t>
      </w:r>
    </w:p>
    <w:p w14:paraId="0B4849FE" w14:textId="16FAB16B" w:rsidR="00FF414B" w:rsidRDefault="00FF414B" w:rsidP="00FF414B">
      <w:pPr>
        <w:spacing w:after="0"/>
        <w:jc w:val="both"/>
        <w:rPr>
          <w:rFonts w:ascii="Times New Roman" w:eastAsia="Calibri" w:hAnsi="Times New Roman" w:cs="Times New Roman"/>
          <w:i/>
          <w:color w:val="0070C0"/>
          <w:sz w:val="24"/>
          <w:szCs w:val="24"/>
        </w:rPr>
      </w:pPr>
    </w:p>
    <w:p w14:paraId="567581BF" w14:textId="77777777" w:rsidR="00054C41" w:rsidRPr="00895898" w:rsidRDefault="00054C41" w:rsidP="00054C41">
      <w:pPr>
        <w:spacing w:after="0"/>
        <w:jc w:val="both"/>
        <w:rPr>
          <w:rFonts w:ascii="Times New Roman" w:eastAsia="Calibri" w:hAnsi="Times New Roman" w:cs="Times New Roman"/>
          <w:i/>
          <w:color w:val="0070C0"/>
        </w:rPr>
      </w:pPr>
    </w:p>
    <w:p w14:paraId="74FF4D88" w14:textId="77777777" w:rsidR="00054C41" w:rsidRPr="00895898" w:rsidRDefault="00054C41" w:rsidP="00054C41">
      <w:pPr>
        <w:spacing w:after="0" w:line="240" w:lineRule="auto"/>
        <w:jc w:val="center"/>
        <w:rPr>
          <w:rFonts w:ascii="Times New Roman" w:eastAsia="Times New Roman" w:hAnsi="Times New Roman" w:cs="Times New Roman"/>
          <w:b/>
          <w:sz w:val="28"/>
          <w:szCs w:val="28"/>
          <w:lang w:eastAsia="sk-SK"/>
        </w:rPr>
      </w:pPr>
      <w:r w:rsidRPr="00895898">
        <w:rPr>
          <w:rFonts w:ascii="Times New Roman" w:eastAsia="Times New Roman" w:hAnsi="Times New Roman" w:cs="Times New Roman"/>
          <w:b/>
          <w:sz w:val="28"/>
          <w:szCs w:val="28"/>
          <w:lang w:eastAsia="sk-SK"/>
        </w:rPr>
        <w:t>Metodický postup pre analýzu vplyvov na podnikateľské prostredie</w:t>
      </w:r>
    </w:p>
    <w:p w14:paraId="014E4FC0" w14:textId="77777777" w:rsidR="00054C41" w:rsidRPr="00895898" w:rsidRDefault="00054C41" w:rsidP="00054C41">
      <w:pPr>
        <w:spacing w:after="0" w:line="240" w:lineRule="auto"/>
        <w:ind w:firstLine="720"/>
        <w:jc w:val="center"/>
        <w:rPr>
          <w:rFonts w:ascii="Times New Roman" w:eastAsia="Times New Roman" w:hAnsi="Times New Roman" w:cs="Times New Roman"/>
          <w:lang w:eastAsia="sk-SK"/>
        </w:rPr>
      </w:pPr>
    </w:p>
    <w:p w14:paraId="3456173F" w14:textId="77777777" w:rsidR="00054C41" w:rsidRPr="00895898" w:rsidRDefault="00054C41" w:rsidP="00054C41">
      <w:pPr>
        <w:spacing w:after="0" w:line="240" w:lineRule="auto"/>
        <w:rPr>
          <w:rFonts w:ascii="Times New Roman" w:eastAsia="Times New Roman" w:hAnsi="Times New Roman" w:cs="Times New Roman"/>
          <w:bCs/>
          <w:lang w:eastAsia="sk-SK"/>
        </w:rPr>
      </w:pPr>
    </w:p>
    <w:p w14:paraId="65C6A2F4" w14:textId="77777777" w:rsidR="00054C41" w:rsidRPr="00D8247C" w:rsidRDefault="00054C41" w:rsidP="00054C41">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imes New Roman" w:eastAsia="Calibri" w:hAnsi="Times New Roman" w:cs="Times New Roman"/>
          <w:b/>
          <w:sz w:val="24"/>
          <w:szCs w:val="24"/>
        </w:rPr>
      </w:pPr>
      <w:r w:rsidRPr="00D8247C">
        <w:rPr>
          <w:rFonts w:ascii="Times New Roman" w:eastAsia="Calibri" w:hAnsi="Times New Roman" w:cs="Times New Roman"/>
          <w:b/>
          <w:sz w:val="24"/>
          <w:szCs w:val="24"/>
        </w:rPr>
        <w:t>3.1 Náklady regulácie</w:t>
      </w:r>
    </w:p>
    <w:p w14:paraId="10665288" w14:textId="77777777" w:rsidR="00054C41" w:rsidRPr="00D8247C" w:rsidRDefault="00054C41" w:rsidP="00054C41">
      <w:pPr>
        <w:rPr>
          <w:rFonts w:ascii="Times New Roman" w:eastAsia="Calibri" w:hAnsi="Times New Roman" w:cs="Times New Roman"/>
          <w:b/>
          <w:i/>
          <w:iCs/>
          <w:sz w:val="24"/>
          <w:szCs w:val="24"/>
        </w:rPr>
      </w:pPr>
    </w:p>
    <w:p w14:paraId="4078EC25" w14:textId="77777777" w:rsidR="00054C41" w:rsidRPr="00D8247C" w:rsidRDefault="00054C41" w:rsidP="00054C41">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eastAsia="Calibri" w:hAnsi="Times New Roman" w:cs="Times New Roman"/>
          <w:bCs/>
          <w:sz w:val="24"/>
          <w:szCs w:val="24"/>
        </w:rPr>
      </w:pPr>
      <w:r w:rsidRPr="00D8247C">
        <w:rPr>
          <w:rFonts w:ascii="Times New Roman" w:eastAsia="Calibri" w:hAnsi="Times New Roman" w:cs="Times New Roman"/>
          <w:b/>
          <w:sz w:val="24"/>
          <w:szCs w:val="24"/>
        </w:rPr>
        <w:t xml:space="preserve">3.1.1 Súhrnná tabuľka nákladov regulácie </w:t>
      </w:r>
    </w:p>
    <w:p w14:paraId="7A081EE1" w14:textId="77777777" w:rsidR="00054C41" w:rsidRPr="00D8247C" w:rsidRDefault="00054C41" w:rsidP="00054C41">
      <w:pPr>
        <w:spacing w:after="0" w:line="240" w:lineRule="auto"/>
        <w:rPr>
          <w:rFonts w:ascii="Times New Roman" w:eastAsia="Times New Roman" w:hAnsi="Times New Roman" w:cs="Times New Roman"/>
          <w:bCs/>
          <w:sz w:val="24"/>
          <w:szCs w:val="24"/>
          <w:lang w:eastAsia="sk-SK"/>
        </w:rPr>
      </w:pPr>
    </w:p>
    <w:p w14:paraId="24959CF8" w14:textId="77777777" w:rsidR="00054C41" w:rsidRPr="00D8247C" w:rsidRDefault="00054C41" w:rsidP="00054C41">
      <w:pPr>
        <w:spacing w:after="0" w:line="240" w:lineRule="auto"/>
        <w:jc w:val="both"/>
        <w:rPr>
          <w:rFonts w:ascii="Times New Roman" w:eastAsia="Times New Roman" w:hAnsi="Times New Roman" w:cs="Times New Roman"/>
          <w:b/>
          <w:bCs/>
          <w:iCs/>
          <w:sz w:val="24"/>
          <w:szCs w:val="24"/>
          <w:lang w:eastAsia="sk-SK"/>
        </w:rPr>
      </w:pPr>
      <w:r w:rsidRPr="00D8247C">
        <w:rPr>
          <w:rFonts w:ascii="Times New Roman" w:eastAsia="Times New Roman" w:hAnsi="Times New Roman" w:cs="Times New Roman"/>
          <w:b/>
          <w:bCs/>
          <w:iCs/>
          <w:sz w:val="24"/>
          <w:szCs w:val="24"/>
          <w:lang w:eastAsia="sk-SK"/>
        </w:rPr>
        <w:t>Tabuľka č. 1: Zmeny ročných nákladov v prepočte na podnikateľské prostredie, Vyhodnotenie mechanizmu znižovania byrokracie a nákladov:</w:t>
      </w:r>
    </w:p>
    <w:p w14:paraId="1AB39A0E" w14:textId="77777777" w:rsidR="00054C41" w:rsidRPr="00D8247C" w:rsidRDefault="00054C41" w:rsidP="00054C41">
      <w:pPr>
        <w:spacing w:after="0" w:line="240" w:lineRule="auto"/>
        <w:jc w:val="both"/>
        <w:rPr>
          <w:rFonts w:ascii="Times New Roman" w:eastAsia="Times New Roman" w:hAnsi="Times New Roman" w:cs="Times New Roman"/>
          <w:bCs/>
          <w:iCs/>
          <w:sz w:val="24"/>
          <w:szCs w:val="24"/>
          <w:lang w:eastAsia="sk-SK"/>
        </w:rPr>
      </w:pPr>
    </w:p>
    <w:p w14:paraId="7729DB42" w14:textId="77777777" w:rsidR="00054C41" w:rsidRPr="00D8247C" w:rsidRDefault="00054C41" w:rsidP="00054C41">
      <w:pPr>
        <w:spacing w:after="0" w:line="240" w:lineRule="auto"/>
        <w:jc w:val="both"/>
        <w:rPr>
          <w:rFonts w:ascii="Times New Roman" w:eastAsia="Times New Roman" w:hAnsi="Times New Roman" w:cs="Times New Roman"/>
          <w:sz w:val="24"/>
          <w:szCs w:val="24"/>
          <w:lang w:eastAsia="sk-SK"/>
        </w:rPr>
      </w:pPr>
      <w:r w:rsidRPr="00D8247C">
        <w:rPr>
          <w:rFonts w:ascii="Times New Roman" w:eastAsia="Times New Roman" w:hAnsi="Times New Roman" w:cs="Times New Roman"/>
          <w:bCs/>
          <w:iCs/>
          <w:sz w:val="24"/>
          <w:szCs w:val="24"/>
          <w:lang w:eastAsia="sk-SK"/>
        </w:rPr>
        <w:t xml:space="preserve">Predkladateľ: </w:t>
      </w:r>
      <w:r w:rsidRPr="00D8247C">
        <w:rPr>
          <w:rFonts w:ascii="Times New Roman" w:eastAsia="Times New Roman" w:hAnsi="Times New Roman" w:cs="Times New Roman"/>
          <w:b/>
          <w:sz w:val="24"/>
          <w:szCs w:val="24"/>
          <w:lang w:eastAsia="sk-SK"/>
        </w:rPr>
        <w:t>tabuľka č. 1</w:t>
      </w:r>
      <w:r w:rsidRPr="00D8247C">
        <w:rPr>
          <w:rFonts w:ascii="Times New Roman" w:eastAsia="Times New Roman" w:hAnsi="Times New Roman" w:cs="Times New Roman"/>
          <w:sz w:val="24"/>
          <w:szCs w:val="24"/>
          <w:lang w:eastAsia="sk-SK"/>
        </w:rPr>
        <w:t xml:space="preserve"> sa vypĺňa na základe detailných informácií uvedených v tabuľke č. 2 a v doplňujúcich informáciách k nej. </w:t>
      </w:r>
    </w:p>
    <w:p w14:paraId="1BCD5A74" w14:textId="77777777" w:rsidR="00054C41" w:rsidRPr="00D8247C" w:rsidRDefault="00054C41" w:rsidP="00054C41">
      <w:pPr>
        <w:spacing w:after="0" w:line="240" w:lineRule="auto"/>
        <w:jc w:val="both"/>
        <w:rPr>
          <w:rFonts w:ascii="Times New Roman" w:eastAsia="Times New Roman" w:hAnsi="Times New Roman" w:cs="Times New Roman"/>
          <w:sz w:val="24"/>
          <w:szCs w:val="24"/>
          <w:lang w:eastAsia="sk-SK"/>
        </w:rPr>
      </w:pPr>
    </w:p>
    <w:p w14:paraId="3013E823" w14:textId="77777777" w:rsidR="00054C41" w:rsidRPr="00D8247C" w:rsidRDefault="00054C41" w:rsidP="00054C41">
      <w:pPr>
        <w:spacing w:after="0" w:line="240" w:lineRule="auto"/>
        <w:jc w:val="both"/>
        <w:rPr>
          <w:rFonts w:ascii="Times New Roman" w:eastAsia="Times New Roman" w:hAnsi="Times New Roman" w:cs="Times New Roman"/>
          <w:sz w:val="24"/>
          <w:szCs w:val="24"/>
          <w:lang w:eastAsia="sk-SK"/>
        </w:rPr>
      </w:pPr>
      <w:r w:rsidRPr="00D8247C">
        <w:rPr>
          <w:rFonts w:ascii="Times New Roman" w:eastAsia="Times New Roman" w:hAnsi="Times New Roman" w:cs="Times New Roman"/>
          <w:i/>
          <w:sz w:val="24"/>
          <w:szCs w:val="24"/>
          <w:lang w:eastAsia="sk-SK"/>
        </w:rPr>
        <w:t xml:space="preserve">Na vypĺňanie použite </w:t>
      </w:r>
      <w:r w:rsidRPr="00D8247C">
        <w:rPr>
          <w:rFonts w:ascii="Times New Roman" w:eastAsia="Times New Roman" w:hAnsi="Times New Roman" w:cs="Times New Roman"/>
          <w:b/>
          <w:i/>
          <w:sz w:val="24"/>
          <w:szCs w:val="24"/>
          <w:lang w:eastAsia="sk-SK"/>
        </w:rPr>
        <w:t>Kalkulačku nákladov</w:t>
      </w:r>
      <w:r w:rsidRPr="00D8247C">
        <w:rPr>
          <w:rFonts w:ascii="Times New Roman" w:eastAsia="Times New Roman" w:hAnsi="Times New Roman" w:cs="Times New Roman"/>
          <w:i/>
          <w:sz w:val="24"/>
          <w:szCs w:val="24"/>
          <w:lang w:eastAsia="sk-SK"/>
        </w:rPr>
        <w:t xml:space="preserve">, ktorá vyplnenie tejto tabuľky automatizuje. Samotná kalkulačka obsahuje vysvetlivky aj návod na vypĺňanie. Identickou tabuľkou z kalkulačky následne nahraďte tabuľku č. 1. </w:t>
      </w:r>
    </w:p>
    <w:p w14:paraId="06BD51F2" w14:textId="77777777" w:rsidR="00054C41" w:rsidRPr="00D8247C" w:rsidRDefault="00054C41" w:rsidP="00054C41">
      <w:pPr>
        <w:spacing w:after="0" w:line="240" w:lineRule="auto"/>
        <w:jc w:val="both"/>
        <w:rPr>
          <w:rFonts w:ascii="Times New Roman" w:eastAsia="Times New Roman" w:hAnsi="Times New Roman" w:cs="Times New Roman"/>
          <w:sz w:val="24"/>
          <w:szCs w:val="24"/>
          <w:lang w:eastAsia="sk-SK"/>
        </w:rPr>
      </w:pPr>
    </w:p>
    <w:p w14:paraId="27FD727A" w14:textId="77777777" w:rsidR="00054C41" w:rsidRPr="00D8247C" w:rsidRDefault="00054C41" w:rsidP="00054C41">
      <w:pPr>
        <w:spacing w:after="0" w:line="240" w:lineRule="auto"/>
        <w:jc w:val="both"/>
        <w:rPr>
          <w:rFonts w:ascii="Times New Roman" w:eastAsia="Times New Roman" w:hAnsi="Times New Roman" w:cs="Times New Roman"/>
          <w:b/>
          <w:i/>
          <w:sz w:val="24"/>
          <w:szCs w:val="24"/>
          <w:lang w:eastAsia="sk-SK"/>
        </w:rPr>
      </w:pPr>
      <w:r w:rsidRPr="00D8247C">
        <w:rPr>
          <w:rFonts w:ascii="Times New Roman" w:eastAsia="Times New Roman" w:hAnsi="Times New Roman" w:cs="Times New Roman"/>
          <w:b/>
          <w:i/>
          <w:sz w:val="24"/>
          <w:szCs w:val="24"/>
          <w:lang w:eastAsia="sk-SK"/>
        </w:rPr>
        <w:t>Pokyny k jednotlivým stĺpcom tabuľky č. 1:</w:t>
      </w:r>
    </w:p>
    <w:p w14:paraId="411D89B0" w14:textId="77777777" w:rsidR="00054C41" w:rsidRPr="00D8247C" w:rsidRDefault="00054C41" w:rsidP="00054C41">
      <w:pPr>
        <w:spacing w:after="0" w:line="240" w:lineRule="auto"/>
        <w:jc w:val="both"/>
        <w:rPr>
          <w:rFonts w:ascii="Times New Roman" w:eastAsia="Times New Roman" w:hAnsi="Times New Roman" w:cs="Times New Roman"/>
          <w:b/>
          <w:i/>
          <w:sz w:val="24"/>
          <w:szCs w:val="24"/>
          <w:lang w:eastAsia="sk-SK"/>
        </w:rPr>
      </w:pPr>
    </w:p>
    <w:p w14:paraId="2537F6D6" w14:textId="6E812203" w:rsidR="00054C41" w:rsidRPr="00D8247C" w:rsidRDefault="00054C41" w:rsidP="00054C41">
      <w:pPr>
        <w:spacing w:after="0" w:line="240" w:lineRule="auto"/>
        <w:jc w:val="both"/>
        <w:rPr>
          <w:rFonts w:ascii="Times New Roman" w:eastAsia="Times New Roman" w:hAnsi="Times New Roman" w:cs="Times New Roman"/>
          <w:iCs/>
          <w:sz w:val="24"/>
          <w:szCs w:val="24"/>
          <w:lang w:eastAsia="sk-SK"/>
        </w:rPr>
      </w:pPr>
      <w:r w:rsidRPr="00D8247C">
        <w:rPr>
          <w:rFonts w:ascii="Times New Roman" w:eastAsia="Times New Roman" w:hAnsi="Times New Roman" w:cs="Times New Roman"/>
          <w:b/>
          <w:iCs/>
          <w:sz w:val="24"/>
          <w:szCs w:val="24"/>
          <w:lang w:eastAsia="sk-SK"/>
        </w:rPr>
        <w:t>Priame finančné náklady</w:t>
      </w:r>
      <w:r w:rsidRPr="00D8247C">
        <w:rPr>
          <w:rFonts w:ascii="Times New Roman" w:eastAsia="Times New Roman" w:hAnsi="Times New Roman" w:cs="Times New Roman"/>
          <w:iCs/>
          <w:sz w:val="24"/>
          <w:szCs w:val="24"/>
          <w:lang w:eastAsia="sk-SK"/>
        </w:rPr>
        <w:t xml:space="preserve"> sa rozdeľujú na A. a B. z dôvodu, že na zmeny v regulácii výšky daní, odvodov</w:t>
      </w:r>
      <w:r w:rsidR="001D3FA0">
        <w:rPr>
          <w:rFonts w:ascii="Times New Roman" w:eastAsia="Times New Roman" w:hAnsi="Times New Roman" w:cs="Times New Roman"/>
          <w:iCs/>
          <w:sz w:val="24"/>
          <w:szCs w:val="24"/>
          <w:lang w:eastAsia="sk-SK"/>
        </w:rPr>
        <w:t>, </w:t>
      </w:r>
      <w:r w:rsidRPr="00D8247C">
        <w:rPr>
          <w:rFonts w:ascii="Times New Roman" w:eastAsia="Times New Roman" w:hAnsi="Times New Roman" w:cs="Times New Roman"/>
          <w:iCs/>
          <w:sz w:val="24"/>
          <w:szCs w:val="24"/>
          <w:lang w:eastAsia="sk-SK"/>
        </w:rPr>
        <w:t>ciel</w:t>
      </w:r>
      <w:r w:rsidR="001D3FA0">
        <w:rPr>
          <w:rFonts w:ascii="Times New Roman" w:eastAsia="Times New Roman" w:hAnsi="Times New Roman" w:cs="Times New Roman"/>
          <w:iCs/>
          <w:sz w:val="24"/>
          <w:szCs w:val="24"/>
          <w:lang w:eastAsia="sk-SK"/>
        </w:rPr>
        <w:t xml:space="preserve"> a </w:t>
      </w:r>
      <w:r w:rsidR="001D3FA0" w:rsidRPr="001D3FA0">
        <w:rPr>
          <w:rFonts w:ascii="Times New Roman" w:eastAsia="Times New Roman" w:hAnsi="Times New Roman" w:cs="Times New Roman"/>
          <w:iCs/>
          <w:sz w:val="24"/>
          <w:szCs w:val="24"/>
          <w:lang w:eastAsia="sk-SK"/>
        </w:rPr>
        <w:t xml:space="preserve">poplatkov, ktorých cieľom je znižovať negatívne </w:t>
      </w:r>
      <w:proofErr w:type="spellStart"/>
      <w:r w:rsidR="001D3FA0" w:rsidRPr="001D3FA0">
        <w:rPr>
          <w:rFonts w:ascii="Times New Roman" w:eastAsia="Times New Roman" w:hAnsi="Times New Roman" w:cs="Times New Roman"/>
          <w:iCs/>
          <w:sz w:val="24"/>
          <w:szCs w:val="24"/>
          <w:lang w:eastAsia="sk-SK"/>
        </w:rPr>
        <w:t>externality</w:t>
      </w:r>
      <w:proofErr w:type="spellEnd"/>
      <w:r w:rsidRPr="00D8247C">
        <w:rPr>
          <w:rFonts w:ascii="Times New Roman" w:eastAsia="Times New Roman" w:hAnsi="Times New Roman" w:cs="Times New Roman"/>
          <w:iCs/>
          <w:sz w:val="24"/>
          <w:szCs w:val="24"/>
          <w:lang w:eastAsia="sk-SK"/>
        </w:rPr>
        <w:t xml:space="preserve"> sa neuplatňuje mechanizmus znižovania byrokracie a nákladov. Na</w:t>
      </w:r>
      <w:r w:rsidR="001D3FA0">
        <w:rPr>
          <w:rFonts w:ascii="Times New Roman" w:eastAsia="Times New Roman" w:hAnsi="Times New Roman" w:cs="Times New Roman"/>
          <w:iCs/>
          <w:sz w:val="24"/>
          <w:szCs w:val="24"/>
          <w:lang w:eastAsia="sk-SK"/>
        </w:rPr>
        <w:t xml:space="preserve"> iné</w:t>
      </w:r>
      <w:r>
        <w:rPr>
          <w:rFonts w:ascii="Times New Roman" w:eastAsia="Times New Roman" w:hAnsi="Times New Roman" w:cs="Times New Roman"/>
          <w:iCs/>
          <w:sz w:val="24"/>
          <w:szCs w:val="24"/>
          <w:lang w:eastAsia="sk-SK"/>
        </w:rPr>
        <w:t> </w:t>
      </w:r>
      <w:r w:rsidRPr="00D8247C">
        <w:rPr>
          <w:rFonts w:ascii="Times New Roman" w:eastAsia="Times New Roman" w:hAnsi="Times New Roman" w:cs="Times New Roman"/>
          <w:iCs/>
          <w:sz w:val="24"/>
          <w:szCs w:val="24"/>
          <w:lang w:eastAsia="sk-SK"/>
        </w:rPr>
        <w:t xml:space="preserve">poplatky sa pravidlo uplatňuje, preto sú uvedené osobitne. </w:t>
      </w:r>
    </w:p>
    <w:p w14:paraId="6F0537AC" w14:textId="77777777" w:rsidR="00054C41" w:rsidRPr="00D8247C" w:rsidRDefault="00054C41" w:rsidP="00054C41">
      <w:pPr>
        <w:spacing w:after="0" w:line="240" w:lineRule="auto"/>
        <w:jc w:val="both"/>
        <w:rPr>
          <w:rFonts w:ascii="Times New Roman" w:eastAsia="Times New Roman" w:hAnsi="Times New Roman" w:cs="Times New Roman"/>
          <w:sz w:val="24"/>
          <w:szCs w:val="24"/>
          <w:lang w:eastAsia="sk-SK"/>
        </w:rPr>
      </w:pPr>
    </w:p>
    <w:p w14:paraId="3FEA0675" w14:textId="3AFA0D6C" w:rsidR="000C5E9A" w:rsidRPr="00391648" w:rsidRDefault="00054C41" w:rsidP="00054C41">
      <w:pPr>
        <w:spacing w:after="0" w:line="240" w:lineRule="auto"/>
        <w:jc w:val="both"/>
        <w:rPr>
          <w:rFonts w:ascii="Times New Roman" w:eastAsia="Times New Roman" w:hAnsi="Times New Roman" w:cs="Times New Roman"/>
          <w:sz w:val="24"/>
          <w:szCs w:val="24"/>
          <w:lang w:eastAsia="sk-SK"/>
        </w:rPr>
      </w:pPr>
      <w:r w:rsidRPr="00D8247C">
        <w:rPr>
          <w:rFonts w:ascii="Times New Roman" w:eastAsia="Times New Roman" w:hAnsi="Times New Roman" w:cs="Times New Roman"/>
          <w:b/>
          <w:sz w:val="24"/>
          <w:szCs w:val="24"/>
          <w:lang w:eastAsia="sk-SK"/>
        </w:rPr>
        <w:t>A</w:t>
      </w:r>
      <w:r w:rsidRPr="00D8247C">
        <w:rPr>
          <w:rFonts w:ascii="Times New Roman" w:eastAsia="Times New Roman" w:hAnsi="Times New Roman" w:cs="Times New Roman"/>
          <w:sz w:val="24"/>
          <w:szCs w:val="24"/>
          <w:lang w:eastAsia="sk-SK"/>
        </w:rPr>
        <w:t xml:space="preserve">: </w:t>
      </w:r>
      <w:r w:rsidRPr="00D8247C">
        <w:rPr>
          <w:rFonts w:ascii="Times New Roman" w:eastAsia="Times New Roman" w:hAnsi="Times New Roman" w:cs="Times New Roman"/>
          <w:b/>
          <w:sz w:val="24"/>
          <w:szCs w:val="24"/>
          <w:lang w:eastAsia="sk-SK"/>
        </w:rPr>
        <w:t xml:space="preserve">Dane, odvody, clá </w:t>
      </w:r>
      <w:r w:rsidR="001D3FA0">
        <w:rPr>
          <w:rFonts w:ascii="Times New Roman" w:eastAsia="Times New Roman" w:hAnsi="Times New Roman" w:cs="Times New Roman"/>
          <w:b/>
          <w:sz w:val="24"/>
          <w:szCs w:val="24"/>
          <w:lang w:eastAsia="sk-SK"/>
        </w:rPr>
        <w:t xml:space="preserve">a </w:t>
      </w:r>
      <w:r w:rsidR="001D3FA0" w:rsidRPr="00391648">
        <w:rPr>
          <w:rFonts w:ascii="Times New Roman" w:eastAsia="Times New Roman" w:hAnsi="Times New Roman" w:cs="Times New Roman"/>
          <w:b/>
          <w:sz w:val="24"/>
          <w:szCs w:val="24"/>
          <w:lang w:eastAsia="sk-SK"/>
        </w:rPr>
        <w:t xml:space="preserve">poplatky, ktorých cieľom je znižovať negatívne </w:t>
      </w:r>
      <w:proofErr w:type="spellStart"/>
      <w:r w:rsidR="001D3FA0" w:rsidRPr="00391648">
        <w:rPr>
          <w:rFonts w:ascii="Times New Roman" w:eastAsia="Times New Roman" w:hAnsi="Times New Roman" w:cs="Times New Roman"/>
          <w:b/>
          <w:sz w:val="24"/>
          <w:szCs w:val="24"/>
          <w:lang w:eastAsia="sk-SK"/>
        </w:rPr>
        <w:t>externality</w:t>
      </w:r>
      <w:proofErr w:type="spellEnd"/>
      <w:r w:rsidR="001D3FA0" w:rsidRPr="00D8247C">
        <w:rPr>
          <w:rFonts w:ascii="Times New Roman" w:eastAsia="Calibri" w:hAnsi="Times New Roman" w:cs="Times New Roman"/>
          <w:color w:val="000000"/>
          <w:sz w:val="24"/>
          <w:szCs w:val="24"/>
        </w:rPr>
        <w:t xml:space="preserve"> </w:t>
      </w:r>
      <w:r w:rsidRPr="00D8247C">
        <w:rPr>
          <w:rFonts w:ascii="Times New Roman" w:eastAsia="Calibri" w:hAnsi="Times New Roman" w:cs="Times New Roman"/>
          <w:color w:val="000000"/>
          <w:sz w:val="24"/>
          <w:szCs w:val="24"/>
        </w:rPr>
        <w:t>(patria medzi priame finančné náklady)</w:t>
      </w:r>
      <w:r w:rsidRPr="00D8247C">
        <w:rPr>
          <w:rFonts w:ascii="Times New Roman" w:eastAsia="Times New Roman" w:hAnsi="Times New Roman" w:cs="Times New Roman"/>
          <w:sz w:val="24"/>
          <w:szCs w:val="24"/>
          <w:lang w:eastAsia="sk-SK"/>
        </w:rPr>
        <w:t xml:space="preserve">: vypĺňa sa, ak ustanovenia právneho predpisu zakladajú, rušia či menia </w:t>
      </w:r>
      <w:r w:rsidR="001D3FA0">
        <w:rPr>
          <w:rFonts w:ascii="Times New Roman" w:eastAsia="Times New Roman" w:hAnsi="Times New Roman" w:cs="Times New Roman"/>
          <w:sz w:val="24"/>
          <w:szCs w:val="24"/>
          <w:lang w:eastAsia="sk-SK"/>
        </w:rPr>
        <w:t xml:space="preserve">ich </w:t>
      </w:r>
      <w:r w:rsidRPr="00D8247C">
        <w:rPr>
          <w:rFonts w:ascii="Times New Roman" w:eastAsia="Times New Roman" w:hAnsi="Times New Roman" w:cs="Times New Roman"/>
          <w:sz w:val="24"/>
          <w:szCs w:val="24"/>
          <w:lang w:eastAsia="sk-SK"/>
        </w:rPr>
        <w:t xml:space="preserve">výšku. </w:t>
      </w:r>
      <w:r w:rsidR="000C5E9A">
        <w:rPr>
          <w:rFonts w:ascii="Times New Roman" w:eastAsia="Times New Roman" w:hAnsi="Times New Roman" w:cs="Times New Roman"/>
          <w:sz w:val="24"/>
          <w:szCs w:val="24"/>
          <w:lang w:eastAsia="sk-SK"/>
        </w:rPr>
        <w:t xml:space="preserve">Pod negatívnymi </w:t>
      </w:r>
      <w:proofErr w:type="spellStart"/>
      <w:r w:rsidR="000C5E9A">
        <w:rPr>
          <w:rFonts w:ascii="Times New Roman" w:eastAsia="Times New Roman" w:hAnsi="Times New Roman" w:cs="Times New Roman"/>
          <w:sz w:val="24"/>
          <w:szCs w:val="24"/>
          <w:lang w:eastAsia="sk-SK"/>
        </w:rPr>
        <w:t>externalitami</w:t>
      </w:r>
      <w:proofErr w:type="spellEnd"/>
      <w:r w:rsidR="000C5E9A">
        <w:rPr>
          <w:rFonts w:ascii="Times New Roman" w:eastAsia="Times New Roman" w:hAnsi="Times New Roman" w:cs="Times New Roman"/>
          <w:sz w:val="24"/>
          <w:szCs w:val="24"/>
          <w:lang w:eastAsia="sk-SK"/>
        </w:rPr>
        <w:t xml:space="preserve"> sa myslí prenos</w:t>
      </w:r>
      <w:r w:rsidR="00142154">
        <w:rPr>
          <w:rFonts w:ascii="Times New Roman" w:eastAsia="Times New Roman" w:hAnsi="Times New Roman" w:cs="Times New Roman"/>
          <w:sz w:val="24"/>
          <w:szCs w:val="24"/>
          <w:lang w:eastAsia="sk-SK"/>
        </w:rPr>
        <w:t xml:space="preserve"> nákladov produkcie či spotreby na iné subjekty, napríklad poškodenia, zníženia hodnoty, znehodnotenia či znečistenia. Medzi takéto poplatky patria napríklad tie, ktorých cieľom je znižovať </w:t>
      </w:r>
      <w:r w:rsidR="00142154" w:rsidRPr="00391648">
        <w:rPr>
          <w:rFonts w:ascii="Times New Roman" w:eastAsia="Times New Roman" w:hAnsi="Times New Roman" w:cs="Times New Roman"/>
          <w:sz w:val="24"/>
          <w:szCs w:val="24"/>
          <w:lang w:eastAsia="sk-SK"/>
        </w:rPr>
        <w:t xml:space="preserve">emisie skleníkových plynov, emisie iných znečisťujúcich látok alebo chrániť </w:t>
      </w:r>
      <w:r w:rsidR="00391648">
        <w:rPr>
          <w:rFonts w:ascii="Times New Roman" w:eastAsia="Times New Roman" w:hAnsi="Times New Roman" w:cs="Times New Roman"/>
          <w:sz w:val="24"/>
          <w:szCs w:val="24"/>
          <w:lang w:eastAsia="sk-SK"/>
        </w:rPr>
        <w:t>obmedzené</w:t>
      </w:r>
      <w:r w:rsidR="00142154" w:rsidRPr="00391648">
        <w:rPr>
          <w:rFonts w:ascii="Times New Roman" w:eastAsia="Times New Roman" w:hAnsi="Times New Roman" w:cs="Times New Roman"/>
          <w:sz w:val="24"/>
          <w:szCs w:val="24"/>
          <w:lang w:eastAsia="sk-SK"/>
        </w:rPr>
        <w:t xml:space="preserve"> prírodné zdroje.</w:t>
      </w:r>
    </w:p>
    <w:p w14:paraId="1E5CB87D" w14:textId="77777777" w:rsidR="00142154" w:rsidRDefault="00142154" w:rsidP="00054C41">
      <w:pPr>
        <w:spacing w:after="0" w:line="240" w:lineRule="auto"/>
        <w:jc w:val="both"/>
        <w:rPr>
          <w:rFonts w:ascii="Times New Roman" w:eastAsia="Times New Roman" w:hAnsi="Times New Roman" w:cs="Times New Roman"/>
          <w:sz w:val="24"/>
          <w:szCs w:val="24"/>
          <w:lang w:eastAsia="sk-SK"/>
        </w:rPr>
      </w:pPr>
    </w:p>
    <w:p w14:paraId="3635A9B6" w14:textId="4B52DAAF" w:rsidR="00054C41" w:rsidRPr="00D8247C" w:rsidRDefault="00054C41" w:rsidP="00054C41">
      <w:pPr>
        <w:spacing w:after="0" w:line="240" w:lineRule="auto"/>
        <w:jc w:val="both"/>
        <w:rPr>
          <w:rFonts w:ascii="Times New Roman" w:eastAsia="Times New Roman" w:hAnsi="Times New Roman" w:cs="Times New Roman"/>
          <w:sz w:val="24"/>
          <w:szCs w:val="24"/>
          <w:lang w:eastAsia="sk-SK"/>
        </w:rPr>
      </w:pPr>
      <w:r w:rsidRPr="00D8247C">
        <w:rPr>
          <w:rFonts w:ascii="Times New Roman" w:eastAsia="Times New Roman" w:hAnsi="Times New Roman" w:cs="Times New Roman"/>
          <w:sz w:val="24"/>
          <w:szCs w:val="24"/>
          <w:lang w:eastAsia="sk-SK"/>
        </w:rPr>
        <w:t xml:space="preserve">Použite </w:t>
      </w:r>
      <w:r w:rsidR="001D3FA0">
        <w:rPr>
          <w:rFonts w:ascii="Times New Roman" w:eastAsia="Times New Roman" w:hAnsi="Times New Roman" w:cs="Times New Roman"/>
          <w:sz w:val="24"/>
          <w:szCs w:val="24"/>
          <w:lang w:eastAsia="sk-SK"/>
        </w:rPr>
        <w:t xml:space="preserve">najmä </w:t>
      </w:r>
      <w:r w:rsidRPr="00D8247C">
        <w:rPr>
          <w:rFonts w:ascii="Times New Roman" w:eastAsia="Times New Roman" w:hAnsi="Times New Roman" w:cs="Times New Roman"/>
          <w:sz w:val="24"/>
          <w:szCs w:val="24"/>
          <w:lang w:eastAsia="sk-SK"/>
        </w:rPr>
        <w:t>údaje z analýzy vplyvov na rozpočet verejnej správy (tabuľka č. 3). Zmeny v administratívnej náročnosti plnenia povinností spojené s daňami, odvodmi</w:t>
      </w:r>
      <w:r w:rsidR="001D3FA0">
        <w:rPr>
          <w:rFonts w:ascii="Times New Roman" w:eastAsia="Times New Roman" w:hAnsi="Times New Roman" w:cs="Times New Roman"/>
          <w:sz w:val="24"/>
          <w:szCs w:val="24"/>
          <w:lang w:eastAsia="sk-SK"/>
        </w:rPr>
        <w:t>,</w:t>
      </w:r>
      <w:r w:rsidR="00D631FA">
        <w:rPr>
          <w:rFonts w:ascii="Times New Roman" w:eastAsia="Times New Roman" w:hAnsi="Times New Roman" w:cs="Times New Roman"/>
          <w:sz w:val="24"/>
          <w:szCs w:val="24"/>
          <w:lang w:eastAsia="sk-SK"/>
        </w:rPr>
        <w:t xml:space="preserve"> </w:t>
      </w:r>
      <w:r w:rsidRPr="00D8247C">
        <w:rPr>
          <w:rFonts w:ascii="Times New Roman" w:eastAsia="Times New Roman" w:hAnsi="Times New Roman" w:cs="Times New Roman"/>
          <w:sz w:val="24"/>
          <w:szCs w:val="24"/>
          <w:lang w:eastAsia="sk-SK"/>
        </w:rPr>
        <w:t xml:space="preserve">clami </w:t>
      </w:r>
      <w:r w:rsidR="001D3FA0">
        <w:rPr>
          <w:rFonts w:ascii="Times New Roman" w:eastAsia="Times New Roman" w:hAnsi="Times New Roman" w:cs="Times New Roman"/>
          <w:sz w:val="24"/>
          <w:szCs w:val="24"/>
          <w:lang w:eastAsia="sk-SK"/>
        </w:rPr>
        <w:t xml:space="preserve">a poplatkami </w:t>
      </w:r>
      <w:r w:rsidRPr="00D8247C">
        <w:rPr>
          <w:rFonts w:ascii="Times New Roman" w:eastAsia="Times New Roman" w:hAnsi="Times New Roman" w:cs="Times New Roman"/>
          <w:sz w:val="24"/>
          <w:szCs w:val="24"/>
          <w:lang w:eastAsia="sk-SK"/>
        </w:rPr>
        <w:t xml:space="preserve">sa kvantifikujú v rámci „D. Administratívne náklady“. Ide o </w:t>
      </w:r>
      <w:r w:rsidRPr="00D8247C">
        <w:rPr>
          <w:rFonts w:ascii="Times New Roman" w:eastAsia="Times New Roman" w:hAnsi="Times New Roman" w:cs="Times New Roman"/>
          <w:b/>
          <w:sz w:val="24"/>
          <w:szCs w:val="24"/>
          <w:lang w:eastAsia="sk-SK"/>
        </w:rPr>
        <w:t>ročný vplyv</w:t>
      </w:r>
      <w:r w:rsidRPr="00D8247C">
        <w:rPr>
          <w:rFonts w:ascii="Times New Roman" w:eastAsia="Times New Roman" w:hAnsi="Times New Roman" w:cs="Times New Roman"/>
          <w:sz w:val="24"/>
          <w:szCs w:val="24"/>
          <w:lang w:eastAsia="sk-SK"/>
        </w:rPr>
        <w:t xml:space="preserve"> na PP v eurách. Kvantifikované vplyvy (v eurách na PP) sa rozdelia na tie, ktoré podnikateľom zvyšujú náklady a na tie, ktoré znižujú náklady.  </w:t>
      </w:r>
    </w:p>
    <w:p w14:paraId="43BC7812" w14:textId="77777777" w:rsidR="00054C41" w:rsidRPr="00D8247C" w:rsidRDefault="00054C41" w:rsidP="00054C41">
      <w:pPr>
        <w:spacing w:after="0" w:line="240" w:lineRule="auto"/>
        <w:jc w:val="both"/>
        <w:rPr>
          <w:rFonts w:ascii="Times New Roman" w:eastAsia="Times New Roman" w:hAnsi="Times New Roman" w:cs="Times New Roman"/>
          <w:i/>
          <w:sz w:val="24"/>
          <w:szCs w:val="24"/>
          <w:lang w:eastAsia="sk-SK"/>
        </w:rPr>
      </w:pPr>
    </w:p>
    <w:p w14:paraId="305712EC" w14:textId="682C5C55" w:rsidR="00054C41" w:rsidRPr="00D8247C" w:rsidRDefault="00054C41" w:rsidP="00054C41">
      <w:pPr>
        <w:spacing w:after="0" w:line="240" w:lineRule="auto"/>
        <w:jc w:val="both"/>
        <w:rPr>
          <w:rFonts w:ascii="Times New Roman" w:eastAsia="Times New Roman" w:hAnsi="Times New Roman" w:cs="Times New Roman"/>
          <w:sz w:val="24"/>
          <w:szCs w:val="24"/>
          <w:lang w:eastAsia="sk-SK"/>
        </w:rPr>
      </w:pPr>
      <w:r w:rsidRPr="00D8247C">
        <w:rPr>
          <w:rFonts w:ascii="Times New Roman" w:eastAsia="Times New Roman" w:hAnsi="Times New Roman" w:cs="Times New Roman"/>
          <w:b/>
          <w:sz w:val="24"/>
          <w:szCs w:val="24"/>
          <w:lang w:eastAsia="sk-SK"/>
        </w:rPr>
        <w:t>B:</w:t>
      </w:r>
      <w:r w:rsidRPr="00D8247C">
        <w:rPr>
          <w:rFonts w:ascii="Times New Roman" w:eastAsia="Times New Roman" w:hAnsi="Times New Roman" w:cs="Times New Roman"/>
          <w:sz w:val="24"/>
          <w:szCs w:val="24"/>
          <w:lang w:eastAsia="sk-SK"/>
        </w:rPr>
        <w:t xml:space="preserve"> </w:t>
      </w:r>
      <w:r w:rsidR="001D3FA0">
        <w:rPr>
          <w:rFonts w:ascii="Times New Roman" w:eastAsia="Times New Roman" w:hAnsi="Times New Roman" w:cs="Times New Roman"/>
          <w:b/>
          <w:sz w:val="24"/>
          <w:szCs w:val="24"/>
          <w:lang w:eastAsia="sk-SK"/>
        </w:rPr>
        <w:t>Iné p</w:t>
      </w:r>
      <w:r w:rsidRPr="00D8247C">
        <w:rPr>
          <w:rFonts w:ascii="Times New Roman" w:eastAsia="Times New Roman" w:hAnsi="Times New Roman" w:cs="Times New Roman"/>
          <w:b/>
          <w:sz w:val="24"/>
          <w:szCs w:val="24"/>
          <w:lang w:eastAsia="sk-SK"/>
        </w:rPr>
        <w:t xml:space="preserve">oplatky </w:t>
      </w:r>
      <w:r w:rsidRPr="00D8247C">
        <w:rPr>
          <w:rFonts w:ascii="Times New Roman" w:eastAsia="Calibri" w:hAnsi="Times New Roman" w:cs="Times New Roman"/>
          <w:color w:val="000000"/>
          <w:sz w:val="24"/>
          <w:szCs w:val="24"/>
        </w:rPr>
        <w:t>(patria medzi priame finančné náklady)</w:t>
      </w:r>
      <w:r w:rsidRPr="00D8247C">
        <w:rPr>
          <w:rFonts w:ascii="Times New Roman" w:eastAsia="Times New Roman" w:hAnsi="Times New Roman" w:cs="Times New Roman"/>
          <w:sz w:val="24"/>
          <w:szCs w:val="24"/>
          <w:lang w:eastAsia="sk-SK"/>
        </w:rPr>
        <w:t xml:space="preserve">: vypĺňa sa, ak ustanovenia právneho predpisu zakladajú/rušia či menia výšku </w:t>
      </w:r>
      <w:r w:rsidR="00A1736E">
        <w:rPr>
          <w:rFonts w:ascii="Times New Roman" w:eastAsia="Times New Roman" w:hAnsi="Times New Roman" w:cs="Times New Roman"/>
          <w:sz w:val="24"/>
          <w:szCs w:val="24"/>
          <w:lang w:eastAsia="sk-SK"/>
        </w:rPr>
        <w:t xml:space="preserve">iných </w:t>
      </w:r>
      <w:r w:rsidRPr="00D8247C">
        <w:rPr>
          <w:rFonts w:ascii="Times New Roman" w:eastAsia="Times New Roman" w:hAnsi="Times New Roman" w:cs="Times New Roman"/>
          <w:sz w:val="24"/>
          <w:szCs w:val="24"/>
          <w:lang w:eastAsia="sk-SK"/>
        </w:rPr>
        <w:t xml:space="preserve">poplatkov. Nápomocné môžu byť údaje z analýzy vplyvov na rozpočet verejnej správy (tabuľka č. 3). Ide o ročný vplyv na </w:t>
      </w:r>
      <w:r w:rsidR="00A1736E">
        <w:rPr>
          <w:rFonts w:ascii="Times New Roman" w:eastAsia="Times New Roman" w:hAnsi="Times New Roman" w:cs="Times New Roman"/>
          <w:sz w:val="24"/>
          <w:szCs w:val="24"/>
          <w:lang w:eastAsia="sk-SK"/>
        </w:rPr>
        <w:t>PP</w:t>
      </w:r>
      <w:r w:rsidRPr="00D8247C">
        <w:rPr>
          <w:rFonts w:ascii="Times New Roman" w:eastAsia="Times New Roman" w:hAnsi="Times New Roman" w:cs="Times New Roman"/>
          <w:sz w:val="24"/>
          <w:szCs w:val="24"/>
          <w:lang w:eastAsia="sk-SK"/>
        </w:rPr>
        <w:t xml:space="preserve"> v </w:t>
      </w:r>
      <w:r w:rsidR="00A1736E">
        <w:rPr>
          <w:rFonts w:ascii="Times New Roman" w:eastAsia="Times New Roman" w:hAnsi="Times New Roman" w:cs="Times New Roman"/>
          <w:sz w:val="24"/>
          <w:szCs w:val="24"/>
          <w:lang w:eastAsia="sk-SK"/>
        </w:rPr>
        <w:t>eurách</w:t>
      </w:r>
      <w:r w:rsidRPr="00D8247C">
        <w:rPr>
          <w:rFonts w:ascii="Times New Roman" w:eastAsia="Times New Roman" w:hAnsi="Times New Roman" w:cs="Times New Roman"/>
          <w:sz w:val="24"/>
          <w:szCs w:val="24"/>
          <w:lang w:eastAsia="sk-SK"/>
        </w:rPr>
        <w:t xml:space="preserve">. Dôležité je kvantifikovať aj poplatky, ktoré do rozpočtu verejnej správy nevstupujú. Kvantifikované vplyvy (v eurách na PP) sa rozdelia na tie, ktoré podnikateľom zvyšujú náklady a na tie, ktoré znižujú náklady.  </w:t>
      </w:r>
    </w:p>
    <w:p w14:paraId="177DAD0C" w14:textId="77777777" w:rsidR="00054C41" w:rsidRPr="00D8247C" w:rsidRDefault="00054C41" w:rsidP="00054C41">
      <w:pPr>
        <w:spacing w:after="0" w:line="240" w:lineRule="auto"/>
        <w:jc w:val="both"/>
        <w:rPr>
          <w:rFonts w:ascii="Times New Roman" w:eastAsia="Times New Roman" w:hAnsi="Times New Roman" w:cs="Times New Roman"/>
          <w:sz w:val="24"/>
          <w:szCs w:val="24"/>
          <w:lang w:eastAsia="sk-SK"/>
        </w:rPr>
      </w:pPr>
    </w:p>
    <w:p w14:paraId="4B645982" w14:textId="77777777" w:rsidR="00054C41" w:rsidRPr="00D8247C" w:rsidRDefault="00054C41" w:rsidP="00054C41">
      <w:pPr>
        <w:spacing w:after="0" w:line="240" w:lineRule="auto"/>
        <w:jc w:val="both"/>
        <w:rPr>
          <w:rFonts w:ascii="Times New Roman" w:eastAsia="Times New Roman" w:hAnsi="Times New Roman" w:cs="Times New Roman"/>
          <w:i/>
          <w:iCs/>
          <w:sz w:val="24"/>
          <w:szCs w:val="24"/>
          <w:lang w:eastAsia="sk-SK"/>
        </w:rPr>
      </w:pPr>
      <w:r w:rsidRPr="00D8247C">
        <w:rPr>
          <w:rFonts w:ascii="Times New Roman" w:eastAsia="Times New Roman" w:hAnsi="Times New Roman" w:cs="Times New Roman"/>
          <w:i/>
          <w:iCs/>
          <w:sz w:val="24"/>
          <w:szCs w:val="24"/>
          <w:lang w:eastAsia="sk-SK"/>
        </w:rPr>
        <w:t xml:space="preserve">Medzi poplatky patria napríklad: poplatok za vydanie osvedčenia o živnostenskom oprávnení, poplatok za žiadosť o predĺženie platnosti stavebného povolenia, úhrady za služby verejnosti poskytované RTVS v oblasti rozhlasového vysielania a televízneho vysielania, poplatky organizáciám kolektívnej správy, napríklad SOZA alebo iné správne/súdne poplatky. Medzi poplatky </w:t>
      </w:r>
      <w:r w:rsidRPr="00D8247C">
        <w:rPr>
          <w:rFonts w:ascii="Times New Roman" w:eastAsia="Times New Roman" w:hAnsi="Times New Roman" w:cs="Times New Roman"/>
          <w:b/>
          <w:i/>
          <w:iCs/>
          <w:sz w:val="24"/>
          <w:szCs w:val="24"/>
          <w:lang w:eastAsia="sk-SK"/>
        </w:rPr>
        <w:t>nepatria pokuty</w:t>
      </w:r>
      <w:r w:rsidRPr="00D8247C">
        <w:rPr>
          <w:rFonts w:ascii="Times New Roman" w:eastAsia="Times New Roman" w:hAnsi="Times New Roman" w:cs="Times New Roman"/>
          <w:i/>
          <w:iCs/>
          <w:sz w:val="24"/>
          <w:szCs w:val="24"/>
          <w:lang w:eastAsia="sk-SK"/>
        </w:rPr>
        <w:t xml:space="preserve">. </w:t>
      </w:r>
    </w:p>
    <w:p w14:paraId="63CABA40" w14:textId="77777777" w:rsidR="00054C41" w:rsidRPr="00D8247C" w:rsidRDefault="00054C41" w:rsidP="00054C41">
      <w:pPr>
        <w:spacing w:after="0" w:line="240" w:lineRule="auto"/>
        <w:jc w:val="both"/>
        <w:rPr>
          <w:rFonts w:ascii="Times New Roman" w:eastAsia="Times New Roman" w:hAnsi="Times New Roman" w:cs="Times New Roman"/>
          <w:i/>
          <w:sz w:val="24"/>
          <w:szCs w:val="24"/>
          <w:lang w:eastAsia="sk-SK"/>
        </w:rPr>
      </w:pPr>
    </w:p>
    <w:p w14:paraId="735803E9" w14:textId="77777777" w:rsidR="00054C41" w:rsidRPr="00D8247C" w:rsidRDefault="00054C41" w:rsidP="00054C41">
      <w:pPr>
        <w:spacing w:after="0" w:line="240" w:lineRule="auto"/>
        <w:jc w:val="both"/>
        <w:rPr>
          <w:rFonts w:ascii="Times New Roman" w:eastAsia="Times New Roman" w:hAnsi="Times New Roman" w:cs="Times New Roman"/>
          <w:sz w:val="24"/>
          <w:szCs w:val="24"/>
          <w:lang w:eastAsia="sk-SK"/>
        </w:rPr>
      </w:pPr>
      <w:r w:rsidRPr="00D8247C">
        <w:rPr>
          <w:rFonts w:ascii="Times New Roman" w:eastAsia="Times New Roman" w:hAnsi="Times New Roman" w:cs="Times New Roman"/>
          <w:b/>
          <w:sz w:val="24"/>
          <w:szCs w:val="24"/>
          <w:lang w:eastAsia="sk-SK"/>
        </w:rPr>
        <w:t>C:</w:t>
      </w:r>
      <w:r w:rsidRPr="00D8247C">
        <w:rPr>
          <w:rFonts w:ascii="Times New Roman" w:eastAsia="Times New Roman" w:hAnsi="Times New Roman" w:cs="Times New Roman"/>
          <w:sz w:val="24"/>
          <w:szCs w:val="24"/>
          <w:lang w:eastAsia="sk-SK"/>
        </w:rPr>
        <w:t xml:space="preserve"> </w:t>
      </w:r>
      <w:r w:rsidRPr="00D8247C">
        <w:rPr>
          <w:rFonts w:ascii="Times New Roman" w:eastAsia="Times New Roman" w:hAnsi="Times New Roman" w:cs="Times New Roman"/>
          <w:b/>
          <w:sz w:val="24"/>
          <w:szCs w:val="24"/>
          <w:lang w:eastAsia="sk-SK"/>
        </w:rPr>
        <w:t>Nepriame finančné náklady</w:t>
      </w:r>
      <w:r w:rsidRPr="00D8247C">
        <w:rPr>
          <w:rFonts w:ascii="Times New Roman" w:eastAsia="Times New Roman" w:hAnsi="Times New Roman" w:cs="Times New Roman"/>
          <w:sz w:val="24"/>
          <w:szCs w:val="24"/>
          <w:lang w:eastAsia="sk-SK"/>
        </w:rPr>
        <w:t xml:space="preserve">: vypĺňa sa, ak ustanovenia právneho predpisu zakladajú rušia či menia výšku nepriamych nákladov. Kvantifikované vplyvy (v eurách na PP) sa rozdelia na tie, ktoré podnikateľom zvyšujú náklady a na tie, ktoré znižujú náklady. V prípade objektívnej nedostupnosti požadovaného údaja použite expertný odhad. </w:t>
      </w:r>
    </w:p>
    <w:p w14:paraId="129AF99C" w14:textId="77777777" w:rsidR="00054C41" w:rsidRPr="00D8247C" w:rsidRDefault="00054C41" w:rsidP="00054C41">
      <w:pPr>
        <w:spacing w:after="0" w:line="240" w:lineRule="auto"/>
        <w:jc w:val="both"/>
        <w:rPr>
          <w:rFonts w:ascii="Times New Roman" w:eastAsia="Times New Roman" w:hAnsi="Times New Roman" w:cs="Times New Roman"/>
          <w:sz w:val="24"/>
          <w:szCs w:val="24"/>
          <w:lang w:eastAsia="sk-SK"/>
        </w:rPr>
      </w:pPr>
    </w:p>
    <w:p w14:paraId="5E6681CE" w14:textId="6F9FC71E" w:rsidR="00054C41" w:rsidRPr="00D8247C" w:rsidRDefault="00054C41" w:rsidP="00054C41">
      <w:pPr>
        <w:spacing w:after="120" w:line="240" w:lineRule="auto"/>
        <w:jc w:val="both"/>
        <w:rPr>
          <w:rFonts w:ascii="Times New Roman" w:eastAsia="Times New Roman" w:hAnsi="Times New Roman" w:cs="Times New Roman"/>
          <w:sz w:val="24"/>
          <w:szCs w:val="24"/>
          <w:lang w:eastAsia="sk-SK"/>
        </w:rPr>
      </w:pPr>
      <w:r w:rsidRPr="00D8247C">
        <w:rPr>
          <w:rFonts w:ascii="Times New Roman" w:eastAsia="Times New Roman" w:hAnsi="Times New Roman" w:cs="Times New Roman"/>
          <w:i/>
          <w:sz w:val="24"/>
          <w:szCs w:val="24"/>
          <w:lang w:eastAsia="sk-SK"/>
        </w:rPr>
        <w:t xml:space="preserve">Nepriame finančné náklady – sú náklady, ktoré musí podnikateľ vynaložiť na účely zabezpečenia súladu výrobku, služieb, interných procesov, vybavenia prevádzky s požiadavkami regulácie (napr. náklady spojené so zabezpečením ochranných pracovných odevov, náklady na zabezpečenie pitného režimu, náklady na vybavenie prevádzky elektronickou registračnou pokladňou, náklady na školenie, na získanie potrebných vedomostí nevyhnutných na dosiahnutie určitého diplomu alebo osvedčenia a iné). Patria sem aj, príplatky k mzde, príspevky zamestnancom, cestovné náhrady, stravné a pod. </w:t>
      </w:r>
    </w:p>
    <w:p w14:paraId="1D8E9527" w14:textId="77777777" w:rsidR="00054C41" w:rsidRPr="00D8247C" w:rsidRDefault="00054C41" w:rsidP="00054C41">
      <w:pPr>
        <w:spacing w:after="0" w:line="240" w:lineRule="auto"/>
        <w:jc w:val="both"/>
        <w:rPr>
          <w:rFonts w:ascii="Times New Roman" w:eastAsia="Times New Roman" w:hAnsi="Times New Roman" w:cs="Times New Roman"/>
          <w:sz w:val="24"/>
          <w:szCs w:val="24"/>
          <w:lang w:eastAsia="sk-SK"/>
        </w:rPr>
      </w:pPr>
      <w:r w:rsidRPr="00D8247C">
        <w:rPr>
          <w:rFonts w:ascii="Times New Roman" w:eastAsia="Calibri" w:hAnsi="Times New Roman" w:cs="Times New Roman"/>
          <w:b/>
          <w:sz w:val="24"/>
          <w:szCs w:val="24"/>
        </w:rPr>
        <w:t>D</w:t>
      </w:r>
      <w:r w:rsidRPr="00D8247C">
        <w:rPr>
          <w:rFonts w:ascii="Times New Roman" w:eastAsia="Calibri" w:hAnsi="Times New Roman" w:cs="Times New Roman"/>
          <w:b/>
          <w:i/>
          <w:sz w:val="24"/>
          <w:szCs w:val="24"/>
        </w:rPr>
        <w:t>.</w:t>
      </w:r>
      <w:r w:rsidRPr="00D8247C">
        <w:rPr>
          <w:rFonts w:ascii="Times New Roman" w:eastAsia="Calibri" w:hAnsi="Times New Roman" w:cs="Times New Roman"/>
          <w:i/>
          <w:sz w:val="24"/>
          <w:szCs w:val="24"/>
        </w:rPr>
        <w:t xml:space="preserve"> </w:t>
      </w:r>
      <w:r w:rsidRPr="00D8247C">
        <w:rPr>
          <w:rFonts w:ascii="Times New Roman" w:eastAsia="Times New Roman" w:hAnsi="Times New Roman" w:cs="Times New Roman"/>
          <w:b/>
          <w:sz w:val="24"/>
          <w:szCs w:val="24"/>
          <w:lang w:eastAsia="sk-SK"/>
        </w:rPr>
        <w:t>Administratívne náklady</w:t>
      </w:r>
      <w:r w:rsidRPr="00D8247C">
        <w:rPr>
          <w:rFonts w:ascii="Times New Roman" w:eastAsia="Times New Roman" w:hAnsi="Times New Roman" w:cs="Times New Roman"/>
          <w:sz w:val="24"/>
          <w:szCs w:val="24"/>
          <w:lang w:eastAsia="sk-SK"/>
        </w:rPr>
        <w:t>: vypĺňa sa, ak ustanovenia právneho predpisu zakladajú,  rušia či</w:t>
      </w:r>
      <w:r>
        <w:rPr>
          <w:rFonts w:ascii="Times New Roman" w:eastAsia="Times New Roman" w:hAnsi="Times New Roman" w:cs="Times New Roman"/>
          <w:sz w:val="24"/>
          <w:szCs w:val="24"/>
          <w:lang w:eastAsia="sk-SK"/>
        </w:rPr>
        <w:t> </w:t>
      </w:r>
      <w:r w:rsidRPr="001F1B43">
        <w:rPr>
          <w:rFonts w:ascii="Times New Roman" w:eastAsia="Times New Roman" w:hAnsi="Times New Roman" w:cs="Times New Roman"/>
          <w:sz w:val="24"/>
          <w:szCs w:val="24"/>
          <w:lang w:eastAsia="sk-SK"/>
        </w:rPr>
        <w:t>menia výšku administratívnych nákladov. Kvantifikované vplyvy (v eurách na PP) sa</w:t>
      </w:r>
      <w:r>
        <w:rPr>
          <w:rFonts w:ascii="Times New Roman" w:eastAsia="Times New Roman" w:hAnsi="Times New Roman" w:cs="Times New Roman"/>
          <w:sz w:val="24"/>
          <w:szCs w:val="24"/>
          <w:lang w:eastAsia="sk-SK"/>
        </w:rPr>
        <w:t> </w:t>
      </w:r>
      <w:r w:rsidRPr="00D8247C">
        <w:rPr>
          <w:rFonts w:ascii="Times New Roman" w:eastAsia="Times New Roman" w:hAnsi="Times New Roman" w:cs="Times New Roman"/>
          <w:sz w:val="24"/>
          <w:szCs w:val="24"/>
          <w:lang w:eastAsia="sk-SK"/>
        </w:rPr>
        <w:t xml:space="preserve">rozdelia na tie, ktoré podnikateľom zvyšujú náklady a na tie, ktoré znižujú náklady. Pri kvantifikácii administratívnych nákladov je možné použiť štandardizovanú časovú náročnosť pre typické administratívne povinnosti (uvedenú v tabuľke na str. 10), alebo je možné použiť expertný odhad. </w:t>
      </w:r>
    </w:p>
    <w:p w14:paraId="01FCC06E" w14:textId="77777777" w:rsidR="00054C41" w:rsidRPr="00D8247C" w:rsidRDefault="00054C41" w:rsidP="00054C41">
      <w:pPr>
        <w:spacing w:after="0" w:line="240" w:lineRule="auto"/>
        <w:jc w:val="both"/>
        <w:rPr>
          <w:rFonts w:ascii="Times New Roman" w:eastAsia="Times New Roman" w:hAnsi="Times New Roman" w:cs="Times New Roman"/>
          <w:sz w:val="24"/>
          <w:szCs w:val="24"/>
          <w:lang w:eastAsia="sk-SK"/>
        </w:rPr>
      </w:pPr>
    </w:p>
    <w:p w14:paraId="586EE578" w14:textId="77777777" w:rsidR="00054C41" w:rsidRPr="00D8247C" w:rsidRDefault="00054C41" w:rsidP="00054C41">
      <w:pPr>
        <w:spacing w:after="120" w:line="240" w:lineRule="auto"/>
        <w:jc w:val="both"/>
        <w:rPr>
          <w:rFonts w:ascii="Times New Roman" w:eastAsia="Times New Roman" w:hAnsi="Times New Roman" w:cs="Times New Roman"/>
          <w:i/>
          <w:sz w:val="24"/>
          <w:szCs w:val="24"/>
          <w:lang w:eastAsia="sk-SK"/>
        </w:rPr>
      </w:pPr>
      <w:r w:rsidRPr="00D8247C">
        <w:rPr>
          <w:rFonts w:ascii="Times New Roman" w:eastAsia="Times New Roman" w:hAnsi="Times New Roman" w:cs="Times New Roman"/>
          <w:i/>
          <w:sz w:val="24"/>
          <w:szCs w:val="24"/>
          <w:lang w:eastAsia="sk-SK"/>
        </w:rPr>
        <w:t xml:space="preserve">Administratívne náklady – Ide o nákladové vyjadrenie času, ktorý strávi podnikateľ resp. jeho zamestnanci realizáciou konkrétnych činností v súvislosti s dodržiavaním regulačných povinností resp. pri plnení informačnej povinnosti. Patria sem aj administratívne náklady súvisiace so samotným oboznámením sa s novou reguláciou a jej implementáciou. </w:t>
      </w:r>
    </w:p>
    <w:p w14:paraId="31661E90" w14:textId="77777777" w:rsidR="00054C41" w:rsidRPr="00D8247C" w:rsidRDefault="00054C41" w:rsidP="00054C41">
      <w:pPr>
        <w:spacing w:after="120" w:line="240" w:lineRule="auto"/>
        <w:jc w:val="both"/>
        <w:rPr>
          <w:rFonts w:ascii="Times New Roman" w:eastAsia="Times New Roman" w:hAnsi="Times New Roman" w:cs="Times New Roman"/>
          <w:sz w:val="24"/>
          <w:szCs w:val="24"/>
          <w:lang w:eastAsia="sk-SK"/>
        </w:rPr>
      </w:pPr>
      <w:r w:rsidRPr="00D8247C">
        <w:rPr>
          <w:rFonts w:ascii="Times New Roman" w:eastAsia="Times New Roman" w:hAnsi="Times New Roman" w:cs="Times New Roman"/>
          <w:b/>
          <w:sz w:val="24"/>
          <w:szCs w:val="24"/>
          <w:lang w:eastAsia="sk-SK"/>
        </w:rPr>
        <w:t>Spolu A+B+C+D:</w:t>
      </w:r>
      <w:r w:rsidRPr="00D8247C">
        <w:rPr>
          <w:rFonts w:ascii="Times New Roman" w:eastAsia="Times New Roman" w:hAnsi="Times New Roman" w:cs="Times New Roman"/>
          <w:sz w:val="24"/>
          <w:szCs w:val="24"/>
          <w:lang w:eastAsia="sk-SK"/>
        </w:rPr>
        <w:t xml:space="preserve"> spočítajú sa všetky vplyvy </w:t>
      </w:r>
      <w:r w:rsidRPr="00D8247C">
        <w:rPr>
          <w:rFonts w:ascii="Times New Roman" w:eastAsia="Times New Roman" w:hAnsi="Times New Roman" w:cs="Times New Roman"/>
          <w:b/>
          <w:sz w:val="24"/>
          <w:szCs w:val="24"/>
          <w:lang w:eastAsia="sk-SK"/>
        </w:rPr>
        <w:t>(A+B+C+D).</w:t>
      </w:r>
      <w:r w:rsidRPr="00D8247C">
        <w:rPr>
          <w:rFonts w:ascii="Times New Roman" w:eastAsia="Times New Roman" w:hAnsi="Times New Roman" w:cs="Times New Roman"/>
          <w:sz w:val="24"/>
          <w:szCs w:val="24"/>
          <w:lang w:eastAsia="sk-SK"/>
        </w:rPr>
        <w:t xml:space="preserve"> Tento súčet vyjadruje aký celkový pozitívny vplyv a aký celkový negatívny vplyv má regulácia na náklady PP.  </w:t>
      </w:r>
    </w:p>
    <w:p w14:paraId="35AF4F5B" w14:textId="77777777" w:rsidR="00054C41" w:rsidRPr="00D8247C" w:rsidRDefault="00054C41" w:rsidP="00054C41">
      <w:pPr>
        <w:spacing w:after="0" w:line="240" w:lineRule="auto"/>
        <w:jc w:val="both"/>
        <w:rPr>
          <w:rFonts w:ascii="Times New Roman" w:eastAsia="Times New Roman" w:hAnsi="Times New Roman" w:cs="Times New Roman"/>
          <w:sz w:val="24"/>
          <w:szCs w:val="24"/>
          <w:lang w:eastAsia="sk-SK"/>
        </w:rPr>
      </w:pPr>
      <w:r w:rsidRPr="00D8247C">
        <w:rPr>
          <w:rFonts w:ascii="Times New Roman" w:eastAsia="Times New Roman" w:hAnsi="Times New Roman" w:cs="Times New Roman"/>
          <w:b/>
          <w:sz w:val="24"/>
          <w:szCs w:val="24"/>
          <w:lang w:eastAsia="sk-SK"/>
        </w:rPr>
        <w:t>E.</w:t>
      </w:r>
      <w:r w:rsidRPr="00D8247C">
        <w:rPr>
          <w:rFonts w:ascii="Times New Roman" w:eastAsia="Times New Roman" w:hAnsi="Times New Roman" w:cs="Times New Roman"/>
          <w:sz w:val="24"/>
          <w:szCs w:val="24"/>
          <w:lang w:eastAsia="sk-SK"/>
        </w:rPr>
        <w:t xml:space="preserve"> </w:t>
      </w:r>
      <w:r w:rsidRPr="00D8247C">
        <w:rPr>
          <w:rFonts w:ascii="Times New Roman" w:eastAsia="Times New Roman" w:hAnsi="Times New Roman" w:cs="Times New Roman"/>
          <w:b/>
          <w:sz w:val="24"/>
          <w:szCs w:val="24"/>
          <w:lang w:eastAsia="sk-SK"/>
        </w:rPr>
        <w:t xml:space="preserve">Vplyv na </w:t>
      </w:r>
      <w:proofErr w:type="spellStart"/>
      <w:r w:rsidRPr="00D8247C">
        <w:rPr>
          <w:rFonts w:ascii="Times New Roman" w:eastAsia="Times New Roman" w:hAnsi="Times New Roman" w:cs="Times New Roman"/>
          <w:b/>
          <w:sz w:val="24"/>
          <w:szCs w:val="24"/>
          <w:lang w:eastAsia="sk-SK"/>
        </w:rPr>
        <w:t>mikro</w:t>
      </w:r>
      <w:proofErr w:type="spellEnd"/>
      <w:r w:rsidRPr="00D8247C">
        <w:rPr>
          <w:rFonts w:ascii="Times New Roman" w:eastAsia="Times New Roman" w:hAnsi="Times New Roman" w:cs="Times New Roman"/>
          <w:b/>
          <w:sz w:val="24"/>
          <w:szCs w:val="24"/>
          <w:lang w:eastAsia="sk-SK"/>
        </w:rPr>
        <w:t>, malé a stredné podniky (MSP):</w:t>
      </w:r>
      <w:r w:rsidRPr="00D8247C">
        <w:rPr>
          <w:rFonts w:ascii="Times New Roman" w:eastAsia="Times New Roman" w:hAnsi="Times New Roman" w:cs="Times New Roman"/>
          <w:sz w:val="24"/>
          <w:szCs w:val="24"/>
          <w:lang w:eastAsia="sk-SK"/>
        </w:rPr>
        <w:t xml:space="preserve"> vypočítajú sa náklady tých ustanovení predkladaného právneho predpisu, ktoré majú vplyv na MSP resp. aj na MSP. Kvantifikované vplyvy (v eurách na PP) sa rozdelia na tie, ktoré podnikateľom zvyšujú náklady a na tie, ktoré </w:t>
      </w:r>
      <w:r w:rsidRPr="00D8247C">
        <w:rPr>
          <w:rFonts w:ascii="Times New Roman" w:eastAsia="Times New Roman" w:hAnsi="Times New Roman" w:cs="Times New Roman"/>
          <w:sz w:val="24"/>
          <w:szCs w:val="24"/>
          <w:lang w:eastAsia="sk-SK"/>
        </w:rPr>
        <w:lastRenderedPageBreak/>
        <w:t>znižujú náklady.  Kategóriu MSP tvoria podniky, ktoré zamestnávajú menej ako 250 osôb a</w:t>
      </w:r>
      <w:r>
        <w:rPr>
          <w:rFonts w:ascii="Times New Roman" w:eastAsia="Times New Roman" w:hAnsi="Times New Roman" w:cs="Times New Roman"/>
          <w:sz w:val="24"/>
          <w:szCs w:val="24"/>
          <w:lang w:eastAsia="sk-SK"/>
        </w:rPr>
        <w:t> </w:t>
      </w:r>
      <w:r w:rsidRPr="00D8247C">
        <w:rPr>
          <w:rFonts w:ascii="Times New Roman" w:eastAsia="Times New Roman" w:hAnsi="Times New Roman" w:cs="Times New Roman"/>
          <w:sz w:val="24"/>
          <w:szCs w:val="24"/>
          <w:lang w:eastAsia="sk-SK"/>
        </w:rPr>
        <w:t>ktorých ročný obrat nepresahuje 50 miliónov eur a/alebo celková ročná bilančná suma neprevyšuje 43 miliónov eur.</w:t>
      </w:r>
    </w:p>
    <w:p w14:paraId="2184361E" w14:textId="77777777" w:rsidR="00054C41" w:rsidRPr="00D8247C" w:rsidRDefault="00054C41" w:rsidP="00054C41">
      <w:pPr>
        <w:spacing w:after="0" w:line="240" w:lineRule="auto"/>
        <w:jc w:val="both"/>
        <w:rPr>
          <w:rFonts w:ascii="Times New Roman" w:eastAsia="Times New Roman" w:hAnsi="Times New Roman" w:cs="Times New Roman"/>
          <w:sz w:val="24"/>
          <w:szCs w:val="24"/>
          <w:lang w:eastAsia="sk-SK"/>
        </w:rPr>
      </w:pPr>
    </w:p>
    <w:p w14:paraId="681CF17E" w14:textId="77777777" w:rsidR="00054C41" w:rsidRPr="00D8247C" w:rsidRDefault="00054C41" w:rsidP="00054C41">
      <w:pPr>
        <w:spacing w:after="120" w:line="240" w:lineRule="auto"/>
        <w:jc w:val="both"/>
        <w:rPr>
          <w:rFonts w:ascii="Times New Roman" w:eastAsia="Times New Roman" w:hAnsi="Times New Roman" w:cs="Times New Roman"/>
          <w:sz w:val="24"/>
          <w:szCs w:val="24"/>
          <w:lang w:eastAsia="sk-SK"/>
        </w:rPr>
      </w:pPr>
      <w:r w:rsidRPr="00D8247C">
        <w:rPr>
          <w:rFonts w:ascii="Times New Roman" w:eastAsia="Times New Roman" w:hAnsi="Times New Roman" w:cs="Times New Roman"/>
          <w:b/>
          <w:sz w:val="24"/>
          <w:szCs w:val="24"/>
          <w:lang w:eastAsia="sk-SK"/>
        </w:rPr>
        <w:t>F. Úplná harmonizácia práva EÚ</w:t>
      </w:r>
      <w:r w:rsidRPr="00D8247C">
        <w:rPr>
          <w:rFonts w:ascii="Times New Roman" w:eastAsia="Times New Roman" w:hAnsi="Times New Roman" w:cs="Times New Roman"/>
          <w:sz w:val="24"/>
          <w:szCs w:val="24"/>
          <w:lang w:eastAsia="sk-SK"/>
        </w:rPr>
        <w:t xml:space="preserve">: spočítajú sa náklady tých ustanovení predkladaného právneho predpisu, ktoré vyplývajú z legislatívy EÚ, od ktorej sa nemožno odkloniť a ktorú ani nie je možné upraviť inak (z Tabuľky č. 2 – Pôvod regulácie: EÚ úplná </w:t>
      </w:r>
      <w:proofErr w:type="spellStart"/>
      <w:r w:rsidRPr="00D8247C">
        <w:rPr>
          <w:rFonts w:ascii="Times New Roman" w:eastAsia="Times New Roman" w:hAnsi="Times New Roman" w:cs="Times New Roman"/>
          <w:sz w:val="24"/>
          <w:szCs w:val="24"/>
          <w:lang w:eastAsia="sk-SK"/>
        </w:rPr>
        <w:t>harm</w:t>
      </w:r>
      <w:proofErr w:type="spellEnd"/>
      <w:r w:rsidRPr="00D8247C">
        <w:rPr>
          <w:rFonts w:ascii="Times New Roman" w:eastAsia="Times New Roman" w:hAnsi="Times New Roman" w:cs="Times New Roman"/>
          <w:sz w:val="24"/>
          <w:szCs w:val="24"/>
          <w:lang w:eastAsia="sk-SK"/>
        </w:rPr>
        <w:t>.). Neuvádzajú sa</w:t>
      </w:r>
      <w:r>
        <w:rPr>
          <w:rFonts w:ascii="Times New Roman" w:eastAsia="Times New Roman" w:hAnsi="Times New Roman" w:cs="Times New Roman"/>
          <w:sz w:val="24"/>
          <w:szCs w:val="24"/>
          <w:lang w:eastAsia="sk-SK"/>
        </w:rPr>
        <w:t> </w:t>
      </w:r>
      <w:r w:rsidRPr="00D8247C">
        <w:rPr>
          <w:rFonts w:ascii="Times New Roman" w:eastAsia="Times New Roman" w:hAnsi="Times New Roman" w:cs="Times New Roman"/>
          <w:sz w:val="24"/>
          <w:szCs w:val="24"/>
          <w:lang w:eastAsia="sk-SK"/>
        </w:rPr>
        <w:t xml:space="preserve">sem vplyvy na náklady, ktoré vychádzajú z harmonizácie s právom EÚ s možnosťou voľby (tie nemajú výnimku z mechanizmu znižovania byrokracie a nákladov). Kvantifikované vplyvy (v eurách na PP) sa rozdelia na tie, ktoré podnikateľom zvyšujú náklady a na tie, ktoré znižujú náklady.  </w:t>
      </w:r>
    </w:p>
    <w:p w14:paraId="39694B63" w14:textId="66173C8C" w:rsidR="00054C41" w:rsidRPr="00D8247C" w:rsidRDefault="00054C41" w:rsidP="00054C41">
      <w:pPr>
        <w:spacing w:after="120" w:line="240" w:lineRule="auto"/>
        <w:jc w:val="both"/>
        <w:rPr>
          <w:rFonts w:ascii="Times New Roman" w:eastAsia="Times New Roman" w:hAnsi="Times New Roman" w:cs="Times New Roman"/>
          <w:sz w:val="24"/>
          <w:szCs w:val="24"/>
          <w:lang w:eastAsia="sk-SK"/>
        </w:rPr>
      </w:pPr>
      <w:r w:rsidRPr="00D8247C">
        <w:rPr>
          <w:rFonts w:ascii="Times New Roman" w:eastAsia="Times New Roman" w:hAnsi="Times New Roman" w:cs="Times New Roman"/>
          <w:b/>
          <w:sz w:val="24"/>
          <w:szCs w:val="24"/>
          <w:lang w:eastAsia="sk-SK"/>
        </w:rPr>
        <w:t>G. Náklady okrem výnimiek = B+C+D-F</w:t>
      </w:r>
      <w:r w:rsidRPr="00D8247C">
        <w:rPr>
          <w:rFonts w:ascii="Times New Roman" w:eastAsia="Times New Roman" w:hAnsi="Times New Roman" w:cs="Times New Roman"/>
          <w:sz w:val="24"/>
          <w:szCs w:val="24"/>
          <w:lang w:eastAsia="sk-SK"/>
        </w:rPr>
        <w:t>: vypočítajú sa náklady, ktoré vstupujú do</w:t>
      </w:r>
      <w:r>
        <w:rPr>
          <w:rFonts w:ascii="Times New Roman" w:eastAsia="Times New Roman" w:hAnsi="Times New Roman" w:cs="Times New Roman"/>
          <w:sz w:val="24"/>
          <w:szCs w:val="24"/>
          <w:lang w:eastAsia="sk-SK"/>
        </w:rPr>
        <w:t> </w:t>
      </w:r>
      <w:r w:rsidRPr="00D8247C">
        <w:rPr>
          <w:rFonts w:ascii="Times New Roman" w:eastAsia="Times New Roman" w:hAnsi="Times New Roman" w:cs="Times New Roman"/>
          <w:sz w:val="24"/>
          <w:szCs w:val="24"/>
          <w:lang w:eastAsia="sk-SK"/>
        </w:rPr>
        <w:t>mechanizmu</w:t>
      </w:r>
      <w:r w:rsidRPr="00D8247C">
        <w:rPr>
          <w:rFonts w:ascii="Calibri" w:eastAsia="Calibri" w:hAnsi="Calibri" w:cs="Times New Roman"/>
          <w:sz w:val="24"/>
          <w:szCs w:val="24"/>
        </w:rPr>
        <w:t xml:space="preserve"> </w:t>
      </w:r>
      <w:r w:rsidRPr="00D8247C">
        <w:rPr>
          <w:rFonts w:ascii="Times New Roman" w:eastAsia="Times New Roman" w:hAnsi="Times New Roman" w:cs="Times New Roman"/>
          <w:sz w:val="24"/>
          <w:szCs w:val="24"/>
          <w:lang w:eastAsia="sk-SK"/>
        </w:rPr>
        <w:t xml:space="preserve">znižovania byrokracie a nákladov. Ide o súčet </w:t>
      </w:r>
      <w:r w:rsidR="00A1736E">
        <w:rPr>
          <w:rFonts w:ascii="Times New Roman" w:eastAsia="Times New Roman" w:hAnsi="Times New Roman" w:cs="Times New Roman"/>
          <w:sz w:val="24"/>
          <w:szCs w:val="24"/>
          <w:lang w:eastAsia="sk-SK"/>
        </w:rPr>
        <w:t xml:space="preserve">iných </w:t>
      </w:r>
      <w:r w:rsidRPr="00D8247C">
        <w:rPr>
          <w:rFonts w:ascii="Times New Roman" w:eastAsia="Times New Roman" w:hAnsi="Times New Roman" w:cs="Times New Roman"/>
          <w:sz w:val="24"/>
          <w:szCs w:val="24"/>
          <w:lang w:eastAsia="sk-SK"/>
        </w:rPr>
        <w:t xml:space="preserve">poplatkov, nepriamych finančných nákladov a administratívnych nákladov, oslobodený od výšky nákladov, vyplývajúcich z úplnej harmonizácie s právom EÚ. Kvantifikované vplyvy (v eurách na PP) sa rozdelia na tie, ktoré podnikateľom zvyšujú náklady a na tie, ktoré znižujú náklady.  </w:t>
      </w:r>
    </w:p>
    <w:p w14:paraId="177DDBED" w14:textId="77777777" w:rsidR="00054C41" w:rsidRPr="00D8247C" w:rsidRDefault="00054C41" w:rsidP="00054C41">
      <w:pPr>
        <w:spacing w:after="0" w:line="240" w:lineRule="auto"/>
        <w:jc w:val="both"/>
        <w:rPr>
          <w:rFonts w:ascii="Times New Roman" w:eastAsia="Times New Roman" w:hAnsi="Times New Roman" w:cs="Times New Roman"/>
          <w:b/>
          <w:bCs/>
          <w:sz w:val="24"/>
          <w:szCs w:val="24"/>
          <w:lang w:eastAsia="sk-SK"/>
        </w:rPr>
      </w:pPr>
    </w:p>
    <w:p w14:paraId="526AC719" w14:textId="77777777" w:rsidR="00054C41" w:rsidRPr="00D8247C" w:rsidRDefault="00054C41" w:rsidP="00054C41">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sk-SK"/>
        </w:rPr>
      </w:pPr>
      <w:r w:rsidRPr="00D8247C">
        <w:rPr>
          <w:rFonts w:ascii="Times New Roman" w:eastAsia="Times New Roman" w:hAnsi="Times New Roman" w:cs="Times New Roman"/>
          <w:b/>
          <w:bCs/>
          <w:iCs/>
          <w:sz w:val="24"/>
          <w:szCs w:val="24"/>
          <w:lang w:eastAsia="sk-SK"/>
        </w:rPr>
        <w:t>3.1.2 Výpočty vplyvov jednotlivých regulácií na zmeny v nákladoch podnikateľov</w:t>
      </w:r>
    </w:p>
    <w:p w14:paraId="6564E62B" w14:textId="77777777" w:rsidR="00054C41" w:rsidRPr="00D8247C" w:rsidRDefault="00054C41" w:rsidP="00054C41">
      <w:pPr>
        <w:spacing w:after="0" w:line="240" w:lineRule="auto"/>
        <w:jc w:val="both"/>
        <w:rPr>
          <w:rFonts w:ascii="Times New Roman" w:eastAsia="Times New Roman" w:hAnsi="Times New Roman" w:cs="Times New Roman"/>
          <w:bCs/>
          <w:iCs/>
          <w:sz w:val="24"/>
          <w:szCs w:val="24"/>
          <w:lang w:eastAsia="sk-SK"/>
        </w:rPr>
      </w:pPr>
    </w:p>
    <w:p w14:paraId="6ADEE286" w14:textId="77777777" w:rsidR="00054C41" w:rsidRPr="00D8247C" w:rsidRDefault="00054C41" w:rsidP="00054C41">
      <w:pPr>
        <w:spacing w:after="0" w:line="240" w:lineRule="auto"/>
        <w:jc w:val="both"/>
        <w:rPr>
          <w:rFonts w:ascii="Times New Roman" w:eastAsia="Times New Roman" w:hAnsi="Times New Roman" w:cs="Times New Roman"/>
          <w:b/>
          <w:bCs/>
          <w:iCs/>
          <w:sz w:val="24"/>
          <w:szCs w:val="24"/>
          <w:lang w:eastAsia="sk-SK"/>
        </w:rPr>
      </w:pPr>
      <w:r w:rsidRPr="00D8247C">
        <w:rPr>
          <w:rFonts w:ascii="Times New Roman" w:eastAsia="Times New Roman" w:hAnsi="Times New Roman" w:cs="Times New Roman"/>
          <w:b/>
          <w:bCs/>
          <w:iCs/>
          <w:sz w:val="24"/>
          <w:szCs w:val="24"/>
          <w:lang w:eastAsia="sk-SK"/>
        </w:rPr>
        <w:t>Tabuľka č. 2: Výpočet vplyvov jednotlivých regulácií na zmeny v nákladoch podnikateľov</w:t>
      </w:r>
    </w:p>
    <w:p w14:paraId="03A525E5" w14:textId="77777777" w:rsidR="00054C41" w:rsidRPr="00D8247C" w:rsidRDefault="00054C41" w:rsidP="00054C41">
      <w:pPr>
        <w:spacing w:after="0" w:line="240" w:lineRule="auto"/>
        <w:jc w:val="both"/>
        <w:rPr>
          <w:rFonts w:ascii="Times New Roman" w:eastAsia="Times New Roman" w:hAnsi="Times New Roman" w:cs="Times New Roman"/>
          <w:bCs/>
          <w:iCs/>
          <w:sz w:val="24"/>
          <w:szCs w:val="24"/>
          <w:lang w:eastAsia="sk-SK"/>
        </w:rPr>
      </w:pPr>
    </w:p>
    <w:p w14:paraId="71AB755D" w14:textId="77777777" w:rsidR="00054C41" w:rsidRPr="00D8247C" w:rsidRDefault="00054C41" w:rsidP="00054C41">
      <w:pPr>
        <w:spacing w:after="0" w:line="240" w:lineRule="auto"/>
        <w:jc w:val="both"/>
        <w:rPr>
          <w:rFonts w:ascii="Times New Roman" w:eastAsia="Times New Roman" w:hAnsi="Times New Roman" w:cs="Times New Roman"/>
          <w:i/>
          <w:sz w:val="24"/>
          <w:szCs w:val="24"/>
          <w:lang w:eastAsia="sk-SK"/>
        </w:rPr>
      </w:pPr>
      <w:r w:rsidRPr="00D8247C">
        <w:rPr>
          <w:rFonts w:ascii="Times New Roman" w:eastAsia="Times New Roman" w:hAnsi="Times New Roman" w:cs="Times New Roman"/>
          <w:bCs/>
          <w:iCs/>
          <w:sz w:val="24"/>
          <w:szCs w:val="24"/>
          <w:lang w:eastAsia="sk-SK"/>
        </w:rPr>
        <w:t>Predkladateľ</w:t>
      </w:r>
      <w:r w:rsidRPr="00D8247C">
        <w:rPr>
          <w:rFonts w:ascii="Times New Roman" w:eastAsia="Times New Roman" w:hAnsi="Times New Roman" w:cs="Times New Roman"/>
          <w:sz w:val="24"/>
          <w:szCs w:val="24"/>
          <w:lang w:eastAsia="sk-SK"/>
        </w:rPr>
        <w:t xml:space="preserve"> vloží </w:t>
      </w:r>
      <w:r w:rsidRPr="00D8247C">
        <w:rPr>
          <w:rFonts w:ascii="Times New Roman" w:eastAsia="Times New Roman" w:hAnsi="Times New Roman" w:cs="Times New Roman"/>
          <w:b/>
          <w:sz w:val="24"/>
          <w:szCs w:val="24"/>
          <w:lang w:eastAsia="sk-SK"/>
        </w:rPr>
        <w:t>tabuľku č. 2</w:t>
      </w:r>
      <w:r w:rsidRPr="00D8247C">
        <w:rPr>
          <w:rFonts w:ascii="Times New Roman" w:eastAsia="Times New Roman" w:hAnsi="Times New Roman" w:cs="Times New Roman"/>
          <w:sz w:val="24"/>
          <w:szCs w:val="24"/>
          <w:lang w:eastAsia="sk-SK"/>
        </w:rPr>
        <w:t xml:space="preserve">, ktorú mu vygeneruje </w:t>
      </w:r>
      <w:r w:rsidRPr="00D8247C">
        <w:rPr>
          <w:rFonts w:ascii="Times New Roman" w:eastAsia="Times New Roman" w:hAnsi="Times New Roman" w:cs="Times New Roman"/>
          <w:b/>
          <w:i/>
          <w:sz w:val="24"/>
          <w:szCs w:val="24"/>
          <w:lang w:eastAsia="sk-SK"/>
        </w:rPr>
        <w:t>Kalkulačk</w:t>
      </w:r>
      <w:r>
        <w:rPr>
          <w:rFonts w:ascii="Times New Roman" w:eastAsia="Times New Roman" w:hAnsi="Times New Roman" w:cs="Times New Roman"/>
          <w:b/>
          <w:i/>
          <w:sz w:val="24"/>
          <w:szCs w:val="24"/>
          <w:lang w:eastAsia="sk-SK"/>
        </w:rPr>
        <w:t>a</w:t>
      </w:r>
      <w:r w:rsidRPr="00D8247C">
        <w:rPr>
          <w:rFonts w:ascii="Times New Roman" w:eastAsia="Times New Roman" w:hAnsi="Times New Roman" w:cs="Times New Roman"/>
          <w:b/>
          <w:i/>
          <w:sz w:val="24"/>
          <w:szCs w:val="24"/>
          <w:lang w:eastAsia="sk-SK"/>
        </w:rPr>
        <w:t xml:space="preserve"> nákladov</w:t>
      </w:r>
      <w:r w:rsidRPr="00D8247C">
        <w:rPr>
          <w:rFonts w:ascii="Times New Roman" w:eastAsia="Times New Roman" w:hAnsi="Times New Roman" w:cs="Times New Roman"/>
          <w:i/>
          <w:sz w:val="24"/>
          <w:szCs w:val="24"/>
          <w:lang w:eastAsia="sk-SK"/>
        </w:rPr>
        <w:t>:</w:t>
      </w:r>
    </w:p>
    <w:p w14:paraId="59C2734F" w14:textId="77777777" w:rsidR="00054C41" w:rsidRPr="00D8247C" w:rsidRDefault="00054C41" w:rsidP="00054C41">
      <w:pPr>
        <w:spacing w:after="0" w:line="240" w:lineRule="auto"/>
        <w:jc w:val="both"/>
        <w:rPr>
          <w:rFonts w:ascii="Times New Roman" w:eastAsia="Times New Roman" w:hAnsi="Times New Roman" w:cs="Times New Roman"/>
          <w:i/>
          <w:sz w:val="24"/>
          <w:szCs w:val="24"/>
          <w:lang w:eastAsia="sk-SK"/>
        </w:rPr>
      </w:pPr>
    </w:p>
    <w:p w14:paraId="13CE87BA" w14:textId="77777777" w:rsidR="00054C41" w:rsidRPr="00D8247C" w:rsidRDefault="00054C41" w:rsidP="00054C41">
      <w:pPr>
        <w:spacing w:after="0" w:line="240" w:lineRule="auto"/>
        <w:jc w:val="both"/>
        <w:rPr>
          <w:rFonts w:ascii="Times New Roman" w:eastAsia="Times New Roman" w:hAnsi="Times New Roman" w:cs="Times New Roman"/>
          <w:b/>
          <w:i/>
          <w:sz w:val="24"/>
          <w:szCs w:val="24"/>
          <w:lang w:eastAsia="sk-SK"/>
        </w:rPr>
      </w:pPr>
      <w:r w:rsidRPr="00D8247C">
        <w:rPr>
          <w:rFonts w:ascii="Times New Roman" w:eastAsia="Times New Roman" w:hAnsi="Times New Roman" w:cs="Times New Roman"/>
          <w:b/>
          <w:i/>
          <w:sz w:val="24"/>
          <w:szCs w:val="24"/>
          <w:lang w:eastAsia="sk-SK"/>
        </w:rPr>
        <w:t>Pokyny k jednotlivým stĺpcom tabuľky č. 2:</w:t>
      </w:r>
    </w:p>
    <w:p w14:paraId="75399EDE" w14:textId="77777777" w:rsidR="00054C41" w:rsidRPr="00D8247C" w:rsidRDefault="00054C41" w:rsidP="00054C41">
      <w:pPr>
        <w:spacing w:after="0" w:line="240" w:lineRule="auto"/>
        <w:jc w:val="both"/>
        <w:rPr>
          <w:rFonts w:ascii="Times New Roman" w:eastAsia="Times New Roman" w:hAnsi="Times New Roman" w:cs="Times New Roman"/>
          <w:b/>
          <w:sz w:val="24"/>
          <w:szCs w:val="24"/>
          <w:lang w:eastAsia="sk-SK"/>
        </w:rPr>
      </w:pPr>
    </w:p>
    <w:p w14:paraId="3E90A29C" w14:textId="77777777" w:rsidR="00054C41" w:rsidRPr="00D8247C" w:rsidRDefault="00054C41" w:rsidP="00054C41">
      <w:pPr>
        <w:spacing w:after="0" w:line="240" w:lineRule="auto"/>
        <w:jc w:val="both"/>
        <w:rPr>
          <w:rFonts w:ascii="Times New Roman" w:eastAsia="Times New Roman" w:hAnsi="Times New Roman" w:cs="Times New Roman"/>
          <w:sz w:val="24"/>
          <w:szCs w:val="24"/>
          <w:lang w:eastAsia="sk-SK"/>
        </w:rPr>
      </w:pPr>
      <w:r w:rsidRPr="00D8247C">
        <w:rPr>
          <w:rFonts w:ascii="Times New Roman" w:eastAsia="Times New Roman" w:hAnsi="Times New Roman" w:cs="Times New Roman"/>
          <w:b/>
          <w:sz w:val="24"/>
          <w:szCs w:val="24"/>
          <w:lang w:eastAsia="sk-SK"/>
        </w:rPr>
        <w:t>Zrozumiteľný a stručný opis regulácie vyjadrujúci dôvod zvýšenia/zníženia nákladov na</w:t>
      </w:r>
      <w:r>
        <w:rPr>
          <w:rFonts w:ascii="Times New Roman" w:eastAsia="Times New Roman" w:hAnsi="Times New Roman" w:cs="Times New Roman"/>
          <w:b/>
          <w:sz w:val="24"/>
          <w:szCs w:val="24"/>
          <w:lang w:eastAsia="sk-SK"/>
        </w:rPr>
        <w:t> </w:t>
      </w:r>
      <w:r w:rsidRPr="00D8247C">
        <w:rPr>
          <w:rFonts w:ascii="Times New Roman" w:eastAsia="Times New Roman" w:hAnsi="Times New Roman" w:cs="Times New Roman"/>
          <w:b/>
          <w:sz w:val="24"/>
          <w:szCs w:val="24"/>
          <w:lang w:eastAsia="sk-SK"/>
        </w:rPr>
        <w:t xml:space="preserve">PP: </w:t>
      </w:r>
      <w:r w:rsidRPr="00D8247C">
        <w:rPr>
          <w:rFonts w:ascii="Times New Roman" w:eastAsia="Times New Roman" w:hAnsi="Times New Roman" w:cs="Times New Roman"/>
          <w:sz w:val="24"/>
          <w:szCs w:val="24"/>
          <w:lang w:eastAsia="sk-SK"/>
        </w:rPr>
        <w:t xml:space="preserve">v tomto stĺpci predkladateľ uvedie stručne a výstižne aj dôvod zvýšenia/zníženia nákladov na PP. Predkladateľ nekopíruje paragrafové znenie regulácie! </w:t>
      </w:r>
      <w:r w:rsidRPr="00D8247C">
        <w:rPr>
          <w:rFonts w:ascii="Times New Roman" w:eastAsia="Times New Roman" w:hAnsi="Times New Roman" w:cs="Times New Roman"/>
          <w:i/>
          <w:iCs/>
          <w:sz w:val="24"/>
          <w:szCs w:val="24"/>
          <w:lang w:eastAsia="sk-SK"/>
        </w:rPr>
        <w:t>Napríklad: zníženie frekvencie povinných kontrol strojov z ročnej na dvojročnú.</w:t>
      </w:r>
      <w:r w:rsidRPr="00D8247C">
        <w:rPr>
          <w:rFonts w:ascii="Times New Roman" w:eastAsia="Times New Roman" w:hAnsi="Times New Roman" w:cs="Times New Roman"/>
          <w:b/>
          <w:bCs/>
          <w:color w:val="000000"/>
          <w:sz w:val="24"/>
          <w:szCs w:val="24"/>
          <w:lang w:eastAsia="sk-SK"/>
        </w:rPr>
        <w:t xml:space="preserve"> </w:t>
      </w:r>
    </w:p>
    <w:p w14:paraId="4DBB0D2B" w14:textId="77777777" w:rsidR="00054C41" w:rsidRPr="00D8247C" w:rsidRDefault="00054C41" w:rsidP="00054C41">
      <w:pPr>
        <w:spacing w:after="0" w:line="240" w:lineRule="auto"/>
        <w:jc w:val="both"/>
        <w:rPr>
          <w:rFonts w:ascii="Times New Roman" w:eastAsia="Times New Roman" w:hAnsi="Times New Roman" w:cs="Times New Roman"/>
          <w:sz w:val="24"/>
          <w:szCs w:val="24"/>
          <w:lang w:eastAsia="sk-SK"/>
        </w:rPr>
      </w:pPr>
    </w:p>
    <w:p w14:paraId="1BF503F0" w14:textId="77777777" w:rsidR="00054C41" w:rsidRPr="00D8247C" w:rsidRDefault="00054C41" w:rsidP="00054C41">
      <w:pPr>
        <w:spacing w:after="0" w:line="240" w:lineRule="auto"/>
        <w:jc w:val="both"/>
        <w:rPr>
          <w:rFonts w:ascii="Times New Roman" w:eastAsia="Times New Roman" w:hAnsi="Times New Roman" w:cs="Times New Roman"/>
          <w:sz w:val="24"/>
          <w:szCs w:val="24"/>
          <w:lang w:eastAsia="sk-SK"/>
        </w:rPr>
      </w:pPr>
      <w:r w:rsidRPr="00D8247C">
        <w:rPr>
          <w:rFonts w:ascii="Times New Roman" w:eastAsia="Times New Roman" w:hAnsi="Times New Roman" w:cs="Times New Roman"/>
          <w:b/>
          <w:sz w:val="24"/>
          <w:szCs w:val="24"/>
          <w:lang w:eastAsia="sk-SK"/>
        </w:rPr>
        <w:t>Číslo normy (zákona, vyhlášky a pod.):</w:t>
      </w:r>
      <w:r w:rsidRPr="00D8247C">
        <w:rPr>
          <w:rFonts w:ascii="Times New Roman" w:eastAsia="Times New Roman" w:hAnsi="Times New Roman" w:cs="Times New Roman"/>
          <w:sz w:val="24"/>
          <w:szCs w:val="24"/>
          <w:lang w:eastAsia="sk-SK"/>
        </w:rPr>
        <w:t xml:space="preserve"> predkladateľ uvedie číslo právneho predpisu, v ktorom je upravená predmetná regulácia, čo slúži pre exaktnú identifikáciu zdroja právnej úpravy, zvlášť v prípadoch, kedy materiál upravuje dva a viac právnych predpisov. </w:t>
      </w:r>
      <w:r w:rsidRPr="00D8247C">
        <w:rPr>
          <w:rFonts w:ascii="Times New Roman" w:eastAsia="Times New Roman" w:hAnsi="Times New Roman" w:cs="Times New Roman"/>
          <w:i/>
          <w:sz w:val="24"/>
          <w:szCs w:val="24"/>
          <w:lang w:eastAsia="sk-SK"/>
        </w:rPr>
        <w:t>Napríklad: zákon č. 311/2001 Z. z.</w:t>
      </w:r>
      <w:r w:rsidRPr="00D8247C">
        <w:rPr>
          <w:rFonts w:ascii="Times New Roman" w:eastAsia="Times New Roman" w:hAnsi="Times New Roman" w:cs="Times New Roman"/>
          <w:sz w:val="24"/>
          <w:szCs w:val="24"/>
          <w:lang w:eastAsia="sk-SK"/>
        </w:rPr>
        <w:t xml:space="preserve"> </w:t>
      </w:r>
    </w:p>
    <w:p w14:paraId="21A4D572" w14:textId="77777777" w:rsidR="00054C41" w:rsidRPr="00D8247C" w:rsidRDefault="00054C41" w:rsidP="00054C41">
      <w:pPr>
        <w:spacing w:after="0" w:line="240" w:lineRule="auto"/>
        <w:jc w:val="both"/>
        <w:rPr>
          <w:rFonts w:ascii="Times New Roman" w:eastAsia="Times New Roman" w:hAnsi="Times New Roman" w:cs="Times New Roman"/>
          <w:b/>
          <w:sz w:val="24"/>
          <w:szCs w:val="24"/>
          <w:lang w:eastAsia="sk-SK"/>
        </w:rPr>
      </w:pPr>
    </w:p>
    <w:p w14:paraId="4B9D464A" w14:textId="77777777" w:rsidR="00054C41" w:rsidRPr="00D8247C" w:rsidRDefault="00054C41" w:rsidP="00054C41">
      <w:pPr>
        <w:spacing w:after="0" w:line="240" w:lineRule="auto"/>
        <w:jc w:val="both"/>
        <w:rPr>
          <w:rFonts w:ascii="Times New Roman" w:eastAsia="Times New Roman" w:hAnsi="Times New Roman" w:cs="Times New Roman"/>
          <w:sz w:val="24"/>
          <w:szCs w:val="24"/>
          <w:lang w:eastAsia="sk-SK"/>
        </w:rPr>
      </w:pPr>
      <w:r w:rsidRPr="00D8247C">
        <w:rPr>
          <w:rFonts w:ascii="Times New Roman" w:eastAsia="Times New Roman" w:hAnsi="Times New Roman" w:cs="Times New Roman"/>
          <w:b/>
          <w:sz w:val="24"/>
          <w:szCs w:val="24"/>
          <w:lang w:eastAsia="sk-SK"/>
        </w:rPr>
        <w:t>Lokalizácia (</w:t>
      </w:r>
      <w:r w:rsidRPr="00D8247C">
        <w:rPr>
          <w:rFonts w:ascii="Times New Roman" w:eastAsia="Times New Roman" w:hAnsi="Times New Roman" w:cs="Times New Roman"/>
          <w:b/>
          <w:bCs/>
          <w:color w:val="000000"/>
          <w:sz w:val="24"/>
          <w:szCs w:val="24"/>
          <w:lang w:eastAsia="sk-SK"/>
        </w:rPr>
        <w:t>§, ods.):</w:t>
      </w:r>
      <w:r w:rsidRPr="00D8247C">
        <w:rPr>
          <w:rFonts w:ascii="Times New Roman" w:eastAsia="Times New Roman" w:hAnsi="Times New Roman" w:cs="Times New Roman"/>
          <w:bCs/>
          <w:color w:val="000000"/>
          <w:sz w:val="24"/>
          <w:szCs w:val="24"/>
          <w:lang w:eastAsia="sk-SK"/>
        </w:rPr>
        <w:t xml:space="preserve"> </w:t>
      </w:r>
      <w:r w:rsidRPr="00D8247C">
        <w:rPr>
          <w:rFonts w:ascii="Times New Roman" w:eastAsia="Times New Roman" w:hAnsi="Times New Roman" w:cs="Times New Roman"/>
          <w:sz w:val="24"/>
          <w:szCs w:val="24"/>
          <w:lang w:eastAsia="sk-SK"/>
        </w:rPr>
        <w:t>predkladateľ uvedie, ktorý paragraf, odsek, písmeno a bod upravuje zmenu predmetnej regulácie.</w:t>
      </w:r>
      <w:r w:rsidRPr="00D8247C">
        <w:rPr>
          <w:rFonts w:ascii="Times New Roman" w:eastAsia="Times New Roman" w:hAnsi="Times New Roman" w:cs="Times New Roman"/>
          <w:bCs/>
          <w:color w:val="000000"/>
          <w:sz w:val="24"/>
          <w:szCs w:val="24"/>
          <w:lang w:eastAsia="sk-SK"/>
        </w:rPr>
        <w:t xml:space="preserve"> </w:t>
      </w:r>
      <w:r w:rsidRPr="00D8247C">
        <w:rPr>
          <w:rFonts w:ascii="Times New Roman" w:eastAsia="Times New Roman" w:hAnsi="Times New Roman" w:cs="Times New Roman"/>
          <w:sz w:val="24"/>
          <w:szCs w:val="24"/>
          <w:lang w:eastAsia="sk-SK"/>
        </w:rPr>
        <w:t xml:space="preserve"> </w:t>
      </w:r>
      <w:r w:rsidRPr="00D8247C">
        <w:rPr>
          <w:rFonts w:ascii="Times New Roman" w:eastAsia="Times New Roman" w:hAnsi="Times New Roman" w:cs="Times New Roman"/>
          <w:i/>
          <w:iCs/>
          <w:sz w:val="24"/>
          <w:szCs w:val="24"/>
          <w:lang w:eastAsia="sk-SK"/>
        </w:rPr>
        <w:t xml:space="preserve">Napríklad: § 15 ods. 2 písm. b). </w:t>
      </w:r>
    </w:p>
    <w:p w14:paraId="6B9E507C" w14:textId="77777777" w:rsidR="00054C41" w:rsidRPr="00D8247C" w:rsidRDefault="00054C41" w:rsidP="00054C41">
      <w:pPr>
        <w:spacing w:after="0" w:line="240" w:lineRule="auto"/>
        <w:jc w:val="both"/>
        <w:rPr>
          <w:rFonts w:ascii="Times New Roman" w:eastAsia="Times New Roman" w:hAnsi="Times New Roman" w:cs="Times New Roman"/>
          <w:bCs/>
          <w:color w:val="000000"/>
          <w:sz w:val="24"/>
          <w:szCs w:val="24"/>
          <w:lang w:eastAsia="sk-SK"/>
        </w:rPr>
      </w:pPr>
    </w:p>
    <w:p w14:paraId="33828974" w14:textId="77777777" w:rsidR="00054C41" w:rsidRPr="00D8247C" w:rsidRDefault="00054C41" w:rsidP="00054C41">
      <w:pPr>
        <w:spacing w:after="0" w:line="240" w:lineRule="auto"/>
        <w:jc w:val="both"/>
        <w:rPr>
          <w:rFonts w:ascii="Times New Roman" w:eastAsia="Times New Roman" w:hAnsi="Times New Roman" w:cs="Times New Roman"/>
          <w:i/>
          <w:iCs/>
          <w:sz w:val="24"/>
          <w:szCs w:val="24"/>
          <w:lang w:eastAsia="sk-SK"/>
        </w:rPr>
      </w:pPr>
      <w:r w:rsidRPr="00D8247C">
        <w:rPr>
          <w:rFonts w:ascii="Times New Roman" w:eastAsia="Times New Roman" w:hAnsi="Times New Roman" w:cs="Times New Roman"/>
          <w:b/>
          <w:sz w:val="24"/>
          <w:szCs w:val="24"/>
          <w:lang w:eastAsia="sk-SK"/>
        </w:rPr>
        <w:t>Pôvod regulácie</w:t>
      </w:r>
      <w:r w:rsidRPr="00D8247C">
        <w:rPr>
          <w:rFonts w:ascii="Times New Roman" w:eastAsia="Times New Roman" w:hAnsi="Times New Roman" w:cs="Times New Roman"/>
          <w:sz w:val="24"/>
          <w:szCs w:val="24"/>
          <w:lang w:eastAsia="sk-SK"/>
        </w:rPr>
        <w:t xml:space="preserve">: predkladateľ vyberie jednu z možností pôvodu regulácie: </w:t>
      </w:r>
      <w:r w:rsidRPr="00D8247C">
        <w:rPr>
          <w:rFonts w:ascii="Times New Roman" w:eastAsia="Times New Roman" w:hAnsi="Times New Roman" w:cs="Times New Roman"/>
          <w:color w:val="000000"/>
          <w:sz w:val="24"/>
          <w:szCs w:val="24"/>
          <w:lang w:eastAsia="sk-SK"/>
        </w:rPr>
        <w:t xml:space="preserve">SK; EÚ úplná </w:t>
      </w:r>
      <w:proofErr w:type="spellStart"/>
      <w:r w:rsidRPr="00D8247C">
        <w:rPr>
          <w:rFonts w:ascii="Times New Roman" w:eastAsia="Times New Roman" w:hAnsi="Times New Roman" w:cs="Times New Roman"/>
          <w:color w:val="000000"/>
          <w:sz w:val="24"/>
          <w:szCs w:val="24"/>
          <w:lang w:eastAsia="sk-SK"/>
        </w:rPr>
        <w:t>harm</w:t>
      </w:r>
      <w:proofErr w:type="spellEnd"/>
      <w:r w:rsidRPr="00D8247C">
        <w:rPr>
          <w:rFonts w:ascii="Times New Roman" w:eastAsia="Times New Roman" w:hAnsi="Times New Roman" w:cs="Times New Roman"/>
          <w:color w:val="000000"/>
          <w:sz w:val="24"/>
          <w:szCs w:val="24"/>
          <w:lang w:eastAsia="sk-SK"/>
        </w:rPr>
        <w:t xml:space="preserve">.; EÚ </w:t>
      </w:r>
      <w:proofErr w:type="spellStart"/>
      <w:r w:rsidRPr="00D8247C">
        <w:rPr>
          <w:rFonts w:ascii="Times New Roman" w:eastAsia="Times New Roman" w:hAnsi="Times New Roman" w:cs="Times New Roman"/>
          <w:color w:val="000000"/>
          <w:sz w:val="24"/>
          <w:szCs w:val="24"/>
          <w:lang w:eastAsia="sk-SK"/>
        </w:rPr>
        <w:t>harm</w:t>
      </w:r>
      <w:proofErr w:type="spellEnd"/>
      <w:r w:rsidRPr="00D8247C">
        <w:rPr>
          <w:rFonts w:ascii="Times New Roman" w:eastAsia="Times New Roman" w:hAnsi="Times New Roman" w:cs="Times New Roman"/>
          <w:color w:val="000000"/>
          <w:sz w:val="24"/>
          <w:szCs w:val="24"/>
          <w:lang w:eastAsia="sk-SK"/>
        </w:rPr>
        <w:t>. s možnosťou voľby</w:t>
      </w:r>
      <w:r w:rsidRPr="00D8247C">
        <w:rPr>
          <w:rFonts w:ascii="Times New Roman" w:eastAsia="Times New Roman" w:hAnsi="Times New Roman" w:cs="Times New Roman"/>
          <w:sz w:val="24"/>
          <w:szCs w:val="24"/>
          <w:lang w:eastAsia="sk-SK"/>
        </w:rPr>
        <w:t xml:space="preserve">. Regulácie s pôvodom „SK“ sú domáce iniciatívne regulácie. Pôvod „EÚ úplná harmonizácia“ majú tie ustanovenia, ktoré sú transpozíciou práva EÚ, pri ktorých nie je možná voľba ani odklon od znenia práva EÚ. </w:t>
      </w:r>
      <w:r w:rsidRPr="00D8247C">
        <w:rPr>
          <w:rFonts w:ascii="Times New Roman" w:eastAsia="Times New Roman" w:hAnsi="Times New Roman" w:cs="Times New Roman"/>
          <w:i/>
          <w:iCs/>
          <w:sz w:val="24"/>
          <w:szCs w:val="24"/>
          <w:lang w:eastAsia="sk-SK"/>
        </w:rPr>
        <w:t>Napríklad: presné znenie predzmluvnej informácie, ktorú musia obsahovať všeobecné obchodné podmienky.</w:t>
      </w:r>
      <w:r w:rsidRPr="00D8247C">
        <w:rPr>
          <w:rFonts w:ascii="Times New Roman" w:eastAsia="Times New Roman" w:hAnsi="Times New Roman" w:cs="Times New Roman"/>
          <w:sz w:val="24"/>
          <w:szCs w:val="24"/>
          <w:lang w:eastAsia="sk-SK"/>
        </w:rPr>
        <w:t xml:space="preserve"> Pôvod „EÚ harmonizácia s možnosťou voľby“ majú tie  ustanovenia, ktoré sú transpozíciou alebo implementáciou práva EÚ, ktoré má úroveň minimálnej harmonizácie alebo ide o transpozíciou alebo implementáciu s možnosťou voľby. </w:t>
      </w:r>
      <w:r w:rsidRPr="00D8247C">
        <w:rPr>
          <w:rFonts w:ascii="Times New Roman" w:eastAsia="Times New Roman" w:hAnsi="Times New Roman" w:cs="Times New Roman"/>
          <w:i/>
          <w:iCs/>
          <w:sz w:val="24"/>
          <w:szCs w:val="24"/>
          <w:lang w:eastAsia="sk-SK"/>
        </w:rPr>
        <w:t>Napríklad: Povinnosť mať systém ochrany pre prípad úpadku, avšak samotný mechanizmus, fungovanie sú na voľbe členského štátu.</w:t>
      </w:r>
    </w:p>
    <w:p w14:paraId="31DFE9E7" w14:textId="77777777" w:rsidR="00054C41" w:rsidRPr="00D8247C" w:rsidRDefault="00054C41" w:rsidP="00054C41">
      <w:pPr>
        <w:spacing w:after="0" w:line="240" w:lineRule="auto"/>
        <w:jc w:val="both"/>
        <w:rPr>
          <w:rFonts w:ascii="Times New Roman" w:eastAsia="Times New Roman" w:hAnsi="Times New Roman" w:cs="Times New Roman"/>
          <w:sz w:val="24"/>
          <w:szCs w:val="24"/>
          <w:lang w:eastAsia="sk-SK"/>
        </w:rPr>
      </w:pPr>
    </w:p>
    <w:p w14:paraId="761D16AF" w14:textId="77777777" w:rsidR="00054C41" w:rsidRPr="00D8247C" w:rsidRDefault="00054C41" w:rsidP="00054C41">
      <w:pPr>
        <w:spacing w:after="0" w:line="240" w:lineRule="auto"/>
        <w:jc w:val="both"/>
        <w:rPr>
          <w:rFonts w:ascii="Times New Roman" w:eastAsia="Times New Roman" w:hAnsi="Times New Roman" w:cs="Times New Roman"/>
          <w:sz w:val="24"/>
          <w:szCs w:val="24"/>
          <w:lang w:eastAsia="sk-SK"/>
        </w:rPr>
      </w:pPr>
      <w:r w:rsidRPr="00D8247C">
        <w:rPr>
          <w:rFonts w:ascii="Times New Roman" w:eastAsia="Times New Roman" w:hAnsi="Times New Roman" w:cs="Times New Roman"/>
          <w:b/>
          <w:sz w:val="24"/>
          <w:szCs w:val="24"/>
          <w:lang w:eastAsia="sk-SK"/>
        </w:rPr>
        <w:lastRenderedPageBreak/>
        <w:t xml:space="preserve">Účinnosť regulácie: </w:t>
      </w:r>
      <w:r w:rsidRPr="00D8247C">
        <w:rPr>
          <w:rFonts w:ascii="Times New Roman" w:eastAsia="Times New Roman" w:hAnsi="Times New Roman" w:cs="Times New Roman"/>
          <w:sz w:val="24"/>
          <w:szCs w:val="24"/>
          <w:lang w:eastAsia="sk-SK"/>
        </w:rPr>
        <w:t xml:space="preserve">predkladateľ uvedie dátum/dátumy účinnosti resp. navrhovanej účinnosti regulácie (obzvlášť dôležité v prípade, ak právny predpis obsahuje ustanovenia s rôznymi dátumami účinnosti). </w:t>
      </w:r>
      <w:r w:rsidRPr="00D8247C">
        <w:rPr>
          <w:rFonts w:ascii="Times New Roman" w:eastAsia="Times New Roman" w:hAnsi="Times New Roman" w:cs="Times New Roman"/>
          <w:i/>
          <w:sz w:val="24"/>
          <w:szCs w:val="24"/>
          <w:lang w:eastAsia="sk-SK"/>
        </w:rPr>
        <w:t>Napríklad: 1.7.2022.</w:t>
      </w:r>
    </w:p>
    <w:p w14:paraId="54FC3A9F" w14:textId="77777777" w:rsidR="00054C41" w:rsidRPr="00D8247C" w:rsidRDefault="00054C41" w:rsidP="00054C41">
      <w:pPr>
        <w:spacing w:after="0" w:line="240" w:lineRule="auto"/>
        <w:jc w:val="both"/>
        <w:rPr>
          <w:rFonts w:ascii="Times New Roman" w:eastAsia="Times New Roman" w:hAnsi="Times New Roman" w:cs="Times New Roman"/>
          <w:sz w:val="24"/>
          <w:szCs w:val="24"/>
          <w:lang w:eastAsia="sk-SK"/>
        </w:rPr>
      </w:pPr>
    </w:p>
    <w:p w14:paraId="6B61DA1F" w14:textId="77777777" w:rsidR="00054C41" w:rsidRPr="00D8247C" w:rsidRDefault="00054C41" w:rsidP="00054C41">
      <w:pPr>
        <w:rPr>
          <w:rFonts w:ascii="Times New Roman" w:eastAsia="Times New Roman" w:hAnsi="Times New Roman" w:cs="Times New Roman"/>
          <w:i/>
          <w:iCs/>
          <w:sz w:val="24"/>
          <w:szCs w:val="24"/>
          <w:lang w:eastAsia="sk-SK"/>
        </w:rPr>
      </w:pPr>
      <w:r w:rsidRPr="00D8247C">
        <w:rPr>
          <w:rFonts w:ascii="Times New Roman" w:eastAsia="Times New Roman" w:hAnsi="Times New Roman" w:cs="Times New Roman"/>
          <w:b/>
          <w:sz w:val="24"/>
          <w:szCs w:val="24"/>
          <w:lang w:eastAsia="sk-SK"/>
        </w:rPr>
        <w:t>Kategória dotknutých subjektov:</w:t>
      </w:r>
      <w:r w:rsidRPr="00D8247C">
        <w:rPr>
          <w:rFonts w:ascii="Times New Roman" w:eastAsia="Times New Roman" w:hAnsi="Times New Roman" w:cs="Times New Roman"/>
          <w:sz w:val="24"/>
          <w:szCs w:val="24"/>
          <w:lang w:eastAsia="sk-SK"/>
        </w:rPr>
        <w:t xml:space="preserve"> predkladateľ definuje kategóriu dotknutých subjektov, ktoré budú ovplyvnené predkladanou reguláciou. </w:t>
      </w:r>
      <w:r w:rsidRPr="00D8247C">
        <w:rPr>
          <w:rFonts w:ascii="Times New Roman" w:eastAsia="Times New Roman" w:hAnsi="Times New Roman" w:cs="Times New Roman"/>
          <w:i/>
          <w:iCs/>
          <w:sz w:val="24"/>
          <w:szCs w:val="24"/>
          <w:lang w:eastAsia="sk-SK"/>
        </w:rPr>
        <w:t xml:space="preserve">Napríklad: ubytovacie zariadenia, autoškoly a pod. alebo všetky podniky. </w:t>
      </w:r>
      <w:r w:rsidRPr="00D8247C">
        <w:rPr>
          <w:rFonts w:ascii="Times New Roman" w:eastAsia="Calibri" w:hAnsi="Times New Roman" w:cs="Times New Roman"/>
          <w:sz w:val="24"/>
          <w:szCs w:val="24"/>
        </w:rPr>
        <w:t>V prípade, ak sa návrh týka celého podnikateľského prostredia, predkladateľ uvedie "všetky kategórie".</w:t>
      </w:r>
      <w:r w:rsidRPr="00D8247C" w:rsidDel="007809B3">
        <w:rPr>
          <w:rFonts w:ascii="Times New Roman" w:eastAsia="Times New Roman" w:hAnsi="Times New Roman" w:cs="Times New Roman"/>
          <w:i/>
          <w:iCs/>
          <w:sz w:val="24"/>
          <w:szCs w:val="24"/>
          <w:lang w:eastAsia="sk-SK"/>
        </w:rPr>
        <w:t xml:space="preserve"> </w:t>
      </w:r>
    </w:p>
    <w:p w14:paraId="23F9DAD6" w14:textId="77777777" w:rsidR="004D20CB" w:rsidRDefault="00054C41" w:rsidP="00054C41">
      <w:pPr>
        <w:spacing w:after="120" w:line="276" w:lineRule="auto"/>
        <w:jc w:val="both"/>
        <w:rPr>
          <w:rFonts w:ascii="Times New Roman" w:eastAsia="Calibri" w:hAnsi="Times New Roman" w:cs="Times New Roman"/>
          <w:sz w:val="24"/>
          <w:szCs w:val="24"/>
        </w:rPr>
      </w:pPr>
      <w:r w:rsidRPr="00D8247C">
        <w:rPr>
          <w:rFonts w:ascii="Times New Roman" w:eastAsia="Times New Roman" w:hAnsi="Times New Roman" w:cs="Times New Roman"/>
          <w:b/>
          <w:iCs/>
          <w:color w:val="000000"/>
          <w:sz w:val="24"/>
          <w:szCs w:val="24"/>
          <w:lang w:eastAsia="sk-SK"/>
        </w:rPr>
        <w:t>Počet subjektov v dotknutej kategórii:</w:t>
      </w:r>
      <w:r w:rsidRPr="00D8247C">
        <w:rPr>
          <w:rFonts w:ascii="Times New Roman" w:eastAsia="Times New Roman" w:hAnsi="Times New Roman" w:cs="Times New Roman"/>
          <w:iCs/>
          <w:color w:val="000000"/>
          <w:sz w:val="24"/>
          <w:szCs w:val="24"/>
          <w:lang w:eastAsia="sk-SK"/>
        </w:rPr>
        <w:t xml:space="preserve"> predkladateľ uvedie počet dotknutých subjektov v posudzova</w:t>
      </w:r>
      <w:r w:rsidRPr="00D8247C">
        <w:rPr>
          <w:rFonts w:ascii="Times New Roman" w:eastAsia="Times New Roman" w:hAnsi="Times New Roman" w:cs="Times New Roman"/>
          <w:color w:val="000000"/>
          <w:sz w:val="24"/>
          <w:szCs w:val="24"/>
          <w:lang w:eastAsia="sk-SK"/>
        </w:rPr>
        <w:t xml:space="preserve">nej kategórii. Ak má jedna regulácia rôzny vplyv na zmenu nákladov viacerých kategórií podnikov, tak pre každú takúto kategóriu je potrebné uviesť samostatný riadok. </w:t>
      </w:r>
      <w:r w:rsidRPr="00D8247C">
        <w:rPr>
          <w:rFonts w:ascii="Times New Roman" w:eastAsia="Calibri" w:hAnsi="Times New Roman" w:cs="Times New Roman"/>
          <w:sz w:val="24"/>
          <w:szCs w:val="24"/>
        </w:rPr>
        <w:t>Tento údaj môže byť určený presne na základe evidencie zodpovedných útvarov za predchádzajúce obdobie, odhadom prostredníctvom údajov za predchádzajúce obdobie, prostredníctvom</w:t>
      </w:r>
    </w:p>
    <w:p w14:paraId="434D1C15" w14:textId="77777777" w:rsidR="00054C41" w:rsidRPr="00D8247C" w:rsidRDefault="00054C41" w:rsidP="00054C41">
      <w:pPr>
        <w:spacing w:after="120" w:line="276" w:lineRule="auto"/>
        <w:jc w:val="both"/>
        <w:rPr>
          <w:rFonts w:ascii="Times New Roman" w:eastAsia="Calibri" w:hAnsi="Times New Roman" w:cs="Times New Roman"/>
          <w:sz w:val="24"/>
          <w:szCs w:val="24"/>
        </w:rPr>
      </w:pPr>
      <w:r w:rsidRPr="00D8247C">
        <w:rPr>
          <w:rFonts w:ascii="Times New Roman" w:eastAsia="Calibri" w:hAnsi="Times New Roman" w:cs="Times New Roman"/>
          <w:sz w:val="24"/>
          <w:szCs w:val="24"/>
        </w:rPr>
        <w:t>štatistík podľa SK NACE klasifikácie, iných štatistík alebo expertným odhadom.</w:t>
      </w:r>
      <w:r w:rsidRPr="00D8247C">
        <w:rPr>
          <w:rFonts w:ascii="Times New Roman" w:eastAsia="Times New Roman" w:hAnsi="Times New Roman" w:cs="Times New Roman"/>
          <w:color w:val="000000"/>
          <w:sz w:val="24"/>
          <w:szCs w:val="24"/>
          <w:lang w:eastAsia="sk-SK"/>
        </w:rPr>
        <w:t xml:space="preserve"> Ak nie je možné definovať počet dotknutých subjektov, predkladateľ uvedie „N/A“. Ak sa týka všetkých kategórií, tak uvedie celkový počet dotknutých subjektov.</w:t>
      </w:r>
    </w:p>
    <w:p w14:paraId="003B3164" w14:textId="77777777" w:rsidR="00054C41" w:rsidRPr="00D8247C" w:rsidRDefault="00054C41" w:rsidP="00054C41">
      <w:pPr>
        <w:spacing w:after="0" w:line="240" w:lineRule="auto"/>
        <w:jc w:val="both"/>
        <w:rPr>
          <w:rFonts w:ascii="Times New Roman" w:eastAsia="Times New Roman" w:hAnsi="Times New Roman" w:cs="Times New Roman"/>
          <w:sz w:val="24"/>
          <w:szCs w:val="24"/>
          <w:lang w:eastAsia="sk-SK"/>
        </w:rPr>
      </w:pPr>
      <w:r w:rsidRPr="00D8247C">
        <w:rPr>
          <w:rFonts w:ascii="Times New Roman" w:eastAsia="Calibri" w:hAnsi="Times New Roman" w:cs="Times New Roman"/>
          <w:b/>
          <w:sz w:val="24"/>
          <w:szCs w:val="24"/>
          <w:lang w:eastAsia="sk-SK"/>
        </w:rPr>
        <w:t>Počet subjektov</w:t>
      </w:r>
      <w:r w:rsidRPr="00D8247C">
        <w:rPr>
          <w:rFonts w:ascii="Times New Roman" w:eastAsia="Times New Roman" w:hAnsi="Times New Roman" w:cs="Times New Roman"/>
          <w:b/>
          <w:sz w:val="24"/>
          <w:szCs w:val="24"/>
          <w:lang w:eastAsia="sk-SK"/>
        </w:rPr>
        <w:t xml:space="preserve"> MSP v dotknutej kategórii:</w:t>
      </w:r>
      <w:r w:rsidRPr="00D8247C">
        <w:rPr>
          <w:rFonts w:ascii="Times New Roman" w:eastAsia="Times New Roman" w:hAnsi="Times New Roman" w:cs="Times New Roman"/>
          <w:sz w:val="24"/>
          <w:szCs w:val="24"/>
          <w:lang w:eastAsia="sk-SK"/>
        </w:rPr>
        <w:t xml:space="preserve"> ak má zmena regulácie vplyv aj na MPS, tak predkladateľ uvedie ich počet (kategóriu MSP tvoria podniky, ktoré zamestnávajú menej ako 250 osôb a ktorých ročný obrat nepresahuje 50 miliónov eur a/alebo celková ročná bilančná suma neprevyšuje 43 miliónov eur). </w:t>
      </w:r>
      <w:r w:rsidRPr="00D8247C">
        <w:rPr>
          <w:rFonts w:ascii="Times New Roman" w:eastAsia="Calibri" w:hAnsi="Times New Roman" w:cs="Times New Roman"/>
          <w:sz w:val="24"/>
          <w:szCs w:val="24"/>
          <w:lang w:eastAsia="sk-SK"/>
        </w:rPr>
        <w:t>Ak má vplyv na MSP, ale z objektívnych dôvodov nie je možné definovať počet dotknutých subjektov, ani vykonať expertný odhad, predkladateľ uvedie „N/A“.</w:t>
      </w:r>
    </w:p>
    <w:p w14:paraId="79E2820C" w14:textId="77777777" w:rsidR="00054C41" w:rsidRPr="00D8247C" w:rsidRDefault="00054C41" w:rsidP="00054C41">
      <w:pPr>
        <w:spacing w:after="0" w:line="240" w:lineRule="auto"/>
        <w:jc w:val="both"/>
        <w:rPr>
          <w:rFonts w:ascii="Times New Roman" w:eastAsia="Times New Roman" w:hAnsi="Times New Roman" w:cs="Times New Roman"/>
          <w:sz w:val="24"/>
          <w:szCs w:val="24"/>
          <w:lang w:eastAsia="sk-SK"/>
        </w:rPr>
      </w:pPr>
    </w:p>
    <w:p w14:paraId="01A3F376" w14:textId="77777777" w:rsidR="00054C41" w:rsidRPr="00D8247C" w:rsidRDefault="00054C41" w:rsidP="00054C41">
      <w:pPr>
        <w:spacing w:after="0" w:line="240" w:lineRule="auto"/>
        <w:jc w:val="both"/>
        <w:rPr>
          <w:rFonts w:ascii="Times New Roman" w:eastAsia="Calibri" w:hAnsi="Times New Roman" w:cs="Times New Roman"/>
          <w:i/>
          <w:iCs/>
          <w:sz w:val="24"/>
          <w:szCs w:val="24"/>
          <w:lang w:eastAsia="sk-SK"/>
        </w:rPr>
      </w:pPr>
      <w:r w:rsidRPr="00D8247C">
        <w:rPr>
          <w:rFonts w:ascii="Times New Roman" w:eastAsia="Times New Roman" w:hAnsi="Times New Roman" w:cs="Times New Roman"/>
          <w:b/>
          <w:bCs/>
          <w:color w:val="000000"/>
          <w:sz w:val="24"/>
          <w:szCs w:val="24"/>
          <w:lang w:eastAsia="sk-SK"/>
        </w:rPr>
        <w:t xml:space="preserve">Vplyv na 1 podnikateľa v eurách: </w:t>
      </w:r>
      <w:r w:rsidRPr="00D8247C">
        <w:rPr>
          <w:rFonts w:ascii="Times New Roman" w:eastAsia="Calibri" w:hAnsi="Times New Roman" w:cs="Times New Roman"/>
          <w:sz w:val="24"/>
          <w:szCs w:val="24"/>
        </w:rPr>
        <w:t xml:space="preserve">vypočíta </w:t>
      </w:r>
      <w:r w:rsidRPr="00D8247C">
        <w:rPr>
          <w:rFonts w:ascii="Times New Roman" w:eastAsia="Calibri" w:hAnsi="Times New Roman" w:cs="Times New Roman"/>
          <w:i/>
          <w:sz w:val="24"/>
          <w:szCs w:val="24"/>
          <w:lang w:eastAsia="sk-SK"/>
        </w:rPr>
        <w:t>Kalkulačka nákladov</w:t>
      </w:r>
      <w:r w:rsidRPr="00D8247C">
        <w:rPr>
          <w:rFonts w:ascii="Times New Roman" w:eastAsia="Calibri" w:hAnsi="Times New Roman" w:cs="Times New Roman"/>
          <w:sz w:val="24"/>
          <w:szCs w:val="24"/>
          <w:lang w:eastAsia="sk-SK"/>
        </w:rPr>
        <w:t xml:space="preserve"> na základe údajov v predchádzajúcich stĺpcoch. Podrobnosti výpočtu sú uvedené v ďalšej časti Metodického postupu</w:t>
      </w:r>
      <w:r w:rsidRPr="00D8247C">
        <w:rPr>
          <w:rFonts w:ascii="Times New Roman" w:eastAsia="Calibri" w:hAnsi="Times New Roman" w:cs="Times New Roman"/>
          <w:i/>
          <w:iCs/>
          <w:sz w:val="24"/>
          <w:szCs w:val="24"/>
          <w:lang w:eastAsia="sk-SK"/>
        </w:rPr>
        <w:t>.</w:t>
      </w:r>
    </w:p>
    <w:p w14:paraId="09BFA35A" w14:textId="77777777" w:rsidR="00054C41" w:rsidRPr="00D8247C" w:rsidRDefault="00054C41" w:rsidP="00054C41">
      <w:pPr>
        <w:spacing w:after="0" w:line="240" w:lineRule="auto"/>
        <w:jc w:val="both"/>
        <w:rPr>
          <w:rFonts w:ascii="Times New Roman" w:eastAsia="Times New Roman" w:hAnsi="Times New Roman" w:cs="Times New Roman"/>
          <w:sz w:val="24"/>
          <w:szCs w:val="24"/>
          <w:lang w:eastAsia="sk-SK"/>
        </w:rPr>
      </w:pPr>
      <w:r w:rsidRPr="00D8247C">
        <w:rPr>
          <w:rFonts w:ascii="Times New Roman" w:eastAsia="Calibri" w:hAnsi="Times New Roman" w:cs="Times New Roman"/>
          <w:i/>
          <w:iCs/>
          <w:sz w:val="24"/>
          <w:szCs w:val="24"/>
          <w:lang w:eastAsia="sk-SK"/>
        </w:rPr>
        <w:t xml:space="preserve"> </w:t>
      </w:r>
    </w:p>
    <w:p w14:paraId="17EA70FE" w14:textId="77777777" w:rsidR="00054C41" w:rsidRPr="00D8247C" w:rsidRDefault="00054C41" w:rsidP="00054C41">
      <w:pPr>
        <w:spacing w:after="120" w:line="276" w:lineRule="auto"/>
        <w:jc w:val="both"/>
        <w:rPr>
          <w:rFonts w:ascii="Times New Roman" w:eastAsia="Calibri" w:hAnsi="Times New Roman" w:cs="Times New Roman"/>
          <w:sz w:val="24"/>
          <w:szCs w:val="24"/>
        </w:rPr>
      </w:pPr>
      <w:r w:rsidRPr="00D8247C">
        <w:rPr>
          <w:rFonts w:ascii="Times New Roman" w:eastAsia="Times New Roman" w:hAnsi="Times New Roman" w:cs="Times New Roman"/>
          <w:b/>
          <w:color w:val="000000"/>
          <w:sz w:val="24"/>
          <w:szCs w:val="24"/>
        </w:rPr>
        <w:t>Vplyv na kategóriu subjektov v eurách:</w:t>
      </w:r>
      <w:r w:rsidRPr="00D8247C">
        <w:rPr>
          <w:rFonts w:ascii="Times New Roman" w:eastAsia="Times New Roman" w:hAnsi="Times New Roman" w:cs="Times New Roman"/>
          <w:color w:val="000000"/>
          <w:sz w:val="24"/>
          <w:szCs w:val="24"/>
        </w:rPr>
        <w:t xml:space="preserve"> vypočíta </w:t>
      </w:r>
      <w:r w:rsidRPr="00D8247C">
        <w:rPr>
          <w:rFonts w:ascii="Times New Roman" w:eastAsia="Times New Roman" w:hAnsi="Times New Roman" w:cs="Times New Roman"/>
          <w:i/>
          <w:color w:val="000000"/>
          <w:sz w:val="24"/>
          <w:szCs w:val="24"/>
          <w:lang w:eastAsia="sk-SK"/>
        </w:rPr>
        <w:t>Kalkulačka nákladov</w:t>
      </w:r>
      <w:r w:rsidRPr="00D8247C">
        <w:rPr>
          <w:rFonts w:ascii="Arial" w:eastAsia="Times New Roman" w:hAnsi="Arial" w:cs="Times New Roman"/>
          <w:color w:val="000000"/>
          <w:sz w:val="24"/>
          <w:szCs w:val="24"/>
        </w:rPr>
        <w:t xml:space="preserve"> </w:t>
      </w:r>
      <w:r w:rsidRPr="00D8247C">
        <w:rPr>
          <w:rFonts w:ascii="Times New Roman" w:eastAsia="Times New Roman" w:hAnsi="Times New Roman" w:cs="Times New Roman"/>
          <w:color w:val="000000"/>
          <w:sz w:val="24"/>
          <w:szCs w:val="24"/>
          <w:lang w:eastAsia="sk-SK"/>
        </w:rPr>
        <w:t>na základe údajov v predchádzajúcich stĺpcoch. Podrobnosti sú uvedené v ďalšej časti Metodického postupu</w:t>
      </w:r>
      <w:r w:rsidRPr="00D8247C">
        <w:rPr>
          <w:rFonts w:ascii="Times New Roman" w:eastAsia="Times New Roman" w:hAnsi="Times New Roman" w:cs="Times New Roman"/>
          <w:i/>
          <w:iCs/>
          <w:color w:val="000000"/>
          <w:sz w:val="24"/>
          <w:szCs w:val="24"/>
          <w:lang w:eastAsia="sk-SK"/>
        </w:rPr>
        <w:t xml:space="preserve">. </w:t>
      </w:r>
    </w:p>
    <w:p w14:paraId="17FD6F38" w14:textId="77777777" w:rsidR="00054C41" w:rsidRPr="00D8247C" w:rsidRDefault="00054C41" w:rsidP="00054C41">
      <w:pPr>
        <w:spacing w:after="0" w:line="240" w:lineRule="auto"/>
        <w:jc w:val="both"/>
        <w:rPr>
          <w:rFonts w:ascii="Times New Roman" w:eastAsia="Times New Roman" w:hAnsi="Times New Roman" w:cs="Times New Roman"/>
          <w:sz w:val="24"/>
          <w:szCs w:val="24"/>
          <w:lang w:eastAsia="sk-SK"/>
        </w:rPr>
      </w:pPr>
      <w:r w:rsidRPr="00D8247C">
        <w:rPr>
          <w:rFonts w:ascii="Times New Roman" w:eastAsia="Times New Roman" w:hAnsi="Times New Roman" w:cs="Times New Roman"/>
          <w:b/>
          <w:bCs/>
          <w:color w:val="000000"/>
          <w:sz w:val="24"/>
          <w:szCs w:val="24"/>
          <w:lang w:eastAsia="sk-SK"/>
        </w:rPr>
        <w:t xml:space="preserve">Druh vplyvu IN </w:t>
      </w:r>
      <w:r w:rsidRPr="00D8247C">
        <w:rPr>
          <w:rFonts w:ascii="Times New Roman" w:eastAsia="Times New Roman" w:hAnsi="Times New Roman" w:cs="Times New Roman"/>
          <w:color w:val="000000"/>
          <w:sz w:val="24"/>
          <w:szCs w:val="24"/>
          <w:lang w:eastAsia="sk-SK"/>
        </w:rPr>
        <w:t xml:space="preserve">(zvyšuje náklady) / </w:t>
      </w:r>
      <w:r w:rsidRPr="00D8247C">
        <w:rPr>
          <w:rFonts w:ascii="Times New Roman" w:eastAsia="Times New Roman" w:hAnsi="Times New Roman" w:cs="Times New Roman"/>
          <w:b/>
          <w:bCs/>
          <w:color w:val="000000"/>
          <w:sz w:val="24"/>
          <w:szCs w:val="24"/>
          <w:lang w:eastAsia="sk-SK"/>
        </w:rPr>
        <w:t xml:space="preserve">OUT </w:t>
      </w:r>
      <w:r w:rsidRPr="00D8247C">
        <w:rPr>
          <w:rFonts w:ascii="Times New Roman" w:eastAsia="Times New Roman" w:hAnsi="Times New Roman" w:cs="Times New Roman"/>
          <w:color w:val="000000"/>
          <w:sz w:val="24"/>
          <w:szCs w:val="24"/>
          <w:lang w:eastAsia="sk-SK"/>
        </w:rPr>
        <w:t>(znižuje náklady):</w:t>
      </w:r>
      <w:r w:rsidRPr="00D8247C">
        <w:rPr>
          <w:rFonts w:ascii="Times New Roman" w:eastAsia="Times New Roman" w:hAnsi="Times New Roman" w:cs="Times New Roman"/>
          <w:b/>
          <w:bCs/>
          <w:color w:val="000000"/>
          <w:sz w:val="24"/>
          <w:szCs w:val="24"/>
          <w:lang w:eastAsia="sk-SK"/>
        </w:rPr>
        <w:t xml:space="preserve"> </w:t>
      </w:r>
      <w:r w:rsidRPr="00D8247C">
        <w:rPr>
          <w:rFonts w:ascii="Times New Roman" w:eastAsia="Times New Roman" w:hAnsi="Times New Roman" w:cs="Times New Roman"/>
          <w:sz w:val="24"/>
          <w:szCs w:val="24"/>
          <w:lang w:eastAsia="sk-SK"/>
        </w:rPr>
        <w:t xml:space="preserve">vyberie sa druh vplyvu. </w:t>
      </w:r>
      <w:r w:rsidRPr="00D8247C">
        <w:rPr>
          <w:rFonts w:ascii="Times New Roman" w:eastAsia="Times New Roman" w:hAnsi="Times New Roman" w:cs="Times New Roman"/>
          <w:i/>
          <w:sz w:val="24"/>
          <w:szCs w:val="24"/>
          <w:lang w:eastAsia="sk-SK"/>
        </w:rPr>
        <w:t>Napríklad: Zníženie príplatkov za prácu v sobotu bude mať druh vplyvu OUT, pretože znižuje náklady podnikateľom. Zavedenie nových povinností BOZP bude mať druh vplyvu IN, pretože zvyšuje náklady podnikateľom.</w:t>
      </w:r>
      <w:r w:rsidRPr="00D8247C">
        <w:rPr>
          <w:rFonts w:ascii="Times New Roman" w:eastAsia="Times New Roman" w:hAnsi="Times New Roman" w:cs="Times New Roman"/>
          <w:sz w:val="24"/>
          <w:szCs w:val="24"/>
          <w:lang w:eastAsia="sk-SK"/>
        </w:rPr>
        <w:t xml:space="preserve"> </w:t>
      </w:r>
    </w:p>
    <w:p w14:paraId="70A0763E" w14:textId="77777777" w:rsidR="00054C41" w:rsidRPr="00D8247C" w:rsidRDefault="00054C41" w:rsidP="00054C41">
      <w:pPr>
        <w:spacing w:after="0" w:line="240" w:lineRule="auto"/>
        <w:rPr>
          <w:rFonts w:ascii="Times New Roman" w:eastAsia="Times New Roman" w:hAnsi="Times New Roman" w:cs="Times New Roman"/>
          <w:sz w:val="24"/>
          <w:szCs w:val="24"/>
          <w:lang w:eastAsia="sk-SK"/>
        </w:rPr>
      </w:pPr>
    </w:p>
    <w:p w14:paraId="56E5283D" w14:textId="77777777" w:rsidR="00054C41" w:rsidRPr="00D8247C" w:rsidRDefault="00054C41" w:rsidP="00054C41">
      <w:pPr>
        <w:spacing w:after="0" w:line="240" w:lineRule="auto"/>
        <w:jc w:val="both"/>
        <w:rPr>
          <w:rFonts w:ascii="Times New Roman" w:eastAsia="Times New Roman" w:hAnsi="Times New Roman" w:cs="Times New Roman"/>
          <w:sz w:val="24"/>
          <w:szCs w:val="24"/>
          <w:lang w:eastAsia="sk-SK"/>
        </w:rPr>
      </w:pPr>
    </w:p>
    <w:p w14:paraId="30458A32" w14:textId="77777777" w:rsidR="00054C41" w:rsidRPr="00D8247C" w:rsidRDefault="00054C41" w:rsidP="00054C41">
      <w:pPr>
        <w:jc w:val="both"/>
        <w:rPr>
          <w:rFonts w:ascii="Times New Roman" w:eastAsia="Calibri" w:hAnsi="Times New Roman" w:cs="Times New Roman"/>
          <w:b/>
          <w:bCs/>
          <w:i/>
          <w:sz w:val="24"/>
          <w:szCs w:val="24"/>
          <w:u w:val="single"/>
        </w:rPr>
      </w:pPr>
      <w:r w:rsidRPr="00D8247C">
        <w:rPr>
          <w:rFonts w:ascii="Times New Roman" w:eastAsia="Calibri" w:hAnsi="Times New Roman" w:cs="Times New Roman"/>
          <w:b/>
          <w:bCs/>
          <w:i/>
          <w:sz w:val="24"/>
          <w:szCs w:val="24"/>
          <w:u w:val="single"/>
        </w:rPr>
        <w:t xml:space="preserve">Doplňujúce informácie k spôsobu výpočtu vplyvov jednotlivých regulácií na zmenu nákladov </w:t>
      </w:r>
    </w:p>
    <w:p w14:paraId="76D3786D" w14:textId="77777777" w:rsidR="00054C41" w:rsidRPr="00D8247C" w:rsidRDefault="00054C41" w:rsidP="00054C41">
      <w:pPr>
        <w:jc w:val="both"/>
        <w:rPr>
          <w:rFonts w:ascii="Times New Roman" w:eastAsia="Calibri" w:hAnsi="Times New Roman" w:cs="Times New Roman"/>
          <w:bCs/>
          <w:sz w:val="24"/>
          <w:szCs w:val="24"/>
        </w:rPr>
      </w:pPr>
      <w:r w:rsidRPr="00D8247C">
        <w:rPr>
          <w:rFonts w:ascii="Times New Roman" w:eastAsia="Calibri" w:hAnsi="Times New Roman" w:cs="Times New Roman"/>
          <w:bCs/>
          <w:sz w:val="24"/>
          <w:szCs w:val="24"/>
        </w:rPr>
        <w:t>V tejto časti uvedie predkladateľ doplňujúce informácie k tabuľke č. 2 a k údajom vyplneným v Kalkulačke nákladov tak, aby umožňoval skontrolovať spôsob a správnosť výpočtov. Predkladateľ osobitne uvedie aj jednotlivé zdroje dát, ktoré použil na výpočty. Pri odkazoch z</w:t>
      </w:r>
      <w:r>
        <w:rPr>
          <w:rFonts w:ascii="Times New Roman" w:eastAsia="Calibri" w:hAnsi="Times New Roman" w:cs="Times New Roman"/>
          <w:bCs/>
          <w:sz w:val="24"/>
          <w:szCs w:val="24"/>
        </w:rPr>
        <w:t> </w:t>
      </w:r>
      <w:r w:rsidRPr="00D8247C">
        <w:rPr>
          <w:rFonts w:ascii="Times New Roman" w:eastAsia="Calibri" w:hAnsi="Times New Roman" w:cs="Times New Roman"/>
          <w:bCs/>
          <w:sz w:val="24"/>
          <w:szCs w:val="24"/>
        </w:rPr>
        <w:t>internetu je potrebné uviesť konkrétnu podstránku, odkiaľ boli čerpané d</w:t>
      </w:r>
      <w:r>
        <w:rPr>
          <w:rFonts w:ascii="Times New Roman" w:eastAsia="Calibri" w:hAnsi="Times New Roman" w:cs="Times New Roman"/>
          <w:bCs/>
          <w:sz w:val="24"/>
          <w:szCs w:val="24"/>
        </w:rPr>
        <w:t xml:space="preserve">áta, nielen kmeňovú adresu webu a zároveň aj dátum, kedy </w:t>
      </w:r>
      <w:r w:rsidRPr="00F021DD">
        <w:rPr>
          <w:rFonts w:ascii="Times New Roman" w:eastAsia="Calibri" w:hAnsi="Times New Roman" w:cs="Times New Roman"/>
          <w:bCs/>
          <w:sz w:val="24"/>
          <w:szCs w:val="24"/>
        </w:rPr>
        <w:t>bola informácia z danej podstránky prebratá</w:t>
      </w:r>
      <w:r>
        <w:rPr>
          <w:rFonts w:ascii="Times New Roman" w:eastAsia="Calibri" w:hAnsi="Times New Roman" w:cs="Times New Roman"/>
          <w:bCs/>
          <w:sz w:val="24"/>
          <w:szCs w:val="24"/>
        </w:rPr>
        <w:t>.</w:t>
      </w:r>
    </w:p>
    <w:p w14:paraId="29BFECC1" w14:textId="77777777" w:rsidR="00054C41" w:rsidRPr="00D8247C" w:rsidRDefault="00054C41" w:rsidP="00054C41">
      <w:pPr>
        <w:jc w:val="both"/>
        <w:rPr>
          <w:rFonts w:ascii="Times New Roman" w:eastAsia="Calibri" w:hAnsi="Times New Roman" w:cs="Times New Roman"/>
          <w:bCs/>
          <w:sz w:val="24"/>
          <w:szCs w:val="24"/>
        </w:rPr>
      </w:pPr>
      <w:r w:rsidRPr="00D8247C">
        <w:rPr>
          <w:rFonts w:ascii="Times New Roman" w:eastAsia="Calibri" w:hAnsi="Times New Roman" w:cs="Times New Roman"/>
          <w:bCs/>
          <w:sz w:val="24"/>
          <w:szCs w:val="24"/>
        </w:rPr>
        <w:t>V prípade, ak predkladateľ nemá k dispozícii konkrétne dáta, pokúsi sa vykonať expertný odhad, pričom v tejto časti popíše, akým spôsobom a z akých informácií vychádzal pri expertnom odhade.</w:t>
      </w:r>
    </w:p>
    <w:p w14:paraId="42EA6508" w14:textId="77777777" w:rsidR="00054C41" w:rsidRPr="00D8247C" w:rsidRDefault="00054C41" w:rsidP="00054C41">
      <w:pPr>
        <w:jc w:val="both"/>
        <w:rPr>
          <w:rFonts w:ascii="Times New Roman" w:eastAsia="Calibri" w:hAnsi="Times New Roman" w:cs="Times New Roman"/>
          <w:bCs/>
          <w:sz w:val="24"/>
          <w:szCs w:val="24"/>
        </w:rPr>
      </w:pPr>
      <w:r w:rsidRPr="00D8247C">
        <w:rPr>
          <w:rFonts w:ascii="Times New Roman" w:eastAsia="Calibri" w:hAnsi="Times New Roman" w:cs="Times New Roman"/>
          <w:bCs/>
          <w:sz w:val="24"/>
          <w:szCs w:val="24"/>
        </w:rPr>
        <w:lastRenderedPageBreak/>
        <w:t xml:space="preserve">V prípade, ak </w:t>
      </w:r>
      <w:r w:rsidRPr="00D8247C">
        <w:rPr>
          <w:rFonts w:ascii="Times New Roman" w:eastAsia="Calibri" w:hAnsi="Times New Roman" w:cs="Times New Roman"/>
          <w:b/>
          <w:bCs/>
          <w:sz w:val="24"/>
          <w:szCs w:val="24"/>
        </w:rPr>
        <w:t>vplyvy objektívne nie je možné kvantifikovať alebo vykonať expertný odhad a predkladateľ z tohto dôvodu uvedie v tabuľke znak „N/A“, tak ich v tejto časti aspoň čo</w:t>
      </w:r>
      <w:r>
        <w:rPr>
          <w:rFonts w:ascii="Times New Roman" w:eastAsia="Calibri" w:hAnsi="Times New Roman" w:cs="Times New Roman"/>
          <w:b/>
          <w:bCs/>
          <w:sz w:val="24"/>
          <w:szCs w:val="24"/>
        </w:rPr>
        <w:t> </w:t>
      </w:r>
      <w:r w:rsidRPr="00D8247C">
        <w:rPr>
          <w:rFonts w:ascii="Times New Roman" w:eastAsia="Calibri" w:hAnsi="Times New Roman" w:cs="Times New Roman"/>
          <w:b/>
          <w:bCs/>
          <w:sz w:val="24"/>
          <w:szCs w:val="24"/>
        </w:rPr>
        <w:t>najpresnejšie vysvetlí a uvedie dôvod, pre ktoré ich nebolo možné kvantifikovať, alebo vykonať expertný odhad</w:t>
      </w:r>
      <w:r w:rsidRPr="00D8247C">
        <w:rPr>
          <w:rFonts w:ascii="Times New Roman" w:eastAsia="Calibri" w:hAnsi="Times New Roman" w:cs="Times New Roman"/>
          <w:bCs/>
          <w:sz w:val="24"/>
          <w:szCs w:val="24"/>
        </w:rPr>
        <w:t xml:space="preserve">.  </w:t>
      </w:r>
    </w:p>
    <w:p w14:paraId="3532B13C" w14:textId="77777777" w:rsidR="00054C41" w:rsidRPr="00D8247C" w:rsidRDefault="00054C41" w:rsidP="00054C41">
      <w:pPr>
        <w:jc w:val="both"/>
        <w:rPr>
          <w:rFonts w:ascii="Times New Roman" w:eastAsia="Calibri" w:hAnsi="Times New Roman" w:cs="Times New Roman"/>
          <w:bCs/>
          <w:sz w:val="24"/>
          <w:szCs w:val="24"/>
        </w:rPr>
      </w:pPr>
      <w:r w:rsidRPr="00D8247C">
        <w:rPr>
          <w:rFonts w:ascii="Times New Roman" w:eastAsia="Calibri" w:hAnsi="Times New Roman" w:cs="Times New Roman"/>
          <w:bCs/>
          <w:sz w:val="24"/>
          <w:szCs w:val="24"/>
        </w:rPr>
        <w:t>Za objektívny dôvod je možné považovať skutočnosť, ak sa pre konkrétny údaj nevykonáva štatistické zisťovanie, resp. neexistuje žiadna iná forma sledovania alebo vykazovania, ktorá by mohla byť použitá pre tento účel.</w:t>
      </w:r>
    </w:p>
    <w:p w14:paraId="74C60FA7" w14:textId="77777777" w:rsidR="00054C41" w:rsidRDefault="00054C41" w:rsidP="00054C41">
      <w:pPr>
        <w:jc w:val="both"/>
        <w:rPr>
          <w:rFonts w:ascii="Times New Roman" w:eastAsia="Calibri" w:hAnsi="Times New Roman" w:cs="Times New Roman"/>
          <w:bCs/>
          <w:sz w:val="24"/>
          <w:szCs w:val="24"/>
        </w:rPr>
      </w:pPr>
      <w:r w:rsidRPr="00D8247C">
        <w:rPr>
          <w:rFonts w:ascii="Times New Roman" w:eastAsia="Calibri" w:hAnsi="Times New Roman" w:cs="Times New Roman"/>
          <w:bCs/>
          <w:sz w:val="24"/>
          <w:szCs w:val="24"/>
        </w:rPr>
        <w:t>Expertný odhad je možné vykonať na základe rôznych dát, napr. z dát z minulosti. Napríklad, ak je potrebný údaj typu „počet úkonov“ a predkladateľ nevie odhadnúť, koľko úkonov sa</w:t>
      </w:r>
      <w:r>
        <w:rPr>
          <w:rFonts w:ascii="Times New Roman" w:eastAsia="Calibri" w:hAnsi="Times New Roman" w:cs="Times New Roman"/>
          <w:bCs/>
          <w:sz w:val="24"/>
          <w:szCs w:val="24"/>
        </w:rPr>
        <w:t> </w:t>
      </w:r>
      <w:r w:rsidRPr="00D8247C">
        <w:rPr>
          <w:rFonts w:ascii="Times New Roman" w:eastAsia="Calibri" w:hAnsi="Times New Roman" w:cs="Times New Roman"/>
          <w:bCs/>
          <w:sz w:val="24"/>
          <w:szCs w:val="24"/>
        </w:rPr>
        <w:t>v budúcom období vykoná, mal by vykonať expertný odhad na základe údajov z minulosti (ideálne z posledného roka), ak je takýto údaj k dispozícii.</w:t>
      </w:r>
    </w:p>
    <w:p w14:paraId="6D537718" w14:textId="77777777" w:rsidR="004D20CB" w:rsidRDefault="004D20CB" w:rsidP="00054C41">
      <w:pPr>
        <w:jc w:val="both"/>
        <w:rPr>
          <w:rFonts w:ascii="Times New Roman" w:eastAsia="Calibri" w:hAnsi="Times New Roman" w:cs="Times New Roman"/>
          <w:bCs/>
          <w:sz w:val="24"/>
          <w:szCs w:val="24"/>
        </w:rPr>
      </w:pPr>
    </w:p>
    <w:p w14:paraId="360CD69F" w14:textId="77777777" w:rsidR="00054C41" w:rsidRPr="00D8247C" w:rsidRDefault="00054C41" w:rsidP="00054C41">
      <w:pPr>
        <w:jc w:val="both"/>
        <w:rPr>
          <w:rFonts w:ascii="Times New Roman" w:eastAsia="Calibri" w:hAnsi="Times New Roman" w:cs="Times New Roman"/>
          <w:b/>
          <w:sz w:val="24"/>
          <w:szCs w:val="24"/>
        </w:rPr>
      </w:pPr>
      <w:r w:rsidRPr="00D8247C">
        <w:rPr>
          <w:rFonts w:ascii="Times New Roman" w:eastAsia="Calibri" w:hAnsi="Times New Roman" w:cs="Times New Roman"/>
          <w:b/>
          <w:sz w:val="24"/>
          <w:szCs w:val="24"/>
        </w:rPr>
        <w:t xml:space="preserve">Metodika </w:t>
      </w:r>
      <w:r w:rsidR="007B40FB">
        <w:rPr>
          <w:rFonts w:ascii="Times New Roman" w:eastAsia="Calibri" w:hAnsi="Times New Roman" w:cs="Times New Roman"/>
          <w:b/>
          <w:sz w:val="24"/>
          <w:szCs w:val="24"/>
        </w:rPr>
        <w:t>kvantifikácie vplyvov jednotlivých regulácií</w:t>
      </w:r>
      <w:r w:rsidRPr="00D8247C">
        <w:rPr>
          <w:rFonts w:ascii="Times New Roman" w:eastAsia="Calibri" w:hAnsi="Times New Roman" w:cs="Times New Roman"/>
          <w:b/>
          <w:sz w:val="24"/>
          <w:szCs w:val="24"/>
        </w:rPr>
        <w:t>:</w:t>
      </w:r>
    </w:p>
    <w:p w14:paraId="259251D4" w14:textId="77777777" w:rsidR="00054C41" w:rsidRPr="00D8247C" w:rsidRDefault="00054C41" w:rsidP="00054C41">
      <w:pPr>
        <w:numPr>
          <w:ilvl w:val="0"/>
          <w:numId w:val="4"/>
        </w:numPr>
        <w:contextualSpacing/>
        <w:jc w:val="both"/>
        <w:rPr>
          <w:rFonts w:ascii="Times New Roman" w:eastAsia="Calibri" w:hAnsi="Times New Roman" w:cs="Times New Roman"/>
          <w:b/>
          <w:sz w:val="24"/>
          <w:szCs w:val="24"/>
        </w:rPr>
      </w:pPr>
      <w:r w:rsidRPr="00D8247C">
        <w:rPr>
          <w:rFonts w:ascii="Times New Roman" w:eastAsia="Calibri" w:hAnsi="Times New Roman" w:cs="Times New Roman"/>
          <w:b/>
          <w:sz w:val="24"/>
          <w:szCs w:val="24"/>
        </w:rPr>
        <w:t>Rozdelenie materiálu na jednotlivé regulácie, ktoré menia náklady jednotlivých kategórií podnikateľských subjektov</w:t>
      </w:r>
    </w:p>
    <w:p w14:paraId="7959F11A" w14:textId="77777777" w:rsidR="00054C41" w:rsidRPr="00D8247C" w:rsidRDefault="00054C41" w:rsidP="00054C41">
      <w:pPr>
        <w:jc w:val="both"/>
        <w:rPr>
          <w:rFonts w:ascii="Times New Roman" w:eastAsia="Calibri" w:hAnsi="Times New Roman" w:cs="Times New Roman"/>
          <w:bCs/>
          <w:sz w:val="24"/>
          <w:szCs w:val="24"/>
        </w:rPr>
      </w:pPr>
      <w:r w:rsidRPr="00D8247C">
        <w:rPr>
          <w:rFonts w:ascii="Times New Roman" w:eastAsia="Calibri" w:hAnsi="Times New Roman" w:cs="Times New Roman"/>
          <w:bCs/>
          <w:sz w:val="24"/>
          <w:szCs w:val="24"/>
        </w:rPr>
        <w:t xml:space="preserve">Niektoré materiály obsahujú zmenu (resp. zavedenie či zrušenie) iba jednej regulácie, väčšina  materiálov však mení viacero regulácií, ktoré majú vplyv na zmenu nákladov PP. V prvom kroku je preto potrebné materiál rozdeliť na jednotlivé regulácie. </w:t>
      </w:r>
    </w:p>
    <w:p w14:paraId="0A837067" w14:textId="77777777" w:rsidR="00054C41" w:rsidRPr="00D8247C" w:rsidRDefault="00054C41" w:rsidP="00054C41">
      <w:pPr>
        <w:jc w:val="both"/>
        <w:rPr>
          <w:rFonts w:ascii="Times New Roman" w:eastAsia="Calibri" w:hAnsi="Times New Roman" w:cs="Times New Roman"/>
          <w:bCs/>
          <w:i/>
          <w:iCs/>
          <w:sz w:val="24"/>
          <w:szCs w:val="24"/>
        </w:rPr>
      </w:pPr>
      <w:r w:rsidRPr="00D8247C">
        <w:rPr>
          <w:rFonts w:ascii="Times New Roman" w:eastAsia="Calibri" w:hAnsi="Times New Roman" w:cs="Times New Roman"/>
          <w:bCs/>
          <w:i/>
          <w:iCs/>
          <w:sz w:val="24"/>
          <w:szCs w:val="24"/>
        </w:rPr>
        <w:t xml:space="preserve">Napríklad:  Zmena Zákonníka práce môže obsahovať zmenu povinností zamestnávateľa v súvislosti so zabezpečením stravovania zamestnancov a tiež zmenu vo výške odstupného a zmenu v mzdovom zvýhodnení za prácu v sobotu. </w:t>
      </w:r>
    </w:p>
    <w:p w14:paraId="6F7BDFEE" w14:textId="77777777" w:rsidR="00054C41" w:rsidRPr="00D8247C" w:rsidRDefault="00054C41" w:rsidP="00054C41">
      <w:pPr>
        <w:jc w:val="both"/>
        <w:rPr>
          <w:rFonts w:ascii="Times New Roman" w:eastAsia="Calibri" w:hAnsi="Times New Roman" w:cs="Times New Roman"/>
          <w:bCs/>
          <w:iCs/>
          <w:sz w:val="24"/>
          <w:szCs w:val="24"/>
        </w:rPr>
      </w:pPr>
      <w:r w:rsidRPr="00D8247C">
        <w:rPr>
          <w:rFonts w:ascii="Times New Roman" w:eastAsia="Calibri" w:hAnsi="Times New Roman" w:cs="Times New Roman"/>
          <w:bCs/>
          <w:iCs/>
          <w:sz w:val="24"/>
          <w:szCs w:val="24"/>
        </w:rPr>
        <w:t>Následne je potrebné určiť, na ktoré kategórie dotknutých podnikateľských subjektov sa</w:t>
      </w:r>
      <w:r>
        <w:rPr>
          <w:rFonts w:ascii="Times New Roman" w:eastAsia="Calibri" w:hAnsi="Times New Roman" w:cs="Times New Roman"/>
          <w:bCs/>
          <w:iCs/>
          <w:sz w:val="24"/>
          <w:szCs w:val="24"/>
        </w:rPr>
        <w:t> </w:t>
      </w:r>
      <w:r w:rsidRPr="00D8247C">
        <w:rPr>
          <w:rFonts w:ascii="Times New Roman" w:eastAsia="Calibri" w:hAnsi="Times New Roman" w:cs="Times New Roman"/>
          <w:bCs/>
          <w:iCs/>
          <w:sz w:val="24"/>
          <w:szCs w:val="24"/>
        </w:rPr>
        <w:t>jednotlivé regulácie vzťahujú.</w:t>
      </w:r>
    </w:p>
    <w:p w14:paraId="7E4A965B" w14:textId="77777777" w:rsidR="00054C41" w:rsidRPr="00D8247C" w:rsidRDefault="00054C41" w:rsidP="00054C41">
      <w:pPr>
        <w:jc w:val="both"/>
        <w:rPr>
          <w:rFonts w:ascii="Times New Roman" w:eastAsia="Calibri" w:hAnsi="Times New Roman" w:cs="Times New Roman"/>
          <w:bCs/>
          <w:i/>
          <w:iCs/>
          <w:sz w:val="24"/>
          <w:szCs w:val="24"/>
        </w:rPr>
      </w:pPr>
      <w:r w:rsidRPr="00D8247C">
        <w:rPr>
          <w:rFonts w:ascii="Times New Roman" w:eastAsia="Calibri" w:hAnsi="Times New Roman" w:cs="Times New Roman"/>
          <w:bCs/>
          <w:i/>
          <w:iCs/>
          <w:sz w:val="24"/>
          <w:szCs w:val="24"/>
        </w:rPr>
        <w:t>Napríklad:  Zmena zákona o sociálnych službách zavádza povinnú bezbariérovosť budov, v ktorých sídlia zariadenia poskytujúce iba konkrétne sociálne služby, nie všetky, napr. zariadenie starostlivosti o deti do troch rokov veku dieťaťa.</w:t>
      </w:r>
    </w:p>
    <w:p w14:paraId="0E772CA7" w14:textId="77777777" w:rsidR="00054C41" w:rsidRPr="00D8247C" w:rsidRDefault="00054C41" w:rsidP="00054C41">
      <w:pPr>
        <w:numPr>
          <w:ilvl w:val="0"/>
          <w:numId w:val="4"/>
        </w:numPr>
        <w:contextualSpacing/>
        <w:jc w:val="both"/>
        <w:rPr>
          <w:rFonts w:ascii="Times New Roman" w:eastAsia="Calibri" w:hAnsi="Times New Roman" w:cs="Times New Roman"/>
          <w:b/>
          <w:sz w:val="24"/>
          <w:szCs w:val="24"/>
        </w:rPr>
      </w:pPr>
      <w:r w:rsidRPr="00D8247C">
        <w:rPr>
          <w:rFonts w:ascii="Times New Roman" w:eastAsia="Calibri" w:hAnsi="Times New Roman" w:cs="Times New Roman"/>
          <w:b/>
          <w:sz w:val="24"/>
          <w:szCs w:val="24"/>
        </w:rPr>
        <w:t>Identifikovanie typov nákladov, ktoré mení regulácia</w:t>
      </w:r>
    </w:p>
    <w:p w14:paraId="0CF8C56F" w14:textId="2BF6C6E4" w:rsidR="00054C41" w:rsidRPr="00D8247C" w:rsidRDefault="00054C41" w:rsidP="00054C41">
      <w:pPr>
        <w:jc w:val="both"/>
        <w:rPr>
          <w:rFonts w:ascii="Times New Roman" w:eastAsia="Calibri" w:hAnsi="Times New Roman" w:cs="Times New Roman"/>
          <w:bCs/>
          <w:sz w:val="24"/>
          <w:szCs w:val="24"/>
        </w:rPr>
      </w:pPr>
      <w:r w:rsidRPr="00D8247C">
        <w:rPr>
          <w:rFonts w:ascii="Times New Roman" w:eastAsia="Calibri" w:hAnsi="Times New Roman" w:cs="Times New Roman"/>
          <w:bCs/>
          <w:sz w:val="24"/>
          <w:szCs w:val="24"/>
        </w:rPr>
        <w:t xml:space="preserve">Niektoré regulácie menia len jeden typ nákladov, iné viacero. Dôležité je preto zmenu regulácie rozložiť na menšie nákladové položky podľa typov nákladov (Priame finančné náklady – osobitne dane, odvody, clá, </w:t>
      </w:r>
      <w:r w:rsidR="00A1736E">
        <w:rPr>
          <w:rFonts w:ascii="Times New Roman" w:eastAsia="Calibri" w:hAnsi="Times New Roman" w:cs="Times New Roman"/>
          <w:bCs/>
          <w:sz w:val="24"/>
          <w:szCs w:val="24"/>
        </w:rPr>
        <w:t xml:space="preserve">a </w:t>
      </w:r>
      <w:r w:rsidR="00A1736E" w:rsidRPr="00391648">
        <w:rPr>
          <w:rFonts w:ascii="Times New Roman" w:eastAsia="Calibri" w:hAnsi="Times New Roman" w:cs="Times New Roman"/>
          <w:bCs/>
          <w:sz w:val="24"/>
          <w:szCs w:val="24"/>
        </w:rPr>
        <w:t xml:space="preserve">poplatky, ktorých cieľom je znižovať negatívne </w:t>
      </w:r>
      <w:proofErr w:type="spellStart"/>
      <w:r w:rsidR="00A1736E" w:rsidRPr="00391648">
        <w:rPr>
          <w:rFonts w:ascii="Times New Roman" w:eastAsia="Calibri" w:hAnsi="Times New Roman" w:cs="Times New Roman"/>
          <w:bCs/>
          <w:sz w:val="24"/>
          <w:szCs w:val="24"/>
        </w:rPr>
        <w:t>externality</w:t>
      </w:r>
      <w:proofErr w:type="spellEnd"/>
      <w:r w:rsidR="00A1736E" w:rsidRPr="00D8247C" w:rsidDel="00A1736E">
        <w:rPr>
          <w:rFonts w:ascii="Times New Roman" w:eastAsia="Calibri" w:hAnsi="Times New Roman" w:cs="Times New Roman"/>
          <w:bCs/>
          <w:sz w:val="24"/>
          <w:szCs w:val="24"/>
        </w:rPr>
        <w:t xml:space="preserve"> </w:t>
      </w:r>
      <w:r w:rsidRPr="00D8247C">
        <w:rPr>
          <w:rFonts w:ascii="Times New Roman" w:eastAsia="Calibri" w:hAnsi="Times New Roman" w:cs="Times New Roman"/>
          <w:bCs/>
          <w:sz w:val="24"/>
          <w:szCs w:val="24"/>
        </w:rPr>
        <w:t xml:space="preserve">(A) a osobitne </w:t>
      </w:r>
      <w:r w:rsidR="00A1736E">
        <w:rPr>
          <w:rFonts w:ascii="Times New Roman" w:eastAsia="Calibri" w:hAnsi="Times New Roman" w:cs="Times New Roman"/>
          <w:bCs/>
          <w:sz w:val="24"/>
          <w:szCs w:val="24"/>
        </w:rPr>
        <w:t xml:space="preserve">Iné </w:t>
      </w:r>
      <w:r w:rsidRPr="00D8247C">
        <w:rPr>
          <w:rFonts w:ascii="Times New Roman" w:eastAsia="Calibri" w:hAnsi="Times New Roman" w:cs="Times New Roman"/>
          <w:bCs/>
          <w:sz w:val="24"/>
          <w:szCs w:val="24"/>
        </w:rPr>
        <w:t>poplatky (B), Nepriame finančné náklady (C), Administratívne náklady (D).</w:t>
      </w:r>
    </w:p>
    <w:p w14:paraId="3EBAE0BB" w14:textId="77777777" w:rsidR="00054C41" w:rsidRPr="00D8247C" w:rsidRDefault="00054C41" w:rsidP="00054C41">
      <w:pPr>
        <w:jc w:val="both"/>
        <w:rPr>
          <w:rFonts w:ascii="Times New Roman" w:eastAsia="Calibri" w:hAnsi="Times New Roman" w:cs="Times New Roman"/>
          <w:bCs/>
          <w:i/>
          <w:iCs/>
          <w:sz w:val="24"/>
          <w:szCs w:val="24"/>
        </w:rPr>
      </w:pPr>
      <w:r w:rsidRPr="00D8247C">
        <w:rPr>
          <w:rFonts w:ascii="Times New Roman" w:eastAsia="Calibri" w:hAnsi="Times New Roman" w:cs="Times New Roman"/>
          <w:bCs/>
          <w:i/>
          <w:iCs/>
          <w:sz w:val="24"/>
          <w:szCs w:val="24"/>
        </w:rPr>
        <w:t xml:space="preserve">Napríklad: Rozšírenie povinností pri protipožiarnej ochrane stavby môže obsahovať kúpu hasiacich prístrojov (nepriame finančné náklady), čas (a tým aj náklady na mzdy) vlastných zamestnancov potrebný na ich obstaranie a montáž (administratívne náklady). </w:t>
      </w:r>
    </w:p>
    <w:p w14:paraId="224C429F" w14:textId="77777777" w:rsidR="00054C41" w:rsidRPr="00D8247C" w:rsidRDefault="00054C41" w:rsidP="00054C41">
      <w:pPr>
        <w:jc w:val="both"/>
        <w:rPr>
          <w:rFonts w:ascii="Times New Roman" w:eastAsia="Calibri" w:hAnsi="Times New Roman" w:cs="Times New Roman"/>
          <w:bCs/>
          <w:sz w:val="24"/>
          <w:szCs w:val="24"/>
        </w:rPr>
      </w:pPr>
    </w:p>
    <w:p w14:paraId="62A49BAF" w14:textId="77777777" w:rsidR="00054C41" w:rsidRPr="00D8247C" w:rsidRDefault="00054C41" w:rsidP="00054C41">
      <w:pPr>
        <w:numPr>
          <w:ilvl w:val="0"/>
          <w:numId w:val="4"/>
        </w:numPr>
        <w:contextualSpacing/>
        <w:jc w:val="both"/>
        <w:rPr>
          <w:rFonts w:ascii="Times New Roman" w:eastAsia="Calibri" w:hAnsi="Times New Roman" w:cs="Times New Roman"/>
          <w:b/>
          <w:sz w:val="24"/>
          <w:szCs w:val="24"/>
        </w:rPr>
      </w:pPr>
      <w:r w:rsidRPr="00D8247C">
        <w:rPr>
          <w:rFonts w:ascii="Times New Roman" w:eastAsia="Calibri" w:hAnsi="Times New Roman" w:cs="Times New Roman"/>
          <w:b/>
          <w:sz w:val="24"/>
          <w:szCs w:val="24"/>
        </w:rPr>
        <w:t>Výpočet jednotlivých typov nákladov regulácie</w:t>
      </w:r>
    </w:p>
    <w:p w14:paraId="5FF5852E" w14:textId="77777777" w:rsidR="004D20CB" w:rsidRDefault="004D20CB" w:rsidP="00054C41">
      <w:pPr>
        <w:spacing w:after="120" w:line="240" w:lineRule="auto"/>
        <w:rPr>
          <w:rFonts w:ascii="Times New Roman" w:eastAsia="Calibri" w:hAnsi="Times New Roman" w:cs="Times New Roman"/>
          <w:b/>
          <w:i/>
          <w:sz w:val="24"/>
          <w:szCs w:val="24"/>
        </w:rPr>
      </w:pPr>
    </w:p>
    <w:p w14:paraId="6903122C" w14:textId="77777777" w:rsidR="00054C41" w:rsidRPr="00D8247C" w:rsidRDefault="00054C41" w:rsidP="00054C41">
      <w:pPr>
        <w:spacing w:after="120" w:line="240" w:lineRule="auto"/>
        <w:rPr>
          <w:rFonts w:ascii="Times New Roman" w:eastAsia="Calibri" w:hAnsi="Times New Roman" w:cs="Times New Roman"/>
          <w:b/>
          <w:i/>
          <w:sz w:val="24"/>
          <w:szCs w:val="24"/>
        </w:rPr>
      </w:pPr>
      <w:r w:rsidRPr="00D8247C">
        <w:rPr>
          <w:rFonts w:ascii="Times New Roman" w:eastAsia="Calibri" w:hAnsi="Times New Roman" w:cs="Times New Roman"/>
          <w:b/>
          <w:i/>
          <w:sz w:val="24"/>
          <w:szCs w:val="24"/>
        </w:rPr>
        <w:t>Náklady na 1 podnikateľa</w:t>
      </w:r>
    </w:p>
    <w:p w14:paraId="35DD015E" w14:textId="5B8C9B26" w:rsidR="004D20CB" w:rsidRDefault="00054C41" w:rsidP="004D20CB">
      <w:pPr>
        <w:spacing w:after="120" w:line="240" w:lineRule="auto"/>
        <w:jc w:val="both"/>
        <w:rPr>
          <w:rFonts w:ascii="Times New Roman" w:eastAsia="Calibri" w:hAnsi="Times New Roman" w:cs="Times New Roman"/>
          <w:sz w:val="24"/>
          <w:szCs w:val="24"/>
        </w:rPr>
      </w:pPr>
      <w:r w:rsidRPr="00D8247C">
        <w:rPr>
          <w:rFonts w:ascii="Times New Roman" w:eastAsia="Calibri" w:hAnsi="Times New Roman" w:cs="Times New Roman"/>
          <w:sz w:val="24"/>
          <w:szCs w:val="24"/>
        </w:rPr>
        <w:lastRenderedPageBreak/>
        <w:t xml:space="preserve">V prípade </w:t>
      </w:r>
      <w:r w:rsidRPr="00D8247C">
        <w:rPr>
          <w:rFonts w:ascii="Times New Roman" w:eastAsia="Calibri" w:hAnsi="Times New Roman" w:cs="Times New Roman"/>
          <w:i/>
          <w:sz w:val="24"/>
          <w:szCs w:val="24"/>
        </w:rPr>
        <w:t xml:space="preserve">priamych </w:t>
      </w:r>
      <w:r w:rsidR="00A1736E">
        <w:rPr>
          <w:rFonts w:ascii="Times New Roman" w:eastAsia="Calibri" w:hAnsi="Times New Roman" w:cs="Times New Roman"/>
          <w:i/>
          <w:sz w:val="24"/>
          <w:szCs w:val="24"/>
        </w:rPr>
        <w:t xml:space="preserve">finančných </w:t>
      </w:r>
      <w:r w:rsidRPr="00D8247C">
        <w:rPr>
          <w:rFonts w:ascii="Times New Roman" w:eastAsia="Calibri" w:hAnsi="Times New Roman" w:cs="Times New Roman"/>
          <w:i/>
          <w:sz w:val="24"/>
          <w:szCs w:val="24"/>
        </w:rPr>
        <w:t>nákladov (odvody, dane, clá</w:t>
      </w:r>
      <w:r w:rsidR="00A1736E">
        <w:rPr>
          <w:rFonts w:ascii="Times New Roman" w:eastAsia="Calibri" w:hAnsi="Times New Roman" w:cs="Times New Roman"/>
          <w:i/>
          <w:sz w:val="24"/>
          <w:szCs w:val="24"/>
        </w:rPr>
        <w:t>,</w:t>
      </w:r>
      <w:r w:rsidR="00D631FA">
        <w:rPr>
          <w:rFonts w:ascii="Times New Roman" w:eastAsia="Calibri" w:hAnsi="Times New Roman" w:cs="Times New Roman"/>
          <w:i/>
          <w:sz w:val="24"/>
          <w:szCs w:val="24"/>
        </w:rPr>
        <w:t xml:space="preserve"> </w:t>
      </w:r>
      <w:r w:rsidRPr="00D8247C">
        <w:rPr>
          <w:rFonts w:ascii="Times New Roman" w:eastAsia="Calibri" w:hAnsi="Times New Roman" w:cs="Times New Roman"/>
          <w:i/>
          <w:sz w:val="24"/>
          <w:szCs w:val="24"/>
        </w:rPr>
        <w:t>poplatky)</w:t>
      </w:r>
      <w:r w:rsidRPr="00D8247C">
        <w:rPr>
          <w:rFonts w:ascii="Times New Roman" w:eastAsia="Calibri" w:hAnsi="Times New Roman" w:cs="Times New Roman"/>
          <w:sz w:val="24"/>
          <w:szCs w:val="24"/>
        </w:rPr>
        <w:t xml:space="preserve"> ide o </w:t>
      </w:r>
      <w:r w:rsidRPr="00D8247C">
        <w:rPr>
          <w:rFonts w:ascii="Times New Roman" w:eastAsia="Calibri" w:hAnsi="Times New Roman" w:cs="Times New Roman"/>
          <w:b/>
          <w:sz w:val="24"/>
          <w:szCs w:val="24"/>
        </w:rPr>
        <w:t>ročný vplyv</w:t>
      </w:r>
      <w:r w:rsidRPr="00D8247C">
        <w:rPr>
          <w:rFonts w:ascii="Times New Roman" w:eastAsia="Calibri" w:hAnsi="Times New Roman" w:cs="Times New Roman"/>
          <w:sz w:val="24"/>
          <w:szCs w:val="24"/>
        </w:rPr>
        <w:t xml:space="preserve">, z tohto dôvodu sa výška nákladov nenásobí frekvenciou. </w:t>
      </w:r>
      <w:r w:rsidR="000C5E9A">
        <w:rPr>
          <w:rFonts w:ascii="Times New Roman" w:eastAsia="Calibri" w:hAnsi="Times New Roman" w:cs="Times New Roman"/>
          <w:sz w:val="24"/>
          <w:szCs w:val="24"/>
        </w:rPr>
        <w:t xml:space="preserve">V nasledujúcom texte nie sú poplatky rozdelené na tie, ktorých cieľom je znižovať negatívne </w:t>
      </w:r>
      <w:proofErr w:type="spellStart"/>
      <w:r w:rsidR="000C5E9A">
        <w:rPr>
          <w:rFonts w:ascii="Times New Roman" w:eastAsia="Calibri" w:hAnsi="Times New Roman" w:cs="Times New Roman"/>
          <w:sz w:val="24"/>
          <w:szCs w:val="24"/>
        </w:rPr>
        <w:t>externality</w:t>
      </w:r>
      <w:proofErr w:type="spellEnd"/>
      <w:r w:rsidR="000C5E9A">
        <w:rPr>
          <w:rFonts w:ascii="Times New Roman" w:eastAsia="Calibri" w:hAnsi="Times New Roman" w:cs="Times New Roman"/>
          <w:sz w:val="24"/>
          <w:szCs w:val="24"/>
        </w:rPr>
        <w:t xml:space="preserve"> a na iné poplatky z toho dôvodu, že sa kvantifikujú rovnako. </w:t>
      </w:r>
      <w:r w:rsidRPr="00D8247C">
        <w:rPr>
          <w:rFonts w:ascii="Times New Roman" w:eastAsia="Calibri" w:hAnsi="Times New Roman" w:cs="Times New Roman"/>
          <w:sz w:val="24"/>
          <w:szCs w:val="24"/>
        </w:rPr>
        <w:t>Na stanovenie výšky týchto nákladov je potrebné použiť údaje z Analýzy vplyvov na rozpočet verejnej správy, kde je povinnosť ich kvantifikovať ak prichádza k ich zmene. V prípade poplatkov je navyše potrebné doplniť aj kvantifikáciu tých, ktoré sa menia a zároveň nie sú príjmom rozpočtu verejnej správy (napr. zo zákona povinné poplatky komorám, asociáciám a pod.).</w:t>
      </w:r>
    </w:p>
    <w:p w14:paraId="7A8A55C0" w14:textId="77777777" w:rsidR="004D20CB" w:rsidRDefault="004D20CB" w:rsidP="004D20CB">
      <w:pPr>
        <w:spacing w:after="0" w:line="240" w:lineRule="auto"/>
        <w:rPr>
          <w:rFonts w:ascii="Times New Roman" w:eastAsia="Calibri" w:hAnsi="Times New Roman" w:cs="Times New Roman"/>
          <w:i/>
        </w:rPr>
      </w:pPr>
      <w:r>
        <w:rPr>
          <w:rFonts w:ascii="Times New Roman" w:eastAsia="Calibri" w:hAnsi="Times New Roman" w:cs="Times New Roman"/>
          <w:i/>
        </w:rPr>
        <w:t>P</w:t>
      </w:r>
      <w:r w:rsidRPr="00895898">
        <w:rPr>
          <w:rFonts w:ascii="Times New Roman" w:eastAsia="Calibri" w:hAnsi="Times New Roman" w:cs="Times New Roman"/>
          <w:i/>
        </w:rPr>
        <w:t>riame finančné náklady na 1 podnikateľa</w:t>
      </w:r>
      <w:r>
        <w:rPr>
          <w:rFonts w:ascii="Times New Roman" w:eastAsia="Calibri" w:hAnsi="Times New Roman" w:cs="Times New Roman"/>
          <w:i/>
        </w:rPr>
        <w:t xml:space="preserve"> sú vyčíslené podľa vzorca:</w:t>
      </w:r>
    </w:p>
    <w:p w14:paraId="2808A874" w14:textId="77777777" w:rsidR="004D20CB" w:rsidRPr="00895898" w:rsidRDefault="004D20CB" w:rsidP="00054C41">
      <w:pPr>
        <w:spacing w:after="120" w:line="240" w:lineRule="auto"/>
        <w:rPr>
          <w:rFonts w:ascii="Arial" w:eastAsia="Times New Roman" w:hAnsi="Arial" w:cs="Times New Roman"/>
          <w:color w:val="000000"/>
        </w:rPr>
      </w:pPr>
      <w:r w:rsidRPr="004D20CB">
        <w:rPr>
          <w:noProof/>
          <w:lang w:eastAsia="sk-SK"/>
        </w:rPr>
        <mc:AlternateContent>
          <mc:Choice Requires="wpg">
            <w:drawing>
              <wp:anchor distT="0" distB="0" distL="114300" distR="114300" simplePos="0" relativeHeight="251669504" behindDoc="0" locked="0" layoutInCell="1" allowOverlap="1" wp14:anchorId="0AE7DCA3" wp14:editId="11BAF047">
                <wp:simplePos x="0" y="0"/>
                <wp:positionH relativeFrom="column">
                  <wp:posOffset>46134</wp:posOffset>
                </wp:positionH>
                <wp:positionV relativeFrom="paragraph">
                  <wp:posOffset>142619</wp:posOffset>
                </wp:positionV>
                <wp:extent cx="5310315" cy="504788"/>
                <wp:effectExtent l="0" t="0" r="5080" b="0"/>
                <wp:wrapNone/>
                <wp:docPr id="287" name="Skupina 34"/>
                <wp:cNvGraphicFramePr/>
                <a:graphic xmlns:a="http://schemas.openxmlformats.org/drawingml/2006/main">
                  <a:graphicData uri="http://schemas.microsoft.com/office/word/2010/wordprocessingGroup">
                    <wpg:wgp>
                      <wpg:cNvGrpSpPr/>
                      <wpg:grpSpPr>
                        <a:xfrm>
                          <a:off x="0" y="0"/>
                          <a:ext cx="5310315" cy="504788"/>
                          <a:chOff x="4233" y="0"/>
                          <a:chExt cx="5310736" cy="504801"/>
                        </a:xfrm>
                      </wpg:grpSpPr>
                      <wps:wsp>
                        <wps:cNvPr id="96" name="Rectangle 3">
                          <a:extLst>
                            <a:ext uri="{FF2B5EF4-FFF2-40B4-BE49-F238E27FC236}">
                              <a16:creationId xmlns:a16="http://schemas.microsoft.com/office/drawing/2014/main" id="{00000000-0008-0000-0300-000069000000}"/>
                            </a:ext>
                          </a:extLst>
                        </wps:cNvPr>
                        <wps:cNvSpPr>
                          <a:spLocks noChangeArrowheads="1"/>
                        </wps:cNvSpPr>
                        <wps:spPr bwMode="auto">
                          <a:xfrm>
                            <a:off x="4233" y="8446"/>
                            <a:ext cx="3782483" cy="496355"/>
                          </a:xfrm>
                          <a:prstGeom prst="rect">
                            <a:avLst/>
                          </a:prstGeom>
                          <a:solidFill>
                            <a:srgbClr val="0070C0"/>
                          </a:solidFill>
                          <a:ln w="9525">
                            <a:noFill/>
                            <a:miter lim="800000"/>
                            <a:headEnd/>
                            <a:tailEnd/>
                          </a:ln>
                        </wps:spPr>
                        <wps:txbx>
                          <w:txbxContent>
                            <w:p w14:paraId="5740D6F4" w14:textId="2F1EA01D" w:rsidR="00142154" w:rsidRDefault="00142154" w:rsidP="004D20CB">
                              <w:pPr>
                                <w:pStyle w:val="NormalWeb"/>
                                <w:jc w:val="center"/>
                                <w:textAlignment w:val="baseline"/>
                              </w:pPr>
                              <w:r>
                                <w:rPr>
                                  <w:rFonts w:ascii="Arial" w:hAnsi="Arial" w:cstheme="minorBidi"/>
                                  <w:color w:val="FFFFFF"/>
                                  <w:kern w:val="24"/>
                                  <w:sz w:val="16"/>
                                  <w:szCs w:val="16"/>
                                </w:rPr>
                                <w:t>Priame  finančné náklady (dane, odvody, clá, poplatk</w:t>
                              </w:r>
                              <w:r w:rsidR="00C6748F">
                                <w:rPr>
                                  <w:rFonts w:ascii="Arial" w:hAnsi="Arial" w:cstheme="minorBidi"/>
                                  <w:color w:val="FFFFFF"/>
                                  <w:kern w:val="24"/>
                                  <w:sz w:val="16"/>
                                  <w:szCs w:val="16"/>
                                </w:rPr>
                                <w:t>y</w:t>
                              </w:r>
                              <w:r>
                                <w:rPr>
                                  <w:rFonts w:ascii="Arial" w:hAnsi="Arial" w:cstheme="minorBidi"/>
                                  <w:color w:val="FFFFFF"/>
                                  <w:kern w:val="24"/>
                                  <w:sz w:val="16"/>
                                  <w:szCs w:val="16"/>
                                </w:rPr>
                                <w:t>) - ročný vplyv</w:t>
                              </w:r>
                            </w:p>
                          </w:txbxContent>
                        </wps:txbx>
                        <wps:bodyPr wrap="square" lIns="36000" tIns="36000" rIns="36000" bIns="36000" anchor="ctr"/>
                      </wps:wsp>
                      <wps:wsp>
                        <wps:cNvPr id="102" name="Rectangle 3">
                          <a:extLst>
                            <a:ext uri="{FF2B5EF4-FFF2-40B4-BE49-F238E27FC236}">
                              <a16:creationId xmlns:a16="http://schemas.microsoft.com/office/drawing/2014/main" id="{00000000-0008-0000-0300-00006E000000}"/>
                            </a:ext>
                          </a:extLst>
                        </wps:cNvPr>
                        <wps:cNvSpPr>
                          <a:spLocks noChangeArrowheads="1"/>
                        </wps:cNvSpPr>
                        <wps:spPr bwMode="auto">
                          <a:xfrm>
                            <a:off x="4057663" y="0"/>
                            <a:ext cx="1257306" cy="484544"/>
                          </a:xfrm>
                          <a:prstGeom prst="rect">
                            <a:avLst/>
                          </a:prstGeom>
                          <a:solidFill>
                            <a:srgbClr val="00A1DE"/>
                          </a:solidFill>
                          <a:ln w="9525">
                            <a:noFill/>
                            <a:miter lim="800000"/>
                            <a:headEnd/>
                            <a:tailEnd/>
                          </a:ln>
                        </wps:spPr>
                        <wps:txbx>
                          <w:txbxContent>
                            <w:p w14:paraId="1DBBDBDD" w14:textId="77777777" w:rsidR="00142154" w:rsidRDefault="00142154" w:rsidP="004D20CB">
                              <w:pPr>
                                <w:pStyle w:val="NormalWeb"/>
                                <w:jc w:val="center"/>
                                <w:textAlignment w:val="baseline"/>
                              </w:pPr>
                              <w:r>
                                <w:rPr>
                                  <w:rFonts w:ascii="Arial" w:hAnsi="Arial" w:cstheme="minorBidi"/>
                                  <w:color w:val="FFFFFF"/>
                                  <w:kern w:val="24"/>
                                  <w:sz w:val="16"/>
                                  <w:szCs w:val="16"/>
                                </w:rPr>
                                <w:t>Počet dotknutých subjektov</w:t>
                              </w:r>
                            </w:p>
                          </w:txbxContent>
                        </wps:txbx>
                        <wps:bodyPr wrap="square" lIns="36000" tIns="36000" rIns="36000" bIns="36000" anchor="ctr"/>
                      </wps:wsp>
                      <wps:wsp>
                        <wps:cNvPr id="103" name="BlokTextu 148">
                          <a:extLst>
                            <a:ext uri="{FF2B5EF4-FFF2-40B4-BE49-F238E27FC236}">
                              <a16:creationId xmlns:a16="http://schemas.microsoft.com/office/drawing/2014/main" id="{00000000-0008-0000-0300-000071000000}"/>
                            </a:ext>
                          </a:extLst>
                        </wps:cNvPr>
                        <wps:cNvSpPr txBox="1"/>
                        <wps:spPr>
                          <a:xfrm>
                            <a:off x="3790963" y="123825"/>
                            <a:ext cx="239168" cy="26456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365C0681" w14:textId="77777777" w:rsidR="00142154" w:rsidRDefault="00142154" w:rsidP="004D20CB">
                              <w:pPr>
                                <w:pStyle w:val="NormalWeb"/>
                              </w:pPr>
                              <w:r>
                                <w:rPr>
                                  <w:rFonts w:asciiTheme="minorHAnsi" w:hAnsi="Calibri" w:cstheme="minorBidi"/>
                                  <w:color w:val="000000" w:themeColor="text1"/>
                                  <w:sz w:val="22"/>
                                  <w:szCs w:val="22"/>
                                </w:rPr>
                                <w:t>/</w:t>
                              </w:r>
                            </w:p>
                          </w:txbxContent>
                        </wps:txbx>
                        <wps:bodyPr wrap="none" rtlCol="0" anchor="t">
                          <a:spAutoFit/>
                        </wps:bodyPr>
                      </wps:wsp>
                    </wpg:wgp>
                  </a:graphicData>
                </a:graphic>
                <wp14:sizeRelH relativeFrom="margin">
                  <wp14:pctWidth>0</wp14:pctWidth>
                </wp14:sizeRelH>
                <wp14:sizeRelV relativeFrom="margin">
                  <wp14:pctHeight>0</wp14:pctHeight>
                </wp14:sizeRelV>
              </wp:anchor>
            </w:drawing>
          </mc:Choice>
          <mc:Fallback>
            <w:pict>
              <v:group w14:anchorId="0AE7DCA3" id="Skupina 34" o:spid="_x0000_s1026" style="position:absolute;margin-left:3.65pt;margin-top:11.25pt;width:418.15pt;height:39.75pt;z-index:251669504;mso-width-relative:margin;mso-height-relative:margin" coordorigin="42" coordsize="53107,5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">
                <v:rect id="Rectangle 3" o:spid="_x0000_s1027" style="position:absolute;left:42;top:84;width:37825;height:49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" fillcolor="#0070c0" stroked="f">
                  <v:textbox inset="1mm,1mm,1mm,1mm">
                    <w:txbxContent>
                      <w:p w14:paraId="5740D6F4" w14:textId="2F1EA01D" w:rsidR="00142154" w:rsidRDefault="00142154" w:rsidP="004D20CB">
                        <w:pPr>
                          <w:pStyle w:val="NormalWeb"/>
                          <w:jc w:val="center"/>
                          <w:textAlignment w:val="baseline"/>
                        </w:pPr>
                        <w:r>
                          <w:rPr>
                            <w:rFonts w:ascii="Arial" w:hAnsi="Arial" w:cstheme="minorBidi"/>
                            <w:color w:val="FFFFFF"/>
                            <w:kern w:val="24"/>
                            <w:sz w:val="16"/>
                            <w:szCs w:val="16"/>
                          </w:rPr>
                          <w:t>Priame  finančné náklady (dane, odvody, clá, poplatk</w:t>
                        </w:r>
                        <w:r w:rsidR="00C6748F">
                          <w:rPr>
                            <w:rFonts w:ascii="Arial" w:hAnsi="Arial" w:cstheme="minorBidi"/>
                            <w:color w:val="FFFFFF"/>
                            <w:kern w:val="24"/>
                            <w:sz w:val="16"/>
                            <w:szCs w:val="16"/>
                          </w:rPr>
                          <w:t>y</w:t>
                        </w:r>
                        <w:r>
                          <w:rPr>
                            <w:rFonts w:ascii="Arial" w:hAnsi="Arial" w:cstheme="minorBidi"/>
                            <w:color w:val="FFFFFF"/>
                            <w:kern w:val="24"/>
                            <w:sz w:val="16"/>
                            <w:szCs w:val="16"/>
                          </w:rPr>
                          <w:t>) - ročný vplyv</w:t>
                        </w:r>
                      </w:p>
                    </w:txbxContent>
                  </v:textbox>
                </v:rect>
                <v:rect id="Rectangle 3" o:spid="_x0000_s1028" style="position:absolute;left:40576;width:12573;height:48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" fillcolor="#00a1de" stroked="f">
                  <v:textbox inset="1mm,1mm,1mm,1mm">
                    <w:txbxContent>
                      <w:p w14:paraId="1DBBDBDD" w14:textId="77777777" w:rsidR="00142154" w:rsidRDefault="00142154" w:rsidP="004D20CB">
                        <w:pPr>
                          <w:pStyle w:val="NormalWeb"/>
                          <w:jc w:val="center"/>
                          <w:textAlignment w:val="baseline"/>
                        </w:pPr>
                        <w:r>
                          <w:rPr>
                            <w:rFonts w:ascii="Arial" w:hAnsi="Arial" w:cstheme="minorBidi"/>
                            <w:color w:val="FFFFFF"/>
                            <w:kern w:val="24"/>
                            <w:sz w:val="16"/>
                            <w:szCs w:val="16"/>
                          </w:rPr>
                          <w:t>Počet dotknutých subjektov</w:t>
                        </w:r>
                      </w:p>
                    </w:txbxContent>
                  </v:textbox>
                </v:rect>
                <v:shapetype id="_x0000_t202" coordsize="21600,21600" o:spt="202" path="m,l,21600r21600,l21600,xe">
                  <v:stroke joinstyle="miter"/>
                  <v:path gradientshapeok="t" o:connecttype="rect"/>
                </v:shapetype>
                <v:shape id="BlokTextu 148" o:spid="_x0000_s1029" type="#_x0000_t202" style="position:absolute;left:37909;top:1238;width:2392;height:2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" filled="f" stroked="f">
                  <v:textbox style="mso-fit-shape-to-text:t">
                    <w:txbxContent>
                      <w:p w14:paraId="365C0681" w14:textId="77777777" w:rsidR="00142154" w:rsidRDefault="00142154" w:rsidP="004D20CB">
                        <w:pPr>
                          <w:pStyle w:val="NormalWeb"/>
                        </w:pPr>
                        <w:r>
                          <w:rPr>
                            <w:rFonts w:asciiTheme="minorHAnsi" w:hAnsi="Calibri" w:cstheme="minorBidi"/>
                            <w:color w:val="000000" w:themeColor="text1"/>
                            <w:sz w:val="22"/>
                            <w:szCs w:val="22"/>
                          </w:rPr>
                          <w:t>/</w:t>
                        </w:r>
                      </w:p>
                    </w:txbxContent>
                  </v:textbox>
                </v:shape>
              </v:group>
            </w:pict>
          </mc:Fallback>
        </mc:AlternateContent>
      </w:r>
    </w:p>
    <w:p w14:paraId="6F332DCC" w14:textId="77777777" w:rsidR="00054C41" w:rsidRPr="00895898" w:rsidRDefault="00054C41" w:rsidP="00054C41">
      <w:pPr>
        <w:spacing w:after="120" w:line="240" w:lineRule="auto"/>
        <w:rPr>
          <w:rFonts w:ascii="Times New Roman" w:eastAsia="Times New Roman" w:hAnsi="Times New Roman" w:cs="Times New Roman"/>
          <w:color w:val="000000"/>
        </w:rPr>
      </w:pPr>
    </w:p>
    <w:p w14:paraId="1970EC23" w14:textId="77777777" w:rsidR="00054C41" w:rsidRPr="00895898" w:rsidRDefault="00054C41" w:rsidP="00054C41">
      <w:pPr>
        <w:spacing w:after="120" w:line="240" w:lineRule="auto"/>
        <w:rPr>
          <w:rFonts w:ascii="Times New Roman" w:eastAsia="Times New Roman" w:hAnsi="Times New Roman" w:cs="Times New Roman"/>
          <w:color w:val="000000"/>
        </w:rPr>
      </w:pPr>
    </w:p>
    <w:p w14:paraId="35B37C7A" w14:textId="77777777" w:rsidR="004D20CB" w:rsidRDefault="004D20CB" w:rsidP="00054C41">
      <w:pPr>
        <w:spacing w:after="120" w:line="240" w:lineRule="auto"/>
        <w:rPr>
          <w:rFonts w:ascii="Times New Roman" w:eastAsia="Calibri" w:hAnsi="Times New Roman" w:cs="Times New Roman"/>
          <w:i/>
        </w:rPr>
      </w:pPr>
    </w:p>
    <w:p w14:paraId="41BB1CC7" w14:textId="77777777" w:rsidR="004D20CB" w:rsidRDefault="004D20CB" w:rsidP="00054C41">
      <w:pPr>
        <w:spacing w:after="120" w:line="240" w:lineRule="auto"/>
        <w:rPr>
          <w:rFonts w:ascii="Times New Roman" w:eastAsia="Calibri" w:hAnsi="Times New Roman" w:cs="Times New Roman"/>
          <w:i/>
        </w:rPr>
      </w:pPr>
    </w:p>
    <w:p w14:paraId="424BCA92" w14:textId="77777777" w:rsidR="00054C41" w:rsidRPr="00895898" w:rsidRDefault="00054C41" w:rsidP="004D20CB">
      <w:pPr>
        <w:spacing w:after="0" w:line="240" w:lineRule="auto"/>
        <w:rPr>
          <w:rFonts w:ascii="Times New Roman" w:eastAsia="Calibri" w:hAnsi="Times New Roman" w:cs="Times New Roman"/>
        </w:rPr>
      </w:pPr>
      <w:r w:rsidRPr="00895898">
        <w:rPr>
          <w:rFonts w:ascii="Times New Roman" w:eastAsia="Calibri" w:hAnsi="Times New Roman" w:cs="Times New Roman"/>
          <w:i/>
        </w:rPr>
        <w:t xml:space="preserve">Nepriame finančné náklady na 1 podnikateľa </w:t>
      </w:r>
      <w:r w:rsidRPr="00895898">
        <w:rPr>
          <w:rFonts w:ascii="Times New Roman" w:eastAsia="Calibri" w:hAnsi="Times New Roman" w:cs="Times New Roman"/>
        </w:rPr>
        <w:t>sú vyčíslené na základe vzorca:</w:t>
      </w:r>
    </w:p>
    <w:p w14:paraId="70A7196E" w14:textId="77777777" w:rsidR="00054C41" w:rsidRPr="00895898" w:rsidRDefault="00054C41" w:rsidP="00054C41">
      <w:pPr>
        <w:spacing w:after="120" w:line="240" w:lineRule="auto"/>
        <w:rPr>
          <w:rFonts w:ascii="Times New Roman" w:eastAsia="Calibri" w:hAnsi="Times New Roman" w:cs="Times New Roman"/>
        </w:rPr>
      </w:pPr>
      <w:r w:rsidRPr="00895898">
        <w:rPr>
          <w:rFonts w:ascii="Times New Roman" w:eastAsia="Calibri" w:hAnsi="Times New Roman" w:cs="Times New Roman"/>
          <w:noProof/>
          <w:lang w:eastAsia="sk-SK"/>
        </w:rPr>
        <mc:AlternateContent>
          <mc:Choice Requires="wpg">
            <w:drawing>
              <wp:anchor distT="0" distB="0" distL="114300" distR="114300" simplePos="0" relativeHeight="251664384" behindDoc="0" locked="0" layoutInCell="1" allowOverlap="1" wp14:anchorId="5BC4B502" wp14:editId="2460E1DF">
                <wp:simplePos x="0" y="0"/>
                <wp:positionH relativeFrom="column">
                  <wp:posOffset>-4445</wp:posOffset>
                </wp:positionH>
                <wp:positionV relativeFrom="paragraph">
                  <wp:posOffset>104140</wp:posOffset>
                </wp:positionV>
                <wp:extent cx="2667635" cy="451485"/>
                <wp:effectExtent l="0" t="0" r="0" b="0"/>
                <wp:wrapNone/>
                <wp:docPr id="13" name="Skupina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67635" cy="451485"/>
                          <a:chOff x="0" y="0"/>
                          <a:chExt cx="2667635" cy="451310"/>
                        </a:xfrm>
                      </wpg:grpSpPr>
                      <wpg:grpSp>
                        <wpg:cNvPr id="98" name="Skupina 98"/>
                        <wpg:cNvGrpSpPr>
                          <a:grpSpLocks/>
                        </wpg:cNvGrpSpPr>
                        <wpg:grpSpPr>
                          <a:xfrm>
                            <a:off x="1219200" y="0"/>
                            <a:ext cx="1448435" cy="451039"/>
                            <a:chOff x="1219200" y="-848053"/>
                            <a:chExt cx="1448435" cy="451311"/>
                          </a:xfrm>
                        </wpg:grpSpPr>
                        <wps:wsp>
                          <wps:cNvPr id="283" name="Textové pole 2"/>
                          <wps:cNvSpPr txBox="1">
                            <a:spLocks noChangeArrowheads="1"/>
                          </wps:cNvSpPr>
                          <wps:spPr bwMode="auto">
                            <a:xfrm>
                              <a:off x="1533525" y="-848053"/>
                              <a:ext cx="1134110" cy="451311"/>
                            </a:xfrm>
                            <a:prstGeom prst="rect">
                              <a:avLst/>
                            </a:prstGeom>
                            <a:solidFill>
                              <a:srgbClr val="00B0F0"/>
                            </a:solidFill>
                            <a:ln w="9525">
                              <a:noFill/>
                              <a:miter lim="800000"/>
                              <a:headEnd/>
                              <a:tailEnd/>
                            </a:ln>
                          </wps:spPr>
                          <wps:txbx>
                            <w:txbxContent>
                              <w:p w14:paraId="53642DB2" w14:textId="77777777" w:rsidR="00142154" w:rsidRPr="00895898" w:rsidRDefault="00142154" w:rsidP="00054C41">
                                <w:pPr>
                                  <w:pStyle w:val="NormalWeb"/>
                                  <w:jc w:val="center"/>
                                  <w:textAlignment w:val="baseline"/>
                                  <w:rPr>
                                    <w:rFonts w:ascii="Arial" w:hAnsi="Arial"/>
                                    <w:color w:val="FFFFFF"/>
                                    <w:kern w:val="24"/>
                                    <w:sz w:val="16"/>
                                    <w:szCs w:val="16"/>
                                  </w:rPr>
                                </w:pPr>
                                <w:r w:rsidRPr="00895898">
                                  <w:rPr>
                                    <w:rFonts w:ascii="Arial" w:hAnsi="Arial"/>
                                    <w:color w:val="FFFFFF"/>
                                    <w:kern w:val="24"/>
                                    <w:sz w:val="16"/>
                                    <w:szCs w:val="16"/>
                                  </w:rPr>
                                  <w:t>Frekvencia</w:t>
                                </w:r>
                              </w:p>
                            </w:txbxContent>
                          </wps:txbx>
                          <wps:bodyPr rot="0" vert="horz" wrap="square" lIns="91440" tIns="45720" rIns="91440" bIns="45720" anchor="ctr" anchorCtr="0">
                            <a:noAutofit/>
                          </wps:bodyPr>
                        </wps:wsp>
                        <wps:wsp>
                          <wps:cNvPr id="286" name="Textové pole 2"/>
                          <wps:cNvSpPr txBox="1">
                            <a:spLocks noChangeArrowheads="1"/>
                          </wps:cNvSpPr>
                          <wps:spPr bwMode="auto">
                            <a:xfrm>
                              <a:off x="1219200" y="-772345"/>
                              <a:ext cx="228600" cy="271145"/>
                            </a:xfrm>
                            <a:prstGeom prst="rect">
                              <a:avLst/>
                            </a:prstGeom>
                            <a:solidFill>
                              <a:srgbClr val="FFFFFF"/>
                            </a:solidFill>
                            <a:ln w="9525">
                              <a:noFill/>
                              <a:miter lim="800000"/>
                              <a:headEnd/>
                              <a:tailEnd/>
                            </a:ln>
                          </wps:spPr>
                          <wps:txbx>
                            <w:txbxContent>
                              <w:p w14:paraId="5706D7A1" w14:textId="77777777" w:rsidR="00142154" w:rsidRDefault="00142154" w:rsidP="00054C41">
                                <w:pPr>
                                  <w:spacing w:after="0" w:line="240" w:lineRule="auto"/>
                                </w:pPr>
                                <w:r>
                                  <w:t>x</w:t>
                                </w:r>
                              </w:p>
                            </w:txbxContent>
                          </wps:txbx>
                          <wps:bodyPr rot="0" vert="horz" wrap="square" lIns="91440" tIns="45720" rIns="91440" bIns="45720" anchor="ctr" anchorCtr="0">
                            <a:spAutoFit/>
                          </wps:bodyPr>
                        </wps:wsp>
                      </wpg:grpSp>
                      <wps:wsp>
                        <wps:cNvPr id="280" name="Textové pole 2"/>
                        <wps:cNvSpPr txBox="1">
                          <a:spLocks noChangeArrowheads="1"/>
                        </wps:cNvSpPr>
                        <wps:spPr bwMode="auto">
                          <a:xfrm>
                            <a:off x="0" y="0"/>
                            <a:ext cx="1134744" cy="451310"/>
                          </a:xfrm>
                          <a:prstGeom prst="rect">
                            <a:avLst/>
                          </a:prstGeom>
                          <a:solidFill>
                            <a:srgbClr val="00B0F0"/>
                          </a:solidFill>
                          <a:ln w="9525">
                            <a:noFill/>
                            <a:miter lim="800000"/>
                            <a:headEnd/>
                            <a:tailEnd/>
                          </a:ln>
                        </wps:spPr>
                        <wps:txbx>
                          <w:txbxContent>
                            <w:p w14:paraId="42C03B05" w14:textId="77777777" w:rsidR="00142154" w:rsidRPr="00895898" w:rsidRDefault="00142154" w:rsidP="00054C41">
                              <w:pPr>
                                <w:pStyle w:val="NormalWeb"/>
                                <w:jc w:val="center"/>
                                <w:textAlignment w:val="baseline"/>
                                <w:rPr>
                                  <w:rFonts w:ascii="Arial" w:hAnsi="Arial"/>
                                  <w:color w:val="FFFFFF"/>
                                  <w:kern w:val="24"/>
                                  <w:sz w:val="16"/>
                                  <w:szCs w:val="16"/>
                                </w:rPr>
                              </w:pPr>
                              <w:r w:rsidRPr="00895898">
                                <w:rPr>
                                  <w:rFonts w:ascii="Arial" w:hAnsi="Arial"/>
                                  <w:color w:val="FFFFFF"/>
                                  <w:kern w:val="24"/>
                                  <w:sz w:val="16"/>
                                  <w:szCs w:val="16"/>
                                </w:rPr>
                                <w:t>Nepriame finančné náklady na 1 podnikateľa</w:t>
                              </w:r>
                            </w:p>
                          </w:txbxContent>
                        </wps:txbx>
                        <wps:bodyPr rot="0" vert="horz" wrap="square" lIns="91440" tIns="45720" rIns="91440" bIns="45720" anchor="t" anchorCtr="0">
                          <a:spAutoFit/>
                        </wps:bodyPr>
                      </wps:wsp>
                    </wpg:wgp>
                  </a:graphicData>
                </a:graphic>
                <wp14:sizeRelH relativeFrom="page">
                  <wp14:pctWidth>0</wp14:pctWidth>
                </wp14:sizeRelH>
                <wp14:sizeRelV relativeFrom="page">
                  <wp14:pctHeight>0</wp14:pctHeight>
                </wp14:sizeRelV>
              </wp:anchor>
            </w:drawing>
          </mc:Choice>
          <mc:Fallback>
            <w:pict>
              <v:group w14:anchorId="5BC4B502" id="Skupina 13" o:spid="_x0000_s1030" style="position:absolute;margin-left:-.35pt;margin-top:8.2pt;width:210.05pt;height:35.55pt;z-index:251664384" coordsize="26676,4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">
                <v:group id="Skupina 98" o:spid="_x0000_s1031" style="position:absolute;left:12192;width:14484;height:4510" coordorigin="12192,-8480" coordsize="14484,4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shape id="Textové pole 2" o:spid="_x0000_s1032" type="#_x0000_t202" style="position:absolute;left:15335;top:-8480;width:11341;height:45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" fillcolor="#00b0f0" stroked="f">
                    <v:textbox>
                      <w:txbxContent>
                        <w:p w14:paraId="53642DB2" w14:textId="77777777" w:rsidR="00142154" w:rsidRPr="00895898" w:rsidRDefault="00142154" w:rsidP="00054C41">
                          <w:pPr>
                            <w:pStyle w:val="NormalWeb"/>
                            <w:jc w:val="center"/>
                            <w:textAlignment w:val="baseline"/>
                            <w:rPr>
                              <w:rFonts w:ascii="Arial" w:hAnsi="Arial"/>
                              <w:color w:val="FFFFFF"/>
                              <w:kern w:val="24"/>
                              <w:sz w:val="16"/>
                              <w:szCs w:val="16"/>
                            </w:rPr>
                          </w:pPr>
                          <w:r w:rsidRPr="00895898">
                            <w:rPr>
                              <w:rFonts w:ascii="Arial" w:hAnsi="Arial"/>
                              <w:color w:val="FFFFFF"/>
                              <w:kern w:val="24"/>
                              <w:sz w:val="16"/>
                              <w:szCs w:val="16"/>
                            </w:rPr>
                            <w:t>Frekvencia</w:t>
                          </w:r>
                        </w:p>
                      </w:txbxContent>
                    </v:textbox>
                  </v:shape>
                  <v:shape id="Textové pole 2" o:spid="_x0000_s1033" type="#_x0000_t202" style="position:absolute;left:12192;top:-7723;width:2286;height:27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" stroked="f">
                    <v:textbox style="mso-fit-shape-to-text:t">
                      <w:txbxContent>
                        <w:p w14:paraId="5706D7A1" w14:textId="77777777" w:rsidR="00142154" w:rsidRDefault="00142154" w:rsidP="00054C41">
                          <w:pPr>
                            <w:spacing w:after="0" w:line="240" w:lineRule="auto"/>
                          </w:pPr>
                          <w:r>
                            <w:t>x</w:t>
                          </w:r>
                        </w:p>
                      </w:txbxContent>
                    </v:textbox>
                  </v:shape>
                </v:group>
                <v:shape id="Textové pole 2" o:spid="_x0000_s1034" type="#_x0000_t202" style="position:absolute;width:11347;height:4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" fillcolor="#00b0f0" stroked="f">
                  <v:textbox style="mso-fit-shape-to-text:t">
                    <w:txbxContent>
                      <w:p w14:paraId="42C03B05" w14:textId="77777777" w:rsidR="00142154" w:rsidRPr="00895898" w:rsidRDefault="00142154" w:rsidP="00054C41">
                        <w:pPr>
                          <w:pStyle w:val="NormalWeb"/>
                          <w:jc w:val="center"/>
                          <w:textAlignment w:val="baseline"/>
                          <w:rPr>
                            <w:rFonts w:ascii="Arial" w:hAnsi="Arial"/>
                            <w:color w:val="FFFFFF"/>
                            <w:kern w:val="24"/>
                            <w:sz w:val="16"/>
                            <w:szCs w:val="16"/>
                          </w:rPr>
                        </w:pPr>
                        <w:r w:rsidRPr="00895898">
                          <w:rPr>
                            <w:rFonts w:ascii="Arial" w:hAnsi="Arial"/>
                            <w:color w:val="FFFFFF"/>
                            <w:kern w:val="24"/>
                            <w:sz w:val="16"/>
                            <w:szCs w:val="16"/>
                          </w:rPr>
                          <w:t>Nepriame finančné náklady na 1 podnikateľa</w:t>
                        </w:r>
                      </w:p>
                    </w:txbxContent>
                  </v:textbox>
                </v:shape>
              </v:group>
            </w:pict>
          </mc:Fallback>
        </mc:AlternateContent>
      </w:r>
    </w:p>
    <w:p w14:paraId="55877B5C" w14:textId="77777777" w:rsidR="00054C41" w:rsidRPr="00895898" w:rsidRDefault="00054C41" w:rsidP="00054C41">
      <w:pPr>
        <w:spacing w:after="120" w:line="240" w:lineRule="auto"/>
        <w:rPr>
          <w:rFonts w:ascii="Times New Roman" w:eastAsia="Calibri" w:hAnsi="Times New Roman" w:cs="Times New Roman"/>
        </w:rPr>
      </w:pPr>
    </w:p>
    <w:p w14:paraId="49944F90" w14:textId="77777777" w:rsidR="00054C41" w:rsidRPr="00895898" w:rsidRDefault="00054C41" w:rsidP="00054C41">
      <w:pPr>
        <w:spacing w:after="120" w:line="240" w:lineRule="auto"/>
        <w:rPr>
          <w:rFonts w:ascii="Arial" w:eastAsia="Times New Roman" w:hAnsi="Arial" w:cs="Times New Roman"/>
          <w:color w:val="000000"/>
        </w:rPr>
      </w:pPr>
    </w:p>
    <w:p w14:paraId="59BD2AAB" w14:textId="77777777" w:rsidR="00054C41" w:rsidRPr="004D20CB" w:rsidRDefault="00054C41" w:rsidP="00054C41">
      <w:pPr>
        <w:spacing w:after="120" w:line="240" w:lineRule="auto"/>
        <w:rPr>
          <w:rFonts w:ascii="Times New Roman" w:eastAsia="Calibri" w:hAnsi="Times New Roman" w:cs="Times New Roman"/>
        </w:rPr>
      </w:pPr>
      <w:r w:rsidRPr="00895898">
        <w:rPr>
          <w:rFonts w:ascii="Times New Roman" w:eastAsia="Calibri" w:hAnsi="Times New Roman" w:cs="Times New Roman"/>
          <w:i/>
        </w:rPr>
        <w:t xml:space="preserve">Administratívne náklady na 1 podnikateľa </w:t>
      </w:r>
      <w:r w:rsidRPr="00895898">
        <w:rPr>
          <w:rFonts w:ascii="Times New Roman" w:eastAsia="Calibri" w:hAnsi="Times New Roman" w:cs="Times New Roman"/>
        </w:rPr>
        <w:t>sú vyčíslené na základe vzorca:</w:t>
      </w:r>
      <w:r w:rsidRPr="00895898">
        <w:rPr>
          <w:rFonts w:ascii="Arial" w:eastAsia="Times New Roman" w:hAnsi="Arial" w:cs="Times New Roman"/>
          <w:noProof/>
          <w:color w:val="000000"/>
          <w:sz w:val="19"/>
          <w:szCs w:val="48"/>
          <w:lang w:eastAsia="sk-SK"/>
        </w:rPr>
        <mc:AlternateContent>
          <mc:Choice Requires="wpg">
            <w:drawing>
              <wp:anchor distT="0" distB="0" distL="114300" distR="114300" simplePos="0" relativeHeight="251659264" behindDoc="0" locked="0" layoutInCell="1" allowOverlap="1" wp14:anchorId="33C6012D" wp14:editId="4E27FB08">
                <wp:simplePos x="0" y="0"/>
                <wp:positionH relativeFrom="column">
                  <wp:posOffset>-4445</wp:posOffset>
                </wp:positionH>
                <wp:positionV relativeFrom="paragraph">
                  <wp:posOffset>240665</wp:posOffset>
                </wp:positionV>
                <wp:extent cx="3181350" cy="445770"/>
                <wp:effectExtent l="0" t="0" r="0" b="0"/>
                <wp:wrapSquare wrapText="bothSides"/>
                <wp:docPr id="244" name="Skupina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81350" cy="445770"/>
                          <a:chOff x="0" y="0"/>
                          <a:chExt cx="2838450" cy="445770"/>
                        </a:xfrm>
                      </wpg:grpSpPr>
                      <wps:wsp>
                        <wps:cNvPr id="245" name="Textové pole 2"/>
                        <wps:cNvSpPr txBox="1">
                          <a:spLocks noChangeArrowheads="1"/>
                        </wps:cNvSpPr>
                        <wps:spPr bwMode="auto">
                          <a:xfrm>
                            <a:off x="0" y="0"/>
                            <a:ext cx="733425" cy="445770"/>
                          </a:xfrm>
                          <a:prstGeom prst="rect">
                            <a:avLst/>
                          </a:prstGeom>
                          <a:solidFill>
                            <a:srgbClr val="92D050"/>
                          </a:solidFill>
                          <a:ln w="9525">
                            <a:noFill/>
                            <a:miter lim="800000"/>
                            <a:headEnd/>
                            <a:tailEnd/>
                          </a:ln>
                        </wps:spPr>
                        <wps:txbx>
                          <w:txbxContent>
                            <w:p w14:paraId="4B361EA1" w14:textId="77777777" w:rsidR="00142154" w:rsidRPr="00895898" w:rsidRDefault="00142154" w:rsidP="00054C41">
                              <w:pPr>
                                <w:pStyle w:val="NormalWeb"/>
                                <w:jc w:val="center"/>
                                <w:textAlignment w:val="baseline"/>
                                <w:rPr>
                                  <w:rFonts w:ascii="Arial" w:hAnsi="Arial"/>
                                  <w:color w:val="FFFFFF"/>
                                  <w:kern w:val="24"/>
                                  <w:sz w:val="16"/>
                                  <w:szCs w:val="16"/>
                                </w:rPr>
                              </w:pPr>
                              <w:r w:rsidRPr="00895898">
                                <w:rPr>
                                  <w:rFonts w:ascii="Arial" w:hAnsi="Arial"/>
                                  <w:color w:val="FFFFFF"/>
                                  <w:kern w:val="24"/>
                                  <w:sz w:val="16"/>
                                  <w:szCs w:val="16"/>
                                </w:rPr>
                                <w:t>Čas**</w:t>
                              </w:r>
                            </w:p>
                          </w:txbxContent>
                        </wps:txbx>
                        <wps:bodyPr rot="0" vert="horz" wrap="square" lIns="91440" tIns="45720" rIns="91440" bIns="45720" anchor="ctr" anchorCtr="0">
                          <a:noAutofit/>
                        </wps:bodyPr>
                      </wps:wsp>
                      <wps:wsp>
                        <wps:cNvPr id="246" name="Textové pole 2"/>
                        <wps:cNvSpPr txBox="1">
                          <a:spLocks noChangeArrowheads="1"/>
                        </wps:cNvSpPr>
                        <wps:spPr bwMode="auto">
                          <a:xfrm>
                            <a:off x="781050" y="57150"/>
                            <a:ext cx="100965" cy="304800"/>
                          </a:xfrm>
                          <a:prstGeom prst="rect">
                            <a:avLst/>
                          </a:prstGeom>
                          <a:noFill/>
                          <a:ln w="9525">
                            <a:noFill/>
                            <a:miter lim="800000"/>
                            <a:headEnd/>
                            <a:tailEnd/>
                          </a:ln>
                        </wps:spPr>
                        <wps:txbx>
                          <w:txbxContent>
                            <w:p w14:paraId="577BB15E" w14:textId="77777777" w:rsidR="00142154" w:rsidRDefault="00142154" w:rsidP="00054C41">
                              <w:r>
                                <w:t>x</w:t>
                              </w:r>
                            </w:p>
                          </w:txbxContent>
                        </wps:txbx>
                        <wps:bodyPr rot="0" vert="horz" wrap="square" lIns="91440" tIns="45720" rIns="91440" bIns="45720" anchor="t" anchorCtr="0">
                          <a:noAutofit/>
                        </wps:bodyPr>
                      </wps:wsp>
                      <wps:wsp>
                        <wps:cNvPr id="247" name="Textové pole 2"/>
                        <wps:cNvSpPr txBox="1">
                          <a:spLocks noChangeArrowheads="1"/>
                        </wps:cNvSpPr>
                        <wps:spPr bwMode="auto">
                          <a:xfrm>
                            <a:off x="1057275" y="0"/>
                            <a:ext cx="733425" cy="445770"/>
                          </a:xfrm>
                          <a:prstGeom prst="rect">
                            <a:avLst/>
                          </a:prstGeom>
                          <a:solidFill>
                            <a:srgbClr val="92D050"/>
                          </a:solidFill>
                          <a:ln w="9525">
                            <a:noFill/>
                            <a:miter lim="800000"/>
                            <a:headEnd/>
                            <a:tailEnd/>
                          </a:ln>
                        </wps:spPr>
                        <wps:txbx>
                          <w:txbxContent>
                            <w:p w14:paraId="07CCDEB8" w14:textId="77777777" w:rsidR="00142154" w:rsidRPr="00895898" w:rsidRDefault="00142154" w:rsidP="00054C41">
                              <w:pPr>
                                <w:pStyle w:val="NormalWeb"/>
                                <w:jc w:val="center"/>
                                <w:textAlignment w:val="baseline"/>
                                <w:rPr>
                                  <w:rFonts w:ascii="Arial" w:hAnsi="Arial"/>
                                  <w:color w:val="FFFFFF"/>
                                  <w:kern w:val="24"/>
                                  <w:sz w:val="16"/>
                                  <w:szCs w:val="16"/>
                                </w:rPr>
                              </w:pPr>
                              <w:r w:rsidRPr="00895898">
                                <w:rPr>
                                  <w:rFonts w:ascii="Arial" w:hAnsi="Arial"/>
                                  <w:color w:val="FFFFFF"/>
                                  <w:kern w:val="24"/>
                                  <w:sz w:val="16"/>
                                  <w:szCs w:val="16"/>
                                </w:rPr>
                                <w:t>Tarifa ***</w:t>
                              </w:r>
                            </w:p>
                          </w:txbxContent>
                        </wps:txbx>
                        <wps:bodyPr rot="0" vert="horz" wrap="square" lIns="91440" tIns="45720" rIns="91440" bIns="45720" anchor="ctr" anchorCtr="0">
                          <a:noAutofit/>
                        </wps:bodyPr>
                      </wps:wsp>
                      <wps:wsp>
                        <wps:cNvPr id="248" name="Textové pole 2"/>
                        <wps:cNvSpPr txBox="1">
                          <a:spLocks noChangeArrowheads="1"/>
                        </wps:cNvSpPr>
                        <wps:spPr bwMode="auto">
                          <a:xfrm>
                            <a:off x="1838325" y="57150"/>
                            <a:ext cx="85090" cy="342900"/>
                          </a:xfrm>
                          <a:prstGeom prst="rect">
                            <a:avLst/>
                          </a:prstGeom>
                          <a:noFill/>
                          <a:ln w="9525">
                            <a:noFill/>
                            <a:miter lim="800000"/>
                            <a:headEnd/>
                            <a:tailEnd/>
                          </a:ln>
                        </wps:spPr>
                        <wps:txbx>
                          <w:txbxContent>
                            <w:p w14:paraId="751E149D" w14:textId="77777777" w:rsidR="00142154" w:rsidRDefault="00142154" w:rsidP="00054C41">
                              <w:r>
                                <w:t>x</w:t>
                              </w:r>
                            </w:p>
                          </w:txbxContent>
                        </wps:txbx>
                        <wps:bodyPr rot="0" vert="horz" wrap="square" lIns="91440" tIns="45720" rIns="91440" bIns="45720" anchor="t" anchorCtr="0">
                          <a:noAutofit/>
                        </wps:bodyPr>
                      </wps:wsp>
                      <wps:wsp>
                        <wps:cNvPr id="249" name="Textové pole 2"/>
                        <wps:cNvSpPr txBox="1">
                          <a:spLocks noChangeArrowheads="1"/>
                        </wps:cNvSpPr>
                        <wps:spPr bwMode="auto">
                          <a:xfrm>
                            <a:off x="2105025" y="0"/>
                            <a:ext cx="733425" cy="445770"/>
                          </a:xfrm>
                          <a:prstGeom prst="rect">
                            <a:avLst/>
                          </a:prstGeom>
                          <a:solidFill>
                            <a:srgbClr val="92D050"/>
                          </a:solidFill>
                          <a:ln w="9525">
                            <a:noFill/>
                            <a:miter lim="800000"/>
                            <a:headEnd/>
                            <a:tailEnd/>
                          </a:ln>
                        </wps:spPr>
                        <wps:txbx>
                          <w:txbxContent>
                            <w:p w14:paraId="769ECDBC" w14:textId="77777777" w:rsidR="00142154" w:rsidRPr="00895898" w:rsidRDefault="00142154" w:rsidP="00054C41">
                              <w:pPr>
                                <w:pStyle w:val="NormalWeb"/>
                                <w:jc w:val="center"/>
                                <w:textAlignment w:val="baseline"/>
                                <w:rPr>
                                  <w:rFonts w:ascii="Arial" w:hAnsi="Arial"/>
                                  <w:color w:val="FFFFFF"/>
                                  <w:kern w:val="24"/>
                                  <w:sz w:val="16"/>
                                  <w:szCs w:val="16"/>
                                </w:rPr>
                              </w:pPr>
                              <w:r w:rsidRPr="00895898">
                                <w:rPr>
                                  <w:rFonts w:ascii="Arial" w:hAnsi="Arial"/>
                                  <w:color w:val="FFFFFF"/>
                                  <w:kern w:val="24"/>
                                  <w:sz w:val="16"/>
                                  <w:szCs w:val="16"/>
                                </w:rPr>
                                <w:t>Frekvencia</w:t>
                              </w:r>
                            </w:p>
                          </w:txbxContent>
                        </wps:txbx>
                        <wps:bodyPr rot="0" vert="horz" wrap="square" lIns="91440" tIns="45720" rIns="91440" bIns="45720" anchor="ctr" anchorCtr="0">
                          <a:noAutofit/>
                        </wps:bodyPr>
                      </wps:wsp>
                    </wpg:wgp>
                  </a:graphicData>
                </a:graphic>
                <wp14:sizeRelH relativeFrom="margin">
                  <wp14:pctWidth>0</wp14:pctWidth>
                </wp14:sizeRelH>
                <wp14:sizeRelV relativeFrom="page">
                  <wp14:pctHeight>0</wp14:pctHeight>
                </wp14:sizeRelV>
              </wp:anchor>
            </w:drawing>
          </mc:Choice>
          <mc:Fallback>
            <w:pict>
              <v:group w14:anchorId="33C6012D" id="Skupina 244" o:spid="_x0000_s1035" style="position:absolute;margin-left:-.35pt;margin-top:18.95pt;width:250.5pt;height:35.1pt;z-index:251659264;mso-width-relative:margin" coordsize="28384,4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">
                <v:shape id="Textové pole 2" o:spid="_x0000_s1036" type="#_x0000_t202" style="position:absolute;width:7334;height:4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" fillcolor="#92d050" stroked="f">
                  <v:textbox>
                    <w:txbxContent>
                      <w:p w14:paraId="4B361EA1" w14:textId="77777777" w:rsidR="00142154" w:rsidRPr="00895898" w:rsidRDefault="00142154" w:rsidP="00054C41">
                        <w:pPr>
                          <w:pStyle w:val="NormalWeb"/>
                          <w:jc w:val="center"/>
                          <w:textAlignment w:val="baseline"/>
                          <w:rPr>
                            <w:rFonts w:ascii="Arial" w:hAnsi="Arial"/>
                            <w:color w:val="FFFFFF"/>
                            <w:kern w:val="24"/>
                            <w:sz w:val="16"/>
                            <w:szCs w:val="16"/>
                          </w:rPr>
                        </w:pPr>
                        <w:r w:rsidRPr="00895898">
                          <w:rPr>
                            <w:rFonts w:ascii="Arial" w:hAnsi="Arial"/>
                            <w:color w:val="FFFFFF"/>
                            <w:kern w:val="24"/>
                            <w:sz w:val="16"/>
                            <w:szCs w:val="16"/>
                          </w:rPr>
                          <w:t>Čas**</w:t>
                        </w:r>
                      </w:p>
                    </w:txbxContent>
                  </v:textbox>
                </v:shape>
                <v:shape id="Textové pole 2" o:spid="_x0000_s1037" type="#_x0000_t202" style="position:absolute;left:7810;top:571;width:1010;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" filled="f" stroked="f">
                  <v:textbox>
                    <w:txbxContent>
                      <w:p w14:paraId="577BB15E" w14:textId="77777777" w:rsidR="00142154" w:rsidRDefault="00142154" w:rsidP="00054C41">
                        <w:r>
                          <w:t>x</w:t>
                        </w:r>
                      </w:p>
                    </w:txbxContent>
                  </v:textbox>
                </v:shape>
                <v:shape id="Textové pole 2" o:spid="_x0000_s1038" type="#_x0000_t202" style="position:absolute;left:10572;width:7335;height:4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" fillcolor="#92d050" stroked="f">
                  <v:textbox>
                    <w:txbxContent>
                      <w:p w14:paraId="07CCDEB8" w14:textId="77777777" w:rsidR="00142154" w:rsidRPr="00895898" w:rsidRDefault="00142154" w:rsidP="00054C41">
                        <w:pPr>
                          <w:pStyle w:val="NormalWeb"/>
                          <w:jc w:val="center"/>
                          <w:textAlignment w:val="baseline"/>
                          <w:rPr>
                            <w:rFonts w:ascii="Arial" w:hAnsi="Arial"/>
                            <w:color w:val="FFFFFF"/>
                            <w:kern w:val="24"/>
                            <w:sz w:val="16"/>
                            <w:szCs w:val="16"/>
                          </w:rPr>
                        </w:pPr>
                        <w:r w:rsidRPr="00895898">
                          <w:rPr>
                            <w:rFonts w:ascii="Arial" w:hAnsi="Arial"/>
                            <w:color w:val="FFFFFF"/>
                            <w:kern w:val="24"/>
                            <w:sz w:val="16"/>
                            <w:szCs w:val="16"/>
                          </w:rPr>
                          <w:t>Tarifa ***</w:t>
                        </w:r>
                      </w:p>
                    </w:txbxContent>
                  </v:textbox>
                </v:shape>
                <v:shape id="Textové pole 2" o:spid="_x0000_s1039" type="#_x0000_t202" style="position:absolute;left:18383;top:571;width:85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" filled="f" stroked="f">
                  <v:textbox>
                    <w:txbxContent>
                      <w:p w14:paraId="751E149D" w14:textId="77777777" w:rsidR="00142154" w:rsidRDefault="00142154" w:rsidP="00054C41">
                        <w:r>
                          <w:t>x</w:t>
                        </w:r>
                      </w:p>
                    </w:txbxContent>
                  </v:textbox>
                </v:shape>
                <v:shape id="Textové pole 2" o:spid="_x0000_s1040" type="#_x0000_t202" style="position:absolute;left:21050;width:7334;height:4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" fillcolor="#92d050" stroked="f">
                  <v:textbox>
                    <w:txbxContent>
                      <w:p w14:paraId="769ECDBC" w14:textId="77777777" w:rsidR="00142154" w:rsidRPr="00895898" w:rsidRDefault="00142154" w:rsidP="00054C41">
                        <w:pPr>
                          <w:pStyle w:val="NormalWeb"/>
                          <w:jc w:val="center"/>
                          <w:textAlignment w:val="baseline"/>
                          <w:rPr>
                            <w:rFonts w:ascii="Arial" w:hAnsi="Arial"/>
                            <w:color w:val="FFFFFF"/>
                            <w:kern w:val="24"/>
                            <w:sz w:val="16"/>
                            <w:szCs w:val="16"/>
                          </w:rPr>
                        </w:pPr>
                        <w:r w:rsidRPr="00895898">
                          <w:rPr>
                            <w:rFonts w:ascii="Arial" w:hAnsi="Arial"/>
                            <w:color w:val="FFFFFF"/>
                            <w:kern w:val="24"/>
                            <w:sz w:val="16"/>
                            <w:szCs w:val="16"/>
                          </w:rPr>
                          <w:t>Frekvencia</w:t>
                        </w:r>
                      </w:p>
                    </w:txbxContent>
                  </v:textbox>
                </v:shape>
                <w10:wrap type="square"/>
              </v:group>
            </w:pict>
          </mc:Fallback>
        </mc:AlternateContent>
      </w:r>
    </w:p>
    <w:p w14:paraId="491AB66A" w14:textId="77777777" w:rsidR="00054C41" w:rsidRPr="00895898" w:rsidRDefault="00054C41" w:rsidP="00054C41">
      <w:pPr>
        <w:spacing w:after="120" w:line="240" w:lineRule="auto"/>
        <w:rPr>
          <w:rFonts w:ascii="Times New Roman" w:eastAsia="Times New Roman" w:hAnsi="Times New Roman" w:cs="Times New Roman"/>
          <w:noProof/>
          <w:color w:val="000000"/>
          <w:lang w:eastAsia="sk-SK"/>
        </w:rPr>
      </w:pPr>
    </w:p>
    <w:p w14:paraId="20D4E79D" w14:textId="77777777" w:rsidR="00054C41" w:rsidRPr="00895898" w:rsidRDefault="00054C41" w:rsidP="00054C41">
      <w:pPr>
        <w:spacing w:after="120" w:line="240" w:lineRule="auto"/>
        <w:rPr>
          <w:rFonts w:ascii="Times New Roman" w:eastAsia="Times New Roman" w:hAnsi="Times New Roman" w:cs="Times New Roman"/>
          <w:color w:val="000000"/>
        </w:rPr>
      </w:pPr>
    </w:p>
    <w:p w14:paraId="22C6231E" w14:textId="77777777" w:rsidR="00054C41" w:rsidRPr="00895898" w:rsidRDefault="00054C41" w:rsidP="00054C41">
      <w:pPr>
        <w:spacing w:after="120" w:line="240" w:lineRule="auto"/>
        <w:rPr>
          <w:rFonts w:ascii="Times New Roman" w:eastAsia="Times New Roman" w:hAnsi="Times New Roman" w:cs="Times New Roman"/>
          <w:i/>
          <w:color w:val="000000"/>
          <w:lang w:val="en-US"/>
        </w:rPr>
      </w:pPr>
    </w:p>
    <w:p w14:paraId="263DE867" w14:textId="77777777" w:rsidR="00054C41" w:rsidRPr="00895898" w:rsidRDefault="00054C41" w:rsidP="00054C41">
      <w:pPr>
        <w:spacing w:after="120" w:line="240" w:lineRule="auto"/>
        <w:rPr>
          <w:rFonts w:ascii="Times New Roman" w:eastAsia="Times New Roman" w:hAnsi="Times New Roman" w:cs="Times New Roman"/>
          <w:i/>
        </w:rPr>
      </w:pPr>
      <w:r w:rsidRPr="00895898">
        <w:rPr>
          <w:rFonts w:ascii="Times New Roman" w:eastAsia="Times New Roman" w:hAnsi="Times New Roman" w:cs="Times New Roman"/>
          <w:i/>
          <w:lang w:val="en-US"/>
        </w:rPr>
        <w:t xml:space="preserve">* </w:t>
      </w:r>
      <w:r w:rsidRPr="00895898">
        <w:rPr>
          <w:rFonts w:ascii="Times New Roman" w:eastAsia="Times New Roman" w:hAnsi="Times New Roman" w:cs="Times New Roman"/>
          <w:i/>
        </w:rPr>
        <w:t>Pokyny k vyplneniu frekvencie plnenia povinnosti sú uvedené na str. 8</w:t>
      </w:r>
    </w:p>
    <w:p w14:paraId="30097B3B" w14:textId="77777777" w:rsidR="00054C41" w:rsidRPr="00895898" w:rsidRDefault="00054C41" w:rsidP="00054C41">
      <w:pPr>
        <w:spacing w:after="120" w:line="240" w:lineRule="auto"/>
        <w:rPr>
          <w:rFonts w:ascii="Times New Roman" w:eastAsia="Times New Roman" w:hAnsi="Times New Roman" w:cs="Times New Roman"/>
          <w:i/>
          <w:lang w:val="en-US"/>
        </w:rPr>
      </w:pPr>
      <w:r w:rsidRPr="00895898">
        <w:rPr>
          <w:rFonts w:ascii="Times New Roman" w:eastAsia="Times New Roman" w:hAnsi="Times New Roman" w:cs="Times New Roman"/>
          <w:i/>
        </w:rPr>
        <w:t xml:space="preserve">** </w:t>
      </w:r>
      <w:proofErr w:type="spellStart"/>
      <w:r w:rsidRPr="00895898">
        <w:rPr>
          <w:rFonts w:ascii="Times New Roman" w:eastAsia="Times New Roman" w:hAnsi="Times New Roman" w:cs="Times New Roman"/>
          <w:i/>
          <w:lang w:val="en-US"/>
        </w:rPr>
        <w:t>Pokyny</w:t>
      </w:r>
      <w:proofErr w:type="spellEnd"/>
      <w:r w:rsidRPr="00895898">
        <w:rPr>
          <w:rFonts w:ascii="Times New Roman" w:eastAsia="Times New Roman" w:hAnsi="Times New Roman" w:cs="Times New Roman"/>
          <w:i/>
          <w:lang w:val="en-US"/>
        </w:rPr>
        <w:t xml:space="preserve"> k </w:t>
      </w:r>
      <w:proofErr w:type="spellStart"/>
      <w:r w:rsidRPr="00895898">
        <w:rPr>
          <w:rFonts w:ascii="Times New Roman" w:eastAsia="Times New Roman" w:hAnsi="Times New Roman" w:cs="Times New Roman"/>
          <w:i/>
          <w:lang w:val="en-US"/>
        </w:rPr>
        <w:t>vyplneniu</w:t>
      </w:r>
      <w:proofErr w:type="spellEnd"/>
      <w:r w:rsidRPr="00895898">
        <w:rPr>
          <w:rFonts w:ascii="Times New Roman" w:eastAsia="Times New Roman" w:hAnsi="Times New Roman" w:cs="Times New Roman"/>
          <w:i/>
          <w:lang w:val="en-US"/>
        </w:rPr>
        <w:t xml:space="preserve"> </w:t>
      </w:r>
      <w:proofErr w:type="spellStart"/>
      <w:r w:rsidRPr="00895898">
        <w:rPr>
          <w:rFonts w:ascii="Times New Roman" w:eastAsia="Times New Roman" w:hAnsi="Times New Roman" w:cs="Times New Roman"/>
          <w:i/>
          <w:lang w:val="en-US"/>
        </w:rPr>
        <w:t>časovej</w:t>
      </w:r>
      <w:proofErr w:type="spellEnd"/>
      <w:r w:rsidRPr="00895898">
        <w:rPr>
          <w:rFonts w:ascii="Times New Roman" w:eastAsia="Times New Roman" w:hAnsi="Times New Roman" w:cs="Times New Roman"/>
          <w:i/>
          <w:lang w:val="en-US"/>
        </w:rPr>
        <w:t xml:space="preserve"> </w:t>
      </w:r>
      <w:proofErr w:type="spellStart"/>
      <w:r w:rsidRPr="00895898">
        <w:rPr>
          <w:rFonts w:ascii="Times New Roman" w:eastAsia="Times New Roman" w:hAnsi="Times New Roman" w:cs="Times New Roman"/>
          <w:i/>
          <w:lang w:val="en-US"/>
        </w:rPr>
        <w:t>náročnosti</w:t>
      </w:r>
      <w:proofErr w:type="spellEnd"/>
      <w:r w:rsidRPr="00895898">
        <w:rPr>
          <w:rFonts w:ascii="Times New Roman" w:eastAsia="Times New Roman" w:hAnsi="Times New Roman" w:cs="Times New Roman"/>
          <w:i/>
          <w:lang w:val="en-US"/>
        </w:rPr>
        <w:t xml:space="preserve"> </w:t>
      </w:r>
      <w:proofErr w:type="spellStart"/>
      <w:r w:rsidRPr="00895898">
        <w:rPr>
          <w:rFonts w:ascii="Times New Roman" w:eastAsia="Times New Roman" w:hAnsi="Times New Roman" w:cs="Times New Roman"/>
          <w:i/>
          <w:lang w:val="en-US"/>
        </w:rPr>
        <w:t>sú</w:t>
      </w:r>
      <w:proofErr w:type="spellEnd"/>
      <w:r w:rsidRPr="00895898">
        <w:rPr>
          <w:rFonts w:ascii="Times New Roman" w:eastAsia="Times New Roman" w:hAnsi="Times New Roman" w:cs="Times New Roman"/>
          <w:i/>
          <w:lang w:val="en-US"/>
        </w:rPr>
        <w:t xml:space="preserve"> </w:t>
      </w:r>
      <w:proofErr w:type="spellStart"/>
      <w:r w:rsidRPr="00895898">
        <w:rPr>
          <w:rFonts w:ascii="Times New Roman" w:eastAsia="Times New Roman" w:hAnsi="Times New Roman" w:cs="Times New Roman"/>
          <w:i/>
          <w:lang w:val="en-US"/>
        </w:rPr>
        <w:t>uvedené</w:t>
      </w:r>
      <w:proofErr w:type="spellEnd"/>
      <w:r w:rsidRPr="00895898">
        <w:rPr>
          <w:rFonts w:ascii="Times New Roman" w:eastAsia="Times New Roman" w:hAnsi="Times New Roman" w:cs="Times New Roman"/>
          <w:i/>
          <w:lang w:val="en-US"/>
        </w:rPr>
        <w:t xml:space="preserve"> </w:t>
      </w:r>
      <w:proofErr w:type="spellStart"/>
      <w:r w:rsidRPr="00895898">
        <w:rPr>
          <w:rFonts w:ascii="Times New Roman" w:eastAsia="Times New Roman" w:hAnsi="Times New Roman" w:cs="Times New Roman"/>
          <w:i/>
          <w:lang w:val="en-US"/>
        </w:rPr>
        <w:t>na</w:t>
      </w:r>
      <w:proofErr w:type="spellEnd"/>
      <w:r w:rsidRPr="00895898">
        <w:rPr>
          <w:rFonts w:ascii="Times New Roman" w:eastAsia="Times New Roman" w:hAnsi="Times New Roman" w:cs="Times New Roman"/>
          <w:i/>
          <w:lang w:val="en-US"/>
        </w:rPr>
        <w:t xml:space="preserve"> str. 9</w:t>
      </w:r>
    </w:p>
    <w:p w14:paraId="76C948AB" w14:textId="77777777" w:rsidR="00054C41" w:rsidRPr="00895898" w:rsidRDefault="00054C41" w:rsidP="00054C41">
      <w:pPr>
        <w:spacing w:after="120" w:line="240" w:lineRule="auto"/>
        <w:jc w:val="both"/>
        <w:rPr>
          <w:rFonts w:ascii="Times New Roman" w:eastAsia="Times New Roman" w:hAnsi="Times New Roman" w:cs="Times New Roman"/>
          <w:i/>
          <w:color w:val="000000"/>
        </w:rPr>
      </w:pPr>
      <w:r w:rsidRPr="0095456D">
        <w:rPr>
          <w:rFonts w:ascii="Times New Roman" w:eastAsia="Times New Roman" w:hAnsi="Times New Roman" w:cs="Times New Roman"/>
          <w:i/>
          <w:lang w:val="en-US"/>
        </w:rPr>
        <w:t xml:space="preserve">*** Tarifa – pre </w:t>
      </w:r>
      <w:proofErr w:type="spellStart"/>
      <w:r w:rsidRPr="0095456D">
        <w:rPr>
          <w:rFonts w:ascii="Times New Roman" w:eastAsia="Times New Roman" w:hAnsi="Times New Roman" w:cs="Times New Roman"/>
          <w:i/>
          <w:lang w:val="en-US"/>
        </w:rPr>
        <w:t>zjednodušenie</w:t>
      </w:r>
      <w:proofErr w:type="spellEnd"/>
      <w:r w:rsidRPr="0095456D">
        <w:rPr>
          <w:rFonts w:ascii="Times New Roman" w:eastAsia="Times New Roman" w:hAnsi="Times New Roman" w:cs="Times New Roman"/>
          <w:i/>
          <w:lang w:val="en-US"/>
        </w:rPr>
        <w:t xml:space="preserve"> </w:t>
      </w:r>
      <w:proofErr w:type="spellStart"/>
      <w:r w:rsidRPr="0095456D">
        <w:rPr>
          <w:rFonts w:ascii="Times New Roman" w:eastAsia="Times New Roman" w:hAnsi="Times New Roman" w:cs="Times New Roman"/>
          <w:i/>
          <w:lang w:val="en-US"/>
        </w:rPr>
        <w:t>výpočtov</w:t>
      </w:r>
      <w:proofErr w:type="spellEnd"/>
      <w:r w:rsidRPr="0095456D">
        <w:rPr>
          <w:rFonts w:ascii="Times New Roman" w:eastAsia="Times New Roman" w:hAnsi="Times New Roman" w:cs="Times New Roman"/>
          <w:i/>
          <w:lang w:val="en-US"/>
        </w:rPr>
        <w:t xml:space="preserve"> </w:t>
      </w:r>
      <w:proofErr w:type="spellStart"/>
      <w:r w:rsidRPr="0095456D">
        <w:rPr>
          <w:rFonts w:ascii="Times New Roman" w:eastAsia="Times New Roman" w:hAnsi="Times New Roman" w:cs="Times New Roman"/>
          <w:i/>
          <w:lang w:val="en-US"/>
        </w:rPr>
        <w:t>vychádza</w:t>
      </w:r>
      <w:proofErr w:type="spellEnd"/>
      <w:r w:rsidRPr="0095456D">
        <w:rPr>
          <w:rFonts w:ascii="Times New Roman" w:eastAsia="Times New Roman" w:hAnsi="Times New Roman" w:cs="Times New Roman"/>
          <w:i/>
          <w:lang w:val="en-US"/>
        </w:rPr>
        <w:t xml:space="preserve"> z </w:t>
      </w:r>
      <w:proofErr w:type="spellStart"/>
      <w:r w:rsidRPr="0095456D">
        <w:rPr>
          <w:rFonts w:ascii="Times New Roman" w:eastAsia="Times New Roman" w:hAnsi="Times New Roman" w:cs="Times New Roman"/>
          <w:i/>
          <w:lang w:val="en-US"/>
        </w:rPr>
        <w:t>priemernej</w:t>
      </w:r>
      <w:proofErr w:type="spellEnd"/>
      <w:r w:rsidRPr="0095456D">
        <w:rPr>
          <w:rFonts w:ascii="Times New Roman" w:eastAsia="Times New Roman" w:hAnsi="Times New Roman" w:cs="Times New Roman"/>
          <w:i/>
          <w:lang w:val="en-US"/>
        </w:rPr>
        <w:t xml:space="preserve"> </w:t>
      </w:r>
      <w:proofErr w:type="spellStart"/>
      <w:r w:rsidRPr="0095456D">
        <w:rPr>
          <w:rFonts w:ascii="Times New Roman" w:eastAsia="Times New Roman" w:hAnsi="Times New Roman" w:cs="Times New Roman"/>
          <w:i/>
          <w:lang w:val="en-US"/>
        </w:rPr>
        <w:t>ceny</w:t>
      </w:r>
      <w:proofErr w:type="spellEnd"/>
      <w:r w:rsidRPr="0095456D">
        <w:rPr>
          <w:rFonts w:ascii="Times New Roman" w:eastAsia="Times New Roman" w:hAnsi="Times New Roman" w:cs="Times New Roman"/>
          <w:i/>
          <w:lang w:val="en-US"/>
        </w:rPr>
        <w:t xml:space="preserve"> </w:t>
      </w:r>
      <w:proofErr w:type="spellStart"/>
      <w:r w:rsidRPr="0095456D">
        <w:rPr>
          <w:rFonts w:ascii="Times New Roman" w:eastAsia="Times New Roman" w:hAnsi="Times New Roman" w:cs="Times New Roman"/>
          <w:i/>
          <w:lang w:val="en-US"/>
        </w:rPr>
        <w:t>práce</w:t>
      </w:r>
      <w:proofErr w:type="spellEnd"/>
      <w:r w:rsidRPr="0095456D">
        <w:rPr>
          <w:rFonts w:ascii="Times New Roman" w:eastAsia="Times New Roman" w:hAnsi="Times New Roman" w:cs="Times New Roman"/>
          <w:i/>
          <w:lang w:val="en-US"/>
        </w:rPr>
        <w:t xml:space="preserve">, </w:t>
      </w:r>
      <w:proofErr w:type="spellStart"/>
      <w:r w:rsidRPr="0095456D">
        <w:rPr>
          <w:rFonts w:ascii="Times New Roman" w:eastAsia="Times New Roman" w:hAnsi="Times New Roman" w:cs="Times New Roman"/>
          <w:i/>
          <w:lang w:val="en-US"/>
        </w:rPr>
        <w:t>ktorá</w:t>
      </w:r>
      <w:proofErr w:type="spellEnd"/>
      <w:r w:rsidRPr="0095456D">
        <w:rPr>
          <w:rFonts w:ascii="Times New Roman" w:eastAsia="Times New Roman" w:hAnsi="Times New Roman" w:cs="Times New Roman"/>
          <w:i/>
          <w:lang w:val="en-US"/>
        </w:rPr>
        <w:t xml:space="preserve"> je </w:t>
      </w:r>
      <w:proofErr w:type="spellStart"/>
      <w:r w:rsidRPr="0095456D">
        <w:rPr>
          <w:rFonts w:ascii="Times New Roman" w:eastAsia="Times New Roman" w:hAnsi="Times New Roman" w:cs="Times New Roman"/>
          <w:i/>
          <w:lang w:val="en-US"/>
        </w:rPr>
        <w:t>uvedená</w:t>
      </w:r>
      <w:proofErr w:type="spellEnd"/>
      <w:r w:rsidRPr="0095456D">
        <w:rPr>
          <w:rFonts w:ascii="Times New Roman" w:eastAsia="Times New Roman" w:hAnsi="Times New Roman" w:cs="Times New Roman"/>
          <w:i/>
          <w:lang w:val="en-US"/>
        </w:rPr>
        <w:t xml:space="preserve"> v </w:t>
      </w:r>
      <w:proofErr w:type="spellStart"/>
      <w:r w:rsidRPr="0095456D">
        <w:rPr>
          <w:rFonts w:ascii="Times New Roman" w:eastAsia="Times New Roman" w:hAnsi="Times New Roman" w:cs="Times New Roman"/>
          <w:i/>
          <w:lang w:val="en-US"/>
        </w:rPr>
        <w:t>Kalkulačke</w:t>
      </w:r>
      <w:proofErr w:type="spellEnd"/>
      <w:r w:rsidRPr="0095456D">
        <w:rPr>
          <w:rFonts w:ascii="Times New Roman" w:eastAsia="Times New Roman" w:hAnsi="Times New Roman" w:cs="Times New Roman"/>
          <w:i/>
          <w:lang w:val="en-US"/>
        </w:rPr>
        <w:t xml:space="preserve"> </w:t>
      </w:r>
      <w:proofErr w:type="spellStart"/>
      <w:r w:rsidRPr="0095456D">
        <w:rPr>
          <w:rFonts w:ascii="Times New Roman" w:eastAsia="Times New Roman" w:hAnsi="Times New Roman" w:cs="Times New Roman"/>
          <w:i/>
          <w:lang w:val="en-US"/>
        </w:rPr>
        <w:t>nákladov</w:t>
      </w:r>
      <w:proofErr w:type="spellEnd"/>
      <w:r w:rsidRPr="0095456D">
        <w:rPr>
          <w:rFonts w:ascii="Times New Roman" w:eastAsia="Times New Roman" w:hAnsi="Times New Roman" w:cs="Times New Roman"/>
          <w:i/>
          <w:lang w:val="en-US"/>
        </w:rPr>
        <w:t xml:space="preserve"> (</w:t>
      </w:r>
      <w:proofErr w:type="spellStart"/>
      <w:r w:rsidRPr="0095456D">
        <w:rPr>
          <w:rFonts w:ascii="Times New Roman" w:eastAsia="Times New Roman" w:hAnsi="Times New Roman" w:cs="Times New Roman"/>
          <w:i/>
          <w:lang w:val="en-US"/>
        </w:rPr>
        <w:t>priemerná</w:t>
      </w:r>
      <w:proofErr w:type="spellEnd"/>
      <w:r w:rsidRPr="0095456D">
        <w:rPr>
          <w:rFonts w:ascii="Times New Roman" w:eastAsia="Times New Roman" w:hAnsi="Times New Roman" w:cs="Times New Roman"/>
          <w:i/>
          <w:lang w:val="en-US"/>
        </w:rPr>
        <w:t xml:space="preserve"> </w:t>
      </w:r>
      <w:proofErr w:type="spellStart"/>
      <w:r w:rsidRPr="0095456D">
        <w:rPr>
          <w:rFonts w:ascii="Times New Roman" w:eastAsia="Times New Roman" w:hAnsi="Times New Roman" w:cs="Times New Roman"/>
          <w:i/>
          <w:lang w:val="en-US"/>
        </w:rPr>
        <w:t>mzda</w:t>
      </w:r>
      <w:proofErr w:type="spellEnd"/>
      <w:r w:rsidRPr="0095456D">
        <w:rPr>
          <w:rFonts w:ascii="Times New Roman" w:eastAsia="Times New Roman" w:hAnsi="Times New Roman" w:cs="Times New Roman"/>
          <w:i/>
          <w:lang w:val="en-US"/>
        </w:rPr>
        <w:t xml:space="preserve"> + </w:t>
      </w:r>
      <w:proofErr w:type="spellStart"/>
      <w:r w:rsidRPr="0095456D">
        <w:rPr>
          <w:rFonts w:ascii="Times New Roman" w:eastAsia="Times New Roman" w:hAnsi="Times New Roman" w:cs="Times New Roman"/>
          <w:i/>
          <w:lang w:val="en-US"/>
        </w:rPr>
        <w:t>odvody</w:t>
      </w:r>
      <w:proofErr w:type="spellEnd"/>
      <w:r w:rsidRPr="0095456D">
        <w:rPr>
          <w:rFonts w:ascii="Times New Roman" w:eastAsia="Times New Roman" w:hAnsi="Times New Roman" w:cs="Times New Roman"/>
          <w:i/>
          <w:lang w:val="en-US"/>
        </w:rPr>
        <w:t xml:space="preserve"> </w:t>
      </w:r>
      <w:proofErr w:type="spellStart"/>
      <w:r w:rsidRPr="0095456D">
        <w:rPr>
          <w:rFonts w:ascii="Times New Roman" w:eastAsia="Times New Roman" w:hAnsi="Times New Roman" w:cs="Times New Roman"/>
          <w:i/>
          <w:lang w:val="en-US"/>
        </w:rPr>
        <w:t>zamestnávateľa</w:t>
      </w:r>
      <w:proofErr w:type="spellEnd"/>
      <w:r w:rsidRPr="0095456D">
        <w:rPr>
          <w:rFonts w:ascii="Times New Roman" w:eastAsia="Times New Roman" w:hAnsi="Times New Roman" w:cs="Times New Roman"/>
          <w:i/>
          <w:lang w:val="en-US"/>
        </w:rPr>
        <w:t>).</w:t>
      </w:r>
      <w:r w:rsidRPr="00937409">
        <w:rPr>
          <w:rFonts w:ascii="Times New Roman" w:eastAsia="Times New Roman" w:hAnsi="Times New Roman" w:cs="Times New Roman"/>
          <w:i/>
          <w:lang w:val="en-US"/>
        </w:rPr>
        <w:t xml:space="preserve"> </w:t>
      </w:r>
    </w:p>
    <w:p w14:paraId="22F5B7D7" w14:textId="77777777" w:rsidR="00054C41" w:rsidRPr="00895898" w:rsidRDefault="00054C41" w:rsidP="00054C41">
      <w:pPr>
        <w:spacing w:after="120" w:line="240" w:lineRule="auto"/>
        <w:rPr>
          <w:rFonts w:ascii="Times New Roman" w:eastAsia="Calibri" w:hAnsi="Times New Roman" w:cs="Times New Roman"/>
          <w:i/>
        </w:rPr>
      </w:pPr>
    </w:p>
    <w:p w14:paraId="479A865A" w14:textId="77777777" w:rsidR="00054C41" w:rsidRPr="00895898" w:rsidRDefault="00054C41" w:rsidP="00054C41">
      <w:pPr>
        <w:spacing w:after="120" w:line="240" w:lineRule="auto"/>
        <w:rPr>
          <w:rFonts w:ascii="Times New Roman" w:eastAsia="Calibri" w:hAnsi="Times New Roman" w:cs="Times New Roman"/>
        </w:rPr>
      </w:pPr>
      <w:r w:rsidRPr="00895898">
        <w:rPr>
          <w:rFonts w:ascii="Arial" w:eastAsia="Times New Roman" w:hAnsi="Arial" w:cs="Times New Roman"/>
          <w:noProof/>
          <w:color w:val="000000"/>
          <w:sz w:val="19"/>
          <w:szCs w:val="48"/>
          <w:lang w:eastAsia="sk-SK"/>
        </w:rPr>
        <mc:AlternateContent>
          <mc:Choice Requires="wpg">
            <w:drawing>
              <wp:anchor distT="0" distB="0" distL="114300" distR="114300" simplePos="0" relativeHeight="251660288" behindDoc="0" locked="0" layoutInCell="1" allowOverlap="1" wp14:anchorId="6ED63A05" wp14:editId="542BB02A">
                <wp:simplePos x="0" y="0"/>
                <wp:positionH relativeFrom="column">
                  <wp:posOffset>-5867</wp:posOffset>
                </wp:positionH>
                <wp:positionV relativeFrom="paragraph">
                  <wp:posOffset>234893</wp:posOffset>
                </wp:positionV>
                <wp:extent cx="4511660" cy="790562"/>
                <wp:effectExtent l="0" t="0" r="3810" b="0"/>
                <wp:wrapNone/>
                <wp:docPr id="21" name="Skupin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11660" cy="790562"/>
                          <a:chOff x="0" y="0"/>
                          <a:chExt cx="4939115" cy="486830"/>
                        </a:xfrm>
                      </wpg:grpSpPr>
                      <wps:wsp>
                        <wps:cNvPr id="2" name="Rectangle 3"/>
                        <wps:cNvSpPr>
                          <a:spLocks noChangeArrowheads="1"/>
                        </wps:cNvSpPr>
                        <wps:spPr bwMode="auto">
                          <a:xfrm>
                            <a:off x="3277533" y="11817"/>
                            <a:ext cx="1661582" cy="457325"/>
                          </a:xfrm>
                          <a:prstGeom prst="rect">
                            <a:avLst/>
                          </a:prstGeom>
                          <a:solidFill>
                            <a:srgbClr val="81BC00"/>
                          </a:solidFill>
                          <a:ln w="9525">
                            <a:noFill/>
                            <a:miter lim="800000"/>
                            <a:headEnd/>
                            <a:tailEnd/>
                          </a:ln>
                        </wps:spPr>
                        <wps:txbx>
                          <w:txbxContent>
                            <w:p w14:paraId="67771EE6" w14:textId="77777777" w:rsidR="00142154" w:rsidRPr="00714F21" w:rsidRDefault="00142154" w:rsidP="00054C41">
                              <w:pPr>
                                <w:pStyle w:val="NormalWeb"/>
                                <w:jc w:val="center"/>
                                <w:textAlignment w:val="baseline"/>
                              </w:pPr>
                              <w:r w:rsidRPr="00895898">
                                <w:rPr>
                                  <w:rFonts w:ascii="Arial" w:hAnsi="Arial"/>
                                  <w:color w:val="FFFFFF"/>
                                  <w:kern w:val="24"/>
                                  <w:sz w:val="16"/>
                                  <w:szCs w:val="16"/>
                                </w:rPr>
                                <w:t>Administratívne náklady na jedného podnikateľa</w:t>
                              </w:r>
                            </w:p>
                          </w:txbxContent>
                        </wps:txbx>
                        <wps:bodyPr wrap="square" lIns="36000" tIns="36000" rIns="36000" bIns="36000" anchor="ctr"/>
                      </wps:wsp>
                      <wps:wsp>
                        <wps:cNvPr id="3" name="Rectangle 3"/>
                        <wps:cNvSpPr>
                          <a:spLocks noChangeArrowheads="1"/>
                        </wps:cNvSpPr>
                        <wps:spPr bwMode="auto">
                          <a:xfrm>
                            <a:off x="0" y="0"/>
                            <a:ext cx="1428750" cy="486830"/>
                          </a:xfrm>
                          <a:prstGeom prst="rect">
                            <a:avLst/>
                          </a:prstGeom>
                          <a:solidFill>
                            <a:srgbClr val="0070C0"/>
                          </a:solidFill>
                          <a:ln w="9525">
                            <a:noFill/>
                            <a:miter lim="800000"/>
                            <a:headEnd/>
                            <a:tailEnd/>
                          </a:ln>
                        </wps:spPr>
                        <wps:txbx>
                          <w:txbxContent>
                            <w:p w14:paraId="149F6598" w14:textId="43132D13" w:rsidR="00142154" w:rsidRPr="00714F21" w:rsidRDefault="00142154" w:rsidP="00054C41">
                              <w:pPr>
                                <w:pStyle w:val="NormalWeb"/>
                                <w:jc w:val="center"/>
                                <w:textAlignment w:val="baseline"/>
                              </w:pPr>
                              <w:r w:rsidRPr="00895898">
                                <w:rPr>
                                  <w:rFonts w:ascii="Arial" w:hAnsi="Arial"/>
                                  <w:color w:val="FFFFFF"/>
                                  <w:kern w:val="24"/>
                                  <w:sz w:val="16"/>
                                  <w:szCs w:val="16"/>
                                </w:rPr>
                                <w:t>Priame finančné náklady</w:t>
                              </w:r>
                              <w:r>
                                <w:rPr>
                                  <w:rFonts w:ascii="Arial" w:hAnsi="Arial"/>
                                  <w:color w:val="FFFFFF"/>
                                  <w:kern w:val="24"/>
                                  <w:sz w:val="16"/>
                                  <w:szCs w:val="16"/>
                                </w:rPr>
                                <w:t xml:space="preserve"> </w:t>
                              </w:r>
                              <w:r w:rsidRPr="00895898">
                                <w:rPr>
                                  <w:rFonts w:ascii="Arial" w:hAnsi="Arial"/>
                                  <w:color w:val="FFFFFF"/>
                                  <w:kern w:val="24"/>
                                  <w:sz w:val="16"/>
                                  <w:szCs w:val="16"/>
                                </w:rPr>
                                <w:t>(dane, odvody, clá</w:t>
                              </w:r>
                              <w:r>
                                <w:rPr>
                                  <w:rFonts w:ascii="Arial" w:hAnsi="Arial"/>
                                  <w:color w:val="FFFFFF"/>
                                  <w:kern w:val="24"/>
                                  <w:sz w:val="16"/>
                                  <w:szCs w:val="16"/>
                                </w:rPr>
                                <w:t>,</w:t>
                              </w:r>
                              <w:r w:rsidR="00D631FA">
                                <w:rPr>
                                  <w:rFonts w:ascii="Arial" w:hAnsi="Arial"/>
                                  <w:color w:val="FFFFFF"/>
                                  <w:kern w:val="24"/>
                                  <w:sz w:val="16"/>
                                  <w:szCs w:val="16"/>
                                </w:rPr>
                                <w:t xml:space="preserve"> </w:t>
                              </w:r>
                              <w:r>
                                <w:rPr>
                                  <w:rFonts w:ascii="Arial" w:hAnsi="Arial"/>
                                  <w:color w:val="FFFFFF"/>
                                  <w:kern w:val="24"/>
                                  <w:sz w:val="16"/>
                                  <w:szCs w:val="16"/>
                                </w:rPr>
                                <w:t>poplatky</w:t>
                              </w:r>
                              <w:r w:rsidRPr="00895898">
                                <w:rPr>
                                  <w:rFonts w:ascii="Arial" w:hAnsi="Arial"/>
                                  <w:color w:val="FFFFFF"/>
                                  <w:kern w:val="24"/>
                                  <w:sz w:val="16"/>
                                  <w:szCs w:val="16"/>
                                </w:rPr>
                                <w:t>)</w:t>
                              </w:r>
                              <w:r>
                                <w:rPr>
                                  <w:rFonts w:ascii="Arial" w:hAnsi="Arial"/>
                                  <w:color w:val="FFFFFF"/>
                                  <w:kern w:val="24"/>
                                  <w:sz w:val="16"/>
                                  <w:szCs w:val="16"/>
                                </w:rPr>
                                <w:t xml:space="preserve"> </w:t>
                              </w:r>
                              <w:r w:rsidR="00D631FA">
                                <w:rPr>
                                  <w:rFonts w:ascii="Arial" w:hAnsi="Arial"/>
                                  <w:color w:val="FFFFFF"/>
                                  <w:kern w:val="24"/>
                                  <w:sz w:val="16"/>
                                  <w:szCs w:val="16"/>
                                </w:rPr>
                                <w:t xml:space="preserve"> </w:t>
                              </w:r>
                              <w:r>
                                <w:rPr>
                                  <w:rFonts w:ascii="Arial" w:hAnsi="Arial"/>
                                  <w:color w:val="FFFFFF"/>
                                  <w:kern w:val="24"/>
                                  <w:sz w:val="16"/>
                                  <w:szCs w:val="16"/>
                                </w:rPr>
                                <w:t>na jedného podnikateľa</w:t>
                              </w:r>
                              <w:r w:rsidRPr="00895898">
                                <w:rPr>
                                  <w:rFonts w:ascii="Arial" w:hAnsi="Arial"/>
                                  <w:color w:val="FFFFFF"/>
                                  <w:kern w:val="24"/>
                                  <w:sz w:val="16"/>
                                  <w:szCs w:val="16"/>
                                </w:rPr>
                                <w:t xml:space="preserve">   – ročný vplyv </w:t>
                              </w:r>
                            </w:p>
                          </w:txbxContent>
                        </wps:txbx>
                        <wps:bodyPr wrap="square" lIns="36000" tIns="36000" rIns="36000" bIns="36000" anchor="ctr"/>
                      </wps:wsp>
                      <wps:wsp>
                        <wps:cNvPr id="5" name="Rectangle 3"/>
                        <wps:cNvSpPr>
                          <a:spLocks noChangeArrowheads="1"/>
                        </wps:cNvSpPr>
                        <wps:spPr bwMode="auto">
                          <a:xfrm>
                            <a:off x="1706812" y="11809"/>
                            <a:ext cx="1261539" cy="475019"/>
                          </a:xfrm>
                          <a:prstGeom prst="rect">
                            <a:avLst/>
                          </a:prstGeom>
                          <a:solidFill>
                            <a:srgbClr val="00A1DE"/>
                          </a:solidFill>
                          <a:ln w="9525">
                            <a:noFill/>
                            <a:miter lim="800000"/>
                            <a:headEnd/>
                            <a:tailEnd/>
                          </a:ln>
                        </wps:spPr>
                        <wps:txbx>
                          <w:txbxContent>
                            <w:p w14:paraId="119ED471" w14:textId="77777777" w:rsidR="00142154" w:rsidRPr="00714F21" w:rsidRDefault="00142154" w:rsidP="00054C41">
                              <w:pPr>
                                <w:pStyle w:val="NormalWeb"/>
                                <w:jc w:val="center"/>
                                <w:textAlignment w:val="baseline"/>
                              </w:pPr>
                              <w:r w:rsidRPr="00895898">
                                <w:rPr>
                                  <w:rFonts w:ascii="Arial" w:hAnsi="Arial"/>
                                  <w:color w:val="FFFFFF"/>
                                  <w:kern w:val="24"/>
                                  <w:sz w:val="16"/>
                                  <w:szCs w:val="16"/>
                                </w:rPr>
                                <w:t xml:space="preserve">Nepriame finančné náklady na jedného podnikateľa </w:t>
                              </w:r>
                            </w:p>
                          </w:txbxContent>
                        </wps:txbx>
                        <wps:bodyPr wrap="square" lIns="36000" tIns="36000" rIns="36000" bIns="36000" anchor="ctr"/>
                      </wps:wsp>
                      <wps:wsp>
                        <wps:cNvPr id="6" name="BlokTextu 29"/>
                        <wps:cNvSpPr txBox="1"/>
                        <wps:spPr>
                          <a:xfrm>
                            <a:off x="1397001" y="105832"/>
                            <a:ext cx="276675" cy="253474"/>
                          </a:xfrm>
                          <a:prstGeom prst="rect">
                            <a:avLst/>
                          </a:prstGeom>
                          <a:noFill/>
                          <a:ln>
                            <a:noFill/>
                          </a:ln>
                          <a:effectLst/>
                        </wps:spPr>
                        <wps:txbx>
                          <w:txbxContent>
                            <w:p w14:paraId="20FDE5A3" w14:textId="77777777" w:rsidR="00142154" w:rsidRDefault="00142154" w:rsidP="00054C41">
                              <w:pPr>
                                <w:pStyle w:val="NormalWeb"/>
                              </w:pPr>
                              <w:r w:rsidRPr="00895898">
                                <w:rPr>
                                  <w:rFonts w:ascii="Calibri" w:hAnsi="Calibri"/>
                                  <w:color w:val="000000"/>
                                  <w:sz w:val="22"/>
                                  <w:szCs w:val="22"/>
                                </w:rPr>
                                <w:t>+</w:t>
                              </w:r>
                            </w:p>
                          </w:txbxContent>
                        </wps:txbx>
                        <wps:bodyPr wrap="none" rtlCol="0" anchor="t">
                          <a:noAutofit/>
                        </wps:bodyPr>
                      </wps:wsp>
                      <wps:wsp>
                        <wps:cNvPr id="8" name="BlokTextu 57"/>
                        <wps:cNvSpPr txBox="1"/>
                        <wps:spPr>
                          <a:xfrm>
                            <a:off x="2996365" y="116262"/>
                            <a:ext cx="211667" cy="264560"/>
                          </a:xfrm>
                          <a:prstGeom prst="rect">
                            <a:avLst/>
                          </a:prstGeom>
                          <a:noFill/>
                          <a:ln>
                            <a:noFill/>
                          </a:ln>
                          <a:effectLst/>
                        </wps:spPr>
                        <wps:txbx>
                          <w:txbxContent>
                            <w:p w14:paraId="7BC7DDBB" w14:textId="77777777" w:rsidR="00142154" w:rsidRDefault="00142154" w:rsidP="00054C41">
                              <w:pPr>
                                <w:pStyle w:val="NormalWeb"/>
                              </w:pPr>
                              <w:r w:rsidRPr="00895898">
                                <w:rPr>
                                  <w:rFonts w:ascii="Calibri" w:hAnsi="Calibri"/>
                                  <w:color w:val="000000"/>
                                  <w:sz w:val="22"/>
                                  <w:szCs w:val="22"/>
                                </w:rPr>
                                <w:t>+</w:t>
                              </w:r>
                            </w:p>
                          </w:txbxContent>
                        </wps:txbx>
                        <wps:bodyPr wrap="square" rtlCol="0" anchor="t">
                          <a:noAutofit/>
                        </wps:bodyPr>
                      </wps:wsp>
                    </wpg:wgp>
                  </a:graphicData>
                </a:graphic>
                <wp14:sizeRelH relativeFrom="margin">
                  <wp14:pctWidth>0</wp14:pctWidth>
                </wp14:sizeRelH>
                <wp14:sizeRelV relativeFrom="page">
                  <wp14:pctHeight>0</wp14:pctHeight>
                </wp14:sizeRelV>
              </wp:anchor>
            </w:drawing>
          </mc:Choice>
          <mc:Fallback>
            <w:pict>
              <v:group w14:anchorId="6ED63A05" id="Skupina 20" o:spid="_x0000_s1041" style="position:absolute;margin-left:-.45pt;margin-top:18.5pt;width:355.25pt;height:62.25pt;z-index:251660288;mso-width-relative:margin" coordsize="49391,4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">
                <v:rect id="Rectangle 3" o:spid="_x0000_s1042" style="position:absolute;left:32775;top:118;width:16616;height:45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" fillcolor="#81bc00" stroked="f">
                  <v:textbox inset="1mm,1mm,1mm,1mm">
                    <w:txbxContent>
                      <w:p w14:paraId="67771EE6" w14:textId="77777777" w:rsidR="00142154" w:rsidRPr="00714F21" w:rsidRDefault="00142154" w:rsidP="00054C41">
                        <w:pPr>
                          <w:pStyle w:val="NormalWeb"/>
                          <w:jc w:val="center"/>
                          <w:textAlignment w:val="baseline"/>
                        </w:pPr>
                        <w:r w:rsidRPr="00895898">
                          <w:rPr>
                            <w:rFonts w:ascii="Arial" w:hAnsi="Arial"/>
                            <w:color w:val="FFFFFF"/>
                            <w:kern w:val="24"/>
                            <w:sz w:val="16"/>
                            <w:szCs w:val="16"/>
                          </w:rPr>
                          <w:t>Administratívne náklady na jedného podnikateľa</w:t>
                        </w:r>
                      </w:p>
                    </w:txbxContent>
                  </v:textbox>
                </v:rect>
                <v:rect id="Rectangle 3" o:spid="_x0000_s1043" style="position:absolute;width:14287;height:48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" fillcolor="#0070c0" stroked="f">
                  <v:textbox inset="1mm,1mm,1mm,1mm">
                    <w:txbxContent>
                      <w:p w14:paraId="149F6598" w14:textId="43132D13" w:rsidR="00142154" w:rsidRPr="00714F21" w:rsidRDefault="00142154" w:rsidP="00054C41">
                        <w:pPr>
                          <w:pStyle w:val="NormalWeb"/>
                          <w:jc w:val="center"/>
                          <w:textAlignment w:val="baseline"/>
                        </w:pPr>
                        <w:r w:rsidRPr="00895898">
                          <w:rPr>
                            <w:rFonts w:ascii="Arial" w:hAnsi="Arial"/>
                            <w:color w:val="FFFFFF"/>
                            <w:kern w:val="24"/>
                            <w:sz w:val="16"/>
                            <w:szCs w:val="16"/>
                          </w:rPr>
                          <w:t>Priame finančné náklady</w:t>
                        </w:r>
                        <w:r>
                          <w:rPr>
                            <w:rFonts w:ascii="Arial" w:hAnsi="Arial"/>
                            <w:color w:val="FFFFFF"/>
                            <w:kern w:val="24"/>
                            <w:sz w:val="16"/>
                            <w:szCs w:val="16"/>
                          </w:rPr>
                          <w:t xml:space="preserve"> </w:t>
                        </w:r>
                        <w:r w:rsidRPr="00895898">
                          <w:rPr>
                            <w:rFonts w:ascii="Arial" w:hAnsi="Arial"/>
                            <w:color w:val="FFFFFF"/>
                            <w:kern w:val="24"/>
                            <w:sz w:val="16"/>
                            <w:szCs w:val="16"/>
                          </w:rPr>
                          <w:t>(dane, odvody, clá</w:t>
                        </w:r>
                        <w:r>
                          <w:rPr>
                            <w:rFonts w:ascii="Arial" w:hAnsi="Arial"/>
                            <w:color w:val="FFFFFF"/>
                            <w:kern w:val="24"/>
                            <w:sz w:val="16"/>
                            <w:szCs w:val="16"/>
                          </w:rPr>
                          <w:t>,</w:t>
                        </w:r>
                        <w:r w:rsidR="00D631FA">
                          <w:rPr>
                            <w:rFonts w:ascii="Arial" w:hAnsi="Arial"/>
                            <w:color w:val="FFFFFF"/>
                            <w:kern w:val="24"/>
                            <w:sz w:val="16"/>
                            <w:szCs w:val="16"/>
                          </w:rPr>
                          <w:t xml:space="preserve"> </w:t>
                        </w:r>
                        <w:r>
                          <w:rPr>
                            <w:rFonts w:ascii="Arial" w:hAnsi="Arial"/>
                            <w:color w:val="FFFFFF"/>
                            <w:kern w:val="24"/>
                            <w:sz w:val="16"/>
                            <w:szCs w:val="16"/>
                          </w:rPr>
                          <w:t>poplatky</w:t>
                        </w:r>
                        <w:r w:rsidRPr="00895898">
                          <w:rPr>
                            <w:rFonts w:ascii="Arial" w:hAnsi="Arial"/>
                            <w:color w:val="FFFFFF"/>
                            <w:kern w:val="24"/>
                            <w:sz w:val="16"/>
                            <w:szCs w:val="16"/>
                          </w:rPr>
                          <w:t>)</w:t>
                        </w:r>
                        <w:r>
                          <w:rPr>
                            <w:rFonts w:ascii="Arial" w:hAnsi="Arial"/>
                            <w:color w:val="FFFFFF"/>
                            <w:kern w:val="24"/>
                            <w:sz w:val="16"/>
                            <w:szCs w:val="16"/>
                          </w:rPr>
                          <w:t xml:space="preserve"> </w:t>
                        </w:r>
                        <w:r w:rsidR="00D631FA">
                          <w:rPr>
                            <w:rFonts w:ascii="Arial" w:hAnsi="Arial"/>
                            <w:color w:val="FFFFFF"/>
                            <w:kern w:val="24"/>
                            <w:sz w:val="16"/>
                            <w:szCs w:val="16"/>
                          </w:rPr>
                          <w:t xml:space="preserve"> </w:t>
                        </w:r>
                        <w:r>
                          <w:rPr>
                            <w:rFonts w:ascii="Arial" w:hAnsi="Arial"/>
                            <w:color w:val="FFFFFF"/>
                            <w:kern w:val="24"/>
                            <w:sz w:val="16"/>
                            <w:szCs w:val="16"/>
                          </w:rPr>
                          <w:t>na jedného podnikateľa</w:t>
                        </w:r>
                        <w:r w:rsidRPr="00895898">
                          <w:rPr>
                            <w:rFonts w:ascii="Arial" w:hAnsi="Arial"/>
                            <w:color w:val="FFFFFF"/>
                            <w:kern w:val="24"/>
                            <w:sz w:val="16"/>
                            <w:szCs w:val="16"/>
                          </w:rPr>
                          <w:t xml:space="preserve">   – ročný vplyv </w:t>
                        </w:r>
                      </w:p>
                    </w:txbxContent>
                  </v:textbox>
                </v:rect>
                <v:rect id="Rectangle 3" o:spid="_x0000_s1044" style="position:absolute;left:17068;top:118;width:12615;height:4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" fillcolor="#00a1de" stroked="f">
                  <v:textbox inset="1mm,1mm,1mm,1mm">
                    <w:txbxContent>
                      <w:p w14:paraId="119ED471" w14:textId="77777777" w:rsidR="00142154" w:rsidRPr="00714F21" w:rsidRDefault="00142154" w:rsidP="00054C41">
                        <w:pPr>
                          <w:pStyle w:val="NormalWeb"/>
                          <w:jc w:val="center"/>
                          <w:textAlignment w:val="baseline"/>
                        </w:pPr>
                        <w:r w:rsidRPr="00895898">
                          <w:rPr>
                            <w:rFonts w:ascii="Arial" w:hAnsi="Arial"/>
                            <w:color w:val="FFFFFF"/>
                            <w:kern w:val="24"/>
                            <w:sz w:val="16"/>
                            <w:szCs w:val="16"/>
                          </w:rPr>
                          <w:t xml:space="preserve">Nepriame finančné náklady na jedného podnikateľa </w:t>
                        </w:r>
                      </w:p>
                    </w:txbxContent>
                  </v:textbox>
                </v:rect>
                <v:shape id="BlokTextu 29" o:spid="_x0000_s1045" type="#_x0000_t202" style="position:absolute;left:13970;top:1058;width:2766;height:253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" filled="f" stroked="f">
                  <v:textbox>
                    <w:txbxContent>
                      <w:p w14:paraId="20FDE5A3" w14:textId="77777777" w:rsidR="00142154" w:rsidRDefault="00142154" w:rsidP="00054C41">
                        <w:pPr>
                          <w:pStyle w:val="NormalWeb"/>
                        </w:pPr>
                        <w:r w:rsidRPr="00895898">
                          <w:rPr>
                            <w:rFonts w:ascii="Calibri" w:hAnsi="Calibri"/>
                            <w:color w:val="000000"/>
                            <w:sz w:val="22"/>
                            <w:szCs w:val="22"/>
                          </w:rPr>
                          <w:t>+</w:t>
                        </w:r>
                      </w:p>
                    </w:txbxContent>
                  </v:textbox>
                </v:shape>
                <v:shape id="BlokTextu 57" o:spid="_x0000_s1046" type="#_x0000_t202" style="position:absolute;left:29963;top:1162;width:2117;height:2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7BC7DDBB" w14:textId="77777777" w:rsidR="00142154" w:rsidRDefault="00142154" w:rsidP="00054C41">
                        <w:pPr>
                          <w:pStyle w:val="NormalWeb"/>
                        </w:pPr>
                        <w:r w:rsidRPr="00895898">
                          <w:rPr>
                            <w:rFonts w:ascii="Calibri" w:hAnsi="Calibri"/>
                            <w:color w:val="000000"/>
                            <w:sz w:val="22"/>
                            <w:szCs w:val="22"/>
                          </w:rPr>
                          <w:t>+</w:t>
                        </w:r>
                      </w:p>
                    </w:txbxContent>
                  </v:textbox>
                </v:shape>
              </v:group>
            </w:pict>
          </mc:Fallback>
        </mc:AlternateContent>
      </w:r>
      <w:r w:rsidRPr="00895898">
        <w:rPr>
          <w:rFonts w:ascii="Times New Roman" w:eastAsia="Calibri" w:hAnsi="Times New Roman" w:cs="Times New Roman"/>
          <w:i/>
        </w:rPr>
        <w:t xml:space="preserve">Celkové náklady na 1 podnikateľa </w:t>
      </w:r>
      <w:r w:rsidRPr="00895898">
        <w:rPr>
          <w:rFonts w:ascii="Times New Roman" w:eastAsia="Calibri" w:hAnsi="Times New Roman" w:cs="Times New Roman"/>
        </w:rPr>
        <w:t>sú vyčíslené na základe vzorca:</w:t>
      </w:r>
    </w:p>
    <w:p w14:paraId="0E20FCF8" w14:textId="77777777" w:rsidR="00054C41" w:rsidRPr="00895898" w:rsidRDefault="00054C41" w:rsidP="00054C41">
      <w:pPr>
        <w:spacing w:after="120" w:line="240" w:lineRule="auto"/>
        <w:rPr>
          <w:rFonts w:ascii="Arial" w:eastAsia="Times New Roman" w:hAnsi="Arial" w:cs="Times New Roman"/>
          <w:color w:val="000000"/>
        </w:rPr>
      </w:pPr>
    </w:p>
    <w:p w14:paraId="22957A81" w14:textId="77777777" w:rsidR="00054C41" w:rsidRPr="00895898" w:rsidRDefault="00054C41" w:rsidP="00054C41">
      <w:pPr>
        <w:spacing w:after="120" w:line="240" w:lineRule="auto"/>
        <w:rPr>
          <w:rFonts w:ascii="Arial" w:eastAsia="Times New Roman" w:hAnsi="Arial" w:cs="Times New Roman"/>
          <w:color w:val="000000"/>
        </w:rPr>
      </w:pPr>
    </w:p>
    <w:p w14:paraId="5B897A7B" w14:textId="77777777" w:rsidR="00054C41" w:rsidRPr="00895898" w:rsidRDefault="00054C41" w:rsidP="00054C41">
      <w:pPr>
        <w:spacing w:after="120" w:line="240" w:lineRule="auto"/>
        <w:rPr>
          <w:rFonts w:ascii="Times New Roman" w:eastAsia="Calibri" w:hAnsi="Times New Roman" w:cs="Times New Roman"/>
          <w:b/>
          <w:i/>
        </w:rPr>
      </w:pPr>
    </w:p>
    <w:p w14:paraId="442CB5CC" w14:textId="77777777" w:rsidR="00054C41" w:rsidRPr="00895898" w:rsidRDefault="00054C41" w:rsidP="00054C41">
      <w:pPr>
        <w:spacing w:after="120" w:line="240" w:lineRule="auto"/>
        <w:rPr>
          <w:rFonts w:ascii="Times New Roman" w:eastAsia="Calibri" w:hAnsi="Times New Roman" w:cs="Times New Roman"/>
          <w:b/>
          <w:i/>
        </w:rPr>
      </w:pPr>
    </w:p>
    <w:p w14:paraId="02472948" w14:textId="77777777" w:rsidR="00054C41" w:rsidRPr="00895898" w:rsidRDefault="00054C41" w:rsidP="00054C41">
      <w:pPr>
        <w:spacing w:after="120" w:line="240" w:lineRule="auto"/>
        <w:rPr>
          <w:rFonts w:ascii="Times New Roman" w:eastAsia="Calibri" w:hAnsi="Times New Roman" w:cs="Times New Roman"/>
          <w:b/>
          <w:i/>
        </w:rPr>
      </w:pPr>
      <w:r w:rsidRPr="00895898">
        <w:rPr>
          <w:rFonts w:ascii="Times New Roman" w:eastAsia="Calibri" w:hAnsi="Times New Roman" w:cs="Times New Roman"/>
          <w:b/>
          <w:i/>
        </w:rPr>
        <w:t>Náklady na celé podnikateľské prostredie</w:t>
      </w:r>
    </w:p>
    <w:p w14:paraId="7F075E48" w14:textId="7D9205C8" w:rsidR="00054C41" w:rsidRPr="004D20CB" w:rsidRDefault="00054C41" w:rsidP="00054C41">
      <w:pPr>
        <w:spacing w:after="120" w:line="240" w:lineRule="auto"/>
        <w:rPr>
          <w:rFonts w:ascii="Times New Roman" w:eastAsia="Calibri" w:hAnsi="Times New Roman" w:cs="Times New Roman"/>
        </w:rPr>
      </w:pPr>
      <w:r w:rsidRPr="00895898">
        <w:rPr>
          <w:rFonts w:ascii="Times New Roman" w:eastAsia="Calibri" w:hAnsi="Times New Roman" w:cs="Times New Roman"/>
          <w:i/>
        </w:rPr>
        <w:t xml:space="preserve">Priame a nepriame finančné náklady na celé PP </w:t>
      </w:r>
      <w:r w:rsidRPr="00895898">
        <w:rPr>
          <w:rFonts w:ascii="Times New Roman" w:eastAsia="Calibri" w:hAnsi="Times New Roman" w:cs="Times New Roman"/>
        </w:rPr>
        <w:t>sú vyčíslené na základe vzorca:</w:t>
      </w:r>
    </w:p>
    <w:p w14:paraId="58B8FA07" w14:textId="77777777" w:rsidR="00054C41" w:rsidRPr="00895898" w:rsidRDefault="00054C41" w:rsidP="00054C41">
      <w:pPr>
        <w:spacing w:after="120" w:line="240" w:lineRule="auto"/>
        <w:rPr>
          <w:rFonts w:ascii="Arial" w:eastAsia="Times New Roman" w:hAnsi="Arial" w:cs="Times New Roman"/>
          <w:noProof/>
          <w:color w:val="000000"/>
          <w:lang w:eastAsia="sk-SK"/>
        </w:rPr>
      </w:pPr>
    </w:p>
    <w:p w14:paraId="4B5CB17D" w14:textId="77777777" w:rsidR="00054C41" w:rsidRPr="00895898" w:rsidRDefault="00054C41" w:rsidP="00054C41">
      <w:pPr>
        <w:spacing w:after="120" w:line="240" w:lineRule="auto"/>
        <w:rPr>
          <w:rFonts w:ascii="Arial" w:eastAsia="Times New Roman" w:hAnsi="Arial" w:cs="Times New Roman"/>
          <w:noProof/>
          <w:color w:val="000000"/>
          <w:lang w:eastAsia="sk-SK"/>
        </w:rPr>
      </w:pPr>
    </w:p>
    <w:p w14:paraId="3E11E52C" w14:textId="77777777" w:rsidR="00054C41" w:rsidRPr="00895898" w:rsidRDefault="00054C41" w:rsidP="00054C41">
      <w:pPr>
        <w:spacing w:after="120" w:line="240" w:lineRule="auto"/>
        <w:rPr>
          <w:rFonts w:ascii="Arial" w:eastAsia="Times New Roman" w:hAnsi="Arial" w:cs="Times New Roman"/>
          <w:noProof/>
          <w:color w:val="000000"/>
          <w:lang w:eastAsia="sk-SK"/>
        </w:rPr>
      </w:pPr>
    </w:p>
    <w:p w14:paraId="4F919DE1" w14:textId="77777777" w:rsidR="00054C41" w:rsidRPr="00895898" w:rsidRDefault="00054C41" w:rsidP="00054C41">
      <w:pPr>
        <w:spacing w:after="120" w:line="240" w:lineRule="auto"/>
        <w:rPr>
          <w:rFonts w:ascii="Arial" w:eastAsia="Times New Roman" w:hAnsi="Arial" w:cs="Times New Roman"/>
          <w:noProof/>
          <w:color w:val="000000"/>
          <w:lang w:eastAsia="sk-SK"/>
        </w:rPr>
      </w:pPr>
    </w:p>
    <w:p w14:paraId="206292DD" w14:textId="77777777" w:rsidR="00054C41" w:rsidRPr="00895898" w:rsidRDefault="00054C41" w:rsidP="00054C41">
      <w:pPr>
        <w:spacing w:after="120" w:line="240" w:lineRule="auto"/>
        <w:rPr>
          <w:rFonts w:ascii="Arial" w:eastAsia="Times New Roman" w:hAnsi="Arial" w:cs="Times New Roman"/>
          <w:color w:val="000000"/>
        </w:rPr>
      </w:pPr>
    </w:p>
    <w:p w14:paraId="00A8DEC3" w14:textId="77777777" w:rsidR="00054C41" w:rsidRPr="00895898" w:rsidRDefault="00054C41" w:rsidP="00054C41">
      <w:pPr>
        <w:spacing w:after="120" w:line="240" w:lineRule="auto"/>
        <w:rPr>
          <w:rFonts w:ascii="Arial" w:eastAsia="Times New Roman" w:hAnsi="Arial" w:cs="Times New Roman"/>
          <w:b/>
          <w:color w:val="000000"/>
        </w:rPr>
      </w:pPr>
    </w:p>
    <w:p w14:paraId="69769456" w14:textId="77777777" w:rsidR="00054C41" w:rsidRDefault="00054C41" w:rsidP="00054C41">
      <w:pPr>
        <w:spacing w:after="0" w:line="240" w:lineRule="auto"/>
        <w:rPr>
          <w:rFonts w:ascii="Times New Roman" w:eastAsia="Calibri" w:hAnsi="Times New Roman" w:cs="Times New Roman"/>
          <w:i/>
        </w:rPr>
      </w:pPr>
    </w:p>
    <w:p w14:paraId="05259B9C" w14:textId="77777777" w:rsidR="004D20CB" w:rsidRPr="00895898" w:rsidRDefault="004D20CB" w:rsidP="00054C41">
      <w:pPr>
        <w:spacing w:after="0" w:line="240" w:lineRule="auto"/>
        <w:rPr>
          <w:rFonts w:ascii="Times New Roman" w:eastAsia="Calibri" w:hAnsi="Times New Roman" w:cs="Times New Roman"/>
          <w:i/>
        </w:rPr>
      </w:pPr>
    </w:p>
    <w:p w14:paraId="0ECF71FD" w14:textId="77777777" w:rsidR="00054C41" w:rsidRPr="00895898" w:rsidRDefault="00054C41" w:rsidP="00054C41">
      <w:pPr>
        <w:spacing w:after="120" w:line="240" w:lineRule="auto"/>
        <w:rPr>
          <w:rFonts w:ascii="Times New Roman" w:eastAsia="Calibri" w:hAnsi="Times New Roman" w:cs="Times New Roman"/>
        </w:rPr>
      </w:pPr>
      <w:r w:rsidRPr="00895898">
        <w:rPr>
          <w:rFonts w:ascii="Arial" w:eastAsia="Times New Roman" w:hAnsi="Arial" w:cs="Times New Roman"/>
          <w:noProof/>
          <w:color w:val="000000"/>
          <w:sz w:val="19"/>
          <w:szCs w:val="48"/>
          <w:lang w:eastAsia="sk-SK"/>
        </w:rPr>
        <mc:AlternateContent>
          <mc:Choice Requires="wpg">
            <w:drawing>
              <wp:anchor distT="0" distB="0" distL="114300" distR="114300" simplePos="0" relativeHeight="251662336" behindDoc="0" locked="0" layoutInCell="1" allowOverlap="1" wp14:anchorId="6477FF2F" wp14:editId="6A8595EC">
                <wp:simplePos x="0" y="0"/>
                <wp:positionH relativeFrom="column">
                  <wp:posOffset>-4445</wp:posOffset>
                </wp:positionH>
                <wp:positionV relativeFrom="paragraph">
                  <wp:posOffset>238125</wp:posOffset>
                </wp:positionV>
                <wp:extent cx="4529455" cy="445770"/>
                <wp:effectExtent l="0" t="0" r="0" b="0"/>
                <wp:wrapNone/>
                <wp:docPr id="225" name="Skupina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29455" cy="445770"/>
                          <a:chOff x="0" y="0"/>
                          <a:chExt cx="3971925" cy="445770"/>
                        </a:xfrm>
                      </wpg:grpSpPr>
                      <wps:wsp>
                        <wps:cNvPr id="226" name="Textové pole 226"/>
                        <wps:cNvSpPr txBox="1">
                          <a:spLocks noChangeArrowheads="1"/>
                        </wps:cNvSpPr>
                        <wps:spPr bwMode="auto">
                          <a:xfrm>
                            <a:off x="3105150" y="0"/>
                            <a:ext cx="866775" cy="445770"/>
                          </a:xfrm>
                          <a:prstGeom prst="rect">
                            <a:avLst/>
                          </a:prstGeom>
                          <a:solidFill>
                            <a:srgbClr val="92D050"/>
                          </a:solidFill>
                          <a:ln w="9525">
                            <a:noFill/>
                            <a:miter lim="800000"/>
                            <a:headEnd/>
                            <a:tailEnd/>
                          </a:ln>
                        </wps:spPr>
                        <wps:txbx>
                          <w:txbxContent>
                            <w:p w14:paraId="249D6124" w14:textId="77777777" w:rsidR="00142154" w:rsidRPr="00895898" w:rsidRDefault="00142154" w:rsidP="00054C41">
                              <w:pPr>
                                <w:pStyle w:val="NormalWeb"/>
                                <w:jc w:val="center"/>
                                <w:textAlignment w:val="baseline"/>
                                <w:rPr>
                                  <w:rFonts w:ascii="Arial" w:hAnsi="Arial"/>
                                  <w:color w:val="FFFFFF"/>
                                  <w:kern w:val="24"/>
                                  <w:sz w:val="16"/>
                                  <w:szCs w:val="16"/>
                                </w:rPr>
                              </w:pPr>
                              <w:r w:rsidRPr="00895898">
                                <w:rPr>
                                  <w:rFonts w:ascii="Arial" w:hAnsi="Arial"/>
                                  <w:color w:val="FFFFFF"/>
                                  <w:kern w:val="24"/>
                                  <w:sz w:val="16"/>
                                  <w:szCs w:val="16"/>
                                </w:rPr>
                                <w:t>Počet dotknutých subjektov</w:t>
                              </w:r>
                            </w:p>
                          </w:txbxContent>
                        </wps:txbx>
                        <wps:bodyPr rot="0" vert="horz" wrap="square" lIns="91440" tIns="45720" rIns="91440" bIns="45720" anchor="ctr" anchorCtr="0">
                          <a:noAutofit/>
                        </wps:bodyPr>
                      </wps:wsp>
                      <wpg:grpSp>
                        <wpg:cNvPr id="227" name="Skupina 227"/>
                        <wpg:cNvGrpSpPr/>
                        <wpg:grpSpPr>
                          <a:xfrm>
                            <a:off x="0" y="0"/>
                            <a:ext cx="2874010" cy="445770"/>
                            <a:chOff x="0" y="0"/>
                            <a:chExt cx="2874010" cy="445770"/>
                          </a:xfrm>
                        </wpg:grpSpPr>
                        <wps:wsp>
                          <wps:cNvPr id="228" name="Textové pole 2"/>
                          <wps:cNvSpPr txBox="1">
                            <a:spLocks noChangeArrowheads="1"/>
                          </wps:cNvSpPr>
                          <wps:spPr bwMode="auto">
                            <a:xfrm>
                              <a:off x="790575" y="95250"/>
                              <a:ext cx="100965" cy="304800"/>
                            </a:xfrm>
                            <a:prstGeom prst="rect">
                              <a:avLst/>
                            </a:prstGeom>
                            <a:noFill/>
                            <a:ln w="9525">
                              <a:noFill/>
                              <a:miter lim="800000"/>
                              <a:headEnd/>
                              <a:tailEnd/>
                            </a:ln>
                          </wps:spPr>
                          <wps:txbx>
                            <w:txbxContent>
                              <w:p w14:paraId="70F9E8AB" w14:textId="77777777" w:rsidR="00142154" w:rsidRDefault="00142154" w:rsidP="00054C41">
                                <w:pPr>
                                  <w:pStyle w:val="NormalWeb"/>
                                  <w:spacing w:after="160" w:line="256" w:lineRule="auto"/>
                                </w:pPr>
                                <w:r>
                                  <w:rPr>
                                    <w:rFonts w:ascii="Calibri" w:eastAsia="Calibri" w:hAnsi="Calibri"/>
                                    <w:sz w:val="22"/>
                                    <w:szCs w:val="22"/>
                                  </w:rPr>
                                  <w:t>x</w:t>
                                </w:r>
                              </w:p>
                            </w:txbxContent>
                          </wps:txbx>
                          <wps:bodyPr rot="0" vert="horz" wrap="square" lIns="91440" tIns="45720" rIns="91440" bIns="45720" anchor="t" anchorCtr="0">
                            <a:noAutofit/>
                          </wps:bodyPr>
                        </wps:wsp>
                        <wps:wsp>
                          <wps:cNvPr id="229" name="Textové pole 2"/>
                          <wps:cNvSpPr txBox="1">
                            <a:spLocks noChangeArrowheads="1"/>
                          </wps:cNvSpPr>
                          <wps:spPr bwMode="auto">
                            <a:xfrm>
                              <a:off x="1828800" y="85725"/>
                              <a:ext cx="85090" cy="342900"/>
                            </a:xfrm>
                            <a:prstGeom prst="rect">
                              <a:avLst/>
                            </a:prstGeom>
                            <a:noFill/>
                            <a:ln w="9525">
                              <a:noFill/>
                              <a:miter lim="800000"/>
                              <a:headEnd/>
                              <a:tailEnd/>
                            </a:ln>
                          </wps:spPr>
                          <wps:txbx>
                            <w:txbxContent>
                              <w:p w14:paraId="7CCE7305" w14:textId="77777777" w:rsidR="00142154" w:rsidRDefault="00142154" w:rsidP="00054C41">
                                <w:pPr>
                                  <w:pStyle w:val="NormalWeb"/>
                                  <w:spacing w:after="160" w:line="256" w:lineRule="auto"/>
                                </w:pPr>
                                <w:r>
                                  <w:rPr>
                                    <w:rFonts w:ascii="Calibri" w:eastAsia="Calibri" w:hAnsi="Calibri"/>
                                    <w:sz w:val="22"/>
                                    <w:szCs w:val="22"/>
                                  </w:rPr>
                                  <w:t>x</w:t>
                                </w:r>
                              </w:p>
                            </w:txbxContent>
                          </wps:txbx>
                          <wps:bodyPr rot="0" vert="horz" wrap="square" lIns="91440" tIns="45720" rIns="91440" bIns="45720" anchor="t" anchorCtr="0">
                            <a:noAutofit/>
                          </wps:bodyPr>
                        </wps:wsp>
                        <wps:wsp>
                          <wps:cNvPr id="230" name="Textové pole 2"/>
                          <wps:cNvSpPr txBox="1">
                            <a:spLocks noChangeArrowheads="1"/>
                          </wps:cNvSpPr>
                          <wps:spPr bwMode="auto">
                            <a:xfrm>
                              <a:off x="2828925" y="95250"/>
                              <a:ext cx="45085" cy="257175"/>
                            </a:xfrm>
                            <a:prstGeom prst="rect">
                              <a:avLst/>
                            </a:prstGeom>
                            <a:noFill/>
                            <a:ln w="9525">
                              <a:noFill/>
                              <a:miter lim="800000"/>
                              <a:headEnd/>
                              <a:tailEnd/>
                            </a:ln>
                          </wps:spPr>
                          <wps:txbx>
                            <w:txbxContent>
                              <w:p w14:paraId="317166A2" w14:textId="77777777" w:rsidR="00142154" w:rsidRDefault="00142154" w:rsidP="00054C41">
                                <w:pPr>
                                  <w:pStyle w:val="NormalWeb"/>
                                  <w:spacing w:after="160" w:line="256" w:lineRule="auto"/>
                                </w:pPr>
                                <w:r>
                                  <w:rPr>
                                    <w:rFonts w:ascii="Calibri" w:eastAsia="Calibri" w:hAnsi="Calibri"/>
                                    <w:sz w:val="22"/>
                                    <w:szCs w:val="22"/>
                                  </w:rPr>
                                  <w:t>x</w:t>
                                </w:r>
                              </w:p>
                            </w:txbxContent>
                          </wps:txbx>
                          <wps:bodyPr rot="0" vert="horz" wrap="square" lIns="91440" tIns="45720" rIns="91440" bIns="45720" anchor="t" anchorCtr="0">
                            <a:noAutofit/>
                          </wps:bodyPr>
                        </wps:wsp>
                        <wps:wsp>
                          <wps:cNvPr id="231" name="Textové pole 2"/>
                          <wps:cNvSpPr txBox="1">
                            <a:spLocks noChangeArrowheads="1"/>
                          </wps:cNvSpPr>
                          <wps:spPr bwMode="auto">
                            <a:xfrm>
                              <a:off x="0" y="0"/>
                              <a:ext cx="733425" cy="445770"/>
                            </a:xfrm>
                            <a:prstGeom prst="rect">
                              <a:avLst/>
                            </a:prstGeom>
                            <a:solidFill>
                              <a:srgbClr val="92D050"/>
                            </a:solidFill>
                            <a:ln w="9525">
                              <a:noFill/>
                              <a:miter lim="800000"/>
                              <a:headEnd/>
                              <a:tailEnd/>
                            </a:ln>
                          </wps:spPr>
                          <wps:txbx>
                            <w:txbxContent>
                              <w:p w14:paraId="1DC6B8F8" w14:textId="77777777" w:rsidR="00142154" w:rsidRPr="00895898" w:rsidRDefault="00142154" w:rsidP="00054C41">
                                <w:pPr>
                                  <w:pStyle w:val="NormalWeb"/>
                                  <w:jc w:val="center"/>
                                  <w:textAlignment w:val="baseline"/>
                                  <w:rPr>
                                    <w:rFonts w:ascii="Arial" w:hAnsi="Arial"/>
                                    <w:color w:val="FFFFFF"/>
                                    <w:kern w:val="24"/>
                                    <w:sz w:val="16"/>
                                    <w:szCs w:val="16"/>
                                  </w:rPr>
                                </w:pPr>
                                <w:r w:rsidRPr="00895898">
                                  <w:rPr>
                                    <w:rFonts w:ascii="Arial" w:hAnsi="Arial"/>
                                    <w:color w:val="FFFFFF"/>
                                    <w:kern w:val="24"/>
                                    <w:sz w:val="16"/>
                                    <w:szCs w:val="16"/>
                                  </w:rPr>
                                  <w:t>Čas</w:t>
                                </w:r>
                              </w:p>
                            </w:txbxContent>
                          </wps:txbx>
                          <wps:bodyPr rot="0" vert="horz" wrap="square" lIns="91440" tIns="45720" rIns="91440" bIns="45720" anchor="ctr" anchorCtr="0">
                            <a:noAutofit/>
                          </wps:bodyPr>
                        </wps:wsp>
                        <wps:wsp>
                          <wps:cNvPr id="232" name="Textové pole 2"/>
                          <wps:cNvSpPr txBox="1">
                            <a:spLocks noChangeArrowheads="1"/>
                          </wps:cNvSpPr>
                          <wps:spPr bwMode="auto">
                            <a:xfrm>
                              <a:off x="1047750" y="0"/>
                              <a:ext cx="733425" cy="445770"/>
                            </a:xfrm>
                            <a:prstGeom prst="rect">
                              <a:avLst/>
                            </a:prstGeom>
                            <a:solidFill>
                              <a:srgbClr val="92D050"/>
                            </a:solidFill>
                            <a:ln w="9525">
                              <a:noFill/>
                              <a:miter lim="800000"/>
                              <a:headEnd/>
                              <a:tailEnd/>
                            </a:ln>
                          </wps:spPr>
                          <wps:txbx>
                            <w:txbxContent>
                              <w:p w14:paraId="429BCBD2" w14:textId="77777777" w:rsidR="00142154" w:rsidRPr="00895898" w:rsidRDefault="00142154" w:rsidP="00054C41">
                                <w:pPr>
                                  <w:pStyle w:val="NormalWeb"/>
                                  <w:jc w:val="center"/>
                                  <w:textAlignment w:val="baseline"/>
                                  <w:rPr>
                                    <w:rFonts w:ascii="Arial" w:hAnsi="Arial"/>
                                    <w:color w:val="FFFFFF"/>
                                    <w:kern w:val="24"/>
                                    <w:sz w:val="16"/>
                                    <w:szCs w:val="16"/>
                                  </w:rPr>
                                </w:pPr>
                                <w:r w:rsidRPr="00895898">
                                  <w:rPr>
                                    <w:rFonts w:ascii="Arial" w:hAnsi="Arial"/>
                                    <w:color w:val="FFFFFF"/>
                                    <w:kern w:val="24"/>
                                    <w:sz w:val="16"/>
                                    <w:szCs w:val="16"/>
                                  </w:rPr>
                                  <w:t xml:space="preserve">Tarifa </w:t>
                                </w:r>
                              </w:p>
                            </w:txbxContent>
                          </wps:txbx>
                          <wps:bodyPr rot="0" vert="horz" wrap="square" lIns="91440" tIns="45720" rIns="91440" bIns="45720" anchor="ctr" anchorCtr="0">
                            <a:noAutofit/>
                          </wps:bodyPr>
                        </wps:wsp>
                        <wps:wsp>
                          <wps:cNvPr id="233" name="Textové pole 2"/>
                          <wps:cNvSpPr txBox="1">
                            <a:spLocks noChangeArrowheads="1"/>
                          </wps:cNvSpPr>
                          <wps:spPr bwMode="auto">
                            <a:xfrm>
                              <a:off x="2066925" y="0"/>
                              <a:ext cx="733425" cy="445770"/>
                            </a:xfrm>
                            <a:prstGeom prst="rect">
                              <a:avLst/>
                            </a:prstGeom>
                            <a:solidFill>
                              <a:srgbClr val="92D050"/>
                            </a:solidFill>
                            <a:ln w="9525">
                              <a:noFill/>
                              <a:miter lim="800000"/>
                              <a:headEnd/>
                              <a:tailEnd/>
                            </a:ln>
                          </wps:spPr>
                          <wps:txbx>
                            <w:txbxContent>
                              <w:p w14:paraId="570CD3B1" w14:textId="77777777" w:rsidR="00142154" w:rsidRPr="00895898" w:rsidRDefault="00142154" w:rsidP="00054C41">
                                <w:pPr>
                                  <w:pStyle w:val="NormalWeb"/>
                                  <w:jc w:val="center"/>
                                  <w:textAlignment w:val="baseline"/>
                                  <w:rPr>
                                    <w:rFonts w:ascii="Arial" w:hAnsi="Arial"/>
                                    <w:color w:val="FFFFFF"/>
                                    <w:kern w:val="24"/>
                                    <w:sz w:val="16"/>
                                    <w:szCs w:val="16"/>
                                  </w:rPr>
                                </w:pPr>
                                <w:r w:rsidRPr="00895898">
                                  <w:rPr>
                                    <w:rFonts w:ascii="Arial" w:hAnsi="Arial"/>
                                    <w:color w:val="FFFFFF"/>
                                    <w:kern w:val="24"/>
                                    <w:sz w:val="16"/>
                                    <w:szCs w:val="16"/>
                                  </w:rPr>
                                  <w:t>Frekvencia</w:t>
                                </w:r>
                              </w:p>
                            </w:txbxContent>
                          </wps:txbx>
                          <wps:bodyPr rot="0" vert="horz" wrap="square" lIns="91440" tIns="45720" rIns="91440" bIns="45720" anchor="ctr" anchorCtr="0">
                            <a:noAutofit/>
                          </wps:bodyPr>
                        </wps:wsp>
                      </wpg:grpSp>
                    </wpg:wgp>
                  </a:graphicData>
                </a:graphic>
                <wp14:sizeRelH relativeFrom="margin">
                  <wp14:pctWidth>0</wp14:pctWidth>
                </wp14:sizeRelH>
                <wp14:sizeRelV relativeFrom="page">
                  <wp14:pctHeight>0</wp14:pctHeight>
                </wp14:sizeRelV>
              </wp:anchor>
            </w:drawing>
          </mc:Choice>
          <mc:Fallback>
            <w:pict>
              <v:group w14:anchorId="6477FF2F" id="Skupina 119" o:spid="_x0000_s1047" style="position:absolute;margin-left:-.35pt;margin-top:18.75pt;width:356.65pt;height:35.1pt;z-index:251662336;mso-width-relative:margin" coordsize="39719,4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">
                <v:shape id="Textové pole 226" o:spid="_x0000_s1048" type="#_x0000_t202" style="position:absolute;left:31051;width:8668;height:4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" fillcolor="#92d050" stroked="f">
                  <v:textbox>
                    <w:txbxContent>
                      <w:p w14:paraId="249D6124" w14:textId="77777777" w:rsidR="00142154" w:rsidRPr="00895898" w:rsidRDefault="00142154" w:rsidP="00054C41">
                        <w:pPr>
                          <w:pStyle w:val="NormalWeb"/>
                          <w:jc w:val="center"/>
                          <w:textAlignment w:val="baseline"/>
                          <w:rPr>
                            <w:rFonts w:ascii="Arial" w:hAnsi="Arial"/>
                            <w:color w:val="FFFFFF"/>
                            <w:kern w:val="24"/>
                            <w:sz w:val="16"/>
                            <w:szCs w:val="16"/>
                          </w:rPr>
                        </w:pPr>
                        <w:r w:rsidRPr="00895898">
                          <w:rPr>
                            <w:rFonts w:ascii="Arial" w:hAnsi="Arial"/>
                            <w:color w:val="FFFFFF"/>
                            <w:kern w:val="24"/>
                            <w:sz w:val="16"/>
                            <w:szCs w:val="16"/>
                          </w:rPr>
                          <w:t>Počet dotknutých subjektov</w:t>
                        </w:r>
                      </w:p>
                    </w:txbxContent>
                  </v:textbox>
                </v:shape>
                <v:group id="Skupina 227" o:spid="_x0000_s1049" style="position:absolute;width:28740;height:4457" coordsize="28740,4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">
                  <v:shape id="Textové pole 2" o:spid="_x0000_s1050" type="#_x0000_t202" style="position:absolute;left:7905;top:952;width:1010;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" filled="f" stroked="f">
                    <v:textbox>
                      <w:txbxContent>
                        <w:p w14:paraId="70F9E8AB" w14:textId="77777777" w:rsidR="00142154" w:rsidRDefault="00142154" w:rsidP="00054C41">
                          <w:pPr>
                            <w:pStyle w:val="NormalWeb"/>
                            <w:spacing w:after="160" w:line="256" w:lineRule="auto"/>
                          </w:pPr>
                          <w:r>
                            <w:rPr>
                              <w:rFonts w:ascii="Calibri" w:eastAsia="Calibri" w:hAnsi="Calibri"/>
                              <w:sz w:val="22"/>
                              <w:szCs w:val="22"/>
                            </w:rPr>
                            <w:t>x</w:t>
                          </w:r>
                        </w:p>
                      </w:txbxContent>
                    </v:textbox>
                  </v:shape>
                  <v:shape id="Textové pole 2" o:spid="_x0000_s1051" type="#_x0000_t202" style="position:absolute;left:18288;top:857;width:85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" filled="f" stroked="f">
                    <v:textbox>
                      <w:txbxContent>
                        <w:p w14:paraId="7CCE7305" w14:textId="77777777" w:rsidR="00142154" w:rsidRDefault="00142154" w:rsidP="00054C41">
                          <w:pPr>
                            <w:pStyle w:val="NormalWeb"/>
                            <w:spacing w:after="160" w:line="256" w:lineRule="auto"/>
                          </w:pPr>
                          <w:r>
                            <w:rPr>
                              <w:rFonts w:ascii="Calibri" w:eastAsia="Calibri" w:hAnsi="Calibri"/>
                              <w:sz w:val="22"/>
                              <w:szCs w:val="22"/>
                            </w:rPr>
                            <w:t>x</w:t>
                          </w:r>
                        </w:p>
                      </w:txbxContent>
                    </v:textbox>
                  </v:shape>
                  <v:shape id="Textové pole 2" o:spid="_x0000_s1052" type="#_x0000_t202" style="position:absolute;left:28289;top:952;width:451;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" filled="f" stroked="f">
                    <v:textbox>
                      <w:txbxContent>
                        <w:p w14:paraId="317166A2" w14:textId="77777777" w:rsidR="00142154" w:rsidRDefault="00142154" w:rsidP="00054C41">
                          <w:pPr>
                            <w:pStyle w:val="NormalWeb"/>
                            <w:spacing w:after="160" w:line="256" w:lineRule="auto"/>
                          </w:pPr>
                          <w:r>
                            <w:rPr>
                              <w:rFonts w:ascii="Calibri" w:eastAsia="Calibri" w:hAnsi="Calibri"/>
                              <w:sz w:val="22"/>
                              <w:szCs w:val="22"/>
                            </w:rPr>
                            <w:t>x</w:t>
                          </w:r>
                        </w:p>
                      </w:txbxContent>
                    </v:textbox>
                  </v:shape>
                  <v:shape id="Textové pole 2" o:spid="_x0000_s1053" type="#_x0000_t202" style="position:absolute;width:7334;height:4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" fillcolor="#92d050" stroked="f">
                    <v:textbox>
                      <w:txbxContent>
                        <w:p w14:paraId="1DC6B8F8" w14:textId="77777777" w:rsidR="00142154" w:rsidRPr="00895898" w:rsidRDefault="00142154" w:rsidP="00054C41">
                          <w:pPr>
                            <w:pStyle w:val="NormalWeb"/>
                            <w:jc w:val="center"/>
                            <w:textAlignment w:val="baseline"/>
                            <w:rPr>
                              <w:rFonts w:ascii="Arial" w:hAnsi="Arial"/>
                              <w:color w:val="FFFFFF"/>
                              <w:kern w:val="24"/>
                              <w:sz w:val="16"/>
                              <w:szCs w:val="16"/>
                            </w:rPr>
                          </w:pPr>
                          <w:r w:rsidRPr="00895898">
                            <w:rPr>
                              <w:rFonts w:ascii="Arial" w:hAnsi="Arial"/>
                              <w:color w:val="FFFFFF"/>
                              <w:kern w:val="24"/>
                              <w:sz w:val="16"/>
                              <w:szCs w:val="16"/>
                            </w:rPr>
                            <w:t>Čas</w:t>
                          </w:r>
                        </w:p>
                      </w:txbxContent>
                    </v:textbox>
                  </v:shape>
                  <v:shape id="Textové pole 2" o:spid="_x0000_s1054" type="#_x0000_t202" style="position:absolute;left:10477;width:7334;height:4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" fillcolor="#92d050" stroked="f">
                    <v:textbox>
                      <w:txbxContent>
                        <w:p w14:paraId="429BCBD2" w14:textId="77777777" w:rsidR="00142154" w:rsidRPr="00895898" w:rsidRDefault="00142154" w:rsidP="00054C41">
                          <w:pPr>
                            <w:pStyle w:val="NormalWeb"/>
                            <w:jc w:val="center"/>
                            <w:textAlignment w:val="baseline"/>
                            <w:rPr>
                              <w:rFonts w:ascii="Arial" w:hAnsi="Arial"/>
                              <w:color w:val="FFFFFF"/>
                              <w:kern w:val="24"/>
                              <w:sz w:val="16"/>
                              <w:szCs w:val="16"/>
                            </w:rPr>
                          </w:pPr>
                          <w:r w:rsidRPr="00895898">
                            <w:rPr>
                              <w:rFonts w:ascii="Arial" w:hAnsi="Arial"/>
                              <w:color w:val="FFFFFF"/>
                              <w:kern w:val="24"/>
                              <w:sz w:val="16"/>
                              <w:szCs w:val="16"/>
                            </w:rPr>
                            <w:t xml:space="preserve">Tarifa </w:t>
                          </w:r>
                        </w:p>
                      </w:txbxContent>
                    </v:textbox>
                  </v:shape>
                  <v:shape id="Textové pole 2" o:spid="_x0000_s1055" type="#_x0000_t202" style="position:absolute;left:20669;width:7334;height:4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" fillcolor="#92d050" stroked="f">
                    <v:textbox>
                      <w:txbxContent>
                        <w:p w14:paraId="570CD3B1" w14:textId="77777777" w:rsidR="00142154" w:rsidRPr="00895898" w:rsidRDefault="00142154" w:rsidP="00054C41">
                          <w:pPr>
                            <w:pStyle w:val="NormalWeb"/>
                            <w:jc w:val="center"/>
                            <w:textAlignment w:val="baseline"/>
                            <w:rPr>
                              <w:rFonts w:ascii="Arial" w:hAnsi="Arial"/>
                              <w:color w:val="FFFFFF"/>
                              <w:kern w:val="24"/>
                              <w:sz w:val="16"/>
                              <w:szCs w:val="16"/>
                            </w:rPr>
                          </w:pPr>
                          <w:r w:rsidRPr="00895898">
                            <w:rPr>
                              <w:rFonts w:ascii="Arial" w:hAnsi="Arial"/>
                              <w:color w:val="FFFFFF"/>
                              <w:kern w:val="24"/>
                              <w:sz w:val="16"/>
                              <w:szCs w:val="16"/>
                            </w:rPr>
                            <w:t>Frekvencia</w:t>
                          </w:r>
                        </w:p>
                      </w:txbxContent>
                    </v:textbox>
                  </v:shape>
                </v:group>
              </v:group>
            </w:pict>
          </mc:Fallback>
        </mc:AlternateContent>
      </w:r>
      <w:r w:rsidRPr="00895898">
        <w:rPr>
          <w:rFonts w:ascii="Times New Roman" w:eastAsia="Calibri" w:hAnsi="Times New Roman" w:cs="Times New Roman"/>
          <w:i/>
        </w:rPr>
        <w:t xml:space="preserve">Administratívne náklady na celé podnikateľské prostredie </w:t>
      </w:r>
      <w:r w:rsidRPr="00895898">
        <w:rPr>
          <w:rFonts w:ascii="Times New Roman" w:eastAsia="Calibri" w:hAnsi="Times New Roman" w:cs="Times New Roman"/>
        </w:rPr>
        <w:t>sú vyčíslené na základe vzorca:</w:t>
      </w:r>
    </w:p>
    <w:p w14:paraId="4754A0DF" w14:textId="77777777" w:rsidR="00054C41" w:rsidRPr="00895898" w:rsidRDefault="00054C41" w:rsidP="00054C41">
      <w:pPr>
        <w:spacing w:after="120" w:line="240" w:lineRule="auto"/>
        <w:rPr>
          <w:rFonts w:ascii="Times New Roman" w:eastAsia="Times New Roman" w:hAnsi="Times New Roman" w:cs="Times New Roman"/>
          <w:color w:val="000000"/>
        </w:rPr>
      </w:pPr>
    </w:p>
    <w:p w14:paraId="14AC5A10" w14:textId="77777777" w:rsidR="00054C41" w:rsidRPr="00895898" w:rsidRDefault="00054C41" w:rsidP="00054C41">
      <w:pPr>
        <w:spacing w:after="120" w:line="240" w:lineRule="auto"/>
        <w:rPr>
          <w:rFonts w:ascii="Times New Roman" w:eastAsia="Times New Roman" w:hAnsi="Times New Roman" w:cs="Times New Roman"/>
          <w:i/>
          <w:color w:val="000000"/>
        </w:rPr>
      </w:pPr>
    </w:p>
    <w:p w14:paraId="3307E37E" w14:textId="77777777" w:rsidR="00054C41" w:rsidRPr="00895898" w:rsidRDefault="00054C41" w:rsidP="00054C41">
      <w:pPr>
        <w:spacing w:after="120" w:line="240" w:lineRule="auto"/>
        <w:rPr>
          <w:rFonts w:ascii="Times New Roman" w:eastAsia="Calibri" w:hAnsi="Times New Roman" w:cs="Times New Roman"/>
          <w:i/>
        </w:rPr>
      </w:pPr>
    </w:p>
    <w:p w14:paraId="50AF1DC8" w14:textId="1142F375" w:rsidR="00054C41" w:rsidRPr="00895898" w:rsidRDefault="000C5E9A" w:rsidP="00054C41">
      <w:pPr>
        <w:spacing w:after="120" w:line="240" w:lineRule="auto"/>
        <w:rPr>
          <w:rFonts w:ascii="Times New Roman" w:eastAsia="Calibri" w:hAnsi="Times New Roman" w:cs="Times New Roman"/>
          <w:i/>
        </w:rPr>
      </w:pPr>
      <w:r w:rsidRPr="00895898">
        <w:rPr>
          <w:rFonts w:ascii="Arial" w:eastAsia="Times New Roman" w:hAnsi="Arial" w:cs="Times New Roman"/>
          <w:noProof/>
          <w:color w:val="000000"/>
          <w:sz w:val="19"/>
          <w:szCs w:val="48"/>
          <w:lang w:eastAsia="sk-SK"/>
        </w:rPr>
        <mc:AlternateContent>
          <mc:Choice Requires="wpg">
            <w:drawing>
              <wp:anchor distT="0" distB="0" distL="114300" distR="114300" simplePos="0" relativeHeight="251663360" behindDoc="0" locked="0" layoutInCell="1" allowOverlap="1" wp14:anchorId="21D5757F" wp14:editId="11409004">
                <wp:simplePos x="0" y="0"/>
                <wp:positionH relativeFrom="column">
                  <wp:posOffset>957</wp:posOffset>
                </wp:positionH>
                <wp:positionV relativeFrom="paragraph">
                  <wp:posOffset>237651</wp:posOffset>
                </wp:positionV>
                <wp:extent cx="4428689" cy="486839"/>
                <wp:effectExtent l="0" t="0" r="0" b="8890"/>
                <wp:wrapNone/>
                <wp:docPr id="234" name="Skupina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28689" cy="486839"/>
                          <a:chOff x="0" y="2111"/>
                          <a:chExt cx="4428530" cy="486830"/>
                        </a:xfrm>
                      </wpg:grpSpPr>
                      <wps:wsp>
                        <wps:cNvPr id="235" name="Rectangle 3"/>
                        <wps:cNvSpPr>
                          <a:spLocks noChangeArrowheads="1"/>
                        </wps:cNvSpPr>
                        <wps:spPr bwMode="auto">
                          <a:xfrm>
                            <a:off x="3042113" y="13921"/>
                            <a:ext cx="1386417" cy="457325"/>
                          </a:xfrm>
                          <a:prstGeom prst="rect">
                            <a:avLst/>
                          </a:prstGeom>
                          <a:solidFill>
                            <a:srgbClr val="81BC00"/>
                          </a:solidFill>
                          <a:ln w="9525">
                            <a:noFill/>
                            <a:miter lim="800000"/>
                            <a:headEnd/>
                            <a:tailEnd/>
                          </a:ln>
                        </wps:spPr>
                        <wps:txbx>
                          <w:txbxContent>
                            <w:p w14:paraId="0E114669" w14:textId="77777777" w:rsidR="00142154" w:rsidRPr="00714F21" w:rsidRDefault="00142154" w:rsidP="00054C41">
                              <w:pPr>
                                <w:pStyle w:val="NormalWeb"/>
                                <w:jc w:val="center"/>
                                <w:textAlignment w:val="baseline"/>
                              </w:pPr>
                              <w:r w:rsidRPr="00895898">
                                <w:rPr>
                                  <w:rFonts w:ascii="Arial" w:hAnsi="Arial"/>
                                  <w:color w:val="FFFFFF"/>
                                  <w:kern w:val="24"/>
                                  <w:sz w:val="16"/>
                                  <w:szCs w:val="16"/>
                                </w:rPr>
                                <w:t>Administratívne náklady na celé podnikateľské prostredie</w:t>
                              </w:r>
                            </w:p>
                          </w:txbxContent>
                        </wps:txbx>
                        <wps:bodyPr wrap="square" lIns="36000" tIns="36000" rIns="36000" bIns="36000" anchor="ctr"/>
                      </wps:wsp>
                      <wps:wsp>
                        <wps:cNvPr id="236" name="Rectangle 3"/>
                        <wps:cNvSpPr>
                          <a:spLocks noChangeArrowheads="1"/>
                        </wps:cNvSpPr>
                        <wps:spPr bwMode="auto">
                          <a:xfrm>
                            <a:off x="0" y="2111"/>
                            <a:ext cx="1428750" cy="486830"/>
                          </a:xfrm>
                          <a:prstGeom prst="rect">
                            <a:avLst/>
                          </a:prstGeom>
                          <a:solidFill>
                            <a:srgbClr val="0070C0"/>
                          </a:solidFill>
                          <a:ln w="9525">
                            <a:noFill/>
                            <a:miter lim="800000"/>
                            <a:headEnd/>
                            <a:tailEnd/>
                          </a:ln>
                        </wps:spPr>
                        <wps:txbx>
                          <w:txbxContent>
                            <w:p w14:paraId="325C3801" w14:textId="7B11B8DC" w:rsidR="00142154" w:rsidRPr="00714F21" w:rsidRDefault="00142154" w:rsidP="00054C41">
                              <w:pPr>
                                <w:pStyle w:val="NormalWeb"/>
                                <w:jc w:val="center"/>
                                <w:textAlignment w:val="baseline"/>
                              </w:pPr>
                              <w:r w:rsidRPr="00895898">
                                <w:rPr>
                                  <w:rFonts w:ascii="Arial" w:hAnsi="Arial"/>
                                  <w:color w:val="FFFFFF"/>
                                  <w:kern w:val="24"/>
                                  <w:sz w:val="16"/>
                                  <w:szCs w:val="16"/>
                                </w:rPr>
                                <w:t>Priame finančné náklady (dane, odvody, clá</w:t>
                              </w:r>
                              <w:r>
                                <w:rPr>
                                  <w:rFonts w:ascii="Arial" w:hAnsi="Arial"/>
                                  <w:color w:val="FFFFFF"/>
                                  <w:kern w:val="24"/>
                                  <w:sz w:val="16"/>
                                  <w:szCs w:val="16"/>
                                </w:rPr>
                                <w:t>, poplatky</w:t>
                              </w:r>
                              <w:r w:rsidRPr="00895898">
                                <w:rPr>
                                  <w:rFonts w:ascii="Arial" w:hAnsi="Arial"/>
                                  <w:color w:val="FFFFFF"/>
                                  <w:kern w:val="24"/>
                                  <w:sz w:val="16"/>
                                  <w:szCs w:val="16"/>
                                </w:rPr>
                                <w:t xml:space="preserve">) – ročný vplyv </w:t>
                              </w:r>
                            </w:p>
                          </w:txbxContent>
                        </wps:txbx>
                        <wps:bodyPr wrap="square" lIns="36000" tIns="36000" rIns="36000" bIns="36000" anchor="ctr"/>
                      </wps:wsp>
                      <wps:wsp>
                        <wps:cNvPr id="238" name="Rectangle 3"/>
                        <wps:cNvSpPr>
                          <a:spLocks noChangeArrowheads="1"/>
                        </wps:cNvSpPr>
                        <wps:spPr bwMode="auto">
                          <a:xfrm>
                            <a:off x="1620193" y="13922"/>
                            <a:ext cx="1261539" cy="475019"/>
                          </a:xfrm>
                          <a:prstGeom prst="rect">
                            <a:avLst/>
                          </a:prstGeom>
                          <a:solidFill>
                            <a:srgbClr val="00A1DE"/>
                          </a:solidFill>
                          <a:ln w="9525">
                            <a:noFill/>
                            <a:miter lim="800000"/>
                            <a:headEnd/>
                            <a:tailEnd/>
                          </a:ln>
                        </wps:spPr>
                        <wps:txbx>
                          <w:txbxContent>
                            <w:p w14:paraId="6EBA8E20" w14:textId="77777777" w:rsidR="00142154" w:rsidRPr="00714F21" w:rsidRDefault="00142154" w:rsidP="00054C41">
                              <w:pPr>
                                <w:pStyle w:val="NormalWeb"/>
                                <w:jc w:val="center"/>
                                <w:textAlignment w:val="baseline"/>
                              </w:pPr>
                              <w:r w:rsidRPr="00895898">
                                <w:rPr>
                                  <w:rFonts w:ascii="Arial" w:hAnsi="Arial"/>
                                  <w:color w:val="FFFFFF"/>
                                  <w:kern w:val="24"/>
                                  <w:sz w:val="16"/>
                                  <w:szCs w:val="16"/>
                                </w:rPr>
                                <w:t>Nepriame finančné náklady na celé podnikateľské prostredie</w:t>
                              </w:r>
                            </w:p>
                          </w:txbxContent>
                        </wps:txbx>
                        <wps:bodyPr wrap="square" lIns="36000" tIns="36000" rIns="36000" bIns="36000" anchor="ctr"/>
                      </wps:wsp>
                      <wps:wsp>
                        <wps:cNvPr id="239" name="BlokTextu 62"/>
                        <wps:cNvSpPr txBox="1"/>
                        <wps:spPr>
                          <a:xfrm>
                            <a:off x="1365251" y="76198"/>
                            <a:ext cx="254942" cy="264560"/>
                          </a:xfrm>
                          <a:prstGeom prst="rect">
                            <a:avLst/>
                          </a:prstGeom>
                          <a:noFill/>
                          <a:ln>
                            <a:noFill/>
                          </a:ln>
                          <a:effectLst/>
                        </wps:spPr>
                        <wps:txbx>
                          <w:txbxContent>
                            <w:p w14:paraId="2F9C7037" w14:textId="77777777" w:rsidR="00142154" w:rsidRDefault="00142154" w:rsidP="00054C41">
                              <w:pPr>
                                <w:pStyle w:val="NormalWeb"/>
                              </w:pPr>
                              <w:r w:rsidRPr="00895898">
                                <w:rPr>
                                  <w:rFonts w:ascii="Calibri" w:hAnsi="Calibri"/>
                                  <w:color w:val="000000"/>
                                  <w:sz w:val="22"/>
                                  <w:szCs w:val="22"/>
                                </w:rPr>
                                <w:t>+</w:t>
                              </w:r>
                            </w:p>
                          </w:txbxContent>
                        </wps:txbx>
                        <wps:bodyPr wrap="none" rtlCol="0" anchor="t">
                          <a:spAutoFit/>
                        </wps:bodyPr>
                      </wps:wsp>
                      <wps:wsp>
                        <wps:cNvPr id="241" name="BlokTextu 64"/>
                        <wps:cNvSpPr txBox="1"/>
                        <wps:spPr>
                          <a:xfrm>
                            <a:off x="2844806" y="111481"/>
                            <a:ext cx="254000" cy="264560"/>
                          </a:xfrm>
                          <a:prstGeom prst="rect">
                            <a:avLst/>
                          </a:prstGeom>
                          <a:noFill/>
                          <a:ln>
                            <a:noFill/>
                          </a:ln>
                          <a:effectLst/>
                        </wps:spPr>
                        <wps:txbx>
                          <w:txbxContent>
                            <w:p w14:paraId="54F48E39" w14:textId="77777777" w:rsidR="00142154" w:rsidRDefault="00142154" w:rsidP="00054C41">
                              <w:pPr>
                                <w:pStyle w:val="NormalWeb"/>
                              </w:pPr>
                              <w:r w:rsidRPr="00895898">
                                <w:rPr>
                                  <w:rFonts w:ascii="Calibri" w:hAnsi="Calibri"/>
                                  <w:color w:val="000000"/>
                                  <w:sz w:val="22"/>
                                  <w:szCs w:val="22"/>
                                </w:rPr>
                                <w:t>+</w:t>
                              </w:r>
                            </w:p>
                          </w:txbxContent>
                        </wps:txbx>
                        <wps:bodyPr wrap="square" rtlCol="0" anchor="t">
                          <a:spAutoFit/>
                        </wps:bodyPr>
                      </wps:wsp>
                    </wpg:wgp>
                  </a:graphicData>
                </a:graphic>
                <wp14:sizeRelH relativeFrom="page">
                  <wp14:pctWidth>0</wp14:pctWidth>
                </wp14:sizeRelH>
                <wp14:sizeRelV relativeFrom="page">
                  <wp14:pctHeight>0</wp14:pctHeight>
                </wp14:sizeRelV>
              </wp:anchor>
            </w:drawing>
          </mc:Choice>
          <mc:Fallback>
            <w:pict>
              <v:group w14:anchorId="21D5757F" id="Skupina 22" o:spid="_x0000_s1056" style="position:absolute;margin-left:.1pt;margin-top:18.7pt;width:348.7pt;height:38.35pt;z-index:251663360" coordorigin=",21" coordsize="44285,4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">
                <v:rect id="Rectangle 3" o:spid="_x0000_s1057" style="position:absolute;left:30421;top:139;width:13864;height:45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" fillcolor="#81bc00" stroked="f">
                  <v:textbox inset="1mm,1mm,1mm,1mm">
                    <w:txbxContent>
                      <w:p w14:paraId="0E114669" w14:textId="77777777" w:rsidR="00142154" w:rsidRPr="00714F21" w:rsidRDefault="00142154" w:rsidP="00054C41">
                        <w:pPr>
                          <w:pStyle w:val="NormalWeb"/>
                          <w:jc w:val="center"/>
                          <w:textAlignment w:val="baseline"/>
                        </w:pPr>
                        <w:r w:rsidRPr="00895898">
                          <w:rPr>
                            <w:rFonts w:ascii="Arial" w:hAnsi="Arial"/>
                            <w:color w:val="FFFFFF"/>
                            <w:kern w:val="24"/>
                            <w:sz w:val="16"/>
                            <w:szCs w:val="16"/>
                          </w:rPr>
                          <w:t>Administratívne náklady na celé podnikateľské prostredie</w:t>
                        </w:r>
                      </w:p>
                    </w:txbxContent>
                  </v:textbox>
                </v:rect>
                <v:rect id="Rectangle 3" o:spid="_x0000_s1058" style="position:absolute;top:21;width:14287;height:48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" fillcolor="#0070c0" stroked="f">
                  <v:textbox inset="1mm,1mm,1mm,1mm">
                    <w:txbxContent>
                      <w:p w14:paraId="325C3801" w14:textId="7B11B8DC" w:rsidR="00142154" w:rsidRPr="00714F21" w:rsidRDefault="00142154" w:rsidP="00054C41">
                        <w:pPr>
                          <w:pStyle w:val="NormalWeb"/>
                          <w:jc w:val="center"/>
                          <w:textAlignment w:val="baseline"/>
                        </w:pPr>
                        <w:r w:rsidRPr="00895898">
                          <w:rPr>
                            <w:rFonts w:ascii="Arial" w:hAnsi="Arial"/>
                            <w:color w:val="FFFFFF"/>
                            <w:kern w:val="24"/>
                            <w:sz w:val="16"/>
                            <w:szCs w:val="16"/>
                          </w:rPr>
                          <w:t>Priame finančné náklady (dane, odvody, clá</w:t>
                        </w:r>
                        <w:r>
                          <w:rPr>
                            <w:rFonts w:ascii="Arial" w:hAnsi="Arial"/>
                            <w:color w:val="FFFFFF"/>
                            <w:kern w:val="24"/>
                            <w:sz w:val="16"/>
                            <w:szCs w:val="16"/>
                          </w:rPr>
                          <w:t>, poplatky</w:t>
                        </w:r>
                        <w:r w:rsidRPr="00895898">
                          <w:rPr>
                            <w:rFonts w:ascii="Arial" w:hAnsi="Arial"/>
                            <w:color w:val="FFFFFF"/>
                            <w:kern w:val="24"/>
                            <w:sz w:val="16"/>
                            <w:szCs w:val="16"/>
                          </w:rPr>
                          <w:t xml:space="preserve">) – ročný vplyv </w:t>
                        </w:r>
                      </w:p>
                    </w:txbxContent>
                  </v:textbox>
                </v:rect>
                <v:rect id="Rectangle 3" o:spid="_x0000_s1059" style="position:absolute;left:16201;top:139;width:12616;height:4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" fillcolor="#00a1de" stroked="f">
                  <v:textbox inset="1mm,1mm,1mm,1mm">
                    <w:txbxContent>
                      <w:p w14:paraId="6EBA8E20" w14:textId="77777777" w:rsidR="00142154" w:rsidRPr="00714F21" w:rsidRDefault="00142154" w:rsidP="00054C41">
                        <w:pPr>
                          <w:pStyle w:val="NormalWeb"/>
                          <w:jc w:val="center"/>
                          <w:textAlignment w:val="baseline"/>
                        </w:pPr>
                        <w:r w:rsidRPr="00895898">
                          <w:rPr>
                            <w:rFonts w:ascii="Arial" w:hAnsi="Arial"/>
                            <w:color w:val="FFFFFF"/>
                            <w:kern w:val="24"/>
                            <w:sz w:val="16"/>
                            <w:szCs w:val="16"/>
                          </w:rPr>
                          <w:t>Nepriame finančné náklady na celé podnikateľské prostredie</w:t>
                        </w:r>
                      </w:p>
                    </w:txbxContent>
                  </v:textbox>
                </v:rect>
                <v:shape id="BlokTextu 62" o:spid="_x0000_s1060" type="#_x0000_t202" style="position:absolute;left:13652;top:761;width:2549;height:26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" filled="f" stroked="f">
                  <v:textbox style="mso-fit-shape-to-text:t">
                    <w:txbxContent>
                      <w:p w14:paraId="2F9C7037" w14:textId="77777777" w:rsidR="00142154" w:rsidRDefault="00142154" w:rsidP="00054C41">
                        <w:pPr>
                          <w:pStyle w:val="NormalWeb"/>
                        </w:pPr>
                        <w:r w:rsidRPr="00895898">
                          <w:rPr>
                            <w:rFonts w:ascii="Calibri" w:hAnsi="Calibri"/>
                            <w:color w:val="000000"/>
                            <w:sz w:val="22"/>
                            <w:szCs w:val="22"/>
                          </w:rPr>
                          <w:t>+</w:t>
                        </w:r>
                      </w:p>
                    </w:txbxContent>
                  </v:textbox>
                </v:shape>
                <v:shape id="BlokTextu 64" o:spid="_x0000_s1061" type="#_x0000_t202" style="position:absolute;left:28448;top:1114;width:2540;height:2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" filled="f" stroked="f">
                  <v:textbox style="mso-fit-shape-to-text:t">
                    <w:txbxContent>
                      <w:p w14:paraId="54F48E39" w14:textId="77777777" w:rsidR="00142154" w:rsidRDefault="00142154" w:rsidP="00054C41">
                        <w:pPr>
                          <w:pStyle w:val="NormalWeb"/>
                        </w:pPr>
                        <w:r w:rsidRPr="00895898">
                          <w:rPr>
                            <w:rFonts w:ascii="Calibri" w:hAnsi="Calibri"/>
                            <w:color w:val="000000"/>
                            <w:sz w:val="22"/>
                            <w:szCs w:val="22"/>
                          </w:rPr>
                          <w:t>+</w:t>
                        </w:r>
                      </w:p>
                    </w:txbxContent>
                  </v:textbox>
                </v:shape>
              </v:group>
            </w:pict>
          </mc:Fallback>
        </mc:AlternateContent>
      </w:r>
      <w:r w:rsidR="00054C41" w:rsidRPr="00895898">
        <w:rPr>
          <w:rFonts w:ascii="Times New Roman" w:eastAsia="Calibri" w:hAnsi="Times New Roman" w:cs="Times New Roman"/>
          <w:i/>
        </w:rPr>
        <w:t xml:space="preserve">Celkové náklady na celé podnikateľské prostredie </w:t>
      </w:r>
      <w:r w:rsidR="00054C41" w:rsidRPr="00895898">
        <w:rPr>
          <w:rFonts w:ascii="Times New Roman" w:eastAsia="Calibri" w:hAnsi="Times New Roman" w:cs="Times New Roman"/>
        </w:rPr>
        <w:t>sú vyčíslené na základe vzorca:</w:t>
      </w:r>
    </w:p>
    <w:p w14:paraId="691666A8" w14:textId="223974CF" w:rsidR="00054C41" w:rsidRPr="00895898" w:rsidRDefault="00054C41" w:rsidP="00054C41">
      <w:pPr>
        <w:spacing w:after="120" w:line="240" w:lineRule="auto"/>
        <w:rPr>
          <w:rFonts w:ascii="Arial" w:eastAsia="Times New Roman" w:hAnsi="Arial" w:cs="Times New Roman"/>
          <w:color w:val="000000"/>
        </w:rPr>
      </w:pPr>
    </w:p>
    <w:p w14:paraId="1B6D358B" w14:textId="77777777" w:rsidR="00054C41" w:rsidRPr="00895898" w:rsidRDefault="00054C41" w:rsidP="00054C41">
      <w:pPr>
        <w:spacing w:after="120" w:line="240" w:lineRule="auto"/>
        <w:jc w:val="both"/>
        <w:rPr>
          <w:rFonts w:ascii="Times New Roman" w:eastAsia="Calibri" w:hAnsi="Times New Roman" w:cs="Times New Roman"/>
        </w:rPr>
      </w:pPr>
    </w:p>
    <w:p w14:paraId="47ABC84C" w14:textId="77777777" w:rsidR="00054C41" w:rsidRPr="00895898" w:rsidRDefault="00054C41" w:rsidP="00054C41">
      <w:pPr>
        <w:spacing w:after="120" w:line="276" w:lineRule="auto"/>
        <w:jc w:val="both"/>
        <w:rPr>
          <w:rFonts w:ascii="Times New Roman" w:eastAsia="Calibri" w:hAnsi="Times New Roman" w:cs="Times New Roman"/>
          <w:b/>
        </w:rPr>
      </w:pPr>
    </w:p>
    <w:p w14:paraId="242FEB4B" w14:textId="77777777" w:rsidR="00054C41" w:rsidRPr="00895898" w:rsidRDefault="00054C41" w:rsidP="00054C41">
      <w:pPr>
        <w:spacing w:after="120" w:line="276" w:lineRule="auto"/>
        <w:jc w:val="both"/>
        <w:rPr>
          <w:rFonts w:ascii="Times New Roman" w:eastAsia="Calibri" w:hAnsi="Times New Roman" w:cs="Times New Roman"/>
          <w:b/>
        </w:rPr>
      </w:pPr>
    </w:p>
    <w:p w14:paraId="5D62745C" w14:textId="77777777" w:rsidR="00054C41" w:rsidRPr="001F1B43" w:rsidRDefault="00054C41" w:rsidP="00054C41">
      <w:pPr>
        <w:rPr>
          <w:rFonts w:ascii="Times New Roman" w:eastAsia="Calibri" w:hAnsi="Times New Roman" w:cs="Times New Roman"/>
          <w:b/>
          <w:sz w:val="24"/>
          <w:szCs w:val="24"/>
        </w:rPr>
      </w:pPr>
      <w:r w:rsidRPr="001F1B43">
        <w:rPr>
          <w:rFonts w:ascii="Times New Roman" w:eastAsia="Calibri" w:hAnsi="Times New Roman" w:cs="Times New Roman"/>
          <w:b/>
          <w:sz w:val="24"/>
          <w:szCs w:val="24"/>
        </w:rPr>
        <w:t>Stanovenie frekvencie plnenia povinnosti sa určí pomocou nasledovných koeficientov:</w:t>
      </w:r>
    </w:p>
    <w:p w14:paraId="2516DEA4" w14:textId="77777777" w:rsidR="00054C41" w:rsidRPr="004D20CB" w:rsidRDefault="00054C41" w:rsidP="004D20CB">
      <w:pPr>
        <w:spacing w:after="240" w:line="276" w:lineRule="auto"/>
        <w:jc w:val="both"/>
        <w:rPr>
          <w:rFonts w:ascii="Times New Roman" w:eastAsia="Calibri" w:hAnsi="Times New Roman" w:cs="Times New Roman"/>
          <w:sz w:val="24"/>
          <w:szCs w:val="24"/>
        </w:rPr>
      </w:pPr>
      <w:r w:rsidRPr="001F1B43">
        <w:rPr>
          <w:rFonts w:ascii="Times New Roman" w:eastAsia="Calibri" w:hAnsi="Times New Roman" w:cs="Times New Roman"/>
          <w:sz w:val="24"/>
          <w:szCs w:val="24"/>
        </w:rPr>
        <w:t xml:space="preserve">Východiskom, ktorým je stanovovaná frekvencia plnenia povinnosti, je obdobie 1 roka. Povinnosti môžu byť plnené pravidelne na ročnej báze, polročne, kvartálne, raz za niekoľko rokov, prípadne jednorazovo (napr. povinnosti v súvislosti so vznikom a ukončením podnikania) alebo nepravidelne (v prípade zriedkavého výskytu určitej udalosti, napr. vznik priemyselnej havárie). Koeficienty pre výpočet nákladov regulácie zodpovedajúce frekvencii plnenia sú uvedené v tabuľke. Koeficient „jednorazovo“ vychádza z dĺžky volebného obdobia (4 roky), v rámci ktorého je ambícia, aby vláda stihla odstrániť jednorazovú záťaž, ktorú vytvorí. </w:t>
      </w:r>
    </w:p>
    <w:p w14:paraId="7967FEA9" w14:textId="77777777" w:rsidR="00054C41" w:rsidRPr="00895898" w:rsidRDefault="00054C41" w:rsidP="00054C41">
      <w:pPr>
        <w:spacing w:after="0" w:line="276" w:lineRule="auto"/>
        <w:ind w:left="1134"/>
        <w:rPr>
          <w:rFonts w:ascii="Times New Roman" w:eastAsia="Times New Roman" w:hAnsi="Times New Roman" w:cs="Times New Roman"/>
          <w:i/>
          <w:color w:val="000000"/>
        </w:rPr>
      </w:pPr>
      <w:r w:rsidRPr="00895898">
        <w:rPr>
          <w:rFonts w:ascii="Times New Roman" w:eastAsia="Times New Roman" w:hAnsi="Times New Roman" w:cs="Times New Roman"/>
          <w:i/>
          <w:color w:val="000000"/>
        </w:rPr>
        <w:t>Tabuľka koeficientov frekvencie</w:t>
      </w:r>
    </w:p>
    <w:tbl>
      <w:tblPr>
        <w:tblW w:w="6920" w:type="dxa"/>
        <w:jc w:val="center"/>
        <w:tblCellMar>
          <w:left w:w="0" w:type="dxa"/>
          <w:right w:w="0" w:type="dxa"/>
        </w:tblCellMar>
        <w:tblLook w:val="04A0" w:firstRow="1" w:lastRow="0" w:firstColumn="1" w:lastColumn="0" w:noHBand="0" w:noVBand="1"/>
      </w:tblPr>
      <w:tblGrid>
        <w:gridCol w:w="2292"/>
        <w:gridCol w:w="1138"/>
        <w:gridCol w:w="2411"/>
        <w:gridCol w:w="1079"/>
      </w:tblGrid>
      <w:tr w:rsidR="00054C41" w:rsidRPr="00895898" w14:paraId="3B586E42" w14:textId="77777777" w:rsidTr="00142154">
        <w:trPr>
          <w:trHeight w:val="459"/>
          <w:jc w:val="center"/>
        </w:trPr>
        <w:tc>
          <w:tcPr>
            <w:tcW w:w="2292" w:type="dxa"/>
            <w:tcBorders>
              <w:top w:val="single" w:sz="2" w:space="0" w:color="81BC00"/>
              <w:left w:val="single" w:sz="2" w:space="0" w:color="81BC00"/>
              <w:bottom w:val="single" w:sz="2" w:space="0" w:color="81BC00"/>
              <w:right w:val="single" w:sz="4" w:space="0" w:color="FFFFFF"/>
            </w:tcBorders>
            <w:shd w:val="clear" w:color="auto" w:fill="81BC00"/>
            <w:tcMar>
              <w:top w:w="28" w:type="dxa"/>
              <w:left w:w="28" w:type="dxa"/>
              <w:bottom w:w="28" w:type="dxa"/>
              <w:right w:w="28" w:type="dxa"/>
            </w:tcMar>
            <w:vAlign w:val="center"/>
            <w:hideMark/>
          </w:tcPr>
          <w:p w14:paraId="25A1855E" w14:textId="77777777" w:rsidR="00054C41" w:rsidRPr="00895898" w:rsidRDefault="00054C41" w:rsidP="00142154">
            <w:pPr>
              <w:spacing w:after="0" w:line="240" w:lineRule="auto"/>
              <w:jc w:val="center"/>
              <w:rPr>
                <w:rFonts w:ascii="Times New Roman" w:eastAsia="Times New Roman" w:hAnsi="Times New Roman" w:cs="Times New Roman"/>
                <w:color w:val="FFFFFF"/>
                <w:lang w:val="en-US"/>
              </w:rPr>
            </w:pPr>
            <w:r w:rsidRPr="00895898">
              <w:rPr>
                <w:rFonts w:ascii="Times New Roman" w:eastAsia="Times New Roman" w:hAnsi="Times New Roman" w:cs="Times New Roman"/>
                <w:bCs/>
                <w:color w:val="FFFFFF"/>
              </w:rPr>
              <w:t>Frekvencia plnenia povinnosti</w:t>
            </w:r>
          </w:p>
        </w:tc>
        <w:tc>
          <w:tcPr>
            <w:tcW w:w="1138" w:type="dxa"/>
            <w:tcBorders>
              <w:top w:val="single" w:sz="2" w:space="0" w:color="81BC00"/>
              <w:left w:val="single" w:sz="4" w:space="0" w:color="FFFFFF"/>
              <w:bottom w:val="single" w:sz="2" w:space="0" w:color="81BC00"/>
              <w:right w:val="single" w:sz="4" w:space="0" w:color="FFFFFF"/>
            </w:tcBorders>
            <w:shd w:val="clear" w:color="auto" w:fill="81BC00"/>
            <w:tcMar>
              <w:top w:w="28" w:type="dxa"/>
              <w:left w:w="28" w:type="dxa"/>
              <w:bottom w:w="28" w:type="dxa"/>
              <w:right w:w="28" w:type="dxa"/>
            </w:tcMar>
            <w:vAlign w:val="center"/>
            <w:hideMark/>
          </w:tcPr>
          <w:p w14:paraId="4086373F" w14:textId="77777777" w:rsidR="00054C41" w:rsidRPr="00895898" w:rsidRDefault="00054C41" w:rsidP="00142154">
            <w:pPr>
              <w:spacing w:after="0" w:line="240" w:lineRule="auto"/>
              <w:jc w:val="center"/>
              <w:rPr>
                <w:rFonts w:ascii="Times New Roman" w:eastAsia="Times New Roman" w:hAnsi="Times New Roman" w:cs="Times New Roman"/>
                <w:color w:val="FFFFFF"/>
                <w:lang w:val="en-US"/>
              </w:rPr>
            </w:pPr>
            <w:r w:rsidRPr="00895898">
              <w:rPr>
                <w:rFonts w:ascii="Times New Roman" w:eastAsia="Times New Roman" w:hAnsi="Times New Roman" w:cs="Times New Roman"/>
                <w:bCs/>
                <w:color w:val="FFFFFF"/>
              </w:rPr>
              <w:t>Koeficient frekvencie</w:t>
            </w:r>
          </w:p>
        </w:tc>
        <w:tc>
          <w:tcPr>
            <w:tcW w:w="2411" w:type="dxa"/>
            <w:tcBorders>
              <w:top w:val="single" w:sz="2" w:space="0" w:color="81BC00"/>
              <w:left w:val="single" w:sz="4" w:space="0" w:color="FFFFFF"/>
              <w:bottom w:val="single" w:sz="2" w:space="0" w:color="81BC00"/>
              <w:right w:val="single" w:sz="4" w:space="0" w:color="FFFFFF"/>
            </w:tcBorders>
            <w:shd w:val="clear" w:color="auto" w:fill="81BC00"/>
            <w:tcMar>
              <w:top w:w="28" w:type="dxa"/>
              <w:left w:w="28" w:type="dxa"/>
              <w:bottom w:w="28" w:type="dxa"/>
              <w:right w:w="28" w:type="dxa"/>
            </w:tcMar>
            <w:vAlign w:val="center"/>
            <w:hideMark/>
          </w:tcPr>
          <w:p w14:paraId="78024C64" w14:textId="77777777" w:rsidR="00054C41" w:rsidRPr="00895898" w:rsidRDefault="00054C41" w:rsidP="00142154">
            <w:pPr>
              <w:spacing w:after="0" w:line="240" w:lineRule="auto"/>
              <w:jc w:val="center"/>
              <w:rPr>
                <w:rFonts w:ascii="Times New Roman" w:eastAsia="Times New Roman" w:hAnsi="Times New Roman" w:cs="Times New Roman"/>
                <w:color w:val="FFFFFF"/>
                <w:lang w:val="en-US"/>
              </w:rPr>
            </w:pPr>
            <w:r w:rsidRPr="00895898">
              <w:rPr>
                <w:rFonts w:ascii="Times New Roman" w:eastAsia="Times New Roman" w:hAnsi="Times New Roman" w:cs="Times New Roman"/>
                <w:bCs/>
                <w:color w:val="FFFFFF"/>
              </w:rPr>
              <w:t>Frekvencia plnenia povinnosti</w:t>
            </w:r>
          </w:p>
        </w:tc>
        <w:tc>
          <w:tcPr>
            <w:tcW w:w="1079" w:type="dxa"/>
            <w:tcBorders>
              <w:top w:val="single" w:sz="2" w:space="0" w:color="81BC00"/>
              <w:left w:val="single" w:sz="4" w:space="0" w:color="FFFFFF"/>
              <w:bottom w:val="single" w:sz="2" w:space="0" w:color="81BC00"/>
              <w:right w:val="single" w:sz="2" w:space="0" w:color="81BC00"/>
            </w:tcBorders>
            <w:shd w:val="clear" w:color="auto" w:fill="81BC00"/>
            <w:tcMar>
              <w:top w:w="28" w:type="dxa"/>
              <w:left w:w="28" w:type="dxa"/>
              <w:bottom w:w="28" w:type="dxa"/>
              <w:right w:w="28" w:type="dxa"/>
            </w:tcMar>
            <w:vAlign w:val="center"/>
            <w:hideMark/>
          </w:tcPr>
          <w:p w14:paraId="0B3996BC" w14:textId="77777777" w:rsidR="00054C41" w:rsidRPr="00895898" w:rsidRDefault="00054C41" w:rsidP="00142154">
            <w:pPr>
              <w:spacing w:after="0" w:line="240" w:lineRule="auto"/>
              <w:jc w:val="center"/>
              <w:rPr>
                <w:rFonts w:ascii="Times New Roman" w:eastAsia="Times New Roman" w:hAnsi="Times New Roman" w:cs="Times New Roman"/>
                <w:color w:val="FFFFFF"/>
                <w:lang w:val="en-US"/>
              </w:rPr>
            </w:pPr>
            <w:r w:rsidRPr="00895898">
              <w:rPr>
                <w:rFonts w:ascii="Times New Roman" w:eastAsia="Times New Roman" w:hAnsi="Times New Roman" w:cs="Times New Roman"/>
                <w:bCs/>
                <w:color w:val="FFFFFF"/>
              </w:rPr>
              <w:t>Koeficient frekvencie</w:t>
            </w:r>
          </w:p>
        </w:tc>
      </w:tr>
      <w:tr w:rsidR="00054C41" w:rsidRPr="00895898" w14:paraId="6D7DACCC" w14:textId="77777777" w:rsidTr="00142154">
        <w:trPr>
          <w:trHeight w:val="170"/>
          <w:jc w:val="center"/>
        </w:trPr>
        <w:tc>
          <w:tcPr>
            <w:tcW w:w="2292" w:type="dxa"/>
            <w:tcBorders>
              <w:top w:val="single" w:sz="2" w:space="0" w:color="81BC00"/>
              <w:left w:val="single" w:sz="4" w:space="0" w:color="FFFFFF"/>
              <w:bottom w:val="single" w:sz="6" w:space="0" w:color="91D400"/>
              <w:right w:val="nil"/>
            </w:tcBorders>
            <w:shd w:val="clear" w:color="auto" w:fill="auto"/>
            <w:tcMar>
              <w:top w:w="28" w:type="dxa"/>
              <w:left w:w="28" w:type="dxa"/>
              <w:bottom w:w="28" w:type="dxa"/>
              <w:right w:w="28" w:type="dxa"/>
            </w:tcMar>
            <w:vAlign w:val="center"/>
            <w:hideMark/>
          </w:tcPr>
          <w:p w14:paraId="4A8AAA26"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val="en-US"/>
              </w:rPr>
            </w:pPr>
            <w:r w:rsidRPr="00895898">
              <w:rPr>
                <w:rFonts w:ascii="Times New Roman" w:eastAsia="Times New Roman" w:hAnsi="Times New Roman" w:cs="Times New Roman"/>
                <w:bCs/>
                <w:color w:val="000000"/>
                <w:sz w:val="20"/>
                <w:szCs w:val="20"/>
              </w:rPr>
              <w:t>1 – krát ročne</w:t>
            </w:r>
          </w:p>
        </w:tc>
        <w:tc>
          <w:tcPr>
            <w:tcW w:w="1138" w:type="dxa"/>
            <w:tcBorders>
              <w:top w:val="single" w:sz="2" w:space="0" w:color="81BC00"/>
              <w:left w:val="nil"/>
              <w:bottom w:val="single" w:sz="6" w:space="0" w:color="91D400"/>
              <w:right w:val="nil"/>
            </w:tcBorders>
            <w:shd w:val="clear" w:color="auto" w:fill="D8E7CB"/>
            <w:tcMar>
              <w:top w:w="28" w:type="dxa"/>
              <w:left w:w="28" w:type="dxa"/>
              <w:bottom w:w="28" w:type="dxa"/>
              <w:right w:w="454" w:type="dxa"/>
            </w:tcMar>
            <w:vAlign w:val="center"/>
            <w:hideMark/>
          </w:tcPr>
          <w:p w14:paraId="44AE5B48" w14:textId="77777777" w:rsidR="00054C41" w:rsidRPr="00895898" w:rsidRDefault="00054C41" w:rsidP="00142154">
            <w:pPr>
              <w:spacing w:after="0" w:line="240" w:lineRule="auto"/>
              <w:jc w:val="right"/>
              <w:rPr>
                <w:rFonts w:ascii="Times New Roman" w:eastAsia="Times New Roman" w:hAnsi="Times New Roman" w:cs="Times New Roman"/>
                <w:color w:val="000000"/>
                <w:sz w:val="20"/>
                <w:szCs w:val="20"/>
                <w:lang w:val="en-US"/>
              </w:rPr>
            </w:pPr>
            <w:r w:rsidRPr="00895898">
              <w:rPr>
                <w:rFonts w:ascii="Times New Roman" w:eastAsia="Times New Roman" w:hAnsi="Times New Roman" w:cs="Times New Roman"/>
                <w:color w:val="000000"/>
                <w:sz w:val="20"/>
                <w:szCs w:val="20"/>
              </w:rPr>
              <w:t>1</w:t>
            </w:r>
          </w:p>
        </w:tc>
        <w:tc>
          <w:tcPr>
            <w:tcW w:w="2411" w:type="dxa"/>
            <w:tcBorders>
              <w:top w:val="single" w:sz="2" w:space="0" w:color="81BC00"/>
              <w:left w:val="nil"/>
              <w:bottom w:val="single" w:sz="6" w:space="0" w:color="91D400"/>
              <w:right w:val="nil"/>
            </w:tcBorders>
            <w:shd w:val="clear" w:color="auto" w:fill="auto"/>
            <w:tcMar>
              <w:top w:w="28" w:type="dxa"/>
              <w:left w:w="28" w:type="dxa"/>
              <w:bottom w:w="28" w:type="dxa"/>
              <w:right w:w="28" w:type="dxa"/>
            </w:tcMar>
            <w:vAlign w:val="center"/>
            <w:hideMark/>
          </w:tcPr>
          <w:p w14:paraId="6FF0AD13"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val="en-US"/>
              </w:rPr>
            </w:pPr>
            <w:r w:rsidRPr="00895898">
              <w:rPr>
                <w:rFonts w:ascii="Times New Roman" w:eastAsia="Times New Roman" w:hAnsi="Times New Roman" w:cs="Times New Roman"/>
                <w:color w:val="000000"/>
                <w:sz w:val="20"/>
                <w:szCs w:val="20"/>
              </w:rPr>
              <w:t>každé 2 roky</w:t>
            </w:r>
          </w:p>
        </w:tc>
        <w:tc>
          <w:tcPr>
            <w:tcW w:w="1079" w:type="dxa"/>
            <w:tcBorders>
              <w:top w:val="single" w:sz="2" w:space="0" w:color="81BC00"/>
              <w:left w:val="nil"/>
              <w:bottom w:val="single" w:sz="6" w:space="0" w:color="91D400"/>
              <w:right w:val="single" w:sz="4" w:space="0" w:color="FFFFFF"/>
            </w:tcBorders>
            <w:shd w:val="clear" w:color="auto" w:fill="D8E7CB"/>
            <w:tcMar>
              <w:top w:w="28" w:type="dxa"/>
              <w:left w:w="28" w:type="dxa"/>
              <w:bottom w:w="28" w:type="dxa"/>
              <w:right w:w="397" w:type="dxa"/>
            </w:tcMar>
            <w:vAlign w:val="center"/>
            <w:hideMark/>
          </w:tcPr>
          <w:p w14:paraId="7F2C9C86" w14:textId="77777777" w:rsidR="00054C41" w:rsidRPr="00895898" w:rsidRDefault="00054C41" w:rsidP="00142154">
            <w:pPr>
              <w:spacing w:after="0" w:line="240" w:lineRule="auto"/>
              <w:jc w:val="right"/>
              <w:rPr>
                <w:rFonts w:ascii="Times New Roman" w:eastAsia="Times New Roman" w:hAnsi="Times New Roman" w:cs="Times New Roman"/>
                <w:color w:val="000000"/>
                <w:sz w:val="20"/>
                <w:szCs w:val="20"/>
                <w:lang w:val="en-US"/>
              </w:rPr>
            </w:pPr>
            <w:r w:rsidRPr="00895898">
              <w:rPr>
                <w:rFonts w:ascii="Times New Roman" w:eastAsia="Times New Roman" w:hAnsi="Times New Roman" w:cs="Times New Roman"/>
                <w:color w:val="000000"/>
                <w:sz w:val="20"/>
                <w:szCs w:val="20"/>
              </w:rPr>
              <w:t>0,5</w:t>
            </w:r>
            <w:r w:rsidRPr="00895898">
              <w:rPr>
                <w:rFonts w:ascii="Times New Roman" w:eastAsia="Times New Roman" w:hAnsi="Times New Roman" w:cs="Times New Roman"/>
                <w:color w:val="000000"/>
                <w:sz w:val="20"/>
                <w:szCs w:val="20"/>
                <w:lang w:val="en-US"/>
              </w:rPr>
              <w:t>0</w:t>
            </w:r>
          </w:p>
        </w:tc>
      </w:tr>
      <w:tr w:rsidR="00054C41" w:rsidRPr="00895898" w14:paraId="4EE89AE0" w14:textId="77777777" w:rsidTr="00142154">
        <w:trPr>
          <w:trHeight w:val="170"/>
          <w:jc w:val="center"/>
        </w:trPr>
        <w:tc>
          <w:tcPr>
            <w:tcW w:w="2292" w:type="dxa"/>
            <w:tcBorders>
              <w:top w:val="single" w:sz="2" w:space="0" w:color="81BC00"/>
              <w:left w:val="single" w:sz="4" w:space="0" w:color="FFFFFF"/>
              <w:bottom w:val="single" w:sz="6" w:space="0" w:color="91D400"/>
              <w:right w:val="nil"/>
            </w:tcBorders>
            <w:shd w:val="clear" w:color="auto" w:fill="auto"/>
            <w:tcMar>
              <w:top w:w="28" w:type="dxa"/>
              <w:left w:w="28" w:type="dxa"/>
              <w:bottom w:w="28" w:type="dxa"/>
              <w:right w:w="28" w:type="dxa"/>
            </w:tcMar>
            <w:vAlign w:val="center"/>
            <w:hideMark/>
          </w:tcPr>
          <w:p w14:paraId="095B1283"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val="en-US"/>
              </w:rPr>
            </w:pPr>
            <w:r w:rsidRPr="00895898">
              <w:rPr>
                <w:rFonts w:ascii="Times New Roman" w:eastAsia="Times New Roman" w:hAnsi="Times New Roman" w:cs="Times New Roman"/>
                <w:bCs/>
                <w:color w:val="000000"/>
                <w:sz w:val="20"/>
                <w:szCs w:val="20"/>
              </w:rPr>
              <w:t>2 – krát ročne (polročne)</w:t>
            </w:r>
          </w:p>
        </w:tc>
        <w:tc>
          <w:tcPr>
            <w:tcW w:w="1138" w:type="dxa"/>
            <w:tcBorders>
              <w:top w:val="single" w:sz="2" w:space="0" w:color="81BC00"/>
              <w:left w:val="nil"/>
              <w:bottom w:val="single" w:sz="6" w:space="0" w:color="91D400"/>
              <w:right w:val="nil"/>
            </w:tcBorders>
            <w:shd w:val="clear" w:color="auto" w:fill="D8E7CB"/>
            <w:tcMar>
              <w:top w:w="28" w:type="dxa"/>
              <w:left w:w="28" w:type="dxa"/>
              <w:bottom w:w="28" w:type="dxa"/>
              <w:right w:w="454" w:type="dxa"/>
            </w:tcMar>
            <w:vAlign w:val="center"/>
            <w:hideMark/>
          </w:tcPr>
          <w:p w14:paraId="05E1DD92" w14:textId="77777777" w:rsidR="00054C41" w:rsidRPr="00895898" w:rsidRDefault="00054C41" w:rsidP="00142154">
            <w:pPr>
              <w:spacing w:after="0" w:line="240" w:lineRule="auto"/>
              <w:jc w:val="right"/>
              <w:rPr>
                <w:rFonts w:ascii="Times New Roman" w:eastAsia="Times New Roman" w:hAnsi="Times New Roman" w:cs="Times New Roman"/>
                <w:color w:val="000000"/>
                <w:sz w:val="20"/>
                <w:szCs w:val="20"/>
                <w:lang w:val="en-US"/>
              </w:rPr>
            </w:pPr>
            <w:r w:rsidRPr="00895898">
              <w:rPr>
                <w:rFonts w:ascii="Times New Roman" w:eastAsia="Times New Roman" w:hAnsi="Times New Roman" w:cs="Times New Roman"/>
                <w:color w:val="000000"/>
                <w:sz w:val="20"/>
                <w:szCs w:val="20"/>
              </w:rPr>
              <w:t>2</w:t>
            </w:r>
          </w:p>
        </w:tc>
        <w:tc>
          <w:tcPr>
            <w:tcW w:w="2411" w:type="dxa"/>
            <w:tcBorders>
              <w:top w:val="single" w:sz="2" w:space="0" w:color="81BC00"/>
              <w:left w:val="nil"/>
              <w:bottom w:val="single" w:sz="6" w:space="0" w:color="91D400"/>
              <w:right w:val="nil"/>
            </w:tcBorders>
            <w:shd w:val="clear" w:color="auto" w:fill="auto"/>
            <w:tcMar>
              <w:top w:w="28" w:type="dxa"/>
              <w:left w:w="28" w:type="dxa"/>
              <w:bottom w:w="28" w:type="dxa"/>
              <w:right w:w="28" w:type="dxa"/>
            </w:tcMar>
            <w:vAlign w:val="center"/>
            <w:hideMark/>
          </w:tcPr>
          <w:p w14:paraId="44FDE36F"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val="en-US"/>
              </w:rPr>
            </w:pPr>
            <w:r w:rsidRPr="00895898">
              <w:rPr>
                <w:rFonts w:ascii="Times New Roman" w:eastAsia="Times New Roman" w:hAnsi="Times New Roman" w:cs="Times New Roman"/>
                <w:color w:val="000000"/>
                <w:sz w:val="20"/>
                <w:szCs w:val="20"/>
              </w:rPr>
              <w:t>každé 3 roky</w:t>
            </w:r>
          </w:p>
        </w:tc>
        <w:tc>
          <w:tcPr>
            <w:tcW w:w="1079" w:type="dxa"/>
            <w:tcBorders>
              <w:top w:val="single" w:sz="2" w:space="0" w:color="81BC00"/>
              <w:left w:val="nil"/>
              <w:bottom w:val="single" w:sz="6" w:space="0" w:color="91D400"/>
              <w:right w:val="single" w:sz="4" w:space="0" w:color="FFFFFF"/>
            </w:tcBorders>
            <w:shd w:val="clear" w:color="auto" w:fill="D8E7CB"/>
            <w:tcMar>
              <w:top w:w="28" w:type="dxa"/>
              <w:left w:w="28" w:type="dxa"/>
              <w:bottom w:w="28" w:type="dxa"/>
              <w:right w:w="397" w:type="dxa"/>
            </w:tcMar>
            <w:vAlign w:val="center"/>
            <w:hideMark/>
          </w:tcPr>
          <w:p w14:paraId="5B0AF868" w14:textId="77777777" w:rsidR="00054C41" w:rsidRPr="00895898" w:rsidRDefault="00054C41" w:rsidP="00142154">
            <w:pPr>
              <w:spacing w:after="0" w:line="240" w:lineRule="auto"/>
              <w:jc w:val="right"/>
              <w:rPr>
                <w:rFonts w:ascii="Times New Roman" w:eastAsia="Times New Roman" w:hAnsi="Times New Roman" w:cs="Times New Roman"/>
                <w:color w:val="000000"/>
                <w:sz w:val="20"/>
                <w:szCs w:val="20"/>
              </w:rPr>
            </w:pPr>
            <w:r w:rsidRPr="00895898">
              <w:rPr>
                <w:rFonts w:ascii="Times New Roman" w:eastAsia="Times New Roman" w:hAnsi="Times New Roman" w:cs="Times New Roman"/>
                <w:color w:val="000000"/>
                <w:sz w:val="20"/>
                <w:szCs w:val="20"/>
              </w:rPr>
              <w:t>0,33</w:t>
            </w:r>
          </w:p>
        </w:tc>
      </w:tr>
      <w:tr w:rsidR="00054C41" w:rsidRPr="00895898" w14:paraId="69F85207" w14:textId="77777777" w:rsidTr="00142154">
        <w:trPr>
          <w:trHeight w:val="170"/>
          <w:jc w:val="center"/>
        </w:trPr>
        <w:tc>
          <w:tcPr>
            <w:tcW w:w="2292" w:type="dxa"/>
            <w:tcBorders>
              <w:top w:val="single" w:sz="2" w:space="0" w:color="81BC00"/>
              <w:left w:val="single" w:sz="4" w:space="0" w:color="FFFFFF"/>
              <w:bottom w:val="single" w:sz="6" w:space="0" w:color="91D400"/>
              <w:right w:val="nil"/>
            </w:tcBorders>
            <w:shd w:val="clear" w:color="auto" w:fill="auto"/>
            <w:tcMar>
              <w:top w:w="28" w:type="dxa"/>
              <w:left w:w="28" w:type="dxa"/>
              <w:bottom w:w="28" w:type="dxa"/>
              <w:right w:w="28" w:type="dxa"/>
            </w:tcMar>
            <w:vAlign w:val="center"/>
            <w:hideMark/>
          </w:tcPr>
          <w:p w14:paraId="4C8A6F32"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val="en-US"/>
              </w:rPr>
            </w:pPr>
            <w:r w:rsidRPr="00895898">
              <w:rPr>
                <w:rFonts w:ascii="Times New Roman" w:eastAsia="Times New Roman" w:hAnsi="Times New Roman" w:cs="Times New Roman"/>
                <w:bCs/>
                <w:color w:val="000000"/>
                <w:sz w:val="20"/>
                <w:szCs w:val="20"/>
              </w:rPr>
              <w:t>3 – krát ročne</w:t>
            </w:r>
          </w:p>
        </w:tc>
        <w:tc>
          <w:tcPr>
            <w:tcW w:w="1138" w:type="dxa"/>
            <w:tcBorders>
              <w:top w:val="single" w:sz="2" w:space="0" w:color="81BC00"/>
              <w:left w:val="nil"/>
              <w:bottom w:val="single" w:sz="6" w:space="0" w:color="91D400"/>
              <w:right w:val="nil"/>
            </w:tcBorders>
            <w:shd w:val="clear" w:color="auto" w:fill="D8E7CB"/>
            <w:tcMar>
              <w:top w:w="28" w:type="dxa"/>
              <w:left w:w="28" w:type="dxa"/>
              <w:bottom w:w="28" w:type="dxa"/>
              <w:right w:w="454" w:type="dxa"/>
            </w:tcMar>
            <w:vAlign w:val="center"/>
            <w:hideMark/>
          </w:tcPr>
          <w:p w14:paraId="75D8B99C" w14:textId="77777777" w:rsidR="00054C41" w:rsidRPr="00895898" w:rsidRDefault="00054C41" w:rsidP="00142154">
            <w:pPr>
              <w:spacing w:after="0" w:line="240" w:lineRule="auto"/>
              <w:jc w:val="right"/>
              <w:rPr>
                <w:rFonts w:ascii="Times New Roman" w:eastAsia="Times New Roman" w:hAnsi="Times New Roman" w:cs="Times New Roman"/>
                <w:color w:val="000000"/>
                <w:sz w:val="20"/>
                <w:szCs w:val="20"/>
                <w:lang w:val="en-US"/>
              </w:rPr>
            </w:pPr>
            <w:r w:rsidRPr="00895898">
              <w:rPr>
                <w:rFonts w:ascii="Times New Roman" w:eastAsia="Times New Roman" w:hAnsi="Times New Roman" w:cs="Times New Roman"/>
                <w:color w:val="000000"/>
                <w:sz w:val="20"/>
                <w:szCs w:val="20"/>
              </w:rPr>
              <w:t>3</w:t>
            </w:r>
          </w:p>
        </w:tc>
        <w:tc>
          <w:tcPr>
            <w:tcW w:w="2411" w:type="dxa"/>
            <w:tcBorders>
              <w:top w:val="single" w:sz="2" w:space="0" w:color="81BC00"/>
              <w:left w:val="nil"/>
              <w:bottom w:val="single" w:sz="6" w:space="0" w:color="91D400"/>
              <w:right w:val="nil"/>
            </w:tcBorders>
            <w:shd w:val="clear" w:color="auto" w:fill="auto"/>
            <w:tcMar>
              <w:top w:w="28" w:type="dxa"/>
              <w:left w:w="28" w:type="dxa"/>
              <w:bottom w:w="28" w:type="dxa"/>
              <w:right w:w="28" w:type="dxa"/>
            </w:tcMar>
            <w:vAlign w:val="center"/>
            <w:hideMark/>
          </w:tcPr>
          <w:p w14:paraId="16559DD2"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val="en-US"/>
              </w:rPr>
            </w:pPr>
            <w:r w:rsidRPr="00895898">
              <w:rPr>
                <w:rFonts w:ascii="Times New Roman" w:eastAsia="Times New Roman" w:hAnsi="Times New Roman" w:cs="Times New Roman"/>
                <w:color w:val="000000"/>
                <w:sz w:val="20"/>
                <w:szCs w:val="20"/>
              </w:rPr>
              <w:t>každé 4 roky</w:t>
            </w:r>
          </w:p>
        </w:tc>
        <w:tc>
          <w:tcPr>
            <w:tcW w:w="1079" w:type="dxa"/>
            <w:tcBorders>
              <w:top w:val="single" w:sz="2" w:space="0" w:color="81BC00"/>
              <w:left w:val="nil"/>
              <w:bottom w:val="single" w:sz="6" w:space="0" w:color="91D400"/>
              <w:right w:val="single" w:sz="4" w:space="0" w:color="FFFFFF"/>
            </w:tcBorders>
            <w:shd w:val="clear" w:color="auto" w:fill="D8E7CB"/>
            <w:tcMar>
              <w:top w:w="28" w:type="dxa"/>
              <w:left w:w="28" w:type="dxa"/>
              <w:bottom w:w="28" w:type="dxa"/>
              <w:right w:w="397" w:type="dxa"/>
            </w:tcMar>
            <w:vAlign w:val="center"/>
            <w:hideMark/>
          </w:tcPr>
          <w:p w14:paraId="6D943669" w14:textId="77777777" w:rsidR="00054C41" w:rsidRPr="00895898" w:rsidRDefault="00054C41" w:rsidP="00142154">
            <w:pPr>
              <w:spacing w:after="0" w:line="240" w:lineRule="auto"/>
              <w:jc w:val="right"/>
              <w:rPr>
                <w:rFonts w:ascii="Times New Roman" w:eastAsia="Times New Roman" w:hAnsi="Times New Roman" w:cs="Times New Roman"/>
                <w:color w:val="000000"/>
                <w:sz w:val="20"/>
                <w:szCs w:val="20"/>
              </w:rPr>
            </w:pPr>
            <w:r w:rsidRPr="00895898">
              <w:rPr>
                <w:rFonts w:ascii="Times New Roman" w:eastAsia="Times New Roman" w:hAnsi="Times New Roman" w:cs="Times New Roman"/>
                <w:color w:val="000000"/>
                <w:sz w:val="20"/>
                <w:szCs w:val="20"/>
              </w:rPr>
              <w:t>0,25</w:t>
            </w:r>
          </w:p>
        </w:tc>
      </w:tr>
      <w:tr w:rsidR="00054C41" w:rsidRPr="00895898" w14:paraId="5454C691" w14:textId="77777777" w:rsidTr="00142154">
        <w:trPr>
          <w:trHeight w:val="170"/>
          <w:jc w:val="center"/>
        </w:trPr>
        <w:tc>
          <w:tcPr>
            <w:tcW w:w="2292" w:type="dxa"/>
            <w:tcBorders>
              <w:top w:val="single" w:sz="2" w:space="0" w:color="81BC00"/>
              <w:left w:val="single" w:sz="4" w:space="0" w:color="FFFFFF"/>
              <w:bottom w:val="single" w:sz="6" w:space="0" w:color="91D400"/>
              <w:right w:val="nil"/>
            </w:tcBorders>
            <w:shd w:val="clear" w:color="auto" w:fill="auto"/>
            <w:tcMar>
              <w:top w:w="28" w:type="dxa"/>
              <w:left w:w="28" w:type="dxa"/>
              <w:bottom w:w="28" w:type="dxa"/>
              <w:right w:w="28" w:type="dxa"/>
            </w:tcMar>
            <w:vAlign w:val="center"/>
            <w:hideMark/>
          </w:tcPr>
          <w:p w14:paraId="766FC85B"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val="en-US"/>
              </w:rPr>
            </w:pPr>
            <w:r w:rsidRPr="00895898">
              <w:rPr>
                <w:rFonts w:ascii="Times New Roman" w:eastAsia="Times New Roman" w:hAnsi="Times New Roman" w:cs="Times New Roman"/>
                <w:bCs/>
                <w:color w:val="000000"/>
                <w:sz w:val="20"/>
                <w:szCs w:val="20"/>
              </w:rPr>
              <w:t>4 – krát ročne (štvrťročne)</w:t>
            </w:r>
          </w:p>
        </w:tc>
        <w:tc>
          <w:tcPr>
            <w:tcW w:w="1138" w:type="dxa"/>
            <w:tcBorders>
              <w:top w:val="single" w:sz="2" w:space="0" w:color="81BC00"/>
              <w:left w:val="nil"/>
              <w:bottom w:val="single" w:sz="6" w:space="0" w:color="91D400"/>
              <w:right w:val="nil"/>
            </w:tcBorders>
            <w:shd w:val="clear" w:color="auto" w:fill="D8E7CB"/>
            <w:tcMar>
              <w:top w:w="28" w:type="dxa"/>
              <w:left w:w="28" w:type="dxa"/>
              <w:bottom w:w="28" w:type="dxa"/>
              <w:right w:w="454" w:type="dxa"/>
            </w:tcMar>
            <w:vAlign w:val="center"/>
            <w:hideMark/>
          </w:tcPr>
          <w:p w14:paraId="396647E4" w14:textId="77777777" w:rsidR="00054C41" w:rsidRPr="00895898" w:rsidRDefault="00054C41" w:rsidP="00142154">
            <w:pPr>
              <w:spacing w:after="0" w:line="240" w:lineRule="auto"/>
              <w:jc w:val="right"/>
              <w:rPr>
                <w:rFonts w:ascii="Times New Roman" w:eastAsia="Times New Roman" w:hAnsi="Times New Roman" w:cs="Times New Roman"/>
                <w:color w:val="000000"/>
                <w:sz w:val="20"/>
                <w:szCs w:val="20"/>
                <w:lang w:val="en-US"/>
              </w:rPr>
            </w:pPr>
            <w:r w:rsidRPr="00895898">
              <w:rPr>
                <w:rFonts w:ascii="Times New Roman" w:eastAsia="Times New Roman" w:hAnsi="Times New Roman" w:cs="Times New Roman"/>
                <w:color w:val="000000"/>
                <w:sz w:val="20"/>
                <w:szCs w:val="20"/>
              </w:rPr>
              <w:t>4</w:t>
            </w:r>
          </w:p>
        </w:tc>
        <w:tc>
          <w:tcPr>
            <w:tcW w:w="2411" w:type="dxa"/>
            <w:tcBorders>
              <w:top w:val="single" w:sz="2" w:space="0" w:color="81BC00"/>
              <w:left w:val="nil"/>
              <w:bottom w:val="single" w:sz="6" w:space="0" w:color="91D400"/>
              <w:right w:val="nil"/>
            </w:tcBorders>
            <w:shd w:val="clear" w:color="auto" w:fill="auto"/>
            <w:tcMar>
              <w:top w:w="28" w:type="dxa"/>
              <w:left w:w="28" w:type="dxa"/>
              <w:bottom w:w="28" w:type="dxa"/>
              <w:right w:w="28" w:type="dxa"/>
            </w:tcMar>
            <w:vAlign w:val="center"/>
            <w:hideMark/>
          </w:tcPr>
          <w:p w14:paraId="23E0C0FC"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val="en-US"/>
              </w:rPr>
            </w:pPr>
            <w:r w:rsidRPr="00895898">
              <w:rPr>
                <w:rFonts w:ascii="Times New Roman" w:eastAsia="Times New Roman" w:hAnsi="Times New Roman" w:cs="Times New Roman"/>
                <w:color w:val="000000"/>
                <w:sz w:val="20"/>
                <w:szCs w:val="20"/>
              </w:rPr>
              <w:t>každých 5 rokov</w:t>
            </w:r>
          </w:p>
        </w:tc>
        <w:tc>
          <w:tcPr>
            <w:tcW w:w="1079" w:type="dxa"/>
            <w:tcBorders>
              <w:top w:val="single" w:sz="2" w:space="0" w:color="81BC00"/>
              <w:left w:val="nil"/>
              <w:bottom w:val="single" w:sz="6" w:space="0" w:color="91D400"/>
              <w:right w:val="single" w:sz="4" w:space="0" w:color="FFFFFF"/>
            </w:tcBorders>
            <w:shd w:val="clear" w:color="auto" w:fill="D8E7CB"/>
            <w:tcMar>
              <w:top w:w="28" w:type="dxa"/>
              <w:left w:w="28" w:type="dxa"/>
              <w:bottom w:w="28" w:type="dxa"/>
              <w:right w:w="397" w:type="dxa"/>
            </w:tcMar>
            <w:vAlign w:val="center"/>
            <w:hideMark/>
          </w:tcPr>
          <w:p w14:paraId="00583E25" w14:textId="77777777" w:rsidR="00054C41" w:rsidRPr="00895898" w:rsidRDefault="00054C41" w:rsidP="00142154">
            <w:pPr>
              <w:spacing w:after="0" w:line="240" w:lineRule="auto"/>
              <w:jc w:val="right"/>
              <w:rPr>
                <w:rFonts w:ascii="Times New Roman" w:eastAsia="Times New Roman" w:hAnsi="Times New Roman" w:cs="Times New Roman"/>
                <w:color w:val="000000"/>
                <w:sz w:val="20"/>
                <w:szCs w:val="20"/>
              </w:rPr>
            </w:pPr>
            <w:r w:rsidRPr="00895898">
              <w:rPr>
                <w:rFonts w:ascii="Times New Roman" w:eastAsia="Times New Roman" w:hAnsi="Times New Roman" w:cs="Times New Roman"/>
                <w:color w:val="000000"/>
                <w:sz w:val="20"/>
                <w:szCs w:val="20"/>
              </w:rPr>
              <w:t>0,20</w:t>
            </w:r>
          </w:p>
        </w:tc>
      </w:tr>
      <w:tr w:rsidR="00054C41" w:rsidRPr="00895898" w14:paraId="6532BD6F" w14:textId="77777777" w:rsidTr="00142154">
        <w:trPr>
          <w:trHeight w:val="170"/>
          <w:jc w:val="center"/>
        </w:trPr>
        <w:tc>
          <w:tcPr>
            <w:tcW w:w="2292" w:type="dxa"/>
            <w:tcBorders>
              <w:top w:val="single" w:sz="2" w:space="0" w:color="81BC00"/>
              <w:left w:val="single" w:sz="4" w:space="0" w:color="FFFFFF"/>
              <w:bottom w:val="single" w:sz="2" w:space="0" w:color="81BC00"/>
              <w:right w:val="nil"/>
            </w:tcBorders>
            <w:shd w:val="clear" w:color="auto" w:fill="auto"/>
            <w:tcMar>
              <w:top w:w="28" w:type="dxa"/>
              <w:left w:w="28" w:type="dxa"/>
              <w:bottom w:w="28" w:type="dxa"/>
              <w:right w:w="28" w:type="dxa"/>
            </w:tcMar>
            <w:vAlign w:val="center"/>
            <w:hideMark/>
          </w:tcPr>
          <w:p w14:paraId="53527A33"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val="en-US"/>
              </w:rPr>
            </w:pPr>
            <w:r w:rsidRPr="00895898">
              <w:rPr>
                <w:rFonts w:ascii="Times New Roman" w:eastAsia="Times New Roman" w:hAnsi="Times New Roman" w:cs="Times New Roman"/>
                <w:bCs/>
                <w:color w:val="000000"/>
                <w:sz w:val="20"/>
                <w:szCs w:val="20"/>
              </w:rPr>
              <w:t>Mesačne</w:t>
            </w:r>
          </w:p>
        </w:tc>
        <w:tc>
          <w:tcPr>
            <w:tcW w:w="1138" w:type="dxa"/>
            <w:tcBorders>
              <w:top w:val="single" w:sz="2" w:space="0" w:color="81BC00"/>
              <w:left w:val="nil"/>
              <w:bottom w:val="single" w:sz="2" w:space="0" w:color="81BC00"/>
              <w:right w:val="nil"/>
            </w:tcBorders>
            <w:shd w:val="clear" w:color="auto" w:fill="D8E7CB"/>
            <w:tcMar>
              <w:top w:w="28" w:type="dxa"/>
              <w:left w:w="28" w:type="dxa"/>
              <w:bottom w:w="28" w:type="dxa"/>
              <w:right w:w="454" w:type="dxa"/>
            </w:tcMar>
            <w:vAlign w:val="center"/>
            <w:hideMark/>
          </w:tcPr>
          <w:p w14:paraId="1E26D05E" w14:textId="77777777" w:rsidR="00054C41" w:rsidRPr="00895898" w:rsidRDefault="00054C41" w:rsidP="00142154">
            <w:pPr>
              <w:spacing w:after="0" w:line="240" w:lineRule="auto"/>
              <w:jc w:val="right"/>
              <w:rPr>
                <w:rFonts w:ascii="Times New Roman" w:eastAsia="Times New Roman" w:hAnsi="Times New Roman" w:cs="Times New Roman"/>
                <w:color w:val="000000"/>
                <w:sz w:val="20"/>
                <w:szCs w:val="20"/>
                <w:lang w:val="en-US"/>
              </w:rPr>
            </w:pPr>
            <w:r w:rsidRPr="00895898">
              <w:rPr>
                <w:rFonts w:ascii="Times New Roman" w:eastAsia="Times New Roman" w:hAnsi="Times New Roman" w:cs="Times New Roman"/>
                <w:color w:val="000000"/>
                <w:sz w:val="20"/>
                <w:szCs w:val="20"/>
              </w:rPr>
              <w:t>12</w:t>
            </w:r>
          </w:p>
        </w:tc>
        <w:tc>
          <w:tcPr>
            <w:tcW w:w="2411" w:type="dxa"/>
            <w:tcBorders>
              <w:top w:val="single" w:sz="2" w:space="0" w:color="81BC00"/>
              <w:left w:val="nil"/>
              <w:bottom w:val="single" w:sz="2" w:space="0" w:color="81BC00"/>
              <w:right w:val="nil"/>
            </w:tcBorders>
            <w:shd w:val="clear" w:color="auto" w:fill="auto"/>
            <w:tcMar>
              <w:top w:w="28" w:type="dxa"/>
              <w:left w:w="28" w:type="dxa"/>
              <w:bottom w:w="28" w:type="dxa"/>
              <w:right w:w="28" w:type="dxa"/>
            </w:tcMar>
            <w:vAlign w:val="center"/>
            <w:hideMark/>
          </w:tcPr>
          <w:p w14:paraId="521477D2"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val="en-US"/>
              </w:rPr>
            </w:pPr>
            <w:r w:rsidRPr="00895898">
              <w:rPr>
                <w:rFonts w:ascii="Times New Roman" w:eastAsia="Times New Roman" w:hAnsi="Times New Roman" w:cs="Times New Roman"/>
                <w:color w:val="000000"/>
                <w:sz w:val="20"/>
                <w:szCs w:val="20"/>
              </w:rPr>
              <w:t>nepravidelne/ jednorazovo</w:t>
            </w:r>
          </w:p>
        </w:tc>
        <w:tc>
          <w:tcPr>
            <w:tcW w:w="1079" w:type="dxa"/>
            <w:tcBorders>
              <w:top w:val="single" w:sz="2" w:space="0" w:color="81BC00"/>
              <w:left w:val="nil"/>
              <w:bottom w:val="single" w:sz="2" w:space="0" w:color="81BC00"/>
              <w:right w:val="single" w:sz="4" w:space="0" w:color="FFFFFF"/>
            </w:tcBorders>
            <w:shd w:val="clear" w:color="auto" w:fill="D8E7CB"/>
            <w:tcMar>
              <w:top w:w="28" w:type="dxa"/>
              <w:left w:w="28" w:type="dxa"/>
              <w:bottom w:w="28" w:type="dxa"/>
              <w:right w:w="397" w:type="dxa"/>
            </w:tcMar>
            <w:vAlign w:val="center"/>
            <w:hideMark/>
          </w:tcPr>
          <w:p w14:paraId="76458CAD" w14:textId="77777777" w:rsidR="00054C41" w:rsidRPr="00895898" w:rsidRDefault="00054C41" w:rsidP="00142154">
            <w:pPr>
              <w:spacing w:after="0" w:line="240" w:lineRule="auto"/>
              <w:jc w:val="right"/>
              <w:rPr>
                <w:rFonts w:ascii="Times New Roman" w:eastAsia="Times New Roman" w:hAnsi="Times New Roman" w:cs="Times New Roman"/>
                <w:color w:val="000000"/>
                <w:sz w:val="20"/>
                <w:szCs w:val="20"/>
              </w:rPr>
            </w:pPr>
            <w:r w:rsidRPr="00895898">
              <w:rPr>
                <w:rFonts w:ascii="Times New Roman" w:eastAsia="Times New Roman" w:hAnsi="Times New Roman" w:cs="Times New Roman"/>
                <w:color w:val="000000"/>
                <w:sz w:val="20"/>
                <w:szCs w:val="20"/>
              </w:rPr>
              <w:t>0,25</w:t>
            </w:r>
          </w:p>
        </w:tc>
      </w:tr>
    </w:tbl>
    <w:p w14:paraId="669A3D70" w14:textId="77777777" w:rsidR="00054C41" w:rsidRPr="00895898" w:rsidRDefault="00054C41" w:rsidP="00054C41">
      <w:pPr>
        <w:spacing w:after="120" w:line="276" w:lineRule="auto"/>
        <w:jc w:val="both"/>
        <w:rPr>
          <w:rFonts w:ascii="Times New Roman" w:eastAsia="Times New Roman" w:hAnsi="Times New Roman" w:cs="Times New Roman"/>
          <w:color w:val="000000"/>
        </w:rPr>
      </w:pPr>
    </w:p>
    <w:p w14:paraId="4633E407" w14:textId="77777777" w:rsidR="00054C41" w:rsidRPr="001F1B43" w:rsidRDefault="00054C41" w:rsidP="00054C41">
      <w:pPr>
        <w:spacing w:after="120" w:line="276" w:lineRule="auto"/>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Stanovenie časovej náročnosti pri administratívnych nákladoch</w:t>
      </w:r>
    </w:p>
    <w:p w14:paraId="4FBFC16D" w14:textId="77777777" w:rsidR="00054C41" w:rsidRPr="001F1B43" w:rsidRDefault="00054C41" w:rsidP="00054C41">
      <w:pPr>
        <w:spacing w:after="120" w:line="276" w:lineRule="auto"/>
        <w:jc w:val="both"/>
        <w:rPr>
          <w:rFonts w:ascii="Times New Roman" w:eastAsia="Calibri" w:hAnsi="Times New Roman" w:cs="Times New Roman"/>
          <w:sz w:val="24"/>
          <w:szCs w:val="24"/>
        </w:rPr>
      </w:pPr>
      <w:r w:rsidRPr="001F1B43">
        <w:rPr>
          <w:rFonts w:ascii="Times New Roman" w:eastAsia="Times New Roman" w:hAnsi="Times New Roman" w:cs="Times New Roman"/>
          <w:color w:val="000000"/>
          <w:sz w:val="24"/>
          <w:szCs w:val="24"/>
        </w:rPr>
        <w:t>Kalkulácia nákladov vychádza z metodiky štandardného nákladového modelu (SCM).</w:t>
      </w:r>
      <w:r w:rsidRPr="001F1B43">
        <w:rPr>
          <w:rFonts w:ascii="Times New Roman" w:eastAsia="Calibri" w:hAnsi="Times New Roman" w:cs="Times New Roman"/>
          <w:sz w:val="24"/>
          <w:szCs w:val="24"/>
        </w:rPr>
        <w:t xml:space="preserve"> Jej podstatou je rozklad regulácie a paragrafového znenia do súboru menších, ľahšie merateľných komponentov – jednotlivých regulácií, s následným nákladovým vyjadrením ich plnenia. </w:t>
      </w:r>
    </w:p>
    <w:p w14:paraId="0A6C471F" w14:textId="77777777" w:rsidR="00054C41" w:rsidRPr="001F1B43" w:rsidRDefault="00054C41" w:rsidP="00054C41">
      <w:pPr>
        <w:spacing w:after="120" w:line="240" w:lineRule="auto"/>
        <w:jc w:val="both"/>
        <w:rPr>
          <w:rFonts w:ascii="Times New Roman" w:eastAsia="Calibri" w:hAnsi="Times New Roman" w:cs="Times New Roman"/>
          <w:sz w:val="24"/>
          <w:szCs w:val="24"/>
        </w:rPr>
      </w:pPr>
    </w:p>
    <w:p w14:paraId="76F11F8A" w14:textId="77777777" w:rsidR="00054C41" w:rsidRDefault="00054C41" w:rsidP="00054C41">
      <w:pPr>
        <w:spacing w:after="120" w:line="240" w:lineRule="auto"/>
        <w:jc w:val="both"/>
        <w:rPr>
          <w:rFonts w:ascii="Times New Roman" w:eastAsia="Calibri" w:hAnsi="Times New Roman" w:cs="Times New Roman"/>
          <w:sz w:val="24"/>
          <w:szCs w:val="24"/>
        </w:rPr>
      </w:pPr>
      <w:r w:rsidRPr="001F1B43">
        <w:rPr>
          <w:rFonts w:ascii="Times New Roman" w:eastAsia="Calibri" w:hAnsi="Times New Roman" w:cs="Times New Roman"/>
          <w:sz w:val="24"/>
          <w:szCs w:val="24"/>
        </w:rPr>
        <w:t>Pri priraďovaní časovej náročnosti plnenia povinnosti je možné použiť dva základné prístupy:</w:t>
      </w:r>
    </w:p>
    <w:p w14:paraId="1B53E294" w14:textId="77777777" w:rsidR="00BD0EF7" w:rsidRPr="001F1B43" w:rsidRDefault="00BD0EF7" w:rsidP="00BD0EF7">
      <w:pPr>
        <w:spacing w:after="0" w:line="240" w:lineRule="auto"/>
        <w:jc w:val="both"/>
        <w:rPr>
          <w:rFonts w:ascii="Times New Roman" w:eastAsia="Calibri" w:hAnsi="Times New Roman" w:cs="Times New Roman"/>
          <w:sz w:val="24"/>
          <w:szCs w:val="24"/>
        </w:rPr>
      </w:pPr>
    </w:p>
    <w:p w14:paraId="7C27FB8A" w14:textId="77777777" w:rsidR="00054C41" w:rsidRPr="001F1B43" w:rsidRDefault="00054C41" w:rsidP="00054C41">
      <w:pPr>
        <w:numPr>
          <w:ilvl w:val="0"/>
          <w:numId w:val="1"/>
        </w:numPr>
        <w:spacing w:after="120" w:line="240" w:lineRule="auto"/>
        <w:rPr>
          <w:rFonts w:ascii="Times New Roman" w:eastAsia="Calibri" w:hAnsi="Times New Roman" w:cs="Times New Roman"/>
          <w:i/>
          <w:sz w:val="24"/>
          <w:szCs w:val="24"/>
        </w:rPr>
      </w:pPr>
      <w:r w:rsidRPr="001F1B43">
        <w:rPr>
          <w:rFonts w:ascii="Times New Roman" w:eastAsia="Calibri" w:hAnsi="Times New Roman" w:cs="Times New Roman"/>
          <w:i/>
          <w:sz w:val="24"/>
          <w:szCs w:val="24"/>
        </w:rPr>
        <w:t xml:space="preserve">Expertný odhad trvania povinnosti (v min.) </w:t>
      </w:r>
    </w:p>
    <w:p w14:paraId="24E9CAAE" w14:textId="77777777" w:rsidR="00BD0EF7" w:rsidRDefault="00BD0EF7" w:rsidP="00BD0EF7">
      <w:pPr>
        <w:spacing w:after="120" w:line="276" w:lineRule="auto"/>
        <w:ind w:left="720"/>
        <w:jc w:val="both"/>
        <w:rPr>
          <w:rFonts w:ascii="Times New Roman" w:eastAsia="Times New Roman" w:hAnsi="Times New Roman" w:cs="Times New Roman"/>
          <w:sz w:val="24"/>
          <w:szCs w:val="24"/>
        </w:rPr>
      </w:pPr>
      <w:r w:rsidRPr="00BD0EF7">
        <w:rPr>
          <w:rFonts w:ascii="Times New Roman" w:eastAsia="Times New Roman" w:hAnsi="Times New Roman" w:cs="Times New Roman"/>
          <w:sz w:val="24"/>
          <w:szCs w:val="24"/>
        </w:rPr>
        <w:t xml:space="preserve">Odhad predkladateľa trvania povinnosti (v min.) Ak predkladateľ disponuje údajmi o trvaní povinnosti získanými na základe vlastných meraní alebo reprezentatívnym prieskumom medzi zainteresovanými subjektmi tieto údaje môže predkladateľ použiť </w:t>
      </w:r>
      <w:r w:rsidRPr="00BD0EF7">
        <w:rPr>
          <w:rFonts w:ascii="Times New Roman" w:eastAsia="Times New Roman" w:hAnsi="Times New Roman" w:cs="Times New Roman"/>
          <w:sz w:val="24"/>
          <w:szCs w:val="24"/>
        </w:rPr>
        <w:lastRenderedPageBreak/>
        <w:t>pre výpočet nákladov regulácie. Rovnako postupuje ak identifikuje špecifické povinnosti, ku ktorým nie je možné priradiť žiadnu z vyššie uvedených typických informačných povinností. Predkladateľ je povinný zverejniť všetky vstupné údaje, ktoré využil pri odhade trvania povinnosti a pri kvantifikácii časovej náročnosti vychádza z porovnania budúceho stavu so súčasným stavom. V kvantifikácii je potrebné zohľadniť časové parametre (trvanie spracovaniam, čas potrebný na zaslanie), kvantitatívne parametre (výška poplatku, materiálne náklady na podanie) a kvalitatívne parametre (prínos alebo náklad zavedenia predpisu, ktoré nie je možné zohľadniť v iných kategóriách).“</w:t>
      </w:r>
    </w:p>
    <w:p w14:paraId="38113E44" w14:textId="77777777" w:rsidR="00BD0EF7" w:rsidRDefault="00BD0EF7" w:rsidP="00BD0EF7">
      <w:pPr>
        <w:spacing w:after="120" w:line="276" w:lineRule="auto"/>
        <w:ind w:left="720"/>
        <w:jc w:val="both"/>
        <w:rPr>
          <w:rFonts w:ascii="Times New Roman" w:eastAsia="Times New Roman" w:hAnsi="Times New Roman" w:cs="Times New Roman"/>
          <w:sz w:val="24"/>
          <w:szCs w:val="24"/>
        </w:rPr>
      </w:pPr>
    </w:p>
    <w:p w14:paraId="088E945E" w14:textId="77777777" w:rsidR="00BD0EF7" w:rsidRPr="001F1B43" w:rsidRDefault="00BD0EF7" w:rsidP="00BD0EF7">
      <w:pPr>
        <w:spacing w:after="120" w:line="276" w:lineRule="auto"/>
        <w:ind w:left="720"/>
        <w:jc w:val="both"/>
        <w:rPr>
          <w:rFonts w:ascii="Times New Roman" w:eastAsia="Times New Roman" w:hAnsi="Times New Roman" w:cs="Times New Roman"/>
          <w:sz w:val="24"/>
          <w:szCs w:val="24"/>
        </w:rPr>
      </w:pPr>
    </w:p>
    <w:p w14:paraId="60DE8F92" w14:textId="77777777" w:rsidR="00054C41" w:rsidRPr="001F1B43" w:rsidRDefault="00054C41" w:rsidP="00054C41">
      <w:pPr>
        <w:numPr>
          <w:ilvl w:val="0"/>
          <w:numId w:val="1"/>
        </w:numPr>
        <w:spacing w:after="120" w:line="240" w:lineRule="auto"/>
        <w:jc w:val="both"/>
        <w:rPr>
          <w:rFonts w:ascii="Times New Roman" w:eastAsia="Calibri" w:hAnsi="Times New Roman" w:cs="Times New Roman"/>
          <w:i/>
          <w:sz w:val="24"/>
          <w:szCs w:val="24"/>
        </w:rPr>
      </w:pPr>
      <w:r w:rsidRPr="001F1B43">
        <w:rPr>
          <w:rFonts w:ascii="Times New Roman" w:eastAsia="Calibri" w:hAnsi="Times New Roman" w:cs="Times New Roman"/>
          <w:i/>
          <w:sz w:val="24"/>
          <w:szCs w:val="24"/>
        </w:rPr>
        <w:t xml:space="preserve">Štandardná časová náročnosť povinnosti (min.)  </w:t>
      </w:r>
    </w:p>
    <w:p w14:paraId="5536C16F" w14:textId="77777777" w:rsidR="00EC0704" w:rsidRDefault="00054C41" w:rsidP="00EC0704">
      <w:pPr>
        <w:spacing w:after="120" w:line="276" w:lineRule="auto"/>
        <w:ind w:left="708"/>
        <w:jc w:val="both"/>
        <w:rPr>
          <w:rFonts w:ascii="Times New Roman" w:eastAsia="Calibri" w:hAnsi="Times New Roman" w:cs="Times New Roman"/>
          <w:sz w:val="24"/>
          <w:szCs w:val="24"/>
        </w:rPr>
      </w:pPr>
      <w:r w:rsidRPr="001F1B43">
        <w:rPr>
          <w:rFonts w:ascii="Times New Roman" w:eastAsia="Calibri" w:hAnsi="Times New Roman" w:cs="Times New Roman"/>
          <w:sz w:val="24"/>
          <w:szCs w:val="24"/>
        </w:rPr>
        <w:t>Ak predkladateľ nevie odhadnúť trvanie administratívnej povinnosti presnejšie, tak si</w:t>
      </w:r>
      <w:r>
        <w:rPr>
          <w:rFonts w:ascii="Times New Roman" w:eastAsia="Calibri" w:hAnsi="Times New Roman" w:cs="Times New Roman"/>
          <w:sz w:val="24"/>
          <w:szCs w:val="24"/>
        </w:rPr>
        <w:t> </w:t>
      </w:r>
      <w:r w:rsidRPr="001F1B43">
        <w:rPr>
          <w:rFonts w:ascii="Times New Roman" w:eastAsia="Calibri" w:hAnsi="Times New Roman" w:cs="Times New Roman"/>
          <w:sz w:val="24"/>
          <w:szCs w:val="24"/>
        </w:rPr>
        <w:t xml:space="preserve">môže pomôcť výberom z 10 typických informačných povinností, ktorým sú priradené štandardizované časové náročnosti uvedené v tabuľke. </w:t>
      </w:r>
    </w:p>
    <w:p w14:paraId="30A7A0A8" w14:textId="77777777" w:rsidR="00054C41" w:rsidRPr="00EC0704" w:rsidRDefault="00054C41" w:rsidP="00EC0704">
      <w:pPr>
        <w:spacing w:after="120" w:line="276" w:lineRule="auto"/>
        <w:ind w:left="708"/>
        <w:jc w:val="both"/>
        <w:rPr>
          <w:rFonts w:ascii="Times New Roman" w:eastAsia="Calibri" w:hAnsi="Times New Roman" w:cs="Times New Roman"/>
          <w:sz w:val="24"/>
          <w:szCs w:val="24"/>
        </w:rPr>
      </w:pPr>
      <w:r w:rsidRPr="00EC0704">
        <w:rPr>
          <w:rFonts w:ascii="Times New Roman" w:eastAsia="Calibri" w:hAnsi="Times New Roman" w:cs="Times New Roman"/>
          <w:sz w:val="24"/>
          <w:szCs w:val="24"/>
        </w:rPr>
        <w:t xml:space="preserve">Tabuľka štandardných časových náročností typických informačných povinností podľa veľkosti podniku </w:t>
      </w:r>
      <w:r w:rsidR="00EC0704">
        <w:rPr>
          <w:rFonts w:ascii="Times New Roman" w:eastAsia="Calibri" w:hAnsi="Times New Roman" w:cs="Times New Roman"/>
          <w:sz w:val="24"/>
          <w:szCs w:val="24"/>
        </w:rPr>
        <w:t>je uvedená v Kalkulačke vplyvov na PP, časti „</w:t>
      </w:r>
      <w:r w:rsidR="00EC0704" w:rsidRPr="00EC0704">
        <w:rPr>
          <w:rFonts w:ascii="Times New Roman" w:eastAsia="Calibri" w:hAnsi="Times New Roman" w:cs="Times New Roman"/>
          <w:sz w:val="24"/>
          <w:szCs w:val="24"/>
        </w:rPr>
        <w:t>Vysvetlivky ku kroku 1</w:t>
      </w:r>
      <w:r w:rsidR="00EC0704">
        <w:rPr>
          <w:rFonts w:ascii="Times New Roman" w:eastAsia="Calibri" w:hAnsi="Times New Roman" w:cs="Times New Roman"/>
          <w:sz w:val="24"/>
          <w:szCs w:val="24"/>
        </w:rPr>
        <w:t>“.</w:t>
      </w:r>
    </w:p>
    <w:p w14:paraId="29CB2500" w14:textId="77777777" w:rsidR="00340CFD" w:rsidRPr="00340CFD" w:rsidRDefault="00340CFD" w:rsidP="00340CFD">
      <w:pPr>
        <w:spacing w:after="120" w:line="276" w:lineRule="auto"/>
        <w:ind w:left="708"/>
        <w:jc w:val="both"/>
        <w:rPr>
          <w:rFonts w:ascii="Times New Roman" w:eastAsia="Calibri" w:hAnsi="Times New Roman" w:cs="Times New Roman"/>
          <w:sz w:val="24"/>
          <w:szCs w:val="24"/>
        </w:rPr>
      </w:pPr>
      <w:r w:rsidRPr="00340CFD">
        <w:rPr>
          <w:rFonts w:ascii="Times New Roman" w:eastAsia="Calibri" w:hAnsi="Times New Roman" w:cs="Times New Roman"/>
          <w:sz w:val="24"/>
          <w:szCs w:val="24"/>
        </w:rPr>
        <w:t>Uvedené časové náročnosti budú zo strany Ministerstva hospodárstva SR v primeraných časových intervaloch aktualizované.“. Odôvodnenie: Pravidelná aktualizácia časových hodnôt zabezpečí exaktnejšiu kvantifikáciu nákladov na podnikateľské prostredie. Využívanie neaktuálnych hodnôt časovej náročnosti môže pri kvantifikácii vplyvu na celé podnikateľské prostredie vytvárať veľké rozdiely kvantifikované v eurách.</w:t>
      </w:r>
    </w:p>
    <w:p w14:paraId="71572DEA" w14:textId="77777777" w:rsidR="00054C41" w:rsidRPr="00895898" w:rsidRDefault="00054C41" w:rsidP="00054C41">
      <w:pPr>
        <w:spacing w:after="0" w:line="240" w:lineRule="auto"/>
        <w:ind w:right="-426"/>
        <w:rPr>
          <w:rFonts w:ascii="Times New Roman" w:eastAsia="Times New Roman" w:hAnsi="Times New Roman" w:cs="Times New Roman"/>
          <w:i/>
          <w:color w:val="000000"/>
          <w:sz w:val="20"/>
          <w:szCs w:val="20"/>
        </w:rPr>
      </w:pPr>
    </w:p>
    <w:p w14:paraId="38895DB3" w14:textId="77777777" w:rsidR="00054C41" w:rsidRPr="00D8247C" w:rsidRDefault="00054C41" w:rsidP="00054C41">
      <w:pPr>
        <w:pBdr>
          <w:top w:val="single" w:sz="4" w:space="1" w:color="auto"/>
          <w:left w:val="single" w:sz="4" w:space="4" w:color="auto"/>
          <w:bottom w:val="single" w:sz="4" w:space="1" w:color="auto"/>
          <w:right w:val="single" w:sz="4" w:space="4" w:color="auto"/>
        </w:pBdr>
        <w:spacing w:after="0"/>
        <w:jc w:val="both"/>
        <w:rPr>
          <w:rFonts w:ascii="Times New Roman" w:eastAsia="Calibri" w:hAnsi="Times New Roman" w:cs="Times New Roman"/>
          <w:b/>
          <w:sz w:val="24"/>
          <w:szCs w:val="24"/>
        </w:rPr>
      </w:pPr>
      <w:r w:rsidRPr="00D8247C">
        <w:rPr>
          <w:rFonts w:ascii="Times New Roman" w:eastAsia="Calibri" w:hAnsi="Times New Roman" w:cs="Times New Roman"/>
          <w:b/>
          <w:sz w:val="24"/>
          <w:szCs w:val="24"/>
        </w:rPr>
        <w:t>3.2 Vyhodnotenie konzultácií s podnikateľskými subjektmi</w:t>
      </w:r>
    </w:p>
    <w:p w14:paraId="08DC60E4" w14:textId="77777777" w:rsidR="00054C41" w:rsidRPr="00D8247C" w:rsidRDefault="00054C41" w:rsidP="00054C41">
      <w:pPr>
        <w:jc w:val="both"/>
        <w:rPr>
          <w:rFonts w:ascii="Times New Roman" w:eastAsia="Calibri" w:hAnsi="Times New Roman" w:cs="Times New Roman"/>
          <w:sz w:val="24"/>
          <w:szCs w:val="24"/>
        </w:rPr>
      </w:pPr>
    </w:p>
    <w:p w14:paraId="097DBB89" w14:textId="77777777" w:rsidR="00054C41" w:rsidRPr="00D8247C" w:rsidRDefault="00054C41" w:rsidP="00054C41">
      <w:pPr>
        <w:jc w:val="both"/>
        <w:rPr>
          <w:rFonts w:ascii="Times New Roman" w:eastAsia="Calibri" w:hAnsi="Times New Roman" w:cs="Times New Roman"/>
          <w:bCs/>
          <w:sz w:val="24"/>
          <w:szCs w:val="24"/>
        </w:rPr>
      </w:pPr>
      <w:r w:rsidRPr="00D8247C">
        <w:rPr>
          <w:rFonts w:ascii="Times New Roman" w:eastAsia="Calibri" w:hAnsi="Times New Roman" w:cs="Times New Roman"/>
          <w:sz w:val="24"/>
          <w:szCs w:val="24"/>
        </w:rPr>
        <w:t xml:space="preserve">Alternatívne namiesto vypĺňania bodu 3.2 môžete uviesť ako samostatnú prílohu tejto analýzy </w:t>
      </w:r>
      <w:r w:rsidRPr="00D8247C">
        <w:rPr>
          <w:rFonts w:ascii="Times New Roman" w:eastAsia="Calibri" w:hAnsi="Times New Roman" w:cs="Times New Roman"/>
          <w:b/>
          <w:sz w:val="24"/>
          <w:szCs w:val="24"/>
        </w:rPr>
        <w:t>Záznam z konzultácií</w:t>
      </w:r>
      <w:r w:rsidRPr="00D8247C">
        <w:rPr>
          <w:rFonts w:ascii="Times New Roman" w:eastAsia="Calibri" w:hAnsi="Times New Roman" w:cs="Times New Roman"/>
          <w:sz w:val="24"/>
          <w:szCs w:val="24"/>
        </w:rPr>
        <w:t>, musí však obsahovať všetky požadované informácie.</w:t>
      </w:r>
      <w:r w:rsidRPr="00D8247C">
        <w:rPr>
          <w:rFonts w:ascii="Times New Roman" w:eastAsia="Calibri" w:hAnsi="Times New Roman" w:cs="Times New Roman"/>
          <w:bCs/>
          <w:sz w:val="24"/>
          <w:szCs w:val="24"/>
        </w:rPr>
        <w:t xml:space="preserve"> </w:t>
      </w:r>
    </w:p>
    <w:p w14:paraId="37902CCB" w14:textId="77777777" w:rsidR="00054C41" w:rsidRPr="00D8247C" w:rsidRDefault="00054C41" w:rsidP="00054C41">
      <w:pPr>
        <w:jc w:val="both"/>
        <w:rPr>
          <w:rFonts w:ascii="Times New Roman" w:eastAsia="Calibri" w:hAnsi="Times New Roman" w:cs="Times New Roman"/>
          <w:bCs/>
          <w:sz w:val="24"/>
          <w:szCs w:val="24"/>
        </w:rPr>
      </w:pPr>
      <w:r w:rsidRPr="00D8247C">
        <w:rPr>
          <w:rFonts w:ascii="Times New Roman" w:eastAsia="Calibri" w:hAnsi="Times New Roman" w:cs="Times New Roman"/>
          <w:bCs/>
          <w:sz w:val="24"/>
          <w:szCs w:val="24"/>
        </w:rPr>
        <w:t xml:space="preserve">Predkladateľ do tejto časti uvedie </w:t>
      </w:r>
      <w:r w:rsidRPr="00D8247C">
        <w:rPr>
          <w:rFonts w:ascii="Times New Roman" w:eastAsia="Calibri" w:hAnsi="Times New Roman" w:cs="Times New Roman"/>
          <w:bCs/>
          <w:i/>
          <w:sz w:val="24"/>
          <w:szCs w:val="24"/>
        </w:rPr>
        <w:t>tieto informácie:</w:t>
      </w:r>
    </w:p>
    <w:p w14:paraId="3113402A" w14:textId="77777777" w:rsidR="00054C41" w:rsidRPr="00D8247C" w:rsidRDefault="00054C41" w:rsidP="00054C41">
      <w:pPr>
        <w:numPr>
          <w:ilvl w:val="0"/>
          <w:numId w:val="2"/>
        </w:numPr>
        <w:contextualSpacing/>
        <w:jc w:val="both"/>
        <w:rPr>
          <w:rFonts w:ascii="Times New Roman" w:eastAsia="Calibri" w:hAnsi="Times New Roman" w:cs="Times New Roman"/>
          <w:bCs/>
          <w:sz w:val="24"/>
          <w:szCs w:val="24"/>
        </w:rPr>
      </w:pPr>
      <w:r w:rsidRPr="00D8247C">
        <w:rPr>
          <w:rFonts w:ascii="Times New Roman" w:eastAsia="Calibri" w:hAnsi="Times New Roman" w:cs="Times New Roman"/>
          <w:bCs/>
          <w:sz w:val="24"/>
          <w:szCs w:val="24"/>
        </w:rPr>
        <w:t>či a akou formou sa k predkladanému materiálu konali konzultácie s</w:t>
      </w:r>
      <w:r>
        <w:rPr>
          <w:rFonts w:ascii="Times New Roman" w:eastAsia="Calibri" w:hAnsi="Times New Roman" w:cs="Times New Roman"/>
          <w:bCs/>
          <w:sz w:val="24"/>
          <w:szCs w:val="24"/>
        </w:rPr>
        <w:t> </w:t>
      </w:r>
      <w:r w:rsidRPr="00D8247C">
        <w:rPr>
          <w:rFonts w:ascii="Times New Roman" w:eastAsia="Calibri" w:hAnsi="Times New Roman" w:cs="Times New Roman"/>
          <w:bCs/>
          <w:sz w:val="24"/>
          <w:szCs w:val="24"/>
        </w:rPr>
        <w:t>podnikateľskými subjektmi</w:t>
      </w:r>
    </w:p>
    <w:p w14:paraId="4A914B9F" w14:textId="77777777" w:rsidR="00054C41" w:rsidRPr="00D8247C" w:rsidRDefault="00054C41" w:rsidP="00054C41">
      <w:pPr>
        <w:numPr>
          <w:ilvl w:val="0"/>
          <w:numId w:val="2"/>
        </w:numPr>
        <w:contextualSpacing/>
        <w:rPr>
          <w:rFonts w:ascii="Times New Roman" w:eastAsia="Calibri" w:hAnsi="Times New Roman" w:cs="Times New Roman"/>
          <w:bCs/>
          <w:sz w:val="24"/>
          <w:szCs w:val="24"/>
        </w:rPr>
      </w:pPr>
      <w:proofErr w:type="spellStart"/>
      <w:r w:rsidRPr="00D8247C">
        <w:rPr>
          <w:rFonts w:ascii="Times New Roman" w:eastAsia="Calibri" w:hAnsi="Times New Roman" w:cs="Times New Roman"/>
          <w:bCs/>
          <w:sz w:val="24"/>
          <w:szCs w:val="24"/>
        </w:rPr>
        <w:t>link</w:t>
      </w:r>
      <w:proofErr w:type="spellEnd"/>
      <w:r w:rsidRPr="00D8247C">
        <w:rPr>
          <w:rFonts w:ascii="Times New Roman" w:eastAsia="Calibri" w:hAnsi="Times New Roman" w:cs="Times New Roman"/>
          <w:bCs/>
          <w:sz w:val="24"/>
          <w:szCs w:val="24"/>
        </w:rPr>
        <w:t xml:space="preserve"> na webovú stránku, na ktorej boli konzultácie zverejnené</w:t>
      </w:r>
    </w:p>
    <w:p w14:paraId="430EEDBA" w14:textId="77777777" w:rsidR="00054C41" w:rsidRPr="00D8247C" w:rsidRDefault="00054C41" w:rsidP="00054C41">
      <w:pPr>
        <w:numPr>
          <w:ilvl w:val="0"/>
          <w:numId w:val="2"/>
        </w:numPr>
        <w:contextualSpacing/>
        <w:jc w:val="both"/>
        <w:rPr>
          <w:rFonts w:ascii="Times New Roman" w:eastAsia="Calibri" w:hAnsi="Times New Roman" w:cs="Times New Roman"/>
          <w:bCs/>
          <w:sz w:val="24"/>
          <w:szCs w:val="24"/>
        </w:rPr>
      </w:pPr>
      <w:r w:rsidRPr="00D8247C">
        <w:rPr>
          <w:rFonts w:ascii="Times New Roman" w:eastAsia="Calibri" w:hAnsi="Times New Roman" w:cs="Times New Roman"/>
          <w:bCs/>
          <w:sz w:val="24"/>
          <w:szCs w:val="24"/>
        </w:rPr>
        <w:t xml:space="preserve">zdôvodnenie výberu formy, vrátane údaju o spôsobe oslovenia dotknutých subjektov </w:t>
      </w:r>
    </w:p>
    <w:p w14:paraId="2EC2BFAE" w14:textId="77777777" w:rsidR="00054C41" w:rsidRPr="00D8247C" w:rsidRDefault="00054C41" w:rsidP="00054C41">
      <w:pPr>
        <w:numPr>
          <w:ilvl w:val="0"/>
          <w:numId w:val="2"/>
        </w:numPr>
        <w:contextualSpacing/>
        <w:jc w:val="both"/>
        <w:rPr>
          <w:rFonts w:ascii="Times New Roman" w:eastAsia="Calibri" w:hAnsi="Times New Roman" w:cs="Times New Roman"/>
          <w:bCs/>
          <w:sz w:val="24"/>
          <w:szCs w:val="24"/>
        </w:rPr>
      </w:pPr>
      <w:r w:rsidRPr="00D8247C">
        <w:rPr>
          <w:rFonts w:ascii="Times New Roman" w:eastAsia="Calibri" w:hAnsi="Times New Roman" w:cs="Times New Roman"/>
          <w:bCs/>
          <w:sz w:val="24"/>
          <w:szCs w:val="24"/>
        </w:rPr>
        <w:t>trvanie konzultácií (od – do) a prípadné termín/y stretnutí</w:t>
      </w:r>
    </w:p>
    <w:p w14:paraId="00403827" w14:textId="77777777" w:rsidR="00054C41" w:rsidRPr="00D8247C" w:rsidRDefault="00054C41" w:rsidP="00054C41">
      <w:pPr>
        <w:numPr>
          <w:ilvl w:val="0"/>
          <w:numId w:val="2"/>
        </w:numPr>
        <w:contextualSpacing/>
        <w:jc w:val="both"/>
        <w:rPr>
          <w:rFonts w:ascii="Times New Roman" w:eastAsia="Calibri" w:hAnsi="Times New Roman" w:cs="Times New Roman"/>
          <w:bCs/>
          <w:sz w:val="24"/>
          <w:szCs w:val="24"/>
        </w:rPr>
      </w:pPr>
      <w:r w:rsidRPr="00D8247C">
        <w:rPr>
          <w:rFonts w:ascii="Times New Roman" w:eastAsia="Calibri" w:hAnsi="Times New Roman" w:cs="Times New Roman"/>
          <w:bCs/>
          <w:sz w:val="24"/>
          <w:szCs w:val="24"/>
        </w:rPr>
        <w:t>zoznam konzultujúcich subjektov</w:t>
      </w:r>
    </w:p>
    <w:p w14:paraId="3AB6DDA6" w14:textId="77777777" w:rsidR="00054C41" w:rsidRPr="00D8247C" w:rsidRDefault="00054C41" w:rsidP="00054C41">
      <w:pPr>
        <w:numPr>
          <w:ilvl w:val="0"/>
          <w:numId w:val="2"/>
        </w:numPr>
        <w:contextualSpacing/>
        <w:jc w:val="both"/>
        <w:rPr>
          <w:rFonts w:ascii="Times New Roman" w:eastAsia="Calibri" w:hAnsi="Times New Roman" w:cs="Times New Roman"/>
          <w:bCs/>
          <w:sz w:val="24"/>
          <w:szCs w:val="24"/>
        </w:rPr>
      </w:pPr>
      <w:r w:rsidRPr="00D8247C">
        <w:rPr>
          <w:rFonts w:ascii="Times New Roman" w:eastAsia="Calibri" w:hAnsi="Times New Roman" w:cs="Times New Roman"/>
          <w:bCs/>
          <w:sz w:val="24"/>
          <w:szCs w:val="24"/>
        </w:rPr>
        <w:t>hlavné body konzultácií a ich závery</w:t>
      </w:r>
    </w:p>
    <w:p w14:paraId="14620CF7" w14:textId="77777777" w:rsidR="00054C41" w:rsidRPr="00D8247C" w:rsidRDefault="00054C41" w:rsidP="00054C41">
      <w:pPr>
        <w:numPr>
          <w:ilvl w:val="0"/>
          <w:numId w:val="2"/>
        </w:numPr>
        <w:contextualSpacing/>
        <w:jc w:val="both"/>
        <w:rPr>
          <w:rFonts w:ascii="Times New Roman" w:eastAsia="Calibri" w:hAnsi="Times New Roman" w:cs="Times New Roman"/>
          <w:bCs/>
          <w:sz w:val="24"/>
          <w:szCs w:val="24"/>
        </w:rPr>
      </w:pPr>
      <w:r w:rsidRPr="00D8247C">
        <w:rPr>
          <w:rFonts w:ascii="Times New Roman" w:eastAsia="Calibri" w:hAnsi="Times New Roman" w:cs="Times New Roman"/>
          <w:bCs/>
          <w:sz w:val="24"/>
          <w:szCs w:val="24"/>
        </w:rPr>
        <w:t xml:space="preserve">zoznam predložených alternatívnych riešení problematiky </w:t>
      </w:r>
      <w:r w:rsidRPr="00D8247C">
        <w:rPr>
          <w:rFonts w:ascii="Times New Roman" w:eastAsia="Calibri" w:hAnsi="Times New Roman" w:cs="Times New Roman"/>
          <w:sz w:val="24"/>
          <w:szCs w:val="24"/>
        </w:rPr>
        <w:t>od konzultujúcich subjektov</w:t>
      </w:r>
    </w:p>
    <w:p w14:paraId="10981190" w14:textId="77777777" w:rsidR="00054C41" w:rsidRPr="00D8247C" w:rsidRDefault="00054C41" w:rsidP="00054C41">
      <w:pPr>
        <w:numPr>
          <w:ilvl w:val="0"/>
          <w:numId w:val="2"/>
        </w:numPr>
        <w:contextualSpacing/>
        <w:jc w:val="both"/>
        <w:rPr>
          <w:rFonts w:ascii="Times New Roman" w:eastAsia="Calibri" w:hAnsi="Times New Roman" w:cs="Times New Roman"/>
          <w:bCs/>
          <w:sz w:val="24"/>
          <w:szCs w:val="24"/>
        </w:rPr>
      </w:pPr>
      <w:r w:rsidRPr="00D8247C">
        <w:rPr>
          <w:rFonts w:ascii="Times New Roman" w:eastAsia="Calibri" w:hAnsi="Times New Roman" w:cs="Times New Roman"/>
          <w:sz w:val="24"/>
          <w:szCs w:val="24"/>
        </w:rPr>
        <w:lastRenderedPageBreak/>
        <w:t xml:space="preserve">zoznam navrhnutých opatrení na zníženie nákladov regulácií na PP od konzultujúcich subjektov (uveďte konkrétne), ktoré neboli akceptované a dôvod ich neakceptovania. </w:t>
      </w:r>
    </w:p>
    <w:p w14:paraId="34E66CC6" w14:textId="77777777" w:rsidR="00054C41" w:rsidRPr="00D8247C" w:rsidRDefault="00054C41" w:rsidP="00054C41">
      <w:pPr>
        <w:jc w:val="both"/>
        <w:rPr>
          <w:rFonts w:ascii="Times New Roman" w:eastAsia="Calibri" w:hAnsi="Times New Roman" w:cs="Times New Roman"/>
          <w:bCs/>
          <w:sz w:val="24"/>
          <w:szCs w:val="24"/>
        </w:rPr>
      </w:pPr>
      <w:r w:rsidRPr="00D8247C">
        <w:rPr>
          <w:rFonts w:ascii="Times New Roman" w:eastAsia="Calibri" w:hAnsi="Times New Roman" w:cs="Times New Roman"/>
          <w:bCs/>
          <w:sz w:val="24"/>
          <w:szCs w:val="24"/>
        </w:rPr>
        <w:t>Pre uskutočnenie konzultácií predkladateľ postupuje podľa bodu 5. Jednotnej metodiky na</w:t>
      </w:r>
      <w:r>
        <w:rPr>
          <w:rFonts w:ascii="Times New Roman" w:eastAsia="Calibri" w:hAnsi="Times New Roman" w:cs="Times New Roman"/>
          <w:bCs/>
          <w:sz w:val="24"/>
          <w:szCs w:val="24"/>
        </w:rPr>
        <w:t> </w:t>
      </w:r>
      <w:r w:rsidRPr="00D8247C">
        <w:rPr>
          <w:rFonts w:ascii="Times New Roman" w:eastAsia="Calibri" w:hAnsi="Times New Roman" w:cs="Times New Roman"/>
          <w:bCs/>
          <w:sz w:val="24"/>
          <w:szCs w:val="24"/>
        </w:rPr>
        <w:t>posudzovanie vybraných vplyvov ako aj podľa odporúčaní ku konzultáciám v časti III. Jednotnej metodiky na posudzovanie vybraných vplyvov.</w:t>
      </w:r>
    </w:p>
    <w:p w14:paraId="06E7A8E5" w14:textId="77777777" w:rsidR="00054C41" w:rsidRPr="00D8247C" w:rsidRDefault="00054C41" w:rsidP="00054C41">
      <w:pPr>
        <w:jc w:val="both"/>
        <w:rPr>
          <w:rFonts w:ascii="Times New Roman" w:eastAsia="Calibri" w:hAnsi="Times New Roman" w:cs="Times New Roman"/>
          <w:bCs/>
          <w:sz w:val="24"/>
          <w:szCs w:val="24"/>
        </w:rPr>
      </w:pPr>
    </w:p>
    <w:p w14:paraId="00471F2E" w14:textId="77777777" w:rsidR="00054C41" w:rsidRPr="00D8247C" w:rsidRDefault="00054C41" w:rsidP="00054C41">
      <w:pPr>
        <w:jc w:val="both"/>
        <w:rPr>
          <w:rFonts w:ascii="Times New Roman" w:eastAsia="Calibri" w:hAnsi="Times New Roman" w:cs="Times New Roman"/>
          <w:bCs/>
          <w:sz w:val="24"/>
          <w:szCs w:val="24"/>
        </w:rPr>
      </w:pPr>
    </w:p>
    <w:p w14:paraId="4383CDD9" w14:textId="77777777" w:rsidR="00054C41" w:rsidRPr="00D8247C" w:rsidRDefault="00054C41" w:rsidP="00054C41">
      <w:pPr>
        <w:pBdr>
          <w:top w:val="single" w:sz="4" w:space="1" w:color="auto"/>
          <w:left w:val="single" w:sz="4" w:space="4" w:color="auto"/>
          <w:bottom w:val="single" w:sz="4" w:space="1" w:color="auto"/>
          <w:right w:val="single" w:sz="4" w:space="4" w:color="auto"/>
        </w:pBdr>
        <w:spacing w:after="0"/>
        <w:jc w:val="both"/>
        <w:rPr>
          <w:rFonts w:ascii="Times New Roman" w:eastAsia="Calibri" w:hAnsi="Times New Roman" w:cs="Times New Roman"/>
          <w:b/>
          <w:sz w:val="24"/>
          <w:szCs w:val="24"/>
        </w:rPr>
      </w:pPr>
      <w:r w:rsidRPr="00D8247C">
        <w:rPr>
          <w:rFonts w:ascii="Times New Roman" w:eastAsia="Calibri" w:hAnsi="Times New Roman" w:cs="Times New Roman"/>
          <w:b/>
          <w:sz w:val="24"/>
          <w:szCs w:val="24"/>
        </w:rPr>
        <w:t>3.3 Vplyvy na konkurencieschopnosť a produktivitu</w:t>
      </w:r>
    </w:p>
    <w:p w14:paraId="327CE922" w14:textId="77777777" w:rsidR="00054C41" w:rsidRPr="00D8247C" w:rsidRDefault="00054C41" w:rsidP="00054C41">
      <w:pPr>
        <w:spacing w:after="0"/>
        <w:jc w:val="both"/>
        <w:rPr>
          <w:rFonts w:ascii="Times New Roman" w:eastAsia="Calibri" w:hAnsi="Times New Roman" w:cs="Times New Roman"/>
          <w:i/>
          <w:sz w:val="24"/>
          <w:szCs w:val="24"/>
        </w:rPr>
      </w:pPr>
    </w:p>
    <w:p w14:paraId="7D088368" w14:textId="77777777" w:rsidR="00054C41" w:rsidRPr="00D8247C" w:rsidRDefault="00054C41" w:rsidP="00054C41">
      <w:pPr>
        <w:spacing w:after="0"/>
        <w:jc w:val="both"/>
        <w:rPr>
          <w:rFonts w:ascii="Times New Roman" w:eastAsia="Calibri" w:hAnsi="Times New Roman" w:cs="Times New Roman"/>
          <w:b/>
          <w:sz w:val="24"/>
          <w:szCs w:val="24"/>
        </w:rPr>
      </w:pPr>
      <w:r w:rsidRPr="00D8247C">
        <w:rPr>
          <w:rFonts w:ascii="Times New Roman" w:eastAsia="Calibri" w:hAnsi="Times New Roman" w:cs="Times New Roman"/>
          <w:b/>
          <w:sz w:val="24"/>
          <w:szCs w:val="24"/>
        </w:rPr>
        <w:t xml:space="preserve">Konkurencieschopnosť </w:t>
      </w:r>
    </w:p>
    <w:p w14:paraId="4AA6269D" w14:textId="77777777" w:rsidR="00054C41" w:rsidRPr="00D8247C" w:rsidRDefault="00054C41" w:rsidP="00054C41">
      <w:pPr>
        <w:spacing w:after="0"/>
        <w:jc w:val="both"/>
        <w:rPr>
          <w:rFonts w:ascii="Times New Roman" w:eastAsia="Calibri" w:hAnsi="Times New Roman" w:cs="Times New Roman"/>
          <w:b/>
          <w:sz w:val="24"/>
          <w:szCs w:val="24"/>
        </w:rPr>
      </w:pPr>
    </w:p>
    <w:p w14:paraId="63243C5C" w14:textId="77777777" w:rsidR="00054C41" w:rsidRPr="00D8247C" w:rsidRDefault="00054C41" w:rsidP="00054C41">
      <w:pPr>
        <w:spacing w:after="0"/>
        <w:jc w:val="both"/>
        <w:rPr>
          <w:rFonts w:ascii="Times New Roman" w:eastAsia="Calibri" w:hAnsi="Times New Roman" w:cs="Times New Roman"/>
          <w:bCs/>
          <w:sz w:val="24"/>
          <w:szCs w:val="24"/>
        </w:rPr>
      </w:pPr>
      <w:r w:rsidRPr="00D8247C">
        <w:rPr>
          <w:rFonts w:ascii="Times New Roman" w:eastAsia="Calibri" w:hAnsi="Times New Roman" w:cs="Times New Roman"/>
          <w:bCs/>
          <w:sz w:val="24"/>
          <w:szCs w:val="24"/>
        </w:rPr>
        <w:t xml:space="preserve">Predkladateľ na základe odpovedí na uvedené otázky vyberie, aký vplyv má predkladaný materiál na </w:t>
      </w:r>
      <w:r w:rsidRPr="00D8247C">
        <w:rPr>
          <w:rFonts w:ascii="Times New Roman" w:eastAsia="Calibri" w:hAnsi="Times New Roman" w:cs="Times New Roman"/>
          <w:b/>
          <w:bCs/>
          <w:sz w:val="24"/>
          <w:szCs w:val="24"/>
        </w:rPr>
        <w:t xml:space="preserve">konkurencieschopnosť </w:t>
      </w:r>
      <w:r w:rsidRPr="00D8247C">
        <w:rPr>
          <w:rFonts w:ascii="Times New Roman" w:eastAsia="Calibri" w:hAnsi="Times New Roman" w:cs="Times New Roman"/>
          <w:bCs/>
          <w:sz w:val="24"/>
          <w:szCs w:val="24"/>
        </w:rPr>
        <w:t>(zvyšuje, nemení, znižuje konkurencieschopnosť) a napíše zdôvodnenie obsahujúce zároveň aj odpovede na otázky uvedené v texte.</w:t>
      </w:r>
    </w:p>
    <w:p w14:paraId="002C81C6" w14:textId="77777777" w:rsidR="00054C41" w:rsidRPr="00D8247C" w:rsidRDefault="00054C41" w:rsidP="00054C41">
      <w:pPr>
        <w:spacing w:after="0"/>
        <w:jc w:val="both"/>
        <w:rPr>
          <w:rFonts w:ascii="Times New Roman" w:eastAsia="Calibri" w:hAnsi="Times New Roman" w:cs="Times New Roman"/>
          <w:bCs/>
          <w:sz w:val="24"/>
          <w:szCs w:val="24"/>
        </w:rPr>
      </w:pPr>
    </w:p>
    <w:p w14:paraId="467B2F11" w14:textId="77777777" w:rsidR="00054C41" w:rsidRPr="00D8247C" w:rsidRDefault="00054C41" w:rsidP="00054C41">
      <w:pPr>
        <w:jc w:val="both"/>
        <w:rPr>
          <w:rFonts w:ascii="Times New Roman" w:eastAsia="Calibri" w:hAnsi="Times New Roman" w:cs="Times New Roman"/>
          <w:sz w:val="24"/>
          <w:szCs w:val="24"/>
        </w:rPr>
      </w:pPr>
      <w:r w:rsidRPr="00D8247C">
        <w:rPr>
          <w:rFonts w:ascii="Times New Roman" w:eastAsia="Calibri" w:hAnsi="Times New Roman" w:cs="Times New Roman"/>
          <w:bCs/>
          <w:sz w:val="24"/>
          <w:szCs w:val="24"/>
        </w:rPr>
        <w:t>V princípe existujú tri možnosti, ako môžu regulácie ovplyvniť fungovanie podnikateľských subjektov na trhu</w:t>
      </w:r>
      <w:r w:rsidRPr="00D8247C">
        <w:rPr>
          <w:rFonts w:ascii="Times New Roman" w:eastAsia="Calibri" w:hAnsi="Times New Roman" w:cs="Times New Roman"/>
          <w:sz w:val="24"/>
          <w:szCs w:val="24"/>
        </w:rPr>
        <w:t>:</w:t>
      </w:r>
    </w:p>
    <w:p w14:paraId="7EC98A79" w14:textId="77777777" w:rsidR="00054C41" w:rsidRPr="00D8247C" w:rsidRDefault="00054C41" w:rsidP="00054C41">
      <w:pPr>
        <w:spacing w:after="120"/>
        <w:ind w:left="340" w:hanging="340"/>
        <w:jc w:val="both"/>
        <w:rPr>
          <w:rFonts w:ascii="Times New Roman" w:eastAsia="Calibri" w:hAnsi="Times New Roman" w:cs="Times New Roman"/>
          <w:sz w:val="24"/>
          <w:szCs w:val="24"/>
        </w:rPr>
      </w:pPr>
      <w:r w:rsidRPr="00D8247C">
        <w:rPr>
          <w:rFonts w:ascii="Times New Roman" w:eastAsia="Calibri" w:hAnsi="Times New Roman" w:cs="Times New Roman"/>
          <w:sz w:val="24"/>
          <w:szCs w:val="24"/>
        </w:rPr>
        <w:t>a)</w:t>
      </w:r>
      <w:r w:rsidRPr="00D8247C">
        <w:rPr>
          <w:rFonts w:ascii="Times New Roman" w:eastAsia="Calibri" w:hAnsi="Times New Roman" w:cs="Times New Roman"/>
          <w:sz w:val="24"/>
          <w:szCs w:val="24"/>
        </w:rPr>
        <w:tab/>
      </w:r>
      <w:r w:rsidRPr="00D8247C">
        <w:rPr>
          <w:rFonts w:ascii="Times New Roman" w:eastAsia="Calibri" w:hAnsi="Times New Roman" w:cs="Times New Roman"/>
          <w:i/>
          <w:sz w:val="24"/>
          <w:szCs w:val="24"/>
        </w:rPr>
        <w:t>stanovením resp. zmenou podmienok pre vstup na trh a začatie podnikania</w:t>
      </w:r>
      <w:r w:rsidRPr="00D8247C">
        <w:rPr>
          <w:rFonts w:ascii="Times New Roman" w:eastAsia="Calibri" w:hAnsi="Times New Roman" w:cs="Times New Roman"/>
          <w:sz w:val="24"/>
          <w:szCs w:val="24"/>
        </w:rPr>
        <w:t xml:space="preserve"> – napríklad problém s otvorením prevádzkarne, vysoké vstupné náklady, náročné administratívne procedúry a pod.,</w:t>
      </w:r>
    </w:p>
    <w:p w14:paraId="14D23062" w14:textId="77777777" w:rsidR="00054C41" w:rsidRPr="00D8247C" w:rsidRDefault="00054C41" w:rsidP="00054C41">
      <w:pPr>
        <w:spacing w:after="120"/>
        <w:ind w:left="340" w:hanging="340"/>
        <w:jc w:val="both"/>
        <w:rPr>
          <w:rFonts w:ascii="Times New Roman" w:eastAsia="Calibri" w:hAnsi="Times New Roman" w:cs="Times New Roman"/>
          <w:sz w:val="24"/>
          <w:szCs w:val="24"/>
        </w:rPr>
      </w:pPr>
      <w:r w:rsidRPr="00D8247C">
        <w:rPr>
          <w:rFonts w:ascii="Times New Roman" w:eastAsia="Calibri" w:hAnsi="Times New Roman" w:cs="Times New Roman"/>
          <w:sz w:val="24"/>
          <w:szCs w:val="24"/>
        </w:rPr>
        <w:t>b)</w:t>
      </w:r>
      <w:r w:rsidRPr="00D8247C">
        <w:rPr>
          <w:rFonts w:ascii="Times New Roman" w:eastAsia="Calibri" w:hAnsi="Times New Roman" w:cs="Times New Roman"/>
          <w:sz w:val="24"/>
          <w:szCs w:val="24"/>
        </w:rPr>
        <w:tab/>
      </w:r>
      <w:r w:rsidRPr="00D8247C">
        <w:rPr>
          <w:rFonts w:ascii="Times New Roman" w:eastAsia="Calibri" w:hAnsi="Times New Roman" w:cs="Times New Roman"/>
          <w:i/>
          <w:sz w:val="24"/>
          <w:szCs w:val="24"/>
        </w:rPr>
        <w:t>stanovením resp. zmenou podmienok pre správanie sa na trhu</w:t>
      </w:r>
      <w:r w:rsidRPr="00D8247C">
        <w:rPr>
          <w:rFonts w:ascii="Times New Roman" w:eastAsia="Calibri" w:hAnsi="Times New Roman" w:cs="Times New Roman"/>
          <w:sz w:val="24"/>
          <w:szCs w:val="24"/>
        </w:rPr>
        <w:t xml:space="preserve"> – nové povinnosti a požiadavky pre existujúcich podnikateľov môžu znamenať obmedzenie rozsahu podnikania pre podnikateľské subjekty, čo im môže spôsobovať ťažkosti pri profilovaní sa na trhu alebo až stratu istého segmentu trhu,</w:t>
      </w:r>
    </w:p>
    <w:p w14:paraId="5E96CCC8" w14:textId="77777777" w:rsidR="00054C41" w:rsidRPr="00D8247C" w:rsidRDefault="00054C41" w:rsidP="00054C41">
      <w:pPr>
        <w:spacing w:after="120"/>
        <w:ind w:left="340" w:hanging="340"/>
        <w:jc w:val="both"/>
        <w:rPr>
          <w:rFonts w:ascii="Times New Roman" w:eastAsia="Calibri" w:hAnsi="Times New Roman" w:cs="Times New Roman"/>
          <w:sz w:val="24"/>
          <w:szCs w:val="24"/>
        </w:rPr>
      </w:pPr>
      <w:r w:rsidRPr="00D8247C">
        <w:rPr>
          <w:rFonts w:ascii="Times New Roman" w:eastAsia="Calibri" w:hAnsi="Times New Roman" w:cs="Times New Roman"/>
          <w:sz w:val="24"/>
          <w:szCs w:val="24"/>
        </w:rPr>
        <w:t>c)</w:t>
      </w:r>
      <w:r w:rsidRPr="00D8247C">
        <w:rPr>
          <w:rFonts w:ascii="Times New Roman" w:eastAsia="Calibri" w:hAnsi="Times New Roman" w:cs="Times New Roman"/>
          <w:sz w:val="24"/>
          <w:szCs w:val="24"/>
        </w:rPr>
        <w:tab/>
      </w:r>
      <w:r w:rsidRPr="00D8247C">
        <w:rPr>
          <w:rFonts w:ascii="Times New Roman" w:eastAsia="Calibri" w:hAnsi="Times New Roman" w:cs="Times New Roman"/>
          <w:i/>
          <w:sz w:val="24"/>
          <w:szCs w:val="24"/>
        </w:rPr>
        <w:t>stanovením resp. zmenou podmienok, ktoré vedú k zmenám v štruktúre trhu</w:t>
      </w:r>
      <w:r w:rsidRPr="00D8247C">
        <w:rPr>
          <w:rFonts w:ascii="Times New Roman" w:eastAsia="Calibri" w:hAnsi="Times New Roman" w:cs="Times New Roman"/>
          <w:sz w:val="24"/>
          <w:szCs w:val="24"/>
        </w:rPr>
        <w:t xml:space="preserve"> – spravidla ide o také opatrenia, ktoré postihujú iba veľké podnikateľské subjekty.</w:t>
      </w:r>
    </w:p>
    <w:p w14:paraId="5A3B02CD" w14:textId="77777777" w:rsidR="00054C41" w:rsidRPr="00D8247C" w:rsidRDefault="00054C41" w:rsidP="00054C41">
      <w:pPr>
        <w:jc w:val="both"/>
        <w:rPr>
          <w:rFonts w:ascii="Times New Roman" w:eastAsia="Calibri" w:hAnsi="Times New Roman" w:cs="Times New Roman"/>
          <w:bCs/>
          <w:sz w:val="24"/>
          <w:szCs w:val="24"/>
        </w:rPr>
      </w:pPr>
      <w:r w:rsidRPr="00D8247C">
        <w:rPr>
          <w:rFonts w:ascii="Times New Roman" w:eastAsia="Calibri" w:hAnsi="Times New Roman" w:cs="Times New Roman"/>
          <w:bCs/>
          <w:sz w:val="24"/>
          <w:szCs w:val="24"/>
        </w:rPr>
        <w:t>Predkladateľ v tejto časti  preto uvedie, či dochádza k vytvoreniu resp. zmene bariér pre vstup na trh pre nových výrobcov, dodávateľov, poskytovateľov či odberateľov tovarov alebo služieb</w:t>
      </w:r>
      <w:r w:rsidRPr="00D8247C">
        <w:rPr>
          <w:rFonts w:ascii="Calibri" w:eastAsia="Calibri" w:hAnsi="Calibri" w:cs="Times New Roman"/>
          <w:sz w:val="24"/>
          <w:szCs w:val="24"/>
        </w:rPr>
        <w:t xml:space="preserve"> </w:t>
      </w:r>
      <w:r w:rsidRPr="00D8247C">
        <w:rPr>
          <w:rFonts w:ascii="Times New Roman" w:eastAsia="Calibri" w:hAnsi="Times New Roman" w:cs="Times New Roman"/>
          <w:bCs/>
          <w:sz w:val="24"/>
          <w:szCs w:val="24"/>
        </w:rPr>
        <w:t xml:space="preserve">a či dôjde k sprísneniu regulácie správania sa pre niektoré podniky. </w:t>
      </w:r>
    </w:p>
    <w:p w14:paraId="24E74CC3" w14:textId="77777777" w:rsidR="00054C41" w:rsidRPr="00D8247C" w:rsidRDefault="00054C41" w:rsidP="00054C41">
      <w:pPr>
        <w:jc w:val="both"/>
        <w:rPr>
          <w:rFonts w:ascii="Times New Roman" w:eastAsia="Calibri" w:hAnsi="Times New Roman" w:cs="Times New Roman"/>
          <w:sz w:val="24"/>
          <w:szCs w:val="24"/>
        </w:rPr>
      </w:pPr>
      <w:r w:rsidRPr="00D8247C">
        <w:rPr>
          <w:rFonts w:ascii="Times New Roman" w:eastAsia="Calibri" w:hAnsi="Times New Roman" w:cs="Times New Roman"/>
          <w:sz w:val="24"/>
          <w:szCs w:val="24"/>
        </w:rPr>
        <w:t>Predkladateľ opíše tiež situácie, kedy sa bude zaobchádzať s niektorými podnikmi alebo produktmi v porovnateľnej situácii rôzne</w:t>
      </w:r>
      <w:r w:rsidRPr="00D8247C">
        <w:rPr>
          <w:rFonts w:ascii="Times New Roman" w:eastAsia="Calibri" w:hAnsi="Times New Roman" w:cs="Times New Roman"/>
          <w:i/>
          <w:sz w:val="24"/>
          <w:szCs w:val="24"/>
        </w:rPr>
        <w:t xml:space="preserve"> </w:t>
      </w:r>
      <w:r w:rsidRPr="00D8247C">
        <w:rPr>
          <w:rFonts w:ascii="Times New Roman" w:eastAsia="Calibri" w:hAnsi="Times New Roman" w:cs="Times New Roman"/>
          <w:sz w:val="24"/>
          <w:szCs w:val="24"/>
        </w:rPr>
        <w:t>(napríklad špeciálne režimy pre MSP alebo vytvorenie povinného produktu zo zákona).</w:t>
      </w:r>
    </w:p>
    <w:p w14:paraId="5878A9F5" w14:textId="77777777" w:rsidR="00054C41" w:rsidRPr="00D8247C" w:rsidRDefault="00054C41" w:rsidP="00054C41">
      <w:pPr>
        <w:jc w:val="both"/>
        <w:rPr>
          <w:rFonts w:ascii="Times New Roman" w:eastAsia="Calibri" w:hAnsi="Times New Roman" w:cs="Times New Roman"/>
          <w:sz w:val="24"/>
          <w:szCs w:val="24"/>
        </w:rPr>
      </w:pPr>
      <w:r w:rsidRPr="00D8247C">
        <w:rPr>
          <w:rFonts w:ascii="Times New Roman" w:eastAsia="Calibri" w:hAnsi="Times New Roman" w:cs="Times New Roman"/>
          <w:sz w:val="24"/>
          <w:szCs w:val="24"/>
        </w:rPr>
        <w:t>Predkladateľ opíše, či a aký vplyv má návrh na prekážky pri vývoze alebo dovoze z tretích krajín a či ovplyvní cezhraničné investície (príliv/odliv zahraničných investícií resp. uplatnenie slovenských podnikov na zahraničných trhoch).</w:t>
      </w:r>
    </w:p>
    <w:p w14:paraId="281D0308" w14:textId="77777777" w:rsidR="00054C41" w:rsidRPr="00D8247C" w:rsidRDefault="00054C41" w:rsidP="00054C41">
      <w:pPr>
        <w:jc w:val="both"/>
        <w:rPr>
          <w:rFonts w:ascii="Times New Roman" w:eastAsia="Calibri" w:hAnsi="Times New Roman" w:cs="Times New Roman"/>
          <w:sz w:val="24"/>
          <w:szCs w:val="24"/>
        </w:rPr>
      </w:pPr>
      <w:r w:rsidRPr="00D8247C">
        <w:rPr>
          <w:rFonts w:ascii="Times New Roman" w:eastAsia="Calibri" w:hAnsi="Times New Roman" w:cs="Times New Roman"/>
          <w:sz w:val="24"/>
          <w:szCs w:val="24"/>
        </w:rPr>
        <w:t xml:space="preserve">Predkladateľ zároveň posúdi  priame aj nepriame vplyvy so zameraním na dostupnosť zdrojov financovania, pracovnej sily, surovín, polotovarov, súčiastok, strojov a zariadení, energií a pod. Z hľadiska prístupu k financiám uvedie, či sa vytvárajú nové možnosti financovania aktivít pre podnikateľov, napríklad vo forme dotácií, úverov, alebo zjednodušuje prístup k existujúcim nástrojom financovania. </w:t>
      </w:r>
    </w:p>
    <w:p w14:paraId="7C0A1A60" w14:textId="77777777" w:rsidR="00054C41" w:rsidRPr="00D8247C" w:rsidRDefault="00054C41" w:rsidP="00054C41">
      <w:pPr>
        <w:jc w:val="both"/>
        <w:rPr>
          <w:rFonts w:ascii="Times New Roman" w:eastAsia="Calibri" w:hAnsi="Times New Roman" w:cs="Times New Roman"/>
          <w:sz w:val="24"/>
          <w:szCs w:val="24"/>
        </w:rPr>
      </w:pPr>
      <w:r w:rsidRPr="00D8247C">
        <w:rPr>
          <w:rFonts w:ascii="Times New Roman" w:eastAsia="Calibri" w:hAnsi="Times New Roman" w:cs="Times New Roman"/>
          <w:iCs/>
          <w:sz w:val="24"/>
          <w:szCs w:val="24"/>
        </w:rPr>
        <w:lastRenderedPageBreak/>
        <w:t xml:space="preserve">Predkladateľ na záver tejto časti uvedie, či a ako prispieva zmena regulácie k cieľu Slovenska mať najlepšie podnikateľské prostredie spomedzi susediacich krajín EÚ. Jedným z cieľov zmien regulácie je, aby sa Slovensko stalo najkonkurencieschopnejšou krajinou v regióne a to hlavne v porovnaní so susednými krajinami EÚ (Rakúsko, Česká republika, Poľsko, Maďarsko). Z tohto dôvodu odporúčame predkladateľom zaoberať sa nastavením regulácií v susedných krajinách a navrhovať ich zmeny tak, aby sme ich vo vzťahu k podnikateľskému prostrediu mali lepšie ako susedné štáty. V prípade, že predkladateľ vie o lepšom nastavení regulácie v niektorej </w:t>
      </w:r>
      <w:r>
        <w:rPr>
          <w:rFonts w:ascii="Times New Roman" w:eastAsia="Calibri" w:hAnsi="Times New Roman" w:cs="Times New Roman"/>
          <w:iCs/>
          <w:sz w:val="24"/>
          <w:szCs w:val="24"/>
        </w:rPr>
        <w:t>z</w:t>
      </w:r>
      <w:r w:rsidRPr="00D8247C">
        <w:rPr>
          <w:rFonts w:ascii="Times New Roman" w:eastAsia="Calibri" w:hAnsi="Times New Roman" w:cs="Times New Roman"/>
          <w:iCs/>
          <w:sz w:val="24"/>
          <w:szCs w:val="24"/>
        </w:rPr>
        <w:t>o susedných krajín, tak to popíše v tejto časti.</w:t>
      </w:r>
    </w:p>
    <w:p w14:paraId="2AA2D83A" w14:textId="77777777" w:rsidR="00054C41" w:rsidRPr="00D8247C" w:rsidRDefault="00054C41" w:rsidP="00054C41">
      <w:pPr>
        <w:jc w:val="both"/>
        <w:rPr>
          <w:rFonts w:ascii="Times New Roman" w:eastAsia="Calibri" w:hAnsi="Times New Roman" w:cs="Times New Roman"/>
          <w:b/>
          <w:sz w:val="24"/>
          <w:szCs w:val="24"/>
        </w:rPr>
      </w:pPr>
      <w:r w:rsidRPr="00D8247C">
        <w:rPr>
          <w:rFonts w:ascii="Times New Roman" w:eastAsia="Calibri" w:hAnsi="Times New Roman" w:cs="Times New Roman"/>
          <w:b/>
          <w:sz w:val="24"/>
          <w:szCs w:val="24"/>
        </w:rPr>
        <w:t xml:space="preserve">Produktivita </w:t>
      </w:r>
    </w:p>
    <w:p w14:paraId="444DEC95" w14:textId="77777777" w:rsidR="00054C41" w:rsidRPr="00D8247C" w:rsidRDefault="00054C41" w:rsidP="00054C41">
      <w:pPr>
        <w:jc w:val="both"/>
        <w:rPr>
          <w:rFonts w:ascii="Times New Roman" w:eastAsia="Calibri" w:hAnsi="Times New Roman" w:cs="Times New Roman"/>
          <w:sz w:val="24"/>
          <w:szCs w:val="24"/>
        </w:rPr>
      </w:pPr>
      <w:r w:rsidRPr="00D8247C">
        <w:rPr>
          <w:rFonts w:ascii="Times New Roman" w:eastAsia="Calibri" w:hAnsi="Times New Roman" w:cs="Times New Roman"/>
          <w:sz w:val="24"/>
          <w:szCs w:val="24"/>
        </w:rPr>
        <w:t xml:space="preserve">Predkladateľ na základe odpovede na uvedenú otázku vyberie, aký vplyv má predkladaný materiál na produktivitu (zvyšuje, nemení, znižuje produktivitu) a napíše zdôvodnenie. Produktivita predstavuje pomer medzi vyprodukovaným množstvom a vstupmi použitými pri výrobe vo finančnom vyjadrení. Zvýšiť ju je možné takou zmenou regulácií, ktorá zníži podnikom náklady alebo umožní produkovať viac pri nezmenených nákladoch alebo kombinovaným spôsobom prispieva k zlepšeniu pomeru medzi produkciou a nákladmi podnikov. </w:t>
      </w:r>
    </w:p>
    <w:p w14:paraId="7C79DCDA" w14:textId="77777777" w:rsidR="00054C41" w:rsidRPr="00D8247C" w:rsidRDefault="00054C41" w:rsidP="00054C41">
      <w:pPr>
        <w:jc w:val="both"/>
        <w:rPr>
          <w:rFonts w:ascii="Times New Roman" w:eastAsia="Calibri" w:hAnsi="Times New Roman" w:cs="Times New Roman"/>
          <w:i/>
          <w:sz w:val="24"/>
          <w:szCs w:val="24"/>
        </w:rPr>
      </w:pPr>
      <w:r w:rsidRPr="00D8247C">
        <w:rPr>
          <w:rFonts w:ascii="Times New Roman" w:eastAsia="Calibri" w:hAnsi="Times New Roman" w:cs="Times New Roman"/>
          <w:bCs/>
          <w:i/>
          <w:sz w:val="24"/>
          <w:szCs w:val="24"/>
        </w:rPr>
        <w:t xml:space="preserve">Napríklad: Ak ide o zmenu regulácie, ktorá znižuje náklady podnikateľom a nemá negatívny vplyv na veľkosť produkcie, tak dochádza k zvýšeniu produktivity. Ak ide o zmenu regulácie, ktorá zvyšuje náklady podnikateľom a nemá iný väčší pozitívny vplyv na zvýšenie produkcie, tak dochádza k zníženiu produktivity. Ak sa zmenou regulácie zavedie povinná elektronizácia niektorého z procesov, ale na druhej strane sa tým vo väčšej miere zvýši produkcia podnikov, tak dochádza k zvýšeniu produktivity. </w:t>
      </w:r>
    </w:p>
    <w:p w14:paraId="6A1A9765" w14:textId="77777777" w:rsidR="00054C41" w:rsidRPr="00D8247C" w:rsidRDefault="00054C41" w:rsidP="00054C41">
      <w:pPr>
        <w:spacing w:after="0"/>
        <w:jc w:val="both"/>
        <w:rPr>
          <w:rFonts w:ascii="Times New Roman" w:eastAsia="Calibri" w:hAnsi="Times New Roman" w:cs="Times New Roman"/>
          <w:i/>
          <w:sz w:val="24"/>
          <w:szCs w:val="24"/>
        </w:rPr>
      </w:pPr>
    </w:p>
    <w:p w14:paraId="192EF5CE" w14:textId="77777777" w:rsidR="00054C41" w:rsidRPr="00D8247C" w:rsidRDefault="00054C41" w:rsidP="00054C41">
      <w:pPr>
        <w:pBdr>
          <w:top w:val="single" w:sz="4" w:space="1" w:color="auto"/>
          <w:left w:val="single" w:sz="4" w:space="4" w:color="auto"/>
          <w:bottom w:val="single" w:sz="4" w:space="1" w:color="auto"/>
          <w:right w:val="single" w:sz="4" w:space="4" w:color="auto"/>
        </w:pBdr>
        <w:spacing w:after="0"/>
        <w:jc w:val="both"/>
        <w:rPr>
          <w:rFonts w:ascii="Times New Roman" w:eastAsia="Calibri" w:hAnsi="Times New Roman" w:cs="Times New Roman"/>
          <w:b/>
          <w:sz w:val="24"/>
          <w:szCs w:val="24"/>
        </w:rPr>
      </w:pPr>
      <w:r w:rsidRPr="00D8247C">
        <w:rPr>
          <w:rFonts w:ascii="Times New Roman" w:eastAsia="Calibri" w:hAnsi="Times New Roman" w:cs="Times New Roman"/>
          <w:b/>
          <w:sz w:val="24"/>
          <w:szCs w:val="24"/>
        </w:rPr>
        <w:t>3.4  Iné vplyvy na podnikateľské prostredie</w:t>
      </w:r>
    </w:p>
    <w:p w14:paraId="399899D5" w14:textId="77777777" w:rsidR="00054C41" w:rsidRPr="00D8247C" w:rsidRDefault="00054C41" w:rsidP="00054C41">
      <w:pPr>
        <w:spacing w:after="0"/>
        <w:jc w:val="both"/>
        <w:rPr>
          <w:rFonts w:ascii="Times New Roman" w:eastAsia="Calibri" w:hAnsi="Times New Roman" w:cs="Times New Roman"/>
          <w:iCs/>
          <w:sz w:val="24"/>
          <w:szCs w:val="24"/>
        </w:rPr>
      </w:pPr>
    </w:p>
    <w:p w14:paraId="1B0A785C" w14:textId="77777777" w:rsidR="003F06D7" w:rsidRDefault="003F06D7" w:rsidP="003F06D7">
      <w:pPr>
        <w:spacing w:after="0"/>
        <w:jc w:val="both"/>
        <w:rPr>
          <w:rFonts w:ascii="Times New Roman" w:eastAsia="Calibri" w:hAnsi="Times New Roman" w:cs="Times New Roman"/>
          <w:iCs/>
          <w:sz w:val="24"/>
          <w:szCs w:val="24"/>
        </w:rPr>
      </w:pPr>
      <w:r>
        <w:rPr>
          <w:rFonts w:ascii="Times New Roman" w:eastAsia="Calibri" w:hAnsi="Times New Roman" w:cs="Times New Roman"/>
          <w:iCs/>
          <w:sz w:val="24"/>
          <w:szCs w:val="24"/>
        </w:rPr>
        <w:t>Predkladateľ do tejto časti uvedie a popíše nasledovné informácie:</w:t>
      </w:r>
    </w:p>
    <w:p w14:paraId="398F10B7" w14:textId="77777777" w:rsidR="001D1083" w:rsidRPr="001D1083" w:rsidRDefault="001D1083" w:rsidP="001D1083">
      <w:pPr>
        <w:numPr>
          <w:ilvl w:val="0"/>
          <w:numId w:val="7"/>
        </w:numPr>
        <w:spacing w:after="0" w:line="256" w:lineRule="auto"/>
        <w:contextualSpacing/>
        <w:jc w:val="both"/>
        <w:rPr>
          <w:rFonts w:ascii="Times New Roman" w:eastAsia="Calibri" w:hAnsi="Times New Roman" w:cs="Times New Roman"/>
          <w:bCs/>
          <w:iCs/>
          <w:sz w:val="24"/>
          <w:szCs w:val="24"/>
        </w:rPr>
      </w:pPr>
      <w:r w:rsidRPr="001D1083">
        <w:rPr>
          <w:rFonts w:ascii="Times New Roman" w:eastAsia="Calibri" w:hAnsi="Times New Roman" w:cs="Times New Roman"/>
          <w:bCs/>
          <w:iCs/>
          <w:sz w:val="24"/>
          <w:szCs w:val="24"/>
        </w:rPr>
        <w:t xml:space="preserve">Pri </w:t>
      </w:r>
      <w:r w:rsidRPr="001D1083">
        <w:rPr>
          <w:rFonts w:ascii="Times New Roman" w:eastAsia="Calibri" w:hAnsi="Times New Roman" w:cs="Times New Roman"/>
          <w:b/>
          <w:iCs/>
          <w:sz w:val="24"/>
          <w:szCs w:val="24"/>
        </w:rPr>
        <w:t>sankciách a pokutách</w:t>
      </w:r>
      <w:r w:rsidRPr="001D1083">
        <w:rPr>
          <w:rFonts w:ascii="Times New Roman" w:eastAsia="Calibri" w:hAnsi="Times New Roman" w:cs="Times New Roman"/>
          <w:bCs/>
          <w:iCs/>
          <w:sz w:val="24"/>
          <w:szCs w:val="24"/>
        </w:rPr>
        <w:t xml:space="preserve"> uveďte tie zmeny, ktoré budú mať vplyv na podnikateľské prostredie. Nie je potrebné odhadovať ich celkový ročný výber alebo inak kvantifikovať celkový ročný vplyv, dôležité je však kvalitatívne popísať vplyv ich zmeny na podnikateľské prostredie. </w:t>
      </w:r>
    </w:p>
    <w:p w14:paraId="40811160" w14:textId="064A941F" w:rsidR="001D1083" w:rsidRPr="001D1083" w:rsidRDefault="001D1083" w:rsidP="001D1083">
      <w:pPr>
        <w:numPr>
          <w:ilvl w:val="0"/>
          <w:numId w:val="7"/>
        </w:numPr>
        <w:spacing w:after="0" w:line="256" w:lineRule="auto"/>
        <w:contextualSpacing/>
        <w:jc w:val="both"/>
        <w:rPr>
          <w:rFonts w:ascii="Times New Roman" w:eastAsia="Calibri" w:hAnsi="Times New Roman" w:cs="Times New Roman"/>
          <w:bCs/>
          <w:iCs/>
          <w:sz w:val="24"/>
          <w:szCs w:val="24"/>
        </w:rPr>
      </w:pPr>
      <w:r w:rsidRPr="001D1083">
        <w:rPr>
          <w:rFonts w:ascii="Times New Roman" w:eastAsia="Calibri" w:hAnsi="Times New Roman" w:cs="Times New Roman"/>
          <w:bCs/>
          <w:iCs/>
          <w:sz w:val="24"/>
          <w:szCs w:val="24"/>
        </w:rPr>
        <w:t xml:space="preserve">Pri </w:t>
      </w:r>
      <w:r w:rsidRPr="001D1083">
        <w:rPr>
          <w:rFonts w:ascii="Times New Roman" w:eastAsia="Calibri" w:hAnsi="Times New Roman" w:cs="Times New Roman"/>
          <w:b/>
          <w:iCs/>
          <w:sz w:val="24"/>
          <w:szCs w:val="24"/>
        </w:rPr>
        <w:t>dotáciách, fondoch, štátnej pomoci a iných formách podpory</w:t>
      </w:r>
      <w:r w:rsidRPr="001D1083">
        <w:rPr>
          <w:rFonts w:ascii="Times New Roman" w:eastAsia="Calibri" w:hAnsi="Times New Roman" w:cs="Times New Roman"/>
          <w:bCs/>
          <w:iCs/>
          <w:sz w:val="24"/>
          <w:szCs w:val="24"/>
        </w:rPr>
        <w:t xml:space="preserve"> zo strany štátu kvalitatívne popíšte pozitívne a negatívne vplyvy na podnikateľské prostredie. V prípade zmeny administratívnej náročnosti kvantifikujte vplyv</w:t>
      </w:r>
      <w:r w:rsidR="00FF4B7A">
        <w:rPr>
          <w:rFonts w:ascii="Times New Roman" w:eastAsia="Calibri" w:hAnsi="Times New Roman" w:cs="Times New Roman"/>
          <w:bCs/>
          <w:iCs/>
          <w:sz w:val="24"/>
          <w:szCs w:val="24"/>
        </w:rPr>
        <w:t>y</w:t>
      </w:r>
      <w:r w:rsidRPr="001D1083">
        <w:rPr>
          <w:rFonts w:ascii="Times New Roman" w:eastAsia="Calibri" w:hAnsi="Times New Roman" w:cs="Times New Roman"/>
          <w:bCs/>
          <w:iCs/>
          <w:sz w:val="24"/>
          <w:szCs w:val="24"/>
        </w:rPr>
        <w:t xml:space="preserve"> na modelovom príklade. </w:t>
      </w:r>
    </w:p>
    <w:p w14:paraId="328461FF" w14:textId="05BC9584" w:rsidR="001D1083" w:rsidRPr="001D1083" w:rsidRDefault="001D1083" w:rsidP="001D1083">
      <w:pPr>
        <w:numPr>
          <w:ilvl w:val="0"/>
          <w:numId w:val="7"/>
        </w:numPr>
        <w:spacing w:after="0" w:line="256" w:lineRule="auto"/>
        <w:contextualSpacing/>
        <w:jc w:val="both"/>
        <w:rPr>
          <w:rFonts w:ascii="Times New Roman" w:eastAsia="Calibri" w:hAnsi="Times New Roman" w:cs="Times New Roman"/>
          <w:bCs/>
          <w:iCs/>
          <w:sz w:val="24"/>
          <w:szCs w:val="24"/>
        </w:rPr>
      </w:pPr>
      <w:r w:rsidRPr="001D1083">
        <w:rPr>
          <w:rFonts w:ascii="Times New Roman" w:eastAsia="Calibri" w:hAnsi="Times New Roman" w:cs="Times New Roman"/>
          <w:bCs/>
          <w:iCs/>
          <w:sz w:val="24"/>
          <w:szCs w:val="24"/>
        </w:rPr>
        <w:t xml:space="preserve">Pri </w:t>
      </w:r>
      <w:r w:rsidRPr="001D1083">
        <w:rPr>
          <w:rFonts w:ascii="Times New Roman" w:eastAsia="Calibri" w:hAnsi="Times New Roman" w:cs="Times New Roman"/>
          <w:b/>
          <w:iCs/>
          <w:sz w:val="24"/>
          <w:szCs w:val="24"/>
        </w:rPr>
        <w:t>regulovaných c</w:t>
      </w:r>
      <w:r>
        <w:rPr>
          <w:rFonts w:ascii="Times New Roman" w:eastAsia="Calibri" w:hAnsi="Times New Roman" w:cs="Times New Roman"/>
          <w:b/>
          <w:iCs/>
          <w:sz w:val="24"/>
          <w:szCs w:val="24"/>
        </w:rPr>
        <w:t>enách</w:t>
      </w:r>
      <w:r w:rsidRPr="001D1083">
        <w:rPr>
          <w:rFonts w:ascii="Times New Roman" w:eastAsia="Calibri" w:hAnsi="Times New Roman" w:cs="Times New Roman"/>
          <w:bCs/>
          <w:iCs/>
          <w:sz w:val="24"/>
          <w:szCs w:val="24"/>
        </w:rPr>
        <w:t xml:space="preserve"> odhadnite ročný finančný vplyv na podnikateľské prostredie. </w:t>
      </w:r>
    </w:p>
    <w:p w14:paraId="3F87B489" w14:textId="1D3B35F0" w:rsidR="001D1083" w:rsidRPr="001D1083" w:rsidRDefault="001D1083" w:rsidP="001D1083">
      <w:pPr>
        <w:numPr>
          <w:ilvl w:val="0"/>
          <w:numId w:val="7"/>
        </w:numPr>
        <w:spacing w:after="0" w:line="256" w:lineRule="auto"/>
        <w:contextualSpacing/>
        <w:jc w:val="both"/>
        <w:rPr>
          <w:rFonts w:ascii="Times New Roman" w:eastAsia="Calibri" w:hAnsi="Times New Roman" w:cs="Times New Roman"/>
          <w:bCs/>
          <w:iCs/>
          <w:sz w:val="24"/>
          <w:szCs w:val="24"/>
        </w:rPr>
      </w:pPr>
      <w:r w:rsidRPr="001D1083">
        <w:rPr>
          <w:rFonts w:ascii="Times New Roman" w:eastAsia="Calibri" w:hAnsi="Times New Roman" w:cs="Times New Roman"/>
          <w:bCs/>
          <w:iCs/>
          <w:sz w:val="24"/>
          <w:szCs w:val="24"/>
        </w:rPr>
        <w:t xml:space="preserve">Pri </w:t>
      </w:r>
      <w:r w:rsidRPr="001D1083">
        <w:rPr>
          <w:rFonts w:ascii="Times New Roman" w:eastAsia="Calibri" w:hAnsi="Times New Roman" w:cs="Times New Roman"/>
          <w:b/>
          <w:iCs/>
          <w:sz w:val="24"/>
          <w:szCs w:val="24"/>
        </w:rPr>
        <w:t>iných vplyvoch</w:t>
      </w:r>
      <w:r w:rsidRPr="001D1083">
        <w:rPr>
          <w:rFonts w:ascii="Times New Roman" w:eastAsia="Calibri" w:hAnsi="Times New Roman" w:cs="Times New Roman"/>
          <w:bCs/>
          <w:iCs/>
          <w:sz w:val="24"/>
          <w:szCs w:val="24"/>
        </w:rPr>
        <w:t xml:space="preserve"> využite kvalitatívne a kvantitatívne metódy tak, aby bolo zrejmé ako pozitívne a ako negatívne budú pôsobiť na podnikateľské prostredie. </w:t>
      </w:r>
    </w:p>
    <w:p w14:paraId="600D783C" w14:textId="77777777" w:rsidR="00054C41" w:rsidRPr="00895898" w:rsidRDefault="00054C41" w:rsidP="00054C41">
      <w:pPr>
        <w:spacing w:after="0"/>
        <w:jc w:val="both"/>
        <w:rPr>
          <w:rFonts w:ascii="Times New Roman" w:eastAsia="Calibri" w:hAnsi="Times New Roman" w:cs="Times New Roman"/>
          <w:bCs/>
          <w:i/>
          <w:iCs/>
        </w:rPr>
      </w:pPr>
      <w:r w:rsidRPr="00895898">
        <w:rPr>
          <w:rFonts w:ascii="Times New Roman" w:eastAsia="Calibri" w:hAnsi="Times New Roman" w:cs="Times New Roman"/>
          <w:bCs/>
          <w:i/>
          <w:iCs/>
        </w:rPr>
        <w:t xml:space="preserve">Príklady: </w:t>
      </w:r>
    </w:p>
    <w:p w14:paraId="7FCA8B0E" w14:textId="77777777" w:rsidR="00054C41" w:rsidRPr="00895898" w:rsidRDefault="00054C41" w:rsidP="00054C41">
      <w:pPr>
        <w:spacing w:after="0"/>
        <w:jc w:val="both"/>
        <w:rPr>
          <w:rFonts w:ascii="Times New Roman" w:eastAsia="Calibri" w:hAnsi="Times New Roman" w:cs="Times New Roman"/>
          <w:bCs/>
          <w:i/>
          <w:iCs/>
        </w:rPr>
      </w:pPr>
      <w:r w:rsidRPr="00895898">
        <w:rPr>
          <w:rFonts w:ascii="Times New Roman" w:eastAsia="Calibri" w:hAnsi="Times New Roman" w:cs="Times New Roman"/>
          <w:bCs/>
          <w:i/>
          <w:iCs/>
        </w:rPr>
        <w:t>- predĺženie lehoty na prihlásenie zamestnanca do Sociálnej poisťovne pred nástupom do zamestnania,</w:t>
      </w:r>
    </w:p>
    <w:p w14:paraId="1845A28E" w14:textId="77777777" w:rsidR="00054C41" w:rsidRPr="00895898" w:rsidRDefault="00054C41" w:rsidP="00054C41">
      <w:pPr>
        <w:spacing w:after="0"/>
        <w:jc w:val="both"/>
        <w:rPr>
          <w:rFonts w:ascii="Times New Roman" w:eastAsia="Calibri" w:hAnsi="Times New Roman" w:cs="Times New Roman"/>
          <w:bCs/>
          <w:i/>
          <w:iCs/>
        </w:rPr>
      </w:pPr>
      <w:r w:rsidRPr="00895898">
        <w:rPr>
          <w:rFonts w:ascii="Times New Roman" w:eastAsia="Calibri" w:hAnsi="Times New Roman" w:cs="Times New Roman"/>
          <w:bCs/>
          <w:i/>
          <w:iCs/>
        </w:rPr>
        <w:t xml:space="preserve">- sprísnenie dôvodov pre umožnenie odkladu daňového priznania, </w:t>
      </w:r>
    </w:p>
    <w:p w14:paraId="4279EED6" w14:textId="03024380" w:rsidR="00054C41" w:rsidRDefault="00054C41" w:rsidP="00054C41">
      <w:pPr>
        <w:spacing w:after="0"/>
        <w:jc w:val="both"/>
        <w:rPr>
          <w:rFonts w:ascii="Times New Roman" w:eastAsia="Calibri" w:hAnsi="Times New Roman" w:cs="Times New Roman"/>
          <w:bCs/>
          <w:i/>
          <w:iCs/>
        </w:rPr>
      </w:pPr>
      <w:r w:rsidRPr="00895898">
        <w:rPr>
          <w:rFonts w:ascii="Times New Roman" w:eastAsia="Calibri" w:hAnsi="Times New Roman" w:cs="Times New Roman"/>
          <w:bCs/>
          <w:i/>
          <w:iCs/>
        </w:rPr>
        <w:t xml:space="preserve">- zmena výšky alebo mechanizmu udeľovania pokút, </w:t>
      </w:r>
    </w:p>
    <w:p w14:paraId="72845E4E" w14:textId="34309B1A" w:rsidR="007E24B2" w:rsidRPr="00895898" w:rsidRDefault="007E24B2" w:rsidP="00054C41">
      <w:pPr>
        <w:spacing w:after="0"/>
        <w:jc w:val="both"/>
        <w:rPr>
          <w:rFonts w:ascii="Times New Roman" w:eastAsia="Calibri" w:hAnsi="Times New Roman" w:cs="Times New Roman"/>
          <w:bCs/>
          <w:i/>
          <w:iCs/>
        </w:rPr>
      </w:pPr>
      <w:r>
        <w:rPr>
          <w:rFonts w:ascii="Times New Roman" w:eastAsia="Calibri" w:hAnsi="Times New Roman" w:cs="Times New Roman"/>
          <w:bCs/>
          <w:i/>
          <w:iCs/>
        </w:rPr>
        <w:t xml:space="preserve">- </w:t>
      </w:r>
      <w:r w:rsidRPr="007E24B2">
        <w:rPr>
          <w:rFonts w:ascii="Times New Roman" w:eastAsia="Calibri" w:hAnsi="Times New Roman" w:cs="Times New Roman"/>
          <w:bCs/>
          <w:i/>
          <w:iCs/>
        </w:rPr>
        <w:t xml:space="preserve">náklady znečisťovateľov vyplývajúce z povinností odstraňovania znečistenia, ktoré predstavuje </w:t>
      </w:r>
      <w:r>
        <w:rPr>
          <w:rFonts w:ascii="Times New Roman" w:eastAsia="Calibri" w:hAnsi="Times New Roman" w:cs="Times New Roman"/>
          <w:bCs/>
          <w:i/>
          <w:iCs/>
        </w:rPr>
        <w:t xml:space="preserve">  </w:t>
      </w:r>
      <w:r w:rsidRPr="007E24B2">
        <w:rPr>
          <w:rFonts w:ascii="Times New Roman" w:eastAsia="Calibri" w:hAnsi="Times New Roman" w:cs="Times New Roman"/>
          <w:bCs/>
          <w:i/>
          <w:iCs/>
        </w:rPr>
        <w:t>závažné riziko pre niektorú zložku životného prostredia, chránené časti krajiny, chránené živočíchy alebo rastliny alebo ľudské zdravie</w:t>
      </w:r>
    </w:p>
    <w:p w14:paraId="7855FA78" w14:textId="301A0A5A" w:rsidR="00391648" w:rsidRDefault="00054C41" w:rsidP="00054C41">
      <w:pPr>
        <w:spacing w:after="0"/>
        <w:jc w:val="both"/>
        <w:rPr>
          <w:rFonts w:ascii="Times New Roman" w:eastAsia="Calibri" w:hAnsi="Times New Roman" w:cs="Times New Roman"/>
          <w:bCs/>
          <w:i/>
          <w:iCs/>
        </w:rPr>
      </w:pPr>
      <w:r w:rsidRPr="00895898">
        <w:rPr>
          <w:rFonts w:ascii="Times New Roman" w:eastAsia="Calibri" w:hAnsi="Times New Roman" w:cs="Times New Roman"/>
          <w:bCs/>
          <w:i/>
          <w:iCs/>
        </w:rPr>
        <w:t>- zabezpečenie právnej istoty</w:t>
      </w:r>
    </w:p>
    <w:p w14:paraId="720BD970" w14:textId="167927D5" w:rsidR="00391648" w:rsidRDefault="00391648" w:rsidP="00054C41">
      <w:pPr>
        <w:spacing w:after="0"/>
        <w:jc w:val="both"/>
        <w:rPr>
          <w:rFonts w:ascii="Times New Roman" w:eastAsia="Calibri" w:hAnsi="Times New Roman" w:cs="Times New Roman"/>
          <w:bCs/>
          <w:i/>
          <w:iCs/>
        </w:rPr>
      </w:pPr>
      <w:r>
        <w:rPr>
          <w:rFonts w:ascii="Times New Roman" w:eastAsia="Calibri" w:hAnsi="Times New Roman" w:cs="Times New Roman"/>
          <w:bCs/>
          <w:i/>
          <w:iCs/>
        </w:rPr>
        <w:lastRenderedPageBreak/>
        <w:t>- zmeny na tlačivách a v povinných prílohách v rámci žiadostí o dotácie</w:t>
      </w:r>
    </w:p>
    <w:p w14:paraId="02D26CB8" w14:textId="0778375B" w:rsidR="00391648" w:rsidRPr="00391648" w:rsidRDefault="00391648" w:rsidP="00054C41">
      <w:pPr>
        <w:spacing w:after="0"/>
        <w:jc w:val="both"/>
        <w:rPr>
          <w:rFonts w:ascii="Times New Roman" w:eastAsia="Calibri" w:hAnsi="Times New Roman" w:cs="Times New Roman"/>
          <w:bCs/>
          <w:i/>
          <w:iCs/>
        </w:rPr>
      </w:pPr>
      <w:r>
        <w:rPr>
          <w:rFonts w:ascii="Times New Roman" w:eastAsia="Calibri" w:hAnsi="Times New Roman" w:cs="Times New Roman"/>
          <w:bCs/>
          <w:i/>
          <w:iCs/>
        </w:rPr>
        <w:t>- zmeny regulovaných cien, napríklad v oblasti telekomunikácií, energetiky, financií a iných</w:t>
      </w:r>
    </w:p>
    <w:p w14:paraId="1BBEAAAB" w14:textId="77777777" w:rsidR="00054C41" w:rsidRPr="00B043B4" w:rsidRDefault="00054C41" w:rsidP="00054C41">
      <w:pPr>
        <w:spacing w:after="200" w:line="360" w:lineRule="auto"/>
        <w:jc w:val="both"/>
        <w:rPr>
          <w:rFonts w:ascii="Times New Roman" w:eastAsia="Times New Roman" w:hAnsi="Times New Roman" w:cs="Times New Roman"/>
          <w:sz w:val="20"/>
          <w:szCs w:val="20"/>
          <w:lang w:eastAsia="sk-SK"/>
        </w:rPr>
      </w:pPr>
    </w:p>
    <w:p w14:paraId="7CA617B1" w14:textId="77777777" w:rsidR="00142154" w:rsidRDefault="00142154"/>
    <w:sectPr w:rsidR="0014215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4305C5" w14:textId="77777777" w:rsidR="008C1C71" w:rsidRDefault="008C1C71" w:rsidP="00054C41">
      <w:pPr>
        <w:spacing w:after="0" w:line="240" w:lineRule="auto"/>
      </w:pPr>
      <w:r>
        <w:separator/>
      </w:r>
    </w:p>
  </w:endnote>
  <w:endnote w:type="continuationSeparator" w:id="0">
    <w:p w14:paraId="5CDC4C97" w14:textId="77777777" w:rsidR="008C1C71" w:rsidRDefault="008C1C71" w:rsidP="00054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6035099"/>
      <w:docPartObj>
        <w:docPartGallery w:val="Page Numbers (Bottom of Page)"/>
        <w:docPartUnique/>
      </w:docPartObj>
    </w:sdtPr>
    <w:sdtEndPr>
      <w:rPr>
        <w:rFonts w:ascii="Times New Roman" w:hAnsi="Times New Roman" w:cs="Times New Roman"/>
        <w:sz w:val="24"/>
        <w:szCs w:val="24"/>
      </w:rPr>
    </w:sdtEndPr>
    <w:sdtContent>
      <w:p w14:paraId="467E7B30" w14:textId="327331C2" w:rsidR="00142154" w:rsidRPr="006045CB" w:rsidRDefault="00142154" w:rsidP="00054C41">
        <w:pPr>
          <w:pStyle w:val="Footer"/>
          <w:jc w:val="right"/>
          <w:rPr>
            <w:rFonts w:ascii="Times New Roman" w:hAnsi="Times New Roman" w:cs="Times New Roman"/>
            <w:sz w:val="24"/>
            <w:szCs w:val="24"/>
          </w:rPr>
        </w:pPr>
        <w:r w:rsidRPr="006045CB">
          <w:rPr>
            <w:rFonts w:ascii="Times New Roman" w:hAnsi="Times New Roman" w:cs="Times New Roman"/>
            <w:sz w:val="24"/>
            <w:szCs w:val="24"/>
          </w:rPr>
          <w:fldChar w:fldCharType="begin"/>
        </w:r>
        <w:r w:rsidRPr="006045CB">
          <w:rPr>
            <w:rFonts w:ascii="Times New Roman" w:hAnsi="Times New Roman" w:cs="Times New Roman"/>
            <w:sz w:val="24"/>
            <w:szCs w:val="24"/>
          </w:rPr>
          <w:instrText>PAGE   \* MERGEFORMAT</w:instrText>
        </w:r>
        <w:r w:rsidRPr="006045CB">
          <w:rPr>
            <w:rFonts w:ascii="Times New Roman" w:hAnsi="Times New Roman" w:cs="Times New Roman"/>
            <w:sz w:val="24"/>
            <w:szCs w:val="24"/>
          </w:rPr>
          <w:fldChar w:fldCharType="separate"/>
        </w:r>
        <w:r w:rsidR="00E030DA">
          <w:rPr>
            <w:rFonts w:ascii="Times New Roman" w:hAnsi="Times New Roman" w:cs="Times New Roman"/>
            <w:noProof/>
            <w:sz w:val="24"/>
            <w:szCs w:val="24"/>
          </w:rPr>
          <w:t>1</w:t>
        </w:r>
        <w:r w:rsidR="00E030DA">
          <w:rPr>
            <w:rFonts w:ascii="Times New Roman" w:hAnsi="Times New Roman" w:cs="Times New Roman"/>
            <w:noProof/>
            <w:sz w:val="24"/>
            <w:szCs w:val="24"/>
          </w:rPr>
          <w:t>4</w:t>
        </w:r>
        <w:r w:rsidRPr="006045CB">
          <w:rPr>
            <w:rFonts w:ascii="Times New Roman" w:hAnsi="Times New Roman" w:cs="Times New Roman"/>
            <w:sz w:val="24"/>
            <w:szCs w:val="24"/>
          </w:rPr>
          <w:fldChar w:fldCharType="end"/>
        </w:r>
      </w:p>
    </w:sdtContent>
  </w:sdt>
  <w:p w14:paraId="7D48B09B" w14:textId="77777777" w:rsidR="00142154" w:rsidRPr="00FF7125" w:rsidRDefault="00142154" w:rsidP="00054C41">
    <w:pPr>
      <w:pStyle w:val="Footer"/>
      <w:rPr>
        <w:sz w:val="24"/>
        <w:szCs w:val="24"/>
      </w:rPr>
    </w:pPr>
  </w:p>
  <w:p w14:paraId="68AC3825" w14:textId="77777777" w:rsidR="00142154" w:rsidRDefault="001421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786D23" w14:textId="77777777" w:rsidR="008C1C71" w:rsidRDefault="008C1C71" w:rsidP="00054C41">
      <w:pPr>
        <w:spacing w:after="0" w:line="240" w:lineRule="auto"/>
      </w:pPr>
      <w:r>
        <w:separator/>
      </w:r>
    </w:p>
  </w:footnote>
  <w:footnote w:type="continuationSeparator" w:id="0">
    <w:p w14:paraId="42DD519F" w14:textId="77777777" w:rsidR="008C1C71" w:rsidRDefault="008C1C71" w:rsidP="00054C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EF3C60" w14:textId="35DE3B53" w:rsidR="00142154" w:rsidRPr="006045CB" w:rsidRDefault="00142154" w:rsidP="00142154">
    <w:pPr>
      <w:tabs>
        <w:tab w:val="center" w:pos="4536"/>
        <w:tab w:val="right" w:pos="9072"/>
      </w:tabs>
      <w:spacing w:after="0" w:line="240" w:lineRule="auto"/>
      <w:jc w:val="right"/>
      <w:rPr>
        <w:rFonts w:ascii="Times New Roman" w:eastAsia="Times New Roman" w:hAnsi="Times New Roman" w:cs="Times New Roman"/>
        <w:sz w:val="24"/>
        <w:szCs w:val="24"/>
        <w:lang w:eastAsia="sk-SK"/>
      </w:rPr>
    </w:pPr>
    <w:r w:rsidRPr="006045CB">
      <w:rPr>
        <w:rFonts w:ascii="Times New Roman" w:eastAsia="Times New Roman" w:hAnsi="Times New Roman" w:cs="Times New Roman"/>
        <w:sz w:val="24"/>
        <w:szCs w:val="24"/>
        <w:lang w:eastAsia="sk-SK"/>
      </w:rPr>
      <w:t xml:space="preserve">Príloha č. </w:t>
    </w:r>
    <w:r>
      <w:rPr>
        <w:rFonts w:ascii="Times New Roman" w:eastAsia="Times New Roman" w:hAnsi="Times New Roman" w:cs="Times New Roman"/>
        <w:sz w:val="24"/>
        <w:szCs w:val="24"/>
        <w:lang w:eastAsia="sk-SK"/>
      </w:rPr>
      <w:t>3a</w:t>
    </w:r>
  </w:p>
  <w:p w14:paraId="7FEBDFF3" w14:textId="77777777" w:rsidR="00142154" w:rsidRPr="006045CB" w:rsidRDefault="00142154" w:rsidP="001421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957F5D"/>
    <w:multiLevelType w:val="hybridMultilevel"/>
    <w:tmpl w:val="E114662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6B66859"/>
    <w:multiLevelType w:val="hybridMultilevel"/>
    <w:tmpl w:val="6BFACF3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75E2235"/>
    <w:multiLevelType w:val="hybridMultilevel"/>
    <w:tmpl w:val="93EC2C2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5AC45921"/>
    <w:multiLevelType w:val="hybridMultilevel"/>
    <w:tmpl w:val="15C486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6F252805"/>
    <w:multiLevelType w:val="hybridMultilevel"/>
    <w:tmpl w:val="74CC4C46"/>
    <w:lvl w:ilvl="0" w:tplc="1952A8A6">
      <w:start w:val="1"/>
      <w:numFmt w:val="upperRoman"/>
      <w:lvlText w:val="%1."/>
      <w:lvlJc w:val="left"/>
      <w:pPr>
        <w:ind w:left="1080" w:hanging="720"/>
      </w:pPr>
      <w:rPr>
        <w:rFonts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70BB77D5"/>
    <w:multiLevelType w:val="hybridMultilevel"/>
    <w:tmpl w:val="F7CE663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 w15:restartNumberingAfterBreak="0">
    <w:nsid w:val="736C4BD0"/>
    <w:multiLevelType w:val="hybridMultilevel"/>
    <w:tmpl w:val="5AD88732"/>
    <w:lvl w:ilvl="0" w:tplc="3E049D20">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4"/>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C41"/>
    <w:rsid w:val="00054C41"/>
    <w:rsid w:val="00060DA1"/>
    <w:rsid w:val="000C03FC"/>
    <w:rsid w:val="000C5E9A"/>
    <w:rsid w:val="00142154"/>
    <w:rsid w:val="001B4C03"/>
    <w:rsid w:val="001D1083"/>
    <w:rsid w:val="001D3FA0"/>
    <w:rsid w:val="001E53CB"/>
    <w:rsid w:val="00225A83"/>
    <w:rsid w:val="00270EA5"/>
    <w:rsid w:val="00340CFD"/>
    <w:rsid w:val="0038255E"/>
    <w:rsid w:val="00391648"/>
    <w:rsid w:val="0039304E"/>
    <w:rsid w:val="003E58B8"/>
    <w:rsid w:val="003F06D7"/>
    <w:rsid w:val="00445638"/>
    <w:rsid w:val="00446432"/>
    <w:rsid w:val="004D20CB"/>
    <w:rsid w:val="007259CB"/>
    <w:rsid w:val="0077106D"/>
    <w:rsid w:val="007B40FB"/>
    <w:rsid w:val="007C0CE6"/>
    <w:rsid w:val="007E24B2"/>
    <w:rsid w:val="007E52F2"/>
    <w:rsid w:val="008634E9"/>
    <w:rsid w:val="008801B5"/>
    <w:rsid w:val="008B4AA1"/>
    <w:rsid w:val="008C1C71"/>
    <w:rsid w:val="00923C0C"/>
    <w:rsid w:val="009A4D56"/>
    <w:rsid w:val="009E09F7"/>
    <w:rsid w:val="00A000DA"/>
    <w:rsid w:val="00A1736E"/>
    <w:rsid w:val="00B66E33"/>
    <w:rsid w:val="00BD0EF7"/>
    <w:rsid w:val="00C21399"/>
    <w:rsid w:val="00C560C4"/>
    <w:rsid w:val="00C6748F"/>
    <w:rsid w:val="00CE6AC6"/>
    <w:rsid w:val="00D005F2"/>
    <w:rsid w:val="00D631FA"/>
    <w:rsid w:val="00D82356"/>
    <w:rsid w:val="00D84EEE"/>
    <w:rsid w:val="00D90A61"/>
    <w:rsid w:val="00E030DA"/>
    <w:rsid w:val="00E914A2"/>
    <w:rsid w:val="00EB2BEC"/>
    <w:rsid w:val="00EC0704"/>
    <w:rsid w:val="00ED6B5D"/>
    <w:rsid w:val="00EE4C99"/>
    <w:rsid w:val="00EE54B0"/>
    <w:rsid w:val="00F74FC9"/>
    <w:rsid w:val="00FF414B"/>
    <w:rsid w:val="00FF4B7A"/>
    <w:rsid w:val="00FF7E8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C54A6"/>
  <w15:chartTrackingRefBased/>
  <w15:docId w15:val="{D25F4236-6AA0-4B56-8F99-9645C4407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C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4C41"/>
    <w:pPr>
      <w:tabs>
        <w:tab w:val="center" w:pos="4536"/>
        <w:tab w:val="right" w:pos="9072"/>
      </w:tabs>
      <w:spacing w:after="0" w:line="240" w:lineRule="auto"/>
    </w:pPr>
  </w:style>
  <w:style w:type="character" w:customStyle="1" w:styleId="HeaderChar">
    <w:name w:val="Header Char"/>
    <w:basedOn w:val="DefaultParagraphFont"/>
    <w:link w:val="Header"/>
    <w:uiPriority w:val="99"/>
    <w:rsid w:val="00054C41"/>
  </w:style>
  <w:style w:type="paragraph" w:styleId="NormalWeb">
    <w:name w:val="Normal (Web)"/>
    <w:basedOn w:val="Normal"/>
    <w:uiPriority w:val="99"/>
    <w:unhideWhenUsed/>
    <w:rsid w:val="00054C41"/>
    <w:pPr>
      <w:spacing w:after="0" w:line="240" w:lineRule="auto"/>
    </w:pPr>
    <w:rPr>
      <w:rFonts w:ascii="Times New Roman" w:eastAsia="Times New Roman" w:hAnsi="Times New Roman" w:cs="Times New Roman"/>
      <w:sz w:val="24"/>
      <w:szCs w:val="24"/>
      <w:lang w:eastAsia="sk-SK"/>
    </w:rPr>
  </w:style>
  <w:style w:type="table" w:customStyle="1" w:styleId="Mriekatabuky2">
    <w:name w:val="Mriežka tabuľky2"/>
    <w:basedOn w:val="TableNormal"/>
    <w:next w:val="TableGrid"/>
    <w:uiPriority w:val="59"/>
    <w:rsid w:val="00054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54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54C41"/>
    <w:pPr>
      <w:tabs>
        <w:tab w:val="center" w:pos="4536"/>
        <w:tab w:val="right" w:pos="9072"/>
      </w:tabs>
      <w:spacing w:after="0" w:line="240" w:lineRule="auto"/>
    </w:pPr>
  </w:style>
  <w:style w:type="character" w:customStyle="1" w:styleId="FooterChar">
    <w:name w:val="Footer Char"/>
    <w:basedOn w:val="DefaultParagraphFont"/>
    <w:link w:val="Footer"/>
    <w:uiPriority w:val="99"/>
    <w:rsid w:val="00054C41"/>
  </w:style>
  <w:style w:type="paragraph" w:styleId="BalloonText">
    <w:name w:val="Balloon Text"/>
    <w:basedOn w:val="Normal"/>
    <w:link w:val="BalloonTextChar"/>
    <w:uiPriority w:val="99"/>
    <w:semiHidden/>
    <w:unhideWhenUsed/>
    <w:rsid w:val="001B4C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4C03"/>
    <w:rPr>
      <w:rFonts w:ascii="Segoe UI" w:hAnsi="Segoe UI" w:cs="Segoe UI"/>
      <w:sz w:val="18"/>
      <w:szCs w:val="18"/>
    </w:rPr>
  </w:style>
  <w:style w:type="character" w:styleId="CommentReference">
    <w:name w:val="annotation reference"/>
    <w:basedOn w:val="DefaultParagraphFont"/>
    <w:uiPriority w:val="99"/>
    <w:semiHidden/>
    <w:unhideWhenUsed/>
    <w:rsid w:val="001B4C03"/>
    <w:rPr>
      <w:sz w:val="16"/>
      <w:szCs w:val="16"/>
    </w:rPr>
  </w:style>
  <w:style w:type="paragraph" w:styleId="CommentText">
    <w:name w:val="annotation text"/>
    <w:basedOn w:val="Normal"/>
    <w:link w:val="CommentTextChar"/>
    <w:uiPriority w:val="99"/>
    <w:semiHidden/>
    <w:unhideWhenUsed/>
    <w:rsid w:val="001B4C03"/>
    <w:pPr>
      <w:spacing w:line="240" w:lineRule="auto"/>
    </w:pPr>
    <w:rPr>
      <w:sz w:val="20"/>
      <w:szCs w:val="20"/>
    </w:rPr>
  </w:style>
  <w:style w:type="character" w:customStyle="1" w:styleId="CommentTextChar">
    <w:name w:val="Comment Text Char"/>
    <w:basedOn w:val="DefaultParagraphFont"/>
    <w:link w:val="CommentText"/>
    <w:uiPriority w:val="99"/>
    <w:semiHidden/>
    <w:rsid w:val="001B4C03"/>
    <w:rPr>
      <w:sz w:val="20"/>
      <w:szCs w:val="20"/>
    </w:rPr>
  </w:style>
  <w:style w:type="paragraph" w:styleId="CommentSubject">
    <w:name w:val="annotation subject"/>
    <w:basedOn w:val="CommentText"/>
    <w:next w:val="CommentText"/>
    <w:link w:val="CommentSubjectChar"/>
    <w:uiPriority w:val="99"/>
    <w:semiHidden/>
    <w:unhideWhenUsed/>
    <w:rsid w:val="001B4C03"/>
    <w:rPr>
      <w:b/>
      <w:bCs/>
    </w:rPr>
  </w:style>
  <w:style w:type="character" w:customStyle="1" w:styleId="CommentSubjectChar">
    <w:name w:val="Comment Subject Char"/>
    <w:basedOn w:val="CommentTextChar"/>
    <w:link w:val="CommentSubject"/>
    <w:uiPriority w:val="99"/>
    <w:semiHidden/>
    <w:rsid w:val="001B4C03"/>
    <w:rPr>
      <w:b/>
      <w:bCs/>
      <w:sz w:val="20"/>
      <w:szCs w:val="20"/>
    </w:rPr>
  </w:style>
  <w:style w:type="paragraph" w:styleId="ListParagraph">
    <w:name w:val="List Paragraph"/>
    <w:basedOn w:val="Normal"/>
    <w:uiPriority w:val="34"/>
    <w:qFormat/>
    <w:rsid w:val="00EE4C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2238006">
      <w:bodyDiv w:val="1"/>
      <w:marLeft w:val="0"/>
      <w:marRight w:val="0"/>
      <w:marTop w:val="0"/>
      <w:marBottom w:val="0"/>
      <w:divBdr>
        <w:top w:val="none" w:sz="0" w:space="0" w:color="auto"/>
        <w:left w:val="none" w:sz="0" w:space="0" w:color="auto"/>
        <w:bottom w:val="none" w:sz="0" w:space="0" w:color="auto"/>
        <w:right w:val="none" w:sz="0" w:space="0" w:color="auto"/>
      </w:divBdr>
    </w:div>
    <w:div w:id="1336617123">
      <w:bodyDiv w:val="1"/>
      <w:marLeft w:val="0"/>
      <w:marRight w:val="0"/>
      <w:marTop w:val="0"/>
      <w:marBottom w:val="0"/>
      <w:divBdr>
        <w:top w:val="none" w:sz="0" w:space="0" w:color="auto"/>
        <w:left w:val="none" w:sz="0" w:space="0" w:color="auto"/>
        <w:bottom w:val="none" w:sz="0" w:space="0" w:color="auto"/>
        <w:right w:val="none" w:sz="0" w:space="0" w:color="auto"/>
      </w:divBdr>
    </w:div>
    <w:div w:id="1640454007">
      <w:bodyDiv w:val="1"/>
      <w:marLeft w:val="0"/>
      <w:marRight w:val="0"/>
      <w:marTop w:val="0"/>
      <w:marBottom w:val="0"/>
      <w:divBdr>
        <w:top w:val="none" w:sz="0" w:space="0" w:color="auto"/>
        <w:left w:val="none" w:sz="0" w:space="0" w:color="auto"/>
        <w:bottom w:val="none" w:sz="0" w:space="0" w:color="auto"/>
        <w:right w:val="none" w:sz="0" w:space="0" w:color="auto"/>
      </w:divBdr>
    </w:div>
    <w:div w:id="209285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mhsr.sk/podnikatelske-prostredie/lepsia-regulacia/regulacne-zatazenie/kalkulacka-nakladov-regulacie"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Vlastný-materiál,-príloha-č.-3"/>
    <f:field ref="objsubject" par="" edit="true" text=""/>
    <f:field ref="objcreatedby" par="" text="Drieniková, Kristína"/>
    <f:field ref="objcreatedat" par="" text="3.11.2020 15:31:28"/>
    <f:field ref="objchangedby" par="" text="Matúšek, Miloš, JUDr."/>
    <f:field ref="objmodifiedat" par="" text="4.11.2020 13:19:43"/>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4624B353-4193-444C-810A-D66659841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4839</Words>
  <Characters>27587</Characters>
  <Application>Microsoft Office Word</Application>
  <DocSecurity>0</DocSecurity>
  <Lines>229</Lines>
  <Paragraphs>64</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Ministerstvo hospodárstva Slovenskej republiky</Company>
  <LinksUpToDate>false</LinksUpToDate>
  <CharactersWithSpaces>32362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Drienikova Kristina</dc:creator>
  <cp:keywords/>
  <dc:description/>
  <cp:lastModifiedBy>Zuzana</cp:lastModifiedBy>
  <cp:revision>3</cp:revision>
  <dcterms:created xsi:type="dcterms:W3CDTF">2021-07-23T09:54:00Z</dcterms:created>
  <dcterms:modified xsi:type="dcterms:W3CDTF">2021-07-23T10:06:00Z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2020</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Kristína Drieniková</vt:lpwstr>
  </property>
  <property fmtid="{D5CDD505-2E9C-101B-9397-08002B2CF9AE}" pid="12" name="FSC#SKEDITIONSLOVLEX@103.510:zodppredkladatel">
    <vt:lpwstr>Ing. Richard Sulík</vt:lpwstr>
  </property>
  <property fmtid="{D5CDD505-2E9C-101B-9397-08002B2CF9AE}" pid="13" name="FSC#SKEDITIONSLOVLEX@103.510:dalsipredkladatel">
    <vt:lpwstr/>
  </property>
  <property fmtid="{D5CDD505-2E9C-101B-9397-08002B2CF9AE}" pid="14" name="FSC#SKEDITIONSLOVLEX@103.510:nazovpredpis">
    <vt:lpwstr> Návrh aktualizácie Jednotnej metodiky na posudzovanie vybraných vplyvov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Úloha B.3 uznesenia vlády SR č. 32/2018_x000d_
Programové vyhlásenie vlády Slovenskej republiky</vt:lpwstr>
  </property>
  <property fmtid="{D5CDD505-2E9C-101B-9397-08002B2CF9AE}" pid="23" name="FSC#SKEDITIONSLOVLEX@103.510:plnynazovpredpis">
    <vt:lpwstr> Návrh aktualizácie Jednotnej metodiky na posudzovanie vybraných vplyvov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32473/2020-3040-105289                         </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LP/2020/509</vt:lpwstr>
  </property>
  <property fmtid="{D5CDD505-2E9C-101B-9397-08002B2CF9AE}" pid="37" name="FSC#SKEDITIONSLOVLEX@103.510:typsprievdok">
    <vt:lpwstr>Príloha všeobecná</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Výrazný pozitívny vplyv na podnikateľské prostredie v&amp;nbsp;podobe znižovania regulačných nákladov sa očakáva až po zavedení a&amp;nbsp;uplatňovaní mechanizmu </vt:lpwstr>
  </property>
  <property fmtid="{D5CDD505-2E9C-101B-9397-08002B2CF9AE}" pid="66" name="FSC#SKEDITIONSLOVLEX@103.510:AttrStrListDocPropAltRiesenia">
    <vt:lpwstr>Alternatívnym riešením je nulový variant, t. j. ponechanie súčasného stavu bez zmien, technických upresnení a bez zavedenia princípu „one in – two out“. Uplatnenie nulového variantu by v praxi znamenalo nezastavenie zvyšovania regulačných nákladov pre pod</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podpredseda vlády a minister hospodárstva  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hospodárstva Slovenskej republiky</vt:lpwstr>
  </property>
  <property fmtid="{D5CDD505-2E9C-101B-9397-08002B2CF9AE}" pid="142" name="FSC#SKEDITIONSLOVLEX@103.510:funkciaZodpPredAkuzativ">
    <vt:lpwstr>ministra hospodárstva Slovenskej republiky</vt:lpwstr>
  </property>
  <property fmtid="{D5CDD505-2E9C-101B-9397-08002B2CF9AE}" pid="143" name="FSC#SKEDITIONSLOVLEX@103.510:funkciaZodpPredDativ">
    <vt:lpwstr>ministrovi hospodárstva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Richard Sulík_x000d_
minister hospodárstva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justify;"&gt;Po vzore dobrých príkladov z iných krajín a v súlade s plánmi Európskej komisie sa vláda SR zaviazala v Programovom vyhlásení zaviesť princíp „one in – one out“ s účinnosťou &amp;nbsp;od 1.&amp;nbsp;1. 2021 a princíp „one in - two </vt:lpwstr>
  </property>
  <property fmtid="{D5CDD505-2E9C-101B-9397-08002B2CF9AE}" pid="150" name="FSC#SKEDITIONSLOVLEX@103.510:vytvorenedna">
    <vt:lpwstr>3. 11. 2020</vt:lpwstr>
  </property>
  <property fmtid="{D5CDD505-2E9C-101B-9397-08002B2CF9AE}" pid="151" name="FSC#COOSYSTEM@1.1:Container">
    <vt:lpwstr>COO.2145.1000.3.4079697</vt:lpwstr>
  </property>
  <property fmtid="{D5CDD505-2E9C-101B-9397-08002B2CF9AE}" pid="152" name="FSC#FSCFOLIO@1.1001:docpropproject">
    <vt:lpwstr/>
  </property>
</Properties>
</file>