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41A69" w14:textId="61AFE35F" w:rsidR="00713BC4" w:rsidRDefault="00E576CC" w:rsidP="00E576CC">
      <w:pPr>
        <w:spacing w:line="360" w:lineRule="auto"/>
        <w:jc w:val="center"/>
        <w:rPr>
          <w:b/>
          <w:bCs/>
          <w:color w:val="0C2041"/>
          <w:sz w:val="32"/>
          <w:szCs w:val="32"/>
          <w:lang w:val="en-GB"/>
        </w:rPr>
      </w:pPr>
      <w:r>
        <w:rPr>
          <w:b/>
          <w:bCs/>
          <w:color w:val="0C2041"/>
          <w:sz w:val="32"/>
          <w:szCs w:val="32"/>
          <w:lang w:val="en-GB"/>
        </w:rPr>
        <w:t>COVID-19</w:t>
      </w:r>
    </w:p>
    <w:p w14:paraId="33B28EF6" w14:textId="1905CD6C" w:rsidR="00E576CC" w:rsidRPr="00E576CC" w:rsidRDefault="00E576CC" w:rsidP="00E576CC">
      <w:pPr>
        <w:spacing w:line="360" w:lineRule="auto"/>
        <w:jc w:val="center"/>
        <w:rPr>
          <w:b/>
          <w:bCs/>
          <w:color w:val="0C2041"/>
          <w:sz w:val="32"/>
          <w:szCs w:val="32"/>
          <w:lang w:val="en-GB"/>
        </w:rPr>
      </w:pPr>
      <w:r>
        <w:rPr>
          <w:b/>
          <w:bCs/>
          <w:color w:val="0C2041"/>
          <w:sz w:val="32"/>
          <w:szCs w:val="32"/>
          <w:lang w:val="en-GB"/>
        </w:rPr>
        <w:t>ANIA remarks</w:t>
      </w:r>
    </w:p>
    <w:p w14:paraId="5C6E1EDE" w14:textId="6E374FA2" w:rsidR="00713BC4" w:rsidRPr="00713BC4" w:rsidRDefault="00713BC4" w:rsidP="00713BC4">
      <w:pPr>
        <w:spacing w:before="100" w:beforeAutospacing="1" w:after="100" w:afterAutospacing="1" w:line="360" w:lineRule="auto"/>
        <w:jc w:val="both"/>
        <w:rPr>
          <w:sz w:val="24"/>
          <w:szCs w:val="24"/>
          <w:lang w:val="en-GB"/>
        </w:rPr>
      </w:pPr>
      <w:r w:rsidRPr="00713BC4">
        <w:rPr>
          <w:sz w:val="24"/>
          <w:szCs w:val="24"/>
          <w:lang w:val="en-GB"/>
        </w:rPr>
        <w:t xml:space="preserve">ANIA (Italian National Association of Insurance Companies) wishes to summarize in this document the </w:t>
      </w:r>
      <w:r w:rsidR="005D7A9D">
        <w:rPr>
          <w:sz w:val="24"/>
          <w:szCs w:val="24"/>
          <w:lang w:val="en-GB"/>
        </w:rPr>
        <w:t xml:space="preserve">Italian </w:t>
      </w:r>
      <w:r w:rsidRPr="00713BC4">
        <w:rPr>
          <w:sz w:val="24"/>
          <w:szCs w:val="24"/>
          <w:lang w:val="en-GB"/>
        </w:rPr>
        <w:t xml:space="preserve">insurance sector’s vision </w:t>
      </w:r>
      <w:r w:rsidR="005D7A9D">
        <w:rPr>
          <w:sz w:val="24"/>
          <w:szCs w:val="24"/>
          <w:lang w:val="en-GB"/>
        </w:rPr>
        <w:t xml:space="preserve">on </w:t>
      </w:r>
      <w:r w:rsidRPr="00713BC4">
        <w:rPr>
          <w:sz w:val="24"/>
          <w:szCs w:val="24"/>
          <w:lang w:val="en-GB"/>
        </w:rPr>
        <w:t>the emergence of coronavirus.</w:t>
      </w:r>
    </w:p>
    <w:p w14:paraId="07A3132D" w14:textId="4587642C" w:rsidR="00713BC4" w:rsidRPr="00713BC4" w:rsidRDefault="005D7A9D" w:rsidP="00713BC4">
      <w:pPr>
        <w:spacing w:before="100" w:beforeAutospacing="1" w:after="100" w:afterAutospacing="1" w:line="360" w:lineRule="auto"/>
        <w:jc w:val="both"/>
        <w:rPr>
          <w:sz w:val="24"/>
          <w:szCs w:val="24"/>
          <w:lang w:val="en-GB"/>
        </w:rPr>
      </w:pPr>
      <w:proofErr w:type="gramStart"/>
      <w:r>
        <w:rPr>
          <w:sz w:val="24"/>
          <w:szCs w:val="24"/>
          <w:lang w:val="en-GB"/>
        </w:rPr>
        <w:t>First</w:t>
      </w:r>
      <w:r w:rsidR="00BC59F0">
        <w:rPr>
          <w:sz w:val="24"/>
          <w:szCs w:val="24"/>
          <w:lang w:val="en-GB"/>
        </w:rPr>
        <w:t xml:space="preserve"> of all</w:t>
      </w:r>
      <w:proofErr w:type="gramEnd"/>
      <w:r>
        <w:rPr>
          <w:sz w:val="24"/>
          <w:szCs w:val="24"/>
          <w:lang w:val="en-GB"/>
        </w:rPr>
        <w:t>, w</w:t>
      </w:r>
      <w:r w:rsidR="00713BC4" w:rsidRPr="00713BC4">
        <w:rPr>
          <w:sz w:val="24"/>
          <w:szCs w:val="24"/>
          <w:lang w:val="en-GB"/>
        </w:rPr>
        <w:t xml:space="preserve">e wish to thank all institutional representatives who, in Italy and at European level, are </w:t>
      </w:r>
      <w:r w:rsidRPr="00713BC4">
        <w:rPr>
          <w:sz w:val="24"/>
          <w:szCs w:val="24"/>
          <w:lang w:val="en-GB"/>
        </w:rPr>
        <w:t xml:space="preserve">operating </w:t>
      </w:r>
      <w:r w:rsidR="00713BC4" w:rsidRPr="00713BC4">
        <w:rPr>
          <w:sz w:val="24"/>
          <w:szCs w:val="24"/>
          <w:lang w:val="en-GB"/>
        </w:rPr>
        <w:t xml:space="preserve">effectively and relentlessly to ensure a </w:t>
      </w:r>
      <w:r w:rsidR="00BC59F0">
        <w:rPr>
          <w:sz w:val="24"/>
          <w:szCs w:val="24"/>
          <w:lang w:val="en-GB"/>
        </w:rPr>
        <w:t xml:space="preserve">comprehensive </w:t>
      </w:r>
      <w:r w:rsidR="00713BC4" w:rsidRPr="00713BC4">
        <w:rPr>
          <w:sz w:val="24"/>
          <w:szCs w:val="24"/>
          <w:lang w:val="en-GB"/>
        </w:rPr>
        <w:t xml:space="preserve">European dimension to the present crisis, of which unfortunately our </w:t>
      </w:r>
      <w:r w:rsidR="00D23727">
        <w:rPr>
          <w:sz w:val="24"/>
          <w:szCs w:val="24"/>
          <w:lang w:val="en-GB"/>
        </w:rPr>
        <w:t>C</w:t>
      </w:r>
      <w:r w:rsidR="00713BC4" w:rsidRPr="00713BC4">
        <w:rPr>
          <w:sz w:val="24"/>
          <w:szCs w:val="24"/>
          <w:lang w:val="en-GB"/>
        </w:rPr>
        <w:t xml:space="preserve">ountry </w:t>
      </w:r>
      <w:r w:rsidR="00BC59F0">
        <w:rPr>
          <w:sz w:val="24"/>
          <w:szCs w:val="24"/>
          <w:lang w:val="en-GB"/>
        </w:rPr>
        <w:t xml:space="preserve">still </w:t>
      </w:r>
      <w:r w:rsidR="00713BC4" w:rsidRPr="00713BC4">
        <w:rPr>
          <w:sz w:val="24"/>
          <w:szCs w:val="24"/>
          <w:lang w:val="en-GB"/>
        </w:rPr>
        <w:t>represents the main victim</w:t>
      </w:r>
      <w:r w:rsidR="006B18F5">
        <w:rPr>
          <w:sz w:val="24"/>
          <w:szCs w:val="24"/>
          <w:lang w:val="en-GB"/>
        </w:rPr>
        <w:t>.</w:t>
      </w:r>
      <w:r w:rsidR="00713BC4" w:rsidRPr="00713BC4">
        <w:rPr>
          <w:sz w:val="24"/>
          <w:szCs w:val="24"/>
          <w:lang w:val="en-GB"/>
        </w:rPr>
        <w:t xml:space="preserve"> </w:t>
      </w:r>
    </w:p>
    <w:p w14:paraId="162367BD" w14:textId="3B977354" w:rsidR="00713BC4" w:rsidRPr="00713BC4" w:rsidRDefault="00713BC4" w:rsidP="00713BC4">
      <w:pPr>
        <w:spacing w:before="100" w:beforeAutospacing="1" w:after="100" w:afterAutospacing="1" w:line="360" w:lineRule="auto"/>
        <w:jc w:val="both"/>
        <w:rPr>
          <w:sz w:val="24"/>
          <w:szCs w:val="24"/>
          <w:lang w:val="en-GB"/>
        </w:rPr>
      </w:pPr>
      <w:r w:rsidRPr="00713BC4">
        <w:rPr>
          <w:sz w:val="24"/>
          <w:szCs w:val="24"/>
          <w:lang w:val="en-GB"/>
        </w:rPr>
        <w:t xml:space="preserve">On the economic front, ANIA welcomes the </w:t>
      </w:r>
      <w:r w:rsidR="00047D15">
        <w:rPr>
          <w:sz w:val="24"/>
          <w:szCs w:val="24"/>
          <w:lang w:val="en-GB"/>
        </w:rPr>
        <w:t xml:space="preserve">initial </w:t>
      </w:r>
      <w:r w:rsidR="00E71442">
        <w:rPr>
          <w:sz w:val="24"/>
          <w:szCs w:val="24"/>
          <w:lang w:val="en-GB"/>
        </w:rPr>
        <w:t xml:space="preserve">and </w:t>
      </w:r>
      <w:r w:rsidRPr="00713BC4">
        <w:rPr>
          <w:sz w:val="24"/>
          <w:szCs w:val="24"/>
          <w:lang w:val="en-GB"/>
        </w:rPr>
        <w:t xml:space="preserve">important decisions taken at national level and what </w:t>
      </w:r>
      <w:r w:rsidR="004361D5">
        <w:rPr>
          <w:sz w:val="24"/>
          <w:szCs w:val="24"/>
          <w:lang w:val="en-GB"/>
        </w:rPr>
        <w:t xml:space="preserve">already </w:t>
      </w:r>
      <w:r w:rsidRPr="00713BC4">
        <w:rPr>
          <w:sz w:val="24"/>
          <w:szCs w:val="24"/>
          <w:lang w:val="en-GB"/>
        </w:rPr>
        <w:t>done at European level, thanks</w:t>
      </w:r>
      <w:r w:rsidR="00D52E64">
        <w:rPr>
          <w:sz w:val="24"/>
          <w:szCs w:val="24"/>
          <w:lang w:val="en-GB"/>
        </w:rPr>
        <w:t xml:space="preserve"> to the role played by the European Parliament and</w:t>
      </w:r>
      <w:r w:rsidRPr="00713BC4">
        <w:rPr>
          <w:sz w:val="24"/>
          <w:szCs w:val="24"/>
          <w:lang w:val="en-GB"/>
        </w:rPr>
        <w:t xml:space="preserve"> to the decisive input of our </w:t>
      </w:r>
      <w:r w:rsidR="00E71442">
        <w:rPr>
          <w:sz w:val="24"/>
          <w:szCs w:val="24"/>
          <w:lang w:val="en-GB"/>
        </w:rPr>
        <w:t>C</w:t>
      </w:r>
      <w:r w:rsidR="00E71442" w:rsidRPr="00713BC4">
        <w:rPr>
          <w:sz w:val="24"/>
          <w:szCs w:val="24"/>
          <w:lang w:val="en-GB"/>
        </w:rPr>
        <w:t>ountry</w:t>
      </w:r>
      <w:r w:rsidRPr="00713BC4">
        <w:rPr>
          <w:sz w:val="24"/>
          <w:szCs w:val="24"/>
          <w:lang w:val="en-GB"/>
        </w:rPr>
        <w:t xml:space="preserve">, </w:t>
      </w:r>
      <w:r w:rsidR="00D52E64">
        <w:rPr>
          <w:sz w:val="24"/>
          <w:szCs w:val="24"/>
          <w:lang w:val="en-GB"/>
        </w:rPr>
        <w:t>to definitely rais</w:t>
      </w:r>
      <w:r w:rsidR="004361D5">
        <w:rPr>
          <w:sz w:val="24"/>
          <w:szCs w:val="24"/>
          <w:lang w:val="en-GB"/>
        </w:rPr>
        <w:t xml:space="preserve">ing the </w:t>
      </w:r>
      <w:r w:rsidR="00D52E64">
        <w:rPr>
          <w:sz w:val="24"/>
          <w:szCs w:val="24"/>
          <w:lang w:val="en-GB"/>
        </w:rPr>
        <w:t>collective awareness</w:t>
      </w:r>
      <w:r w:rsidR="00046998">
        <w:rPr>
          <w:sz w:val="24"/>
          <w:szCs w:val="24"/>
          <w:lang w:val="en-GB"/>
        </w:rPr>
        <w:t>,</w:t>
      </w:r>
      <w:r w:rsidR="00D52E64">
        <w:rPr>
          <w:sz w:val="24"/>
          <w:szCs w:val="24"/>
          <w:lang w:val="en-GB"/>
        </w:rPr>
        <w:t xml:space="preserve"> as was the case during the last European Council. </w:t>
      </w:r>
    </w:p>
    <w:p w14:paraId="5ED42277" w14:textId="4D80BC1A" w:rsidR="00713BC4" w:rsidRPr="00085783" w:rsidRDefault="00713BC4" w:rsidP="00713BC4">
      <w:pPr>
        <w:spacing w:before="100" w:beforeAutospacing="1" w:after="100" w:afterAutospacing="1" w:line="360" w:lineRule="auto"/>
        <w:jc w:val="both"/>
        <w:rPr>
          <w:sz w:val="24"/>
          <w:szCs w:val="24"/>
          <w:lang w:val="en-GB"/>
        </w:rPr>
      </w:pPr>
      <w:r w:rsidRPr="00713BC4">
        <w:rPr>
          <w:sz w:val="24"/>
          <w:szCs w:val="24"/>
          <w:lang w:val="en-GB"/>
        </w:rPr>
        <w:t xml:space="preserve">Indeed, it is necessary to immediately </w:t>
      </w:r>
      <w:r w:rsidR="005A3998">
        <w:rPr>
          <w:sz w:val="24"/>
          <w:szCs w:val="24"/>
          <w:lang w:val="en-GB"/>
        </w:rPr>
        <w:t>support</w:t>
      </w:r>
      <w:r w:rsidR="005A3998" w:rsidRPr="00713BC4">
        <w:rPr>
          <w:sz w:val="24"/>
          <w:szCs w:val="24"/>
          <w:lang w:val="en-GB"/>
        </w:rPr>
        <w:t xml:space="preserve"> </w:t>
      </w:r>
      <w:r w:rsidRPr="00713BC4">
        <w:rPr>
          <w:sz w:val="24"/>
          <w:szCs w:val="24"/>
          <w:lang w:val="en-GB"/>
        </w:rPr>
        <w:t xml:space="preserve">undertakings (mostly small ones) facing temporary turnover and/or liquidity crises by acting on fiscal and </w:t>
      </w:r>
      <w:r w:rsidR="00E71442" w:rsidRPr="00713BC4">
        <w:rPr>
          <w:sz w:val="24"/>
          <w:szCs w:val="24"/>
          <w:lang w:val="en-GB"/>
        </w:rPr>
        <w:t>labour</w:t>
      </w:r>
      <w:r w:rsidRPr="00713BC4">
        <w:rPr>
          <w:sz w:val="24"/>
          <w:szCs w:val="24"/>
          <w:lang w:val="en-GB"/>
        </w:rPr>
        <w:t xml:space="preserve"> cost measures.</w:t>
      </w:r>
      <w:r w:rsidR="00047D15">
        <w:rPr>
          <w:sz w:val="24"/>
          <w:szCs w:val="24"/>
          <w:lang w:val="en-GB"/>
        </w:rPr>
        <w:t xml:space="preserve"> </w:t>
      </w:r>
      <w:r w:rsidRPr="00713BC4">
        <w:rPr>
          <w:sz w:val="24"/>
          <w:szCs w:val="24"/>
          <w:lang w:val="en-GB"/>
        </w:rPr>
        <w:t xml:space="preserve">At the same time, it is crucial to anticipate, also by simplifying procedures, all infrastructural </w:t>
      </w:r>
      <w:r w:rsidR="00047D15">
        <w:rPr>
          <w:sz w:val="24"/>
          <w:szCs w:val="24"/>
          <w:lang w:val="en-GB"/>
        </w:rPr>
        <w:t xml:space="preserve">investment </w:t>
      </w:r>
      <w:r w:rsidRPr="00713BC4">
        <w:rPr>
          <w:sz w:val="24"/>
          <w:szCs w:val="24"/>
          <w:lang w:val="en-GB"/>
        </w:rPr>
        <w:t xml:space="preserve">that may help restart economic activities, with particular attention to those oriented towards the health sector. </w:t>
      </w:r>
      <w:r w:rsidRPr="00085783">
        <w:rPr>
          <w:sz w:val="24"/>
          <w:szCs w:val="24"/>
          <w:lang w:val="en-GB"/>
        </w:rPr>
        <w:t xml:space="preserve">Within this scope, </w:t>
      </w:r>
      <w:r w:rsidR="00E71442" w:rsidRPr="00085783">
        <w:rPr>
          <w:sz w:val="24"/>
          <w:szCs w:val="24"/>
          <w:lang w:val="en-GB"/>
        </w:rPr>
        <w:t>ta</w:t>
      </w:r>
      <w:r w:rsidR="00E71442">
        <w:rPr>
          <w:sz w:val="24"/>
          <w:szCs w:val="24"/>
          <w:lang w:val="en-GB"/>
        </w:rPr>
        <w:t>x incentives</w:t>
      </w:r>
      <w:r w:rsidRPr="00085783">
        <w:rPr>
          <w:sz w:val="24"/>
          <w:szCs w:val="24"/>
          <w:lang w:val="en-GB"/>
        </w:rPr>
        <w:t xml:space="preserve"> </w:t>
      </w:r>
      <w:r w:rsidR="00047D15">
        <w:rPr>
          <w:sz w:val="24"/>
          <w:szCs w:val="24"/>
          <w:lang w:val="en-GB"/>
        </w:rPr>
        <w:t xml:space="preserve">to </w:t>
      </w:r>
      <w:r w:rsidRPr="00085783">
        <w:rPr>
          <w:sz w:val="24"/>
          <w:szCs w:val="24"/>
          <w:lang w:val="en-GB"/>
        </w:rPr>
        <w:t xml:space="preserve">long-term </w:t>
      </w:r>
      <w:r w:rsidR="002B48C1">
        <w:rPr>
          <w:sz w:val="24"/>
          <w:szCs w:val="24"/>
          <w:lang w:val="en-GB"/>
        </w:rPr>
        <w:t xml:space="preserve">insurance and pension </w:t>
      </w:r>
      <w:r w:rsidRPr="00085783">
        <w:rPr>
          <w:sz w:val="24"/>
          <w:szCs w:val="24"/>
          <w:lang w:val="en-GB"/>
        </w:rPr>
        <w:t xml:space="preserve">savings </w:t>
      </w:r>
      <w:r w:rsidR="00E71442">
        <w:rPr>
          <w:sz w:val="24"/>
          <w:szCs w:val="24"/>
          <w:lang w:val="en-GB"/>
        </w:rPr>
        <w:t>schemes</w:t>
      </w:r>
      <w:r w:rsidR="00047D15" w:rsidRPr="00047D15">
        <w:rPr>
          <w:sz w:val="24"/>
          <w:szCs w:val="24"/>
          <w:lang w:val="en-GB"/>
        </w:rPr>
        <w:t xml:space="preserve"> </w:t>
      </w:r>
      <w:r w:rsidR="00047D15">
        <w:rPr>
          <w:sz w:val="24"/>
          <w:szCs w:val="24"/>
          <w:lang w:val="en-GB"/>
        </w:rPr>
        <w:t xml:space="preserve">might be highly beneficial for </w:t>
      </w:r>
      <w:r w:rsidR="00047D15" w:rsidRPr="00085783">
        <w:rPr>
          <w:sz w:val="24"/>
          <w:szCs w:val="24"/>
          <w:lang w:val="en-GB"/>
        </w:rPr>
        <w:t>the real economy</w:t>
      </w:r>
      <w:r w:rsidRPr="00085783">
        <w:rPr>
          <w:sz w:val="24"/>
          <w:szCs w:val="24"/>
          <w:lang w:val="en-GB"/>
        </w:rPr>
        <w:t>.</w:t>
      </w:r>
    </w:p>
    <w:p w14:paraId="274EBE89" w14:textId="3DF79959" w:rsidR="00713BC4" w:rsidRPr="00713BC4" w:rsidRDefault="00713BC4" w:rsidP="00713BC4">
      <w:pPr>
        <w:spacing w:before="100" w:beforeAutospacing="1" w:after="100" w:afterAutospacing="1" w:line="360" w:lineRule="auto"/>
        <w:jc w:val="both"/>
        <w:rPr>
          <w:sz w:val="24"/>
          <w:szCs w:val="24"/>
          <w:lang w:val="en-GB"/>
        </w:rPr>
      </w:pPr>
      <w:r w:rsidRPr="00713BC4">
        <w:rPr>
          <w:sz w:val="24"/>
          <w:szCs w:val="24"/>
          <w:lang w:val="en-GB"/>
        </w:rPr>
        <w:t>In this context</w:t>
      </w:r>
      <w:r w:rsidR="002B48C1">
        <w:rPr>
          <w:sz w:val="24"/>
          <w:szCs w:val="24"/>
          <w:lang w:val="en-GB"/>
        </w:rPr>
        <w:t>,</w:t>
      </w:r>
      <w:r w:rsidRPr="00713BC4">
        <w:rPr>
          <w:sz w:val="24"/>
          <w:szCs w:val="24"/>
          <w:lang w:val="en-GB"/>
        </w:rPr>
        <w:t xml:space="preserve"> we are </w:t>
      </w:r>
      <w:r w:rsidR="005A3998" w:rsidRPr="00713BC4">
        <w:rPr>
          <w:sz w:val="24"/>
          <w:szCs w:val="24"/>
          <w:lang w:val="en-GB"/>
        </w:rPr>
        <w:t xml:space="preserve">also </w:t>
      </w:r>
      <w:r w:rsidRPr="00713BC4">
        <w:rPr>
          <w:sz w:val="24"/>
          <w:szCs w:val="24"/>
          <w:lang w:val="en-GB"/>
        </w:rPr>
        <w:t xml:space="preserve">convinced that it is fundamental to adapt </w:t>
      </w:r>
      <w:r w:rsidR="002B48C1" w:rsidRPr="00713BC4">
        <w:rPr>
          <w:sz w:val="24"/>
          <w:szCs w:val="24"/>
          <w:lang w:val="en-GB"/>
        </w:rPr>
        <w:t>immediately</w:t>
      </w:r>
      <w:r w:rsidR="002B48C1">
        <w:rPr>
          <w:sz w:val="24"/>
          <w:szCs w:val="24"/>
          <w:lang w:val="en-GB"/>
        </w:rPr>
        <w:t xml:space="preserve"> </w:t>
      </w:r>
      <w:r w:rsidRPr="00713BC4">
        <w:rPr>
          <w:sz w:val="24"/>
          <w:szCs w:val="24"/>
          <w:lang w:val="en-GB"/>
        </w:rPr>
        <w:t xml:space="preserve">the </w:t>
      </w:r>
      <w:r w:rsidR="002B48C1">
        <w:rPr>
          <w:sz w:val="24"/>
          <w:szCs w:val="24"/>
          <w:lang w:val="en-GB"/>
        </w:rPr>
        <w:t xml:space="preserve">entire </w:t>
      </w:r>
      <w:r w:rsidRPr="00713BC4">
        <w:rPr>
          <w:sz w:val="24"/>
          <w:szCs w:val="24"/>
          <w:lang w:val="en-GB"/>
        </w:rPr>
        <w:t xml:space="preserve">European legislation to the exceptional conditions we are experiencing. </w:t>
      </w:r>
    </w:p>
    <w:p w14:paraId="2E4895E6" w14:textId="0A0B1088" w:rsidR="00713BC4" w:rsidRDefault="00713BC4" w:rsidP="00713BC4">
      <w:pPr>
        <w:spacing w:before="100" w:beforeAutospacing="1" w:after="100" w:afterAutospacing="1" w:line="360" w:lineRule="auto"/>
        <w:jc w:val="both"/>
        <w:rPr>
          <w:sz w:val="24"/>
          <w:szCs w:val="24"/>
          <w:lang w:val="en-GB"/>
        </w:rPr>
      </w:pPr>
      <w:r w:rsidRPr="00713BC4">
        <w:rPr>
          <w:sz w:val="24"/>
          <w:szCs w:val="24"/>
          <w:lang w:val="en-GB"/>
        </w:rPr>
        <w:t xml:space="preserve">The </w:t>
      </w:r>
      <w:r w:rsidR="00D23727">
        <w:rPr>
          <w:sz w:val="24"/>
          <w:szCs w:val="24"/>
          <w:lang w:val="en-GB"/>
        </w:rPr>
        <w:t xml:space="preserve">European </w:t>
      </w:r>
      <w:r w:rsidRPr="00713BC4">
        <w:rPr>
          <w:sz w:val="24"/>
          <w:szCs w:val="24"/>
          <w:lang w:val="en-GB"/>
        </w:rPr>
        <w:t xml:space="preserve">Commission has proposed the activation of the </w:t>
      </w:r>
      <w:r w:rsidRPr="004927EB">
        <w:rPr>
          <w:i/>
          <w:iCs/>
          <w:sz w:val="24"/>
          <w:szCs w:val="24"/>
          <w:lang w:val="en-GB"/>
        </w:rPr>
        <w:t>General Escape Clause</w:t>
      </w:r>
      <w:r w:rsidRPr="00713BC4">
        <w:rPr>
          <w:sz w:val="24"/>
          <w:szCs w:val="24"/>
          <w:lang w:val="en-GB"/>
        </w:rPr>
        <w:t xml:space="preserve"> envisaged by the Stability and Growth Pact, with the aim of guaranteeing the necessary flexibility to the budgets of the Member States to protect citizens and businesses from the consequences of this crisis and to </w:t>
      </w:r>
      <w:r w:rsidRPr="00713BC4">
        <w:rPr>
          <w:sz w:val="24"/>
          <w:szCs w:val="24"/>
          <w:lang w:val="en-GB"/>
        </w:rPr>
        <w:lastRenderedPageBreak/>
        <w:t>sustain the economy. This strategy</w:t>
      </w:r>
      <w:r w:rsidR="00D23727">
        <w:rPr>
          <w:sz w:val="24"/>
          <w:szCs w:val="24"/>
          <w:lang w:val="en-GB"/>
        </w:rPr>
        <w:t>,</w:t>
      </w:r>
      <w:r w:rsidR="00995033">
        <w:rPr>
          <w:sz w:val="24"/>
          <w:szCs w:val="24"/>
          <w:lang w:val="en-GB"/>
        </w:rPr>
        <w:t xml:space="preserve"> aimed at</w:t>
      </w:r>
      <w:r w:rsidR="00E95971">
        <w:rPr>
          <w:sz w:val="24"/>
          <w:szCs w:val="24"/>
          <w:lang w:val="en-GB"/>
        </w:rPr>
        <w:t xml:space="preserve"> </w:t>
      </w:r>
      <w:r w:rsidRPr="00713BC4">
        <w:rPr>
          <w:sz w:val="24"/>
          <w:szCs w:val="24"/>
          <w:lang w:val="en-GB"/>
        </w:rPr>
        <w:t>counter</w:t>
      </w:r>
      <w:r w:rsidR="00995033">
        <w:rPr>
          <w:sz w:val="24"/>
          <w:szCs w:val="24"/>
          <w:lang w:val="en-GB"/>
        </w:rPr>
        <w:t>ing</w:t>
      </w:r>
      <w:r w:rsidRPr="00713BC4">
        <w:rPr>
          <w:sz w:val="24"/>
          <w:szCs w:val="24"/>
          <w:lang w:val="en-GB"/>
        </w:rPr>
        <w:t xml:space="preserve"> the economic impact of the pandemic, endorsed by the EU Council and supported by the European Parliament, also includes the use of the full flexibility of State aid rules to allow Member States to ensure sufficient liquidity for businesses of all kinds and to preserve the continuity of economic activity. It was also decided to shift resources from the EU budget to allow the EIB to provide short-term liquidity to SMEs and to direct EUR 37 billion to the </w:t>
      </w:r>
      <w:r w:rsidRPr="00713BC4">
        <w:rPr>
          <w:i/>
          <w:iCs/>
          <w:sz w:val="24"/>
          <w:szCs w:val="24"/>
          <w:lang w:val="en-GB"/>
        </w:rPr>
        <w:t>Coronavirus Response Investment Initiative</w:t>
      </w:r>
      <w:r w:rsidRPr="00713BC4">
        <w:rPr>
          <w:sz w:val="24"/>
          <w:szCs w:val="24"/>
          <w:lang w:val="en-GB"/>
        </w:rPr>
        <w:t>.</w:t>
      </w:r>
    </w:p>
    <w:p w14:paraId="4BE30339" w14:textId="5EC2D25B" w:rsidR="004B672C" w:rsidRPr="004B672C" w:rsidRDefault="004B672C" w:rsidP="004B672C">
      <w:pPr>
        <w:spacing w:before="100" w:beforeAutospacing="1" w:after="100" w:afterAutospacing="1" w:line="360" w:lineRule="auto"/>
        <w:jc w:val="both"/>
        <w:rPr>
          <w:sz w:val="24"/>
          <w:szCs w:val="24"/>
          <w:lang w:val="en-GB"/>
        </w:rPr>
      </w:pPr>
      <w:r w:rsidRPr="004B672C">
        <w:rPr>
          <w:sz w:val="24"/>
          <w:szCs w:val="24"/>
          <w:lang w:val="en-GB"/>
        </w:rPr>
        <w:t xml:space="preserve">Overall, these are right decisions, but they leave Member States the burden of </w:t>
      </w:r>
      <w:r w:rsidR="00995033">
        <w:rPr>
          <w:sz w:val="24"/>
          <w:szCs w:val="24"/>
          <w:lang w:val="en-GB"/>
        </w:rPr>
        <w:t>bearing</w:t>
      </w:r>
      <w:r w:rsidR="00995033" w:rsidRPr="004B672C">
        <w:rPr>
          <w:sz w:val="24"/>
          <w:szCs w:val="24"/>
          <w:lang w:val="en-GB"/>
        </w:rPr>
        <w:t xml:space="preserve"> </w:t>
      </w:r>
      <w:r w:rsidRPr="004B672C">
        <w:rPr>
          <w:sz w:val="24"/>
          <w:szCs w:val="24"/>
          <w:lang w:val="en-GB"/>
        </w:rPr>
        <w:t xml:space="preserve">the economy almost all on their own. On the other hand, this is inevitable considering the current size of the European budget. </w:t>
      </w:r>
    </w:p>
    <w:p w14:paraId="5EFF8104" w14:textId="42C079C4" w:rsidR="004B672C" w:rsidRPr="004B672C" w:rsidRDefault="004B672C" w:rsidP="004B672C">
      <w:pPr>
        <w:spacing w:before="100" w:beforeAutospacing="1" w:after="100" w:afterAutospacing="1" w:line="360" w:lineRule="auto"/>
        <w:jc w:val="both"/>
        <w:rPr>
          <w:sz w:val="24"/>
          <w:szCs w:val="24"/>
          <w:lang w:val="en-GB"/>
        </w:rPr>
      </w:pPr>
      <w:r w:rsidRPr="004B672C">
        <w:rPr>
          <w:sz w:val="24"/>
          <w:szCs w:val="24"/>
          <w:lang w:val="en-GB"/>
        </w:rPr>
        <w:t xml:space="preserve">It is therefore essential to immediately develop the necessary coordination between Member States. All countries must </w:t>
      </w:r>
      <w:r w:rsidR="00995033">
        <w:rPr>
          <w:sz w:val="24"/>
          <w:szCs w:val="24"/>
          <w:lang w:val="en-GB"/>
        </w:rPr>
        <w:t>orient</w:t>
      </w:r>
      <w:r w:rsidR="00995033" w:rsidRPr="004B672C">
        <w:rPr>
          <w:sz w:val="24"/>
          <w:szCs w:val="24"/>
          <w:lang w:val="en-GB"/>
        </w:rPr>
        <w:t xml:space="preserve"> </w:t>
      </w:r>
      <w:r w:rsidRPr="004B672C">
        <w:rPr>
          <w:sz w:val="24"/>
          <w:szCs w:val="24"/>
          <w:lang w:val="en-GB"/>
        </w:rPr>
        <w:t xml:space="preserve">their </w:t>
      </w:r>
      <w:r w:rsidR="00995033">
        <w:rPr>
          <w:sz w:val="24"/>
          <w:szCs w:val="24"/>
          <w:lang w:val="en-GB"/>
        </w:rPr>
        <w:t>tax</w:t>
      </w:r>
      <w:r w:rsidR="00995033" w:rsidRPr="004B672C">
        <w:rPr>
          <w:sz w:val="24"/>
          <w:szCs w:val="24"/>
          <w:lang w:val="en-GB"/>
        </w:rPr>
        <w:t xml:space="preserve"> </w:t>
      </w:r>
      <w:r w:rsidRPr="004B672C">
        <w:rPr>
          <w:sz w:val="24"/>
          <w:szCs w:val="24"/>
          <w:lang w:val="en-GB"/>
        </w:rPr>
        <w:t xml:space="preserve">policies towards supporting the economy. The time has come to </w:t>
      </w:r>
      <w:r w:rsidR="003640C0" w:rsidRPr="003640C0">
        <w:rPr>
          <w:sz w:val="24"/>
          <w:szCs w:val="24"/>
          <w:lang w:val="en-GB"/>
        </w:rPr>
        <w:t>pursu</w:t>
      </w:r>
      <w:r w:rsidR="003640C0">
        <w:rPr>
          <w:sz w:val="24"/>
          <w:szCs w:val="24"/>
          <w:lang w:val="en-GB"/>
        </w:rPr>
        <w:t>e</w:t>
      </w:r>
      <w:r w:rsidRPr="004B672C">
        <w:rPr>
          <w:sz w:val="24"/>
          <w:szCs w:val="24"/>
          <w:lang w:val="en-GB"/>
        </w:rPr>
        <w:t xml:space="preserve"> with great determination the possibility of issuing European bonds</w:t>
      </w:r>
      <w:r w:rsidR="00D95A26">
        <w:rPr>
          <w:sz w:val="24"/>
          <w:szCs w:val="24"/>
          <w:lang w:val="en-GB"/>
        </w:rPr>
        <w:t xml:space="preserve">, or to find </w:t>
      </w:r>
      <w:r w:rsidR="005D7A9D">
        <w:rPr>
          <w:sz w:val="24"/>
          <w:szCs w:val="24"/>
          <w:lang w:val="en-GB"/>
        </w:rPr>
        <w:t xml:space="preserve">alternative </w:t>
      </w:r>
      <w:r w:rsidR="00D95A26">
        <w:rPr>
          <w:sz w:val="24"/>
          <w:szCs w:val="24"/>
          <w:lang w:val="en-GB"/>
        </w:rPr>
        <w:t xml:space="preserve">ways to guarantee a </w:t>
      </w:r>
      <w:r w:rsidR="005D7A9D">
        <w:rPr>
          <w:sz w:val="24"/>
          <w:szCs w:val="24"/>
          <w:lang w:val="en-GB"/>
        </w:rPr>
        <w:t>European support</w:t>
      </w:r>
      <w:r w:rsidR="00D95A26">
        <w:rPr>
          <w:sz w:val="24"/>
          <w:szCs w:val="24"/>
          <w:lang w:val="en-GB"/>
        </w:rPr>
        <w:t>,</w:t>
      </w:r>
      <w:r w:rsidRPr="004B672C">
        <w:rPr>
          <w:sz w:val="24"/>
          <w:szCs w:val="24"/>
          <w:lang w:val="en-GB"/>
        </w:rPr>
        <w:t xml:space="preserve"> finali</w:t>
      </w:r>
      <w:r w:rsidR="00995033">
        <w:rPr>
          <w:sz w:val="24"/>
          <w:szCs w:val="24"/>
          <w:lang w:val="en-GB"/>
        </w:rPr>
        <w:t>s</w:t>
      </w:r>
      <w:r w:rsidRPr="004B672C">
        <w:rPr>
          <w:sz w:val="24"/>
          <w:szCs w:val="24"/>
          <w:lang w:val="en-GB"/>
        </w:rPr>
        <w:t xml:space="preserve">ed at strengthening the capacity of the European health system to fight against the pandemic and alleviate its economic and social consequences. </w:t>
      </w:r>
    </w:p>
    <w:p w14:paraId="1ED6E424" w14:textId="6585D598" w:rsidR="004B672C" w:rsidRDefault="004B672C" w:rsidP="004B672C">
      <w:pPr>
        <w:spacing w:before="100" w:beforeAutospacing="1" w:after="100" w:afterAutospacing="1" w:line="360" w:lineRule="auto"/>
        <w:jc w:val="both"/>
        <w:rPr>
          <w:sz w:val="24"/>
          <w:szCs w:val="24"/>
          <w:lang w:val="en-GB"/>
        </w:rPr>
      </w:pPr>
      <w:r w:rsidRPr="004B672C">
        <w:rPr>
          <w:sz w:val="24"/>
          <w:szCs w:val="24"/>
          <w:lang w:val="en-GB"/>
        </w:rPr>
        <w:t xml:space="preserve">All regulatory policies, including financial, banking and insurance </w:t>
      </w:r>
      <w:r w:rsidR="003640C0" w:rsidRPr="004B672C">
        <w:rPr>
          <w:sz w:val="24"/>
          <w:szCs w:val="24"/>
          <w:lang w:val="en-GB"/>
        </w:rPr>
        <w:t>rules</w:t>
      </w:r>
      <w:r w:rsidRPr="004B672C">
        <w:rPr>
          <w:sz w:val="24"/>
          <w:szCs w:val="24"/>
          <w:lang w:val="en-GB"/>
        </w:rPr>
        <w:t xml:space="preserve">, must also be adapted to circumstances. We must identify in the </w:t>
      </w:r>
      <w:r w:rsidR="008957C8">
        <w:rPr>
          <w:sz w:val="24"/>
          <w:szCs w:val="24"/>
          <w:lang w:val="en-GB"/>
        </w:rPr>
        <w:t>different</w:t>
      </w:r>
      <w:r w:rsidR="008957C8" w:rsidRPr="004B672C">
        <w:rPr>
          <w:sz w:val="24"/>
          <w:szCs w:val="24"/>
          <w:lang w:val="en-GB"/>
        </w:rPr>
        <w:t xml:space="preserve"> </w:t>
      </w:r>
      <w:r w:rsidRPr="004B672C">
        <w:rPr>
          <w:sz w:val="24"/>
          <w:szCs w:val="24"/>
          <w:lang w:val="en-GB"/>
        </w:rPr>
        <w:t xml:space="preserve">regulations all the instruments </w:t>
      </w:r>
      <w:r w:rsidR="00E46493">
        <w:rPr>
          <w:sz w:val="24"/>
          <w:szCs w:val="24"/>
          <w:lang w:val="en-GB"/>
        </w:rPr>
        <w:t xml:space="preserve">able </w:t>
      </w:r>
      <w:r w:rsidRPr="004B672C">
        <w:rPr>
          <w:sz w:val="24"/>
          <w:szCs w:val="24"/>
          <w:lang w:val="en-GB"/>
        </w:rPr>
        <w:t xml:space="preserve">to </w:t>
      </w:r>
      <w:r w:rsidR="00E46493">
        <w:rPr>
          <w:sz w:val="24"/>
          <w:szCs w:val="24"/>
          <w:lang w:val="en-GB"/>
        </w:rPr>
        <w:t xml:space="preserve">adapt </w:t>
      </w:r>
      <w:r w:rsidRPr="004B672C">
        <w:rPr>
          <w:sz w:val="24"/>
          <w:szCs w:val="24"/>
          <w:lang w:val="en-GB"/>
        </w:rPr>
        <w:t xml:space="preserve">the rules to </w:t>
      </w:r>
      <w:r w:rsidR="008957C8">
        <w:rPr>
          <w:sz w:val="24"/>
          <w:szCs w:val="24"/>
          <w:lang w:val="en-GB"/>
        </w:rPr>
        <w:t xml:space="preserve">this </w:t>
      </w:r>
      <w:r w:rsidR="00E46493">
        <w:rPr>
          <w:sz w:val="24"/>
          <w:szCs w:val="24"/>
          <w:lang w:val="en-GB"/>
        </w:rPr>
        <w:t>severe</w:t>
      </w:r>
      <w:r w:rsidRPr="004B672C">
        <w:rPr>
          <w:sz w:val="24"/>
          <w:szCs w:val="24"/>
          <w:lang w:val="en-GB"/>
        </w:rPr>
        <w:t xml:space="preserve"> situation. </w:t>
      </w:r>
      <w:r w:rsidR="00537B1D">
        <w:rPr>
          <w:sz w:val="24"/>
          <w:szCs w:val="24"/>
          <w:lang w:val="en-GB"/>
        </w:rPr>
        <w:t>A</w:t>
      </w:r>
      <w:r w:rsidR="00537B1D" w:rsidRPr="00537B1D">
        <w:rPr>
          <w:sz w:val="24"/>
          <w:szCs w:val="24"/>
          <w:lang w:val="en-GB"/>
        </w:rPr>
        <w:t>s if that were not enough</w:t>
      </w:r>
      <w:r w:rsidRPr="004B672C">
        <w:rPr>
          <w:sz w:val="24"/>
          <w:szCs w:val="24"/>
          <w:lang w:val="en-GB"/>
        </w:rPr>
        <w:t xml:space="preserve">, all necessary </w:t>
      </w:r>
      <w:r w:rsidR="00E46493">
        <w:rPr>
          <w:sz w:val="24"/>
          <w:szCs w:val="24"/>
          <w:lang w:val="en-GB"/>
        </w:rPr>
        <w:t xml:space="preserve">changes </w:t>
      </w:r>
      <w:r w:rsidR="00537B1D" w:rsidRPr="004B672C">
        <w:rPr>
          <w:sz w:val="24"/>
          <w:szCs w:val="24"/>
          <w:lang w:val="en-GB"/>
        </w:rPr>
        <w:t xml:space="preserve">to </w:t>
      </w:r>
      <w:r w:rsidR="00537B1D">
        <w:rPr>
          <w:sz w:val="24"/>
          <w:szCs w:val="24"/>
          <w:lang w:val="en-GB"/>
        </w:rPr>
        <w:t xml:space="preserve">tackling </w:t>
      </w:r>
      <w:r w:rsidR="00537B1D" w:rsidRPr="004B672C">
        <w:rPr>
          <w:sz w:val="24"/>
          <w:szCs w:val="24"/>
          <w:lang w:val="en-GB"/>
        </w:rPr>
        <w:t xml:space="preserve">the emergency </w:t>
      </w:r>
      <w:r w:rsidRPr="004B672C">
        <w:rPr>
          <w:sz w:val="24"/>
          <w:szCs w:val="24"/>
          <w:lang w:val="en-GB"/>
        </w:rPr>
        <w:t xml:space="preserve">must be </w:t>
      </w:r>
      <w:r w:rsidR="00537B1D">
        <w:rPr>
          <w:sz w:val="24"/>
          <w:szCs w:val="24"/>
          <w:lang w:val="en-GB"/>
        </w:rPr>
        <w:t>foresee</w:t>
      </w:r>
      <w:r w:rsidR="00D23727">
        <w:rPr>
          <w:sz w:val="24"/>
          <w:szCs w:val="24"/>
          <w:lang w:val="en-GB"/>
        </w:rPr>
        <w:t>n</w:t>
      </w:r>
      <w:r w:rsidR="00537B1D">
        <w:rPr>
          <w:sz w:val="24"/>
          <w:szCs w:val="24"/>
          <w:lang w:val="en-GB"/>
        </w:rPr>
        <w:t xml:space="preserve"> </w:t>
      </w:r>
      <w:r w:rsidR="00E46493">
        <w:rPr>
          <w:sz w:val="24"/>
          <w:szCs w:val="24"/>
          <w:lang w:val="en-GB"/>
        </w:rPr>
        <w:t xml:space="preserve">after a careful but prompt </w:t>
      </w:r>
      <w:r w:rsidR="00E46493" w:rsidRPr="004B672C">
        <w:rPr>
          <w:sz w:val="24"/>
          <w:szCs w:val="24"/>
          <w:lang w:val="en-GB"/>
        </w:rPr>
        <w:t>assessm</w:t>
      </w:r>
      <w:r w:rsidR="00E46493">
        <w:rPr>
          <w:sz w:val="24"/>
          <w:szCs w:val="24"/>
          <w:lang w:val="en-GB"/>
        </w:rPr>
        <w:t>ent</w:t>
      </w:r>
      <w:r w:rsidRPr="004B672C">
        <w:rPr>
          <w:sz w:val="24"/>
          <w:szCs w:val="24"/>
          <w:lang w:val="en-GB"/>
        </w:rPr>
        <w:t xml:space="preserve">. </w:t>
      </w:r>
    </w:p>
    <w:p w14:paraId="68ABBB48" w14:textId="77777777" w:rsidR="00E46493" w:rsidRDefault="00E46493" w:rsidP="006C1A99">
      <w:pPr>
        <w:spacing w:before="100" w:beforeAutospacing="1" w:after="100" w:afterAutospacing="1" w:line="360" w:lineRule="auto"/>
        <w:jc w:val="both"/>
        <w:rPr>
          <w:i/>
          <w:iCs/>
          <w:sz w:val="24"/>
          <w:szCs w:val="24"/>
          <w:lang w:val="en-GB"/>
        </w:rPr>
      </w:pPr>
    </w:p>
    <w:p w14:paraId="4EAA59C1" w14:textId="35A25D82" w:rsidR="004B672C" w:rsidRPr="00085783" w:rsidRDefault="004B672C" w:rsidP="006C1A99">
      <w:pPr>
        <w:spacing w:before="100" w:beforeAutospacing="1" w:after="100" w:afterAutospacing="1" w:line="360" w:lineRule="auto"/>
        <w:jc w:val="both"/>
        <w:rPr>
          <w:i/>
          <w:iCs/>
          <w:sz w:val="24"/>
          <w:szCs w:val="24"/>
          <w:lang w:val="en-GB"/>
        </w:rPr>
      </w:pPr>
      <w:r w:rsidRPr="00085783">
        <w:rPr>
          <w:i/>
          <w:iCs/>
          <w:sz w:val="24"/>
          <w:szCs w:val="24"/>
          <w:lang w:val="en-GB"/>
        </w:rPr>
        <w:t>Action</w:t>
      </w:r>
      <w:r w:rsidR="00847E80" w:rsidRPr="00085783">
        <w:rPr>
          <w:i/>
          <w:iCs/>
          <w:sz w:val="24"/>
          <w:szCs w:val="24"/>
          <w:lang w:val="en-GB"/>
        </w:rPr>
        <w:t>s</w:t>
      </w:r>
      <w:r w:rsidRPr="00085783">
        <w:rPr>
          <w:i/>
          <w:iCs/>
          <w:sz w:val="24"/>
          <w:szCs w:val="24"/>
          <w:lang w:val="en-GB"/>
        </w:rPr>
        <w:t xml:space="preserve"> </w:t>
      </w:r>
      <w:r w:rsidR="00391591">
        <w:rPr>
          <w:i/>
          <w:iCs/>
          <w:sz w:val="24"/>
          <w:szCs w:val="24"/>
          <w:lang w:val="en-GB"/>
        </w:rPr>
        <w:t xml:space="preserve">taken </w:t>
      </w:r>
      <w:r w:rsidRPr="00085783">
        <w:rPr>
          <w:i/>
          <w:iCs/>
          <w:sz w:val="24"/>
          <w:szCs w:val="24"/>
          <w:lang w:val="en-GB"/>
        </w:rPr>
        <w:t xml:space="preserve">by the </w:t>
      </w:r>
      <w:r w:rsidR="00391591">
        <w:rPr>
          <w:i/>
          <w:iCs/>
          <w:sz w:val="24"/>
          <w:szCs w:val="24"/>
          <w:lang w:val="en-GB"/>
        </w:rPr>
        <w:t xml:space="preserve">Italian </w:t>
      </w:r>
      <w:r w:rsidRPr="00085783">
        <w:rPr>
          <w:i/>
          <w:iCs/>
          <w:sz w:val="24"/>
          <w:szCs w:val="24"/>
          <w:lang w:val="en-GB"/>
        </w:rPr>
        <w:t>insurance sector</w:t>
      </w:r>
    </w:p>
    <w:p w14:paraId="2FB6960D" w14:textId="730CE3E4" w:rsidR="004B672C" w:rsidRPr="004B672C" w:rsidRDefault="004B672C" w:rsidP="004B672C">
      <w:pPr>
        <w:spacing w:before="100" w:beforeAutospacing="1" w:after="100" w:afterAutospacing="1" w:line="360" w:lineRule="auto"/>
        <w:jc w:val="both"/>
        <w:rPr>
          <w:sz w:val="24"/>
          <w:szCs w:val="24"/>
          <w:lang w:val="en-GB"/>
        </w:rPr>
      </w:pPr>
      <w:r w:rsidRPr="004B672C">
        <w:rPr>
          <w:sz w:val="24"/>
          <w:szCs w:val="24"/>
          <w:lang w:val="en-GB"/>
        </w:rPr>
        <w:t xml:space="preserve">The </w:t>
      </w:r>
      <w:r w:rsidR="00537B1D">
        <w:rPr>
          <w:sz w:val="24"/>
          <w:szCs w:val="24"/>
          <w:lang w:val="en-GB"/>
        </w:rPr>
        <w:t>Italia</w:t>
      </w:r>
      <w:r w:rsidR="002B48C1">
        <w:rPr>
          <w:sz w:val="24"/>
          <w:szCs w:val="24"/>
          <w:lang w:val="en-GB"/>
        </w:rPr>
        <w:t>n</w:t>
      </w:r>
      <w:r w:rsidR="00537B1D">
        <w:rPr>
          <w:sz w:val="24"/>
          <w:szCs w:val="24"/>
          <w:lang w:val="en-GB"/>
        </w:rPr>
        <w:t xml:space="preserve"> </w:t>
      </w:r>
      <w:r w:rsidRPr="004B672C">
        <w:rPr>
          <w:sz w:val="24"/>
          <w:szCs w:val="24"/>
          <w:lang w:val="en-GB"/>
        </w:rPr>
        <w:t>insurance industry</w:t>
      </w:r>
      <w:r w:rsidR="00537B1D">
        <w:rPr>
          <w:sz w:val="24"/>
          <w:szCs w:val="24"/>
          <w:lang w:val="en-GB"/>
        </w:rPr>
        <w:t xml:space="preserve"> </w:t>
      </w:r>
      <w:r w:rsidRPr="004B672C">
        <w:rPr>
          <w:sz w:val="24"/>
          <w:szCs w:val="24"/>
          <w:lang w:val="en-GB"/>
        </w:rPr>
        <w:t>has acted promptly to guarantee the safety of its employees and collaborators and to ensure the continuity of the services provided to customers.</w:t>
      </w:r>
    </w:p>
    <w:p w14:paraId="0D745EAF" w14:textId="761AC273" w:rsidR="004B672C" w:rsidRPr="00556F4A" w:rsidRDefault="004B672C" w:rsidP="004B672C">
      <w:pPr>
        <w:spacing w:before="100" w:beforeAutospacing="1" w:after="100" w:afterAutospacing="1" w:line="360" w:lineRule="auto"/>
        <w:jc w:val="both"/>
        <w:rPr>
          <w:sz w:val="24"/>
          <w:szCs w:val="24"/>
          <w:lang w:val="en-GB"/>
        </w:rPr>
      </w:pPr>
      <w:r w:rsidRPr="004B672C">
        <w:rPr>
          <w:sz w:val="24"/>
          <w:szCs w:val="24"/>
          <w:lang w:val="en-GB"/>
        </w:rPr>
        <w:lastRenderedPageBreak/>
        <w:t xml:space="preserve">As for the protection and the safeguarding of people’s health, companies have undertaken a number of measures aimed at securing workplaces and the employees’ mobility. </w:t>
      </w:r>
      <w:r w:rsidR="002B48C1">
        <w:rPr>
          <w:sz w:val="24"/>
          <w:szCs w:val="24"/>
          <w:lang w:val="en-GB"/>
        </w:rPr>
        <w:t>T</w:t>
      </w:r>
      <w:r w:rsidR="002B48C1" w:rsidRPr="004B672C">
        <w:rPr>
          <w:sz w:val="24"/>
          <w:szCs w:val="24"/>
          <w:lang w:val="en-GB"/>
        </w:rPr>
        <w:t xml:space="preserve">he use of smart working </w:t>
      </w:r>
      <w:r w:rsidR="002B48C1">
        <w:rPr>
          <w:sz w:val="24"/>
          <w:szCs w:val="24"/>
          <w:lang w:val="en-GB"/>
        </w:rPr>
        <w:t>is p</w:t>
      </w:r>
      <w:r w:rsidRPr="004B672C">
        <w:rPr>
          <w:sz w:val="24"/>
          <w:szCs w:val="24"/>
          <w:lang w:val="en-GB"/>
        </w:rPr>
        <w:t xml:space="preserve">articularly widespread, also following the Government's decision to put the entire </w:t>
      </w:r>
      <w:r w:rsidR="00EB2ADF">
        <w:rPr>
          <w:sz w:val="24"/>
          <w:szCs w:val="24"/>
          <w:lang w:val="en-GB"/>
        </w:rPr>
        <w:t>C</w:t>
      </w:r>
      <w:r w:rsidRPr="004B672C">
        <w:rPr>
          <w:sz w:val="24"/>
          <w:szCs w:val="24"/>
          <w:lang w:val="en-GB"/>
        </w:rPr>
        <w:t xml:space="preserve">ountry under maximum health security. </w:t>
      </w:r>
      <w:r w:rsidRPr="00556F4A">
        <w:rPr>
          <w:sz w:val="24"/>
          <w:szCs w:val="24"/>
          <w:lang w:val="en-GB"/>
        </w:rPr>
        <w:t>Special task forces have been set up to closely monitor the evolution of the situation.</w:t>
      </w:r>
    </w:p>
    <w:p w14:paraId="25E459FC" w14:textId="16CB9272" w:rsidR="00555D7B" w:rsidRDefault="00537B1D" w:rsidP="006F13E3">
      <w:pPr>
        <w:spacing w:before="100" w:beforeAutospacing="1" w:after="100" w:afterAutospacing="1" w:line="360" w:lineRule="auto"/>
        <w:jc w:val="both"/>
        <w:rPr>
          <w:sz w:val="24"/>
          <w:szCs w:val="24"/>
          <w:lang w:val="en-GB"/>
        </w:rPr>
      </w:pPr>
      <w:r>
        <w:rPr>
          <w:sz w:val="24"/>
          <w:szCs w:val="24"/>
          <w:lang w:val="en-GB"/>
        </w:rPr>
        <w:t>I</w:t>
      </w:r>
      <w:r w:rsidR="006F13E3" w:rsidRPr="006F13E3">
        <w:rPr>
          <w:sz w:val="24"/>
          <w:szCs w:val="24"/>
          <w:lang w:val="en-GB"/>
        </w:rPr>
        <w:t>n order to guarantee services to citizens and to protect workers and agency networks</w:t>
      </w:r>
      <w:r>
        <w:rPr>
          <w:sz w:val="24"/>
          <w:szCs w:val="24"/>
          <w:lang w:val="en-GB"/>
        </w:rPr>
        <w:t xml:space="preserve">, </w:t>
      </w:r>
      <w:r w:rsidR="006F13E3" w:rsidRPr="006F13E3">
        <w:rPr>
          <w:sz w:val="24"/>
          <w:szCs w:val="24"/>
          <w:lang w:val="en-GB"/>
        </w:rPr>
        <w:t>A</w:t>
      </w:r>
      <w:r w:rsidR="00794C9B">
        <w:rPr>
          <w:sz w:val="24"/>
          <w:szCs w:val="24"/>
          <w:lang w:val="en-GB"/>
        </w:rPr>
        <w:t>NIA</w:t>
      </w:r>
      <w:r w:rsidR="006F13E3" w:rsidRPr="006F13E3">
        <w:rPr>
          <w:sz w:val="24"/>
          <w:szCs w:val="24"/>
          <w:lang w:val="en-GB"/>
        </w:rPr>
        <w:t xml:space="preserve"> and I</w:t>
      </w:r>
      <w:r w:rsidR="00794C9B">
        <w:rPr>
          <w:sz w:val="24"/>
          <w:szCs w:val="24"/>
          <w:lang w:val="en-GB"/>
        </w:rPr>
        <w:t>VASS</w:t>
      </w:r>
      <w:r w:rsidR="006F13E3" w:rsidRPr="006F13E3">
        <w:rPr>
          <w:sz w:val="24"/>
          <w:szCs w:val="24"/>
          <w:lang w:val="en-GB"/>
        </w:rPr>
        <w:t xml:space="preserve">, the </w:t>
      </w:r>
      <w:r w:rsidR="00422FF9">
        <w:rPr>
          <w:sz w:val="24"/>
          <w:szCs w:val="24"/>
          <w:lang w:val="en-GB"/>
        </w:rPr>
        <w:t>Italian</w:t>
      </w:r>
      <w:r w:rsidR="006F13E3" w:rsidRPr="006F13E3">
        <w:rPr>
          <w:sz w:val="24"/>
          <w:szCs w:val="24"/>
          <w:lang w:val="en-GB"/>
        </w:rPr>
        <w:t xml:space="preserve"> Insurance Supervis</w:t>
      </w:r>
      <w:r w:rsidR="00422FF9">
        <w:rPr>
          <w:sz w:val="24"/>
          <w:szCs w:val="24"/>
          <w:lang w:val="en-GB"/>
        </w:rPr>
        <w:t>ory Authority</w:t>
      </w:r>
      <w:r w:rsidR="006F13E3" w:rsidRPr="006F13E3">
        <w:rPr>
          <w:sz w:val="24"/>
          <w:szCs w:val="24"/>
          <w:lang w:val="en-GB"/>
        </w:rPr>
        <w:t xml:space="preserve">, have set up a coordination </w:t>
      </w:r>
      <w:r w:rsidR="00422FF9">
        <w:rPr>
          <w:sz w:val="24"/>
          <w:szCs w:val="24"/>
          <w:lang w:val="en-GB"/>
        </w:rPr>
        <w:t>taskforce</w:t>
      </w:r>
      <w:r w:rsidR="00422FF9" w:rsidRPr="006F13E3">
        <w:rPr>
          <w:sz w:val="24"/>
          <w:szCs w:val="24"/>
          <w:lang w:val="en-GB"/>
        </w:rPr>
        <w:t xml:space="preserve"> </w:t>
      </w:r>
      <w:r w:rsidR="006F13E3" w:rsidRPr="006F13E3">
        <w:rPr>
          <w:sz w:val="24"/>
          <w:szCs w:val="24"/>
          <w:lang w:val="en-GB"/>
        </w:rPr>
        <w:t>to guarantee the insurance services</w:t>
      </w:r>
      <w:r>
        <w:rPr>
          <w:sz w:val="24"/>
          <w:szCs w:val="24"/>
          <w:lang w:val="en-GB"/>
        </w:rPr>
        <w:t xml:space="preserve"> that</w:t>
      </w:r>
      <w:r w:rsidR="006F13E3" w:rsidRPr="006F13E3">
        <w:rPr>
          <w:sz w:val="24"/>
          <w:szCs w:val="24"/>
          <w:lang w:val="en-GB"/>
        </w:rPr>
        <w:t xml:space="preserve">, in line with the latest government </w:t>
      </w:r>
      <w:r>
        <w:rPr>
          <w:sz w:val="24"/>
          <w:szCs w:val="24"/>
          <w:lang w:val="en-GB"/>
        </w:rPr>
        <w:t xml:space="preserve">law </w:t>
      </w:r>
      <w:r w:rsidR="00422FF9">
        <w:rPr>
          <w:sz w:val="24"/>
          <w:szCs w:val="24"/>
          <w:lang w:val="en-GB"/>
        </w:rPr>
        <w:t>provisions</w:t>
      </w:r>
      <w:r w:rsidR="006F13E3" w:rsidRPr="006F13E3">
        <w:rPr>
          <w:sz w:val="24"/>
          <w:szCs w:val="24"/>
          <w:lang w:val="en-GB"/>
        </w:rPr>
        <w:t xml:space="preserve">, are specifically </w:t>
      </w:r>
      <w:r w:rsidR="00422FF9">
        <w:rPr>
          <w:sz w:val="24"/>
          <w:szCs w:val="24"/>
          <w:lang w:val="en-GB"/>
        </w:rPr>
        <w:t>included</w:t>
      </w:r>
      <w:r w:rsidR="00422FF9" w:rsidRPr="006F13E3">
        <w:rPr>
          <w:sz w:val="24"/>
          <w:szCs w:val="24"/>
          <w:lang w:val="en-GB"/>
        </w:rPr>
        <w:t xml:space="preserve"> </w:t>
      </w:r>
      <w:r w:rsidR="006F13E3" w:rsidRPr="006F13E3">
        <w:rPr>
          <w:sz w:val="24"/>
          <w:szCs w:val="24"/>
          <w:lang w:val="en-GB"/>
        </w:rPr>
        <w:t xml:space="preserve">among the </w:t>
      </w:r>
      <w:r>
        <w:rPr>
          <w:sz w:val="24"/>
          <w:szCs w:val="24"/>
          <w:lang w:val="en-GB"/>
        </w:rPr>
        <w:t xml:space="preserve">public utility </w:t>
      </w:r>
      <w:r w:rsidR="006F13E3" w:rsidRPr="006F13E3">
        <w:rPr>
          <w:sz w:val="24"/>
          <w:szCs w:val="24"/>
          <w:lang w:val="en-GB"/>
        </w:rPr>
        <w:t xml:space="preserve">services </w:t>
      </w:r>
      <w:r>
        <w:rPr>
          <w:sz w:val="24"/>
          <w:szCs w:val="24"/>
          <w:lang w:val="en-GB"/>
        </w:rPr>
        <w:t xml:space="preserve">supposed to </w:t>
      </w:r>
      <w:r w:rsidR="006F13E3" w:rsidRPr="006F13E3">
        <w:rPr>
          <w:sz w:val="24"/>
          <w:szCs w:val="24"/>
          <w:lang w:val="en-GB"/>
        </w:rPr>
        <w:t>operate, together with bank</w:t>
      </w:r>
      <w:r w:rsidR="00422FF9">
        <w:rPr>
          <w:sz w:val="24"/>
          <w:szCs w:val="24"/>
          <w:lang w:val="en-GB"/>
        </w:rPr>
        <w:t>s</w:t>
      </w:r>
      <w:r w:rsidR="006F13E3" w:rsidRPr="006F13E3">
        <w:rPr>
          <w:sz w:val="24"/>
          <w:szCs w:val="24"/>
          <w:lang w:val="en-GB"/>
        </w:rPr>
        <w:t xml:space="preserve"> and financial services. </w:t>
      </w:r>
    </w:p>
    <w:p w14:paraId="2A69E896" w14:textId="499A5B20" w:rsidR="006C1A99" w:rsidRPr="006F13E3" w:rsidRDefault="00940B5A" w:rsidP="006F13E3">
      <w:pPr>
        <w:spacing w:before="100" w:beforeAutospacing="1" w:after="100" w:afterAutospacing="1" w:line="360" w:lineRule="auto"/>
        <w:jc w:val="both"/>
        <w:rPr>
          <w:sz w:val="24"/>
          <w:szCs w:val="24"/>
          <w:lang w:val="en-GB"/>
        </w:rPr>
      </w:pPr>
      <w:r>
        <w:rPr>
          <w:sz w:val="24"/>
          <w:szCs w:val="24"/>
          <w:lang w:val="en-GB"/>
        </w:rPr>
        <w:t>ANIA and i</w:t>
      </w:r>
      <w:r w:rsidR="006F13E3" w:rsidRPr="006F13E3">
        <w:rPr>
          <w:sz w:val="24"/>
          <w:szCs w:val="24"/>
          <w:lang w:val="en-GB"/>
        </w:rPr>
        <w:t>ndividual insurance groups have also implemented initiatives, both offering generous contributions to health structures involved in fighting the virus</w:t>
      </w:r>
      <w:r w:rsidR="00537B1D">
        <w:rPr>
          <w:sz w:val="24"/>
          <w:szCs w:val="24"/>
          <w:lang w:val="en-GB"/>
        </w:rPr>
        <w:t xml:space="preserve"> </w:t>
      </w:r>
      <w:r w:rsidR="006F13E3" w:rsidRPr="006F13E3">
        <w:rPr>
          <w:sz w:val="24"/>
          <w:szCs w:val="24"/>
          <w:lang w:val="en-GB"/>
        </w:rPr>
        <w:t>and offering, on a temporary and free basis, cover extensions for those infected by the virus and for companies.</w:t>
      </w:r>
    </w:p>
    <w:p w14:paraId="33C06598" w14:textId="77777777" w:rsidR="00537B1D" w:rsidRDefault="00537B1D" w:rsidP="006C1A99">
      <w:pPr>
        <w:spacing w:before="100" w:beforeAutospacing="1" w:after="100" w:afterAutospacing="1" w:line="360" w:lineRule="auto"/>
        <w:jc w:val="both"/>
        <w:rPr>
          <w:i/>
          <w:iCs/>
          <w:sz w:val="24"/>
          <w:szCs w:val="24"/>
          <w:lang w:val="en-GB"/>
        </w:rPr>
      </w:pPr>
    </w:p>
    <w:p w14:paraId="4ECC3B18" w14:textId="57E415B2" w:rsidR="006F13E3" w:rsidRPr="006F13E3" w:rsidRDefault="00BA43ED" w:rsidP="006C1A99">
      <w:pPr>
        <w:spacing w:before="100" w:beforeAutospacing="1" w:after="100" w:afterAutospacing="1" w:line="360" w:lineRule="auto"/>
        <w:jc w:val="both"/>
        <w:rPr>
          <w:i/>
          <w:iCs/>
          <w:sz w:val="24"/>
          <w:szCs w:val="24"/>
          <w:lang w:val="en-GB"/>
        </w:rPr>
      </w:pPr>
      <w:r>
        <w:rPr>
          <w:i/>
          <w:iCs/>
          <w:sz w:val="24"/>
          <w:szCs w:val="24"/>
          <w:lang w:val="en-GB"/>
        </w:rPr>
        <w:t xml:space="preserve">Proposals </w:t>
      </w:r>
      <w:r w:rsidR="006F13E3" w:rsidRPr="006F13E3">
        <w:rPr>
          <w:i/>
          <w:iCs/>
          <w:sz w:val="24"/>
          <w:szCs w:val="24"/>
          <w:lang w:val="en-GB"/>
        </w:rPr>
        <w:t xml:space="preserve">at European level </w:t>
      </w:r>
    </w:p>
    <w:p w14:paraId="6F41742B" w14:textId="7BA2A724" w:rsidR="005445EA" w:rsidRDefault="0044173C" w:rsidP="00184FB9">
      <w:pPr>
        <w:spacing w:before="100" w:beforeAutospacing="1" w:after="100" w:afterAutospacing="1" w:line="360" w:lineRule="auto"/>
        <w:jc w:val="both"/>
        <w:rPr>
          <w:sz w:val="24"/>
          <w:szCs w:val="24"/>
          <w:lang w:val="en-GB"/>
        </w:rPr>
      </w:pPr>
      <w:r w:rsidRPr="00796326">
        <w:rPr>
          <w:sz w:val="24"/>
          <w:szCs w:val="24"/>
          <w:lang w:val="en-GB"/>
        </w:rPr>
        <w:t xml:space="preserve">The exceptional volatility of financial markets triggered by the </w:t>
      </w:r>
      <w:r w:rsidR="00537B1D">
        <w:rPr>
          <w:sz w:val="24"/>
          <w:szCs w:val="24"/>
          <w:lang w:val="en-GB"/>
        </w:rPr>
        <w:t>virus</w:t>
      </w:r>
      <w:r w:rsidR="00391591">
        <w:rPr>
          <w:sz w:val="24"/>
          <w:szCs w:val="24"/>
          <w:lang w:val="en-GB"/>
        </w:rPr>
        <w:t>’</w:t>
      </w:r>
      <w:r w:rsidR="00537B1D">
        <w:rPr>
          <w:sz w:val="24"/>
          <w:szCs w:val="24"/>
          <w:lang w:val="en-GB"/>
        </w:rPr>
        <w:t xml:space="preserve"> </w:t>
      </w:r>
      <w:r w:rsidR="00537B1D" w:rsidRPr="00796326">
        <w:rPr>
          <w:sz w:val="24"/>
          <w:szCs w:val="24"/>
          <w:lang w:val="en-GB"/>
        </w:rPr>
        <w:t>pandemic</w:t>
      </w:r>
      <w:r w:rsidR="00537B1D">
        <w:rPr>
          <w:sz w:val="24"/>
          <w:szCs w:val="24"/>
          <w:lang w:val="en-GB"/>
        </w:rPr>
        <w:t xml:space="preserve"> diffusion</w:t>
      </w:r>
      <w:r w:rsidRPr="00796326">
        <w:rPr>
          <w:sz w:val="24"/>
          <w:szCs w:val="24"/>
          <w:lang w:val="en-GB"/>
        </w:rPr>
        <w:t xml:space="preserve"> inevitably had a significant effect on the value of insurers</w:t>
      </w:r>
      <w:r>
        <w:rPr>
          <w:sz w:val="24"/>
          <w:szCs w:val="24"/>
          <w:lang w:val="en-GB"/>
        </w:rPr>
        <w:t>’</w:t>
      </w:r>
      <w:r w:rsidRPr="00796326">
        <w:rPr>
          <w:sz w:val="24"/>
          <w:szCs w:val="24"/>
          <w:lang w:val="en-GB"/>
        </w:rPr>
        <w:t xml:space="preserve"> portfolios. The fall in </w:t>
      </w:r>
      <w:r w:rsidR="00391591">
        <w:rPr>
          <w:sz w:val="24"/>
          <w:szCs w:val="24"/>
          <w:lang w:val="en-GB"/>
        </w:rPr>
        <w:t xml:space="preserve">equity </w:t>
      </w:r>
      <w:r w:rsidRPr="00796326">
        <w:rPr>
          <w:sz w:val="24"/>
          <w:szCs w:val="24"/>
          <w:lang w:val="en-GB"/>
        </w:rPr>
        <w:t>values and the significant rewidening of spreads put pressure on companies</w:t>
      </w:r>
      <w:r>
        <w:rPr>
          <w:sz w:val="24"/>
          <w:szCs w:val="24"/>
          <w:lang w:val="en-GB"/>
        </w:rPr>
        <w:t>’</w:t>
      </w:r>
      <w:r w:rsidRPr="00796326">
        <w:rPr>
          <w:sz w:val="24"/>
          <w:szCs w:val="24"/>
          <w:lang w:val="en-GB"/>
        </w:rPr>
        <w:t xml:space="preserve"> solvency ratios, which</w:t>
      </w:r>
      <w:r w:rsidR="00537B1D">
        <w:rPr>
          <w:sz w:val="24"/>
          <w:szCs w:val="24"/>
          <w:lang w:val="en-GB"/>
        </w:rPr>
        <w:t xml:space="preserve"> </w:t>
      </w:r>
      <w:r w:rsidR="00391591">
        <w:rPr>
          <w:sz w:val="24"/>
          <w:szCs w:val="24"/>
          <w:lang w:val="en-GB"/>
        </w:rPr>
        <w:t xml:space="preserve">by the way </w:t>
      </w:r>
      <w:r w:rsidRPr="00796326">
        <w:rPr>
          <w:sz w:val="24"/>
          <w:szCs w:val="24"/>
          <w:lang w:val="en-GB"/>
        </w:rPr>
        <w:t xml:space="preserve">were particularly high at the end of 2019. In addition, the insurance industry, like almost all sectors of the economy, is experiencing a very sharp decline in the flow of new business and late payments from policyholders, while continuing to meet its commitments on time. These trends may result, especially if they </w:t>
      </w:r>
      <w:r w:rsidR="00184FB9">
        <w:rPr>
          <w:sz w:val="24"/>
          <w:szCs w:val="24"/>
          <w:lang w:val="en-GB"/>
        </w:rPr>
        <w:t xml:space="preserve">prolong </w:t>
      </w:r>
      <w:r w:rsidRPr="00796326">
        <w:rPr>
          <w:sz w:val="24"/>
          <w:szCs w:val="24"/>
          <w:lang w:val="en-GB"/>
        </w:rPr>
        <w:t xml:space="preserve">over time, in </w:t>
      </w:r>
      <w:r w:rsidR="00184FB9">
        <w:rPr>
          <w:sz w:val="24"/>
          <w:szCs w:val="24"/>
          <w:lang w:val="en-GB"/>
        </w:rPr>
        <w:t xml:space="preserve">a compression of </w:t>
      </w:r>
      <w:r w:rsidRPr="00796326">
        <w:rPr>
          <w:sz w:val="24"/>
          <w:szCs w:val="24"/>
          <w:lang w:val="en-GB"/>
        </w:rPr>
        <w:t>companies</w:t>
      </w:r>
      <w:r>
        <w:rPr>
          <w:sz w:val="24"/>
          <w:szCs w:val="24"/>
          <w:lang w:val="en-GB"/>
        </w:rPr>
        <w:t>’</w:t>
      </w:r>
      <w:r w:rsidRPr="00796326">
        <w:rPr>
          <w:sz w:val="24"/>
          <w:szCs w:val="24"/>
          <w:lang w:val="en-GB"/>
        </w:rPr>
        <w:t xml:space="preserve"> liquidity and the need to sell </w:t>
      </w:r>
      <w:r w:rsidRPr="00796326">
        <w:rPr>
          <w:sz w:val="24"/>
          <w:szCs w:val="24"/>
          <w:lang w:val="en-GB"/>
        </w:rPr>
        <w:lastRenderedPageBreak/>
        <w:t>securities in a depressed market.</w:t>
      </w:r>
      <w:r w:rsidR="005445EA">
        <w:rPr>
          <w:sz w:val="24"/>
          <w:szCs w:val="24"/>
          <w:lang w:val="en-GB"/>
        </w:rPr>
        <w:t xml:space="preserve"> </w:t>
      </w:r>
      <w:r>
        <w:rPr>
          <w:sz w:val="24"/>
          <w:szCs w:val="24"/>
          <w:lang w:val="en-GB"/>
        </w:rPr>
        <w:t>For these reasons</w:t>
      </w:r>
      <w:r w:rsidR="00184FB9">
        <w:rPr>
          <w:sz w:val="24"/>
          <w:szCs w:val="24"/>
          <w:lang w:val="en-GB"/>
        </w:rPr>
        <w:t>,</w:t>
      </w:r>
      <w:r>
        <w:rPr>
          <w:sz w:val="24"/>
          <w:szCs w:val="24"/>
          <w:lang w:val="en-GB"/>
        </w:rPr>
        <w:t xml:space="preserve"> it is necessary to implement European measures </w:t>
      </w:r>
      <w:r w:rsidR="00184FB9">
        <w:rPr>
          <w:sz w:val="24"/>
          <w:szCs w:val="24"/>
          <w:lang w:val="en-GB"/>
        </w:rPr>
        <w:t>easing</w:t>
      </w:r>
      <w:r>
        <w:rPr>
          <w:sz w:val="24"/>
          <w:szCs w:val="24"/>
          <w:lang w:val="en-GB"/>
        </w:rPr>
        <w:t xml:space="preserve"> the </w:t>
      </w:r>
      <w:r w:rsidR="00952A36">
        <w:rPr>
          <w:sz w:val="24"/>
          <w:szCs w:val="24"/>
          <w:lang w:val="en-GB"/>
        </w:rPr>
        <w:t>liquidity</w:t>
      </w:r>
      <w:r w:rsidR="00184FB9">
        <w:rPr>
          <w:sz w:val="24"/>
          <w:szCs w:val="24"/>
          <w:lang w:val="en-GB"/>
        </w:rPr>
        <w:t xml:space="preserve"> provisioning</w:t>
      </w:r>
      <w:r w:rsidR="00952A36">
        <w:rPr>
          <w:sz w:val="24"/>
          <w:szCs w:val="24"/>
          <w:lang w:val="en-GB"/>
        </w:rPr>
        <w:t xml:space="preserve">. </w:t>
      </w:r>
    </w:p>
    <w:p w14:paraId="69E36A8A" w14:textId="2FA32F18" w:rsidR="006F13E3" w:rsidRDefault="006F13E3" w:rsidP="00184FB9">
      <w:pPr>
        <w:spacing w:before="100" w:beforeAutospacing="1" w:after="100" w:afterAutospacing="1" w:line="360" w:lineRule="auto"/>
        <w:jc w:val="both"/>
        <w:rPr>
          <w:sz w:val="24"/>
          <w:szCs w:val="24"/>
          <w:lang w:val="en-GB"/>
        </w:rPr>
      </w:pPr>
      <w:r w:rsidRPr="006F13E3">
        <w:rPr>
          <w:sz w:val="24"/>
          <w:szCs w:val="24"/>
          <w:lang w:val="en-GB"/>
        </w:rPr>
        <w:t xml:space="preserve">As regards the </w:t>
      </w:r>
      <w:r w:rsidR="00184FB9">
        <w:rPr>
          <w:sz w:val="24"/>
          <w:szCs w:val="24"/>
          <w:lang w:val="en-GB"/>
        </w:rPr>
        <w:t xml:space="preserve">regulatory framework, </w:t>
      </w:r>
      <w:r w:rsidRPr="006F13E3">
        <w:rPr>
          <w:sz w:val="24"/>
          <w:szCs w:val="24"/>
          <w:lang w:val="en-GB"/>
        </w:rPr>
        <w:t xml:space="preserve">the review of Solvency II is </w:t>
      </w:r>
      <w:r w:rsidR="00184FB9">
        <w:rPr>
          <w:sz w:val="24"/>
          <w:szCs w:val="24"/>
          <w:lang w:val="en-GB"/>
        </w:rPr>
        <w:t xml:space="preserve">supposed </w:t>
      </w:r>
      <w:r w:rsidRPr="006F13E3">
        <w:rPr>
          <w:sz w:val="24"/>
          <w:szCs w:val="24"/>
          <w:lang w:val="en-GB"/>
        </w:rPr>
        <w:t xml:space="preserve">to </w:t>
      </w:r>
      <w:r w:rsidR="00327DB9">
        <w:rPr>
          <w:sz w:val="24"/>
          <w:szCs w:val="24"/>
          <w:lang w:val="en-GB"/>
        </w:rPr>
        <w:t xml:space="preserve">finish </w:t>
      </w:r>
      <w:r w:rsidRPr="006F13E3">
        <w:rPr>
          <w:sz w:val="24"/>
          <w:szCs w:val="24"/>
          <w:lang w:val="en-GB"/>
        </w:rPr>
        <w:t>by the end of th</w:t>
      </w:r>
      <w:r w:rsidR="00184FB9">
        <w:rPr>
          <w:sz w:val="24"/>
          <w:szCs w:val="24"/>
          <w:lang w:val="en-GB"/>
        </w:rPr>
        <w:t>e</w:t>
      </w:r>
      <w:r w:rsidRPr="006F13E3">
        <w:rPr>
          <w:sz w:val="24"/>
          <w:szCs w:val="24"/>
          <w:lang w:val="en-GB"/>
        </w:rPr>
        <w:t xml:space="preserve"> year. In the course of the work, launched over one year ago, the need for improvement emerged, to better counteract the procyclicality effects of a system based on </w:t>
      </w:r>
      <w:r w:rsidR="00952A36">
        <w:rPr>
          <w:sz w:val="24"/>
          <w:szCs w:val="24"/>
          <w:lang w:val="en-GB"/>
        </w:rPr>
        <w:t xml:space="preserve">punctual </w:t>
      </w:r>
      <w:r w:rsidRPr="006F13E3">
        <w:rPr>
          <w:sz w:val="24"/>
          <w:szCs w:val="24"/>
          <w:lang w:val="en-GB"/>
        </w:rPr>
        <w:t>market values</w:t>
      </w:r>
      <w:r w:rsidR="00952A36">
        <w:rPr>
          <w:sz w:val="24"/>
          <w:szCs w:val="24"/>
          <w:lang w:val="en-GB"/>
        </w:rPr>
        <w:t>, applied to a sector that has most of its business long-term oriented</w:t>
      </w:r>
      <w:r w:rsidRPr="006F13E3">
        <w:rPr>
          <w:sz w:val="24"/>
          <w:szCs w:val="24"/>
          <w:lang w:val="en-GB"/>
        </w:rPr>
        <w:t xml:space="preserve">. </w:t>
      </w:r>
      <w:r w:rsidR="00952A36">
        <w:rPr>
          <w:sz w:val="24"/>
          <w:szCs w:val="24"/>
          <w:lang w:val="en-GB"/>
        </w:rPr>
        <w:t>Current</w:t>
      </w:r>
      <w:r w:rsidRPr="006F13E3">
        <w:rPr>
          <w:sz w:val="24"/>
          <w:szCs w:val="24"/>
          <w:lang w:val="en-GB"/>
        </w:rPr>
        <w:t xml:space="preserve"> rules </w:t>
      </w:r>
      <w:r w:rsidR="00952A36">
        <w:rPr>
          <w:sz w:val="24"/>
          <w:szCs w:val="24"/>
          <w:lang w:val="en-GB"/>
        </w:rPr>
        <w:t xml:space="preserve">determine, in fact, very strong </w:t>
      </w:r>
      <w:r w:rsidR="00952A36" w:rsidRPr="00952A36">
        <w:rPr>
          <w:sz w:val="24"/>
          <w:szCs w:val="24"/>
          <w:lang w:val="en-GB"/>
        </w:rPr>
        <w:t xml:space="preserve">fluctuations </w:t>
      </w:r>
      <w:r w:rsidR="005445EA">
        <w:rPr>
          <w:sz w:val="24"/>
          <w:szCs w:val="24"/>
          <w:lang w:val="en-GB"/>
        </w:rPr>
        <w:t xml:space="preserve">of </w:t>
      </w:r>
      <w:r w:rsidR="00952A36" w:rsidRPr="00952A36">
        <w:rPr>
          <w:sz w:val="24"/>
          <w:szCs w:val="24"/>
          <w:lang w:val="en-GB"/>
        </w:rPr>
        <w:t xml:space="preserve">the </w:t>
      </w:r>
      <w:r w:rsidR="005445EA">
        <w:rPr>
          <w:sz w:val="24"/>
          <w:szCs w:val="24"/>
          <w:lang w:val="en-GB"/>
        </w:rPr>
        <w:t xml:space="preserve">own funds </w:t>
      </w:r>
      <w:r w:rsidR="00952A36" w:rsidRPr="00952A36">
        <w:rPr>
          <w:sz w:val="24"/>
          <w:szCs w:val="24"/>
          <w:lang w:val="en-GB"/>
        </w:rPr>
        <w:t>needed to operate</w:t>
      </w:r>
      <w:r w:rsidR="00952A36">
        <w:rPr>
          <w:sz w:val="24"/>
          <w:szCs w:val="24"/>
          <w:lang w:val="en-GB"/>
        </w:rPr>
        <w:t xml:space="preserve">. </w:t>
      </w:r>
    </w:p>
    <w:p w14:paraId="28598256" w14:textId="0E9C37EE" w:rsidR="00952A36" w:rsidRPr="006F13E3" w:rsidRDefault="00BC59F0" w:rsidP="00952A36">
      <w:pPr>
        <w:spacing w:before="100" w:beforeAutospacing="1" w:after="100" w:afterAutospacing="1" w:line="360" w:lineRule="auto"/>
        <w:jc w:val="both"/>
        <w:rPr>
          <w:sz w:val="24"/>
          <w:szCs w:val="24"/>
          <w:lang w:val="en-GB"/>
        </w:rPr>
      </w:pPr>
      <w:r>
        <w:rPr>
          <w:sz w:val="24"/>
          <w:szCs w:val="24"/>
          <w:lang w:val="en-GB"/>
        </w:rPr>
        <w:t>I</w:t>
      </w:r>
      <w:r w:rsidR="00952A36" w:rsidRPr="006F13E3">
        <w:rPr>
          <w:sz w:val="24"/>
          <w:szCs w:val="24"/>
          <w:lang w:val="en-GB"/>
        </w:rPr>
        <w:t xml:space="preserve">t seems </w:t>
      </w:r>
      <w:r>
        <w:rPr>
          <w:sz w:val="24"/>
          <w:szCs w:val="24"/>
          <w:lang w:val="en-GB"/>
        </w:rPr>
        <w:t xml:space="preserve">now </w:t>
      </w:r>
      <w:r w:rsidR="00952A36" w:rsidRPr="006F13E3">
        <w:rPr>
          <w:sz w:val="24"/>
          <w:szCs w:val="24"/>
          <w:lang w:val="en-GB"/>
        </w:rPr>
        <w:t xml:space="preserve">unrealistic to </w:t>
      </w:r>
      <w:r w:rsidR="00391591">
        <w:rPr>
          <w:sz w:val="24"/>
          <w:szCs w:val="24"/>
          <w:lang w:val="en-GB"/>
        </w:rPr>
        <w:t xml:space="preserve">finish </w:t>
      </w:r>
      <w:r>
        <w:rPr>
          <w:sz w:val="24"/>
          <w:szCs w:val="24"/>
          <w:lang w:val="en-GB"/>
        </w:rPr>
        <w:t>on time the review</w:t>
      </w:r>
      <w:r w:rsidR="00952A36" w:rsidRPr="006F13E3">
        <w:rPr>
          <w:sz w:val="24"/>
          <w:szCs w:val="24"/>
          <w:lang w:val="en-GB"/>
        </w:rPr>
        <w:t xml:space="preserve"> </w:t>
      </w:r>
      <w:r>
        <w:rPr>
          <w:sz w:val="24"/>
          <w:szCs w:val="24"/>
          <w:lang w:val="en-GB"/>
        </w:rPr>
        <w:t xml:space="preserve">but </w:t>
      </w:r>
      <w:r w:rsidR="00952A36" w:rsidRPr="006F13E3">
        <w:rPr>
          <w:sz w:val="24"/>
          <w:szCs w:val="24"/>
          <w:lang w:val="en-GB"/>
        </w:rPr>
        <w:t xml:space="preserve">we need to make good use of the work </w:t>
      </w:r>
      <w:r>
        <w:rPr>
          <w:sz w:val="24"/>
          <w:szCs w:val="24"/>
          <w:lang w:val="en-GB"/>
        </w:rPr>
        <w:t xml:space="preserve">already </w:t>
      </w:r>
      <w:r w:rsidR="001B5771">
        <w:rPr>
          <w:sz w:val="24"/>
          <w:szCs w:val="24"/>
          <w:lang w:val="en-GB"/>
        </w:rPr>
        <w:t xml:space="preserve">done and, if the emergency prolongs, be ready to change, even by </w:t>
      </w:r>
      <w:r w:rsidR="00327DB9">
        <w:rPr>
          <w:sz w:val="24"/>
          <w:szCs w:val="24"/>
          <w:lang w:val="en-GB"/>
        </w:rPr>
        <w:t xml:space="preserve">using </w:t>
      </w:r>
      <w:r w:rsidR="00952A36" w:rsidRPr="006F13E3">
        <w:rPr>
          <w:sz w:val="24"/>
          <w:szCs w:val="24"/>
          <w:lang w:val="en-GB"/>
        </w:rPr>
        <w:t>exceptional</w:t>
      </w:r>
      <w:r w:rsidR="00160B2F">
        <w:rPr>
          <w:sz w:val="24"/>
          <w:szCs w:val="24"/>
          <w:lang w:val="en-GB"/>
        </w:rPr>
        <w:t xml:space="preserve"> procedure</w:t>
      </w:r>
      <w:r w:rsidR="001B5771">
        <w:rPr>
          <w:sz w:val="24"/>
          <w:szCs w:val="24"/>
          <w:lang w:val="en-GB"/>
        </w:rPr>
        <w:t xml:space="preserve">, </w:t>
      </w:r>
      <w:r w:rsidR="00952A36" w:rsidRPr="006F13E3">
        <w:rPr>
          <w:sz w:val="24"/>
          <w:szCs w:val="24"/>
          <w:lang w:val="en-GB"/>
        </w:rPr>
        <w:t xml:space="preserve">the rules that are currently proving not to work as intended. This concerns, in particular, the Volatility Adjustment mechanism, </w:t>
      </w:r>
      <w:r w:rsidR="00046998">
        <w:rPr>
          <w:sz w:val="24"/>
          <w:szCs w:val="24"/>
          <w:lang w:val="en-GB"/>
        </w:rPr>
        <w:t xml:space="preserve">the risk margin calculation, the treatment of </w:t>
      </w:r>
      <w:r w:rsidR="007E61BB">
        <w:rPr>
          <w:sz w:val="24"/>
          <w:szCs w:val="24"/>
          <w:lang w:val="en-GB"/>
        </w:rPr>
        <w:t>equities</w:t>
      </w:r>
      <w:r w:rsidR="00046998">
        <w:rPr>
          <w:sz w:val="24"/>
          <w:szCs w:val="24"/>
          <w:lang w:val="en-GB"/>
        </w:rPr>
        <w:t xml:space="preserve"> and deferred taxes. </w:t>
      </w:r>
    </w:p>
    <w:p w14:paraId="3764AD4E" w14:textId="66D59579" w:rsidR="006C1A99" w:rsidRPr="006F13E3" w:rsidRDefault="006F13E3" w:rsidP="006F13E3">
      <w:pPr>
        <w:spacing w:before="100" w:beforeAutospacing="1" w:after="100" w:afterAutospacing="1" w:line="360" w:lineRule="auto"/>
        <w:jc w:val="both"/>
        <w:rPr>
          <w:sz w:val="24"/>
          <w:szCs w:val="24"/>
          <w:lang w:val="en-GB"/>
        </w:rPr>
      </w:pPr>
      <w:r w:rsidRPr="006F13E3">
        <w:rPr>
          <w:sz w:val="24"/>
          <w:szCs w:val="24"/>
          <w:lang w:val="en-GB"/>
        </w:rPr>
        <w:t>It is necessary that every instrument</w:t>
      </w:r>
      <w:r w:rsidR="00046998">
        <w:rPr>
          <w:sz w:val="24"/>
          <w:szCs w:val="24"/>
          <w:lang w:val="en-GB"/>
        </w:rPr>
        <w:t xml:space="preserve"> </w:t>
      </w:r>
      <w:r w:rsidRPr="006F13E3">
        <w:rPr>
          <w:sz w:val="24"/>
          <w:szCs w:val="24"/>
          <w:lang w:val="en-GB"/>
        </w:rPr>
        <w:t xml:space="preserve">is activated to enable insurance companies, in the current dramatic circumstances and in the period that we hope will </w:t>
      </w:r>
      <w:r w:rsidR="00F23B15">
        <w:rPr>
          <w:sz w:val="24"/>
          <w:szCs w:val="24"/>
          <w:lang w:val="en-GB"/>
        </w:rPr>
        <w:t>start</w:t>
      </w:r>
      <w:r w:rsidRPr="006F13E3">
        <w:rPr>
          <w:sz w:val="24"/>
          <w:szCs w:val="24"/>
          <w:lang w:val="en-GB"/>
        </w:rPr>
        <w:t xml:space="preserve"> in the short and medium term, to be able to operate in conditions that best guarantee the legitimate interests of citizens and companies.  </w:t>
      </w:r>
    </w:p>
    <w:sectPr w:rsidR="006C1A99" w:rsidRPr="006F13E3" w:rsidSect="00EB29A3">
      <w:headerReference w:type="default" r:id="rId11"/>
      <w:headerReference w:type="first" r:id="rId12"/>
      <w:pgSz w:w="11900" w:h="16840"/>
      <w:pgMar w:top="3402"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58ACF" w14:textId="77777777" w:rsidR="001D0EDE" w:rsidRDefault="001D0EDE" w:rsidP="00C15A4B">
      <w:r>
        <w:separator/>
      </w:r>
    </w:p>
  </w:endnote>
  <w:endnote w:type="continuationSeparator" w:id="0">
    <w:p w14:paraId="6117AC71" w14:textId="77777777" w:rsidR="001D0EDE" w:rsidRDefault="001D0EDE" w:rsidP="00C1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84467" w14:textId="77777777" w:rsidR="001D0EDE" w:rsidRDefault="001D0EDE" w:rsidP="00C15A4B">
      <w:r>
        <w:separator/>
      </w:r>
    </w:p>
  </w:footnote>
  <w:footnote w:type="continuationSeparator" w:id="0">
    <w:p w14:paraId="17E35506" w14:textId="77777777" w:rsidR="001D0EDE" w:rsidRDefault="001D0EDE" w:rsidP="00C1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9BFF" w14:textId="25AEE7DD" w:rsidR="00EB29A3" w:rsidRDefault="00EB29A3" w:rsidP="00C15A4B">
    <w:pPr>
      <w:pStyle w:val="Intestazione"/>
    </w:pPr>
    <w:r w:rsidRPr="00EB29A3">
      <w:rPr>
        <w:noProof/>
        <w:lang w:val="en-US" w:eastAsia="en-US"/>
      </w:rPr>
      <w:drawing>
        <wp:anchor distT="0" distB="0" distL="114300" distR="114300" simplePos="0" relativeHeight="251661312" behindDoc="1" locked="0" layoutInCell="1" allowOverlap="1" wp14:anchorId="4201E30D" wp14:editId="134076BA">
          <wp:simplePos x="0" y="0"/>
          <wp:positionH relativeFrom="column">
            <wp:posOffset>-720090</wp:posOffset>
          </wp:positionH>
          <wp:positionV relativeFrom="margin">
            <wp:posOffset>-2160270</wp:posOffset>
          </wp:positionV>
          <wp:extent cx="7559675" cy="1681480"/>
          <wp:effectExtent l="0" t="0" r="9525" b="0"/>
          <wp:wrapNone/>
          <wp:docPr id="1" name="Immagine 2" descr="PAOLOP:Users:paoloperrini:Desktop:20140616_Fondo_Moduli_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OLOP:Users:paoloperrini:Desktop:20140616_Fondo_Moduli_AN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81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28BA" w14:textId="1F56EDB2" w:rsidR="00EB29A3" w:rsidRPr="00C15A4B" w:rsidRDefault="00E970A3" w:rsidP="00C15A4B">
    <w:pPr>
      <w:pStyle w:val="Intestazione"/>
      <w:jc w:val="right"/>
      <w:rPr>
        <w:color w:val="0C2041"/>
      </w:rPr>
    </w:pPr>
    <w:r w:rsidRPr="00C15A4B">
      <w:rPr>
        <w:noProof/>
        <w:color w:val="0C2041"/>
        <w:lang w:val="en-US" w:eastAsia="en-US"/>
      </w:rPr>
      <w:drawing>
        <wp:anchor distT="0" distB="0" distL="114300" distR="114300" simplePos="0" relativeHeight="251659264" behindDoc="1" locked="0" layoutInCell="1" allowOverlap="1" wp14:anchorId="3A829B4A" wp14:editId="0870E2C0">
          <wp:simplePos x="0" y="0"/>
          <wp:positionH relativeFrom="column">
            <wp:posOffset>-720090</wp:posOffset>
          </wp:positionH>
          <wp:positionV relativeFrom="margin">
            <wp:posOffset>-2160270</wp:posOffset>
          </wp:positionV>
          <wp:extent cx="7559675" cy="1681480"/>
          <wp:effectExtent l="0" t="0" r="9525" b="0"/>
          <wp:wrapNone/>
          <wp:docPr id="6" name="Immagine 2" descr="PAOLOP:Users:paoloperrini:Desktop:20140616_Fondo_Moduli_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OLOP:Users:paoloperrini:Desktop:20140616_Fondo_Moduli_AN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81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13AAA"/>
    <w:multiLevelType w:val="hybridMultilevel"/>
    <w:tmpl w:val="A9C4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4D"/>
    <w:rsid w:val="00046998"/>
    <w:rsid w:val="00047D15"/>
    <w:rsid w:val="00085783"/>
    <w:rsid w:val="000E57AE"/>
    <w:rsid w:val="000F742B"/>
    <w:rsid w:val="001117C0"/>
    <w:rsid w:val="00111EF4"/>
    <w:rsid w:val="00126BFC"/>
    <w:rsid w:val="00160B2F"/>
    <w:rsid w:val="00184FB9"/>
    <w:rsid w:val="0019354B"/>
    <w:rsid w:val="001B5771"/>
    <w:rsid w:val="001D0EDE"/>
    <w:rsid w:val="001E6FA1"/>
    <w:rsid w:val="00217476"/>
    <w:rsid w:val="002566E4"/>
    <w:rsid w:val="002B48C1"/>
    <w:rsid w:val="002C7598"/>
    <w:rsid w:val="003122EB"/>
    <w:rsid w:val="00327DB9"/>
    <w:rsid w:val="0033703B"/>
    <w:rsid w:val="003640C0"/>
    <w:rsid w:val="00375BD9"/>
    <w:rsid w:val="00391591"/>
    <w:rsid w:val="003E5A78"/>
    <w:rsid w:val="003F0AC3"/>
    <w:rsid w:val="00422FF9"/>
    <w:rsid w:val="00433F29"/>
    <w:rsid w:val="004361D5"/>
    <w:rsid w:val="0044173C"/>
    <w:rsid w:val="00443698"/>
    <w:rsid w:val="004927EB"/>
    <w:rsid w:val="004B672C"/>
    <w:rsid w:val="004C465D"/>
    <w:rsid w:val="00510151"/>
    <w:rsid w:val="00537B1D"/>
    <w:rsid w:val="005445EA"/>
    <w:rsid w:val="00555D7B"/>
    <w:rsid w:val="00556F4A"/>
    <w:rsid w:val="00583DB0"/>
    <w:rsid w:val="00584434"/>
    <w:rsid w:val="005A3998"/>
    <w:rsid w:val="005D7A9D"/>
    <w:rsid w:val="00607DA0"/>
    <w:rsid w:val="0063585E"/>
    <w:rsid w:val="006A61AB"/>
    <w:rsid w:val="006B18F5"/>
    <w:rsid w:val="006C1A99"/>
    <w:rsid w:val="006F13E3"/>
    <w:rsid w:val="0070714E"/>
    <w:rsid w:val="00713BC4"/>
    <w:rsid w:val="007235FF"/>
    <w:rsid w:val="007816FE"/>
    <w:rsid w:val="00794C9B"/>
    <w:rsid w:val="00796326"/>
    <w:rsid w:val="007C5699"/>
    <w:rsid w:val="007E61BB"/>
    <w:rsid w:val="0082565B"/>
    <w:rsid w:val="00847E80"/>
    <w:rsid w:val="008854C7"/>
    <w:rsid w:val="008957C8"/>
    <w:rsid w:val="008957CD"/>
    <w:rsid w:val="008A7F16"/>
    <w:rsid w:val="009363BF"/>
    <w:rsid w:val="00940B5A"/>
    <w:rsid w:val="00952A36"/>
    <w:rsid w:val="00995033"/>
    <w:rsid w:val="009C4884"/>
    <w:rsid w:val="00A24908"/>
    <w:rsid w:val="00AA18D3"/>
    <w:rsid w:val="00B6104D"/>
    <w:rsid w:val="00B84970"/>
    <w:rsid w:val="00BA43ED"/>
    <w:rsid w:val="00BC59F0"/>
    <w:rsid w:val="00C15A4B"/>
    <w:rsid w:val="00C83946"/>
    <w:rsid w:val="00CB12E2"/>
    <w:rsid w:val="00D23727"/>
    <w:rsid w:val="00D518AE"/>
    <w:rsid w:val="00D52E64"/>
    <w:rsid w:val="00D641DF"/>
    <w:rsid w:val="00D650C0"/>
    <w:rsid w:val="00D74A45"/>
    <w:rsid w:val="00D95A26"/>
    <w:rsid w:val="00E37139"/>
    <w:rsid w:val="00E46493"/>
    <w:rsid w:val="00E576CC"/>
    <w:rsid w:val="00E71442"/>
    <w:rsid w:val="00E95971"/>
    <w:rsid w:val="00E970A3"/>
    <w:rsid w:val="00EB29A3"/>
    <w:rsid w:val="00EB2ADF"/>
    <w:rsid w:val="00F23B15"/>
    <w:rsid w:val="00F8131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BB6ED"/>
  <w14:defaultImageDpi w14:val="300"/>
  <w15:docId w15:val="{88817055-E55F-4BD7-AC1F-6A0F932F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A4B"/>
    <w:pPr>
      <w:suppressAutoHyphens/>
    </w:pPr>
    <w:rPr>
      <w:rFonts w:asciiTheme="majorHAnsi" w:hAnsiTheme="majorHAnsi"/>
      <w:sz w:val="20"/>
      <w:szCs w:val="20"/>
    </w:rPr>
  </w:style>
  <w:style w:type="paragraph" w:styleId="Titolo1">
    <w:name w:val="heading 1"/>
    <w:aliases w:val="TITOLO"/>
    <w:basedOn w:val="Normale"/>
    <w:next w:val="Normale"/>
    <w:link w:val="Titolo1Carattere"/>
    <w:uiPriority w:val="9"/>
    <w:qFormat/>
    <w:rsid w:val="001E6FA1"/>
    <w:pPr>
      <w:outlineLvl w:val="0"/>
    </w:pPr>
    <w:rPr>
      <w:b/>
      <w:bCs/>
      <w:caps/>
      <w:color w:val="0C204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104D"/>
    <w:pPr>
      <w:tabs>
        <w:tab w:val="center" w:pos="4819"/>
        <w:tab w:val="right" w:pos="9638"/>
      </w:tabs>
    </w:pPr>
  </w:style>
  <w:style w:type="character" w:customStyle="1" w:styleId="IntestazioneCarattere">
    <w:name w:val="Intestazione Carattere"/>
    <w:basedOn w:val="Carpredefinitoparagrafo"/>
    <w:link w:val="Intestazione"/>
    <w:uiPriority w:val="99"/>
    <w:rsid w:val="00B6104D"/>
  </w:style>
  <w:style w:type="paragraph" w:styleId="Pidipagina">
    <w:name w:val="footer"/>
    <w:basedOn w:val="Normale"/>
    <w:link w:val="PidipaginaCarattere"/>
    <w:uiPriority w:val="99"/>
    <w:unhideWhenUsed/>
    <w:rsid w:val="00B6104D"/>
    <w:pPr>
      <w:tabs>
        <w:tab w:val="center" w:pos="4819"/>
        <w:tab w:val="right" w:pos="9638"/>
      </w:tabs>
    </w:pPr>
  </w:style>
  <w:style w:type="character" w:customStyle="1" w:styleId="PidipaginaCarattere">
    <w:name w:val="Piè di pagina Carattere"/>
    <w:basedOn w:val="Carpredefinitoparagrafo"/>
    <w:link w:val="Pidipagina"/>
    <w:uiPriority w:val="99"/>
    <w:rsid w:val="00B6104D"/>
  </w:style>
  <w:style w:type="paragraph" w:styleId="Testofumetto">
    <w:name w:val="Balloon Text"/>
    <w:basedOn w:val="Normale"/>
    <w:link w:val="TestofumettoCarattere"/>
    <w:uiPriority w:val="99"/>
    <w:semiHidden/>
    <w:unhideWhenUsed/>
    <w:rsid w:val="00B6104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6104D"/>
    <w:rPr>
      <w:rFonts w:ascii="Lucida Grande" w:hAnsi="Lucida Grande" w:cs="Lucida Grande"/>
      <w:sz w:val="18"/>
      <w:szCs w:val="18"/>
    </w:rPr>
  </w:style>
  <w:style w:type="table" w:styleId="Grigliatabella">
    <w:name w:val="Table Grid"/>
    <w:basedOn w:val="Tabellanormale"/>
    <w:uiPriority w:val="59"/>
    <w:rsid w:val="00B61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B29A3"/>
    <w:pPr>
      <w:ind w:left="720"/>
      <w:contextualSpacing/>
    </w:pPr>
  </w:style>
  <w:style w:type="character" w:customStyle="1" w:styleId="Titolo1Carattere">
    <w:name w:val="Titolo 1 Carattere"/>
    <w:aliases w:val="TITOLO Carattere"/>
    <w:basedOn w:val="Carpredefinitoparagrafo"/>
    <w:link w:val="Titolo1"/>
    <w:uiPriority w:val="9"/>
    <w:rsid w:val="001E6FA1"/>
    <w:rPr>
      <w:rFonts w:asciiTheme="majorHAnsi" w:hAnsiTheme="majorHAnsi"/>
      <w:b/>
      <w:bCs/>
      <w:caps/>
      <w:color w:val="0C2041"/>
      <w:sz w:val="28"/>
      <w:szCs w:val="28"/>
    </w:rPr>
  </w:style>
  <w:style w:type="paragraph" w:styleId="Nessunaspaziatura">
    <w:name w:val="No Spacing"/>
    <w:aliases w:val="Titoletti Paragrafi"/>
    <w:basedOn w:val="Normale"/>
    <w:uiPriority w:val="1"/>
    <w:qFormat/>
    <w:rsid w:val="001E6FA1"/>
    <w:rPr>
      <w:color w:val="0C204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oloEnte xmlns="b416ccb6-e6a5-4031-aeb5-5011e6e6e94e">1</Titolo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B3E2E6A5306E244B1ACFCFF69947CDA" ma:contentTypeVersion="6" ma:contentTypeDescription="Creare un nuovo documento." ma:contentTypeScope="" ma:versionID="73066253f9332cb5114eb3a41427fa4b">
  <xsd:schema xmlns:xsd="http://www.w3.org/2001/XMLSchema" xmlns:xs="http://www.w3.org/2001/XMLSchema" xmlns:p="http://schemas.microsoft.com/office/2006/metadata/properties" xmlns:ns2="b416ccb6-e6a5-4031-aeb5-5011e6e6e94e" targetNamespace="http://schemas.microsoft.com/office/2006/metadata/properties" ma:root="true" ma:fieldsID="c39b2f7b979c1eadb06d19549fe4f4fd" ns2:_="">
    <xsd:import namespace="b416ccb6-e6a5-4031-aeb5-5011e6e6e94e"/>
    <xsd:element name="properties">
      <xsd:complexType>
        <xsd:sequence>
          <xsd:element name="documentManagement">
            <xsd:complexType>
              <xsd:all>
                <xsd:element ref="ns2:TitoloEnte" minOccurs="0"/>
                <xsd:element ref="ns2:TitoloEnte_x003a_En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6ccb6-e6a5-4031-aeb5-5011e6e6e94e" elementFormDefault="qualified">
    <xsd:import namespace="http://schemas.microsoft.com/office/2006/documentManagement/types"/>
    <xsd:import namespace="http://schemas.microsoft.com/office/infopath/2007/PartnerControls"/>
    <xsd:element name="TitoloEnte" ma:index="8" nillable="true" ma:displayName="TitoloEnte" ma:list="{785e2bc3-2095-4208-881a-43a42679577b}" ma:internalName="TitoloEnte" ma:showField="Title">
      <xsd:simpleType>
        <xsd:restriction base="dms:Lookup"/>
      </xsd:simpleType>
    </xsd:element>
    <xsd:element name="TitoloEnte_x003a_Ente" ma:index="9" nillable="true" ma:displayName="Ente" ma:list="{785e2bc3-2095-4208-881a-43a42679577b}" ma:internalName="TitoloEnte_x003a_Ente" ma:readOnly="true" ma:showField="Ente" ma:web="f244811b-1772-4e77-99e4-4ce163d78ff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513AE-CD10-4E82-A41F-0DCDFB204B5C}">
  <ds:schemaRefs>
    <ds:schemaRef ds:uri="http://schemas.microsoft.com/office/2006/metadata/properties"/>
    <ds:schemaRef ds:uri="http://schemas.microsoft.com/office/infopath/2007/PartnerControls"/>
    <ds:schemaRef ds:uri="b416ccb6-e6a5-4031-aeb5-5011e6e6e94e"/>
  </ds:schemaRefs>
</ds:datastoreItem>
</file>

<file path=customXml/itemProps2.xml><?xml version="1.0" encoding="utf-8"?>
<ds:datastoreItem xmlns:ds="http://schemas.openxmlformats.org/officeDocument/2006/customXml" ds:itemID="{58A0BB24-823C-45A1-B7FD-98BACC95ECA1}">
  <ds:schemaRefs>
    <ds:schemaRef ds:uri="http://schemas.microsoft.com/sharepoint/v3/contenttype/forms"/>
  </ds:schemaRefs>
</ds:datastoreItem>
</file>

<file path=customXml/itemProps3.xml><?xml version="1.0" encoding="utf-8"?>
<ds:datastoreItem xmlns:ds="http://schemas.openxmlformats.org/officeDocument/2006/customXml" ds:itemID="{8E07A2FC-4EE2-4556-BF6C-2FFE5F788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6ccb6-e6a5-4031-aeb5-5011e6e6e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0BFD-19D6-433F-BA9D-82BA164A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Mara De Marzi</cp:lastModifiedBy>
  <cp:revision>2</cp:revision>
  <cp:lastPrinted>2014-06-16T15:24:00Z</cp:lastPrinted>
  <dcterms:created xsi:type="dcterms:W3CDTF">2020-04-01T09:34:00Z</dcterms:created>
  <dcterms:modified xsi:type="dcterms:W3CDTF">2020-04-01T09:34:00Z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0x0101009B3E2E6A5306E244B1ACFCFF69947CDA</vt:lpwstr>
  </property>
  <property fmtid="{D5CDD505-2E9C-101B-9397-08002B2CF9AE}" pid="3" name="Ente">
    <vt:lpwstr>1</vt:lpwstr>
  </property>
</Properties>
</file>