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578" w:rsidRPr="007D0857" w:rsidRDefault="00937578" w:rsidP="00937578">
      <w:pPr>
        <w:pStyle w:val="Nzov"/>
        <w:tabs>
          <w:tab w:val="left" w:pos="2552"/>
        </w:tabs>
        <w:ind w:right="1"/>
        <w:rPr>
          <w:rFonts w:ascii="Times New Roman" w:hAnsi="Times New Roman"/>
          <w:szCs w:val="24"/>
          <w:lang w:val="sk-SK"/>
        </w:rPr>
      </w:pPr>
      <w:r w:rsidRPr="007D0857">
        <w:rPr>
          <w:rFonts w:ascii="Times New Roman" w:hAnsi="Times New Roman"/>
          <w:szCs w:val="24"/>
          <w:lang w:val="sk-SK"/>
        </w:rPr>
        <w:t>Zápisnica z rokovania legislatívnej sekcie</w:t>
      </w:r>
    </w:p>
    <w:p w:rsidR="00937578" w:rsidRPr="007D0857" w:rsidRDefault="00937578" w:rsidP="00937578">
      <w:pPr>
        <w:pStyle w:val="Nzov"/>
        <w:tabs>
          <w:tab w:val="left" w:pos="2552"/>
        </w:tabs>
        <w:ind w:right="1"/>
        <w:jc w:val="both"/>
        <w:rPr>
          <w:rFonts w:ascii="Times New Roman" w:hAnsi="Times New Roman"/>
          <w:szCs w:val="24"/>
          <w:lang w:val="sk-SK"/>
        </w:rPr>
      </w:pPr>
    </w:p>
    <w:p w:rsidR="00021954" w:rsidRPr="007D0857" w:rsidRDefault="00021954" w:rsidP="00937578">
      <w:pPr>
        <w:pStyle w:val="Nzov"/>
        <w:tabs>
          <w:tab w:val="left" w:pos="2552"/>
        </w:tabs>
        <w:ind w:right="1"/>
        <w:jc w:val="both"/>
        <w:rPr>
          <w:rFonts w:ascii="Times New Roman" w:hAnsi="Times New Roman"/>
          <w:szCs w:val="24"/>
          <w:lang w:val="sk-SK"/>
        </w:rPr>
      </w:pPr>
    </w:p>
    <w:p w:rsidR="00937578" w:rsidRPr="007D0857" w:rsidRDefault="00937578" w:rsidP="00937578">
      <w:pPr>
        <w:pStyle w:val="Nzov"/>
        <w:tabs>
          <w:tab w:val="left" w:pos="2552"/>
        </w:tabs>
        <w:ind w:right="1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7D0857">
        <w:rPr>
          <w:rFonts w:ascii="Times New Roman" w:hAnsi="Times New Roman"/>
          <w:b w:val="0"/>
          <w:sz w:val="22"/>
          <w:szCs w:val="22"/>
          <w:lang w:val="sk-SK"/>
        </w:rPr>
        <w:t xml:space="preserve">Rokovanie – dátum, miesto:               </w:t>
      </w:r>
      <w:r w:rsidR="001D3D0C" w:rsidRPr="007D0857">
        <w:rPr>
          <w:rFonts w:ascii="Times New Roman" w:hAnsi="Times New Roman"/>
          <w:b w:val="0"/>
          <w:sz w:val="22"/>
          <w:szCs w:val="22"/>
          <w:lang w:val="sk-SK"/>
        </w:rPr>
        <w:t>31.3</w:t>
      </w:r>
      <w:r w:rsidRPr="007D0857">
        <w:rPr>
          <w:rFonts w:ascii="Times New Roman" w:hAnsi="Times New Roman"/>
          <w:b w:val="0"/>
          <w:sz w:val="22"/>
          <w:szCs w:val="22"/>
          <w:lang w:val="sk-SK"/>
        </w:rPr>
        <w:t>.201</w:t>
      </w:r>
      <w:r w:rsidR="001D3D0C" w:rsidRPr="007D0857">
        <w:rPr>
          <w:rFonts w:ascii="Times New Roman" w:hAnsi="Times New Roman"/>
          <w:b w:val="0"/>
          <w:sz w:val="22"/>
          <w:szCs w:val="22"/>
          <w:lang w:val="sk-SK"/>
        </w:rPr>
        <w:t>1</w:t>
      </w:r>
      <w:r w:rsidRPr="007D0857">
        <w:rPr>
          <w:rFonts w:ascii="Times New Roman" w:hAnsi="Times New Roman"/>
          <w:b w:val="0"/>
          <w:sz w:val="22"/>
          <w:szCs w:val="22"/>
          <w:lang w:val="sk-SK"/>
        </w:rPr>
        <w:t xml:space="preserve">, </w:t>
      </w:r>
      <w:r w:rsidR="001D3D0C" w:rsidRPr="007D0857">
        <w:rPr>
          <w:rFonts w:ascii="Times New Roman" w:hAnsi="Times New Roman"/>
          <w:b w:val="0"/>
          <w:sz w:val="22"/>
          <w:szCs w:val="22"/>
          <w:lang w:val="sk-SK"/>
        </w:rPr>
        <w:t>9.30</w:t>
      </w:r>
      <w:r w:rsidRPr="007D0857">
        <w:rPr>
          <w:rFonts w:ascii="Times New Roman" w:hAnsi="Times New Roman"/>
          <w:b w:val="0"/>
          <w:sz w:val="22"/>
          <w:szCs w:val="22"/>
          <w:lang w:val="sk-SK"/>
        </w:rPr>
        <w:t xml:space="preserve"> h, </w:t>
      </w:r>
      <w:r w:rsidR="001D3D0C" w:rsidRPr="007D0857">
        <w:rPr>
          <w:rFonts w:ascii="Times New Roman" w:hAnsi="Times New Roman"/>
          <w:b w:val="0"/>
          <w:sz w:val="22"/>
          <w:szCs w:val="22"/>
          <w:lang w:val="sk-SK"/>
        </w:rPr>
        <w:t xml:space="preserve">zasadačka </w:t>
      </w:r>
      <w:r w:rsidRPr="007D0857">
        <w:rPr>
          <w:rFonts w:ascii="Times New Roman" w:hAnsi="Times New Roman"/>
          <w:b w:val="0"/>
          <w:sz w:val="22"/>
          <w:szCs w:val="22"/>
          <w:lang w:val="sk-SK"/>
        </w:rPr>
        <w:t>SLASPO</w:t>
      </w:r>
    </w:p>
    <w:p w:rsidR="00021954" w:rsidRPr="007D0857" w:rsidRDefault="00021954" w:rsidP="00937578">
      <w:pPr>
        <w:pStyle w:val="Nzov"/>
        <w:tabs>
          <w:tab w:val="left" w:pos="2552"/>
        </w:tabs>
        <w:ind w:right="1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</w:p>
    <w:p w:rsidR="00937578" w:rsidRPr="007D0857" w:rsidRDefault="00937578" w:rsidP="00937578">
      <w:pPr>
        <w:pStyle w:val="Nzov"/>
        <w:tabs>
          <w:tab w:val="left" w:pos="2552"/>
        </w:tabs>
        <w:ind w:right="1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7D0857">
        <w:rPr>
          <w:rFonts w:ascii="Times New Roman" w:hAnsi="Times New Roman"/>
          <w:b w:val="0"/>
          <w:sz w:val="22"/>
          <w:szCs w:val="22"/>
          <w:lang w:val="sk-SK"/>
        </w:rPr>
        <w:t xml:space="preserve">Rokovanie viedol:                               JUDr. Jozefína Žáková, generálna riaditeľka (GR) SLASPO, </w:t>
      </w:r>
    </w:p>
    <w:p w:rsidR="00937578" w:rsidRPr="007D0857" w:rsidRDefault="00937578" w:rsidP="00937578">
      <w:pPr>
        <w:pStyle w:val="Nzov"/>
        <w:tabs>
          <w:tab w:val="left" w:pos="2552"/>
        </w:tabs>
        <w:ind w:right="1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7D0857">
        <w:rPr>
          <w:rFonts w:ascii="Times New Roman" w:hAnsi="Times New Roman"/>
          <w:b w:val="0"/>
          <w:sz w:val="22"/>
          <w:szCs w:val="22"/>
          <w:lang w:val="sk-SK"/>
        </w:rPr>
        <w:t xml:space="preserve">                                                           JUDr. Mária Eliášová, </w:t>
      </w:r>
      <w:proofErr w:type="spellStart"/>
      <w:r w:rsidRPr="007D0857">
        <w:rPr>
          <w:rFonts w:ascii="Times New Roman" w:hAnsi="Times New Roman"/>
          <w:b w:val="0"/>
          <w:sz w:val="22"/>
          <w:szCs w:val="22"/>
          <w:lang w:val="sk-SK"/>
        </w:rPr>
        <w:t>predsedkyňa</w:t>
      </w:r>
      <w:proofErr w:type="spellEnd"/>
      <w:r w:rsidRPr="007D0857">
        <w:rPr>
          <w:rFonts w:ascii="Times New Roman" w:hAnsi="Times New Roman"/>
          <w:b w:val="0"/>
          <w:sz w:val="22"/>
          <w:szCs w:val="22"/>
          <w:lang w:val="sk-SK"/>
        </w:rPr>
        <w:t xml:space="preserve"> sekcie</w:t>
      </w:r>
    </w:p>
    <w:p w:rsidR="00021954" w:rsidRPr="007D0857" w:rsidRDefault="00021954" w:rsidP="00937578">
      <w:pPr>
        <w:pStyle w:val="Nzov"/>
        <w:tabs>
          <w:tab w:val="left" w:pos="2552"/>
        </w:tabs>
        <w:ind w:right="1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</w:p>
    <w:p w:rsidR="00937578" w:rsidRPr="007D0857" w:rsidRDefault="00937578" w:rsidP="00937578">
      <w:pPr>
        <w:pStyle w:val="Nzov"/>
        <w:tabs>
          <w:tab w:val="left" w:pos="2552"/>
        </w:tabs>
        <w:ind w:right="1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7D0857">
        <w:rPr>
          <w:rFonts w:ascii="Times New Roman" w:hAnsi="Times New Roman"/>
          <w:b w:val="0"/>
          <w:sz w:val="22"/>
          <w:szCs w:val="22"/>
          <w:lang w:val="sk-SK"/>
        </w:rPr>
        <w:t>Prítomní:                                             členovia legislatívnej sekcie podľa prezenčnej listiny</w:t>
      </w:r>
    </w:p>
    <w:p w:rsidR="00937578" w:rsidRPr="007D0857" w:rsidRDefault="00937578" w:rsidP="00937578">
      <w:pPr>
        <w:pStyle w:val="Nzov"/>
        <w:tabs>
          <w:tab w:val="left" w:pos="2552"/>
        </w:tabs>
        <w:ind w:right="1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7D0857">
        <w:rPr>
          <w:rFonts w:ascii="Times New Roman" w:hAnsi="Times New Roman"/>
          <w:b w:val="0"/>
          <w:sz w:val="22"/>
          <w:szCs w:val="22"/>
          <w:lang w:val="sk-SK"/>
        </w:rPr>
        <w:t xml:space="preserve">  </w:t>
      </w:r>
    </w:p>
    <w:p w:rsidR="00937578" w:rsidRPr="007D0857" w:rsidRDefault="00937578" w:rsidP="00937578">
      <w:pPr>
        <w:pStyle w:val="Nzov"/>
        <w:tabs>
          <w:tab w:val="left" w:pos="2552"/>
        </w:tabs>
        <w:ind w:right="1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7D0857">
        <w:rPr>
          <w:rFonts w:ascii="Times New Roman" w:hAnsi="Times New Roman"/>
          <w:b w:val="0"/>
          <w:sz w:val="22"/>
          <w:szCs w:val="22"/>
          <w:lang w:val="sk-SK"/>
        </w:rPr>
        <w:t xml:space="preserve">Zápis vyhotovil:                                   Mgr. </w:t>
      </w:r>
      <w:r w:rsidR="00C674E4" w:rsidRPr="007D0857">
        <w:rPr>
          <w:rFonts w:ascii="Times New Roman" w:hAnsi="Times New Roman"/>
          <w:b w:val="0"/>
          <w:sz w:val="22"/>
          <w:szCs w:val="22"/>
          <w:lang w:val="sk-SK"/>
        </w:rPr>
        <w:t>Mária Lehotská</w:t>
      </w:r>
      <w:r w:rsidRPr="007D0857">
        <w:rPr>
          <w:rFonts w:ascii="Times New Roman" w:hAnsi="Times New Roman"/>
          <w:b w:val="0"/>
          <w:sz w:val="22"/>
          <w:szCs w:val="22"/>
          <w:lang w:val="sk-SK"/>
        </w:rPr>
        <w:t>, tajomníčka legislatívnej sekcie</w:t>
      </w:r>
    </w:p>
    <w:p w:rsidR="00937578" w:rsidRDefault="00937578" w:rsidP="00937578">
      <w:pPr>
        <w:pStyle w:val="Nzov"/>
        <w:tabs>
          <w:tab w:val="left" w:pos="2552"/>
        </w:tabs>
        <w:ind w:right="1"/>
        <w:jc w:val="left"/>
        <w:rPr>
          <w:rFonts w:ascii="Times New Roman" w:hAnsi="Times New Roman"/>
          <w:b w:val="0"/>
          <w:sz w:val="22"/>
          <w:szCs w:val="22"/>
          <w:lang w:val="sk-SK"/>
        </w:rPr>
      </w:pPr>
    </w:p>
    <w:p w:rsidR="00261166" w:rsidRPr="007D0857" w:rsidRDefault="00261166" w:rsidP="00937578">
      <w:pPr>
        <w:pStyle w:val="Nzov"/>
        <w:tabs>
          <w:tab w:val="left" w:pos="2552"/>
        </w:tabs>
        <w:ind w:right="1"/>
        <w:jc w:val="left"/>
        <w:rPr>
          <w:rFonts w:ascii="Times New Roman" w:hAnsi="Times New Roman"/>
          <w:b w:val="0"/>
          <w:sz w:val="22"/>
          <w:szCs w:val="22"/>
          <w:lang w:val="sk-SK"/>
        </w:rPr>
      </w:pPr>
    </w:p>
    <w:p w:rsidR="00937578" w:rsidRPr="007D0857" w:rsidRDefault="00937578" w:rsidP="00937578">
      <w:pPr>
        <w:pStyle w:val="Hlavika"/>
        <w:tabs>
          <w:tab w:val="clear" w:pos="9072"/>
          <w:tab w:val="right" w:pos="9569"/>
        </w:tabs>
        <w:ind w:left="11" w:right="357"/>
        <w:rPr>
          <w:rFonts w:ascii="Times New Roman" w:hAnsi="Times New Roman"/>
          <w:sz w:val="22"/>
          <w:szCs w:val="22"/>
          <w:lang w:val="sk-SK"/>
        </w:rPr>
      </w:pPr>
      <w:r w:rsidRPr="007D0857">
        <w:rPr>
          <w:rFonts w:ascii="Times New Roman" w:hAnsi="Times New Roman"/>
          <w:sz w:val="22"/>
          <w:szCs w:val="22"/>
          <w:lang w:val="sk-SK"/>
        </w:rPr>
        <w:t>Program rokovania:</w:t>
      </w:r>
    </w:p>
    <w:p w:rsidR="00937578" w:rsidRPr="007D0857" w:rsidRDefault="00937578" w:rsidP="00937578">
      <w:pPr>
        <w:pStyle w:val="Hlavika"/>
        <w:tabs>
          <w:tab w:val="clear" w:pos="9072"/>
          <w:tab w:val="right" w:pos="9569"/>
        </w:tabs>
        <w:ind w:left="11" w:right="357"/>
        <w:jc w:val="both"/>
        <w:rPr>
          <w:rFonts w:ascii="Times New Roman" w:hAnsi="Times New Roman"/>
          <w:sz w:val="22"/>
          <w:szCs w:val="22"/>
          <w:lang w:val="sk-SK"/>
        </w:rPr>
      </w:pPr>
    </w:p>
    <w:p w:rsidR="009F6B9C" w:rsidRPr="007D0857" w:rsidRDefault="00483616" w:rsidP="00483616">
      <w:pPr>
        <w:pStyle w:val="Odsekzoznamu"/>
        <w:numPr>
          <w:ilvl w:val="0"/>
          <w:numId w:val="4"/>
        </w:numPr>
        <w:jc w:val="both"/>
        <w:rPr>
          <w:rFonts w:ascii="Times New Roman" w:hAnsi="Times New Roman"/>
        </w:rPr>
      </w:pPr>
      <w:r w:rsidRPr="007D0857">
        <w:rPr>
          <w:rFonts w:ascii="Times New Roman" w:hAnsi="Times New Roman"/>
        </w:rPr>
        <w:t>Informácia o aktuálnom štádiu legislatívneho procesu návrhu zákona, ktorým sa mení a dopĺňa zákon c. 428/2002 Z. z. o ochrane osobných údajov v znení neskorších predpisov</w:t>
      </w:r>
      <w:r w:rsidR="009F6B9C" w:rsidRPr="007D0857">
        <w:rPr>
          <w:rFonts w:ascii="Times New Roman" w:hAnsi="Times New Roman"/>
        </w:rPr>
        <w:t>.</w:t>
      </w:r>
    </w:p>
    <w:p w:rsidR="00483616" w:rsidRPr="007D0857" w:rsidRDefault="00483616" w:rsidP="009F6B9C">
      <w:pPr>
        <w:pStyle w:val="Odsekzoznamu"/>
        <w:jc w:val="both"/>
        <w:rPr>
          <w:rFonts w:ascii="Times New Roman" w:hAnsi="Times New Roman"/>
        </w:rPr>
      </w:pPr>
      <w:r w:rsidRPr="007D0857">
        <w:rPr>
          <w:rFonts w:ascii="Times New Roman" w:hAnsi="Times New Roman"/>
        </w:rPr>
        <w:t xml:space="preserve"> </w:t>
      </w:r>
    </w:p>
    <w:p w:rsidR="00483616" w:rsidRPr="007D0857" w:rsidRDefault="00483616" w:rsidP="00483616">
      <w:pPr>
        <w:pStyle w:val="Odsekzoznamu"/>
        <w:numPr>
          <w:ilvl w:val="0"/>
          <w:numId w:val="4"/>
        </w:numPr>
        <w:jc w:val="both"/>
        <w:rPr>
          <w:rFonts w:ascii="Times New Roman" w:hAnsi="Times New Roman"/>
        </w:rPr>
      </w:pPr>
      <w:r w:rsidRPr="007D0857">
        <w:rPr>
          <w:rFonts w:ascii="Times New Roman" w:hAnsi="Times New Roman"/>
        </w:rPr>
        <w:t>Oboznámenie so stavom prípravy nového zákona o poisťovníctve, začatie činnosti pracovnej skupiny na MF SR k novému zákonu</w:t>
      </w:r>
      <w:r w:rsidR="009F6B9C" w:rsidRPr="007D0857">
        <w:rPr>
          <w:rFonts w:ascii="Times New Roman" w:hAnsi="Times New Roman"/>
        </w:rPr>
        <w:t>.</w:t>
      </w:r>
    </w:p>
    <w:p w:rsidR="009F6B9C" w:rsidRPr="007D0857" w:rsidRDefault="009F6B9C" w:rsidP="009F6B9C">
      <w:pPr>
        <w:pStyle w:val="Odsekzoznamu"/>
        <w:rPr>
          <w:rFonts w:ascii="Times New Roman" w:hAnsi="Times New Roman"/>
        </w:rPr>
      </w:pPr>
    </w:p>
    <w:p w:rsidR="00483616" w:rsidRPr="007D0857" w:rsidRDefault="00483616" w:rsidP="00483616">
      <w:pPr>
        <w:numPr>
          <w:ilvl w:val="0"/>
          <w:numId w:val="4"/>
        </w:numPr>
        <w:jc w:val="both"/>
        <w:rPr>
          <w:sz w:val="22"/>
          <w:szCs w:val="22"/>
          <w:lang w:val="sk-SK"/>
        </w:rPr>
      </w:pPr>
      <w:r w:rsidRPr="007D0857">
        <w:rPr>
          <w:sz w:val="22"/>
          <w:szCs w:val="22"/>
          <w:lang w:val="sk-SK"/>
        </w:rPr>
        <w:t xml:space="preserve">Dopady rozsudku Súdneho dvora Európskej únie (rozsudok vo veci C-236/09 ) zo dňa 1.marca 2011, podľa ktorého je neplatné používanie výnimky zo smernice č. 2004/113/ES o vykonávaní zásady rovnakého zaobchádzania medzi mužmi a ženami v prístupe k tovarom a službám (tzv. </w:t>
      </w:r>
      <w:proofErr w:type="spellStart"/>
      <w:r w:rsidRPr="007D0857">
        <w:rPr>
          <w:sz w:val="22"/>
          <w:szCs w:val="22"/>
          <w:lang w:val="sk-SK"/>
        </w:rPr>
        <w:t>Gender</w:t>
      </w:r>
      <w:proofErr w:type="spellEnd"/>
      <w:r w:rsidRPr="007D0857">
        <w:rPr>
          <w:sz w:val="22"/>
          <w:szCs w:val="22"/>
          <w:lang w:val="sk-SK"/>
        </w:rPr>
        <w:t xml:space="preserve"> smernica)– jeho dopad na poisťovne</w:t>
      </w:r>
      <w:r w:rsidR="009F6B9C" w:rsidRPr="007D0857">
        <w:rPr>
          <w:sz w:val="22"/>
          <w:szCs w:val="22"/>
          <w:lang w:val="sk-SK"/>
        </w:rPr>
        <w:t>.</w:t>
      </w:r>
      <w:r w:rsidRPr="007D0857">
        <w:rPr>
          <w:sz w:val="22"/>
          <w:szCs w:val="22"/>
          <w:lang w:val="sk-SK"/>
        </w:rPr>
        <w:t xml:space="preserve"> </w:t>
      </w:r>
    </w:p>
    <w:p w:rsidR="009F6B9C" w:rsidRPr="007D0857" w:rsidRDefault="009F6B9C" w:rsidP="009F6B9C">
      <w:pPr>
        <w:pStyle w:val="Odsekzoznamu"/>
      </w:pPr>
    </w:p>
    <w:p w:rsidR="00483616" w:rsidRPr="007D0857" w:rsidRDefault="00483616" w:rsidP="00483616">
      <w:pPr>
        <w:numPr>
          <w:ilvl w:val="0"/>
          <w:numId w:val="4"/>
        </w:numPr>
        <w:jc w:val="both"/>
        <w:rPr>
          <w:sz w:val="22"/>
          <w:szCs w:val="22"/>
          <w:lang w:val="sk-SK"/>
        </w:rPr>
      </w:pPr>
      <w:r w:rsidRPr="007D0857">
        <w:rPr>
          <w:sz w:val="22"/>
          <w:szCs w:val="22"/>
          <w:lang w:val="sk-SK"/>
        </w:rPr>
        <w:t xml:space="preserve">Harmonizácia činnosti finančných agentov so zákonom č. 186/2009 </w:t>
      </w:r>
      <w:proofErr w:type="spellStart"/>
      <w:r w:rsidRPr="007D0857">
        <w:rPr>
          <w:sz w:val="22"/>
          <w:szCs w:val="22"/>
          <w:lang w:val="sk-SK"/>
        </w:rPr>
        <w:t>Z.z</w:t>
      </w:r>
      <w:proofErr w:type="spellEnd"/>
      <w:r w:rsidRPr="007D0857">
        <w:rPr>
          <w:sz w:val="22"/>
          <w:szCs w:val="22"/>
          <w:lang w:val="sk-SK"/>
        </w:rPr>
        <w:t xml:space="preserve">. - skončenie prechodného obdobia k 31. decembru 2010 a praktické skúsenosti poisťovní s implementáciou zákona (potenciálne aplikačné problémy, </w:t>
      </w:r>
      <w:proofErr w:type="spellStart"/>
      <w:r w:rsidRPr="007D0857">
        <w:rPr>
          <w:sz w:val="22"/>
          <w:szCs w:val="22"/>
          <w:lang w:val="sk-SK"/>
        </w:rPr>
        <w:t>zosúlaďovanie</w:t>
      </w:r>
      <w:proofErr w:type="spellEnd"/>
      <w:r w:rsidRPr="007D0857">
        <w:rPr>
          <w:sz w:val="22"/>
          <w:szCs w:val="22"/>
          <w:lang w:val="sk-SK"/>
        </w:rPr>
        <w:t xml:space="preserve"> povinnosti, skúsenosti poisťovni s </w:t>
      </w:r>
      <w:proofErr w:type="spellStart"/>
      <w:r w:rsidRPr="007D0857">
        <w:rPr>
          <w:sz w:val="22"/>
          <w:szCs w:val="22"/>
          <w:lang w:val="sk-SK"/>
        </w:rPr>
        <w:t>reportingom</w:t>
      </w:r>
      <w:proofErr w:type="spellEnd"/>
      <w:r w:rsidRPr="007D0857">
        <w:rPr>
          <w:sz w:val="22"/>
          <w:szCs w:val="22"/>
          <w:lang w:val="sk-SK"/>
        </w:rPr>
        <w:t xml:space="preserve"> na NBS)</w:t>
      </w:r>
      <w:r w:rsidR="009F6B9C" w:rsidRPr="007D0857">
        <w:rPr>
          <w:sz w:val="22"/>
          <w:szCs w:val="22"/>
          <w:lang w:val="sk-SK"/>
        </w:rPr>
        <w:t>.</w:t>
      </w:r>
    </w:p>
    <w:p w:rsidR="009F6B9C" w:rsidRPr="007D0857" w:rsidRDefault="009F6B9C" w:rsidP="009F6B9C">
      <w:pPr>
        <w:pStyle w:val="Odsekzoznamu"/>
      </w:pPr>
    </w:p>
    <w:p w:rsidR="00483616" w:rsidRPr="007D0857" w:rsidRDefault="00483616" w:rsidP="00483616">
      <w:pPr>
        <w:numPr>
          <w:ilvl w:val="0"/>
          <w:numId w:val="4"/>
        </w:numPr>
        <w:jc w:val="both"/>
        <w:rPr>
          <w:sz w:val="22"/>
          <w:szCs w:val="22"/>
          <w:lang w:val="sk-SK"/>
        </w:rPr>
      </w:pPr>
      <w:r w:rsidRPr="007D0857">
        <w:rPr>
          <w:sz w:val="22"/>
          <w:szCs w:val="22"/>
          <w:lang w:val="sk-SK"/>
        </w:rPr>
        <w:t>Aktuálny stav problematiky vinkulácií – skúsenosti ostatných členských poisťovní s aktuálnymi zneniami vinkulačných tlačív bánk, najmä s ohľadom na formulácie týkajúce sa „novej ceny“ a požiadaviek podľa opatrenia NBS č. 4/2007</w:t>
      </w:r>
      <w:r w:rsidR="009F6B9C" w:rsidRPr="007D0857">
        <w:rPr>
          <w:sz w:val="22"/>
          <w:szCs w:val="22"/>
          <w:lang w:val="sk-SK"/>
        </w:rPr>
        <w:t>.</w:t>
      </w:r>
      <w:r w:rsidRPr="007D0857">
        <w:rPr>
          <w:sz w:val="22"/>
          <w:szCs w:val="22"/>
          <w:lang w:val="sk-SK"/>
        </w:rPr>
        <w:t xml:space="preserve"> </w:t>
      </w:r>
    </w:p>
    <w:p w:rsidR="009F6B9C" w:rsidRPr="007D0857" w:rsidRDefault="009F6B9C" w:rsidP="009F6B9C">
      <w:pPr>
        <w:pStyle w:val="Odsekzoznamu"/>
      </w:pPr>
    </w:p>
    <w:p w:rsidR="00483616" w:rsidRPr="007D0857" w:rsidRDefault="00483616" w:rsidP="00483616">
      <w:pPr>
        <w:pStyle w:val="Odsekzoznamu"/>
        <w:numPr>
          <w:ilvl w:val="0"/>
          <w:numId w:val="4"/>
        </w:numPr>
        <w:jc w:val="both"/>
        <w:rPr>
          <w:rFonts w:ascii="Times New Roman" w:hAnsi="Times New Roman"/>
        </w:rPr>
      </w:pPr>
      <w:r w:rsidRPr="007D0857">
        <w:rPr>
          <w:rFonts w:ascii="Times New Roman" w:hAnsi="Times New Roman"/>
        </w:rPr>
        <w:t xml:space="preserve">Aktuálne legislatívne aktivity: </w:t>
      </w:r>
    </w:p>
    <w:p w:rsidR="00483616" w:rsidRPr="007D0857" w:rsidRDefault="00483616" w:rsidP="00483616">
      <w:pPr>
        <w:pStyle w:val="Odsekzoznamu"/>
        <w:numPr>
          <w:ilvl w:val="0"/>
          <w:numId w:val="3"/>
        </w:numPr>
        <w:jc w:val="both"/>
        <w:rPr>
          <w:rFonts w:ascii="Times New Roman" w:hAnsi="Times New Roman"/>
        </w:rPr>
      </w:pPr>
      <w:r w:rsidRPr="007D0857">
        <w:rPr>
          <w:rFonts w:ascii="Times New Roman" w:hAnsi="Times New Roman"/>
        </w:rPr>
        <w:t>poisťovanie majetku štátu</w:t>
      </w:r>
    </w:p>
    <w:p w:rsidR="00483616" w:rsidRPr="007D0857" w:rsidRDefault="00483616" w:rsidP="00483616">
      <w:pPr>
        <w:pStyle w:val="Odsekzoznamu"/>
        <w:numPr>
          <w:ilvl w:val="0"/>
          <w:numId w:val="3"/>
        </w:numPr>
        <w:jc w:val="both"/>
        <w:rPr>
          <w:rFonts w:ascii="Times New Roman" w:hAnsi="Times New Roman"/>
        </w:rPr>
      </w:pPr>
      <w:r w:rsidRPr="007D0857">
        <w:rPr>
          <w:rFonts w:ascii="Times New Roman" w:hAnsi="Times New Roman"/>
        </w:rPr>
        <w:t>zodpovednosť pri výkone verejnej moci</w:t>
      </w:r>
    </w:p>
    <w:p w:rsidR="00483616" w:rsidRPr="007D0857" w:rsidRDefault="00483616" w:rsidP="00483616">
      <w:pPr>
        <w:pStyle w:val="Odsekzoznamu"/>
        <w:numPr>
          <w:ilvl w:val="0"/>
          <w:numId w:val="3"/>
        </w:numPr>
        <w:jc w:val="both"/>
        <w:rPr>
          <w:rFonts w:ascii="Times New Roman" w:hAnsi="Times New Roman"/>
        </w:rPr>
      </w:pPr>
      <w:r w:rsidRPr="007D0857">
        <w:rPr>
          <w:rFonts w:ascii="Times New Roman" w:hAnsi="Times New Roman"/>
        </w:rPr>
        <w:t>ochrana osobných údajov -  biometrický podpis</w:t>
      </w:r>
    </w:p>
    <w:p w:rsidR="00483616" w:rsidRPr="007D0857" w:rsidRDefault="00483616" w:rsidP="00483616">
      <w:pPr>
        <w:pStyle w:val="Odsekzoznamu"/>
        <w:numPr>
          <w:ilvl w:val="0"/>
          <w:numId w:val="3"/>
        </w:numPr>
        <w:jc w:val="both"/>
        <w:rPr>
          <w:rFonts w:ascii="Times New Roman" w:hAnsi="Times New Roman"/>
        </w:rPr>
      </w:pPr>
      <w:r w:rsidRPr="007D0857">
        <w:rPr>
          <w:rFonts w:ascii="Times New Roman" w:hAnsi="Times New Roman"/>
        </w:rPr>
        <w:t>povinnosť poistiť rizikový objekt proti povodni</w:t>
      </w:r>
      <w:r w:rsidR="009F6B9C" w:rsidRPr="007D0857">
        <w:rPr>
          <w:rFonts w:ascii="Times New Roman" w:hAnsi="Times New Roman"/>
        </w:rPr>
        <w:t>.</w:t>
      </w:r>
    </w:p>
    <w:p w:rsidR="009F6B9C" w:rsidRPr="007D0857" w:rsidRDefault="009F6B9C" w:rsidP="009F6B9C">
      <w:pPr>
        <w:pStyle w:val="Odsekzoznamu"/>
        <w:ind w:left="1068"/>
        <w:jc w:val="both"/>
        <w:rPr>
          <w:rFonts w:ascii="Times New Roman" w:hAnsi="Times New Roman"/>
        </w:rPr>
      </w:pPr>
    </w:p>
    <w:p w:rsidR="00483616" w:rsidRPr="007D0857" w:rsidRDefault="00483616" w:rsidP="00483616">
      <w:pPr>
        <w:pStyle w:val="Odsekzoznamu"/>
        <w:numPr>
          <w:ilvl w:val="0"/>
          <w:numId w:val="4"/>
        </w:numPr>
        <w:jc w:val="both"/>
        <w:rPr>
          <w:rFonts w:ascii="Times New Roman" w:hAnsi="Times New Roman"/>
        </w:rPr>
      </w:pPr>
      <w:r w:rsidRPr="007D0857">
        <w:rPr>
          <w:rFonts w:ascii="Times New Roman" w:hAnsi="Times New Roman"/>
        </w:rPr>
        <w:t>Pripravované akcie:</w:t>
      </w:r>
    </w:p>
    <w:p w:rsidR="00483616" w:rsidRPr="007D0857" w:rsidRDefault="00483616" w:rsidP="00483616">
      <w:pPr>
        <w:pStyle w:val="Odsekzoznamu"/>
        <w:numPr>
          <w:ilvl w:val="0"/>
          <w:numId w:val="2"/>
        </w:numPr>
        <w:jc w:val="both"/>
        <w:rPr>
          <w:rFonts w:ascii="Times New Roman" w:hAnsi="Times New Roman"/>
        </w:rPr>
      </w:pPr>
      <w:r w:rsidRPr="007D0857">
        <w:rPr>
          <w:rFonts w:ascii="Times New Roman" w:hAnsi="Times New Roman"/>
        </w:rPr>
        <w:t> poistné podvody – konferencia (5.4.2011)</w:t>
      </w:r>
    </w:p>
    <w:p w:rsidR="00483616" w:rsidRPr="007D0857" w:rsidRDefault="00483616" w:rsidP="00483616">
      <w:pPr>
        <w:pStyle w:val="Odsekzoznamu"/>
        <w:numPr>
          <w:ilvl w:val="0"/>
          <w:numId w:val="2"/>
        </w:numPr>
        <w:jc w:val="both"/>
        <w:rPr>
          <w:rFonts w:ascii="Times New Roman" w:hAnsi="Times New Roman"/>
        </w:rPr>
      </w:pPr>
      <w:r w:rsidRPr="007D0857">
        <w:rPr>
          <w:rFonts w:ascii="Times New Roman" w:hAnsi="Times New Roman"/>
        </w:rPr>
        <w:t> porada právnikov – kde, kedy, o čom ?</w:t>
      </w:r>
    </w:p>
    <w:p w:rsidR="00483616" w:rsidRPr="007D0857" w:rsidRDefault="00483616" w:rsidP="00483616">
      <w:pPr>
        <w:pStyle w:val="Odsekzoznamu"/>
        <w:numPr>
          <w:ilvl w:val="0"/>
          <w:numId w:val="2"/>
        </w:numPr>
        <w:jc w:val="both"/>
        <w:rPr>
          <w:rFonts w:ascii="Times New Roman" w:hAnsi="Times New Roman"/>
        </w:rPr>
      </w:pPr>
      <w:r w:rsidRPr="007D0857">
        <w:rPr>
          <w:rFonts w:ascii="Times New Roman" w:hAnsi="Times New Roman"/>
        </w:rPr>
        <w:t> SLASPO fórum  -kde, kedy, o čom ?</w:t>
      </w:r>
    </w:p>
    <w:p w:rsidR="00483616" w:rsidRPr="007D0857" w:rsidRDefault="00483616" w:rsidP="00483616">
      <w:pPr>
        <w:pStyle w:val="Odsekzoznamu"/>
        <w:numPr>
          <w:ilvl w:val="0"/>
          <w:numId w:val="2"/>
        </w:numPr>
        <w:jc w:val="both"/>
        <w:rPr>
          <w:rFonts w:ascii="Times New Roman" w:hAnsi="Times New Roman"/>
        </w:rPr>
      </w:pPr>
      <w:r w:rsidRPr="007D0857">
        <w:rPr>
          <w:rFonts w:ascii="Times New Roman" w:hAnsi="Times New Roman"/>
        </w:rPr>
        <w:t> konferencia IHP</w:t>
      </w:r>
      <w:r w:rsidR="009F6B9C" w:rsidRPr="007D0857">
        <w:rPr>
          <w:rFonts w:ascii="Times New Roman" w:hAnsi="Times New Roman"/>
        </w:rPr>
        <w:t>.</w:t>
      </w:r>
    </w:p>
    <w:p w:rsidR="009F6B9C" w:rsidRPr="007D0857" w:rsidRDefault="009F6B9C" w:rsidP="00261166">
      <w:pPr>
        <w:pStyle w:val="Odsekzoznamu"/>
        <w:ind w:left="1068"/>
        <w:jc w:val="both"/>
        <w:rPr>
          <w:rFonts w:ascii="Times New Roman" w:hAnsi="Times New Roman"/>
        </w:rPr>
      </w:pPr>
    </w:p>
    <w:p w:rsidR="00483616" w:rsidRPr="007D0857" w:rsidRDefault="00483616" w:rsidP="00483616">
      <w:pPr>
        <w:pStyle w:val="Odsekzoznamu"/>
        <w:numPr>
          <w:ilvl w:val="0"/>
          <w:numId w:val="4"/>
        </w:numPr>
        <w:jc w:val="both"/>
        <w:rPr>
          <w:rFonts w:ascii="Times New Roman" w:eastAsia="Times New Roman" w:hAnsi="Times New Roman"/>
        </w:rPr>
      </w:pPr>
      <w:r w:rsidRPr="007D0857">
        <w:rPr>
          <w:rFonts w:ascii="Times New Roman" w:hAnsi="Times New Roman"/>
        </w:rPr>
        <w:t xml:space="preserve">Praktické dôsledky novely OZ č. 575/2009 </w:t>
      </w:r>
      <w:proofErr w:type="spellStart"/>
      <w:r w:rsidRPr="007D0857">
        <w:rPr>
          <w:rFonts w:ascii="Times New Roman" w:hAnsi="Times New Roman"/>
        </w:rPr>
        <w:t>Z.z</w:t>
      </w:r>
      <w:proofErr w:type="spellEnd"/>
      <w:r w:rsidRPr="007D0857">
        <w:rPr>
          <w:rFonts w:ascii="Times New Roman" w:hAnsi="Times New Roman"/>
        </w:rPr>
        <w:t>.– súdne precedensy</w:t>
      </w:r>
      <w:r w:rsidR="009F6B9C" w:rsidRPr="007D0857">
        <w:rPr>
          <w:rFonts w:ascii="Times New Roman" w:hAnsi="Times New Roman"/>
        </w:rPr>
        <w:t>.</w:t>
      </w:r>
    </w:p>
    <w:p w:rsidR="009F6B9C" w:rsidRPr="007D0857" w:rsidRDefault="009F6B9C" w:rsidP="001E09E9">
      <w:pPr>
        <w:pStyle w:val="Odsekzoznamu"/>
        <w:jc w:val="both"/>
        <w:rPr>
          <w:rFonts w:ascii="Times New Roman" w:eastAsia="Times New Roman" w:hAnsi="Times New Roman"/>
        </w:rPr>
      </w:pPr>
    </w:p>
    <w:p w:rsidR="00483616" w:rsidRPr="007D0857" w:rsidRDefault="00483616" w:rsidP="00483616">
      <w:pPr>
        <w:numPr>
          <w:ilvl w:val="0"/>
          <w:numId w:val="4"/>
        </w:numPr>
        <w:jc w:val="both"/>
        <w:rPr>
          <w:color w:val="17365D" w:themeColor="text2" w:themeShade="BF"/>
          <w:sz w:val="22"/>
          <w:szCs w:val="22"/>
          <w:lang w:val="sk-SK"/>
        </w:rPr>
      </w:pPr>
      <w:r w:rsidRPr="007D0857">
        <w:rPr>
          <w:color w:val="17365D" w:themeColor="text2" w:themeShade="BF"/>
          <w:sz w:val="22"/>
          <w:szCs w:val="22"/>
          <w:lang w:val="sk-SK"/>
        </w:rPr>
        <w:t>Rôzne</w:t>
      </w:r>
    </w:p>
    <w:p w:rsidR="00483616" w:rsidRPr="007D0857" w:rsidRDefault="00483616" w:rsidP="00483616">
      <w:pPr>
        <w:pStyle w:val="Odsekzoznamu"/>
        <w:numPr>
          <w:ilvl w:val="0"/>
          <w:numId w:val="1"/>
        </w:numPr>
        <w:jc w:val="both"/>
        <w:rPr>
          <w:rFonts w:ascii="Times New Roman" w:eastAsia="Times New Roman" w:hAnsi="Times New Roman"/>
        </w:rPr>
      </w:pPr>
      <w:r w:rsidRPr="007D0857">
        <w:rPr>
          <w:rFonts w:ascii="Times New Roman" w:hAnsi="Times New Roman"/>
        </w:rPr>
        <w:t xml:space="preserve">elektronické žaloby </w:t>
      </w:r>
    </w:p>
    <w:p w:rsidR="00483616" w:rsidRPr="007D0857" w:rsidRDefault="00483616" w:rsidP="00483616">
      <w:pPr>
        <w:pStyle w:val="Odsekzoznamu"/>
        <w:numPr>
          <w:ilvl w:val="0"/>
          <w:numId w:val="1"/>
        </w:numPr>
        <w:jc w:val="both"/>
        <w:rPr>
          <w:rFonts w:ascii="Times New Roman" w:eastAsia="Times New Roman" w:hAnsi="Times New Roman"/>
        </w:rPr>
      </w:pPr>
      <w:r w:rsidRPr="007D0857">
        <w:rPr>
          <w:rFonts w:ascii="Times New Roman" w:eastAsia="Times New Roman" w:hAnsi="Times New Roman"/>
        </w:rPr>
        <w:t xml:space="preserve">judikatúra ÚS ČR II. US 2221/2007 ohľadne plnenia vecnej škody z PZP; jeden rozsudok v spore -  skutočná škoda = náklady na opravu, v ďalšom spore sa na toto rozhodnutie odvoláva advokát </w:t>
      </w:r>
    </w:p>
    <w:p w:rsidR="00483616" w:rsidRPr="007D0857" w:rsidRDefault="00483616" w:rsidP="00483616">
      <w:pPr>
        <w:pStyle w:val="Odsekzoznamu"/>
        <w:numPr>
          <w:ilvl w:val="0"/>
          <w:numId w:val="1"/>
        </w:numPr>
        <w:jc w:val="both"/>
        <w:rPr>
          <w:rFonts w:ascii="Times New Roman" w:hAnsi="Times New Roman"/>
        </w:rPr>
      </w:pPr>
      <w:r w:rsidRPr="007D0857">
        <w:rPr>
          <w:rFonts w:ascii="Times New Roman" w:eastAsia="Times New Roman" w:hAnsi="Times New Roman"/>
        </w:rPr>
        <w:lastRenderedPageBreak/>
        <w:t>čelné sklá z PZP - názory na liberáciu vodiča podľa § 428 OZ druhá veta</w:t>
      </w:r>
    </w:p>
    <w:p w:rsidR="00483616" w:rsidRPr="007D0857" w:rsidRDefault="00483616" w:rsidP="00483616">
      <w:pPr>
        <w:pStyle w:val="Odsekzoznamu"/>
        <w:numPr>
          <w:ilvl w:val="0"/>
          <w:numId w:val="1"/>
        </w:numPr>
        <w:jc w:val="both"/>
        <w:rPr>
          <w:rFonts w:ascii="Times New Roman" w:hAnsi="Times New Roman"/>
        </w:rPr>
      </w:pPr>
      <w:r w:rsidRPr="007D0857">
        <w:rPr>
          <w:rFonts w:ascii="Times New Roman" w:hAnsi="Times New Roman"/>
        </w:rPr>
        <w:t xml:space="preserve">posudzovania </w:t>
      </w:r>
      <w:r w:rsidRPr="007D0857">
        <w:rPr>
          <w:rFonts w:ascii="Times New Roman" w:hAnsi="Times New Roman"/>
          <w:b/>
          <w:bCs/>
        </w:rPr>
        <w:t>objektívnej možnosti či nemožnosti škodcu zaznamenať spôsobenie škody pri prevádzke svojho vozidla na čelnom skle iného účastníka (</w:t>
      </w:r>
      <w:r w:rsidRPr="007D0857">
        <w:rPr>
          <w:rFonts w:ascii="Times New Roman" w:hAnsi="Times New Roman"/>
        </w:rPr>
        <w:t>má poisťovňa právo spochybniť dohodu o zavinení (a teda nárok na plnenie) iba tým, že podľa jej názoru je objektívne nemožné, aby si vodič – škodca mohol všimnúť, že takto spôsobil škodu a uznať svoju zodpovednosť?)</w:t>
      </w:r>
    </w:p>
    <w:p w:rsidR="00483616" w:rsidRPr="007D0857" w:rsidRDefault="00483616" w:rsidP="00483616">
      <w:pPr>
        <w:pStyle w:val="Odsekzoznamu"/>
        <w:numPr>
          <w:ilvl w:val="0"/>
          <w:numId w:val="1"/>
        </w:numPr>
        <w:jc w:val="both"/>
        <w:rPr>
          <w:rFonts w:ascii="Times New Roman" w:hAnsi="Times New Roman"/>
        </w:rPr>
      </w:pPr>
      <w:r w:rsidRPr="007D0857">
        <w:rPr>
          <w:rFonts w:ascii="Times New Roman" w:hAnsi="Times New Roman"/>
        </w:rPr>
        <w:t xml:space="preserve">rozsudok krajského súdu v Košiciach č. k. 11 Co/12/2009-370 z 3.3. 2010 vo veci náhrady nemajetkovej ujmy z PZP </w:t>
      </w:r>
    </w:p>
    <w:p w:rsidR="001B5DA4" w:rsidRDefault="001B5DA4" w:rsidP="006A38FA">
      <w:pPr>
        <w:pStyle w:val="Odsekzoznamu"/>
        <w:ind w:left="1068"/>
        <w:jc w:val="both"/>
        <w:rPr>
          <w:rFonts w:ascii="Times New Roman" w:hAnsi="Times New Roman"/>
        </w:rPr>
      </w:pPr>
    </w:p>
    <w:p w:rsidR="00261166" w:rsidRDefault="00261166" w:rsidP="006A38FA">
      <w:pPr>
        <w:pStyle w:val="Odsekzoznamu"/>
        <w:ind w:left="1068"/>
        <w:jc w:val="both"/>
        <w:rPr>
          <w:rFonts w:ascii="Times New Roman" w:hAnsi="Times New Roman"/>
        </w:rPr>
      </w:pPr>
    </w:p>
    <w:p w:rsidR="00261166" w:rsidRPr="007D0857" w:rsidRDefault="00261166" w:rsidP="006A38FA">
      <w:pPr>
        <w:pStyle w:val="Odsekzoznamu"/>
        <w:ind w:left="1068"/>
        <w:jc w:val="both"/>
        <w:rPr>
          <w:rFonts w:ascii="Times New Roman" w:hAnsi="Times New Roman"/>
        </w:rPr>
      </w:pPr>
    </w:p>
    <w:p w:rsidR="00937578" w:rsidRPr="007D0857" w:rsidRDefault="00937578" w:rsidP="00937578">
      <w:pPr>
        <w:pStyle w:val="Nzov"/>
        <w:tabs>
          <w:tab w:val="left" w:pos="2552"/>
        </w:tabs>
        <w:ind w:right="1"/>
        <w:jc w:val="left"/>
        <w:rPr>
          <w:rFonts w:ascii="Times New Roman" w:hAnsi="Times New Roman"/>
          <w:b w:val="0"/>
          <w:sz w:val="22"/>
          <w:szCs w:val="22"/>
          <w:lang w:val="sk-SK"/>
        </w:rPr>
      </w:pPr>
    </w:p>
    <w:tbl>
      <w:tblPr>
        <w:tblW w:w="9721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8"/>
        <w:gridCol w:w="6309"/>
        <w:gridCol w:w="6"/>
        <w:gridCol w:w="1434"/>
        <w:gridCol w:w="6"/>
        <w:gridCol w:w="1258"/>
      </w:tblGrid>
      <w:tr w:rsidR="00937578" w:rsidRPr="007D0857" w:rsidTr="00A86E42">
        <w:trPr>
          <w:trHeight w:val="270"/>
        </w:trPr>
        <w:tc>
          <w:tcPr>
            <w:tcW w:w="708" w:type="dxa"/>
            <w:vAlign w:val="center"/>
          </w:tcPr>
          <w:p w:rsidR="00937578" w:rsidRPr="007D0857" w:rsidRDefault="00937578" w:rsidP="00A86E42">
            <w:pPr>
              <w:ind w:left="11"/>
              <w:jc w:val="center"/>
              <w:rPr>
                <w:b/>
                <w:lang w:val="sk-SK"/>
              </w:rPr>
            </w:pPr>
            <w:r w:rsidRPr="007D0857">
              <w:rPr>
                <w:b/>
                <w:sz w:val="22"/>
                <w:szCs w:val="22"/>
                <w:lang w:val="sk-SK"/>
              </w:rPr>
              <w:t xml:space="preserve">    </w:t>
            </w:r>
            <w:proofErr w:type="spellStart"/>
            <w:r w:rsidRPr="007D0857">
              <w:rPr>
                <w:b/>
                <w:sz w:val="22"/>
                <w:szCs w:val="22"/>
                <w:lang w:val="sk-SK"/>
              </w:rPr>
              <w:t>P.č</w:t>
            </w:r>
            <w:proofErr w:type="spellEnd"/>
            <w:r w:rsidRPr="007D0857">
              <w:rPr>
                <w:b/>
                <w:sz w:val="22"/>
                <w:szCs w:val="22"/>
                <w:lang w:val="sk-SK"/>
              </w:rPr>
              <w:t>.</w:t>
            </w:r>
          </w:p>
        </w:tc>
        <w:tc>
          <w:tcPr>
            <w:tcW w:w="6309" w:type="dxa"/>
            <w:vAlign w:val="center"/>
          </w:tcPr>
          <w:p w:rsidR="00937578" w:rsidRPr="007D0857" w:rsidRDefault="00937578" w:rsidP="00A86E42">
            <w:pPr>
              <w:pStyle w:val="Nadpis6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D0857">
              <w:rPr>
                <w:rFonts w:ascii="Times New Roman" w:hAnsi="Times New Roman"/>
                <w:color w:val="auto"/>
                <w:sz w:val="22"/>
                <w:szCs w:val="22"/>
              </w:rPr>
              <w:t>Zápis</w:t>
            </w:r>
          </w:p>
        </w:tc>
        <w:tc>
          <w:tcPr>
            <w:tcW w:w="1440" w:type="dxa"/>
            <w:gridSpan w:val="2"/>
            <w:vAlign w:val="center"/>
          </w:tcPr>
          <w:p w:rsidR="00937578" w:rsidRPr="007D0857" w:rsidRDefault="00937578" w:rsidP="00A86E42">
            <w:pPr>
              <w:pStyle w:val="Nadpis2"/>
              <w:ind w:left="-108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D0857">
              <w:rPr>
                <w:rFonts w:ascii="Times New Roman" w:hAnsi="Times New Roman"/>
                <w:sz w:val="22"/>
                <w:szCs w:val="22"/>
                <w:lang w:val="sk-SK"/>
              </w:rPr>
              <w:t>Zodpovedný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  <w:vAlign w:val="center"/>
          </w:tcPr>
          <w:p w:rsidR="00937578" w:rsidRPr="007D0857" w:rsidRDefault="00937578" w:rsidP="00A86E42">
            <w:pPr>
              <w:pStyle w:val="Nadpis2"/>
              <w:ind w:right="-189"/>
              <w:jc w:val="center"/>
              <w:rPr>
                <w:rFonts w:ascii="Times New Roman" w:hAnsi="Times New Roman"/>
                <w:sz w:val="22"/>
                <w:szCs w:val="22"/>
                <w:lang w:val="sk-SK" w:eastAsia="sk-SK"/>
              </w:rPr>
            </w:pPr>
            <w:r w:rsidRPr="007D0857">
              <w:rPr>
                <w:rFonts w:ascii="Times New Roman" w:hAnsi="Times New Roman"/>
                <w:sz w:val="22"/>
                <w:szCs w:val="22"/>
                <w:lang w:val="sk-SK" w:eastAsia="sk-SK"/>
              </w:rPr>
              <w:t>Dátum</w:t>
            </w:r>
          </w:p>
        </w:tc>
      </w:tr>
      <w:tr w:rsidR="00937578" w:rsidRPr="007D0857" w:rsidTr="00A7126C">
        <w:trPr>
          <w:cantSplit/>
          <w:trHeight w:val="73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78" w:rsidRPr="007D0857" w:rsidRDefault="00937578" w:rsidP="00A86E42">
            <w:pPr>
              <w:ind w:left="11"/>
              <w:jc w:val="center"/>
              <w:rPr>
                <w:b/>
                <w:lang w:val="sk-SK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78" w:rsidRPr="007D0857" w:rsidRDefault="00937578" w:rsidP="00A7126C">
            <w:pPr>
              <w:pStyle w:val="Default"/>
              <w:jc w:val="both"/>
              <w:rPr>
                <w:sz w:val="22"/>
                <w:szCs w:val="22"/>
              </w:rPr>
            </w:pPr>
            <w:r w:rsidRPr="007D0857">
              <w:rPr>
                <w:sz w:val="22"/>
                <w:szCs w:val="22"/>
              </w:rPr>
              <w:t xml:space="preserve">Stretnutie sa uskutočnilo </w:t>
            </w:r>
            <w:r w:rsidR="00A02BB1" w:rsidRPr="007D0857">
              <w:rPr>
                <w:sz w:val="22"/>
                <w:szCs w:val="22"/>
              </w:rPr>
              <w:t>ad hoc, keďže na ostatnom stretnutí 28.20.2010 nebol dohodnutý</w:t>
            </w:r>
            <w:r w:rsidRPr="007D0857">
              <w:rPr>
                <w:sz w:val="22"/>
                <w:szCs w:val="22"/>
              </w:rPr>
              <w:t xml:space="preserve"> </w:t>
            </w:r>
            <w:r w:rsidR="00A02BB1" w:rsidRPr="007D0857">
              <w:rPr>
                <w:sz w:val="22"/>
                <w:szCs w:val="22"/>
              </w:rPr>
              <w:t xml:space="preserve">žiaden </w:t>
            </w:r>
            <w:r w:rsidRPr="007D0857">
              <w:rPr>
                <w:sz w:val="22"/>
                <w:szCs w:val="22"/>
              </w:rPr>
              <w:t>pevn</w:t>
            </w:r>
            <w:r w:rsidR="00A02BB1" w:rsidRPr="007D0857">
              <w:rPr>
                <w:sz w:val="22"/>
                <w:szCs w:val="22"/>
              </w:rPr>
              <w:t>ý</w:t>
            </w:r>
            <w:r w:rsidRPr="007D0857">
              <w:rPr>
                <w:sz w:val="22"/>
                <w:szCs w:val="22"/>
              </w:rPr>
              <w:t xml:space="preserve"> termín</w:t>
            </w:r>
            <w:r w:rsidR="00A02BB1" w:rsidRPr="007D0857">
              <w:rPr>
                <w:sz w:val="22"/>
                <w:szCs w:val="22"/>
              </w:rPr>
              <w:t>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78" w:rsidRPr="007D0857" w:rsidRDefault="00937578" w:rsidP="00A86E42">
            <w:pPr>
              <w:pStyle w:val="Textpoznmkypodiarou"/>
              <w:ind w:firstLine="6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78" w:rsidRPr="007D0857" w:rsidRDefault="00937578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</w:tr>
      <w:tr w:rsidR="00937578" w:rsidRPr="007D0857" w:rsidTr="00A86E42">
        <w:trPr>
          <w:cantSplit/>
          <w:trHeight w:val="43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78" w:rsidRPr="007D0857" w:rsidRDefault="00937578" w:rsidP="00F73B85">
            <w:pPr>
              <w:ind w:left="11"/>
              <w:jc w:val="center"/>
              <w:rPr>
                <w:b/>
                <w:lang w:val="sk-SK"/>
              </w:rPr>
            </w:pPr>
            <w:r w:rsidRPr="007D0857">
              <w:rPr>
                <w:b/>
                <w:sz w:val="22"/>
                <w:szCs w:val="22"/>
                <w:lang w:val="sk-SK"/>
              </w:rPr>
              <w:t>I/</w:t>
            </w:r>
            <w:r w:rsidR="00F73B85">
              <w:rPr>
                <w:b/>
                <w:sz w:val="22"/>
                <w:szCs w:val="22"/>
                <w:lang w:val="sk-SK"/>
              </w:rPr>
              <w:t>1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78" w:rsidRPr="007D0857" w:rsidRDefault="00937578" w:rsidP="00A86E42">
            <w:pPr>
              <w:jc w:val="both"/>
              <w:rPr>
                <w:b/>
                <w:lang w:val="sk-SK"/>
              </w:rPr>
            </w:pPr>
            <w:r w:rsidRPr="007D0857">
              <w:rPr>
                <w:sz w:val="22"/>
                <w:szCs w:val="22"/>
                <w:lang w:val="sk-SK"/>
              </w:rPr>
              <w:t>K prvému bodu programu stretnutia:</w:t>
            </w:r>
          </w:p>
          <w:p w:rsidR="00937578" w:rsidRPr="007D0857" w:rsidRDefault="00937578" w:rsidP="00A86E42">
            <w:pPr>
              <w:pStyle w:val="Hlavika"/>
              <w:tabs>
                <w:tab w:val="clear" w:pos="9072"/>
                <w:tab w:val="right" w:pos="9569"/>
              </w:tabs>
              <w:ind w:left="72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  <w:p w:rsidR="00937578" w:rsidRPr="007D0857" w:rsidRDefault="00937578" w:rsidP="0028199B">
            <w:pPr>
              <w:pStyle w:val="Hlavika"/>
              <w:numPr>
                <w:ilvl w:val="0"/>
                <w:numId w:val="12"/>
              </w:numPr>
              <w:tabs>
                <w:tab w:val="clear" w:pos="4536"/>
                <w:tab w:val="clear" w:pos="9072"/>
                <w:tab w:val="center" w:pos="178"/>
                <w:tab w:val="right" w:pos="9569"/>
              </w:tabs>
              <w:ind w:left="0" w:firstLine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D0857">
              <w:rPr>
                <w:rFonts w:ascii="Times New Roman" w:hAnsi="Times New Roman"/>
                <w:sz w:val="22"/>
                <w:szCs w:val="22"/>
                <w:lang w:val="sk-SK"/>
              </w:rPr>
              <w:t>Členovia sekcie boli informovaní o aktuálnom stave prebiehajúc</w:t>
            </w:r>
            <w:r w:rsidR="007D0857" w:rsidRPr="007D0857">
              <w:rPr>
                <w:rFonts w:ascii="Times New Roman" w:hAnsi="Times New Roman"/>
                <w:sz w:val="22"/>
                <w:szCs w:val="22"/>
                <w:lang w:val="sk-SK"/>
              </w:rPr>
              <w:t>eho legislatívn</w:t>
            </w:r>
            <w:r w:rsidR="007D0857">
              <w:rPr>
                <w:rFonts w:ascii="Times New Roman" w:hAnsi="Times New Roman"/>
                <w:sz w:val="22"/>
                <w:szCs w:val="22"/>
                <w:lang w:val="sk-SK"/>
              </w:rPr>
              <w:t>e</w:t>
            </w:r>
            <w:r w:rsidR="007D0857" w:rsidRPr="007D0857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ho procesu návrhu novely zákona č. 428/2002 </w:t>
            </w:r>
            <w:proofErr w:type="spellStart"/>
            <w:r w:rsidR="007D0857" w:rsidRPr="007D0857">
              <w:rPr>
                <w:rFonts w:ascii="Times New Roman" w:hAnsi="Times New Roman"/>
                <w:sz w:val="22"/>
                <w:szCs w:val="22"/>
                <w:lang w:val="sk-SK"/>
              </w:rPr>
              <w:t>Z.z</w:t>
            </w:r>
            <w:proofErr w:type="spellEnd"/>
            <w:r w:rsidR="007D0857" w:rsidRPr="007D0857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. o ochrane osobných údajov. Návrh novely bol pred zaradením na rokovanie Legislatívnej rady vlády 5.4.2011. </w:t>
            </w:r>
          </w:p>
          <w:p w:rsidR="007D0857" w:rsidRPr="007D0857" w:rsidRDefault="007D0857" w:rsidP="007D0857">
            <w:pPr>
              <w:pStyle w:val="Hlavika"/>
              <w:tabs>
                <w:tab w:val="clear" w:pos="9072"/>
                <w:tab w:val="right" w:pos="9569"/>
              </w:tabs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060D6">
              <w:rPr>
                <w:rFonts w:ascii="Times New Roman" w:hAnsi="Times New Roman"/>
                <w:i/>
                <w:sz w:val="22"/>
                <w:szCs w:val="22"/>
                <w:u w:val="single"/>
                <w:lang w:val="sk-SK"/>
              </w:rPr>
              <w:t>Záver:</w:t>
            </w:r>
            <w:r w:rsidRPr="007D0857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sledovať legislatívny proces novely a aktualizovať 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získané </w:t>
            </w:r>
            <w:r w:rsidRPr="007D0857">
              <w:rPr>
                <w:rFonts w:ascii="Times New Roman" w:hAnsi="Times New Roman"/>
                <w:sz w:val="22"/>
                <w:szCs w:val="22"/>
                <w:lang w:val="sk-SK"/>
              </w:rPr>
              <w:t>údaje na stránke SLASPO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vrátane znenia novely po zapracovaní akceptovaných pripomienok</w:t>
            </w:r>
            <w:r w:rsidRPr="007D0857">
              <w:rPr>
                <w:rFonts w:ascii="Times New Roman" w:hAnsi="Times New Roman"/>
                <w:sz w:val="22"/>
                <w:szCs w:val="22"/>
                <w:lang w:val="sk-SK"/>
              </w:rPr>
              <w:t>.</w:t>
            </w:r>
          </w:p>
          <w:p w:rsidR="00937578" w:rsidRPr="007D0857" w:rsidRDefault="00937578" w:rsidP="00A86E42">
            <w:pPr>
              <w:jc w:val="both"/>
              <w:rPr>
                <w:lang w:val="sk-SK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78" w:rsidRPr="007D0857" w:rsidRDefault="007D0857" w:rsidP="00A86E42">
            <w:pPr>
              <w:pStyle w:val="Textpoznmkypodiarou"/>
              <w:ind w:firstLine="60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Lehotská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78" w:rsidRPr="007D0857" w:rsidRDefault="007B03BD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priebežne</w:t>
            </w:r>
          </w:p>
        </w:tc>
      </w:tr>
      <w:tr w:rsidR="00937578" w:rsidRPr="007D0857" w:rsidTr="00A86E42">
        <w:trPr>
          <w:cantSplit/>
          <w:trHeight w:val="4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78" w:rsidRPr="00F71E34" w:rsidRDefault="00937578" w:rsidP="00095C1C">
            <w:pPr>
              <w:ind w:left="11"/>
              <w:jc w:val="both"/>
              <w:rPr>
                <w:b/>
                <w:lang w:val="sk-SK"/>
              </w:rPr>
            </w:pPr>
            <w:r w:rsidRPr="00F71E34">
              <w:rPr>
                <w:b/>
                <w:sz w:val="22"/>
                <w:szCs w:val="22"/>
                <w:lang w:val="sk-SK"/>
              </w:rPr>
              <w:t>I/</w:t>
            </w:r>
            <w:r w:rsidR="00F73B85" w:rsidRPr="00F71E34">
              <w:rPr>
                <w:b/>
                <w:sz w:val="22"/>
                <w:szCs w:val="22"/>
                <w:lang w:val="sk-SK"/>
              </w:rPr>
              <w:t>2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78" w:rsidRPr="00F71E34" w:rsidRDefault="00937578" w:rsidP="00095C1C">
            <w:pPr>
              <w:pStyle w:val="Textpoznmkypodiarou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</w:pPr>
            <w:r w:rsidRPr="00F71E34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K druhému bodu programu stretnutia:</w:t>
            </w:r>
          </w:p>
          <w:p w:rsidR="00937578" w:rsidRPr="00F71E34" w:rsidRDefault="00937578" w:rsidP="00095C1C">
            <w:pPr>
              <w:pStyle w:val="Textpoznmkypodiarou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</w:pPr>
          </w:p>
          <w:p w:rsidR="00F71E34" w:rsidRPr="00F71E34" w:rsidRDefault="00937578" w:rsidP="00095C1C">
            <w:pPr>
              <w:jc w:val="both"/>
              <w:rPr>
                <w:lang w:val="sk-SK"/>
              </w:rPr>
            </w:pPr>
            <w:r w:rsidRPr="00F71E34">
              <w:rPr>
                <w:color w:val="000000"/>
                <w:sz w:val="22"/>
                <w:szCs w:val="22"/>
              </w:rPr>
              <w:t xml:space="preserve">- </w:t>
            </w:r>
            <w:r w:rsidR="00AD352A" w:rsidRPr="00F71E34">
              <w:rPr>
                <w:color w:val="000000"/>
                <w:sz w:val="22"/>
                <w:szCs w:val="22"/>
                <w:lang w:val="sk-SK"/>
              </w:rPr>
              <w:t>Č</w:t>
            </w:r>
            <w:r w:rsidRPr="00F71E34">
              <w:rPr>
                <w:color w:val="000000"/>
                <w:sz w:val="22"/>
                <w:szCs w:val="22"/>
                <w:lang w:val="sk-SK"/>
              </w:rPr>
              <w:t xml:space="preserve">lenovia </w:t>
            </w:r>
            <w:r w:rsidR="0045314A">
              <w:rPr>
                <w:color w:val="000000"/>
                <w:sz w:val="22"/>
                <w:szCs w:val="22"/>
                <w:lang w:val="sk-SK"/>
              </w:rPr>
              <w:t xml:space="preserve">sekcie </w:t>
            </w:r>
            <w:r w:rsidRPr="00F71E34">
              <w:rPr>
                <w:color w:val="000000"/>
                <w:sz w:val="22"/>
                <w:szCs w:val="22"/>
                <w:lang w:val="sk-SK"/>
              </w:rPr>
              <w:t xml:space="preserve">boli ďalej </w:t>
            </w:r>
            <w:r w:rsidR="00AD352A" w:rsidRPr="00F71E34">
              <w:rPr>
                <w:color w:val="000000"/>
                <w:sz w:val="22"/>
                <w:szCs w:val="22"/>
                <w:lang w:val="sk-SK"/>
              </w:rPr>
              <w:t>oboznáme</w:t>
            </w:r>
            <w:r w:rsidRPr="00F71E34">
              <w:rPr>
                <w:color w:val="000000"/>
                <w:sz w:val="22"/>
                <w:szCs w:val="22"/>
                <w:lang w:val="sk-SK"/>
              </w:rPr>
              <w:t>ní</w:t>
            </w:r>
            <w:r w:rsidR="00AD352A" w:rsidRPr="00F71E34">
              <w:rPr>
                <w:color w:val="000000"/>
                <w:sz w:val="22"/>
                <w:szCs w:val="22"/>
                <w:lang w:val="sk-SK"/>
              </w:rPr>
              <w:t xml:space="preserve"> so</w:t>
            </w:r>
            <w:r w:rsidRPr="00F71E34">
              <w:rPr>
                <w:color w:val="000000"/>
                <w:sz w:val="22"/>
                <w:szCs w:val="22"/>
                <w:lang w:val="sk-SK"/>
              </w:rPr>
              <w:t xml:space="preserve"> </w:t>
            </w:r>
            <w:r w:rsidR="00AD352A" w:rsidRPr="00F71E34">
              <w:rPr>
                <w:sz w:val="22"/>
                <w:szCs w:val="22"/>
                <w:lang w:val="sk-SK"/>
              </w:rPr>
              <w:t xml:space="preserve">stavom prípravy nového zákona o poisťovníctve. Dňa 15.4.2011 sa na MF SR uskutoční 1. stretnutie pracovnej skupiny pre transpozíciu smernice </w:t>
            </w:r>
            <w:proofErr w:type="spellStart"/>
            <w:r w:rsidR="00AD352A" w:rsidRPr="00F71E34">
              <w:rPr>
                <w:sz w:val="22"/>
                <w:szCs w:val="22"/>
                <w:lang w:val="sk-SK"/>
              </w:rPr>
              <w:t>Solvency</w:t>
            </w:r>
            <w:proofErr w:type="spellEnd"/>
            <w:r w:rsidR="00AD352A" w:rsidRPr="00F71E34">
              <w:rPr>
                <w:sz w:val="22"/>
                <w:szCs w:val="22"/>
                <w:lang w:val="sk-SK"/>
              </w:rPr>
              <w:t xml:space="preserve"> II</w:t>
            </w:r>
            <w:r w:rsidR="00F71E34" w:rsidRPr="00F71E34">
              <w:rPr>
                <w:sz w:val="22"/>
                <w:szCs w:val="22"/>
                <w:lang w:val="sk-SK"/>
              </w:rPr>
              <w:t xml:space="preserve">. Cieľom bude rozhodnutie </w:t>
            </w:r>
            <w:r w:rsidR="00AD352A" w:rsidRPr="00F71E34">
              <w:rPr>
                <w:sz w:val="22"/>
                <w:szCs w:val="22"/>
                <w:lang w:val="sk-SK"/>
              </w:rPr>
              <w:t xml:space="preserve"> </w:t>
            </w:r>
            <w:r w:rsidR="00F71E34" w:rsidRPr="00F71E34">
              <w:rPr>
                <w:sz w:val="22"/>
                <w:szCs w:val="22"/>
                <w:lang w:val="sk-SK"/>
              </w:rPr>
              <w:t>o štruktúre nového zákona</w:t>
            </w:r>
            <w:r w:rsidR="0045314A">
              <w:rPr>
                <w:sz w:val="22"/>
                <w:szCs w:val="22"/>
                <w:lang w:val="sk-SK"/>
              </w:rPr>
              <w:t xml:space="preserve"> a rokovanie o návrhu nového zákona predloženom MF SR.</w:t>
            </w:r>
            <w:r w:rsidR="00F71E34" w:rsidRPr="00F71E34">
              <w:rPr>
                <w:sz w:val="22"/>
                <w:szCs w:val="22"/>
                <w:lang w:val="sk-SK"/>
              </w:rPr>
              <w:t xml:space="preserve"> Členovia leg. sekcie sa budú podieľať na príprave nového zákona prostredníctvom svojich pripomienok k návrhom predloženým MF SR, </w:t>
            </w:r>
            <w:r w:rsidR="0045314A">
              <w:rPr>
                <w:sz w:val="22"/>
                <w:szCs w:val="22"/>
                <w:lang w:val="sk-SK"/>
              </w:rPr>
              <w:t xml:space="preserve">pripomienok </w:t>
            </w:r>
            <w:r w:rsidR="00F71E34" w:rsidRPr="00F71E34">
              <w:rPr>
                <w:sz w:val="22"/>
                <w:szCs w:val="22"/>
                <w:lang w:val="sk-SK"/>
              </w:rPr>
              <w:t>k ustanoveniam súčasne platného zákona o poisťovníctve, ktoré považujú za potrebné vypustiť, nahradiť alebo doplniť nové.</w:t>
            </w:r>
            <w:r w:rsidR="0045314A">
              <w:rPr>
                <w:sz w:val="22"/>
                <w:szCs w:val="22"/>
                <w:lang w:val="sk-SK"/>
              </w:rPr>
              <w:t xml:space="preserve"> Táto spolupráca sa bude vykonávať prostredníctvom e-mailovej komunikácie a následne dohodnutých stretnutiach leg. sekcie.</w:t>
            </w:r>
          </w:p>
          <w:p w:rsidR="00937578" w:rsidRPr="00F71E34" w:rsidRDefault="00937578" w:rsidP="00095C1C">
            <w:pPr>
              <w:spacing w:before="144"/>
              <w:jc w:val="both"/>
              <w:outlineLvl w:val="1"/>
              <w:rPr>
                <w:color w:val="000000"/>
                <w:lang w:val="sk-SK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7578" w:rsidRPr="007D0857" w:rsidRDefault="00937578" w:rsidP="00A86E42">
            <w:pPr>
              <w:pStyle w:val="Textpoznmkypodiarou"/>
              <w:ind w:firstLine="6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7578" w:rsidRPr="007D0857" w:rsidRDefault="00937578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</w:tr>
      <w:tr w:rsidR="00937578" w:rsidRPr="007D0857" w:rsidTr="00A86E42">
        <w:trPr>
          <w:cantSplit/>
          <w:trHeight w:val="21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78" w:rsidRPr="007D0857" w:rsidRDefault="00937578" w:rsidP="00A86E42">
            <w:pPr>
              <w:ind w:left="11"/>
              <w:jc w:val="center"/>
              <w:rPr>
                <w:b/>
                <w:lang w:val="sk-SK"/>
              </w:rPr>
            </w:pPr>
            <w:r w:rsidRPr="007D0857">
              <w:rPr>
                <w:b/>
                <w:sz w:val="22"/>
                <w:szCs w:val="22"/>
                <w:lang w:val="sk-SK"/>
              </w:rPr>
              <w:lastRenderedPageBreak/>
              <w:t>I/</w:t>
            </w:r>
            <w:r w:rsidR="002702ED">
              <w:rPr>
                <w:b/>
                <w:sz w:val="22"/>
                <w:szCs w:val="22"/>
                <w:lang w:val="sk-SK"/>
              </w:rPr>
              <w:t>3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78" w:rsidRPr="007D0857" w:rsidRDefault="00937578" w:rsidP="00A86E42">
            <w:pPr>
              <w:pStyle w:val="Textpoznmkypodiarou"/>
              <w:jc w:val="both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D0857">
              <w:rPr>
                <w:rFonts w:ascii="Times New Roman" w:hAnsi="Times New Roman"/>
                <w:sz w:val="22"/>
                <w:szCs w:val="22"/>
                <w:lang w:val="sk-SK"/>
              </w:rPr>
              <w:t>K tretiemu bodu programu stretnutia:</w:t>
            </w:r>
          </w:p>
          <w:p w:rsidR="00937578" w:rsidRPr="00A57AEB" w:rsidRDefault="00937578" w:rsidP="00A86E42">
            <w:pPr>
              <w:pStyle w:val="Textpoznmkypodiarou"/>
              <w:jc w:val="both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  <w:p w:rsidR="00915181" w:rsidRDefault="00937578" w:rsidP="00A57AEB">
            <w:pPr>
              <w:pStyle w:val="Textpoznmkypodiarou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A57AEB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 xml:space="preserve">-  </w:t>
            </w:r>
            <w:r w:rsidR="0028199B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Č</w:t>
            </w:r>
            <w:r w:rsidRPr="00A57AEB">
              <w:rPr>
                <w:rFonts w:ascii="Times New Roman" w:hAnsi="Times New Roman"/>
                <w:sz w:val="22"/>
                <w:szCs w:val="22"/>
                <w:lang w:val="sk-SK"/>
              </w:rPr>
              <w:t>lenovia sekcie diskutovali o </w:t>
            </w:r>
            <w:r w:rsidR="002702ED" w:rsidRPr="00A57AEB">
              <w:rPr>
                <w:rFonts w:ascii="Times New Roman" w:hAnsi="Times New Roman"/>
                <w:sz w:val="22"/>
                <w:szCs w:val="22"/>
                <w:lang w:val="sk-SK"/>
              </w:rPr>
              <w:t>rozsudku Súdneho dvora Európskej únie</w:t>
            </w:r>
            <w:r w:rsidR="00273A3E" w:rsidRPr="00A57AEB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vo veci zákazu uplatňovania výnimky</w:t>
            </w:r>
            <w:r w:rsidR="00F53227" w:rsidRPr="00A57AEB">
              <w:rPr>
                <w:rFonts w:ascii="Times New Roman" w:hAnsi="Times New Roman"/>
                <w:sz w:val="22"/>
                <w:szCs w:val="22"/>
                <w:lang w:val="sk-SK"/>
              </w:rPr>
              <w:t>,</w:t>
            </w:r>
            <w:r w:rsidR="00F53227" w:rsidRPr="00A57AEB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 xml:space="preserve"> ktorá umožňuje zohľadňovať špecifiká pohlaví ako určujúci rizikový faktor pri výške poistného a ďalších podmienkach</w:t>
            </w:r>
            <w:r w:rsidRPr="00A57AEB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. </w:t>
            </w:r>
            <w:r w:rsidR="00A57AEB">
              <w:rPr>
                <w:rFonts w:ascii="Times New Roman" w:hAnsi="Times New Roman"/>
                <w:sz w:val="22"/>
                <w:szCs w:val="22"/>
                <w:lang w:val="sk-SK"/>
              </w:rPr>
              <w:t>Podľa vyhlásení zástupcov EÚ a aj názoru členov LS, zákaz uplatňovania výnimky platí pre poistky uzavreté po 21.12.2012</w:t>
            </w:r>
            <w:r w:rsidR="00915181">
              <w:rPr>
                <w:rFonts w:ascii="Times New Roman" w:hAnsi="Times New Roman"/>
                <w:sz w:val="22"/>
                <w:szCs w:val="22"/>
                <w:lang w:val="sk-SK"/>
              </w:rPr>
              <w:t>. Je možné, že v budúcnosti by mohlo byť ďalšie konanie o tom, či by nemali byť prehodnotené aj zmluvy uzavreté pred týmto dátumom.</w:t>
            </w:r>
            <w:r w:rsidR="00D961AE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Je obava, aby v SR nebol novelizovaný § 8 ods.</w:t>
            </w:r>
            <w:r w:rsidR="0028760A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 w:rsidR="00D961AE">
              <w:rPr>
                <w:rFonts w:ascii="Times New Roman" w:hAnsi="Times New Roman"/>
                <w:sz w:val="22"/>
                <w:szCs w:val="22"/>
                <w:lang w:val="sk-SK"/>
              </w:rPr>
              <w:t>8 antidiskriminačného zákona skôr ako je povinnosť na úpravu uložená rozsudkom ESD.</w:t>
            </w:r>
          </w:p>
          <w:p w:rsidR="00937578" w:rsidRDefault="00915181" w:rsidP="000D5BF7">
            <w:pPr>
              <w:pStyle w:val="Textpoznmkypodiarou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060D6">
              <w:rPr>
                <w:rFonts w:ascii="Times New Roman" w:hAnsi="Times New Roman"/>
                <w:i/>
                <w:sz w:val="22"/>
                <w:szCs w:val="22"/>
                <w:u w:val="single"/>
                <w:lang w:val="sk-SK"/>
              </w:rPr>
              <w:t>Záver: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 w:rsidR="00D92926">
              <w:rPr>
                <w:rFonts w:ascii="Times New Roman" w:hAnsi="Times New Roman"/>
                <w:sz w:val="22"/>
                <w:szCs w:val="22"/>
                <w:lang w:val="sk-SK"/>
              </w:rPr>
              <w:t>A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k vyjde oficiálne stanovisko k tejto otázke</w:t>
            </w:r>
            <w:r w:rsidR="00DA6236">
              <w:rPr>
                <w:rFonts w:ascii="Times New Roman" w:hAnsi="Times New Roman"/>
                <w:sz w:val="22"/>
                <w:szCs w:val="22"/>
                <w:lang w:val="sk-SK"/>
              </w:rPr>
              <w:t>,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bude SLASPO informovať členov sekcie</w:t>
            </w:r>
            <w:r w:rsidR="00D92926">
              <w:rPr>
                <w:rFonts w:ascii="Times New Roman" w:hAnsi="Times New Roman"/>
                <w:sz w:val="22"/>
                <w:szCs w:val="22"/>
                <w:lang w:val="sk-SK"/>
              </w:rPr>
              <w:t>. Zhromažďovať informácie o dopadoch tohto rozhodnutia na poisťovne.</w:t>
            </w:r>
          </w:p>
          <w:p w:rsidR="00A7126C" w:rsidRPr="005C368C" w:rsidRDefault="00A7126C" w:rsidP="000D5BF7">
            <w:pPr>
              <w:pStyle w:val="Textpoznmkypodiarou"/>
              <w:jc w:val="both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78" w:rsidRPr="007D0857" w:rsidRDefault="00915181" w:rsidP="00A86E42">
            <w:pPr>
              <w:pStyle w:val="Textpoznmkypodiarou"/>
              <w:ind w:firstLine="60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Lehotská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78" w:rsidRPr="007D0857" w:rsidRDefault="00915181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aktuálne</w:t>
            </w:r>
          </w:p>
        </w:tc>
      </w:tr>
      <w:tr w:rsidR="00937578" w:rsidRPr="007D0857" w:rsidTr="00A86E42">
        <w:trPr>
          <w:cantSplit/>
          <w:trHeight w:val="21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78" w:rsidRPr="007D0857" w:rsidRDefault="00937578" w:rsidP="002702ED">
            <w:pPr>
              <w:ind w:left="11"/>
              <w:jc w:val="center"/>
              <w:rPr>
                <w:b/>
                <w:lang w:val="sk-SK"/>
              </w:rPr>
            </w:pPr>
            <w:r w:rsidRPr="007D0857">
              <w:rPr>
                <w:b/>
                <w:sz w:val="22"/>
                <w:szCs w:val="22"/>
                <w:lang w:val="sk-SK"/>
              </w:rPr>
              <w:t>I/</w:t>
            </w:r>
            <w:r w:rsidR="002702ED">
              <w:rPr>
                <w:b/>
                <w:sz w:val="22"/>
                <w:szCs w:val="22"/>
                <w:lang w:val="sk-SK"/>
              </w:rPr>
              <w:t>4</w:t>
            </w:r>
            <w:r w:rsidRPr="007D0857">
              <w:rPr>
                <w:b/>
                <w:sz w:val="22"/>
                <w:szCs w:val="22"/>
                <w:lang w:val="sk-SK"/>
              </w:rPr>
              <w:t xml:space="preserve">   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78" w:rsidRPr="007D0857" w:rsidRDefault="00937578" w:rsidP="00A86E42">
            <w:pPr>
              <w:pStyle w:val="Textpoznmkypodiarou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</w:pPr>
            <w:r w:rsidRPr="007D0857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K štvrtému bodu programu stretnutia:</w:t>
            </w:r>
          </w:p>
          <w:p w:rsidR="00937578" w:rsidRPr="007D0857" w:rsidRDefault="00937578" w:rsidP="00A86E42">
            <w:pPr>
              <w:pStyle w:val="Textpoznmkypodiarou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</w:pPr>
          </w:p>
          <w:p w:rsidR="00F458B5" w:rsidRPr="00F458B5" w:rsidRDefault="00937578" w:rsidP="00F458B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231F20"/>
                <w:lang w:val="sk-SK"/>
              </w:rPr>
            </w:pPr>
            <w:r w:rsidRPr="00F458B5">
              <w:rPr>
                <w:color w:val="000000"/>
                <w:sz w:val="22"/>
                <w:szCs w:val="22"/>
                <w:lang w:val="sk-SK"/>
              </w:rPr>
              <w:t xml:space="preserve">-  </w:t>
            </w:r>
            <w:r w:rsidR="0028199B">
              <w:rPr>
                <w:color w:val="000000"/>
                <w:sz w:val="22"/>
                <w:szCs w:val="22"/>
                <w:lang w:val="sk-SK"/>
              </w:rPr>
              <w:t>Č</w:t>
            </w:r>
            <w:r w:rsidRPr="00F458B5">
              <w:rPr>
                <w:color w:val="000000"/>
                <w:sz w:val="22"/>
                <w:szCs w:val="22"/>
                <w:lang w:val="sk-SK"/>
              </w:rPr>
              <w:t xml:space="preserve">lenovia sekcie </w:t>
            </w:r>
            <w:r w:rsidR="00F458B5" w:rsidRPr="00F458B5">
              <w:rPr>
                <w:color w:val="000000"/>
                <w:sz w:val="22"/>
                <w:szCs w:val="22"/>
                <w:lang w:val="sk-SK"/>
              </w:rPr>
              <w:t>diskutovali o skúsenostiach s aplikáciou zákona</w:t>
            </w:r>
            <w:r w:rsidR="00F458B5" w:rsidRPr="00F458B5">
              <w:rPr>
                <w:rFonts w:eastAsiaTheme="minorHAnsi"/>
                <w:bCs/>
                <w:color w:val="231F20"/>
                <w:sz w:val="22"/>
                <w:szCs w:val="22"/>
                <w:lang w:val="sk-SK"/>
              </w:rPr>
              <w:t xml:space="preserve"> </w:t>
            </w:r>
            <w:r w:rsidR="00F458B5">
              <w:rPr>
                <w:rFonts w:eastAsiaTheme="minorHAnsi"/>
                <w:bCs/>
                <w:color w:val="231F20"/>
                <w:sz w:val="22"/>
                <w:szCs w:val="22"/>
                <w:lang w:val="sk-SK"/>
              </w:rPr>
              <w:t xml:space="preserve">č. 186/2009 </w:t>
            </w:r>
            <w:proofErr w:type="spellStart"/>
            <w:r w:rsidR="00F458B5">
              <w:rPr>
                <w:rFonts w:eastAsiaTheme="minorHAnsi"/>
                <w:bCs/>
                <w:color w:val="231F20"/>
                <w:sz w:val="22"/>
                <w:szCs w:val="22"/>
                <w:lang w:val="sk-SK"/>
              </w:rPr>
              <w:t>Z.z</w:t>
            </w:r>
            <w:proofErr w:type="spellEnd"/>
            <w:r w:rsidR="00F458B5">
              <w:rPr>
                <w:rFonts w:eastAsiaTheme="minorHAnsi"/>
                <w:bCs/>
                <w:color w:val="231F20"/>
                <w:sz w:val="22"/>
                <w:szCs w:val="22"/>
                <w:lang w:val="sk-SK"/>
              </w:rPr>
              <w:t xml:space="preserve">. </w:t>
            </w:r>
            <w:r w:rsidR="00F458B5" w:rsidRPr="00F458B5">
              <w:rPr>
                <w:rFonts w:eastAsiaTheme="minorHAnsi"/>
                <w:bCs/>
                <w:color w:val="231F20"/>
                <w:sz w:val="22"/>
                <w:szCs w:val="22"/>
                <w:lang w:val="sk-SK"/>
              </w:rPr>
              <w:t>o finančnom sprostredkovaní a finančnom poradenstve</w:t>
            </w:r>
            <w:r w:rsidR="00F458B5">
              <w:rPr>
                <w:rFonts w:eastAsiaTheme="minorHAnsi"/>
                <w:bCs/>
                <w:color w:val="231F20"/>
                <w:sz w:val="22"/>
                <w:szCs w:val="22"/>
                <w:lang w:val="sk-SK"/>
              </w:rPr>
              <w:t>, GR oboznámila členov sekcie s rozhodnutím holandského ombudsmana a jeho následkami pre poisťovne, prediskutovala sa otázka poskytovania provízii.</w:t>
            </w:r>
          </w:p>
          <w:p w:rsidR="00937578" w:rsidRPr="007D0857" w:rsidRDefault="00937578" w:rsidP="00F458B5">
            <w:pPr>
              <w:pStyle w:val="Textpoznmkypodiarou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78" w:rsidRPr="007D0857" w:rsidRDefault="00937578" w:rsidP="00A86E42">
            <w:pPr>
              <w:pStyle w:val="Textpoznmkypodiarou"/>
              <w:ind w:firstLine="60"/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78" w:rsidRPr="007D0857" w:rsidRDefault="00937578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val="sk-SK"/>
              </w:rPr>
            </w:pPr>
          </w:p>
        </w:tc>
      </w:tr>
      <w:tr w:rsidR="00937578" w:rsidRPr="007D0857" w:rsidTr="00A86E42">
        <w:trPr>
          <w:cantSplit/>
          <w:trHeight w:val="21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78" w:rsidRPr="007D0857" w:rsidRDefault="00937578" w:rsidP="00A86E42">
            <w:pPr>
              <w:ind w:left="11"/>
              <w:jc w:val="center"/>
              <w:rPr>
                <w:b/>
                <w:lang w:val="sk-SK"/>
              </w:rPr>
            </w:pPr>
            <w:r w:rsidRPr="007D0857">
              <w:rPr>
                <w:b/>
                <w:sz w:val="22"/>
                <w:szCs w:val="22"/>
                <w:lang w:val="sk-SK"/>
              </w:rPr>
              <w:t>I/5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78" w:rsidRDefault="00937578" w:rsidP="00A86E42">
            <w:pPr>
              <w:pStyle w:val="Hlavika"/>
              <w:tabs>
                <w:tab w:val="clear" w:pos="9072"/>
                <w:tab w:val="right" w:pos="9569"/>
              </w:tabs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</w:pPr>
            <w:r w:rsidRPr="007D0857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 xml:space="preserve">K piatemu bodu programu stretnutia: </w:t>
            </w:r>
          </w:p>
          <w:p w:rsidR="002F7218" w:rsidRPr="007D0857" w:rsidRDefault="002F7218" w:rsidP="00A86E42">
            <w:pPr>
              <w:pStyle w:val="Hlavika"/>
              <w:tabs>
                <w:tab w:val="clear" w:pos="9072"/>
                <w:tab w:val="right" w:pos="9569"/>
              </w:tabs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</w:pPr>
          </w:p>
          <w:p w:rsidR="00937578" w:rsidRDefault="002F7218" w:rsidP="001D2763">
            <w:pPr>
              <w:pStyle w:val="Hlavika"/>
              <w:numPr>
                <w:ilvl w:val="0"/>
                <w:numId w:val="11"/>
              </w:numPr>
              <w:tabs>
                <w:tab w:val="clear" w:pos="4536"/>
                <w:tab w:val="clear" w:pos="9072"/>
                <w:tab w:val="center" w:pos="178"/>
                <w:tab w:val="right" w:pos="9569"/>
              </w:tabs>
              <w:ind w:left="36" w:firstLine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Členovia sekcie boli oboznámení s iniciatívou MH SR, ktoré má záujem na riešení otázky vinkulácií z dôvodu potreby ošetrenia tohto inštitútu v súvislosti s poskytovaním dotácií z</w:t>
            </w:r>
            <w:r w:rsidR="00634592"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EÚ</w:t>
            </w:r>
            <w:r w:rsidR="00634592">
              <w:rPr>
                <w:rFonts w:ascii="Times New Roman" w:hAnsi="Times New Roman"/>
                <w:sz w:val="22"/>
                <w:szCs w:val="22"/>
                <w:lang w:val="sk-SK"/>
              </w:rPr>
              <w:t>. Dňa 6.4.2011 sa uskutoční stretnutie zástupcov MH SR, SBA a SLASPO na pôde MH SR.</w:t>
            </w:r>
          </w:p>
          <w:p w:rsidR="00634592" w:rsidRPr="007D0857" w:rsidRDefault="00634592" w:rsidP="002F7218">
            <w:pPr>
              <w:pStyle w:val="Hlavika"/>
              <w:tabs>
                <w:tab w:val="clear" w:pos="9072"/>
                <w:tab w:val="right" w:pos="9569"/>
              </w:tabs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060D6">
              <w:rPr>
                <w:rFonts w:ascii="Times New Roman" w:hAnsi="Times New Roman"/>
                <w:i/>
                <w:sz w:val="22"/>
                <w:szCs w:val="22"/>
                <w:u w:val="single"/>
                <w:lang w:val="sk-SK"/>
              </w:rPr>
              <w:t>Záver: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Informovať členov sekcie o tomto rokovaní  a zverejnenie záverov na stránke SLASPO.</w:t>
            </w:r>
          </w:p>
          <w:p w:rsidR="00937578" w:rsidRPr="007D0857" w:rsidRDefault="00937578" w:rsidP="00A86E42">
            <w:pPr>
              <w:pStyle w:val="Textpoznmkypodiarou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78" w:rsidRPr="00C15B63" w:rsidRDefault="00C15B63" w:rsidP="00C15B63">
            <w:pPr>
              <w:pStyle w:val="Textpoznmkypodiarou"/>
              <w:ind w:firstLine="6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C15B63">
              <w:rPr>
                <w:rFonts w:ascii="Times New Roman" w:hAnsi="Times New Roman"/>
                <w:sz w:val="22"/>
                <w:szCs w:val="22"/>
                <w:lang w:val="sk-SK"/>
              </w:rPr>
              <w:t>L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ehotská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78" w:rsidRPr="00C15B63" w:rsidRDefault="00C15B63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C15B63">
              <w:rPr>
                <w:rFonts w:ascii="Times New Roman" w:hAnsi="Times New Roman"/>
                <w:sz w:val="22"/>
                <w:szCs w:val="22"/>
                <w:lang w:val="sk-SK"/>
              </w:rPr>
              <w:t>priebežne</w:t>
            </w:r>
          </w:p>
        </w:tc>
      </w:tr>
      <w:tr w:rsidR="00937578" w:rsidRPr="007D0857" w:rsidTr="00A86E42">
        <w:trPr>
          <w:cantSplit/>
          <w:trHeight w:val="21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78" w:rsidRPr="007D0857" w:rsidRDefault="00937578" w:rsidP="00A86E42">
            <w:pPr>
              <w:jc w:val="center"/>
              <w:rPr>
                <w:b/>
                <w:lang w:val="sk-SK"/>
              </w:rPr>
            </w:pPr>
            <w:r w:rsidRPr="007D0857">
              <w:rPr>
                <w:b/>
                <w:sz w:val="22"/>
                <w:szCs w:val="22"/>
                <w:lang w:val="sk-SK"/>
              </w:rPr>
              <w:t>I/</w:t>
            </w:r>
            <w:r w:rsidR="00B0291F">
              <w:rPr>
                <w:b/>
                <w:sz w:val="22"/>
                <w:szCs w:val="22"/>
                <w:lang w:val="sk-SK"/>
              </w:rPr>
              <w:t>6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78" w:rsidRPr="007D0857" w:rsidRDefault="00937578" w:rsidP="00A86E42">
            <w:pPr>
              <w:pStyle w:val="Textpoznmkypodiarou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  <w:p w:rsidR="00BD7859" w:rsidRDefault="00BD7859" w:rsidP="00BD7859">
            <w:pPr>
              <w:pStyle w:val="Hlavika"/>
              <w:tabs>
                <w:tab w:val="clear" w:pos="9072"/>
                <w:tab w:val="right" w:pos="9569"/>
              </w:tabs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</w:pPr>
            <w:r w:rsidRPr="007D0857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 xml:space="preserve">K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šies</w:t>
            </w:r>
            <w:r w:rsidRPr="007D0857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 xml:space="preserve">temu bodu programu stretnutia: </w:t>
            </w:r>
          </w:p>
          <w:p w:rsidR="00937578" w:rsidRPr="007D0857" w:rsidRDefault="00937578" w:rsidP="00A86E42">
            <w:pPr>
              <w:pStyle w:val="Textpoznmkypodiarou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  <w:p w:rsidR="00937578" w:rsidRDefault="00937578" w:rsidP="0083643F">
            <w:pPr>
              <w:pStyle w:val="Textpoznmkypodiarou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D0857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- Členovia </w:t>
            </w:r>
            <w:r w:rsidR="000577B0">
              <w:rPr>
                <w:rFonts w:ascii="Times New Roman" w:hAnsi="Times New Roman"/>
                <w:sz w:val="22"/>
                <w:szCs w:val="22"/>
                <w:lang w:val="sk-SK"/>
              </w:rPr>
              <w:t>boli informovaní o účasti SLASPO v pripomienkovom konaní pri materiáli poisťovanie majetku štátu. Taktiež boli oboznámení s prebiehajúcim leg. konaním TZ</w:t>
            </w:r>
            <w:r w:rsidR="00C83EC6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 w:rsidR="000577B0">
              <w:rPr>
                <w:rFonts w:ascii="Times New Roman" w:hAnsi="Times New Roman"/>
                <w:sz w:val="22"/>
                <w:szCs w:val="22"/>
                <w:lang w:val="sk-SK"/>
              </w:rPr>
              <w:t>a TP, kde sa zavádza trestnoprávna zodpovednosť pri výkone verejnej moci.</w:t>
            </w:r>
            <w:r w:rsidR="00090661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V súvislosti s otázkou biometrického podpisu boli prezentované závery rokovania komisie NR SR, ktorej predsedá poslanec Vážny</w:t>
            </w:r>
            <w:r w:rsidR="0083643F">
              <w:rPr>
                <w:rFonts w:ascii="Times New Roman" w:hAnsi="Times New Roman"/>
                <w:sz w:val="22"/>
                <w:szCs w:val="22"/>
                <w:lang w:val="sk-SK"/>
              </w:rPr>
              <w:t>. V problematike zavedenia povinnosti poistiť rizikový objekt proti povodni boli oboznámení o upustení od tohto návrhu ministra spravodlivosti</w:t>
            </w:r>
            <w:r w:rsidR="00B060D6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SR</w:t>
            </w:r>
            <w:r w:rsidR="0083643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. </w:t>
            </w:r>
          </w:p>
          <w:p w:rsidR="00A7126C" w:rsidRPr="007D0857" w:rsidRDefault="00A7126C" w:rsidP="0083643F">
            <w:pPr>
              <w:pStyle w:val="Textpoznmkypodiarou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78" w:rsidRPr="007D0857" w:rsidRDefault="00937578" w:rsidP="00A86E42">
            <w:pPr>
              <w:pStyle w:val="Textpoznmkypodiarou"/>
              <w:ind w:firstLine="60"/>
              <w:jc w:val="center"/>
              <w:rPr>
                <w:rFonts w:ascii="Times New Roman" w:hAnsi="Times New Roman"/>
                <w:i/>
                <w:sz w:val="22"/>
                <w:szCs w:val="22"/>
                <w:lang w:val="sk-SK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78" w:rsidRPr="007D0857" w:rsidRDefault="00937578" w:rsidP="00A86E42">
            <w:pPr>
              <w:pStyle w:val="Pta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i/>
                <w:sz w:val="22"/>
                <w:szCs w:val="22"/>
                <w:lang w:val="sk-SK"/>
              </w:rPr>
            </w:pPr>
          </w:p>
        </w:tc>
      </w:tr>
      <w:tr w:rsidR="00BD7859" w:rsidRPr="007D0857" w:rsidTr="00A86E42">
        <w:tblPrEx>
          <w:tblCellMar>
            <w:left w:w="70" w:type="dxa"/>
            <w:right w:w="70" w:type="dxa"/>
          </w:tblCellMar>
        </w:tblPrEx>
        <w:trPr>
          <w:trHeight w:val="540"/>
        </w:trPr>
        <w:tc>
          <w:tcPr>
            <w:tcW w:w="708" w:type="dxa"/>
          </w:tcPr>
          <w:p w:rsidR="00BD7859" w:rsidRPr="007D0857" w:rsidRDefault="00BD7859" w:rsidP="00A86E42">
            <w:pPr>
              <w:jc w:val="center"/>
              <w:rPr>
                <w:b/>
                <w:lang w:val="sk-SK"/>
              </w:rPr>
            </w:pPr>
            <w:r>
              <w:rPr>
                <w:b/>
                <w:sz w:val="22"/>
                <w:szCs w:val="22"/>
                <w:lang w:val="sk-SK"/>
              </w:rPr>
              <w:t>I/7</w:t>
            </w:r>
          </w:p>
        </w:tc>
        <w:tc>
          <w:tcPr>
            <w:tcW w:w="6315" w:type="dxa"/>
            <w:gridSpan w:val="2"/>
          </w:tcPr>
          <w:p w:rsidR="001A368B" w:rsidRPr="002D65D0" w:rsidRDefault="001A368B" w:rsidP="00D05344">
            <w:pPr>
              <w:pStyle w:val="Hlavika"/>
              <w:tabs>
                <w:tab w:val="clear" w:pos="9072"/>
                <w:tab w:val="right" w:pos="9569"/>
              </w:tabs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</w:pPr>
            <w:r w:rsidRPr="002D65D0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 xml:space="preserve">K siedmemu bodu programu stretnutia: </w:t>
            </w:r>
          </w:p>
          <w:p w:rsidR="00D05344" w:rsidRPr="002D65D0" w:rsidRDefault="00D05344" w:rsidP="00D05344">
            <w:pPr>
              <w:pStyle w:val="Hlavika"/>
              <w:tabs>
                <w:tab w:val="clear" w:pos="9072"/>
                <w:tab w:val="right" w:pos="9569"/>
              </w:tabs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</w:pPr>
          </w:p>
          <w:p w:rsidR="00D05344" w:rsidRPr="002D65D0" w:rsidRDefault="00D05344" w:rsidP="00040FE8">
            <w:pPr>
              <w:pStyle w:val="Hlavika"/>
              <w:numPr>
                <w:ilvl w:val="0"/>
                <w:numId w:val="8"/>
              </w:numPr>
              <w:tabs>
                <w:tab w:val="clear" w:pos="9072"/>
                <w:tab w:val="right" w:pos="9569"/>
              </w:tabs>
              <w:ind w:left="357" w:hanging="283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</w:pPr>
            <w:r w:rsidRPr="002D65D0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 xml:space="preserve">Členovia sekcie boli oboznámení </w:t>
            </w:r>
          </w:p>
          <w:p w:rsidR="00D05344" w:rsidRPr="002D65D0" w:rsidRDefault="00D05344" w:rsidP="00335AC0">
            <w:pPr>
              <w:pStyle w:val="Hlavika"/>
              <w:numPr>
                <w:ilvl w:val="0"/>
                <w:numId w:val="9"/>
              </w:numPr>
              <w:tabs>
                <w:tab w:val="clear" w:pos="9072"/>
                <w:tab w:val="right" w:pos="9569"/>
              </w:tabs>
              <w:ind w:left="216" w:hanging="216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</w:pPr>
            <w:r w:rsidRPr="002D65D0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s pripravovanou konferenciou o poistných podvodoch</w:t>
            </w:r>
            <w:r w:rsidR="00693958" w:rsidRPr="002D65D0">
              <w:rPr>
                <w:rFonts w:ascii="Times New Roman" w:hAnsi="Times New Roman"/>
                <w:sz w:val="22"/>
                <w:szCs w:val="22"/>
                <w:lang w:val="sk-SK"/>
              </w:rPr>
              <w:t>(5.4.2011)</w:t>
            </w:r>
            <w:r w:rsidRPr="002D65D0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, ktorej organizátormi sú SLASPO, AIDA a Paneurópska vysoká škola práva,</w:t>
            </w:r>
          </w:p>
          <w:p w:rsidR="00D05344" w:rsidRPr="002D65D0" w:rsidRDefault="00D05344" w:rsidP="00335AC0">
            <w:pPr>
              <w:pStyle w:val="Hlavika"/>
              <w:numPr>
                <w:ilvl w:val="0"/>
                <w:numId w:val="9"/>
              </w:numPr>
              <w:tabs>
                <w:tab w:val="clear" w:pos="9072"/>
                <w:tab w:val="right" w:pos="9569"/>
              </w:tabs>
              <w:ind w:left="216" w:hanging="216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</w:pPr>
            <w:r w:rsidRPr="002D65D0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 xml:space="preserve">S pripravovanou poradou právnikov oboznámil členov JUDr. </w:t>
            </w:r>
            <w:r w:rsidRPr="002D65D0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lastRenderedPageBreak/>
              <w:t>Daráš</w:t>
            </w:r>
            <w:r w:rsidR="00AE784F" w:rsidRPr="002D65D0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,</w:t>
            </w:r>
            <w:r w:rsidRPr="002D65D0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 xml:space="preserve"> členovia navrhli témy porady</w:t>
            </w:r>
            <w:r w:rsidR="00AE784F" w:rsidRPr="002D65D0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 xml:space="preserve"> (napr. ochrana osobných údajov, </w:t>
            </w:r>
            <w:proofErr w:type="spellStart"/>
            <w:r w:rsidR="00AE784F" w:rsidRPr="002D65D0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Solvency</w:t>
            </w:r>
            <w:proofErr w:type="spellEnd"/>
            <w:r w:rsidR="00AE784F" w:rsidRPr="002D65D0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 xml:space="preserve"> II</w:t>
            </w:r>
            <w:r w:rsidRPr="002D65D0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,</w:t>
            </w:r>
            <w:r w:rsidR="00AE784F" w:rsidRPr="002D65D0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 xml:space="preserve"> legalizácia príjmov, SKP, ČAP, finančné sprostredkovanie),</w:t>
            </w:r>
            <w:r w:rsidRPr="002D65D0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 xml:space="preserve"> ku ktorým sa pokúsia osloviť vhodných prednášajúcich</w:t>
            </w:r>
            <w:r w:rsidR="00AE784F" w:rsidRPr="002D65D0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;</w:t>
            </w:r>
            <w:r w:rsidRPr="002D65D0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 xml:space="preserve"> o možnosti ich účasti budú SLASPO informovať</w:t>
            </w:r>
            <w:r w:rsidR="00AE784F" w:rsidRPr="002D65D0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.</w:t>
            </w:r>
            <w:r w:rsidR="00A87EB1" w:rsidRPr="002D65D0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 xml:space="preserve"> Miesto konania: Trnava, 2dni.</w:t>
            </w:r>
          </w:p>
          <w:p w:rsidR="00A87EB1" w:rsidRPr="002D65D0" w:rsidRDefault="00A87EB1" w:rsidP="00335AC0">
            <w:pPr>
              <w:pStyle w:val="Hlavika"/>
              <w:numPr>
                <w:ilvl w:val="0"/>
                <w:numId w:val="9"/>
              </w:numPr>
              <w:tabs>
                <w:tab w:val="clear" w:pos="9072"/>
                <w:tab w:val="right" w:pos="9569"/>
              </w:tabs>
              <w:ind w:left="216" w:hanging="216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</w:pPr>
            <w:r w:rsidRPr="002D65D0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SLASPO fórum – predbežne navrhovaná téma - nový zákon o poisťovníctve/</w:t>
            </w:r>
            <w:proofErr w:type="spellStart"/>
            <w:r w:rsidRPr="002D65D0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Solvency</w:t>
            </w:r>
            <w:proofErr w:type="spellEnd"/>
            <w:r w:rsidRPr="002D65D0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 xml:space="preserve"> II.</w:t>
            </w:r>
          </w:p>
          <w:p w:rsidR="00D05344" w:rsidRPr="002D65D0" w:rsidRDefault="00A7126C" w:rsidP="00335AC0">
            <w:pPr>
              <w:pStyle w:val="Hlavika"/>
              <w:numPr>
                <w:ilvl w:val="0"/>
                <w:numId w:val="9"/>
              </w:numPr>
              <w:tabs>
                <w:tab w:val="clear" w:pos="9072"/>
                <w:tab w:val="right" w:pos="9569"/>
              </w:tabs>
              <w:ind w:left="216" w:hanging="216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</w:pPr>
            <w:r w:rsidRPr="002D65D0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P. GR podala informáciu o konferencii organizovanej Inštitútom hospodárskej politiky (</w:t>
            </w:r>
            <w:proofErr w:type="spellStart"/>
            <w:r w:rsidRPr="002D65D0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p.Palko</w:t>
            </w:r>
            <w:proofErr w:type="spellEnd"/>
            <w:r w:rsidRPr="002D65D0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). Účastníkmi a prednášajúcimi  budú vysokí predstavitelia EÚ. P. GR bude mať taktiež prednášku</w:t>
            </w:r>
            <w:r w:rsidR="00E86F4E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 xml:space="preserve"> na tejto konferencii</w:t>
            </w:r>
            <w:r w:rsidRPr="002D65D0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.</w:t>
            </w:r>
          </w:p>
          <w:p w:rsidR="00BD7859" w:rsidRPr="002D65D0" w:rsidRDefault="00BD7859" w:rsidP="00A7126C">
            <w:pPr>
              <w:jc w:val="both"/>
            </w:pPr>
          </w:p>
        </w:tc>
        <w:tc>
          <w:tcPr>
            <w:tcW w:w="1440" w:type="dxa"/>
            <w:gridSpan w:val="2"/>
          </w:tcPr>
          <w:p w:rsidR="00BD7859" w:rsidRPr="007D0857" w:rsidRDefault="00BD7859" w:rsidP="00A86E42">
            <w:pPr>
              <w:rPr>
                <w:lang w:val="sk-SK"/>
              </w:rPr>
            </w:pPr>
          </w:p>
        </w:tc>
        <w:tc>
          <w:tcPr>
            <w:tcW w:w="1258" w:type="dxa"/>
          </w:tcPr>
          <w:p w:rsidR="00BD7859" w:rsidRPr="007D0857" w:rsidRDefault="00BD7859" w:rsidP="00A86E42">
            <w:pPr>
              <w:rPr>
                <w:lang w:val="sk-SK"/>
              </w:rPr>
            </w:pPr>
          </w:p>
        </w:tc>
      </w:tr>
      <w:tr w:rsidR="00BD7859" w:rsidRPr="007D0857" w:rsidTr="00A86E42">
        <w:tblPrEx>
          <w:tblCellMar>
            <w:left w:w="70" w:type="dxa"/>
            <w:right w:w="70" w:type="dxa"/>
          </w:tblCellMar>
        </w:tblPrEx>
        <w:trPr>
          <w:trHeight w:val="540"/>
        </w:trPr>
        <w:tc>
          <w:tcPr>
            <w:tcW w:w="708" w:type="dxa"/>
          </w:tcPr>
          <w:p w:rsidR="00BD7859" w:rsidRPr="007D0857" w:rsidRDefault="00040FE8" w:rsidP="00A86E42">
            <w:pPr>
              <w:jc w:val="center"/>
              <w:rPr>
                <w:b/>
                <w:lang w:val="sk-SK"/>
              </w:rPr>
            </w:pPr>
            <w:r>
              <w:rPr>
                <w:b/>
                <w:sz w:val="22"/>
                <w:szCs w:val="22"/>
                <w:lang w:val="sk-SK"/>
              </w:rPr>
              <w:lastRenderedPageBreak/>
              <w:t>I/8</w:t>
            </w:r>
          </w:p>
        </w:tc>
        <w:tc>
          <w:tcPr>
            <w:tcW w:w="6315" w:type="dxa"/>
            <w:gridSpan w:val="2"/>
          </w:tcPr>
          <w:p w:rsidR="00040FE8" w:rsidRPr="002D65D0" w:rsidRDefault="00040FE8" w:rsidP="00040FE8">
            <w:pPr>
              <w:pStyle w:val="Hlavika"/>
              <w:tabs>
                <w:tab w:val="clear" w:pos="9072"/>
                <w:tab w:val="right" w:pos="9569"/>
              </w:tabs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</w:pPr>
            <w:r w:rsidRPr="002D65D0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 xml:space="preserve">K ôsmemu bodu programu stretnutia: </w:t>
            </w:r>
          </w:p>
          <w:p w:rsidR="00040FE8" w:rsidRPr="002D65D0" w:rsidRDefault="00040FE8" w:rsidP="00A86E42">
            <w:pPr>
              <w:jc w:val="both"/>
              <w:rPr>
                <w:lang w:val="sk-SK"/>
              </w:rPr>
            </w:pPr>
          </w:p>
          <w:p w:rsidR="000E7343" w:rsidRPr="0064648E" w:rsidRDefault="00040FE8" w:rsidP="00FC28AD">
            <w:pPr>
              <w:pStyle w:val="Odsekzoznamu"/>
              <w:numPr>
                <w:ilvl w:val="0"/>
                <w:numId w:val="8"/>
              </w:numPr>
              <w:tabs>
                <w:tab w:val="left" w:pos="-68"/>
              </w:tabs>
              <w:ind w:left="74" w:firstLine="0"/>
              <w:jc w:val="both"/>
              <w:rPr>
                <w:rFonts w:ascii="Times New Roman" w:hAnsi="Times New Roman"/>
                <w:b/>
              </w:rPr>
            </w:pPr>
            <w:r w:rsidRPr="0064648E">
              <w:rPr>
                <w:rFonts w:ascii="Times New Roman" w:hAnsi="Times New Roman"/>
              </w:rPr>
              <w:t>Členovia</w:t>
            </w:r>
            <w:r w:rsidR="000E7343" w:rsidRPr="0064648E">
              <w:rPr>
                <w:rFonts w:ascii="Times New Roman" w:hAnsi="Times New Roman"/>
              </w:rPr>
              <w:t xml:space="preserve"> sekcie boli oboznámení s iniciatívou Americkej obchodnej komory, na základe ktorej sa 28.3.2011 uskutočnilo stretnutie k  ustanoveniu § 53a OZ</w:t>
            </w:r>
            <w:r w:rsidR="00522BB3">
              <w:rPr>
                <w:rFonts w:ascii="Times New Roman" w:hAnsi="Times New Roman"/>
              </w:rPr>
              <w:t>.</w:t>
            </w:r>
            <w:r w:rsidR="000E7343" w:rsidRPr="0064648E">
              <w:rPr>
                <w:rFonts w:ascii="Times New Roman" w:hAnsi="Times New Roman"/>
              </w:rPr>
              <w:t xml:space="preserve"> </w:t>
            </w:r>
            <w:r w:rsidR="00522BB3">
              <w:rPr>
                <w:rFonts w:ascii="Times New Roman" w:hAnsi="Times New Roman"/>
              </w:rPr>
              <w:t>Jeho</w:t>
            </w:r>
            <w:r w:rsidR="000E7343" w:rsidRPr="0064648E">
              <w:rPr>
                <w:rFonts w:ascii="Times New Roman" w:hAnsi="Times New Roman"/>
              </w:rPr>
              <w:t xml:space="preserve"> účelom</w:t>
            </w:r>
            <w:r w:rsidR="00522BB3">
              <w:rPr>
                <w:rFonts w:ascii="Times New Roman" w:hAnsi="Times New Roman"/>
              </w:rPr>
              <w:t xml:space="preserve"> bolo</w:t>
            </w:r>
            <w:r w:rsidR="000E7343" w:rsidRPr="0064648E">
              <w:rPr>
                <w:rFonts w:ascii="Times New Roman" w:hAnsi="Times New Roman"/>
              </w:rPr>
              <w:t xml:space="preserve"> dosiahnuti</w:t>
            </w:r>
            <w:r w:rsidR="00522BB3">
              <w:rPr>
                <w:rFonts w:ascii="Times New Roman" w:hAnsi="Times New Roman"/>
              </w:rPr>
              <w:t>e</w:t>
            </w:r>
            <w:r w:rsidR="000E7343" w:rsidRPr="0064648E">
              <w:rPr>
                <w:rFonts w:ascii="Times New Roman" w:hAnsi="Times New Roman"/>
              </w:rPr>
              <w:t xml:space="preserve"> legislatívnej zmeny, ktorou by sa odstránil súčasne platný stav. Ustanovenie § 53a podľa spoločného názoru zásadným spôsobom mení právnu povahu súdneho rozhodnutia, ktoré má v našom právnom systéme spôsobilosť vyvolávať účinky zásadne iba voči účastníkom konania a nepočíta sa s tým, že súdne rozhodnutie nadobudne normatívnu povahu, t.j. bude mať právomoc regulovať právne vzťahy vo vzťahu k neurčitému počtu subjektov.</w:t>
            </w:r>
            <w:r w:rsidR="00FC28AD">
              <w:rPr>
                <w:rFonts w:ascii="Times New Roman" w:hAnsi="Times New Roman"/>
              </w:rPr>
              <w:t xml:space="preserve"> </w:t>
            </w:r>
            <w:r w:rsidR="000E7343" w:rsidRPr="0064648E">
              <w:rPr>
                <w:rFonts w:ascii="Times New Roman" w:hAnsi="Times New Roman"/>
              </w:rPr>
              <w:t>Záver vyplývajúci zo stretnutie je spoločný postup pri iniciatíve o dosiahnutie legislatívnej zmeny.</w:t>
            </w:r>
          </w:p>
          <w:p w:rsidR="00BD7859" w:rsidRDefault="002D65D0" w:rsidP="00FC28AD">
            <w:pPr>
              <w:jc w:val="both"/>
              <w:rPr>
                <w:lang w:val="sk-SK"/>
              </w:rPr>
            </w:pPr>
            <w:r w:rsidRPr="002D65D0">
              <w:rPr>
                <w:sz w:val="22"/>
                <w:szCs w:val="22"/>
                <w:lang w:val="sk-SK"/>
              </w:rPr>
              <w:t xml:space="preserve">Zástupcovia poisťovní nemali informáciu o žiadnom právoplatnom súdnom rozhodnutí uplatňujúcom ustanovenie </w:t>
            </w:r>
            <w:r w:rsidR="00040FE8" w:rsidRPr="002D65D0">
              <w:rPr>
                <w:sz w:val="22"/>
                <w:szCs w:val="22"/>
                <w:lang w:val="sk-SK"/>
              </w:rPr>
              <w:t xml:space="preserve">novely § 53a OZ č. 575/2009 </w:t>
            </w:r>
            <w:proofErr w:type="spellStart"/>
            <w:r w:rsidR="00040FE8" w:rsidRPr="002D65D0">
              <w:rPr>
                <w:sz w:val="22"/>
                <w:szCs w:val="22"/>
                <w:lang w:val="sk-SK"/>
              </w:rPr>
              <w:t>Z.z</w:t>
            </w:r>
            <w:proofErr w:type="spellEnd"/>
            <w:r w:rsidR="00040FE8" w:rsidRPr="002D65D0">
              <w:rPr>
                <w:sz w:val="22"/>
                <w:szCs w:val="22"/>
                <w:lang w:val="sk-SK"/>
              </w:rPr>
              <w:t>.</w:t>
            </w:r>
          </w:p>
          <w:p w:rsidR="00335AC0" w:rsidRPr="002D65D0" w:rsidRDefault="00335AC0" w:rsidP="002D65D0">
            <w:pPr>
              <w:jc w:val="both"/>
              <w:rPr>
                <w:lang w:val="sk-SK"/>
              </w:rPr>
            </w:pPr>
          </w:p>
        </w:tc>
        <w:tc>
          <w:tcPr>
            <w:tcW w:w="1440" w:type="dxa"/>
            <w:gridSpan w:val="2"/>
          </w:tcPr>
          <w:p w:rsidR="00BD7859" w:rsidRPr="007D0857" w:rsidRDefault="00BD7859" w:rsidP="00A86E42">
            <w:pPr>
              <w:rPr>
                <w:lang w:val="sk-SK"/>
              </w:rPr>
            </w:pPr>
          </w:p>
        </w:tc>
        <w:tc>
          <w:tcPr>
            <w:tcW w:w="1258" w:type="dxa"/>
          </w:tcPr>
          <w:p w:rsidR="00BD7859" w:rsidRPr="007D0857" w:rsidRDefault="00BD7859" w:rsidP="00A86E42">
            <w:pPr>
              <w:rPr>
                <w:lang w:val="sk-SK"/>
              </w:rPr>
            </w:pPr>
          </w:p>
        </w:tc>
      </w:tr>
      <w:tr w:rsidR="001163B3" w:rsidRPr="007D0857" w:rsidTr="00A86E42">
        <w:tblPrEx>
          <w:tblCellMar>
            <w:left w:w="70" w:type="dxa"/>
            <w:right w:w="70" w:type="dxa"/>
          </w:tblCellMar>
        </w:tblPrEx>
        <w:trPr>
          <w:trHeight w:val="540"/>
        </w:trPr>
        <w:tc>
          <w:tcPr>
            <w:tcW w:w="708" w:type="dxa"/>
          </w:tcPr>
          <w:p w:rsidR="001163B3" w:rsidRPr="007D0857" w:rsidRDefault="00E81713" w:rsidP="00A86E42">
            <w:pPr>
              <w:jc w:val="center"/>
              <w:rPr>
                <w:b/>
                <w:lang w:val="sk-SK"/>
              </w:rPr>
            </w:pPr>
            <w:r>
              <w:rPr>
                <w:b/>
                <w:sz w:val="22"/>
                <w:szCs w:val="22"/>
                <w:lang w:val="sk-SK"/>
              </w:rPr>
              <w:t>I/9</w:t>
            </w:r>
          </w:p>
        </w:tc>
        <w:tc>
          <w:tcPr>
            <w:tcW w:w="6315" w:type="dxa"/>
            <w:gridSpan w:val="2"/>
          </w:tcPr>
          <w:p w:rsidR="00E81713" w:rsidRPr="00F8223B" w:rsidRDefault="00E81713" w:rsidP="00E81713">
            <w:pPr>
              <w:pStyle w:val="Hlavika"/>
              <w:tabs>
                <w:tab w:val="clear" w:pos="9072"/>
                <w:tab w:val="right" w:pos="9569"/>
              </w:tabs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</w:pPr>
            <w:r w:rsidRPr="00F8223B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 xml:space="preserve">K deviatemu bodu programu stretnutia: </w:t>
            </w:r>
          </w:p>
          <w:p w:rsidR="001163B3" w:rsidRPr="00F8223B" w:rsidRDefault="001163B3" w:rsidP="00A86E42">
            <w:pPr>
              <w:jc w:val="both"/>
              <w:rPr>
                <w:lang w:val="sk-SK"/>
              </w:rPr>
            </w:pPr>
          </w:p>
          <w:p w:rsidR="00E81713" w:rsidRPr="00F8223B" w:rsidRDefault="00E81713" w:rsidP="001476DC">
            <w:pPr>
              <w:ind w:left="74" w:hanging="74"/>
              <w:jc w:val="both"/>
              <w:rPr>
                <w:lang w:val="sk-SK"/>
              </w:rPr>
            </w:pPr>
            <w:r w:rsidRPr="00F8223B">
              <w:rPr>
                <w:sz w:val="22"/>
                <w:szCs w:val="22"/>
                <w:lang w:val="sk-SK"/>
              </w:rPr>
              <w:t xml:space="preserve">-Členovia sekcie diskutovali o jednotlivým témach </w:t>
            </w:r>
            <w:r w:rsidR="00F8223B" w:rsidRPr="00F8223B">
              <w:rPr>
                <w:sz w:val="22"/>
                <w:szCs w:val="22"/>
                <w:lang w:val="sk-SK"/>
              </w:rPr>
              <w:t>zaradených do bodu rôzne</w:t>
            </w:r>
            <w:r w:rsidR="002449C6">
              <w:rPr>
                <w:sz w:val="22"/>
                <w:szCs w:val="22"/>
                <w:lang w:val="sk-SK"/>
              </w:rPr>
              <w:t>:</w:t>
            </w:r>
          </w:p>
          <w:p w:rsidR="00F8223B" w:rsidRDefault="00711EDE" w:rsidP="00F8223B">
            <w:pPr>
              <w:pStyle w:val="Odsekzoznamu"/>
              <w:numPr>
                <w:ilvl w:val="0"/>
                <w:numId w:val="10"/>
              </w:numPr>
              <w:tabs>
                <w:tab w:val="left" w:pos="357"/>
              </w:tabs>
              <w:ind w:left="216" w:hanging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  <w:r w:rsidR="00F8223B">
              <w:rPr>
                <w:rFonts w:ascii="Times New Roman" w:hAnsi="Times New Roman"/>
              </w:rPr>
              <w:t> </w:t>
            </w:r>
            <w:r w:rsidR="00F8223B" w:rsidRPr="00F8223B">
              <w:rPr>
                <w:rFonts w:ascii="Times New Roman" w:hAnsi="Times New Roman"/>
              </w:rPr>
              <w:t>otázke</w:t>
            </w:r>
            <w:r w:rsidR="00F8223B">
              <w:rPr>
                <w:rFonts w:ascii="Times New Roman" w:hAnsi="Times New Roman"/>
              </w:rPr>
              <w:t xml:space="preserve"> elektronických žalôb sa zhodli na tom, že súdy nevedia tento inštitút používať, je administratívne náročný a zvyšuje náklady</w:t>
            </w:r>
            <w:r>
              <w:rPr>
                <w:rFonts w:ascii="Times New Roman" w:hAnsi="Times New Roman"/>
              </w:rPr>
              <w:t>,</w:t>
            </w:r>
          </w:p>
          <w:p w:rsidR="00711EDE" w:rsidRPr="00711EDE" w:rsidRDefault="00711EDE" w:rsidP="00F8223B">
            <w:pPr>
              <w:pStyle w:val="Odsekzoznamu"/>
              <w:numPr>
                <w:ilvl w:val="0"/>
                <w:numId w:val="10"/>
              </w:numPr>
              <w:tabs>
                <w:tab w:val="left" w:pos="357"/>
              </w:tabs>
              <w:ind w:left="216" w:hanging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k téme </w:t>
            </w:r>
            <w:r w:rsidRPr="007D0857">
              <w:rPr>
                <w:rFonts w:ascii="Times New Roman" w:eastAsia="Times New Roman" w:hAnsi="Times New Roman"/>
              </w:rPr>
              <w:t>judikatúr</w:t>
            </w:r>
            <w:r>
              <w:rPr>
                <w:rFonts w:ascii="Times New Roman" w:eastAsia="Times New Roman" w:hAnsi="Times New Roman"/>
              </w:rPr>
              <w:t xml:space="preserve">y </w:t>
            </w:r>
            <w:r w:rsidRPr="007D0857">
              <w:rPr>
                <w:rFonts w:ascii="Times New Roman" w:eastAsia="Times New Roman" w:hAnsi="Times New Roman"/>
              </w:rPr>
              <w:t xml:space="preserve">ÚS ČR II. US 2221/2007 </w:t>
            </w:r>
            <w:r>
              <w:rPr>
                <w:rFonts w:ascii="Times New Roman" w:eastAsia="Times New Roman" w:hAnsi="Times New Roman"/>
              </w:rPr>
              <w:t>týkajúcej sa</w:t>
            </w:r>
            <w:r w:rsidRPr="007D0857">
              <w:rPr>
                <w:rFonts w:ascii="Times New Roman" w:eastAsia="Times New Roman" w:hAnsi="Times New Roman"/>
              </w:rPr>
              <w:t xml:space="preserve"> plnenia vecnej škody z</w:t>
            </w:r>
            <w:r>
              <w:rPr>
                <w:rFonts w:ascii="Times New Roman" w:eastAsia="Times New Roman" w:hAnsi="Times New Roman"/>
              </w:rPr>
              <w:t> </w:t>
            </w:r>
            <w:r w:rsidRPr="007D0857">
              <w:rPr>
                <w:rFonts w:ascii="Times New Roman" w:eastAsia="Times New Roman" w:hAnsi="Times New Roman"/>
              </w:rPr>
              <w:t>PZP</w:t>
            </w:r>
            <w:r>
              <w:rPr>
                <w:rFonts w:ascii="Times New Roman" w:eastAsia="Times New Roman" w:hAnsi="Times New Roman"/>
              </w:rPr>
              <w:t xml:space="preserve"> bol vznesený návrh na jednoznačne prízvukovanie platnosti vyhlášky </w:t>
            </w:r>
            <w:r w:rsidR="00DA6236">
              <w:rPr>
                <w:rFonts w:ascii="Times New Roman" w:eastAsia="Times New Roman" w:hAnsi="Times New Roman"/>
              </w:rPr>
              <w:t xml:space="preserve">č. 492/2004 </w:t>
            </w:r>
            <w:proofErr w:type="spellStart"/>
            <w:r w:rsidR="00DA6236">
              <w:rPr>
                <w:rFonts w:ascii="Times New Roman" w:eastAsia="Times New Roman" w:hAnsi="Times New Roman"/>
              </w:rPr>
              <w:t>Z.z</w:t>
            </w:r>
            <w:proofErr w:type="spellEnd"/>
            <w:r w:rsidR="00DA6236">
              <w:rPr>
                <w:rFonts w:ascii="Times New Roman" w:eastAsia="Times New Roman" w:hAnsi="Times New Roman"/>
              </w:rPr>
              <w:t xml:space="preserve">. o stanovení všeobecnej hodnoty majetku v znení neskorších predpisov </w:t>
            </w:r>
            <w:r>
              <w:rPr>
                <w:rFonts w:ascii="Times New Roman" w:eastAsia="Times New Roman" w:hAnsi="Times New Roman"/>
              </w:rPr>
              <w:t>v súdnych sporoch,</w:t>
            </w:r>
          </w:p>
          <w:p w:rsidR="002449C6" w:rsidRDefault="00522BB3" w:rsidP="002449C6">
            <w:pPr>
              <w:pStyle w:val="Odsekzoznamu"/>
              <w:numPr>
                <w:ilvl w:val="0"/>
                <w:numId w:val="10"/>
              </w:numPr>
              <w:tabs>
                <w:tab w:val="left" w:pos="357"/>
              </w:tabs>
              <w:ind w:left="216" w:hanging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otázka čelných skiel - SKP pripravuje návrh novely zákona o</w:t>
            </w:r>
            <w:r w:rsidR="00A71A05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PZP</w:t>
            </w:r>
            <w:r w:rsidR="00A71A05">
              <w:rPr>
                <w:rFonts w:ascii="Times New Roman" w:hAnsi="Times New Roman"/>
              </w:rPr>
              <w:t>; č</w:t>
            </w:r>
            <w:r>
              <w:rPr>
                <w:rFonts w:ascii="Times New Roman" w:hAnsi="Times New Roman"/>
              </w:rPr>
              <w:t xml:space="preserve">lenovia sekcie videli diskusii k postoju poisťovne </w:t>
            </w:r>
            <w:proofErr w:type="spellStart"/>
            <w:r>
              <w:rPr>
                <w:rFonts w:ascii="Times New Roman" w:hAnsi="Times New Roman"/>
              </w:rPr>
              <w:t>Wuestenrot</w:t>
            </w:r>
            <w:proofErr w:type="spellEnd"/>
            <w:r w:rsidR="00327E27">
              <w:rPr>
                <w:rFonts w:ascii="Times New Roman" w:hAnsi="Times New Roman"/>
              </w:rPr>
              <w:t>, a.s.</w:t>
            </w:r>
            <w:r>
              <w:rPr>
                <w:rFonts w:ascii="Times New Roman" w:hAnsi="Times New Roman"/>
              </w:rPr>
              <w:t xml:space="preserve"> v otázke liberácie zo zodpovednosti</w:t>
            </w:r>
            <w:r w:rsidR="00A71A05">
              <w:rPr>
                <w:rFonts w:ascii="Times New Roman" w:hAnsi="Times New Roman"/>
              </w:rPr>
              <w:t>,</w:t>
            </w:r>
          </w:p>
          <w:p w:rsidR="002449C6" w:rsidRPr="002449C6" w:rsidRDefault="002449C6" w:rsidP="002449C6">
            <w:pPr>
              <w:pStyle w:val="Odsekzoznamu"/>
              <w:numPr>
                <w:ilvl w:val="0"/>
                <w:numId w:val="10"/>
              </w:numPr>
              <w:tabs>
                <w:tab w:val="left" w:pos="357"/>
              </w:tabs>
              <w:ind w:left="216" w:hanging="142"/>
              <w:jc w:val="both"/>
              <w:rPr>
                <w:rFonts w:ascii="Times New Roman" w:hAnsi="Times New Roman"/>
              </w:rPr>
            </w:pPr>
            <w:r w:rsidRPr="002449C6">
              <w:rPr>
                <w:rFonts w:ascii="Times New Roman" w:hAnsi="Times New Roman"/>
              </w:rPr>
              <w:t>vo veci rozsudk</w:t>
            </w:r>
            <w:r>
              <w:rPr>
                <w:rFonts w:ascii="Times New Roman" w:hAnsi="Times New Roman"/>
              </w:rPr>
              <w:t>u</w:t>
            </w:r>
            <w:r w:rsidRPr="002449C6">
              <w:rPr>
                <w:rFonts w:ascii="Times New Roman" w:hAnsi="Times New Roman"/>
              </w:rPr>
              <w:t xml:space="preserve"> krajského súdu v Košiciach č. k. 11 Co/12/2009-370 z 3.3. 2010 </w:t>
            </w:r>
            <w:r>
              <w:rPr>
                <w:rFonts w:ascii="Times New Roman" w:hAnsi="Times New Roman"/>
              </w:rPr>
              <w:t>týkajúceho sa</w:t>
            </w:r>
            <w:r w:rsidRPr="002449C6">
              <w:rPr>
                <w:rFonts w:ascii="Times New Roman" w:hAnsi="Times New Roman"/>
              </w:rPr>
              <w:t xml:space="preserve"> náhrady nemajetkovej ujmy z</w:t>
            </w:r>
            <w:r>
              <w:rPr>
                <w:rFonts w:ascii="Times New Roman" w:hAnsi="Times New Roman"/>
              </w:rPr>
              <w:t> </w:t>
            </w:r>
            <w:r w:rsidRPr="002449C6">
              <w:rPr>
                <w:rFonts w:ascii="Times New Roman" w:hAnsi="Times New Roman"/>
              </w:rPr>
              <w:t>PZP</w:t>
            </w:r>
            <w:r>
              <w:rPr>
                <w:rFonts w:ascii="Times New Roman" w:hAnsi="Times New Roman"/>
              </w:rPr>
              <w:t xml:space="preserve"> sa poukázalo na presadzovanie princípu spravodlivosti nad platnú právnu úpravu.</w:t>
            </w:r>
            <w:r w:rsidRPr="002449C6">
              <w:rPr>
                <w:rFonts w:ascii="Times New Roman" w:hAnsi="Times New Roman"/>
              </w:rPr>
              <w:t xml:space="preserve"> </w:t>
            </w:r>
          </w:p>
          <w:p w:rsidR="00E81713" w:rsidRDefault="00E81713" w:rsidP="00A86E42">
            <w:pPr>
              <w:jc w:val="both"/>
              <w:rPr>
                <w:lang w:val="sk-SK"/>
              </w:rPr>
            </w:pPr>
          </w:p>
          <w:p w:rsidR="00261166" w:rsidRDefault="00261166" w:rsidP="00A86E42">
            <w:pPr>
              <w:jc w:val="both"/>
              <w:rPr>
                <w:lang w:val="sk-SK"/>
              </w:rPr>
            </w:pPr>
          </w:p>
          <w:p w:rsidR="00261166" w:rsidRDefault="00261166" w:rsidP="00A86E42">
            <w:pPr>
              <w:jc w:val="both"/>
              <w:rPr>
                <w:lang w:val="sk-SK"/>
              </w:rPr>
            </w:pPr>
          </w:p>
          <w:p w:rsidR="00261166" w:rsidRPr="00F8223B" w:rsidRDefault="00261166" w:rsidP="00A86E42">
            <w:pPr>
              <w:jc w:val="both"/>
              <w:rPr>
                <w:lang w:val="sk-SK"/>
              </w:rPr>
            </w:pPr>
          </w:p>
        </w:tc>
        <w:tc>
          <w:tcPr>
            <w:tcW w:w="1440" w:type="dxa"/>
            <w:gridSpan w:val="2"/>
          </w:tcPr>
          <w:p w:rsidR="001163B3" w:rsidRPr="007D0857" w:rsidRDefault="001163B3" w:rsidP="00A86E42">
            <w:pPr>
              <w:rPr>
                <w:lang w:val="sk-SK"/>
              </w:rPr>
            </w:pPr>
          </w:p>
        </w:tc>
        <w:tc>
          <w:tcPr>
            <w:tcW w:w="1258" w:type="dxa"/>
          </w:tcPr>
          <w:p w:rsidR="001163B3" w:rsidRPr="007D0857" w:rsidRDefault="001163B3" w:rsidP="00A86E42">
            <w:pPr>
              <w:rPr>
                <w:lang w:val="sk-SK"/>
              </w:rPr>
            </w:pPr>
          </w:p>
        </w:tc>
      </w:tr>
      <w:tr w:rsidR="00937578" w:rsidRPr="007D0857" w:rsidTr="00A86E42">
        <w:tblPrEx>
          <w:tblCellMar>
            <w:left w:w="70" w:type="dxa"/>
            <w:right w:w="70" w:type="dxa"/>
          </w:tblCellMar>
        </w:tblPrEx>
        <w:trPr>
          <w:trHeight w:val="540"/>
        </w:trPr>
        <w:tc>
          <w:tcPr>
            <w:tcW w:w="708" w:type="dxa"/>
          </w:tcPr>
          <w:p w:rsidR="00937578" w:rsidRPr="007D0857" w:rsidRDefault="00937578" w:rsidP="00A86E42">
            <w:pPr>
              <w:jc w:val="center"/>
              <w:rPr>
                <w:b/>
                <w:lang w:val="sk-SK"/>
              </w:rPr>
            </w:pPr>
          </w:p>
        </w:tc>
        <w:tc>
          <w:tcPr>
            <w:tcW w:w="6315" w:type="dxa"/>
            <w:gridSpan w:val="2"/>
          </w:tcPr>
          <w:p w:rsidR="00937578" w:rsidRPr="00F8223B" w:rsidRDefault="00937578" w:rsidP="00A86E42">
            <w:pPr>
              <w:jc w:val="both"/>
              <w:rPr>
                <w:lang w:val="sk-SK"/>
              </w:rPr>
            </w:pPr>
            <w:r w:rsidRPr="00F8223B">
              <w:rPr>
                <w:sz w:val="22"/>
                <w:szCs w:val="22"/>
                <w:lang w:val="sk-SK"/>
              </w:rPr>
              <w:t xml:space="preserve">Nasledujúce stretnutie legislatívnej sekcie: </w:t>
            </w:r>
          </w:p>
          <w:p w:rsidR="001163B3" w:rsidRPr="00F8223B" w:rsidRDefault="001163B3" w:rsidP="00A86E42">
            <w:pPr>
              <w:jc w:val="both"/>
              <w:rPr>
                <w:lang w:val="sk-SK"/>
              </w:rPr>
            </w:pPr>
          </w:p>
          <w:p w:rsidR="00937578" w:rsidRPr="00F8223B" w:rsidRDefault="00937578" w:rsidP="00A86E42">
            <w:pPr>
              <w:jc w:val="both"/>
              <w:rPr>
                <w:lang w:val="sk-SK"/>
              </w:rPr>
            </w:pPr>
            <w:r w:rsidRPr="00F8223B">
              <w:rPr>
                <w:sz w:val="22"/>
                <w:szCs w:val="22"/>
                <w:lang w:val="sk-SK"/>
              </w:rPr>
              <w:t xml:space="preserve">-  členovia sekcie sa </w:t>
            </w:r>
            <w:r w:rsidRPr="00F8223B">
              <w:rPr>
                <w:i/>
                <w:sz w:val="22"/>
                <w:szCs w:val="22"/>
                <w:lang w:val="sk-SK"/>
              </w:rPr>
              <w:t>nedohodli</w:t>
            </w:r>
            <w:r w:rsidRPr="00F8223B">
              <w:rPr>
                <w:sz w:val="22"/>
                <w:szCs w:val="22"/>
                <w:lang w:val="sk-SK"/>
              </w:rPr>
              <w:t xml:space="preserve"> na pevnom te</w:t>
            </w:r>
            <w:r w:rsidR="001163B3" w:rsidRPr="00F8223B">
              <w:rPr>
                <w:sz w:val="22"/>
                <w:szCs w:val="22"/>
                <w:lang w:val="sk-SK"/>
              </w:rPr>
              <w:t>r</w:t>
            </w:r>
            <w:r w:rsidRPr="00F8223B">
              <w:rPr>
                <w:sz w:val="22"/>
                <w:szCs w:val="22"/>
                <w:lang w:val="sk-SK"/>
              </w:rPr>
              <w:t>míne nasledujúceho stretnutia. Stretnutie sa uskutoční podľa potreby. O termíne konania stretnutia budú členovia včas informovaní.</w:t>
            </w:r>
          </w:p>
          <w:p w:rsidR="00937578" w:rsidRPr="00F8223B" w:rsidRDefault="00937578" w:rsidP="00A86E42">
            <w:pPr>
              <w:rPr>
                <w:lang w:val="sk-SK"/>
              </w:rPr>
            </w:pPr>
          </w:p>
        </w:tc>
        <w:tc>
          <w:tcPr>
            <w:tcW w:w="1440" w:type="dxa"/>
            <w:gridSpan w:val="2"/>
          </w:tcPr>
          <w:p w:rsidR="00937578" w:rsidRPr="007D0857" w:rsidRDefault="00937578" w:rsidP="00A86E42">
            <w:pPr>
              <w:rPr>
                <w:lang w:val="sk-SK"/>
              </w:rPr>
            </w:pPr>
          </w:p>
          <w:p w:rsidR="00937578" w:rsidRPr="007D0857" w:rsidRDefault="00937578" w:rsidP="00A86E42">
            <w:pPr>
              <w:rPr>
                <w:lang w:val="sk-SK"/>
              </w:rPr>
            </w:pPr>
          </w:p>
        </w:tc>
        <w:tc>
          <w:tcPr>
            <w:tcW w:w="1258" w:type="dxa"/>
          </w:tcPr>
          <w:p w:rsidR="00937578" w:rsidRPr="007D0857" w:rsidRDefault="00937578" w:rsidP="00A86E42">
            <w:pPr>
              <w:rPr>
                <w:lang w:val="sk-SK"/>
              </w:rPr>
            </w:pPr>
          </w:p>
          <w:p w:rsidR="00937578" w:rsidRPr="007D0857" w:rsidRDefault="00937578" w:rsidP="00A86E42">
            <w:pPr>
              <w:rPr>
                <w:lang w:val="sk-SK"/>
              </w:rPr>
            </w:pPr>
          </w:p>
        </w:tc>
      </w:tr>
    </w:tbl>
    <w:p w:rsidR="00937578" w:rsidRPr="007D0857" w:rsidRDefault="00937578" w:rsidP="00937578">
      <w:pPr>
        <w:rPr>
          <w:sz w:val="22"/>
          <w:szCs w:val="22"/>
          <w:lang w:val="sk-SK"/>
        </w:rPr>
      </w:pPr>
    </w:p>
    <w:p w:rsidR="00937578" w:rsidRPr="007D0857" w:rsidRDefault="00937578" w:rsidP="00937578">
      <w:pPr>
        <w:rPr>
          <w:sz w:val="22"/>
          <w:szCs w:val="22"/>
          <w:lang w:val="sk-SK"/>
        </w:rPr>
      </w:pPr>
    </w:p>
    <w:p w:rsidR="00937578" w:rsidRPr="007D0857" w:rsidRDefault="00937578" w:rsidP="00937578">
      <w:pPr>
        <w:rPr>
          <w:sz w:val="22"/>
          <w:szCs w:val="22"/>
          <w:lang w:val="sk-SK"/>
        </w:rPr>
      </w:pPr>
    </w:p>
    <w:p w:rsidR="00937578" w:rsidRPr="007D0857" w:rsidRDefault="00937578" w:rsidP="00937578">
      <w:pPr>
        <w:rPr>
          <w:sz w:val="22"/>
          <w:szCs w:val="22"/>
          <w:lang w:val="sk-SK"/>
        </w:rPr>
      </w:pPr>
      <w:r w:rsidRPr="007D0857">
        <w:rPr>
          <w:sz w:val="22"/>
          <w:szCs w:val="22"/>
          <w:lang w:val="sk-SK"/>
        </w:rPr>
        <w:t>Predseda sekcie:   JUDr. Mária Eliášová</w:t>
      </w:r>
      <w:r w:rsidRPr="007D0857">
        <w:rPr>
          <w:sz w:val="22"/>
          <w:szCs w:val="22"/>
          <w:lang w:val="sk-SK"/>
        </w:rPr>
        <w:tab/>
      </w:r>
      <w:r w:rsidRPr="007D0857">
        <w:rPr>
          <w:sz w:val="22"/>
          <w:szCs w:val="22"/>
          <w:lang w:val="sk-SK"/>
        </w:rPr>
        <w:tab/>
      </w:r>
    </w:p>
    <w:p w:rsidR="00937578" w:rsidRPr="007D0857" w:rsidRDefault="00937578" w:rsidP="00937578">
      <w:pPr>
        <w:rPr>
          <w:sz w:val="22"/>
          <w:szCs w:val="22"/>
          <w:lang w:val="sk-SK"/>
        </w:rPr>
      </w:pPr>
    </w:p>
    <w:p w:rsidR="00937578" w:rsidRPr="007D0857" w:rsidRDefault="00937578" w:rsidP="00937578">
      <w:pPr>
        <w:rPr>
          <w:sz w:val="22"/>
          <w:szCs w:val="22"/>
          <w:lang w:val="sk-SK"/>
        </w:rPr>
      </w:pPr>
      <w:r w:rsidRPr="007D0857">
        <w:rPr>
          <w:sz w:val="22"/>
          <w:szCs w:val="22"/>
          <w:lang w:val="sk-SK"/>
        </w:rPr>
        <w:t xml:space="preserve">Tajomník legislatívnej sekcie: Mgr. </w:t>
      </w:r>
      <w:r w:rsidR="001163B3">
        <w:rPr>
          <w:sz w:val="22"/>
          <w:szCs w:val="22"/>
          <w:lang w:val="sk-SK"/>
        </w:rPr>
        <w:t>Mária Lehotská</w:t>
      </w:r>
    </w:p>
    <w:p w:rsidR="00C27852" w:rsidRPr="007D0857" w:rsidRDefault="00C27852">
      <w:pPr>
        <w:rPr>
          <w:sz w:val="22"/>
          <w:szCs w:val="22"/>
          <w:lang w:val="sk-SK"/>
        </w:rPr>
      </w:pPr>
    </w:p>
    <w:sectPr w:rsidR="00C27852" w:rsidRPr="007D0857" w:rsidSect="004667D8">
      <w:footerReference w:type="default" r:id="rId7"/>
      <w:pgSz w:w="11906" w:h="16838"/>
      <w:pgMar w:top="1418" w:right="1418" w:bottom="1418" w:left="1418" w:header="709" w:footer="4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22F3" w:rsidRDefault="009B22F3" w:rsidP="00412218">
      <w:r>
        <w:separator/>
      </w:r>
    </w:p>
  </w:endnote>
  <w:endnote w:type="continuationSeparator" w:id="0">
    <w:p w:rsidR="009B22F3" w:rsidRDefault="009B22F3" w:rsidP="004122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7D8" w:rsidRPr="008B30C5" w:rsidRDefault="008F1D48" w:rsidP="001C1901">
    <w:pPr>
      <w:pStyle w:val="Pta"/>
      <w:ind w:left="-426"/>
      <w:rPr>
        <w:rFonts w:ascii="Times New Roman" w:hAnsi="Times New Roman"/>
        <w:b/>
        <w:sz w:val="16"/>
        <w:szCs w:val="16"/>
        <w:lang w:val="sk-SK"/>
      </w:rPr>
    </w:pPr>
    <w:r w:rsidRPr="008B30C5">
      <w:rPr>
        <w:rFonts w:ascii="Times New Roman" w:hAnsi="Times New Roman"/>
        <w:b/>
        <w:sz w:val="16"/>
        <w:szCs w:val="16"/>
        <w:lang w:val="sk-SK"/>
      </w:rPr>
      <w:t>Ú - úloha</w:t>
    </w:r>
  </w:p>
  <w:p w:rsidR="004667D8" w:rsidRPr="008B30C5" w:rsidRDefault="008F1D48" w:rsidP="001C1901">
    <w:pPr>
      <w:pStyle w:val="Pta"/>
      <w:ind w:left="-426"/>
      <w:rPr>
        <w:rFonts w:ascii="Times New Roman" w:hAnsi="Times New Roman"/>
        <w:b/>
        <w:sz w:val="16"/>
        <w:szCs w:val="16"/>
        <w:lang w:val="sk-SK"/>
      </w:rPr>
    </w:pPr>
    <w:r w:rsidRPr="008B30C5">
      <w:rPr>
        <w:rFonts w:ascii="Times New Roman" w:hAnsi="Times New Roman"/>
        <w:b/>
        <w:sz w:val="16"/>
        <w:szCs w:val="16"/>
        <w:lang w:val="sk-SK"/>
      </w:rPr>
      <w:t>D - dohoda</w:t>
    </w:r>
    <w:r>
      <w:rPr>
        <w:rFonts w:ascii="Times New Roman" w:hAnsi="Times New Roman"/>
        <w:b/>
        <w:sz w:val="16"/>
        <w:szCs w:val="16"/>
        <w:lang w:val="sk-SK"/>
      </w:rPr>
      <w:t xml:space="preserve"> (uznesenie)</w:t>
    </w:r>
  </w:p>
  <w:p w:rsidR="004667D8" w:rsidRPr="008B30C5" w:rsidRDefault="008F1D48" w:rsidP="001C1901">
    <w:pPr>
      <w:pStyle w:val="Pta"/>
      <w:ind w:left="-426"/>
      <w:rPr>
        <w:rFonts w:ascii="Times New Roman" w:hAnsi="Times New Roman"/>
        <w:b/>
        <w:sz w:val="16"/>
        <w:szCs w:val="16"/>
        <w:lang w:val="sk-SK"/>
      </w:rPr>
    </w:pPr>
    <w:r w:rsidRPr="008B30C5">
      <w:rPr>
        <w:rFonts w:ascii="Times New Roman" w:hAnsi="Times New Roman"/>
        <w:b/>
        <w:sz w:val="16"/>
        <w:szCs w:val="16"/>
        <w:lang w:val="sk-SK"/>
      </w:rPr>
      <w:t>I -   informácia</w:t>
    </w:r>
  </w:p>
  <w:p w:rsidR="004667D8" w:rsidRDefault="008F1D48" w:rsidP="001C1901">
    <w:pPr>
      <w:pStyle w:val="Pta"/>
      <w:ind w:left="-426"/>
      <w:rPr>
        <w:rFonts w:ascii="Times New Roman" w:hAnsi="Times New Roman"/>
        <w:b/>
        <w:sz w:val="16"/>
        <w:szCs w:val="16"/>
        <w:lang w:val="sk-SK"/>
      </w:rPr>
    </w:pPr>
    <w:r w:rsidRPr="008B30C5">
      <w:rPr>
        <w:rFonts w:ascii="Times New Roman" w:hAnsi="Times New Roman"/>
        <w:b/>
        <w:sz w:val="16"/>
        <w:szCs w:val="16"/>
        <w:lang w:val="sk-SK"/>
      </w:rPr>
      <w:t>T</w:t>
    </w:r>
    <w:r w:rsidRPr="008B30C5">
      <w:rPr>
        <w:b/>
        <w:bCs/>
        <w:color w:val="000000"/>
      </w:rPr>
      <w:t xml:space="preserve"> -</w:t>
    </w:r>
    <w:r>
      <w:rPr>
        <w:rFonts w:ascii="Times New Roman" w:hAnsi="Times New Roman"/>
        <w:b/>
        <w:sz w:val="16"/>
        <w:szCs w:val="16"/>
        <w:lang w:val="sk-SK"/>
      </w:rPr>
      <w:t xml:space="preserve"> termín </w:t>
    </w:r>
  </w:p>
  <w:p w:rsidR="004667D8" w:rsidRPr="008B30C5" w:rsidRDefault="00DD28AA" w:rsidP="001C1901">
    <w:pPr>
      <w:pStyle w:val="Pta"/>
      <w:ind w:left="-426"/>
      <w:rPr>
        <w:rFonts w:ascii="Times New Roman" w:hAnsi="Times New Roman"/>
        <w:b/>
        <w:sz w:val="16"/>
        <w:szCs w:val="16"/>
        <w:lang w:val="sk-SK"/>
      </w:rPr>
    </w:pPr>
  </w:p>
  <w:p w:rsidR="004667D8" w:rsidRDefault="00DD28AA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22F3" w:rsidRDefault="009B22F3" w:rsidP="00412218">
      <w:r>
        <w:separator/>
      </w:r>
    </w:p>
  </w:footnote>
  <w:footnote w:type="continuationSeparator" w:id="0">
    <w:p w:rsidR="009B22F3" w:rsidRDefault="009B22F3" w:rsidP="004122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2B03"/>
    <w:multiLevelType w:val="hybridMultilevel"/>
    <w:tmpl w:val="D5E4024A"/>
    <w:lvl w:ilvl="0" w:tplc="F710CC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D52E12"/>
    <w:multiLevelType w:val="hybridMultilevel"/>
    <w:tmpl w:val="8042E2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AE4DE6"/>
    <w:multiLevelType w:val="hybridMultilevel"/>
    <w:tmpl w:val="64C409CC"/>
    <w:lvl w:ilvl="0" w:tplc="041B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B0001">
      <w:start w:val="1"/>
      <w:numFmt w:val="bullet"/>
      <w:lvlText w:val=""/>
      <w:lvlJc w:val="left"/>
      <w:pPr>
        <w:tabs>
          <w:tab w:val="num" w:pos="2551"/>
        </w:tabs>
        <w:ind w:left="2551" w:hanging="360"/>
      </w:pPr>
      <w:rPr>
        <w:rFonts w:ascii="Symbol" w:hAnsi="Symbol" w:hint="default"/>
      </w:rPr>
    </w:lvl>
    <w:lvl w:ilvl="3" w:tplc="041B000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B0003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1B000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1B000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B0003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1B0005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3">
    <w:nsid w:val="54272D75"/>
    <w:multiLevelType w:val="hybridMultilevel"/>
    <w:tmpl w:val="2B408298"/>
    <w:lvl w:ilvl="0" w:tplc="041B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5AAB08B3"/>
    <w:multiLevelType w:val="hybridMultilevel"/>
    <w:tmpl w:val="D8BAEB76"/>
    <w:lvl w:ilvl="0" w:tplc="DBDAF3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58496D"/>
    <w:multiLevelType w:val="hybridMultilevel"/>
    <w:tmpl w:val="3C481A64"/>
    <w:lvl w:ilvl="0" w:tplc="041B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B0001">
      <w:start w:val="1"/>
      <w:numFmt w:val="bullet"/>
      <w:lvlText w:val=""/>
      <w:lvlJc w:val="left"/>
      <w:pPr>
        <w:tabs>
          <w:tab w:val="num" w:pos="2551"/>
        </w:tabs>
        <w:ind w:left="2551" w:hanging="360"/>
      </w:pPr>
      <w:rPr>
        <w:rFonts w:ascii="Symbol" w:hAnsi="Symbol" w:hint="default"/>
      </w:rPr>
    </w:lvl>
    <w:lvl w:ilvl="3" w:tplc="041B000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B0003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1B000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1B000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B0003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1B0005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6">
    <w:nsid w:val="60EE435B"/>
    <w:multiLevelType w:val="hybridMultilevel"/>
    <w:tmpl w:val="7AD0DF6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D02BE2"/>
    <w:multiLevelType w:val="hybridMultilevel"/>
    <w:tmpl w:val="85F6C64A"/>
    <w:lvl w:ilvl="0" w:tplc="041B000B">
      <w:start w:val="1"/>
      <w:numFmt w:val="bullet"/>
      <w:lvlText w:val=""/>
      <w:lvlJc w:val="left"/>
      <w:pPr>
        <w:ind w:left="77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8">
    <w:nsid w:val="67B6775D"/>
    <w:multiLevelType w:val="hybridMultilevel"/>
    <w:tmpl w:val="811CA140"/>
    <w:lvl w:ilvl="0" w:tplc="9580E7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1">
      <w:start w:val="1"/>
      <w:numFmt w:val="bullet"/>
      <w:lvlText w:val=""/>
      <w:lvlJc w:val="left"/>
      <w:pPr>
        <w:tabs>
          <w:tab w:val="num" w:pos="2203"/>
        </w:tabs>
        <w:ind w:left="2203" w:hanging="360"/>
      </w:pPr>
      <w:rPr>
        <w:rFonts w:ascii="Symbol" w:hAnsi="Symbol" w:hint="default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DAB7E3A"/>
    <w:multiLevelType w:val="hybridMultilevel"/>
    <w:tmpl w:val="752CB7D8"/>
    <w:lvl w:ilvl="0" w:tplc="1B086992">
      <w:numFmt w:val="bullet"/>
      <w:lvlText w:val="–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0">
    <w:nsid w:val="70F24D21"/>
    <w:multiLevelType w:val="hybridMultilevel"/>
    <w:tmpl w:val="992A530C"/>
    <w:lvl w:ilvl="0" w:tplc="D1EE51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7A3D6E"/>
    <w:multiLevelType w:val="hybridMultilevel"/>
    <w:tmpl w:val="D646C0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8"/>
  </w:num>
  <w:num w:numId="5">
    <w:abstractNumId w:val="1"/>
  </w:num>
  <w:num w:numId="6">
    <w:abstractNumId w:val="11"/>
  </w:num>
  <w:num w:numId="7">
    <w:abstractNumId w:val="9"/>
  </w:num>
  <w:num w:numId="8">
    <w:abstractNumId w:val="10"/>
  </w:num>
  <w:num w:numId="9">
    <w:abstractNumId w:val="6"/>
  </w:num>
  <w:num w:numId="10">
    <w:abstractNumId w:val="7"/>
  </w:num>
  <w:num w:numId="11">
    <w:abstractNumId w:val="4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7578"/>
    <w:rsid w:val="00021954"/>
    <w:rsid w:val="00040FE8"/>
    <w:rsid w:val="00047CCD"/>
    <w:rsid w:val="000577B0"/>
    <w:rsid w:val="00090661"/>
    <w:rsid w:val="00095C1C"/>
    <w:rsid w:val="000D5BF7"/>
    <w:rsid w:val="000E7343"/>
    <w:rsid w:val="001163B3"/>
    <w:rsid w:val="001476DC"/>
    <w:rsid w:val="001A368B"/>
    <w:rsid w:val="001B5DA4"/>
    <w:rsid w:val="001D2763"/>
    <w:rsid w:val="001D3D0C"/>
    <w:rsid w:val="001E09E9"/>
    <w:rsid w:val="002449C6"/>
    <w:rsid w:val="00261166"/>
    <w:rsid w:val="002702ED"/>
    <w:rsid w:val="00273A3E"/>
    <w:rsid w:val="0028199B"/>
    <w:rsid w:val="002858AE"/>
    <w:rsid w:val="0028760A"/>
    <w:rsid w:val="002D65D0"/>
    <w:rsid w:val="002F7218"/>
    <w:rsid w:val="00327E27"/>
    <w:rsid w:val="00335AC0"/>
    <w:rsid w:val="00363FDA"/>
    <w:rsid w:val="00412218"/>
    <w:rsid w:val="0045314A"/>
    <w:rsid w:val="00483616"/>
    <w:rsid w:val="00522BB3"/>
    <w:rsid w:val="005C368C"/>
    <w:rsid w:val="005F49DA"/>
    <w:rsid w:val="00634592"/>
    <w:rsid w:val="0064648E"/>
    <w:rsid w:val="00666ABE"/>
    <w:rsid w:val="00693958"/>
    <w:rsid w:val="006A38FA"/>
    <w:rsid w:val="00711EDE"/>
    <w:rsid w:val="00777725"/>
    <w:rsid w:val="007B03BD"/>
    <w:rsid w:val="007D0857"/>
    <w:rsid w:val="0083643F"/>
    <w:rsid w:val="008672C9"/>
    <w:rsid w:val="008F1D48"/>
    <w:rsid w:val="00915181"/>
    <w:rsid w:val="00937578"/>
    <w:rsid w:val="009B22F3"/>
    <w:rsid w:val="009F6B9C"/>
    <w:rsid w:val="00A02BB1"/>
    <w:rsid w:val="00A57AEB"/>
    <w:rsid w:val="00A7126C"/>
    <w:rsid w:val="00A71A05"/>
    <w:rsid w:val="00A87EB1"/>
    <w:rsid w:val="00AD352A"/>
    <w:rsid w:val="00AE784F"/>
    <w:rsid w:val="00B0291F"/>
    <w:rsid w:val="00B05A1B"/>
    <w:rsid w:val="00B060D6"/>
    <w:rsid w:val="00BB4AF8"/>
    <w:rsid w:val="00BD7859"/>
    <w:rsid w:val="00C154D9"/>
    <w:rsid w:val="00C15B63"/>
    <w:rsid w:val="00C27852"/>
    <w:rsid w:val="00C674E4"/>
    <w:rsid w:val="00C74437"/>
    <w:rsid w:val="00C83EC6"/>
    <w:rsid w:val="00D05344"/>
    <w:rsid w:val="00D92926"/>
    <w:rsid w:val="00D961AE"/>
    <w:rsid w:val="00DA6236"/>
    <w:rsid w:val="00DD28AA"/>
    <w:rsid w:val="00E81713"/>
    <w:rsid w:val="00E86F4E"/>
    <w:rsid w:val="00EA77D0"/>
    <w:rsid w:val="00F458B5"/>
    <w:rsid w:val="00F53227"/>
    <w:rsid w:val="00F71E34"/>
    <w:rsid w:val="00F73B85"/>
    <w:rsid w:val="00F8223B"/>
    <w:rsid w:val="00FB5378"/>
    <w:rsid w:val="00FC28AD"/>
    <w:rsid w:val="00FD5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375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2">
    <w:name w:val="heading 2"/>
    <w:basedOn w:val="Normlny"/>
    <w:next w:val="Normlny"/>
    <w:link w:val="Nadpis2Char"/>
    <w:qFormat/>
    <w:rsid w:val="00937578"/>
    <w:pPr>
      <w:keepNext/>
      <w:outlineLvl w:val="1"/>
    </w:pPr>
    <w:rPr>
      <w:rFonts w:ascii="Arial" w:hAnsi="Arial"/>
      <w:b/>
      <w:sz w:val="20"/>
      <w:szCs w:val="20"/>
    </w:rPr>
  </w:style>
  <w:style w:type="paragraph" w:styleId="Nadpis6">
    <w:name w:val="heading 6"/>
    <w:basedOn w:val="Normlny"/>
    <w:next w:val="Normlny"/>
    <w:link w:val="Nadpis6Char"/>
    <w:qFormat/>
    <w:rsid w:val="00937578"/>
    <w:pPr>
      <w:keepNext/>
      <w:outlineLvl w:val="5"/>
    </w:pPr>
    <w:rPr>
      <w:rFonts w:ascii="Arial" w:hAnsi="Arial"/>
      <w:b/>
      <w:color w:val="FF0000"/>
      <w:sz w:val="20"/>
      <w:szCs w:val="20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937578"/>
    <w:rPr>
      <w:rFonts w:ascii="Arial" w:eastAsia="Times New Roman" w:hAnsi="Arial" w:cs="Times New Roman"/>
      <w:b/>
      <w:sz w:val="20"/>
      <w:szCs w:val="20"/>
      <w:lang w:val="en-US"/>
    </w:rPr>
  </w:style>
  <w:style w:type="character" w:customStyle="1" w:styleId="Nadpis6Char">
    <w:name w:val="Nadpis 6 Char"/>
    <w:basedOn w:val="Predvolenpsmoodseku"/>
    <w:link w:val="Nadpis6"/>
    <w:rsid w:val="00937578"/>
    <w:rPr>
      <w:rFonts w:ascii="Arial" w:eastAsia="Times New Roman" w:hAnsi="Arial" w:cs="Times New Roman"/>
      <w:b/>
      <w:color w:val="FF0000"/>
      <w:sz w:val="20"/>
      <w:szCs w:val="20"/>
    </w:rPr>
  </w:style>
  <w:style w:type="paragraph" w:styleId="Nzov">
    <w:name w:val="Title"/>
    <w:basedOn w:val="Normlny"/>
    <w:link w:val="NzovChar"/>
    <w:qFormat/>
    <w:rsid w:val="00937578"/>
    <w:pPr>
      <w:jc w:val="center"/>
    </w:pPr>
    <w:rPr>
      <w:rFonts w:ascii="Arial" w:hAnsi="Arial"/>
      <w:b/>
      <w:szCs w:val="20"/>
    </w:rPr>
  </w:style>
  <w:style w:type="character" w:customStyle="1" w:styleId="NzovChar">
    <w:name w:val="Názov Char"/>
    <w:basedOn w:val="Predvolenpsmoodseku"/>
    <w:link w:val="Nzov"/>
    <w:rsid w:val="00937578"/>
    <w:rPr>
      <w:rFonts w:ascii="Arial" w:eastAsia="Times New Roman" w:hAnsi="Arial" w:cs="Times New Roman"/>
      <w:b/>
      <w:sz w:val="24"/>
      <w:szCs w:val="20"/>
      <w:lang w:val="en-US"/>
    </w:rPr>
  </w:style>
  <w:style w:type="paragraph" w:styleId="Textpoznmkypodiarou">
    <w:name w:val="footnote text"/>
    <w:basedOn w:val="Normlny"/>
    <w:link w:val="TextpoznmkypodiarouChar"/>
    <w:semiHidden/>
    <w:rsid w:val="00937578"/>
    <w:rPr>
      <w:rFonts w:ascii="Arial" w:hAnsi="Arial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937578"/>
    <w:rPr>
      <w:rFonts w:ascii="Arial" w:eastAsia="Times New Roman" w:hAnsi="Arial" w:cs="Times New Roman"/>
      <w:sz w:val="20"/>
      <w:szCs w:val="20"/>
      <w:lang w:val="en-US"/>
    </w:rPr>
  </w:style>
  <w:style w:type="paragraph" w:styleId="Pta">
    <w:name w:val="footer"/>
    <w:basedOn w:val="Normlny"/>
    <w:link w:val="PtaChar"/>
    <w:uiPriority w:val="99"/>
    <w:rsid w:val="00937578"/>
    <w:pPr>
      <w:tabs>
        <w:tab w:val="center" w:pos="4320"/>
        <w:tab w:val="right" w:pos="8640"/>
      </w:tabs>
    </w:pPr>
    <w:rPr>
      <w:rFonts w:ascii="Arial" w:hAnsi="Arial"/>
      <w:sz w:val="18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937578"/>
    <w:rPr>
      <w:rFonts w:ascii="Arial" w:eastAsia="Times New Roman" w:hAnsi="Arial" w:cs="Times New Roman"/>
      <w:sz w:val="18"/>
      <w:szCs w:val="20"/>
      <w:lang w:val="en-US"/>
    </w:rPr>
  </w:style>
  <w:style w:type="paragraph" w:styleId="Hlavika">
    <w:name w:val="header"/>
    <w:basedOn w:val="Normlny"/>
    <w:link w:val="HlavikaChar"/>
    <w:semiHidden/>
    <w:rsid w:val="00937578"/>
    <w:pPr>
      <w:tabs>
        <w:tab w:val="center" w:pos="4536"/>
        <w:tab w:val="right" w:pos="9072"/>
      </w:tabs>
    </w:pPr>
    <w:rPr>
      <w:rFonts w:ascii="Arial" w:hAnsi="Arial"/>
      <w:sz w:val="18"/>
      <w:szCs w:val="20"/>
    </w:rPr>
  </w:style>
  <w:style w:type="character" w:customStyle="1" w:styleId="HlavikaChar">
    <w:name w:val="Hlavička Char"/>
    <w:basedOn w:val="Predvolenpsmoodseku"/>
    <w:link w:val="Hlavika"/>
    <w:semiHidden/>
    <w:rsid w:val="00937578"/>
    <w:rPr>
      <w:rFonts w:ascii="Arial" w:eastAsia="Times New Roman" w:hAnsi="Arial" w:cs="Times New Roman"/>
      <w:sz w:val="18"/>
      <w:szCs w:val="20"/>
      <w:lang w:val="en-US"/>
    </w:rPr>
  </w:style>
  <w:style w:type="paragraph" w:customStyle="1" w:styleId="Default">
    <w:name w:val="Default"/>
    <w:rsid w:val="009375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937578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483616"/>
    <w:pPr>
      <w:ind w:left="720"/>
    </w:pPr>
    <w:rPr>
      <w:rFonts w:ascii="Calibri" w:eastAsiaTheme="minorHAnsi" w:hAnsi="Calibri"/>
      <w:sz w:val="22"/>
      <w:szCs w:val="22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D27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D2763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1385</Words>
  <Characters>7895</Characters>
  <Application>Microsoft Office Word</Application>
  <DocSecurity>4</DocSecurity>
  <Lines>65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lehotska</dc:creator>
  <cp:lastModifiedBy>lehotska</cp:lastModifiedBy>
  <cp:revision>2</cp:revision>
  <cp:lastPrinted>2011-04-11T12:15:00Z</cp:lastPrinted>
  <dcterms:created xsi:type="dcterms:W3CDTF">2011-11-22T14:42:00Z</dcterms:created>
  <dcterms:modified xsi:type="dcterms:W3CDTF">2011-11-22T14:42:00Z</dcterms:modified>
</cp:coreProperties>
</file>