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898A7" w14:textId="77777777" w:rsidR="00E34559" w:rsidRDefault="00B002D3" w:rsidP="00B002D3">
      <w:pPr>
        <w:jc w:val="center"/>
        <w:rPr>
          <w:rFonts w:ascii="Arial Narrow" w:hAnsi="Arial Narrow"/>
          <w:b/>
          <w:sz w:val="24"/>
          <w:szCs w:val="24"/>
        </w:rPr>
      </w:pPr>
      <w:r w:rsidRPr="00B002D3">
        <w:rPr>
          <w:rFonts w:ascii="Arial Narrow" w:hAnsi="Arial Narrow"/>
          <w:b/>
          <w:sz w:val="24"/>
          <w:szCs w:val="24"/>
        </w:rPr>
        <w:t>MINISTERSTVO FINANCIÍ SLOVENSKEJ REPUBLIKY</w:t>
      </w:r>
    </w:p>
    <w:p w14:paraId="65C4ECD2" w14:textId="268A9533" w:rsidR="00B002D3" w:rsidRDefault="00245700" w:rsidP="00B002D3">
      <w:pPr>
        <w:spacing w:after="0" w:line="240" w:lineRule="auto"/>
        <w:jc w:val="center"/>
        <w:rPr>
          <w:rFonts w:ascii="Arial Narrow" w:hAnsi="Arial Narrow"/>
          <w:sz w:val="24"/>
          <w:szCs w:val="24"/>
        </w:rPr>
      </w:pPr>
      <w:r>
        <w:rPr>
          <w:rFonts w:ascii="Arial Narrow" w:hAnsi="Arial Narrow"/>
          <w:sz w:val="24"/>
          <w:szCs w:val="24"/>
        </w:rPr>
        <w:t>s</w:t>
      </w:r>
      <w:r w:rsidR="000664F1">
        <w:rPr>
          <w:rFonts w:ascii="Arial Narrow" w:hAnsi="Arial Narrow"/>
          <w:sz w:val="24"/>
          <w:szCs w:val="24"/>
        </w:rPr>
        <w:t>ekcia daňová a colná</w:t>
      </w:r>
    </w:p>
    <w:p w14:paraId="4EBE304B" w14:textId="77777777" w:rsidR="00B002D3" w:rsidRPr="00B002D3" w:rsidRDefault="00B002D3" w:rsidP="00B002D3">
      <w:pPr>
        <w:spacing w:after="0" w:line="240" w:lineRule="auto"/>
        <w:jc w:val="center"/>
        <w:rPr>
          <w:rFonts w:ascii="Arial Narrow" w:hAnsi="Arial Narrow"/>
          <w:sz w:val="20"/>
          <w:szCs w:val="20"/>
        </w:rPr>
      </w:pPr>
      <w:r w:rsidRPr="00B002D3">
        <w:rPr>
          <w:rFonts w:ascii="Arial Narrow" w:hAnsi="Arial Narrow"/>
          <w:sz w:val="20"/>
          <w:szCs w:val="20"/>
        </w:rPr>
        <w:t>Štefanovičova 5</w:t>
      </w:r>
    </w:p>
    <w:p w14:paraId="714F9EAF" w14:textId="77777777" w:rsidR="00B002D3" w:rsidRDefault="00B002D3" w:rsidP="00545B12">
      <w:pPr>
        <w:pBdr>
          <w:bottom w:val="single" w:sz="6" w:space="1" w:color="auto"/>
        </w:pBdr>
        <w:spacing w:after="0" w:line="240" w:lineRule="auto"/>
        <w:jc w:val="center"/>
        <w:rPr>
          <w:rFonts w:ascii="Arial Narrow" w:hAnsi="Arial Narrow"/>
          <w:sz w:val="20"/>
          <w:szCs w:val="20"/>
        </w:rPr>
      </w:pPr>
      <w:r>
        <w:rPr>
          <w:rFonts w:ascii="Arial Narrow" w:hAnsi="Arial Narrow"/>
          <w:sz w:val="20"/>
          <w:szCs w:val="20"/>
        </w:rPr>
        <w:t>817 82  Bratislava 15</w:t>
      </w:r>
    </w:p>
    <w:p w14:paraId="16879FEE" w14:textId="77777777" w:rsidR="00545B12" w:rsidRDefault="00545B12" w:rsidP="00545B12">
      <w:pPr>
        <w:pBdr>
          <w:bottom w:val="single" w:sz="6" w:space="1" w:color="auto"/>
        </w:pBdr>
        <w:spacing w:after="0" w:line="240" w:lineRule="auto"/>
        <w:jc w:val="center"/>
        <w:rPr>
          <w:rFonts w:ascii="Arial Narrow" w:hAnsi="Arial Narrow"/>
          <w:sz w:val="20"/>
          <w:szCs w:val="20"/>
        </w:rPr>
      </w:pPr>
    </w:p>
    <w:p w14:paraId="6C0F26C7" w14:textId="77777777" w:rsidR="00B002D3" w:rsidRDefault="00B002D3" w:rsidP="00545B12">
      <w:pPr>
        <w:spacing w:after="0" w:line="240" w:lineRule="auto"/>
        <w:jc w:val="both"/>
        <w:rPr>
          <w:rFonts w:ascii="Arial Narrow" w:hAnsi="Arial Narrow"/>
          <w:sz w:val="20"/>
          <w:szCs w:val="20"/>
        </w:rPr>
      </w:pPr>
    </w:p>
    <w:p w14:paraId="1C4F9EC6" w14:textId="77777777" w:rsidR="00545B12" w:rsidRDefault="00545B12" w:rsidP="00545B12">
      <w:pPr>
        <w:spacing w:after="0" w:line="240" w:lineRule="auto"/>
        <w:jc w:val="center"/>
        <w:rPr>
          <w:rFonts w:ascii="Arial Narrow" w:hAnsi="Arial Narrow"/>
          <w:b/>
        </w:rPr>
      </w:pPr>
    </w:p>
    <w:p w14:paraId="358ADCC9" w14:textId="77777777" w:rsidR="00B002D3" w:rsidRPr="00B002D3" w:rsidRDefault="000664F1" w:rsidP="00545B12">
      <w:pPr>
        <w:spacing w:after="0" w:line="240" w:lineRule="auto"/>
        <w:jc w:val="center"/>
        <w:rPr>
          <w:rFonts w:ascii="Arial Narrow" w:hAnsi="Arial Narrow"/>
          <w:b/>
        </w:rPr>
      </w:pPr>
      <w:r>
        <w:rPr>
          <w:rFonts w:ascii="Arial Narrow" w:hAnsi="Arial Narrow"/>
          <w:b/>
        </w:rPr>
        <w:t>Z á p i s</w:t>
      </w:r>
      <w:r w:rsidR="008A2E34">
        <w:rPr>
          <w:rFonts w:ascii="Arial Narrow" w:hAnsi="Arial Narrow"/>
          <w:b/>
        </w:rPr>
        <w:t> n i c a</w:t>
      </w:r>
    </w:p>
    <w:p w14:paraId="09F0616C" w14:textId="77777777" w:rsidR="000664F1" w:rsidRDefault="000664F1" w:rsidP="00B002D3">
      <w:pPr>
        <w:spacing w:after="0" w:line="240" w:lineRule="auto"/>
        <w:jc w:val="both"/>
        <w:rPr>
          <w:rFonts w:ascii="Arial Narrow" w:hAnsi="Arial Narrow"/>
          <w:sz w:val="20"/>
          <w:szCs w:val="20"/>
        </w:rPr>
      </w:pPr>
    </w:p>
    <w:p w14:paraId="5959653A" w14:textId="2603CE09" w:rsidR="00EB54EC" w:rsidRDefault="00245700" w:rsidP="00245700">
      <w:pPr>
        <w:spacing w:after="0" w:line="240" w:lineRule="auto"/>
        <w:ind w:left="2127" w:hanging="2127"/>
        <w:jc w:val="center"/>
        <w:rPr>
          <w:rFonts w:ascii="Arial Narrow" w:hAnsi="Arial Narrow" w:cs="Arial Narrow"/>
          <w:b/>
        </w:rPr>
      </w:pPr>
      <w:r>
        <w:rPr>
          <w:rFonts w:ascii="Arial Narrow" w:hAnsi="Arial Narrow" w:cs="Arial Narrow"/>
          <w:b/>
        </w:rPr>
        <w:t xml:space="preserve">z </w:t>
      </w:r>
      <w:r w:rsidRPr="00245700">
        <w:rPr>
          <w:rFonts w:ascii="Arial Narrow" w:hAnsi="Arial Narrow" w:cs="Arial Narrow"/>
          <w:b/>
        </w:rPr>
        <w:t>verejnej konzultácie k predbežnej informácii č.</w:t>
      </w:r>
      <w:r w:rsidR="00EB54EC">
        <w:rPr>
          <w:rFonts w:ascii="Arial Narrow" w:hAnsi="Arial Narrow" w:cs="Arial Narrow"/>
          <w:b/>
        </w:rPr>
        <w:t xml:space="preserve"> PI/2021/6</w:t>
      </w:r>
      <w:r w:rsidRPr="00245700">
        <w:rPr>
          <w:rFonts w:ascii="Arial Narrow" w:hAnsi="Arial Narrow" w:cs="Arial Narrow"/>
          <w:b/>
        </w:rPr>
        <w:t xml:space="preserve"> </w:t>
      </w:r>
    </w:p>
    <w:p w14:paraId="65D615E4" w14:textId="558D3A56" w:rsidR="000664F1" w:rsidRPr="00245700" w:rsidRDefault="00245700" w:rsidP="00245700">
      <w:pPr>
        <w:spacing w:after="0" w:line="240" w:lineRule="auto"/>
        <w:ind w:left="2127" w:hanging="2127"/>
        <w:jc w:val="center"/>
        <w:rPr>
          <w:rFonts w:ascii="Arial Narrow" w:hAnsi="Arial Narrow" w:cs="Arial Narrow"/>
          <w:b/>
        </w:rPr>
      </w:pPr>
      <w:r w:rsidRPr="00245700">
        <w:rPr>
          <w:rFonts w:ascii="Arial Narrow" w:hAnsi="Arial Narrow" w:cs="Segoe UI"/>
          <w:b/>
        </w:rPr>
        <w:t>k návrhu zákona o zasielaní údajov finančnej správe z faktúr daňových subjektov</w:t>
      </w:r>
    </w:p>
    <w:p w14:paraId="6112CBBB" w14:textId="77777777" w:rsidR="000664F1" w:rsidRDefault="000664F1" w:rsidP="00B002D3">
      <w:pPr>
        <w:spacing w:after="0" w:line="240" w:lineRule="auto"/>
        <w:jc w:val="both"/>
        <w:rPr>
          <w:rFonts w:ascii="Arial Narrow" w:hAnsi="Arial Narrow" w:cs="Arial Narrow"/>
          <w:b/>
        </w:rPr>
      </w:pPr>
    </w:p>
    <w:p w14:paraId="6767088F" w14:textId="77777777" w:rsidR="00EB54EC" w:rsidRDefault="00EB54EC" w:rsidP="00B002D3">
      <w:pPr>
        <w:spacing w:after="0" w:line="240" w:lineRule="auto"/>
        <w:jc w:val="both"/>
        <w:rPr>
          <w:rFonts w:ascii="Arial Narrow" w:hAnsi="Arial Narrow" w:cs="Arial Narrow"/>
          <w:b/>
        </w:rPr>
      </w:pPr>
    </w:p>
    <w:p w14:paraId="291EA119" w14:textId="1C14BF2D" w:rsidR="00B002D3" w:rsidRPr="00273D47" w:rsidRDefault="00B002D3" w:rsidP="00B002D3">
      <w:pPr>
        <w:spacing w:after="0" w:line="240" w:lineRule="auto"/>
        <w:jc w:val="both"/>
        <w:rPr>
          <w:rFonts w:ascii="Arial Narrow" w:hAnsi="Arial Narrow" w:cs="Arial Narrow"/>
        </w:rPr>
      </w:pPr>
      <w:r w:rsidRPr="002615FE">
        <w:rPr>
          <w:rFonts w:ascii="Arial Narrow" w:hAnsi="Arial Narrow" w:cs="Arial Narrow"/>
          <w:b/>
        </w:rPr>
        <w:t>Dátum</w:t>
      </w:r>
      <w:r w:rsidRPr="00273D47">
        <w:rPr>
          <w:rFonts w:ascii="Arial Narrow" w:hAnsi="Arial Narrow" w:cs="Arial Narrow"/>
        </w:rPr>
        <w:t>:</w:t>
      </w:r>
      <w:r w:rsidRPr="00273D47">
        <w:rPr>
          <w:rFonts w:ascii="Arial Narrow" w:hAnsi="Arial Narrow" w:cs="Arial Narrow"/>
        </w:rPr>
        <w:tab/>
      </w:r>
      <w:r w:rsidR="00245700">
        <w:rPr>
          <w:rFonts w:ascii="Arial Narrow" w:hAnsi="Arial Narrow" w:cs="Arial Narrow"/>
        </w:rPr>
        <w:tab/>
        <w:t>25</w:t>
      </w:r>
      <w:r w:rsidR="007937D7">
        <w:rPr>
          <w:rFonts w:ascii="Arial Narrow" w:hAnsi="Arial Narrow" w:cs="Arial Narrow"/>
        </w:rPr>
        <w:t xml:space="preserve">. </w:t>
      </w:r>
      <w:r w:rsidR="00245700">
        <w:rPr>
          <w:rFonts w:ascii="Arial Narrow" w:hAnsi="Arial Narrow" w:cs="Arial Narrow"/>
        </w:rPr>
        <w:t>február</w:t>
      </w:r>
      <w:r w:rsidR="000664F1">
        <w:rPr>
          <w:rFonts w:ascii="Arial Narrow" w:hAnsi="Arial Narrow" w:cs="Arial Narrow"/>
        </w:rPr>
        <w:t xml:space="preserve"> 2021</w:t>
      </w:r>
    </w:p>
    <w:p w14:paraId="1716FF98" w14:textId="61B3A3E6" w:rsidR="00B002D3" w:rsidRPr="00273D47" w:rsidRDefault="00B002D3" w:rsidP="00B002D3">
      <w:pPr>
        <w:spacing w:after="0" w:line="240" w:lineRule="auto"/>
        <w:jc w:val="both"/>
        <w:rPr>
          <w:rFonts w:ascii="Arial Narrow" w:hAnsi="Arial Narrow" w:cs="Arial Narrow"/>
        </w:rPr>
      </w:pPr>
      <w:r w:rsidRPr="002615FE">
        <w:rPr>
          <w:rFonts w:ascii="Arial Narrow" w:hAnsi="Arial Narrow" w:cs="Arial Narrow"/>
          <w:b/>
        </w:rPr>
        <w:t>Čas:</w:t>
      </w:r>
      <w:r w:rsidRPr="00273D47">
        <w:rPr>
          <w:rFonts w:ascii="Arial Narrow" w:hAnsi="Arial Narrow" w:cs="Arial Narrow"/>
        </w:rPr>
        <w:tab/>
      </w:r>
      <w:r w:rsidR="007C53A6" w:rsidRPr="00273D47">
        <w:rPr>
          <w:rFonts w:ascii="Arial Narrow" w:hAnsi="Arial Narrow" w:cs="Arial Narrow"/>
        </w:rPr>
        <w:t xml:space="preserve">   </w:t>
      </w:r>
      <w:r w:rsidR="000664F1">
        <w:rPr>
          <w:rFonts w:ascii="Arial Narrow" w:hAnsi="Arial Narrow" w:cs="Arial Narrow"/>
        </w:rPr>
        <w:tab/>
      </w:r>
      <w:r w:rsidR="00BD0068">
        <w:rPr>
          <w:rFonts w:ascii="Arial Narrow" w:hAnsi="Arial Narrow" w:cs="Arial Narrow"/>
        </w:rPr>
        <w:t>13</w:t>
      </w:r>
      <w:r w:rsidR="00245700">
        <w:rPr>
          <w:rFonts w:ascii="Arial Narrow" w:hAnsi="Arial Narrow" w:cs="Arial Narrow"/>
        </w:rPr>
        <w:t>.3</w:t>
      </w:r>
      <w:r w:rsidRPr="00273D47">
        <w:rPr>
          <w:rFonts w:ascii="Arial Narrow" w:hAnsi="Arial Narrow" w:cs="Arial Narrow"/>
        </w:rPr>
        <w:t xml:space="preserve">0 </w:t>
      </w:r>
      <w:r w:rsidR="001344C5" w:rsidRPr="00273D47">
        <w:rPr>
          <w:rFonts w:ascii="Arial Narrow" w:hAnsi="Arial Narrow" w:cs="Arial Narrow"/>
        </w:rPr>
        <w:t>–</w:t>
      </w:r>
      <w:r w:rsidRPr="00273D47">
        <w:rPr>
          <w:rFonts w:ascii="Arial Narrow" w:hAnsi="Arial Narrow" w:cs="Arial Narrow"/>
        </w:rPr>
        <w:t xml:space="preserve"> </w:t>
      </w:r>
      <w:r w:rsidR="00BD0068">
        <w:rPr>
          <w:rFonts w:ascii="Arial Narrow" w:hAnsi="Arial Narrow" w:cs="Arial Narrow"/>
        </w:rPr>
        <w:t>15</w:t>
      </w:r>
      <w:r w:rsidR="007C53A6" w:rsidRPr="00273D47">
        <w:rPr>
          <w:rFonts w:ascii="Arial Narrow" w:hAnsi="Arial Narrow" w:cs="Arial Narrow"/>
        </w:rPr>
        <w:t>.</w:t>
      </w:r>
      <w:r w:rsidR="000664F1">
        <w:rPr>
          <w:rFonts w:ascii="Arial Narrow" w:hAnsi="Arial Narrow" w:cs="Arial Narrow"/>
        </w:rPr>
        <w:t>1</w:t>
      </w:r>
      <w:r w:rsidR="00BD0068">
        <w:rPr>
          <w:rFonts w:ascii="Arial Narrow" w:hAnsi="Arial Narrow" w:cs="Arial Narrow"/>
        </w:rPr>
        <w:t>0</w:t>
      </w:r>
      <w:r w:rsidR="007C53A6" w:rsidRPr="00273D47">
        <w:rPr>
          <w:rFonts w:ascii="Arial Narrow" w:hAnsi="Arial Narrow" w:cs="Arial Narrow"/>
        </w:rPr>
        <w:t xml:space="preserve"> hod.</w:t>
      </w:r>
    </w:p>
    <w:p w14:paraId="685836F1" w14:textId="62F6D7D2" w:rsidR="00B002D3" w:rsidRDefault="00B002D3" w:rsidP="00B002D3">
      <w:pPr>
        <w:spacing w:after="0" w:line="240" w:lineRule="auto"/>
        <w:jc w:val="both"/>
        <w:rPr>
          <w:rFonts w:ascii="Arial Narrow" w:hAnsi="Arial Narrow" w:cs="Arial Narrow"/>
        </w:rPr>
      </w:pPr>
      <w:r w:rsidRPr="002615FE">
        <w:rPr>
          <w:rFonts w:ascii="Arial Narrow" w:hAnsi="Arial Narrow" w:cs="Arial Narrow"/>
          <w:b/>
        </w:rPr>
        <w:t>Miesto</w:t>
      </w:r>
      <w:r w:rsidR="00245700">
        <w:rPr>
          <w:rFonts w:ascii="Arial Narrow" w:hAnsi="Arial Narrow" w:cs="Arial Narrow"/>
          <w:b/>
        </w:rPr>
        <w:t>:</w:t>
      </w:r>
      <w:r w:rsidR="00245700">
        <w:rPr>
          <w:rFonts w:ascii="Arial Narrow" w:hAnsi="Arial Narrow" w:cs="Arial Narrow"/>
          <w:b/>
        </w:rPr>
        <w:tab/>
      </w:r>
      <w:r w:rsidRPr="00273D47">
        <w:rPr>
          <w:rFonts w:ascii="Arial Narrow" w:hAnsi="Arial Narrow" w:cs="Arial Narrow"/>
        </w:rPr>
        <w:tab/>
      </w:r>
      <w:r w:rsidR="00152E3D">
        <w:rPr>
          <w:rFonts w:ascii="Arial Narrow" w:hAnsi="Arial Narrow" w:cs="Arial Narrow"/>
        </w:rPr>
        <w:t>videokonferenčný hovor (prostredníctvom skype)</w:t>
      </w:r>
      <w:r w:rsidR="007C53A6" w:rsidRPr="00273D47">
        <w:rPr>
          <w:rFonts w:ascii="Arial Narrow" w:hAnsi="Arial Narrow" w:cs="Arial Narrow"/>
        </w:rPr>
        <w:t xml:space="preserve">  </w:t>
      </w:r>
    </w:p>
    <w:p w14:paraId="56D121B2" w14:textId="026A976D" w:rsidR="003F74CB" w:rsidRDefault="003F74CB" w:rsidP="00864855">
      <w:pPr>
        <w:tabs>
          <w:tab w:val="left" w:pos="3600"/>
        </w:tabs>
        <w:spacing w:after="0" w:line="240" w:lineRule="auto"/>
        <w:jc w:val="both"/>
        <w:rPr>
          <w:rFonts w:ascii="Arial Narrow" w:hAnsi="Arial Narrow" w:cs="Arial Narrow"/>
          <w:b/>
        </w:rPr>
      </w:pPr>
      <w:r>
        <w:rPr>
          <w:rFonts w:ascii="Arial Narrow" w:hAnsi="Arial Narrow" w:cs="Arial Narrow"/>
          <w:b/>
        </w:rPr>
        <w:t>Pozvaní:</w:t>
      </w:r>
    </w:p>
    <w:p w14:paraId="57B4913F" w14:textId="440EB450" w:rsidR="00BD0068" w:rsidRDefault="00BD0068" w:rsidP="00BD0068">
      <w:pPr>
        <w:spacing w:after="0"/>
      </w:pPr>
      <w:r>
        <w:t xml:space="preserve">AZZZ </w:t>
      </w:r>
      <w:r>
        <w:tab/>
      </w:r>
      <w:r>
        <w:rPr>
          <w:rStyle w:val="Hypertextovprepojenie"/>
        </w:rPr>
        <w:t>peter.pasek@accace.com</w:t>
      </w:r>
    </w:p>
    <w:p w14:paraId="3316772B" w14:textId="032849F7" w:rsidR="00BD0068" w:rsidRDefault="00BD0068" w:rsidP="00BD0068">
      <w:pPr>
        <w:spacing w:after="0"/>
      </w:pPr>
      <w:r>
        <w:t xml:space="preserve">RUZ </w:t>
      </w:r>
      <w:r>
        <w:tab/>
      </w:r>
      <w:hyperlink r:id="rId7" w:history="1">
        <w:r w:rsidRPr="009A7E1C">
          <w:rPr>
            <w:rStyle w:val="Hypertextovprepojenie"/>
          </w:rPr>
          <w:t>VMolcak@sk.uss.com</w:t>
        </w:r>
      </w:hyperlink>
    </w:p>
    <w:p w14:paraId="7FE67273" w14:textId="77777777" w:rsidR="00BD0068" w:rsidRDefault="0033508F" w:rsidP="00BD0068">
      <w:pPr>
        <w:spacing w:after="0"/>
        <w:ind w:firstLine="709"/>
      </w:pPr>
      <w:hyperlink r:id="rId8" w:history="1">
        <w:r w:rsidR="00BD0068" w:rsidRPr="009A7E1C">
          <w:rPr>
            <w:rStyle w:val="Hypertextovprepojenie"/>
          </w:rPr>
          <w:t>zdenka.fischerova@telekom.sk</w:t>
        </w:r>
      </w:hyperlink>
    </w:p>
    <w:p w14:paraId="46C1B112" w14:textId="77777777" w:rsidR="00BD0068" w:rsidRDefault="0033508F" w:rsidP="00BD0068">
      <w:pPr>
        <w:spacing w:after="0"/>
        <w:ind w:firstLine="709"/>
      </w:pPr>
      <w:hyperlink r:id="rId9" w:history="1">
        <w:r w:rsidR="00BD0068" w:rsidRPr="009A7E1C">
          <w:rPr>
            <w:rStyle w:val="Hypertextovprepojenie"/>
          </w:rPr>
          <w:t>michal.jasko@coop.sk</w:t>
        </w:r>
      </w:hyperlink>
    </w:p>
    <w:p w14:paraId="0FB2CCCB" w14:textId="77777777" w:rsidR="00BD0068" w:rsidRDefault="0033508F" w:rsidP="00BD0068">
      <w:pPr>
        <w:spacing w:after="0"/>
        <w:ind w:firstLine="709"/>
      </w:pPr>
      <w:hyperlink r:id="rId10" w:history="1">
        <w:r w:rsidR="00BD0068" w:rsidRPr="009A7E1C">
          <w:rPr>
            <w:rStyle w:val="Hypertextovprepojenie"/>
          </w:rPr>
          <w:t>nikoleta.molnarova@enviengroup.eu</w:t>
        </w:r>
      </w:hyperlink>
    </w:p>
    <w:p w14:paraId="596745A3" w14:textId="77777777" w:rsidR="00BD0068" w:rsidRDefault="0033508F" w:rsidP="00BD0068">
      <w:pPr>
        <w:spacing w:after="0"/>
        <w:ind w:firstLine="709"/>
      </w:pPr>
      <w:hyperlink r:id="rId11" w:history="1">
        <w:r w:rsidR="00BD0068" w:rsidRPr="009A7E1C">
          <w:rPr>
            <w:rStyle w:val="Hypertextovprepojenie"/>
          </w:rPr>
          <w:t>viera.birova@gbs.slovnaft.sk</w:t>
        </w:r>
      </w:hyperlink>
    </w:p>
    <w:p w14:paraId="69E75966" w14:textId="77777777" w:rsidR="00BD0068" w:rsidRDefault="0033508F" w:rsidP="00BD0068">
      <w:pPr>
        <w:spacing w:after="0"/>
        <w:ind w:firstLine="709"/>
      </w:pPr>
      <w:hyperlink r:id="rId12" w:history="1">
        <w:r w:rsidR="00BD0068" w:rsidRPr="009A7E1C">
          <w:rPr>
            <w:rStyle w:val="Hypertextovprepojenie"/>
          </w:rPr>
          <w:t>zuzana.hradiska@gbs.slovnaft.sk</w:t>
        </w:r>
      </w:hyperlink>
    </w:p>
    <w:p w14:paraId="6B5DA06D" w14:textId="77777777" w:rsidR="00BD0068" w:rsidRDefault="0033508F" w:rsidP="00BD0068">
      <w:pPr>
        <w:spacing w:after="0"/>
        <w:ind w:firstLine="709"/>
      </w:pPr>
      <w:hyperlink r:id="rId13" w:history="1">
        <w:r w:rsidR="00BD0068" w:rsidRPr="009A7E1C">
          <w:rPr>
            <w:rStyle w:val="Hypertextovprepojenie"/>
          </w:rPr>
          <w:t>beno@ruzsr.sk</w:t>
        </w:r>
      </w:hyperlink>
    </w:p>
    <w:p w14:paraId="7AB2D8A4" w14:textId="3CC8AFA7" w:rsidR="00BD0068" w:rsidRDefault="00BD0068" w:rsidP="00BD0068">
      <w:pPr>
        <w:spacing w:after="0"/>
      </w:pPr>
      <w:r>
        <w:t xml:space="preserve">K500  </w:t>
      </w:r>
      <w:r>
        <w:tab/>
      </w:r>
      <w:hyperlink r:id="rId14" w:history="1">
        <w:r w:rsidRPr="009A7E1C">
          <w:rPr>
            <w:rStyle w:val="Hypertextovprepojenie"/>
          </w:rPr>
          <w:t>kvackajova.alena@zelpo.sk</w:t>
        </w:r>
      </w:hyperlink>
    </w:p>
    <w:p w14:paraId="3A2DF72D" w14:textId="1F128002" w:rsidR="00BD0068" w:rsidRDefault="0033508F" w:rsidP="00BD0068">
      <w:pPr>
        <w:spacing w:after="0"/>
        <w:ind w:firstLine="709"/>
      </w:pPr>
      <w:hyperlink r:id="rId15" w:history="1">
        <w:r w:rsidR="00BD0068" w:rsidRPr="009A7E1C">
          <w:rPr>
            <w:rStyle w:val="Hypertextovprepojenie"/>
          </w:rPr>
          <w:t>kalocsay@klub500.sk</w:t>
        </w:r>
      </w:hyperlink>
    </w:p>
    <w:p w14:paraId="10704CE5" w14:textId="4EC221D4" w:rsidR="00BD0068" w:rsidRDefault="0033508F" w:rsidP="00BD0068">
      <w:pPr>
        <w:spacing w:after="0"/>
        <w:ind w:firstLine="709"/>
      </w:pPr>
      <w:hyperlink r:id="rId16" w:history="1">
        <w:r w:rsidR="00BD0068" w:rsidRPr="009A7E1C">
          <w:rPr>
            <w:rStyle w:val="Hypertextovprepojenie"/>
          </w:rPr>
          <w:t>Vladimir.Bil@finservistax.sk</w:t>
        </w:r>
      </w:hyperlink>
    </w:p>
    <w:p w14:paraId="3F42B4F9" w14:textId="222EA480" w:rsidR="00BD0068" w:rsidRDefault="0033508F" w:rsidP="00BD0068">
      <w:pPr>
        <w:spacing w:after="0"/>
        <w:ind w:firstLine="709"/>
      </w:pPr>
      <w:hyperlink r:id="rId17" w:history="1">
        <w:r w:rsidR="00BD0068" w:rsidRPr="009A7E1C">
          <w:rPr>
            <w:rStyle w:val="Hypertextovprepojenie"/>
          </w:rPr>
          <w:t>anton.behan@tatrabilling.sk</w:t>
        </w:r>
      </w:hyperlink>
    </w:p>
    <w:p w14:paraId="7D258EBE" w14:textId="2C834C31" w:rsidR="00BD0068" w:rsidRDefault="0033508F" w:rsidP="00BD0068">
      <w:pPr>
        <w:spacing w:after="0"/>
        <w:ind w:firstLine="709"/>
      </w:pPr>
      <w:hyperlink r:id="rId18" w:history="1">
        <w:r w:rsidR="00BD0068" w:rsidRPr="009A7E1C">
          <w:rPr>
            <w:rStyle w:val="Hypertextovprepojenie"/>
          </w:rPr>
          <w:t>vasas@zelpo.sk</w:t>
        </w:r>
      </w:hyperlink>
    </w:p>
    <w:p w14:paraId="0B82444E" w14:textId="764016DB" w:rsidR="00BD0068" w:rsidRPr="0033564E" w:rsidRDefault="00BD0068" w:rsidP="00BD0068">
      <w:pPr>
        <w:spacing w:after="0"/>
      </w:pPr>
      <w:r>
        <w:t>APZ</w:t>
      </w:r>
      <w:r>
        <w:tab/>
      </w:r>
      <w:hyperlink r:id="rId19" w:history="1">
        <w:r>
          <w:rPr>
            <w:rStyle w:val="Hypertextovprepojenie"/>
            <w:rFonts w:eastAsia="Times New Roman"/>
          </w:rPr>
          <w:t>zuzana.kohutova@asociaciapz.eu</w:t>
        </w:r>
      </w:hyperlink>
      <w:r>
        <w:rPr>
          <w:rFonts w:eastAsia="Times New Roman"/>
        </w:rPr>
        <w:t>,</w:t>
      </w:r>
    </w:p>
    <w:p w14:paraId="1F831AF6" w14:textId="09ACC8A0" w:rsidR="00BD0068" w:rsidRDefault="0033508F" w:rsidP="00BD0068">
      <w:pPr>
        <w:spacing w:after="0" w:line="240" w:lineRule="auto"/>
        <w:ind w:firstLine="708"/>
        <w:rPr>
          <w:rFonts w:eastAsia="Times New Roman"/>
        </w:rPr>
      </w:pPr>
      <w:hyperlink r:id="rId20" w:history="1">
        <w:r w:rsidR="00BD0068" w:rsidRPr="0082233E">
          <w:rPr>
            <w:rStyle w:val="Hypertextovprepojenie"/>
            <w:rFonts w:eastAsia="Times New Roman"/>
          </w:rPr>
          <w:t>lizing@alssr.sk</w:t>
        </w:r>
      </w:hyperlink>
    </w:p>
    <w:p w14:paraId="03AE12CF" w14:textId="77777777" w:rsidR="00BD0068" w:rsidRDefault="00BD0068" w:rsidP="00BD0068">
      <w:pPr>
        <w:spacing w:after="0" w:line="240" w:lineRule="auto"/>
        <w:rPr>
          <w:rFonts w:eastAsia="Times New Roman"/>
        </w:rPr>
      </w:pPr>
    </w:p>
    <w:p w14:paraId="0600D141" w14:textId="12BEB141" w:rsidR="003F74CB" w:rsidRDefault="003F74CB" w:rsidP="002B1C33">
      <w:pPr>
        <w:tabs>
          <w:tab w:val="left" w:pos="3600"/>
        </w:tabs>
        <w:spacing w:after="0" w:line="240" w:lineRule="auto"/>
        <w:jc w:val="both"/>
        <w:rPr>
          <w:rFonts w:ascii="Arial Narrow" w:hAnsi="Arial Narrow" w:cs="Arial Narrow"/>
        </w:rPr>
      </w:pPr>
      <w:r>
        <w:rPr>
          <w:rFonts w:ascii="Arial Narrow" w:hAnsi="Arial Narrow" w:cs="Arial Narrow"/>
          <w:b/>
        </w:rPr>
        <w:t>Pripojení</w:t>
      </w:r>
      <w:r w:rsidRPr="003D2C93">
        <w:rPr>
          <w:rFonts w:ascii="Arial Narrow" w:hAnsi="Arial Narrow" w:cs="Arial Narrow"/>
        </w:rPr>
        <w:t>:</w:t>
      </w:r>
      <w:r>
        <w:rPr>
          <w:rFonts w:ascii="Arial Narrow" w:hAnsi="Arial Narrow" w:cs="Arial Narrow"/>
        </w:rPr>
        <w:t xml:space="preserve"> </w:t>
      </w:r>
    </w:p>
    <w:p w14:paraId="2E4A71B5" w14:textId="7E90FB05" w:rsidR="00EB54EC" w:rsidRDefault="00EB54EC" w:rsidP="00EB54EC">
      <w:pPr>
        <w:spacing w:after="0" w:line="240" w:lineRule="auto"/>
        <w:jc w:val="both"/>
        <w:rPr>
          <w:rFonts w:ascii="Arial Narrow" w:hAnsi="Arial Narrow" w:cs="Arial Narrow"/>
        </w:rPr>
      </w:pPr>
      <w:r>
        <w:rPr>
          <w:rFonts w:ascii="Arial Narrow" w:hAnsi="Arial Narrow" w:cs="Arial Narrow"/>
        </w:rPr>
        <w:t xml:space="preserve">Hostia </w:t>
      </w:r>
      <w:r>
        <w:rPr>
          <w:rFonts w:ascii="Arial Narrow" w:hAnsi="Arial Narrow" w:cs="Arial Narrow"/>
        </w:rPr>
        <w:tab/>
        <w:t>Alena Kvačkajová</w:t>
      </w:r>
    </w:p>
    <w:p w14:paraId="709E28D2" w14:textId="7BAA07EC" w:rsidR="00EB54EC" w:rsidRDefault="00EB54EC" w:rsidP="00EB54EC">
      <w:pPr>
        <w:spacing w:after="0" w:line="240" w:lineRule="auto"/>
        <w:jc w:val="both"/>
        <w:rPr>
          <w:rFonts w:ascii="Arial Narrow" w:hAnsi="Arial Narrow" w:cs="Arial Narrow"/>
        </w:rPr>
      </w:pPr>
      <w:r>
        <w:rPr>
          <w:rFonts w:ascii="Arial Narrow" w:hAnsi="Arial Narrow" w:cs="Arial Narrow"/>
        </w:rPr>
        <w:tab/>
        <w:t>Anton Behan</w:t>
      </w:r>
    </w:p>
    <w:p w14:paraId="530B82E9" w14:textId="00C2B79D" w:rsidR="00EB54EC" w:rsidRDefault="00EB54EC" w:rsidP="00EB54EC">
      <w:pPr>
        <w:spacing w:after="0" w:line="240" w:lineRule="auto"/>
        <w:jc w:val="both"/>
        <w:rPr>
          <w:rFonts w:ascii="Arial Narrow" w:hAnsi="Arial Narrow" w:cs="Arial Narrow"/>
        </w:rPr>
      </w:pPr>
      <w:r>
        <w:rPr>
          <w:rFonts w:ascii="Arial Narrow" w:hAnsi="Arial Narrow" w:cs="Arial Narrow"/>
        </w:rPr>
        <w:lastRenderedPageBreak/>
        <w:tab/>
        <w:t>Viera Bírová Valentínová</w:t>
      </w:r>
    </w:p>
    <w:p w14:paraId="005B0676" w14:textId="34F0D8E6" w:rsidR="00EB54EC" w:rsidRDefault="00EB54EC" w:rsidP="00EB54EC">
      <w:pPr>
        <w:spacing w:after="0" w:line="240" w:lineRule="auto"/>
        <w:jc w:val="both"/>
        <w:rPr>
          <w:rFonts w:ascii="Arial Narrow" w:hAnsi="Arial Narrow" w:cs="Arial Narrow"/>
        </w:rPr>
      </w:pPr>
      <w:r>
        <w:rPr>
          <w:rFonts w:ascii="Arial Narrow" w:hAnsi="Arial Narrow" w:cs="Arial Narrow"/>
        </w:rPr>
        <w:tab/>
        <w:t>Michal Jaško</w:t>
      </w:r>
    </w:p>
    <w:p w14:paraId="490AAE3E" w14:textId="4A4DB3CC" w:rsidR="00EB54EC" w:rsidRDefault="00EB54EC" w:rsidP="00EB54EC">
      <w:pPr>
        <w:spacing w:after="0" w:line="240" w:lineRule="auto"/>
        <w:jc w:val="both"/>
        <w:rPr>
          <w:rFonts w:ascii="Arial Narrow" w:hAnsi="Arial Narrow" w:cs="Arial Narrow"/>
        </w:rPr>
      </w:pPr>
      <w:r>
        <w:rPr>
          <w:rFonts w:ascii="Arial Narrow" w:hAnsi="Arial Narrow" w:cs="Arial Narrow"/>
        </w:rPr>
        <w:tab/>
        <w:t>Júlia Steinerová</w:t>
      </w:r>
    </w:p>
    <w:p w14:paraId="342C92EB" w14:textId="6B389405" w:rsidR="00EB54EC" w:rsidRDefault="00EB54EC" w:rsidP="00EB54EC">
      <w:pPr>
        <w:spacing w:after="0" w:line="240" w:lineRule="auto"/>
        <w:jc w:val="both"/>
        <w:rPr>
          <w:rFonts w:ascii="Arial Narrow" w:hAnsi="Arial Narrow" w:cs="Arial Narrow"/>
        </w:rPr>
      </w:pPr>
      <w:r>
        <w:rPr>
          <w:rFonts w:ascii="Arial Narrow" w:hAnsi="Arial Narrow" w:cs="Arial Narrow"/>
        </w:rPr>
        <w:tab/>
        <w:t>p. Kalocsay</w:t>
      </w:r>
    </w:p>
    <w:p w14:paraId="473C9A66" w14:textId="15FA08B4" w:rsidR="00EB54EC" w:rsidRDefault="00EB54EC" w:rsidP="00EB54EC">
      <w:pPr>
        <w:spacing w:after="0" w:line="240" w:lineRule="auto"/>
        <w:jc w:val="both"/>
        <w:rPr>
          <w:rFonts w:ascii="Arial Narrow" w:hAnsi="Arial Narrow" w:cs="Arial Narrow"/>
        </w:rPr>
      </w:pPr>
      <w:r>
        <w:rPr>
          <w:rFonts w:ascii="Arial Narrow" w:hAnsi="Arial Narrow" w:cs="Arial Narrow"/>
        </w:rPr>
        <w:tab/>
        <w:t>Michal Koleják</w:t>
      </w:r>
    </w:p>
    <w:p w14:paraId="066321B7" w14:textId="5066E207" w:rsidR="00EB54EC" w:rsidRDefault="00EB54EC" w:rsidP="00EB54EC">
      <w:pPr>
        <w:spacing w:after="0" w:line="240" w:lineRule="auto"/>
        <w:jc w:val="both"/>
        <w:rPr>
          <w:rFonts w:ascii="Arial Narrow" w:hAnsi="Arial Narrow" w:cs="Arial Narrow"/>
        </w:rPr>
      </w:pPr>
      <w:r>
        <w:rPr>
          <w:rFonts w:ascii="Arial Narrow" w:hAnsi="Arial Narrow" w:cs="Arial Narrow"/>
        </w:rPr>
        <w:tab/>
        <w:t>Nikoleta Molnárová</w:t>
      </w:r>
    </w:p>
    <w:p w14:paraId="74936EA9" w14:textId="18EC2190" w:rsidR="00EB54EC" w:rsidRDefault="00EB54EC" w:rsidP="00EB54EC">
      <w:pPr>
        <w:spacing w:after="0" w:line="240" w:lineRule="auto"/>
        <w:jc w:val="both"/>
        <w:rPr>
          <w:rFonts w:ascii="Arial Narrow" w:hAnsi="Arial Narrow" w:cs="Arial Narrow"/>
        </w:rPr>
      </w:pPr>
      <w:r>
        <w:rPr>
          <w:rFonts w:ascii="Arial Narrow" w:hAnsi="Arial Narrow" w:cs="Arial Narrow"/>
        </w:rPr>
        <w:tab/>
        <w:t>Peter Pašek</w:t>
      </w:r>
    </w:p>
    <w:p w14:paraId="1A7BC2C8" w14:textId="0D6B6DE6" w:rsidR="00EB54EC" w:rsidRDefault="00EB54EC" w:rsidP="00EB54EC">
      <w:pPr>
        <w:spacing w:after="0" w:line="240" w:lineRule="auto"/>
        <w:jc w:val="both"/>
        <w:rPr>
          <w:rFonts w:ascii="Arial Narrow" w:hAnsi="Arial Narrow" w:cs="Arial Narrow"/>
        </w:rPr>
      </w:pPr>
      <w:r>
        <w:rPr>
          <w:rFonts w:ascii="Arial Narrow" w:hAnsi="Arial Narrow" w:cs="Arial Narrow"/>
        </w:rPr>
        <w:tab/>
        <w:t>Richard Hollý</w:t>
      </w:r>
    </w:p>
    <w:p w14:paraId="15FC5C3E" w14:textId="301DE221" w:rsidR="00EB54EC" w:rsidRDefault="00EB54EC" w:rsidP="00EB54EC">
      <w:pPr>
        <w:spacing w:after="0" w:line="240" w:lineRule="auto"/>
        <w:jc w:val="both"/>
        <w:rPr>
          <w:rFonts w:ascii="Arial Narrow" w:hAnsi="Arial Narrow" w:cs="Arial Narrow"/>
        </w:rPr>
      </w:pPr>
      <w:r>
        <w:rPr>
          <w:rFonts w:ascii="Arial Narrow" w:hAnsi="Arial Narrow" w:cs="Arial Narrow"/>
        </w:rPr>
        <w:tab/>
        <w:t>Andrej Beňo</w:t>
      </w:r>
    </w:p>
    <w:p w14:paraId="21F787B5" w14:textId="3681F54C" w:rsidR="00EB54EC" w:rsidRDefault="00EB54EC" w:rsidP="00EB54EC">
      <w:pPr>
        <w:spacing w:after="0" w:line="240" w:lineRule="auto"/>
        <w:jc w:val="both"/>
        <w:rPr>
          <w:rFonts w:ascii="Arial Narrow" w:hAnsi="Arial Narrow" w:cs="Arial Narrow"/>
        </w:rPr>
      </w:pPr>
      <w:r>
        <w:rPr>
          <w:rFonts w:ascii="Arial Narrow" w:hAnsi="Arial Narrow" w:cs="Arial Narrow"/>
        </w:rPr>
        <w:tab/>
        <w:t>Vladimír Bil</w:t>
      </w:r>
    </w:p>
    <w:p w14:paraId="05AC1A84" w14:textId="1C2BB40B" w:rsidR="00EB54EC" w:rsidRDefault="00EB54EC" w:rsidP="00EB54EC">
      <w:pPr>
        <w:spacing w:after="0" w:line="240" w:lineRule="auto"/>
        <w:jc w:val="both"/>
        <w:rPr>
          <w:rFonts w:ascii="Arial Narrow" w:hAnsi="Arial Narrow" w:cs="Arial Narrow"/>
        </w:rPr>
      </w:pPr>
      <w:r>
        <w:rPr>
          <w:rFonts w:ascii="Arial Narrow" w:hAnsi="Arial Narrow" w:cs="Arial Narrow"/>
        </w:rPr>
        <w:tab/>
        <w:t>Vladimír Molčák</w:t>
      </w:r>
    </w:p>
    <w:p w14:paraId="14159CC3" w14:textId="3BAC9899" w:rsidR="00EB54EC" w:rsidRDefault="00EB54EC" w:rsidP="00EB54EC">
      <w:pPr>
        <w:spacing w:after="0" w:line="240" w:lineRule="auto"/>
        <w:jc w:val="both"/>
        <w:rPr>
          <w:rFonts w:ascii="Arial Narrow" w:hAnsi="Arial Narrow" w:cs="Arial Narrow"/>
        </w:rPr>
      </w:pPr>
      <w:r>
        <w:rPr>
          <w:rFonts w:ascii="Arial Narrow" w:hAnsi="Arial Narrow" w:cs="Arial Narrow"/>
        </w:rPr>
        <w:tab/>
        <w:t>Zdenka Fischerová</w:t>
      </w:r>
    </w:p>
    <w:p w14:paraId="3EB6FD04" w14:textId="316E2761" w:rsidR="00EB54EC" w:rsidRDefault="00EB54EC" w:rsidP="00EB54EC">
      <w:pPr>
        <w:spacing w:after="0" w:line="240" w:lineRule="auto"/>
        <w:jc w:val="both"/>
        <w:rPr>
          <w:rFonts w:ascii="Arial Narrow" w:hAnsi="Arial Narrow" w:cs="Arial Narrow"/>
        </w:rPr>
      </w:pPr>
      <w:r>
        <w:rPr>
          <w:rFonts w:ascii="Arial Narrow" w:hAnsi="Arial Narrow" w:cs="Arial Narrow"/>
        </w:rPr>
        <w:tab/>
        <w:t>Milan Zipaj</w:t>
      </w:r>
    </w:p>
    <w:p w14:paraId="68ECF262" w14:textId="0B1ABAF4" w:rsidR="001D45D7" w:rsidRDefault="001D45D7" w:rsidP="00864855">
      <w:pPr>
        <w:spacing w:after="0" w:line="240" w:lineRule="auto"/>
        <w:rPr>
          <w:rFonts w:ascii="Arial Narrow" w:hAnsi="Arial Narrow" w:cs="Arial Narrow"/>
        </w:rPr>
      </w:pPr>
      <w:r>
        <w:rPr>
          <w:rFonts w:ascii="Arial Narrow" w:hAnsi="Arial Narrow" w:cs="Arial Narrow"/>
        </w:rPr>
        <w:t xml:space="preserve">MF SR </w:t>
      </w:r>
      <w:r w:rsidR="00245700">
        <w:rPr>
          <w:rFonts w:ascii="Arial Narrow" w:hAnsi="Arial Narrow" w:cs="Arial Narrow"/>
        </w:rPr>
        <w:tab/>
      </w:r>
      <w:r>
        <w:rPr>
          <w:rFonts w:ascii="Arial Narrow" w:hAnsi="Arial Narrow" w:cs="Arial Narrow"/>
        </w:rPr>
        <w:t>Toško Beran, RO legi</w:t>
      </w:r>
      <w:r w:rsidR="00C91796">
        <w:rPr>
          <w:rFonts w:ascii="Arial Narrow" w:hAnsi="Arial Narrow" w:cs="Arial Narrow"/>
        </w:rPr>
        <w:t>slatívy fin. správy a správy daní</w:t>
      </w:r>
    </w:p>
    <w:p w14:paraId="651B8E0A" w14:textId="1AA8D853" w:rsidR="001D45D7" w:rsidRDefault="00245700" w:rsidP="00864855">
      <w:pPr>
        <w:tabs>
          <w:tab w:val="left" w:pos="709"/>
          <w:tab w:val="left" w:pos="1843"/>
          <w:tab w:val="left" w:pos="1985"/>
        </w:tabs>
        <w:spacing w:after="0" w:line="240" w:lineRule="auto"/>
        <w:rPr>
          <w:rFonts w:ascii="Arial Narrow" w:hAnsi="Arial Narrow" w:cs="Arial Narrow"/>
        </w:rPr>
      </w:pPr>
      <w:r>
        <w:rPr>
          <w:rFonts w:ascii="Arial Narrow" w:hAnsi="Arial Narrow" w:cs="Arial Narrow"/>
        </w:rPr>
        <w:tab/>
      </w:r>
      <w:r w:rsidR="001D45D7">
        <w:rPr>
          <w:rFonts w:ascii="Arial Narrow" w:hAnsi="Arial Narrow" w:cs="Arial Narrow"/>
        </w:rPr>
        <w:t>Lenka Fábry Hajsterová, odb. legi</w:t>
      </w:r>
      <w:r w:rsidR="00C91796">
        <w:rPr>
          <w:rFonts w:ascii="Arial Narrow" w:hAnsi="Arial Narrow" w:cs="Arial Narrow"/>
        </w:rPr>
        <w:t>slatívy fin. správy a správy daní</w:t>
      </w:r>
    </w:p>
    <w:p w14:paraId="6D24F9CF" w14:textId="77777777" w:rsidR="001D45D7" w:rsidRDefault="001D45D7" w:rsidP="00864855">
      <w:pPr>
        <w:tabs>
          <w:tab w:val="left" w:pos="709"/>
          <w:tab w:val="left" w:pos="1843"/>
          <w:tab w:val="left" w:pos="1985"/>
        </w:tabs>
        <w:spacing w:after="0" w:line="240" w:lineRule="auto"/>
        <w:ind w:left="709"/>
        <w:rPr>
          <w:rFonts w:ascii="Arial Narrow" w:hAnsi="Arial Narrow" w:cs="Arial Narrow"/>
        </w:rPr>
      </w:pPr>
      <w:r>
        <w:rPr>
          <w:rFonts w:ascii="Arial Narrow" w:hAnsi="Arial Narrow" w:cs="Arial Narrow"/>
        </w:rPr>
        <w:t>Martina Bíliková, RO nepriamych daní</w:t>
      </w:r>
    </w:p>
    <w:p w14:paraId="3E9074C8" w14:textId="77777777" w:rsidR="001D45D7" w:rsidRDefault="001D45D7" w:rsidP="00864855">
      <w:pPr>
        <w:tabs>
          <w:tab w:val="left" w:pos="709"/>
          <w:tab w:val="left" w:pos="1843"/>
          <w:tab w:val="left" w:pos="1985"/>
        </w:tabs>
        <w:spacing w:after="0" w:line="240" w:lineRule="auto"/>
        <w:ind w:left="709"/>
        <w:rPr>
          <w:rFonts w:ascii="Arial Narrow" w:hAnsi="Arial Narrow" w:cs="Arial Narrow"/>
        </w:rPr>
      </w:pPr>
      <w:r>
        <w:rPr>
          <w:rFonts w:ascii="Arial Narrow" w:hAnsi="Arial Narrow" w:cs="Arial Narrow"/>
        </w:rPr>
        <w:t>Mojmír Beňo, VO DPH</w:t>
      </w:r>
    </w:p>
    <w:p w14:paraId="46DCFCCA" w14:textId="77777777" w:rsidR="001D45D7" w:rsidRDefault="001D45D7" w:rsidP="00864855">
      <w:pPr>
        <w:tabs>
          <w:tab w:val="left" w:pos="709"/>
          <w:tab w:val="left" w:pos="1843"/>
          <w:tab w:val="left" w:pos="1985"/>
        </w:tabs>
        <w:spacing w:after="0" w:line="240" w:lineRule="auto"/>
        <w:ind w:left="709"/>
        <w:rPr>
          <w:rFonts w:ascii="Arial Narrow" w:hAnsi="Arial Narrow" w:cs="Arial Narrow"/>
        </w:rPr>
      </w:pPr>
      <w:r>
        <w:rPr>
          <w:rFonts w:ascii="Arial Narrow" w:hAnsi="Arial Narrow" w:cs="Arial Narrow"/>
        </w:rPr>
        <w:t>Hana Soboličová, odd. DPH</w:t>
      </w:r>
    </w:p>
    <w:p w14:paraId="5E01AC34" w14:textId="614997BC" w:rsidR="00A4575F" w:rsidRDefault="00A4575F" w:rsidP="00864855">
      <w:pPr>
        <w:tabs>
          <w:tab w:val="left" w:pos="709"/>
          <w:tab w:val="left" w:pos="1843"/>
          <w:tab w:val="left" w:pos="1985"/>
        </w:tabs>
        <w:spacing w:after="0" w:line="240" w:lineRule="auto"/>
        <w:ind w:left="709"/>
        <w:rPr>
          <w:rFonts w:ascii="Arial Narrow" w:hAnsi="Arial Narrow" w:cs="Arial Narrow"/>
        </w:rPr>
      </w:pPr>
      <w:r w:rsidRPr="00A4575F">
        <w:rPr>
          <w:rFonts w:ascii="Arial Narrow" w:hAnsi="Arial Narrow" w:cs="Arial Narrow"/>
        </w:rPr>
        <w:t>Ľubica Adame, RO priamych daní</w:t>
      </w:r>
    </w:p>
    <w:p w14:paraId="41332922" w14:textId="7D1C938D" w:rsidR="00A4575F" w:rsidRPr="00A4575F" w:rsidRDefault="00A4575F" w:rsidP="00864855">
      <w:pPr>
        <w:tabs>
          <w:tab w:val="left" w:pos="709"/>
          <w:tab w:val="left" w:pos="1843"/>
          <w:tab w:val="left" w:pos="1985"/>
        </w:tabs>
        <w:spacing w:after="0" w:line="240" w:lineRule="auto"/>
        <w:ind w:left="709"/>
        <w:rPr>
          <w:rFonts w:ascii="Arial Narrow" w:hAnsi="Arial Narrow" w:cs="Arial Narrow"/>
        </w:rPr>
      </w:pPr>
      <w:r>
        <w:rPr>
          <w:rFonts w:ascii="Arial Narrow" w:hAnsi="Arial Narrow" w:cs="Arial Narrow"/>
        </w:rPr>
        <w:lastRenderedPageBreak/>
        <w:t>Viera Laszová, RO pre leg. a metod. účtovníctva</w:t>
      </w:r>
    </w:p>
    <w:p w14:paraId="26DAACF2" w14:textId="343A7BED" w:rsidR="001D45D7" w:rsidRDefault="00245700" w:rsidP="00864855">
      <w:pPr>
        <w:tabs>
          <w:tab w:val="left" w:pos="709"/>
          <w:tab w:val="left" w:pos="1843"/>
          <w:tab w:val="left" w:pos="1985"/>
        </w:tabs>
        <w:spacing w:after="0" w:line="240" w:lineRule="auto"/>
        <w:ind w:left="709"/>
        <w:rPr>
          <w:rFonts w:ascii="Arial Narrow" w:hAnsi="Arial Narrow" w:cs="Arial Narrow"/>
        </w:rPr>
      </w:pPr>
      <w:r>
        <w:rPr>
          <w:rFonts w:ascii="Arial Narrow" w:hAnsi="Arial Narrow" w:cs="Arial Narrow"/>
        </w:rPr>
        <w:t>V</w:t>
      </w:r>
      <w:r w:rsidR="001D45D7">
        <w:rPr>
          <w:rFonts w:ascii="Arial Narrow" w:hAnsi="Arial Narrow" w:cs="Arial Narrow"/>
        </w:rPr>
        <w:t>ladimír Bednár, RO informa</w:t>
      </w:r>
      <w:r>
        <w:rPr>
          <w:rFonts w:ascii="Arial Narrow" w:hAnsi="Arial Narrow" w:cs="Arial Narrow"/>
        </w:rPr>
        <w:t xml:space="preserve">čných technológií </w:t>
      </w:r>
    </w:p>
    <w:p w14:paraId="112C5416" w14:textId="77777777" w:rsidR="008C4401" w:rsidRDefault="008C4401" w:rsidP="00864855">
      <w:pPr>
        <w:tabs>
          <w:tab w:val="left" w:pos="709"/>
          <w:tab w:val="left" w:pos="1843"/>
          <w:tab w:val="left" w:pos="1985"/>
        </w:tabs>
        <w:spacing w:after="0" w:line="240" w:lineRule="auto"/>
        <w:ind w:left="709"/>
        <w:rPr>
          <w:rFonts w:ascii="Arial Narrow" w:hAnsi="Arial Narrow" w:cs="Arial Narrow"/>
        </w:rPr>
      </w:pPr>
      <w:r w:rsidRPr="00A82865">
        <w:rPr>
          <w:rFonts w:ascii="Arial Narrow" w:hAnsi="Arial Narrow" w:cs="Arial Narrow"/>
        </w:rPr>
        <w:t>Lenka Hasprová, odd. projektového riadenia</w:t>
      </w:r>
    </w:p>
    <w:p w14:paraId="17CAEF13" w14:textId="6CA27CB9" w:rsidR="008C4401" w:rsidRPr="00A82865" w:rsidRDefault="008C4401" w:rsidP="00864855">
      <w:pPr>
        <w:tabs>
          <w:tab w:val="left" w:pos="709"/>
          <w:tab w:val="left" w:pos="1843"/>
          <w:tab w:val="left" w:pos="1985"/>
        </w:tabs>
        <w:spacing w:after="0" w:line="240" w:lineRule="auto"/>
        <w:ind w:left="709"/>
        <w:rPr>
          <w:rFonts w:ascii="Arial Narrow" w:hAnsi="Arial Narrow" w:cs="Arial Narrow"/>
        </w:rPr>
      </w:pPr>
      <w:r w:rsidRPr="00A82865">
        <w:rPr>
          <w:rFonts w:ascii="Arial Narrow" w:hAnsi="Arial Narrow" w:cs="Arial Narrow"/>
        </w:rPr>
        <w:t>Florian Bálint, odd. riadenia programu UNITAS</w:t>
      </w:r>
    </w:p>
    <w:p w14:paraId="3F235AB2" w14:textId="77777777" w:rsidR="008C4401" w:rsidRDefault="008C4401" w:rsidP="00245700">
      <w:pPr>
        <w:tabs>
          <w:tab w:val="left" w:pos="706"/>
          <w:tab w:val="left" w:pos="993"/>
        </w:tabs>
        <w:spacing w:after="0" w:line="240" w:lineRule="auto"/>
        <w:rPr>
          <w:rFonts w:ascii="Arial Narrow" w:hAnsi="Arial Narrow" w:cs="Arial Narrow"/>
        </w:rPr>
      </w:pPr>
    </w:p>
    <w:p w14:paraId="4B1C13E5" w14:textId="58EDC101" w:rsidR="00653F4A" w:rsidRDefault="001D45D7" w:rsidP="00666E02">
      <w:pPr>
        <w:tabs>
          <w:tab w:val="left" w:pos="706"/>
          <w:tab w:val="left" w:pos="851"/>
        </w:tabs>
        <w:spacing w:after="0" w:line="240" w:lineRule="auto"/>
        <w:rPr>
          <w:rFonts w:ascii="Arial Narrow" w:hAnsi="Arial Narrow" w:cs="Arial Narrow"/>
        </w:rPr>
      </w:pPr>
      <w:r>
        <w:rPr>
          <w:rFonts w:ascii="Arial Narrow" w:hAnsi="Arial Narrow" w:cs="Arial Narrow"/>
        </w:rPr>
        <w:t>FR SR</w:t>
      </w:r>
      <w:r w:rsidR="00666E02">
        <w:rPr>
          <w:rFonts w:ascii="Arial Narrow" w:hAnsi="Arial Narrow" w:cs="Arial Narrow"/>
        </w:rPr>
        <w:tab/>
      </w:r>
      <w:r w:rsidR="00653F4A">
        <w:rPr>
          <w:rFonts w:ascii="Arial Narrow" w:hAnsi="Arial Narrow" w:cs="Arial Narrow"/>
        </w:rPr>
        <w:t>Jiří Žežulka, prezident FR SR</w:t>
      </w:r>
    </w:p>
    <w:p w14:paraId="5493D487" w14:textId="59E422C0" w:rsidR="00245700" w:rsidRDefault="00653F4A" w:rsidP="00666E02">
      <w:pPr>
        <w:tabs>
          <w:tab w:val="left" w:pos="706"/>
          <w:tab w:val="left" w:pos="851"/>
        </w:tabs>
        <w:spacing w:after="0" w:line="240" w:lineRule="auto"/>
        <w:rPr>
          <w:rFonts w:ascii="Arial Narrow" w:hAnsi="Arial Narrow" w:cs="Arial Narrow"/>
        </w:rPr>
      </w:pPr>
      <w:r>
        <w:rPr>
          <w:rFonts w:ascii="Arial Narrow" w:hAnsi="Arial Narrow" w:cs="Arial Narrow"/>
        </w:rPr>
        <w:tab/>
      </w:r>
      <w:r w:rsidR="001D45D7">
        <w:rPr>
          <w:rFonts w:ascii="Arial Narrow" w:hAnsi="Arial Narrow" w:cs="Arial Narrow"/>
        </w:rPr>
        <w:t>Rastislav Gábik, GRS boja proti podvodom a analýzy rizík</w:t>
      </w:r>
    </w:p>
    <w:p w14:paraId="4678579F" w14:textId="0C8DBFE8" w:rsidR="001D45D7" w:rsidRDefault="00245700" w:rsidP="00245700">
      <w:pPr>
        <w:tabs>
          <w:tab w:val="left" w:pos="706"/>
          <w:tab w:val="left" w:pos="993"/>
        </w:tabs>
        <w:spacing w:after="0" w:line="240" w:lineRule="auto"/>
        <w:rPr>
          <w:rFonts w:ascii="Arial Narrow" w:hAnsi="Arial Narrow" w:cs="Arial Narrow"/>
        </w:rPr>
      </w:pPr>
      <w:r>
        <w:rPr>
          <w:rFonts w:ascii="Arial Narrow" w:hAnsi="Arial Narrow" w:cs="Arial Narrow"/>
        </w:rPr>
        <w:tab/>
      </w:r>
      <w:r w:rsidR="001D45D7">
        <w:rPr>
          <w:rFonts w:ascii="Arial Narrow" w:hAnsi="Arial Narrow" w:cs="Arial Narrow"/>
        </w:rPr>
        <w:t>Ondrej Jendroľ, RO boja proti podvodom</w:t>
      </w:r>
    </w:p>
    <w:p w14:paraId="6C37A3EA" w14:textId="77777777" w:rsidR="00864855" w:rsidRDefault="00245700" w:rsidP="00245700">
      <w:pPr>
        <w:spacing w:after="0" w:line="240" w:lineRule="auto"/>
        <w:rPr>
          <w:rFonts w:ascii="Arial Narrow" w:hAnsi="Arial Narrow" w:cs="Arial Narrow"/>
        </w:rPr>
      </w:pPr>
      <w:r>
        <w:rPr>
          <w:rFonts w:ascii="Arial Narrow" w:hAnsi="Arial Narrow" w:cs="Arial Narrow"/>
        </w:rPr>
        <w:tab/>
      </w:r>
      <w:r w:rsidR="001D45D7" w:rsidRPr="009A00A6">
        <w:rPr>
          <w:rFonts w:ascii="Arial Narrow" w:hAnsi="Arial Narrow" w:cs="Arial Narrow"/>
        </w:rPr>
        <w:t>Lukáš Sojka,</w:t>
      </w:r>
      <w:r w:rsidR="001D45D7">
        <w:rPr>
          <w:rFonts w:ascii="Arial Narrow" w:hAnsi="Arial Narrow" w:cs="Arial Narrow"/>
        </w:rPr>
        <w:t xml:space="preserve"> GRS</w:t>
      </w:r>
      <w:r w:rsidR="001D45D7" w:rsidRPr="009A00A6">
        <w:rPr>
          <w:rFonts w:ascii="Arial Narrow" w:hAnsi="Arial Narrow" w:cs="Arial Narrow"/>
        </w:rPr>
        <w:t xml:space="preserve"> IT</w:t>
      </w:r>
    </w:p>
    <w:p w14:paraId="009F5951" w14:textId="5EBCD03E" w:rsidR="001D45D7" w:rsidRDefault="00245700" w:rsidP="00245700">
      <w:pPr>
        <w:spacing w:after="0" w:line="240" w:lineRule="auto"/>
        <w:rPr>
          <w:rFonts w:ascii="Arial Narrow" w:hAnsi="Arial Narrow" w:cs="Arial Narrow"/>
        </w:rPr>
      </w:pPr>
      <w:r>
        <w:rPr>
          <w:rFonts w:ascii="Arial Narrow" w:hAnsi="Arial Narrow" w:cs="Arial Narrow"/>
        </w:rPr>
        <w:tab/>
      </w:r>
      <w:r w:rsidR="008C4401">
        <w:rPr>
          <w:rFonts w:ascii="Arial Narrow" w:hAnsi="Arial Narrow" w:cs="Arial Narrow"/>
        </w:rPr>
        <w:t>Jozef Ivanič, sekcia informatiky</w:t>
      </w:r>
    </w:p>
    <w:p w14:paraId="76D70378" w14:textId="77777777" w:rsidR="00245700" w:rsidRDefault="00245700" w:rsidP="00245700">
      <w:pPr>
        <w:spacing w:after="0" w:line="240" w:lineRule="auto"/>
        <w:rPr>
          <w:rFonts w:ascii="Arial Narrow" w:hAnsi="Arial Narrow" w:cs="Arial Narrow"/>
        </w:rPr>
      </w:pPr>
    </w:p>
    <w:p w14:paraId="395744D1" w14:textId="77777777" w:rsidR="009856A6" w:rsidRDefault="009856A6" w:rsidP="0072001D">
      <w:pPr>
        <w:spacing w:after="0" w:line="240" w:lineRule="auto"/>
        <w:ind w:firstLine="709"/>
        <w:jc w:val="both"/>
        <w:rPr>
          <w:rFonts w:ascii="Arial Narrow" w:hAnsi="Arial Narrow" w:cs="Arial Narrow"/>
        </w:rPr>
      </w:pPr>
    </w:p>
    <w:p w14:paraId="01162E89" w14:textId="2A10BF21" w:rsidR="007937D7" w:rsidRDefault="008A2E34" w:rsidP="0072001D">
      <w:pPr>
        <w:spacing w:after="0" w:line="240" w:lineRule="auto"/>
        <w:ind w:firstLine="709"/>
        <w:jc w:val="both"/>
        <w:rPr>
          <w:rFonts w:ascii="Arial Narrow" w:hAnsi="Arial Narrow" w:cs="Arial Narrow"/>
          <w:bCs/>
        </w:rPr>
      </w:pPr>
      <w:r>
        <w:rPr>
          <w:rFonts w:ascii="Arial Narrow" w:hAnsi="Arial Narrow" w:cs="Arial Narrow"/>
        </w:rPr>
        <w:t>Stretnutie otvoril</w:t>
      </w:r>
      <w:r w:rsidR="00F972A6" w:rsidRPr="00273D47">
        <w:rPr>
          <w:rFonts w:ascii="Arial Narrow" w:hAnsi="Arial Narrow" w:cs="Arial Narrow"/>
        </w:rPr>
        <w:t xml:space="preserve"> privítaním </w:t>
      </w:r>
      <w:r w:rsidR="002A4D4E">
        <w:rPr>
          <w:rFonts w:ascii="Arial Narrow" w:hAnsi="Arial Narrow" w:cs="Arial Narrow"/>
        </w:rPr>
        <w:t xml:space="preserve">zúčastnených </w:t>
      </w:r>
      <w:r w:rsidR="00F972A6" w:rsidRPr="00273D47">
        <w:rPr>
          <w:rFonts w:ascii="Arial Narrow" w:hAnsi="Arial Narrow" w:cs="Arial Narrow"/>
        </w:rPr>
        <w:t xml:space="preserve">p. </w:t>
      </w:r>
      <w:r w:rsidR="007937D7">
        <w:rPr>
          <w:rFonts w:ascii="Arial Narrow" w:hAnsi="Arial Narrow" w:cs="Arial Narrow"/>
        </w:rPr>
        <w:t xml:space="preserve">Beran. V stručnosti predstavil </w:t>
      </w:r>
      <w:r w:rsidR="007937D7" w:rsidRPr="00B318AA">
        <w:rPr>
          <w:rFonts w:ascii="Arial Narrow" w:hAnsi="Arial Narrow" w:cs="Arial Narrow"/>
          <w:b/>
        </w:rPr>
        <w:t>proces zasielania údajov z faktúr</w:t>
      </w:r>
      <w:r w:rsidR="007937D7" w:rsidRPr="007937D7">
        <w:rPr>
          <w:rFonts w:ascii="Arial Narrow" w:hAnsi="Arial Narrow" w:cs="Arial Narrow"/>
        </w:rPr>
        <w:t xml:space="preserve"> prostredníctvom </w:t>
      </w:r>
      <w:r w:rsidR="007937D7" w:rsidRPr="007937D7">
        <w:rPr>
          <w:rFonts w:ascii="Arial Narrow" w:hAnsi="Arial Narrow" w:cs="Arial Narrow"/>
          <w:b/>
          <w:bCs/>
        </w:rPr>
        <w:t>účtovných SW</w:t>
      </w:r>
      <w:r w:rsidR="007937D7">
        <w:rPr>
          <w:rFonts w:ascii="Arial Narrow" w:hAnsi="Arial Narrow" w:cs="Arial Narrow"/>
          <w:b/>
          <w:bCs/>
        </w:rPr>
        <w:t xml:space="preserve"> </w:t>
      </w:r>
      <w:r w:rsidR="007937D7" w:rsidRPr="007937D7">
        <w:rPr>
          <w:rFonts w:ascii="Arial Narrow" w:hAnsi="Arial Narrow" w:cs="Arial Narrow"/>
          <w:bCs/>
        </w:rPr>
        <w:t>a prostredníctvom</w:t>
      </w:r>
      <w:r w:rsidR="007937D7" w:rsidRPr="007937D7">
        <w:rPr>
          <w:rFonts w:ascii="Arial Narrow" w:hAnsi="Arial Narrow" w:cs="Arial Narrow"/>
          <w:b/>
          <w:bCs/>
        </w:rPr>
        <w:t xml:space="preserve"> online aplikácie</w:t>
      </w:r>
      <w:r w:rsidR="007937D7">
        <w:rPr>
          <w:rFonts w:ascii="Arial Narrow" w:hAnsi="Arial Narrow" w:cs="Arial Narrow"/>
          <w:b/>
          <w:bCs/>
        </w:rPr>
        <w:t xml:space="preserve"> </w:t>
      </w:r>
      <w:r w:rsidR="007937D7" w:rsidRPr="0033508F">
        <w:rPr>
          <w:rFonts w:ascii="Arial Narrow" w:hAnsi="Arial Narrow" w:cs="Arial Narrow"/>
          <w:bCs/>
        </w:rPr>
        <w:t>(.ppt v prílohe).</w:t>
      </w:r>
      <w:r w:rsidR="00493AC8">
        <w:rPr>
          <w:rFonts w:ascii="Arial Narrow" w:hAnsi="Arial Narrow" w:cs="Arial Narrow"/>
          <w:bCs/>
        </w:rPr>
        <w:t xml:space="preserve"> Uviedol, že predbežná informácia</w:t>
      </w:r>
      <w:r w:rsidR="00B318AA">
        <w:rPr>
          <w:rFonts w:ascii="Arial Narrow" w:hAnsi="Arial Narrow" w:cs="Arial Narrow"/>
          <w:bCs/>
        </w:rPr>
        <w:t xml:space="preserve"> je len legislatívnym zámerom a celý proces bude konzultovaný s odbornou verejnosťou v rámci predbežného pripomienkového konania a medzirezortného pripomienkového konania.</w:t>
      </w:r>
      <w:r w:rsidR="007F4758">
        <w:rPr>
          <w:rFonts w:ascii="Arial Narrow" w:hAnsi="Arial Narrow" w:cs="Arial Narrow"/>
          <w:bCs/>
        </w:rPr>
        <w:t xml:space="preserve"> Prezident finančnej správy p. Žežulka vyjadril presvedčenie, že zamýšľaný nástroj bude pomocou pre legálnu časť trhu</w:t>
      </w:r>
      <w:r w:rsidR="007F000E">
        <w:rPr>
          <w:rFonts w:ascii="Arial Narrow" w:hAnsi="Arial Narrow" w:cs="Arial Narrow"/>
          <w:bCs/>
        </w:rPr>
        <w:t xml:space="preserve"> a že postoj verejnosti nebude časom k nemu tak zlý, ako je spočiatku odmietavý.</w:t>
      </w:r>
      <w:r w:rsidR="00493AC8">
        <w:rPr>
          <w:rFonts w:ascii="Arial Narrow" w:hAnsi="Arial Narrow" w:cs="Arial Narrow"/>
          <w:bCs/>
        </w:rPr>
        <w:t xml:space="preserve"> Následne </w:t>
      </w:r>
      <w:r w:rsidR="007F4758">
        <w:rPr>
          <w:rFonts w:ascii="Arial Narrow" w:hAnsi="Arial Narrow" w:cs="Arial Narrow"/>
          <w:bCs/>
        </w:rPr>
        <w:t>bolo</w:t>
      </w:r>
      <w:r w:rsidR="00493AC8">
        <w:rPr>
          <w:rFonts w:ascii="Arial Narrow" w:hAnsi="Arial Narrow" w:cs="Arial Narrow"/>
          <w:bCs/>
        </w:rPr>
        <w:t xml:space="preserve"> slovo </w:t>
      </w:r>
      <w:r w:rsidR="007F4758">
        <w:rPr>
          <w:rFonts w:ascii="Arial Narrow" w:hAnsi="Arial Narrow" w:cs="Arial Narrow"/>
          <w:bCs/>
        </w:rPr>
        <w:t xml:space="preserve">odovzdané </w:t>
      </w:r>
      <w:r w:rsidR="00B318AA">
        <w:rPr>
          <w:rFonts w:ascii="Arial Narrow" w:hAnsi="Arial Narrow" w:cs="Arial Narrow"/>
          <w:bCs/>
        </w:rPr>
        <w:t xml:space="preserve">prihláseným </w:t>
      </w:r>
      <w:r w:rsidR="007F4758">
        <w:rPr>
          <w:rFonts w:ascii="Arial Narrow" w:hAnsi="Arial Narrow" w:cs="Arial Narrow"/>
          <w:bCs/>
        </w:rPr>
        <w:t>do diskusie</w:t>
      </w:r>
      <w:r w:rsidR="00B318AA">
        <w:rPr>
          <w:rFonts w:ascii="Arial Narrow" w:hAnsi="Arial Narrow" w:cs="Arial Narrow"/>
          <w:bCs/>
        </w:rPr>
        <w:t>.</w:t>
      </w:r>
    </w:p>
    <w:p w14:paraId="594BF5F0" w14:textId="77777777" w:rsidR="00B318AA" w:rsidRDefault="00B318AA" w:rsidP="0072001D">
      <w:pPr>
        <w:spacing w:after="0" w:line="240" w:lineRule="auto"/>
        <w:ind w:firstLine="709"/>
        <w:jc w:val="both"/>
        <w:rPr>
          <w:rFonts w:ascii="Arial Narrow" w:hAnsi="Arial Narrow" w:cs="Arial Narrow"/>
          <w:bCs/>
        </w:rPr>
      </w:pPr>
    </w:p>
    <w:p w14:paraId="3A8CF797" w14:textId="5C181A97" w:rsidR="00B318AA" w:rsidRDefault="00B318AA" w:rsidP="00E459E2">
      <w:pPr>
        <w:spacing w:after="0" w:line="240" w:lineRule="auto"/>
        <w:ind w:firstLine="709"/>
        <w:jc w:val="both"/>
        <w:rPr>
          <w:rFonts w:ascii="Arial Narrow" w:hAnsi="Arial Narrow" w:cs="Arial Narrow"/>
          <w:bCs/>
        </w:rPr>
      </w:pPr>
      <w:r w:rsidRPr="0072001D">
        <w:rPr>
          <w:rFonts w:ascii="Arial Narrow" w:hAnsi="Arial Narrow" w:cs="Arial Narrow"/>
          <w:bCs/>
          <w:u w:val="single"/>
        </w:rPr>
        <w:t>K téme odzneli nasledovné okruhy otázok a reakcií</w:t>
      </w:r>
      <w:r>
        <w:rPr>
          <w:rFonts w:ascii="Arial Narrow" w:hAnsi="Arial Narrow" w:cs="Arial Narrow"/>
          <w:bCs/>
        </w:rPr>
        <w:t>:</w:t>
      </w:r>
    </w:p>
    <w:p w14:paraId="4FC855E9" w14:textId="77777777" w:rsidR="00E459E2" w:rsidRDefault="00E459E2" w:rsidP="00E459E2">
      <w:pPr>
        <w:spacing w:after="0" w:line="240" w:lineRule="auto"/>
        <w:rPr>
          <w:rFonts w:ascii="Arial Narrow" w:hAnsi="Arial Narrow"/>
          <w:b/>
        </w:rPr>
      </w:pPr>
    </w:p>
    <w:p w14:paraId="4FADB180" w14:textId="3D766BBB" w:rsidR="00677334" w:rsidRDefault="007F000E" w:rsidP="00E459E2">
      <w:pPr>
        <w:spacing w:after="0" w:line="240" w:lineRule="auto"/>
        <w:rPr>
          <w:rFonts w:ascii="Arial Narrow" w:hAnsi="Arial Narrow"/>
          <w:b/>
        </w:rPr>
      </w:pPr>
      <w:r>
        <w:rPr>
          <w:rFonts w:ascii="Arial Narrow" w:hAnsi="Arial Narrow"/>
          <w:b/>
        </w:rPr>
        <w:t>1. Bude toto riešenie implementované</w:t>
      </w:r>
      <w:r w:rsidR="00677334" w:rsidRPr="00E459E2">
        <w:rPr>
          <w:rFonts w:ascii="Arial Narrow" w:hAnsi="Arial Narrow"/>
          <w:b/>
        </w:rPr>
        <w:t xml:space="preserve"> spolu s tzv. eInvoicing?</w:t>
      </w:r>
    </w:p>
    <w:p w14:paraId="030FB27D" w14:textId="77777777" w:rsidR="007F000E" w:rsidRPr="00E459E2" w:rsidRDefault="007F000E" w:rsidP="00E459E2">
      <w:pPr>
        <w:spacing w:after="0" w:line="240" w:lineRule="auto"/>
        <w:rPr>
          <w:rFonts w:ascii="Arial Narrow" w:hAnsi="Arial Narrow"/>
          <w:b/>
        </w:rPr>
      </w:pPr>
    </w:p>
    <w:p w14:paraId="557F5005" w14:textId="4011E182" w:rsidR="00677334" w:rsidRDefault="007F000E" w:rsidP="00652825">
      <w:pPr>
        <w:spacing w:after="0" w:line="240" w:lineRule="auto"/>
        <w:jc w:val="both"/>
        <w:rPr>
          <w:rFonts w:ascii="Arial Narrow" w:hAnsi="Arial Narrow" w:cs="Arial Narrow"/>
          <w:bCs/>
        </w:rPr>
      </w:pPr>
      <w:r w:rsidRPr="007F000E">
        <w:rPr>
          <w:rFonts w:ascii="Arial Narrow" w:hAnsi="Arial Narrow" w:cs="Arial Narrow"/>
          <w:bCs/>
        </w:rPr>
        <w:t>Tzv. eInvoicing</w:t>
      </w:r>
      <w:r w:rsidR="00677334" w:rsidRPr="007F000E">
        <w:rPr>
          <w:rFonts w:ascii="Arial Narrow" w:hAnsi="Arial Narrow" w:cs="Arial Narrow"/>
          <w:bCs/>
        </w:rPr>
        <w:t xml:space="preserve"> </w:t>
      </w:r>
      <w:r>
        <w:rPr>
          <w:rFonts w:ascii="Arial Narrow" w:hAnsi="Arial Narrow" w:cs="Arial Narrow"/>
          <w:bCs/>
        </w:rPr>
        <w:t xml:space="preserve">má aktuálne prebiehať medzi B2G a G2G. </w:t>
      </w:r>
      <w:r w:rsidR="00652825">
        <w:rPr>
          <w:rFonts w:ascii="Arial Narrow" w:hAnsi="Arial Narrow" w:cs="Arial Narrow"/>
          <w:bCs/>
        </w:rPr>
        <w:t>Na tejto skupine by sa mala uskutočniť testovanie systému po prijatí návrhu zákona. Pokiaľ ide o spôsob doručovania faktúr, nebudú sa meniť v súčasnosti nastavené fakturačné pravidlá. Ak by sa mala zaviesť povinná el. fakturácia medzi B2B, vyžadovalo by si to výnimku v zmysle smernice o DPH, ktorá sa udeľuje na časovo obmedzené obdobie.</w:t>
      </w:r>
    </w:p>
    <w:p w14:paraId="0905119F" w14:textId="3B865203" w:rsidR="0000022D" w:rsidRDefault="0000022D" w:rsidP="00652825">
      <w:pPr>
        <w:spacing w:after="0" w:line="240" w:lineRule="auto"/>
        <w:jc w:val="both"/>
        <w:rPr>
          <w:rFonts w:ascii="Arial Narrow" w:hAnsi="Arial Narrow"/>
          <w:b/>
        </w:rPr>
      </w:pPr>
      <w:r>
        <w:rPr>
          <w:rFonts w:ascii="Arial Narrow" w:hAnsi="Arial Narrow" w:cs="Arial Narrow"/>
          <w:bCs/>
        </w:rPr>
        <w:t>Pokiaľ ide o samotnú otázku, tak riešenie eInvoicingu je prvou fázou celého systému. Rozhrania sa meniť nebudú, čiže rozšírením na ďalšie segmenty (B2B, B2C) nebude nutné prerábať integráciu systémov, ktorá už bola predtým urobená kvôli eInvoicingu.</w:t>
      </w:r>
    </w:p>
    <w:p w14:paraId="0C3F18D1" w14:textId="77777777" w:rsidR="007F000E" w:rsidRPr="00E459E2" w:rsidRDefault="007F000E" w:rsidP="00E459E2">
      <w:pPr>
        <w:spacing w:after="0" w:line="240" w:lineRule="auto"/>
        <w:rPr>
          <w:rFonts w:ascii="Arial Narrow" w:hAnsi="Arial Narrow"/>
          <w:b/>
        </w:rPr>
      </w:pPr>
    </w:p>
    <w:p w14:paraId="42316AF2" w14:textId="165C8A77" w:rsidR="00677334" w:rsidRDefault="00652825" w:rsidP="00652825">
      <w:pPr>
        <w:spacing w:after="0" w:line="240" w:lineRule="auto"/>
        <w:jc w:val="both"/>
        <w:rPr>
          <w:rFonts w:ascii="Arial Narrow" w:hAnsi="Arial Narrow"/>
          <w:b/>
        </w:rPr>
      </w:pPr>
      <w:r>
        <w:rPr>
          <w:rFonts w:ascii="Arial Narrow" w:hAnsi="Arial Narrow"/>
          <w:b/>
        </w:rPr>
        <w:t>2.</w:t>
      </w:r>
      <w:r w:rsidR="00677334" w:rsidRPr="00E459E2">
        <w:rPr>
          <w:rFonts w:ascii="Arial Narrow" w:hAnsi="Arial Narrow"/>
          <w:b/>
        </w:rPr>
        <w:t xml:space="preserve"> </w:t>
      </w:r>
      <w:r>
        <w:rPr>
          <w:rFonts w:ascii="Arial Narrow" w:hAnsi="Arial Narrow"/>
          <w:b/>
        </w:rPr>
        <w:t xml:space="preserve">Zástupca </w:t>
      </w:r>
      <w:r w:rsidR="00677334" w:rsidRPr="00E459E2">
        <w:rPr>
          <w:rFonts w:ascii="Arial Narrow" w:hAnsi="Arial Narrow"/>
          <w:b/>
        </w:rPr>
        <w:t>APZ</w:t>
      </w:r>
      <w:r>
        <w:rPr>
          <w:rFonts w:ascii="Arial Narrow" w:hAnsi="Arial Narrow"/>
          <w:b/>
        </w:rPr>
        <w:t xml:space="preserve"> predniesol výhrady k návrhu zákona, ktorý považujú za neprimeraný, zasahujúci do zmluvných vzťahov. Poukázal na nepripravenosť systémov štátu vo všeobecnosti, riziko by mal prevziať štát, a nie podnikatelia, za nefungovanie systémov.  Nástroj by mal ponúkať aspoň archiváciu a el. komunikáciu. Treba myslieť na opakujúce sa plnenia (vyhotovovanie 100 tis. faktúr každú noc), plnenia do zahraničia a malé platby.</w:t>
      </w:r>
      <w:r w:rsidR="007000C4">
        <w:rPr>
          <w:rFonts w:ascii="Arial Narrow" w:hAnsi="Arial Narrow"/>
          <w:b/>
        </w:rPr>
        <w:t xml:space="preserve"> Existujú veľké obavy, lebo nie sú známe </w:t>
      </w:r>
      <w:r w:rsidR="007000C4">
        <w:rPr>
          <w:rFonts w:ascii="Arial Narrow" w:hAnsi="Arial Narrow"/>
          <w:b/>
        </w:rPr>
        <w:lastRenderedPageBreak/>
        <w:t>detaily. Keď si štát berie právo vidieť všetky faktúry, môžu vzniknúť podnikateľom veľké škody. Reagovať budú až na známe detaily.</w:t>
      </w:r>
    </w:p>
    <w:p w14:paraId="33BBC6AB" w14:textId="77777777" w:rsidR="00652825" w:rsidRPr="007000C4" w:rsidRDefault="00652825" w:rsidP="00652825">
      <w:pPr>
        <w:spacing w:after="0" w:line="240" w:lineRule="auto"/>
        <w:rPr>
          <w:rFonts w:ascii="Arial Narrow" w:hAnsi="Arial Narrow"/>
        </w:rPr>
      </w:pPr>
    </w:p>
    <w:p w14:paraId="7738B5B8" w14:textId="5566FFF8" w:rsidR="007000C4" w:rsidRPr="007000C4" w:rsidRDefault="007000C4" w:rsidP="007000C4">
      <w:pPr>
        <w:spacing w:after="0" w:line="240" w:lineRule="auto"/>
        <w:jc w:val="both"/>
        <w:rPr>
          <w:rFonts w:ascii="Arial Narrow" w:hAnsi="Arial Narrow"/>
        </w:rPr>
      </w:pPr>
      <w:r w:rsidRPr="007000C4">
        <w:rPr>
          <w:rFonts w:ascii="Arial Narrow" w:hAnsi="Arial Narrow"/>
        </w:rPr>
        <w:t>Predbežná informácia predstavuje iba zámer návrhu zákona</w:t>
      </w:r>
      <w:r>
        <w:rPr>
          <w:rFonts w:ascii="Arial Narrow" w:hAnsi="Arial Narrow"/>
        </w:rPr>
        <w:t xml:space="preserve"> a verejné konzultácie k nej sú prejavom záujmu o transparentnosť procesu jeho prípravy a ponúkajú priestor na všetky podnety, otázky a pripomienky. Ďalším krokom bude predbežné pripomienkové konanie a medzirezortné pripomienkové konanie. Povinnosť oznamovať údaje z faktúr bude mať čo najširší okruh dodávateľov, pričom pojem faktúra bude mať širší obsah. Už dnes zákon o ochrane spotrebiteľa ukladá povinnosť vyhotovovať doklad o kúpe tovaru alebo doklad o poskytnutí služby aj pre fyzické osoby nepodnikateľov.</w:t>
      </w:r>
      <w:r w:rsidR="00FC4B6B">
        <w:rPr>
          <w:rFonts w:ascii="Arial Narrow" w:hAnsi="Arial Narrow"/>
        </w:rPr>
        <w:t xml:space="preserve"> Štát nechce vstupovať do vzťahov medzi podnikateľmi. Dnes sa získavajú údaje cez kontrolný výkaz, avšak napriek určitému zlepšeniu disciplíny pri platení DPH, stále sú evidované veľké úniky na DPH a dani z príjmu PO a FO. Je treba sa na vec dívať tak, že tí, ktorí neplatia dane, sú zvýhodňovaní voči tým, ktorí ich platia. A na túto skutočnosť poukazujú mnohí sami podnikatelia. Pokiaľ ide o možné výpadky systému, netreba sa obávať, lebo sa počíta s variantami aj pre takéto situácie.</w:t>
      </w:r>
    </w:p>
    <w:p w14:paraId="7CE09FE6" w14:textId="77777777" w:rsidR="00677334" w:rsidRPr="00E459E2" w:rsidRDefault="00677334" w:rsidP="00E459E2">
      <w:pPr>
        <w:spacing w:after="0" w:line="240" w:lineRule="auto"/>
        <w:rPr>
          <w:rFonts w:ascii="Arial Narrow" w:hAnsi="Arial Narrow"/>
          <w:b/>
        </w:rPr>
      </w:pPr>
      <w:r w:rsidRPr="00E459E2">
        <w:rPr>
          <w:rFonts w:ascii="Arial Narrow" w:hAnsi="Arial Narrow"/>
          <w:b/>
        </w:rPr>
        <w:t xml:space="preserve"> </w:t>
      </w:r>
    </w:p>
    <w:p w14:paraId="0AAF4C32" w14:textId="59C68FC6" w:rsidR="00677334" w:rsidRDefault="00FC4B6B" w:rsidP="00E459E2">
      <w:pPr>
        <w:spacing w:after="0" w:line="240" w:lineRule="auto"/>
        <w:rPr>
          <w:rFonts w:ascii="Arial Narrow" w:hAnsi="Arial Narrow"/>
          <w:b/>
        </w:rPr>
      </w:pPr>
      <w:r>
        <w:rPr>
          <w:rFonts w:ascii="Arial Narrow" w:hAnsi="Arial Narrow"/>
          <w:b/>
        </w:rPr>
        <w:t>3. Zástupca ŽK uviedol, že „len zrušenie kontrolného výkazu“</w:t>
      </w:r>
      <w:r w:rsidR="00677334" w:rsidRPr="00E459E2">
        <w:rPr>
          <w:rFonts w:ascii="Arial Narrow" w:hAnsi="Arial Narrow"/>
          <w:b/>
        </w:rPr>
        <w:t xml:space="preserve"> </w:t>
      </w:r>
      <w:r>
        <w:rPr>
          <w:rFonts w:ascii="Arial Narrow" w:hAnsi="Arial Narrow"/>
          <w:b/>
        </w:rPr>
        <w:t>nie je až taká veľká úľava pre podnikateľov. Privítali by skôr komplexné riešenie s pridanou hodnotou, aby sa nemuseli zaoberať vyťažovaním dát. Ak by sa posielali celé faktúry, ušetrilo by sa napr. na účtovníckych službách</w:t>
      </w:r>
      <w:r w:rsidR="00AE6386">
        <w:rPr>
          <w:rFonts w:ascii="Arial Narrow" w:hAnsi="Arial Narrow"/>
          <w:b/>
        </w:rPr>
        <w:t xml:space="preserve"> a pod.</w:t>
      </w:r>
    </w:p>
    <w:p w14:paraId="07DF2152" w14:textId="77777777" w:rsidR="00C46E70" w:rsidRDefault="00C46E70" w:rsidP="00E459E2">
      <w:pPr>
        <w:spacing w:after="0" w:line="240" w:lineRule="auto"/>
        <w:rPr>
          <w:rFonts w:ascii="Arial Narrow" w:hAnsi="Arial Narrow"/>
          <w:b/>
        </w:rPr>
      </w:pPr>
    </w:p>
    <w:p w14:paraId="160DF938" w14:textId="6C9E5843" w:rsidR="00C46E70" w:rsidRPr="00C46E70" w:rsidRDefault="00C46E70" w:rsidP="00C46E70">
      <w:pPr>
        <w:spacing w:after="0" w:line="240" w:lineRule="auto"/>
        <w:jc w:val="both"/>
        <w:rPr>
          <w:rFonts w:ascii="Arial Narrow" w:hAnsi="Arial Narrow"/>
        </w:rPr>
      </w:pPr>
      <w:r w:rsidRPr="00C46E70">
        <w:rPr>
          <w:rFonts w:ascii="Arial Narrow" w:hAnsi="Arial Narrow"/>
        </w:rPr>
        <w:t>Bude sa musieť nájsť kompromis, lebo väčšina podnikateľov práve nechce posielať celé faktúry.</w:t>
      </w:r>
      <w:r>
        <w:rPr>
          <w:rFonts w:ascii="Arial Narrow" w:hAnsi="Arial Narrow"/>
        </w:rPr>
        <w:t xml:space="preserve"> Používateľ nástroja bude vidieť všetky svoje faktúry (vyhotovené aj prijaté), ale FS bude disponovať iba určitou sadou dát, a to je určitá forma archivácie. Technické riešenie (UBL, klasické xml) do budúcna nebude brániť tomu, aby sa dodávateľ a odberateľ dohodli na takejto forme zasielania faktúr.</w:t>
      </w:r>
      <w:r w:rsidR="00C04DB3">
        <w:rPr>
          <w:rFonts w:ascii="Arial Narrow" w:hAnsi="Arial Narrow"/>
        </w:rPr>
        <w:t xml:space="preserve"> Pôjde o </w:t>
      </w:r>
      <w:r w:rsidR="009B6DA4">
        <w:rPr>
          <w:rFonts w:ascii="Arial Narrow" w:hAnsi="Arial Narrow"/>
        </w:rPr>
        <w:t>jednotné</w:t>
      </w:r>
      <w:r w:rsidR="00C04DB3">
        <w:rPr>
          <w:rFonts w:ascii="Arial Narrow" w:hAnsi="Arial Narrow"/>
        </w:rPr>
        <w:t xml:space="preserve"> </w:t>
      </w:r>
      <w:r w:rsidR="009B6DA4">
        <w:rPr>
          <w:rFonts w:ascii="Arial Narrow" w:hAnsi="Arial Narrow"/>
        </w:rPr>
        <w:t>rozhranie</w:t>
      </w:r>
      <w:r w:rsidR="00C04DB3">
        <w:rPr>
          <w:rFonts w:ascii="Arial Narrow" w:hAnsi="Arial Narrow"/>
        </w:rPr>
        <w:t xml:space="preserve"> ako pre B2G, tak aj pre B2B a B2C.</w:t>
      </w:r>
      <w:r>
        <w:rPr>
          <w:rFonts w:ascii="Arial Narrow" w:hAnsi="Arial Narrow"/>
        </w:rPr>
        <w:t xml:space="preserve"> Európska komisia zatiaľ neprišla s návrhom povinnej el. fakturácie</w:t>
      </w:r>
      <w:r w:rsidR="00C04DB3">
        <w:rPr>
          <w:rFonts w:ascii="Arial Narrow" w:hAnsi="Arial Narrow"/>
        </w:rPr>
        <w:t>. Evidujeme, že Taliansko takúto povinnosť zaviedlo, avšak na základe udelenej výnimky v zmysle smernice o DPH na obdobie 3 rokov. Zamýšľali sme sa aj nad takýmto postupom.</w:t>
      </w:r>
      <w:r w:rsidR="009B6DA4">
        <w:rPr>
          <w:rFonts w:ascii="Arial Narrow" w:hAnsi="Arial Narrow"/>
        </w:rPr>
        <w:t xml:space="preserve"> Rozhranie na el. posielanie faktúr bude pripravené.</w:t>
      </w:r>
    </w:p>
    <w:p w14:paraId="590F0488" w14:textId="77777777" w:rsidR="00E459E2" w:rsidRPr="00E459E2" w:rsidRDefault="00E459E2" w:rsidP="00E459E2">
      <w:pPr>
        <w:spacing w:after="0" w:line="240" w:lineRule="auto"/>
        <w:rPr>
          <w:rFonts w:ascii="Arial Narrow" w:hAnsi="Arial Narrow"/>
          <w:b/>
        </w:rPr>
      </w:pPr>
    </w:p>
    <w:p w14:paraId="71DF1100" w14:textId="38A2D6BE" w:rsidR="00677334" w:rsidRPr="00E459E2" w:rsidRDefault="002B1C33" w:rsidP="00E459E2">
      <w:pPr>
        <w:spacing w:after="0" w:line="240" w:lineRule="auto"/>
        <w:rPr>
          <w:rFonts w:ascii="Arial Narrow" w:hAnsi="Arial Narrow"/>
          <w:b/>
        </w:rPr>
      </w:pPr>
      <w:r>
        <w:rPr>
          <w:rFonts w:ascii="Arial Narrow" w:hAnsi="Arial Narrow"/>
          <w:b/>
        </w:rPr>
        <w:t xml:space="preserve">4. </w:t>
      </w:r>
      <w:r w:rsidR="00A074C2">
        <w:rPr>
          <w:rFonts w:ascii="Arial Narrow" w:hAnsi="Arial Narrow"/>
          <w:b/>
        </w:rPr>
        <w:t>A</w:t>
      </w:r>
      <w:r w:rsidR="00677334" w:rsidRPr="00E459E2">
        <w:rPr>
          <w:rFonts w:ascii="Arial Narrow" w:hAnsi="Arial Narrow"/>
          <w:b/>
        </w:rPr>
        <w:t>ký je pre</w:t>
      </w:r>
      <w:r w:rsidR="00A074C2">
        <w:rPr>
          <w:rFonts w:ascii="Arial Narrow" w:hAnsi="Arial Narrow"/>
          <w:b/>
        </w:rPr>
        <w:t>dpo</w:t>
      </w:r>
      <w:r w:rsidR="00677334" w:rsidRPr="00E459E2">
        <w:rPr>
          <w:rFonts w:ascii="Arial Narrow" w:hAnsi="Arial Narrow"/>
          <w:b/>
        </w:rPr>
        <w:t>kladaný obsah posielaných údajov na finančnú správu z faktúr?</w:t>
      </w:r>
    </w:p>
    <w:p w14:paraId="3E50257D" w14:textId="77777777" w:rsidR="00330021" w:rsidRDefault="00330021" w:rsidP="00E459E2">
      <w:pPr>
        <w:spacing w:after="0" w:line="240" w:lineRule="auto"/>
        <w:rPr>
          <w:rFonts w:ascii="Arial Narrow" w:hAnsi="Arial Narrow"/>
          <w:b/>
        </w:rPr>
      </w:pPr>
    </w:p>
    <w:p w14:paraId="159C1C80" w14:textId="3919BDB7" w:rsidR="00677334" w:rsidRPr="00330021" w:rsidRDefault="0000022D" w:rsidP="00E459E2">
      <w:pPr>
        <w:spacing w:after="0" w:line="240" w:lineRule="auto"/>
        <w:rPr>
          <w:rFonts w:ascii="Arial Narrow" w:hAnsi="Arial Narrow"/>
        </w:rPr>
      </w:pPr>
      <w:r>
        <w:rPr>
          <w:rFonts w:ascii="Arial Narrow" w:hAnsi="Arial Narrow"/>
        </w:rPr>
        <w:t>Zatiaľ to presne vyšpecifikované nie je, ale keďže okrem hlavičiek faktúr chceme do algoritmov odhaľovania podvodov implementovať aj vyhodnotenie fakturačných položiek, treba pre jednoduchosť počítať s tým, že prakticky celá hlavička + položky faktúry budú predmetom údajov, evidovaných do systému.</w:t>
      </w:r>
    </w:p>
    <w:p w14:paraId="5DA92DD5" w14:textId="77777777" w:rsidR="00330021" w:rsidRPr="00E459E2" w:rsidRDefault="00330021" w:rsidP="00E459E2">
      <w:pPr>
        <w:spacing w:after="0" w:line="240" w:lineRule="auto"/>
        <w:rPr>
          <w:rFonts w:ascii="Arial Narrow" w:hAnsi="Arial Narrow"/>
          <w:b/>
        </w:rPr>
      </w:pPr>
    </w:p>
    <w:p w14:paraId="4CBE8940" w14:textId="5A14FF7A" w:rsidR="00677334" w:rsidRDefault="002B1C33" w:rsidP="002B1C33">
      <w:pPr>
        <w:spacing w:after="0" w:line="240" w:lineRule="auto"/>
        <w:jc w:val="both"/>
        <w:rPr>
          <w:rFonts w:ascii="Arial Narrow" w:hAnsi="Arial Narrow"/>
          <w:b/>
        </w:rPr>
      </w:pPr>
      <w:r>
        <w:rPr>
          <w:rFonts w:ascii="Arial Narrow" w:hAnsi="Arial Narrow"/>
          <w:b/>
        </w:rPr>
        <w:t xml:space="preserve">5. </w:t>
      </w:r>
      <w:r w:rsidR="00677334" w:rsidRPr="00E459E2">
        <w:rPr>
          <w:rFonts w:ascii="Arial Narrow" w:hAnsi="Arial Narrow"/>
          <w:b/>
        </w:rPr>
        <w:t>Pri e</w:t>
      </w:r>
      <w:r w:rsidR="00A074C2">
        <w:rPr>
          <w:rFonts w:ascii="Arial Narrow" w:hAnsi="Arial Narrow"/>
          <w:b/>
        </w:rPr>
        <w:t>videncii dokladu na FS, bude spätne odovzdávaný nejaký identifiká</w:t>
      </w:r>
      <w:r w:rsidR="00677334" w:rsidRPr="00E459E2">
        <w:rPr>
          <w:rFonts w:ascii="Arial Narrow" w:hAnsi="Arial Narrow"/>
          <w:b/>
        </w:rPr>
        <w:t>tor</w:t>
      </w:r>
      <w:r w:rsidR="00A074C2">
        <w:rPr>
          <w:rFonts w:ascii="Arial Narrow" w:hAnsi="Arial Narrow"/>
          <w:b/>
        </w:rPr>
        <w:t xml:space="preserve"> zaevidovania (potvrdenie pre prípadné dohľ</w:t>
      </w:r>
      <w:r w:rsidR="00677334" w:rsidRPr="00E459E2">
        <w:rPr>
          <w:rFonts w:ascii="Arial Narrow" w:hAnsi="Arial Narrow"/>
          <w:b/>
        </w:rPr>
        <w:t>adanie)?</w:t>
      </w:r>
    </w:p>
    <w:p w14:paraId="10494CA6" w14:textId="77777777" w:rsidR="00330021" w:rsidRDefault="00330021" w:rsidP="002B1C33">
      <w:pPr>
        <w:spacing w:after="0" w:line="240" w:lineRule="auto"/>
        <w:jc w:val="both"/>
        <w:rPr>
          <w:rFonts w:ascii="Arial Narrow" w:hAnsi="Arial Narrow"/>
          <w:b/>
        </w:rPr>
      </w:pPr>
    </w:p>
    <w:p w14:paraId="497AF1C6" w14:textId="4E6AFD0A" w:rsidR="006C4A03" w:rsidRDefault="00330021" w:rsidP="002B1C33">
      <w:pPr>
        <w:spacing w:after="0" w:line="240" w:lineRule="auto"/>
        <w:jc w:val="both"/>
        <w:rPr>
          <w:rFonts w:ascii="Arial Narrow" w:hAnsi="Arial Narrow"/>
        </w:rPr>
      </w:pPr>
      <w:r w:rsidRPr="00330021">
        <w:rPr>
          <w:rFonts w:ascii="Arial Narrow" w:hAnsi="Arial Narrow"/>
        </w:rPr>
        <w:lastRenderedPageBreak/>
        <w:t>Proces</w:t>
      </w:r>
      <w:r>
        <w:rPr>
          <w:rFonts w:ascii="Arial Narrow" w:hAnsi="Arial Narrow"/>
        </w:rPr>
        <w:t xml:space="preserve"> bude nasledovný – pripraví sa vyhotovenie faktúry, údaje z nej sa odošlú na FS, prebehne technická validácia (formálna kontrola), odošle sa vyhotoviteľovi faktúry jedinečný identifikátor (tzv. token), dodávateľ odošle svojím komunikačným kanálom faktúru odberateľovi</w:t>
      </w:r>
      <w:r w:rsidR="0000022D">
        <w:rPr>
          <w:rFonts w:ascii="Arial Narrow" w:hAnsi="Arial Narrow"/>
        </w:rPr>
        <w:t xml:space="preserve"> vrátane tokenu, ktorý na nej bude uvedený</w:t>
      </w:r>
      <w:r>
        <w:rPr>
          <w:rFonts w:ascii="Arial Narrow" w:hAnsi="Arial Narrow"/>
        </w:rPr>
        <w:t>, odberateľ si faktúru načíta a jeho účt. SW pošle oznam FS (alebo si faktúru nahodí do online aplikácie, a tým sa pošle oznam FS). Odberateľ bude oznamovať FS údaj vtedy, keď si bude napr. uplatňovať právo na odpočet</w:t>
      </w:r>
      <w:r w:rsidR="006C4A03">
        <w:rPr>
          <w:rFonts w:ascii="Arial Narrow" w:hAnsi="Arial Narrow"/>
        </w:rPr>
        <w:t xml:space="preserve"> DPH</w:t>
      </w:r>
      <w:r>
        <w:rPr>
          <w:rFonts w:ascii="Arial Narrow" w:hAnsi="Arial Narrow"/>
        </w:rPr>
        <w:t xml:space="preserve"> alebo daňové výdavky</w:t>
      </w:r>
      <w:r w:rsidR="006C4A03">
        <w:rPr>
          <w:rFonts w:ascii="Arial Narrow" w:hAnsi="Arial Narrow"/>
        </w:rPr>
        <w:t>. Nebudú sa posielať zoznamy, ale pôjde o online posielanie údajov v čase, keď sa zaznamená do vnútorného systému používateľa. Tzv. token bude slúžiť na vyťahovanie si dát zo systému. Je to „string“ ako už dne</w:t>
      </w:r>
      <w:r w:rsidR="0000022D">
        <w:rPr>
          <w:rFonts w:ascii="Arial Narrow" w:hAnsi="Arial Narrow"/>
        </w:rPr>
        <w:t>s</w:t>
      </w:r>
      <w:r w:rsidR="006C4A03">
        <w:rPr>
          <w:rFonts w:ascii="Arial Narrow" w:hAnsi="Arial Narrow"/>
        </w:rPr>
        <w:t xml:space="preserve"> pri ekase.</w:t>
      </w:r>
    </w:p>
    <w:p w14:paraId="0EAC3749" w14:textId="77777777" w:rsidR="006C4A03" w:rsidRDefault="006C4A03" w:rsidP="00E459E2">
      <w:pPr>
        <w:spacing w:after="0" w:line="240" w:lineRule="auto"/>
        <w:rPr>
          <w:rFonts w:ascii="Arial Narrow" w:hAnsi="Arial Narrow"/>
        </w:rPr>
      </w:pPr>
    </w:p>
    <w:p w14:paraId="65EAD3A8" w14:textId="7299DDF5" w:rsidR="00677334" w:rsidRPr="006C4A03" w:rsidRDefault="002B1C33" w:rsidP="002B1C33">
      <w:pPr>
        <w:spacing w:after="0" w:line="240" w:lineRule="auto"/>
        <w:jc w:val="both"/>
        <w:rPr>
          <w:rFonts w:ascii="Arial Narrow" w:hAnsi="Arial Narrow"/>
        </w:rPr>
      </w:pPr>
      <w:r>
        <w:rPr>
          <w:rFonts w:ascii="Arial Narrow" w:hAnsi="Arial Narrow"/>
          <w:b/>
        </w:rPr>
        <w:t xml:space="preserve">6. </w:t>
      </w:r>
      <w:r w:rsidR="00677334" w:rsidRPr="00E459E2">
        <w:rPr>
          <w:rFonts w:ascii="Arial Narrow" w:hAnsi="Arial Narrow"/>
          <w:b/>
        </w:rPr>
        <w:t xml:space="preserve">Aký je dôvod zaslať </w:t>
      </w:r>
      <w:r w:rsidR="00BD2B98">
        <w:rPr>
          <w:rFonts w:ascii="Arial Narrow" w:hAnsi="Arial Narrow"/>
          <w:b/>
        </w:rPr>
        <w:t>faktúry</w:t>
      </w:r>
      <w:r w:rsidR="00677334" w:rsidRPr="00E459E2">
        <w:rPr>
          <w:rFonts w:ascii="Arial Narrow" w:hAnsi="Arial Narrow"/>
          <w:b/>
        </w:rPr>
        <w:t xml:space="preserve"> najskôr finančnej správe a až potom odberateľovi? </w:t>
      </w:r>
      <w:r w:rsidR="00BD2B98">
        <w:rPr>
          <w:rFonts w:ascii="Arial Narrow" w:hAnsi="Arial Narrow"/>
          <w:b/>
        </w:rPr>
        <w:t>A</w:t>
      </w:r>
      <w:r w:rsidR="00677334" w:rsidRPr="00E459E2">
        <w:rPr>
          <w:rFonts w:ascii="Arial Narrow" w:hAnsi="Arial Narrow"/>
          <w:b/>
        </w:rPr>
        <w:t xml:space="preserve">j odberateľ bude verifikovať finančnej správe prijaté </w:t>
      </w:r>
      <w:r w:rsidR="00BD2B98">
        <w:rPr>
          <w:rFonts w:ascii="Arial Narrow" w:hAnsi="Arial Narrow"/>
          <w:b/>
        </w:rPr>
        <w:t>faktúry</w:t>
      </w:r>
      <w:r w:rsidR="00677334" w:rsidRPr="00E459E2">
        <w:rPr>
          <w:rFonts w:ascii="Arial Narrow" w:hAnsi="Arial Narrow"/>
          <w:b/>
        </w:rPr>
        <w:t>?</w:t>
      </w:r>
    </w:p>
    <w:p w14:paraId="264E7CF5" w14:textId="77777777" w:rsidR="00330021" w:rsidRDefault="00330021" w:rsidP="00E459E2">
      <w:pPr>
        <w:spacing w:after="0" w:line="240" w:lineRule="auto"/>
        <w:rPr>
          <w:rFonts w:ascii="Arial Narrow" w:hAnsi="Arial Narrow"/>
          <w:b/>
        </w:rPr>
      </w:pPr>
    </w:p>
    <w:p w14:paraId="2C1C8864" w14:textId="1D93F7BB" w:rsidR="00330021" w:rsidRPr="006C4A03" w:rsidRDefault="006C4A03" w:rsidP="00E459E2">
      <w:pPr>
        <w:spacing w:after="0" w:line="240" w:lineRule="auto"/>
        <w:rPr>
          <w:rFonts w:ascii="Arial Narrow" w:hAnsi="Arial Narrow"/>
        </w:rPr>
      </w:pPr>
      <w:r>
        <w:rPr>
          <w:rFonts w:ascii="Arial Narrow" w:hAnsi="Arial Narrow"/>
        </w:rPr>
        <w:t>Je to nástroj primárne na boj proti daňovým podvodom.</w:t>
      </w:r>
      <w:r w:rsidR="0000022D">
        <w:rPr>
          <w:rFonts w:ascii="Arial Narrow" w:hAnsi="Arial Narrow"/>
        </w:rPr>
        <w:t xml:space="preserve"> Aby faktúra bola úplna, bude potrebovať </w:t>
      </w:r>
      <w:r w:rsidR="00A241E5">
        <w:rPr>
          <w:rFonts w:ascii="Arial Narrow" w:hAnsi="Arial Narrow"/>
        </w:rPr>
        <w:t xml:space="preserve">jednoznačný </w:t>
      </w:r>
      <w:r w:rsidR="0000022D">
        <w:rPr>
          <w:rFonts w:ascii="Arial Narrow" w:hAnsi="Arial Narrow"/>
        </w:rPr>
        <w:t>identifikátor (token) vystavený systémom po zaevidovaní údajov.</w:t>
      </w:r>
      <w:r>
        <w:rPr>
          <w:rFonts w:ascii="Arial Narrow" w:hAnsi="Arial Narrow"/>
        </w:rPr>
        <w:t xml:space="preserve"> </w:t>
      </w:r>
      <w:r w:rsidRPr="006C4A03">
        <w:rPr>
          <w:rFonts w:ascii="Arial Narrow" w:hAnsi="Arial Narrow"/>
        </w:rPr>
        <w:t>Áno</w:t>
      </w:r>
      <w:r w:rsidR="0000022D">
        <w:rPr>
          <w:rFonts w:ascii="Arial Narrow" w:hAnsi="Arial Narrow"/>
        </w:rPr>
        <w:t>, práve pomocou zmieňovaného tokenu</w:t>
      </w:r>
      <w:r w:rsidRPr="006C4A03">
        <w:rPr>
          <w:rFonts w:ascii="Arial Narrow" w:hAnsi="Arial Narrow"/>
        </w:rPr>
        <w:t>.</w:t>
      </w:r>
    </w:p>
    <w:p w14:paraId="7CC6CF23" w14:textId="77777777" w:rsidR="00677334" w:rsidRPr="00E459E2" w:rsidRDefault="00677334" w:rsidP="00E459E2">
      <w:pPr>
        <w:spacing w:after="0" w:line="240" w:lineRule="auto"/>
        <w:rPr>
          <w:rFonts w:ascii="Arial Narrow" w:hAnsi="Arial Narrow"/>
          <w:b/>
        </w:rPr>
      </w:pPr>
      <w:r w:rsidRPr="00E459E2">
        <w:rPr>
          <w:rFonts w:ascii="Arial Narrow" w:hAnsi="Arial Narrow"/>
          <w:b/>
        </w:rPr>
        <w:t xml:space="preserve"> </w:t>
      </w:r>
    </w:p>
    <w:p w14:paraId="52B15B91" w14:textId="13E4FCC3" w:rsidR="00677334" w:rsidRDefault="002B1C33" w:rsidP="002B1C33">
      <w:pPr>
        <w:spacing w:after="0" w:line="240" w:lineRule="auto"/>
        <w:jc w:val="both"/>
        <w:rPr>
          <w:rFonts w:ascii="Arial Narrow" w:hAnsi="Arial Narrow"/>
          <w:b/>
        </w:rPr>
      </w:pPr>
      <w:r>
        <w:rPr>
          <w:rFonts w:ascii="Arial Narrow" w:hAnsi="Arial Narrow"/>
          <w:b/>
        </w:rPr>
        <w:t xml:space="preserve">7. </w:t>
      </w:r>
      <w:r w:rsidR="00BD2B98">
        <w:rPr>
          <w:rFonts w:ascii="Arial Narrow" w:hAnsi="Arial Narrow"/>
          <w:b/>
        </w:rPr>
        <w:t>B</w:t>
      </w:r>
      <w:r w:rsidR="00677334" w:rsidRPr="00E459E2">
        <w:rPr>
          <w:rFonts w:ascii="Arial Narrow" w:hAnsi="Arial Narrow"/>
          <w:b/>
        </w:rPr>
        <w:t xml:space="preserve">ude povinnosť zasielania údajov FS zo všetkých vystavených </w:t>
      </w:r>
      <w:r w:rsidR="006C4A03">
        <w:rPr>
          <w:rFonts w:ascii="Arial Narrow" w:hAnsi="Arial Narrow"/>
          <w:b/>
        </w:rPr>
        <w:t>faktúr</w:t>
      </w:r>
      <w:r w:rsidR="00677334" w:rsidRPr="00E459E2">
        <w:rPr>
          <w:rFonts w:ascii="Arial Narrow" w:hAnsi="Arial Narrow"/>
          <w:b/>
        </w:rPr>
        <w:t xml:space="preserve">? </w:t>
      </w:r>
      <w:r w:rsidR="00BD2B98">
        <w:rPr>
          <w:rFonts w:ascii="Arial Narrow" w:hAnsi="Arial Narrow"/>
          <w:b/>
        </w:rPr>
        <w:t>Neuvažuje sa</w:t>
      </w:r>
      <w:r w:rsidR="00677334" w:rsidRPr="00E459E2">
        <w:rPr>
          <w:rFonts w:ascii="Arial Narrow" w:hAnsi="Arial Narrow"/>
          <w:b/>
        </w:rPr>
        <w:t xml:space="preserve"> nad tým, zaviesť túto povinnosť len pre </w:t>
      </w:r>
      <w:r w:rsidR="00BD2B98">
        <w:rPr>
          <w:rFonts w:ascii="Arial Narrow" w:hAnsi="Arial Narrow"/>
          <w:b/>
        </w:rPr>
        <w:t>faktúry</w:t>
      </w:r>
      <w:r w:rsidR="00677334" w:rsidRPr="00E459E2">
        <w:rPr>
          <w:rFonts w:ascii="Arial Narrow" w:hAnsi="Arial Narrow"/>
          <w:b/>
        </w:rPr>
        <w:t xml:space="preserve"> vystavené nad určitú hodnotu?</w:t>
      </w:r>
    </w:p>
    <w:p w14:paraId="74E1D5D8" w14:textId="77777777" w:rsidR="006C4A03" w:rsidRDefault="006C4A03" w:rsidP="00E459E2">
      <w:pPr>
        <w:spacing w:after="0" w:line="240" w:lineRule="auto"/>
        <w:rPr>
          <w:rFonts w:ascii="Arial Narrow" w:hAnsi="Arial Narrow"/>
          <w:b/>
        </w:rPr>
      </w:pPr>
    </w:p>
    <w:p w14:paraId="16D5C020" w14:textId="13B79B27" w:rsidR="006C4A03" w:rsidRPr="006C4A03" w:rsidRDefault="006C4A03" w:rsidP="00E459E2">
      <w:pPr>
        <w:spacing w:after="0" w:line="240" w:lineRule="auto"/>
        <w:rPr>
          <w:rFonts w:ascii="Arial Narrow" w:hAnsi="Arial Narrow"/>
        </w:rPr>
      </w:pPr>
      <w:r w:rsidRPr="006C4A03">
        <w:rPr>
          <w:rFonts w:ascii="Arial Narrow" w:hAnsi="Arial Narrow"/>
        </w:rPr>
        <w:lastRenderedPageBreak/>
        <w:t xml:space="preserve">Áno. </w:t>
      </w:r>
      <w:r w:rsidR="00B63F1C">
        <w:rPr>
          <w:rFonts w:ascii="Arial Narrow" w:hAnsi="Arial Narrow"/>
        </w:rPr>
        <w:t>S limitom sa neuvažuje</w:t>
      </w:r>
      <w:r w:rsidRPr="006C4A03">
        <w:rPr>
          <w:rFonts w:ascii="Arial Narrow" w:hAnsi="Arial Narrow"/>
        </w:rPr>
        <w:t>.</w:t>
      </w:r>
      <w:r w:rsidR="00B63F1C">
        <w:rPr>
          <w:rFonts w:ascii="Arial Narrow" w:hAnsi="Arial Narrow"/>
        </w:rPr>
        <w:t xml:space="preserve"> To všetko vytvára priestor na obchádzanie pravidiel.</w:t>
      </w:r>
    </w:p>
    <w:p w14:paraId="7912B2CC" w14:textId="77777777" w:rsidR="00677334" w:rsidRPr="00E459E2" w:rsidRDefault="00677334" w:rsidP="00E459E2">
      <w:pPr>
        <w:spacing w:after="0" w:line="240" w:lineRule="auto"/>
        <w:rPr>
          <w:rFonts w:ascii="Arial Narrow" w:hAnsi="Arial Narrow"/>
          <w:b/>
        </w:rPr>
      </w:pPr>
      <w:r w:rsidRPr="00E459E2">
        <w:rPr>
          <w:rFonts w:ascii="Arial Narrow" w:hAnsi="Arial Narrow"/>
          <w:b/>
        </w:rPr>
        <w:t xml:space="preserve"> </w:t>
      </w:r>
    </w:p>
    <w:p w14:paraId="1BC7C55D" w14:textId="07F4A24D" w:rsidR="00677334" w:rsidRDefault="002B1C33" w:rsidP="002B1C33">
      <w:pPr>
        <w:spacing w:after="0" w:line="240" w:lineRule="auto"/>
        <w:jc w:val="both"/>
        <w:rPr>
          <w:rFonts w:ascii="Arial Narrow" w:hAnsi="Arial Narrow"/>
          <w:b/>
        </w:rPr>
      </w:pPr>
      <w:r>
        <w:rPr>
          <w:rFonts w:ascii="Arial Narrow" w:hAnsi="Arial Narrow"/>
          <w:b/>
        </w:rPr>
        <w:t xml:space="preserve">8. </w:t>
      </w:r>
      <w:r w:rsidR="006C4A03">
        <w:rPr>
          <w:rFonts w:ascii="Arial Narrow" w:hAnsi="Arial Narrow"/>
          <w:b/>
        </w:rPr>
        <w:t>A</w:t>
      </w:r>
      <w:r w:rsidR="00677334" w:rsidRPr="00E459E2">
        <w:rPr>
          <w:rFonts w:ascii="Arial Narrow" w:hAnsi="Arial Narrow"/>
          <w:b/>
        </w:rPr>
        <w:t>ko chcú</w:t>
      </w:r>
      <w:r w:rsidR="006C4A03">
        <w:rPr>
          <w:rFonts w:ascii="Arial Narrow" w:hAnsi="Arial Narrow"/>
          <w:b/>
        </w:rPr>
        <w:t xml:space="preserve"> zástupcovia finančnej správy</w:t>
      </w:r>
      <w:r w:rsidR="00677334" w:rsidRPr="00E459E2">
        <w:rPr>
          <w:rFonts w:ascii="Arial Narrow" w:hAnsi="Arial Narrow"/>
          <w:b/>
        </w:rPr>
        <w:t xml:space="preserve"> za pomoci tohoto nástroja efektívnejšie bojovať proti daňovým únikom v porovnaní s kontrolným výkazom? Okrem toho, že budete mať informácie o niečo skôr.</w:t>
      </w:r>
    </w:p>
    <w:p w14:paraId="4F11C835" w14:textId="77777777" w:rsidR="006C4A03" w:rsidRDefault="006C4A03" w:rsidP="002B1C33">
      <w:pPr>
        <w:spacing w:after="0" w:line="240" w:lineRule="auto"/>
        <w:jc w:val="both"/>
        <w:rPr>
          <w:rFonts w:ascii="Arial Narrow" w:hAnsi="Arial Narrow"/>
          <w:b/>
        </w:rPr>
      </w:pPr>
    </w:p>
    <w:p w14:paraId="783A7F4E" w14:textId="5C38E59D" w:rsidR="006C4A03" w:rsidRPr="006C4A03" w:rsidRDefault="006C4A03" w:rsidP="002B1C33">
      <w:pPr>
        <w:spacing w:after="0" w:line="240" w:lineRule="auto"/>
        <w:jc w:val="both"/>
        <w:rPr>
          <w:rFonts w:ascii="Arial Narrow" w:hAnsi="Arial Narrow"/>
        </w:rPr>
      </w:pPr>
      <w:r w:rsidRPr="006C4A03">
        <w:rPr>
          <w:rFonts w:ascii="Arial Narrow" w:hAnsi="Arial Narrow"/>
        </w:rPr>
        <w:t xml:space="preserve">Práve tým, že informácie budú k dispozícii skôr a v štruktúre vhodnej na hlbšiu analýzu, na základe ktorej bude </w:t>
      </w:r>
      <w:r>
        <w:rPr>
          <w:rFonts w:ascii="Arial Narrow" w:hAnsi="Arial Narrow"/>
        </w:rPr>
        <w:t xml:space="preserve">napr. </w:t>
      </w:r>
      <w:r w:rsidRPr="006C4A03">
        <w:rPr>
          <w:rFonts w:ascii="Arial Narrow" w:hAnsi="Arial Narrow"/>
        </w:rPr>
        <w:t>možn</w:t>
      </w:r>
      <w:r>
        <w:rPr>
          <w:rFonts w:ascii="Arial Narrow" w:hAnsi="Arial Narrow"/>
        </w:rPr>
        <w:t>é</w:t>
      </w:r>
      <w:r w:rsidR="00B63F1C">
        <w:rPr>
          <w:rFonts w:ascii="Arial Narrow" w:hAnsi="Arial Narrow"/>
        </w:rPr>
        <w:t xml:space="preserve"> poctivého</w:t>
      </w:r>
      <w:r>
        <w:rPr>
          <w:rFonts w:ascii="Arial Narrow" w:hAnsi="Arial Narrow"/>
        </w:rPr>
        <w:t xml:space="preserve"> odberateľa aj včasne varovať pred tým, že jeho dodávateľ patrí k rizikovým obchodným partnerom z hľadiska platenia daní.</w:t>
      </w:r>
      <w:r w:rsidR="00B63F1C">
        <w:rPr>
          <w:rFonts w:ascii="Arial Narrow" w:hAnsi="Arial Narrow"/>
        </w:rPr>
        <w:t xml:space="preserve"> Vytvorí sa tým aj priestor na zmenu koncepcie kontroly.</w:t>
      </w:r>
    </w:p>
    <w:p w14:paraId="7F346CD0" w14:textId="77777777" w:rsidR="00BD2B98" w:rsidRDefault="00BD2B98" w:rsidP="00E459E2">
      <w:pPr>
        <w:spacing w:after="0" w:line="240" w:lineRule="auto"/>
        <w:rPr>
          <w:rFonts w:ascii="Arial Narrow" w:hAnsi="Arial Narrow" w:cs="Arial"/>
          <w:b/>
        </w:rPr>
      </w:pPr>
    </w:p>
    <w:p w14:paraId="53C5DC12" w14:textId="4F031FFD" w:rsidR="00B63F1C" w:rsidRDefault="002B1C33" w:rsidP="00E459E2">
      <w:pPr>
        <w:spacing w:after="0" w:line="240" w:lineRule="auto"/>
        <w:rPr>
          <w:rFonts w:ascii="Arial Narrow" w:hAnsi="Arial Narrow"/>
          <w:b/>
        </w:rPr>
      </w:pPr>
      <w:r>
        <w:rPr>
          <w:rFonts w:ascii="Arial Narrow" w:hAnsi="Arial Narrow" w:cs="Arial"/>
          <w:b/>
        </w:rPr>
        <w:t xml:space="preserve">9. </w:t>
      </w:r>
      <w:r w:rsidR="00BD2B98">
        <w:rPr>
          <w:rFonts w:ascii="Arial Narrow" w:hAnsi="Arial Narrow" w:cs="Arial"/>
          <w:b/>
        </w:rPr>
        <w:t>A</w:t>
      </w:r>
      <w:r w:rsidR="00677334" w:rsidRPr="00E459E2">
        <w:rPr>
          <w:rFonts w:ascii="Arial Narrow" w:hAnsi="Arial Narrow" w:cs="Arial"/>
          <w:b/>
        </w:rPr>
        <w:t xml:space="preserve">ko sa budú riešiť opravné </w:t>
      </w:r>
      <w:r w:rsidR="00BD2B98">
        <w:rPr>
          <w:rFonts w:ascii="Arial Narrow" w:hAnsi="Arial Narrow" w:cs="Arial"/>
          <w:b/>
        </w:rPr>
        <w:t>faktúry</w:t>
      </w:r>
      <w:r w:rsidR="00677334" w:rsidRPr="00E459E2">
        <w:rPr>
          <w:rFonts w:ascii="Arial Narrow" w:hAnsi="Arial Narrow" w:cs="Arial"/>
          <w:b/>
        </w:rPr>
        <w:t>, príp. dobropisy?</w:t>
      </w:r>
      <w:r w:rsidR="00677334" w:rsidRPr="00E459E2">
        <w:rPr>
          <w:rFonts w:ascii="Arial Narrow" w:hAnsi="Arial Narrow"/>
          <w:b/>
        </w:rPr>
        <w:t xml:space="preserve"> </w:t>
      </w:r>
    </w:p>
    <w:p w14:paraId="405CA439" w14:textId="77777777" w:rsidR="00B63F1C" w:rsidRDefault="00B63F1C" w:rsidP="00E459E2">
      <w:pPr>
        <w:spacing w:after="0" w:line="240" w:lineRule="auto"/>
        <w:rPr>
          <w:rFonts w:ascii="Arial Narrow" w:hAnsi="Arial Narrow"/>
          <w:b/>
        </w:rPr>
      </w:pPr>
    </w:p>
    <w:p w14:paraId="00BA04B5" w14:textId="77777777" w:rsidR="002B1C33" w:rsidRDefault="00B63F1C" w:rsidP="002B1C33">
      <w:pPr>
        <w:spacing w:after="0" w:line="240" w:lineRule="auto"/>
        <w:rPr>
          <w:rFonts w:ascii="Arial Narrow" w:hAnsi="Arial Narrow"/>
        </w:rPr>
      </w:pPr>
      <w:r w:rsidRPr="00B63F1C">
        <w:rPr>
          <w:rFonts w:ascii="Arial Narrow" w:hAnsi="Arial Narrow"/>
        </w:rPr>
        <w:t>Počíta sa aj s</w:t>
      </w:r>
      <w:r>
        <w:rPr>
          <w:rFonts w:ascii="Arial Narrow" w:hAnsi="Arial Narrow"/>
        </w:rPr>
        <w:t xml:space="preserve"> možnosťou</w:t>
      </w:r>
      <w:r w:rsidRPr="00B63F1C">
        <w:rPr>
          <w:rFonts w:ascii="Arial Narrow" w:hAnsi="Arial Narrow"/>
        </w:rPr>
        <w:t> </w:t>
      </w:r>
      <w:r>
        <w:rPr>
          <w:rFonts w:ascii="Arial Narrow" w:hAnsi="Arial Narrow"/>
        </w:rPr>
        <w:t>opravy</w:t>
      </w:r>
      <w:r w:rsidRPr="00B63F1C">
        <w:rPr>
          <w:rFonts w:ascii="Arial Narrow" w:hAnsi="Arial Narrow"/>
        </w:rPr>
        <w:t xml:space="preserve"> faktúr</w:t>
      </w:r>
      <w:r>
        <w:rPr>
          <w:rFonts w:ascii="Arial Narrow" w:hAnsi="Arial Narrow"/>
        </w:rPr>
        <w:t>y</w:t>
      </w:r>
      <w:r w:rsidRPr="00B63F1C">
        <w:rPr>
          <w:rFonts w:ascii="Arial Narrow" w:hAnsi="Arial Narrow"/>
        </w:rPr>
        <w:t>.</w:t>
      </w:r>
      <w:r>
        <w:rPr>
          <w:rFonts w:ascii="Arial Narrow" w:hAnsi="Arial Narrow"/>
        </w:rPr>
        <w:t xml:space="preserve"> Presný proces ešte nie je zadefinovaný.</w:t>
      </w:r>
    </w:p>
    <w:p w14:paraId="59EB3648" w14:textId="09E7E00B" w:rsidR="00677334" w:rsidRDefault="00677334" w:rsidP="002B1C33">
      <w:pPr>
        <w:spacing w:after="0" w:line="240" w:lineRule="auto"/>
        <w:jc w:val="both"/>
        <w:rPr>
          <w:rFonts w:ascii="Arial Narrow" w:hAnsi="Arial Narrow" w:cs="Arial"/>
          <w:b/>
        </w:rPr>
      </w:pPr>
      <w:r w:rsidRPr="00E459E2">
        <w:rPr>
          <w:rFonts w:ascii="Arial Narrow" w:hAnsi="Arial Narrow"/>
          <w:b/>
        </w:rPr>
        <w:br/>
      </w:r>
      <w:r w:rsidR="002B1C33">
        <w:rPr>
          <w:rFonts w:ascii="Arial Narrow" w:hAnsi="Arial Narrow" w:cs="Arial"/>
          <w:b/>
        </w:rPr>
        <w:t xml:space="preserve">10. </w:t>
      </w:r>
      <w:r w:rsidR="00BD2B98">
        <w:rPr>
          <w:rFonts w:ascii="Arial Narrow" w:hAnsi="Arial Narrow" w:cs="Arial"/>
          <w:b/>
        </w:rPr>
        <w:t>Konkrétna situácia -</w:t>
      </w:r>
      <w:r w:rsidRPr="00E459E2">
        <w:rPr>
          <w:rFonts w:ascii="Arial Narrow" w:hAnsi="Arial Narrow" w:cs="Arial"/>
          <w:b/>
        </w:rPr>
        <w:t xml:space="preserve"> ak väčšia firma plánuje spustiť v najbližšej dobe projekt automatického spracovania faktúr v XML forme (bez zásahu ľudskej ruky) priamo do IS do automatického schvaľovania a zaúčtovania, atď.</w:t>
      </w:r>
      <w:r w:rsidR="00BD2B98">
        <w:rPr>
          <w:rFonts w:ascii="Arial Narrow" w:hAnsi="Arial Narrow" w:cs="Arial"/>
          <w:b/>
        </w:rPr>
        <w:t xml:space="preserve"> - bolo by možné</w:t>
      </w:r>
      <w:r w:rsidRPr="00E459E2">
        <w:rPr>
          <w:rFonts w:ascii="Arial Narrow" w:hAnsi="Arial Narrow" w:cs="Arial"/>
          <w:b/>
        </w:rPr>
        <w:t xml:space="preserve"> dostať sa aktuálne ku konkrétnym informáciám, či k posúdeniu, či tento novo nastavov</w:t>
      </w:r>
      <w:r w:rsidR="00BD2B98">
        <w:rPr>
          <w:rFonts w:ascii="Arial Narrow" w:hAnsi="Arial Narrow" w:cs="Arial"/>
          <w:b/>
        </w:rPr>
        <w:t>aný systém bude už kompatibilný</w:t>
      </w:r>
      <w:r w:rsidRPr="00E459E2">
        <w:rPr>
          <w:rFonts w:ascii="Arial Narrow" w:hAnsi="Arial Narrow" w:cs="Arial"/>
          <w:b/>
        </w:rPr>
        <w:t xml:space="preserve"> s požadovanými zmenami? Alebo takéto podrobnosti v tejto chvíli ešte nie sú známe?</w:t>
      </w:r>
    </w:p>
    <w:p w14:paraId="4142E7F6" w14:textId="77777777" w:rsidR="00B63F1C" w:rsidRDefault="00B63F1C" w:rsidP="00E459E2">
      <w:pPr>
        <w:spacing w:after="0" w:line="240" w:lineRule="auto"/>
        <w:rPr>
          <w:rFonts w:ascii="Arial Narrow" w:hAnsi="Arial Narrow" w:cs="Arial"/>
          <w:b/>
        </w:rPr>
      </w:pPr>
    </w:p>
    <w:p w14:paraId="3EC9B0F8" w14:textId="60EE7B7D" w:rsidR="00B63F1C" w:rsidRPr="00CA14AA" w:rsidRDefault="00CA14AA" w:rsidP="00E459E2">
      <w:pPr>
        <w:spacing w:after="0" w:line="240" w:lineRule="auto"/>
        <w:rPr>
          <w:rFonts w:ascii="Arial Narrow" w:hAnsi="Arial Narrow" w:cs="Arial"/>
        </w:rPr>
      </w:pPr>
      <w:r w:rsidRPr="00CA14AA">
        <w:rPr>
          <w:rFonts w:ascii="Arial Narrow" w:hAnsi="Arial Narrow" w:cs="Arial"/>
        </w:rPr>
        <w:t>Podro</w:t>
      </w:r>
      <w:r>
        <w:rPr>
          <w:rFonts w:ascii="Arial Narrow" w:hAnsi="Arial Narrow" w:cs="Arial"/>
        </w:rPr>
        <w:t>bnosti ešte nie sú zadefinované, ale v zásade je záujem na kompatibilite.</w:t>
      </w:r>
    </w:p>
    <w:p w14:paraId="3515105B" w14:textId="77777777" w:rsidR="00E459E2" w:rsidRPr="00E459E2" w:rsidRDefault="00E459E2" w:rsidP="00E459E2">
      <w:pPr>
        <w:spacing w:after="0" w:line="240" w:lineRule="auto"/>
        <w:rPr>
          <w:rFonts w:ascii="Arial Narrow" w:hAnsi="Arial Narrow" w:cs="Arial"/>
          <w:b/>
        </w:rPr>
      </w:pPr>
    </w:p>
    <w:p w14:paraId="53B77478" w14:textId="203A3735" w:rsidR="00CA14AA" w:rsidRDefault="002B1C33" w:rsidP="00EB54EC">
      <w:pPr>
        <w:spacing w:after="0" w:line="240" w:lineRule="auto"/>
        <w:jc w:val="both"/>
        <w:rPr>
          <w:rFonts w:ascii="Arial Narrow" w:hAnsi="Arial Narrow" w:cs="Arial"/>
          <w:b/>
        </w:rPr>
      </w:pPr>
      <w:r>
        <w:rPr>
          <w:rFonts w:ascii="Arial Narrow" w:hAnsi="Arial Narrow" w:cs="Arial"/>
          <w:b/>
        </w:rPr>
        <w:t xml:space="preserve">11. </w:t>
      </w:r>
      <w:r w:rsidR="00BD2B98">
        <w:rPr>
          <w:rFonts w:ascii="Arial Narrow" w:hAnsi="Arial Narrow" w:cs="Arial"/>
          <w:b/>
        </w:rPr>
        <w:t>B</w:t>
      </w:r>
      <w:r w:rsidR="00677334" w:rsidRPr="00E459E2">
        <w:rPr>
          <w:rFonts w:ascii="Arial Narrow" w:hAnsi="Arial Narrow" w:cs="Arial"/>
          <w:b/>
        </w:rPr>
        <w:t xml:space="preserve">ude sa povinnosť zasielania údajov z </w:t>
      </w:r>
      <w:r w:rsidR="00BD2B98">
        <w:rPr>
          <w:rFonts w:ascii="Arial Narrow" w:hAnsi="Arial Narrow" w:cs="Arial"/>
          <w:b/>
        </w:rPr>
        <w:t>faktúr</w:t>
      </w:r>
      <w:r w:rsidR="00677334" w:rsidRPr="00E459E2">
        <w:rPr>
          <w:rFonts w:ascii="Arial Narrow" w:hAnsi="Arial Narrow" w:cs="Arial"/>
          <w:b/>
        </w:rPr>
        <w:t xml:space="preserve"> vzťahovať aj na </w:t>
      </w:r>
      <w:r w:rsidR="00BD2B98">
        <w:rPr>
          <w:rFonts w:ascii="Arial Narrow" w:hAnsi="Arial Narrow" w:cs="Arial"/>
          <w:b/>
        </w:rPr>
        <w:t>faktúry</w:t>
      </w:r>
      <w:r w:rsidR="00677334" w:rsidRPr="00E459E2">
        <w:rPr>
          <w:rFonts w:ascii="Arial Narrow" w:hAnsi="Arial Narrow" w:cs="Arial"/>
          <w:b/>
        </w:rPr>
        <w:t xml:space="preserve"> vystavené pre zahraničné subjekty? </w:t>
      </w:r>
    </w:p>
    <w:p w14:paraId="40DC2627" w14:textId="77777777" w:rsidR="00CA14AA" w:rsidRDefault="00CA14AA" w:rsidP="00E459E2">
      <w:pPr>
        <w:spacing w:after="0" w:line="240" w:lineRule="auto"/>
        <w:rPr>
          <w:rFonts w:ascii="Arial Narrow" w:hAnsi="Arial Narrow" w:cs="Arial"/>
          <w:b/>
        </w:rPr>
      </w:pPr>
    </w:p>
    <w:p w14:paraId="27537022" w14:textId="6FD8D191" w:rsidR="002B1C33" w:rsidRDefault="00CA14AA" w:rsidP="002B1C33">
      <w:pPr>
        <w:spacing w:after="0" w:line="240" w:lineRule="auto"/>
        <w:jc w:val="both"/>
        <w:rPr>
          <w:rFonts w:ascii="Arial Narrow" w:hAnsi="Arial Narrow" w:cs="Arial"/>
          <w:b/>
        </w:rPr>
      </w:pPr>
      <w:r w:rsidRPr="00CA14AA">
        <w:rPr>
          <w:rFonts w:ascii="Arial Narrow" w:hAnsi="Arial Narrow" w:cs="Arial"/>
        </w:rPr>
        <w:t>To je ešte</w:t>
      </w:r>
      <w:r>
        <w:rPr>
          <w:rFonts w:ascii="Arial Narrow" w:hAnsi="Arial Narrow" w:cs="Arial"/>
        </w:rPr>
        <w:t xml:space="preserve"> predmetom úvah, ale v zásade je záujem na tom, aby sa týkala všetkých, ktorí majú voči Slovensku daňovú povinnosť</w:t>
      </w:r>
      <w:r w:rsidR="0000022D">
        <w:rPr>
          <w:rFonts w:ascii="Arial Narrow" w:hAnsi="Arial Narrow" w:cs="Arial"/>
        </w:rPr>
        <w:t>,</w:t>
      </w:r>
      <w:r>
        <w:rPr>
          <w:rFonts w:ascii="Arial Narrow" w:hAnsi="Arial Narrow" w:cs="Arial"/>
        </w:rPr>
        <w:t xml:space="preserve"> alebo si uplatňujú daňové výdavky.</w:t>
      </w:r>
    </w:p>
    <w:p w14:paraId="2F8E5C85" w14:textId="74649E14" w:rsidR="00677334" w:rsidRDefault="00677334" w:rsidP="002B1C33">
      <w:pPr>
        <w:spacing w:after="0" w:line="240" w:lineRule="auto"/>
        <w:jc w:val="both"/>
        <w:rPr>
          <w:rFonts w:ascii="Arial Narrow" w:hAnsi="Arial Narrow" w:cs="Arial"/>
          <w:b/>
        </w:rPr>
      </w:pPr>
      <w:r w:rsidRPr="00E459E2">
        <w:rPr>
          <w:rFonts w:ascii="Arial Narrow" w:hAnsi="Arial Narrow" w:cs="Arial"/>
          <w:b/>
        </w:rPr>
        <w:t xml:space="preserve">  </w:t>
      </w:r>
      <w:r w:rsidRPr="00E459E2">
        <w:rPr>
          <w:rFonts w:ascii="Arial Narrow" w:hAnsi="Arial Narrow" w:cs="Arial"/>
          <w:b/>
        </w:rPr>
        <w:br/>
      </w:r>
      <w:r w:rsidR="002B1C33">
        <w:rPr>
          <w:rFonts w:ascii="Arial Narrow" w:hAnsi="Arial Narrow" w:cs="Arial"/>
          <w:b/>
        </w:rPr>
        <w:t xml:space="preserve">12. </w:t>
      </w:r>
      <w:r w:rsidR="00BD2B98">
        <w:rPr>
          <w:rFonts w:ascii="Arial Narrow" w:hAnsi="Arial Narrow" w:cs="Arial"/>
          <w:b/>
        </w:rPr>
        <w:t>K</w:t>
      </w:r>
      <w:r w:rsidRPr="00E459E2">
        <w:rPr>
          <w:rFonts w:ascii="Arial Narrow" w:hAnsi="Arial Narrow" w:cs="Arial"/>
          <w:b/>
        </w:rPr>
        <w:t xml:space="preserve"> obsahu zasielaných údajov: podľa zákona o DPH jej povinným údajom aj údaj o jednotkovej cene. To znamená, že finančná správa bude mať prístup k</w:t>
      </w:r>
      <w:r w:rsidR="00BD2B98">
        <w:rPr>
          <w:rFonts w:ascii="Arial Narrow" w:hAnsi="Arial Narrow" w:cs="Arial"/>
          <w:b/>
        </w:rPr>
        <w:t> </w:t>
      </w:r>
      <w:r w:rsidRPr="00E459E2">
        <w:rPr>
          <w:rFonts w:ascii="Arial Narrow" w:hAnsi="Arial Narrow" w:cs="Arial"/>
          <w:b/>
        </w:rPr>
        <w:t>100</w:t>
      </w:r>
      <w:r w:rsidR="00BD2B98">
        <w:rPr>
          <w:rFonts w:ascii="Arial Narrow" w:hAnsi="Arial Narrow" w:cs="Arial"/>
          <w:b/>
        </w:rPr>
        <w:t xml:space="preserve"> </w:t>
      </w:r>
      <w:r w:rsidRPr="00E459E2">
        <w:rPr>
          <w:rFonts w:ascii="Arial Narrow" w:hAnsi="Arial Narrow" w:cs="Arial"/>
          <w:b/>
        </w:rPr>
        <w:t>% cenám, ktoré sú predmetom obchodného tajomstva a konkurenčného boja.</w:t>
      </w:r>
    </w:p>
    <w:p w14:paraId="570AAA5F" w14:textId="77777777" w:rsidR="00CA14AA" w:rsidRDefault="00CA14AA" w:rsidP="00E459E2">
      <w:pPr>
        <w:spacing w:after="0" w:line="240" w:lineRule="auto"/>
        <w:rPr>
          <w:rFonts w:ascii="Arial Narrow" w:hAnsi="Arial Narrow" w:cs="Arial"/>
          <w:b/>
        </w:rPr>
      </w:pPr>
    </w:p>
    <w:p w14:paraId="4F36F07A" w14:textId="4D0B7ECA" w:rsidR="00CA14AA" w:rsidRPr="00CA14AA" w:rsidRDefault="00CA14AA" w:rsidP="002B1C33">
      <w:pPr>
        <w:spacing w:after="0" w:line="240" w:lineRule="auto"/>
        <w:jc w:val="both"/>
        <w:rPr>
          <w:rFonts w:ascii="Arial Narrow" w:hAnsi="Arial Narrow" w:cs="Arial"/>
        </w:rPr>
      </w:pPr>
      <w:r w:rsidRPr="00CA14AA">
        <w:rPr>
          <w:rFonts w:ascii="Arial Narrow" w:hAnsi="Arial Narrow" w:cs="Arial"/>
        </w:rPr>
        <w:t>FS je pokrytá daňovým tajomstvom, ktorého porušenie je trestným činom.</w:t>
      </w:r>
      <w:r w:rsidR="00B57BF3">
        <w:rPr>
          <w:rFonts w:ascii="Arial Narrow" w:hAnsi="Arial Narrow" w:cs="Arial"/>
        </w:rPr>
        <w:t xml:space="preserve"> Už dnes sa z kontrolného výkazu dajú zistiť ceny prostredníctvom následných kontrol a doposiaľ nie je vedomosť o únikoch takýchto informácií.</w:t>
      </w:r>
    </w:p>
    <w:p w14:paraId="04214FD3" w14:textId="77777777" w:rsidR="00E459E2" w:rsidRPr="00E459E2" w:rsidRDefault="00E459E2" w:rsidP="00E459E2">
      <w:pPr>
        <w:spacing w:after="0" w:line="240" w:lineRule="auto"/>
        <w:rPr>
          <w:rFonts w:ascii="Arial Narrow" w:hAnsi="Arial Narrow" w:cs="Arial"/>
          <w:b/>
        </w:rPr>
      </w:pPr>
    </w:p>
    <w:p w14:paraId="68DF0E62" w14:textId="2B8FF743" w:rsidR="00677334" w:rsidRDefault="000F00EA" w:rsidP="002B1C33">
      <w:pPr>
        <w:spacing w:after="0" w:line="240" w:lineRule="auto"/>
        <w:jc w:val="both"/>
        <w:rPr>
          <w:rFonts w:ascii="Arial Narrow" w:hAnsi="Arial Narrow" w:cs="Arial"/>
          <w:b/>
        </w:rPr>
      </w:pPr>
      <w:r>
        <w:rPr>
          <w:rFonts w:ascii="Arial Narrow" w:hAnsi="Arial Narrow" w:cs="Arial"/>
          <w:b/>
        </w:rPr>
        <w:lastRenderedPageBreak/>
        <w:t>13</w:t>
      </w:r>
      <w:r w:rsidR="002B1C33">
        <w:rPr>
          <w:rFonts w:ascii="Arial Narrow" w:hAnsi="Arial Narrow" w:cs="Arial"/>
          <w:b/>
        </w:rPr>
        <w:t xml:space="preserve">. </w:t>
      </w:r>
      <w:r w:rsidR="00677334" w:rsidRPr="00E459E2">
        <w:rPr>
          <w:rFonts w:ascii="Arial Narrow" w:hAnsi="Arial Narrow" w:cs="Arial"/>
          <w:b/>
        </w:rPr>
        <w:t>Ako odberate</w:t>
      </w:r>
      <w:r w:rsidR="00120E4E">
        <w:rPr>
          <w:rFonts w:ascii="Arial Narrow" w:hAnsi="Arial Narrow" w:cs="Arial"/>
          <w:b/>
        </w:rPr>
        <w:t>ľ mám potvrdzovať / verifikovať prijaté faktú</w:t>
      </w:r>
      <w:r w:rsidR="00677334" w:rsidRPr="00E459E2">
        <w:rPr>
          <w:rFonts w:ascii="Arial Narrow" w:hAnsi="Arial Narrow" w:cs="Arial"/>
          <w:b/>
        </w:rPr>
        <w:t>ry, s ak</w:t>
      </w:r>
      <w:r w:rsidR="00120E4E">
        <w:rPr>
          <w:rFonts w:ascii="Arial Narrow" w:hAnsi="Arial Narrow" w:cs="Arial"/>
          <w:b/>
        </w:rPr>
        <w:t>ým časovým úsekom na potvrdenie faktúr sa počí</w:t>
      </w:r>
      <w:r w:rsidR="00677334" w:rsidRPr="00E459E2">
        <w:rPr>
          <w:rFonts w:ascii="Arial Narrow" w:hAnsi="Arial Narrow" w:cs="Arial"/>
          <w:b/>
        </w:rPr>
        <w:t>ta? Mame po</w:t>
      </w:r>
      <w:r w:rsidR="00120E4E">
        <w:rPr>
          <w:rFonts w:ascii="Arial Narrow" w:hAnsi="Arial Narrow" w:cs="Arial"/>
          <w:b/>
        </w:rPr>
        <w:t>čítať s nejaký</w:t>
      </w:r>
      <w:r w:rsidR="00677334" w:rsidRPr="00E459E2">
        <w:rPr>
          <w:rFonts w:ascii="Arial Narrow" w:hAnsi="Arial Narrow" w:cs="Arial"/>
          <w:b/>
        </w:rPr>
        <w:t>m serverom</w:t>
      </w:r>
      <w:r w:rsidR="00120E4E">
        <w:rPr>
          <w:rFonts w:ascii="Arial Narrow" w:hAnsi="Arial Narrow" w:cs="Arial"/>
          <w:b/>
        </w:rPr>
        <w:t>, ktorý bude mať nejakú SLA dostupnosť, aby vedel reagovať</w:t>
      </w:r>
      <w:r w:rsidR="00677334" w:rsidRPr="00E459E2">
        <w:rPr>
          <w:rFonts w:ascii="Arial Narrow" w:hAnsi="Arial Narrow" w:cs="Arial"/>
          <w:b/>
        </w:rPr>
        <w:t>? Potvrdenie sa r</w:t>
      </w:r>
      <w:r w:rsidR="00B57BF3">
        <w:rPr>
          <w:rFonts w:ascii="Arial Narrow" w:hAnsi="Arial Narrow" w:cs="Arial"/>
          <w:b/>
        </w:rPr>
        <w:t>á</w:t>
      </w:r>
      <w:r w:rsidR="00677334" w:rsidRPr="00E459E2">
        <w:rPr>
          <w:rFonts w:ascii="Arial Narrow" w:hAnsi="Arial Narrow" w:cs="Arial"/>
          <w:b/>
        </w:rPr>
        <w:t>ta synch</w:t>
      </w:r>
      <w:r w:rsidR="00120E4E">
        <w:rPr>
          <w:rFonts w:ascii="Arial Narrow" w:hAnsi="Arial Narrow" w:cs="Arial"/>
          <w:b/>
        </w:rPr>
        <w:t>rónne alebo asynchrónne? V prípade využitia online aplikácie sa počíta s nejakou notifikáciou podnikateľ</w:t>
      </w:r>
      <w:r w:rsidR="00677334" w:rsidRPr="00E459E2">
        <w:rPr>
          <w:rFonts w:ascii="Arial Narrow" w:hAnsi="Arial Narrow" w:cs="Arial"/>
          <w:b/>
        </w:rPr>
        <w:t>ovi</w:t>
      </w:r>
      <w:r w:rsidR="00120E4E">
        <w:rPr>
          <w:rFonts w:ascii="Arial Narrow" w:hAnsi="Arial Narrow" w:cs="Arial"/>
          <w:b/>
        </w:rPr>
        <w:t>, že má v „queue“ niečo na schvá</w:t>
      </w:r>
      <w:r w:rsidR="00B57BF3">
        <w:rPr>
          <w:rFonts w:ascii="Arial Narrow" w:hAnsi="Arial Narrow" w:cs="Arial"/>
          <w:b/>
        </w:rPr>
        <w:t>lenie</w:t>
      </w:r>
      <w:r w:rsidR="00677334" w:rsidRPr="00E459E2">
        <w:rPr>
          <w:rFonts w:ascii="Arial Narrow" w:hAnsi="Arial Narrow" w:cs="Arial"/>
          <w:b/>
        </w:rPr>
        <w:t>?</w:t>
      </w:r>
    </w:p>
    <w:p w14:paraId="5C3AEC1A" w14:textId="77777777" w:rsidR="002B1C33" w:rsidRDefault="002B1C33" w:rsidP="002B1C33">
      <w:pPr>
        <w:spacing w:after="0" w:line="240" w:lineRule="auto"/>
        <w:jc w:val="both"/>
        <w:rPr>
          <w:rFonts w:ascii="Arial Narrow" w:hAnsi="Arial Narrow" w:cs="Arial"/>
          <w:b/>
        </w:rPr>
      </w:pPr>
    </w:p>
    <w:p w14:paraId="28A3F605" w14:textId="4A878A1C" w:rsidR="00B57BF3" w:rsidRPr="0033508F" w:rsidRDefault="00B57BF3" w:rsidP="000F00EA">
      <w:pPr>
        <w:spacing w:after="0" w:line="240" w:lineRule="auto"/>
        <w:jc w:val="both"/>
        <w:rPr>
          <w:rFonts w:ascii="Arial Narrow" w:eastAsia="Times New Roman" w:hAnsi="Arial Narrow" w:cs="Times New Roman"/>
          <w:lang w:eastAsia="en-GB"/>
        </w:rPr>
      </w:pPr>
      <w:r w:rsidRPr="00B57BF3">
        <w:rPr>
          <w:rFonts w:ascii="Arial Narrow" w:hAnsi="Arial Narrow" w:cs="Arial"/>
        </w:rPr>
        <w:t>Odberateľ bude oznamovať údaje z faktúr v čase, keď si bude prijatú faktúru u seba spracúvať.</w:t>
      </w:r>
      <w:r>
        <w:rPr>
          <w:rFonts w:ascii="Arial Narrow" w:hAnsi="Arial Narrow" w:cs="Arial"/>
        </w:rPr>
        <w:t xml:space="preserve"> Pri potvrdzovaní sa  počíta max. s minútami. Bude snaha o </w:t>
      </w:r>
      <w:r w:rsidRPr="0033508F">
        <w:rPr>
          <w:rFonts w:ascii="Arial Narrow" w:hAnsi="Arial Narrow" w:cs="Arial"/>
        </w:rPr>
        <w:t>poskytnutie jasného manuálu.</w:t>
      </w:r>
      <w:r w:rsidR="000F00EA" w:rsidRPr="0033508F">
        <w:rPr>
          <w:rFonts w:ascii="Arial Narrow" w:eastAsia="Times New Roman" w:hAnsi="Arial Narrow" w:cs="Times New Roman"/>
          <w:lang w:eastAsia="en-GB"/>
        </w:rPr>
        <w:t xml:space="preserve"> Vytvorená eFaktúra sa posiela do informačného systému, následne sa vracia info o validácii + ID eFA</w:t>
      </w:r>
      <w:r w:rsidR="008E0195" w:rsidRPr="0033508F">
        <w:rPr>
          <w:rFonts w:ascii="Arial Narrow" w:eastAsia="Times New Roman" w:hAnsi="Arial Narrow" w:cs="Times New Roman"/>
          <w:lang w:eastAsia="en-GB"/>
        </w:rPr>
        <w:t xml:space="preserve"> (token)</w:t>
      </w:r>
      <w:r w:rsidR="000F00EA" w:rsidRPr="0033508F">
        <w:rPr>
          <w:rFonts w:ascii="Arial Narrow" w:eastAsia="Times New Roman" w:hAnsi="Arial Narrow" w:cs="Times New Roman"/>
          <w:lang w:eastAsia="en-GB"/>
        </w:rPr>
        <w:t>, papierová faktúra sa zasiela odberateľovi</w:t>
      </w:r>
      <w:r w:rsidR="008E0195" w:rsidRPr="0033508F">
        <w:rPr>
          <w:rFonts w:ascii="Arial Narrow" w:eastAsia="Times New Roman" w:hAnsi="Arial Narrow" w:cs="Times New Roman"/>
          <w:lang w:eastAsia="en-GB"/>
        </w:rPr>
        <w:t>.</w:t>
      </w:r>
      <w:r w:rsidR="000F00EA" w:rsidRPr="0033508F">
        <w:rPr>
          <w:rFonts w:ascii="Arial Narrow" w:eastAsia="Times New Roman" w:hAnsi="Arial Narrow" w:cs="Times New Roman"/>
          <w:lang w:eastAsia="en-GB"/>
        </w:rPr>
        <w:t xml:space="preserve"> </w:t>
      </w:r>
      <w:r w:rsidR="008E0195" w:rsidRPr="0033508F">
        <w:rPr>
          <w:rFonts w:ascii="Arial Narrow" w:eastAsia="Times New Roman" w:hAnsi="Arial Narrow" w:cs="Times New Roman"/>
          <w:lang w:eastAsia="en-GB"/>
        </w:rPr>
        <w:t>Odberateľ po overení správnosti údajov,</w:t>
      </w:r>
      <w:r w:rsidR="000F00EA" w:rsidRPr="0033508F">
        <w:rPr>
          <w:rFonts w:ascii="Arial Narrow" w:eastAsia="Times New Roman" w:hAnsi="Arial Narrow" w:cs="Times New Roman"/>
          <w:lang w:eastAsia="en-GB"/>
        </w:rPr>
        <w:t xml:space="preserve"> posiela informáciu na FR SR. U podnikateľa sa budú validovať všetky údaje na vstupe aj výstupe. </w:t>
      </w:r>
      <w:r w:rsidR="000F00EA" w:rsidRPr="0033508F">
        <w:rPr>
          <w:rFonts w:ascii="Arial Narrow" w:eastAsia="Times New Roman" w:hAnsi="Arial Narrow" w:cs="Segoe UI"/>
          <w:lang w:eastAsia="en-GB"/>
        </w:rPr>
        <w:t>Odberateľ bude vedieť odsúhlasovať na základe doručeného tokenu vo faktúre konkrétnu faktúru. Token (QR kód) bude referenciou pre potvrdzovanie faktúr.</w:t>
      </w:r>
    </w:p>
    <w:p w14:paraId="0D000030" w14:textId="77777777" w:rsidR="00E459E2" w:rsidRPr="0033508F" w:rsidRDefault="00E459E2" w:rsidP="00E459E2">
      <w:pPr>
        <w:spacing w:after="0" w:line="240" w:lineRule="auto"/>
        <w:rPr>
          <w:rFonts w:ascii="Arial Narrow" w:hAnsi="Arial Narrow" w:cs="Arial"/>
          <w:b/>
        </w:rPr>
      </w:pPr>
    </w:p>
    <w:p w14:paraId="01CF9983" w14:textId="1743CFD3" w:rsidR="00677334" w:rsidRDefault="00120E4E" w:rsidP="00E459E2">
      <w:pPr>
        <w:spacing w:after="0" w:line="240" w:lineRule="auto"/>
        <w:rPr>
          <w:rFonts w:ascii="Arial Narrow" w:hAnsi="Arial Narrow" w:cs="Arial"/>
          <w:b/>
        </w:rPr>
      </w:pPr>
      <w:r w:rsidRPr="0033508F">
        <w:rPr>
          <w:rFonts w:ascii="Arial Narrow" w:hAnsi="Arial Narrow" w:cs="Arial"/>
          <w:b/>
        </w:rPr>
        <w:t>Dávka 10 000 faktúr sa bude evidovať</w:t>
      </w:r>
      <w:r w:rsidR="00677334" w:rsidRPr="0033508F">
        <w:rPr>
          <w:rFonts w:ascii="Arial Narrow" w:hAnsi="Arial Narrow" w:cs="Arial"/>
          <w:b/>
        </w:rPr>
        <w:t xml:space="preserve"> jednotlivo po </w:t>
      </w:r>
      <w:r w:rsidRPr="0033508F">
        <w:rPr>
          <w:rFonts w:ascii="Arial Narrow" w:hAnsi="Arial Narrow" w:cs="Arial"/>
          <w:b/>
        </w:rPr>
        <w:t>jednotlivých dokladoch, alebo sa očakáva aj nejaký</w:t>
      </w:r>
      <w:r w:rsidR="00677334" w:rsidRPr="0033508F">
        <w:rPr>
          <w:rFonts w:ascii="Arial Narrow" w:hAnsi="Arial Narrow" w:cs="Arial"/>
          <w:b/>
        </w:rPr>
        <w:t xml:space="preserve"> </w:t>
      </w:r>
      <w:r w:rsidRPr="0033508F">
        <w:rPr>
          <w:rFonts w:ascii="Arial Narrow" w:hAnsi="Arial Narrow" w:cs="Arial"/>
          <w:b/>
        </w:rPr>
        <w:t>„</w:t>
      </w:r>
      <w:r w:rsidR="00677334" w:rsidRPr="0033508F">
        <w:rPr>
          <w:rFonts w:ascii="Arial Narrow" w:hAnsi="Arial Narrow" w:cs="Arial"/>
          <w:b/>
        </w:rPr>
        <w:t>batch interface</w:t>
      </w:r>
      <w:r w:rsidRPr="0033508F">
        <w:rPr>
          <w:rFonts w:ascii="Arial Narrow" w:hAnsi="Arial Narrow" w:cs="Arial"/>
          <w:b/>
        </w:rPr>
        <w:t>“, kde sa bude dať "nasypať" väčší poč</w:t>
      </w:r>
      <w:r w:rsidR="00677334" w:rsidRPr="0033508F">
        <w:rPr>
          <w:rFonts w:ascii="Arial Narrow" w:hAnsi="Arial Narrow" w:cs="Arial"/>
          <w:b/>
        </w:rPr>
        <w:t>et dokladov jedn</w:t>
      </w:r>
      <w:r w:rsidRPr="0033508F">
        <w:rPr>
          <w:rFonts w:ascii="Arial Narrow" w:hAnsi="Arial Narrow" w:cs="Arial"/>
          <w:b/>
        </w:rPr>
        <w:t>ým volaní</w:t>
      </w:r>
      <w:r w:rsidR="00677334" w:rsidRPr="0033508F">
        <w:rPr>
          <w:rFonts w:ascii="Arial Narrow" w:hAnsi="Arial Narrow" w:cs="Arial"/>
          <w:b/>
        </w:rPr>
        <w:t>m ?</w:t>
      </w:r>
      <w:r w:rsidR="00677334" w:rsidRPr="00E459E2">
        <w:rPr>
          <w:rFonts w:ascii="Arial Narrow" w:hAnsi="Arial Narrow" w:cs="Arial"/>
          <w:b/>
        </w:rPr>
        <w:t xml:space="preserve"> </w:t>
      </w:r>
    </w:p>
    <w:p w14:paraId="5DEE79BE" w14:textId="77777777" w:rsidR="000F00EA" w:rsidRDefault="000F00EA" w:rsidP="00E459E2">
      <w:pPr>
        <w:spacing w:after="0" w:line="240" w:lineRule="auto"/>
        <w:rPr>
          <w:rFonts w:ascii="Arial Narrow" w:hAnsi="Arial Narrow" w:cs="Arial"/>
          <w:b/>
        </w:rPr>
      </w:pPr>
    </w:p>
    <w:p w14:paraId="5EF1EC2A" w14:textId="24B08573" w:rsidR="000F00EA" w:rsidRPr="00D40631" w:rsidRDefault="000F00EA" w:rsidP="0033508F">
      <w:pPr>
        <w:spacing w:after="0" w:line="240" w:lineRule="auto"/>
        <w:rPr>
          <w:rFonts w:ascii="Arial Narrow" w:eastAsia="Times New Roman" w:hAnsi="Arial Narrow" w:cs="Times New Roman"/>
          <w:lang w:eastAsia="en-GB"/>
        </w:rPr>
      </w:pPr>
      <w:r>
        <w:rPr>
          <w:rFonts w:ascii="Arial Narrow" w:eastAsia="Times New Roman" w:hAnsi="Arial Narrow" w:cs="Times New Roman"/>
          <w:lang w:eastAsia="en-GB"/>
        </w:rPr>
        <w:t>Uvažuje sa</w:t>
      </w:r>
      <w:r w:rsidRPr="00D40631">
        <w:rPr>
          <w:rFonts w:ascii="Arial Narrow" w:eastAsia="Times New Roman" w:hAnsi="Arial Narrow" w:cs="Times New Roman"/>
          <w:lang w:eastAsia="en-GB"/>
        </w:rPr>
        <w:t xml:space="preserve"> nad batch interfaceom</w:t>
      </w:r>
      <w:r>
        <w:rPr>
          <w:rFonts w:ascii="Arial Narrow" w:eastAsia="Times New Roman" w:hAnsi="Arial Narrow" w:cs="Times New Roman"/>
          <w:lang w:eastAsia="en-GB"/>
        </w:rPr>
        <w:t>, ale presný popis</w:t>
      </w:r>
      <w:r w:rsidRPr="00D40631">
        <w:rPr>
          <w:rFonts w:ascii="Arial Narrow" w:eastAsia="Times New Roman" w:hAnsi="Arial Narrow" w:cs="Times New Roman"/>
          <w:lang w:eastAsia="en-GB"/>
        </w:rPr>
        <w:t xml:space="preserve"> bude </w:t>
      </w:r>
      <w:r>
        <w:rPr>
          <w:rFonts w:ascii="Arial Narrow" w:eastAsia="Times New Roman" w:hAnsi="Arial Narrow" w:cs="Times New Roman"/>
          <w:lang w:eastAsia="en-GB"/>
        </w:rPr>
        <w:t>súčasťou detailnej funkčnej špecifikácie</w:t>
      </w:r>
      <w:r w:rsidRPr="00D40631">
        <w:rPr>
          <w:rFonts w:ascii="Arial Narrow" w:eastAsia="Times New Roman" w:hAnsi="Arial Narrow" w:cs="Times New Roman"/>
          <w:lang w:eastAsia="en-GB"/>
        </w:rPr>
        <w:t>.</w:t>
      </w:r>
    </w:p>
    <w:p w14:paraId="5413DD32" w14:textId="77777777" w:rsidR="00E459E2" w:rsidRPr="00E459E2" w:rsidRDefault="00E459E2" w:rsidP="00E459E2">
      <w:pPr>
        <w:spacing w:after="0" w:line="240" w:lineRule="auto"/>
        <w:rPr>
          <w:rFonts w:ascii="Arial Narrow" w:hAnsi="Arial Narrow" w:cs="Arial"/>
          <w:b/>
        </w:rPr>
      </w:pPr>
    </w:p>
    <w:p w14:paraId="49267E1B" w14:textId="01D88BD6" w:rsidR="00677334" w:rsidRPr="00E459E2" w:rsidRDefault="000F00EA" w:rsidP="00E459E2">
      <w:pPr>
        <w:spacing w:after="0" w:line="240" w:lineRule="auto"/>
        <w:rPr>
          <w:rFonts w:ascii="Arial Narrow" w:eastAsia="Times New Roman" w:hAnsi="Arial Narrow" w:cs="Arial"/>
          <w:b/>
          <w:lang w:eastAsia="sk-SK"/>
        </w:rPr>
      </w:pPr>
      <w:r>
        <w:rPr>
          <w:rFonts w:ascii="Arial Narrow" w:eastAsia="Times New Roman" w:hAnsi="Arial Narrow" w:cs="Arial"/>
          <w:b/>
          <w:lang w:eastAsia="sk-SK"/>
        </w:rPr>
        <w:lastRenderedPageBreak/>
        <w:t>14</w:t>
      </w:r>
      <w:r w:rsidR="002B1C33">
        <w:rPr>
          <w:rFonts w:ascii="Arial Narrow" w:eastAsia="Times New Roman" w:hAnsi="Arial Narrow" w:cs="Arial"/>
          <w:b/>
          <w:lang w:eastAsia="sk-SK"/>
        </w:rPr>
        <w:t xml:space="preserve">. </w:t>
      </w:r>
      <w:r w:rsidR="007A156D">
        <w:rPr>
          <w:rFonts w:ascii="Arial Narrow" w:eastAsia="Times New Roman" w:hAnsi="Arial Narrow" w:cs="Arial"/>
          <w:b/>
          <w:lang w:eastAsia="sk-SK"/>
        </w:rPr>
        <w:t xml:space="preserve"> </w:t>
      </w:r>
      <w:r w:rsidR="00120E4E">
        <w:rPr>
          <w:rFonts w:ascii="Arial Narrow" w:eastAsia="Times New Roman" w:hAnsi="Arial Narrow" w:cs="Arial"/>
          <w:b/>
          <w:lang w:eastAsia="sk-SK"/>
        </w:rPr>
        <w:t>A</w:t>
      </w:r>
      <w:r w:rsidR="00677334" w:rsidRPr="00E459E2">
        <w:rPr>
          <w:rFonts w:ascii="Arial Narrow" w:eastAsia="Times New Roman" w:hAnsi="Arial Narrow" w:cs="Arial"/>
          <w:b/>
          <w:lang w:eastAsia="sk-SK"/>
        </w:rPr>
        <w:t>k by sa zmenil zákon o DPH tak, že zdanená by bola len konečná spotreba a medzi podnikateľskými subjektami by sa up</w:t>
      </w:r>
      <w:r w:rsidR="00120E4E">
        <w:rPr>
          <w:rFonts w:ascii="Arial Narrow" w:eastAsia="Times New Roman" w:hAnsi="Arial Narrow" w:cs="Arial"/>
          <w:b/>
          <w:lang w:eastAsia="sk-SK"/>
        </w:rPr>
        <w:t>l</w:t>
      </w:r>
      <w:r w:rsidR="00677334" w:rsidRPr="00E459E2">
        <w:rPr>
          <w:rFonts w:ascii="Arial Narrow" w:eastAsia="Times New Roman" w:hAnsi="Arial Narrow" w:cs="Arial"/>
          <w:b/>
          <w:lang w:eastAsia="sk-SK"/>
        </w:rPr>
        <w:t xml:space="preserve">atňoval tuzemský </w:t>
      </w:r>
      <w:r w:rsidR="00120E4E">
        <w:rPr>
          <w:rFonts w:ascii="Arial Narrow" w:eastAsia="Times New Roman" w:hAnsi="Arial Narrow" w:cs="Arial"/>
          <w:b/>
          <w:lang w:eastAsia="sk-SK"/>
        </w:rPr>
        <w:t>„</w:t>
      </w:r>
      <w:r w:rsidR="00677334" w:rsidRPr="00E459E2">
        <w:rPr>
          <w:rFonts w:ascii="Arial Narrow" w:eastAsia="Times New Roman" w:hAnsi="Arial Narrow" w:cs="Arial"/>
          <w:b/>
          <w:lang w:eastAsia="sk-SK"/>
        </w:rPr>
        <w:t>reverse charge</w:t>
      </w:r>
      <w:r w:rsidR="00120E4E">
        <w:rPr>
          <w:rFonts w:ascii="Arial Narrow" w:eastAsia="Times New Roman" w:hAnsi="Arial Narrow" w:cs="Arial"/>
          <w:b/>
          <w:lang w:eastAsia="sk-SK"/>
        </w:rPr>
        <w:t>“</w:t>
      </w:r>
      <w:r w:rsidR="00677334" w:rsidRPr="00E459E2">
        <w:rPr>
          <w:rFonts w:ascii="Arial Narrow" w:eastAsia="Times New Roman" w:hAnsi="Arial Narrow" w:cs="Arial"/>
          <w:b/>
          <w:lang w:eastAsia="sk-SK"/>
        </w:rPr>
        <w:t>. Tak by sa určite zame</w:t>
      </w:r>
      <w:r w:rsidR="00120E4E">
        <w:rPr>
          <w:rFonts w:ascii="Arial Narrow" w:eastAsia="Times New Roman" w:hAnsi="Arial Narrow" w:cs="Arial"/>
          <w:b/>
          <w:lang w:eastAsia="sk-SK"/>
        </w:rPr>
        <w:t>d</w:t>
      </w:r>
      <w:r w:rsidR="00677334" w:rsidRPr="00E459E2">
        <w:rPr>
          <w:rFonts w:ascii="Arial Narrow" w:eastAsia="Times New Roman" w:hAnsi="Arial Narrow" w:cs="Arial"/>
          <w:b/>
          <w:lang w:eastAsia="sk-SK"/>
        </w:rPr>
        <w:t>zilo daňovým podvodom DPH. Lebo podvody na DPH sú spôsobené tým, že existuje možnosť si zo štátu pýtať vrátiť DPH. </w:t>
      </w:r>
    </w:p>
    <w:p w14:paraId="64C0AA86" w14:textId="77777777" w:rsidR="00677334" w:rsidRPr="00E459E2" w:rsidRDefault="00677334" w:rsidP="00E459E2">
      <w:pPr>
        <w:spacing w:after="0" w:line="240" w:lineRule="auto"/>
        <w:rPr>
          <w:rFonts w:ascii="Arial Narrow" w:eastAsia="Times New Roman" w:hAnsi="Arial Narrow" w:cs="Arial"/>
          <w:b/>
          <w:lang w:eastAsia="sk-SK"/>
        </w:rPr>
      </w:pPr>
    </w:p>
    <w:p w14:paraId="088EABDB" w14:textId="2A3BD862" w:rsidR="00677334" w:rsidRDefault="00B57BF3" w:rsidP="00E459E2">
      <w:pPr>
        <w:spacing w:after="0" w:line="240" w:lineRule="auto"/>
        <w:rPr>
          <w:rFonts w:ascii="Arial Narrow" w:eastAsia="Times New Roman" w:hAnsi="Arial Narrow" w:cs="Times New Roman"/>
          <w:lang w:eastAsia="sk-SK"/>
        </w:rPr>
      </w:pPr>
      <w:r w:rsidRPr="00B57BF3">
        <w:rPr>
          <w:rFonts w:ascii="Arial Narrow" w:eastAsia="Times New Roman" w:hAnsi="Arial Narrow" w:cs="Times New Roman"/>
          <w:lang w:eastAsia="sk-SK"/>
        </w:rPr>
        <w:t>Táto otázka nemá vecnú previazanosť s témou stretnutia.</w:t>
      </w:r>
      <w:r w:rsidR="00677334" w:rsidRPr="00B57BF3">
        <w:rPr>
          <w:rFonts w:ascii="Arial Narrow" w:eastAsia="Times New Roman" w:hAnsi="Arial Narrow" w:cs="Times New Roman"/>
          <w:lang w:eastAsia="sk-SK"/>
        </w:rPr>
        <w:br/>
      </w:r>
    </w:p>
    <w:p w14:paraId="349FC46B" w14:textId="77777777" w:rsidR="00ED0CF8" w:rsidRPr="00B57BF3" w:rsidRDefault="00ED0CF8" w:rsidP="00E459E2">
      <w:pPr>
        <w:spacing w:after="0" w:line="240" w:lineRule="auto"/>
        <w:rPr>
          <w:rFonts w:ascii="Arial Narrow" w:eastAsia="Times New Roman" w:hAnsi="Arial Narrow" w:cs="Times New Roman"/>
          <w:lang w:eastAsia="sk-SK"/>
        </w:rPr>
      </w:pPr>
    </w:p>
    <w:p w14:paraId="7285F69E" w14:textId="703EF9DC" w:rsidR="008E68AA" w:rsidRPr="008E68AA" w:rsidRDefault="008E68AA" w:rsidP="00E459E2">
      <w:pPr>
        <w:spacing w:after="0" w:line="240" w:lineRule="auto"/>
        <w:ind w:firstLine="708"/>
        <w:jc w:val="both"/>
        <w:rPr>
          <w:rFonts w:ascii="Arial Narrow" w:hAnsi="Arial Narrow"/>
        </w:rPr>
      </w:pPr>
      <w:r w:rsidRPr="0072001D">
        <w:rPr>
          <w:rFonts w:ascii="Arial Narrow" w:hAnsi="Arial Narrow"/>
          <w:u w:val="single"/>
        </w:rPr>
        <w:t xml:space="preserve">Zhrnutie </w:t>
      </w:r>
      <w:r w:rsidR="00ED0CF8">
        <w:rPr>
          <w:rFonts w:ascii="Arial Narrow" w:hAnsi="Arial Narrow"/>
          <w:u w:val="single"/>
        </w:rPr>
        <w:t xml:space="preserve">súvisiacich </w:t>
      </w:r>
      <w:r w:rsidRPr="0072001D">
        <w:rPr>
          <w:rFonts w:ascii="Arial Narrow" w:hAnsi="Arial Narrow"/>
          <w:u w:val="single"/>
        </w:rPr>
        <w:t>odporúčaní, ktoré odzneli v rámci diskusie</w:t>
      </w:r>
      <w:r w:rsidRPr="008E68AA">
        <w:rPr>
          <w:rFonts w:ascii="Arial Narrow" w:hAnsi="Arial Narrow"/>
        </w:rPr>
        <w:t>:</w:t>
      </w:r>
    </w:p>
    <w:p w14:paraId="1852F667" w14:textId="77777777" w:rsidR="008E68AA" w:rsidRDefault="008E68AA" w:rsidP="00E459E2">
      <w:pPr>
        <w:spacing w:after="0" w:line="240" w:lineRule="auto"/>
        <w:jc w:val="both"/>
        <w:rPr>
          <w:rFonts w:ascii="Arial Narrow" w:hAnsi="Arial Narrow"/>
        </w:rPr>
      </w:pPr>
    </w:p>
    <w:p w14:paraId="4BE5F1B4" w14:textId="0786C4E1" w:rsidR="008E68AA" w:rsidRDefault="00C46E70" w:rsidP="00ED0CF8">
      <w:pPr>
        <w:spacing w:after="0" w:line="240" w:lineRule="auto"/>
        <w:ind w:left="284" w:hanging="284"/>
        <w:jc w:val="both"/>
        <w:rPr>
          <w:rFonts w:ascii="Arial Narrow" w:hAnsi="Arial Narrow" w:cs="Arial Narrow"/>
        </w:rPr>
      </w:pPr>
      <w:r w:rsidRPr="00C46E70">
        <w:rPr>
          <w:rFonts w:ascii="Arial Narrow" w:hAnsi="Arial Narrow" w:cs="Arial Narrow"/>
        </w:rPr>
        <w:t>1. Upraviť zákon o</w:t>
      </w:r>
      <w:r>
        <w:rPr>
          <w:rFonts w:ascii="Arial Narrow" w:hAnsi="Arial Narrow" w:cs="Arial Narrow"/>
        </w:rPr>
        <w:t> </w:t>
      </w:r>
      <w:r w:rsidRPr="00C46E70">
        <w:rPr>
          <w:rFonts w:ascii="Arial Narrow" w:hAnsi="Arial Narrow" w:cs="Arial Narrow"/>
        </w:rPr>
        <w:t>archivácii</w:t>
      </w:r>
      <w:r>
        <w:rPr>
          <w:rFonts w:ascii="Arial Narrow" w:hAnsi="Arial Narrow" w:cs="Arial Narrow"/>
        </w:rPr>
        <w:t>, aby neobsahoval povinnosť uchovávať faktúry v papierovej forme, ak budú transportované do el. podoby.</w:t>
      </w:r>
    </w:p>
    <w:p w14:paraId="35E471EA" w14:textId="77777777" w:rsidR="00C46E70" w:rsidRDefault="00C46E70" w:rsidP="00E459E2">
      <w:pPr>
        <w:spacing w:after="0" w:line="240" w:lineRule="auto"/>
        <w:jc w:val="both"/>
        <w:rPr>
          <w:rFonts w:ascii="Arial Narrow" w:hAnsi="Arial Narrow" w:cs="Arial Narrow"/>
        </w:rPr>
      </w:pPr>
    </w:p>
    <w:p w14:paraId="17F2FD2B" w14:textId="2D53E8E0" w:rsidR="00C46E70" w:rsidRDefault="00C46E70" w:rsidP="00E459E2">
      <w:pPr>
        <w:spacing w:after="0" w:line="240" w:lineRule="auto"/>
        <w:jc w:val="both"/>
        <w:rPr>
          <w:rFonts w:ascii="Arial Narrow" w:hAnsi="Arial Narrow" w:cs="Arial Narrow"/>
        </w:rPr>
      </w:pPr>
      <w:r>
        <w:rPr>
          <w:rFonts w:ascii="Arial Narrow" w:hAnsi="Arial Narrow" w:cs="Arial Narrow"/>
        </w:rPr>
        <w:t xml:space="preserve">2. </w:t>
      </w:r>
      <w:r w:rsidR="00ED0CF8">
        <w:rPr>
          <w:rFonts w:ascii="Arial Narrow" w:hAnsi="Arial Narrow" w:cs="Arial Narrow"/>
        </w:rPr>
        <w:t xml:space="preserve">  </w:t>
      </w:r>
      <w:r>
        <w:rPr>
          <w:rFonts w:ascii="Arial Narrow" w:hAnsi="Arial Narrow" w:cs="Arial Narrow"/>
        </w:rPr>
        <w:t>Postupne digitalizovať všetky vzťahy.</w:t>
      </w:r>
    </w:p>
    <w:p w14:paraId="4202B97D" w14:textId="77777777" w:rsidR="00C46E70" w:rsidRDefault="00C46E70" w:rsidP="00E459E2">
      <w:pPr>
        <w:spacing w:after="0" w:line="240" w:lineRule="auto"/>
        <w:jc w:val="both"/>
        <w:rPr>
          <w:rFonts w:ascii="Arial Narrow" w:hAnsi="Arial Narrow" w:cs="Arial Narrow"/>
        </w:rPr>
      </w:pPr>
    </w:p>
    <w:p w14:paraId="01A70244" w14:textId="77777777" w:rsidR="00C46E70" w:rsidRDefault="00C46E70" w:rsidP="00E459E2">
      <w:pPr>
        <w:spacing w:after="0" w:line="240" w:lineRule="auto"/>
        <w:jc w:val="both"/>
        <w:rPr>
          <w:rFonts w:ascii="Arial Narrow" w:eastAsia="Times New Roman" w:hAnsi="Arial Narrow" w:cs="Segoe UI"/>
          <w:color w:val="6E6E73"/>
          <w:lang w:eastAsia="sk-SK"/>
        </w:rPr>
      </w:pPr>
    </w:p>
    <w:p w14:paraId="373BEDE7" w14:textId="7C402891" w:rsidR="008E68AA" w:rsidRPr="00307D80" w:rsidRDefault="008E68AA" w:rsidP="00FC794B">
      <w:pPr>
        <w:spacing w:after="0" w:line="240" w:lineRule="auto"/>
        <w:jc w:val="both"/>
        <w:rPr>
          <w:rFonts w:ascii="Arial Narrow" w:eastAsia="Times New Roman" w:hAnsi="Arial Narrow" w:cs="Arial"/>
          <w:lang w:eastAsia="sk-SK"/>
        </w:rPr>
      </w:pPr>
      <w:r w:rsidRPr="003E3AF0">
        <w:rPr>
          <w:rFonts w:ascii="Arial Narrow" w:eastAsia="Times New Roman" w:hAnsi="Arial Narrow" w:cs="Segoe UI"/>
          <w:color w:val="6E6E73"/>
          <w:lang w:eastAsia="sk-SK"/>
        </w:rPr>
        <w:t> </w:t>
      </w:r>
      <w:r w:rsidRPr="003E3AF0">
        <w:rPr>
          <w:rFonts w:ascii="Arial Narrow" w:eastAsia="Times New Roman" w:hAnsi="Arial Narrow" w:cs="Times New Roman"/>
          <w:lang w:eastAsia="sk-SK"/>
        </w:rPr>
        <w:t xml:space="preserve"> </w:t>
      </w:r>
      <w:r>
        <w:rPr>
          <w:rFonts w:ascii="Arial Narrow" w:eastAsia="Times New Roman" w:hAnsi="Arial Narrow" w:cs="Times New Roman"/>
          <w:lang w:eastAsia="sk-SK"/>
        </w:rPr>
        <w:tab/>
      </w:r>
      <w:r>
        <w:rPr>
          <w:rFonts w:ascii="Arial Narrow" w:hAnsi="Arial Narrow" w:cs="Arial Narrow"/>
        </w:rPr>
        <w:t>Stretnutie ukončil</w:t>
      </w:r>
      <w:r w:rsidRPr="00273D47">
        <w:rPr>
          <w:rFonts w:ascii="Arial Narrow" w:hAnsi="Arial Narrow" w:cs="Arial Narrow"/>
        </w:rPr>
        <w:t xml:space="preserve"> p. </w:t>
      </w:r>
      <w:r>
        <w:rPr>
          <w:rFonts w:ascii="Arial Narrow" w:hAnsi="Arial Narrow" w:cs="Arial Narrow"/>
        </w:rPr>
        <w:t xml:space="preserve">Beran poďakovaním za účasť, otázky, </w:t>
      </w:r>
      <w:r w:rsidR="00ED0CF8">
        <w:rPr>
          <w:rFonts w:ascii="Arial Narrow" w:hAnsi="Arial Narrow" w:cs="Arial Narrow"/>
        </w:rPr>
        <w:t>postoje</w:t>
      </w:r>
      <w:r>
        <w:rPr>
          <w:rFonts w:ascii="Arial Narrow" w:hAnsi="Arial Narrow" w:cs="Arial Narrow"/>
        </w:rPr>
        <w:t xml:space="preserve"> a reakcie. </w:t>
      </w:r>
      <w:r w:rsidR="00ED0CF8">
        <w:rPr>
          <w:rFonts w:ascii="Arial Narrow" w:hAnsi="Arial Narrow" w:cs="Arial Narrow"/>
        </w:rPr>
        <w:t>Z</w:t>
      </w:r>
      <w:r>
        <w:rPr>
          <w:rFonts w:ascii="Arial Narrow" w:hAnsi="Arial Narrow" w:cs="Arial Narrow"/>
        </w:rPr>
        <w:t xml:space="preserve">dôraznil záujem MF SR na transparentnosti celého procesu prípravy nového právneho predpisu. Záverom uviedol, že z online </w:t>
      </w:r>
      <w:r>
        <w:rPr>
          <w:rFonts w:ascii="Arial Narrow" w:hAnsi="Arial Narrow" w:cs="Arial Narrow"/>
        </w:rPr>
        <w:lastRenderedPageBreak/>
        <w:t xml:space="preserve">stretnutia sa vyhotoví zápis, ktorý bude poslaný na </w:t>
      </w:r>
      <w:r w:rsidR="00ED0CF8">
        <w:rPr>
          <w:rFonts w:ascii="Arial Narrow" w:hAnsi="Arial Narrow" w:cs="Arial Narrow"/>
        </w:rPr>
        <w:t>doplnenie</w:t>
      </w:r>
      <w:r>
        <w:rPr>
          <w:rFonts w:ascii="Arial Narrow" w:hAnsi="Arial Narrow" w:cs="Arial Narrow"/>
        </w:rPr>
        <w:t xml:space="preserve"> a následne bude doručená jeho finálna podoba.</w:t>
      </w:r>
    </w:p>
    <w:p w14:paraId="43246D81" w14:textId="77777777" w:rsidR="009772E7" w:rsidRDefault="009772E7" w:rsidP="00FC794B">
      <w:pPr>
        <w:spacing w:after="0" w:line="240" w:lineRule="auto"/>
        <w:jc w:val="both"/>
        <w:rPr>
          <w:rFonts w:ascii="Arial Narrow" w:eastAsia="Times New Roman" w:hAnsi="Arial Narrow" w:cs="Times New Roman"/>
          <w:lang w:eastAsia="sk-SK"/>
        </w:rPr>
      </w:pPr>
    </w:p>
    <w:p w14:paraId="7FB64442" w14:textId="77777777" w:rsidR="00FC794B" w:rsidRPr="003E3AF0" w:rsidRDefault="00FC794B" w:rsidP="00FC794B">
      <w:pPr>
        <w:spacing w:after="0" w:line="240" w:lineRule="auto"/>
        <w:jc w:val="both"/>
        <w:rPr>
          <w:rFonts w:ascii="Arial Narrow" w:eastAsia="Times New Roman" w:hAnsi="Arial Narrow" w:cs="Times New Roman"/>
          <w:lang w:eastAsia="sk-SK"/>
        </w:rPr>
      </w:pPr>
    </w:p>
    <w:p w14:paraId="76FE46E6" w14:textId="733E33DF" w:rsidR="003F74CB" w:rsidRDefault="003F74CB" w:rsidP="00FC794B">
      <w:pPr>
        <w:spacing w:after="0" w:line="240" w:lineRule="auto"/>
        <w:jc w:val="both"/>
        <w:rPr>
          <w:rFonts w:ascii="Arial Narrow" w:hAnsi="Arial Narrow"/>
        </w:rPr>
      </w:pPr>
      <w:r w:rsidRPr="00D62167">
        <w:rPr>
          <w:rFonts w:ascii="Segoe UI" w:eastAsia="Times New Roman" w:hAnsi="Segoe UI" w:cs="Segoe UI"/>
          <w:color w:val="6E6E73"/>
          <w:sz w:val="15"/>
          <w:szCs w:val="15"/>
          <w:lang w:eastAsia="sk-SK"/>
        </w:rPr>
        <w:t> </w:t>
      </w:r>
      <w:r>
        <w:rPr>
          <w:rFonts w:ascii="Arial Narrow" w:hAnsi="Arial Narrow"/>
        </w:rPr>
        <w:t>Bratislava 1</w:t>
      </w:r>
      <w:r w:rsidR="0033508F">
        <w:rPr>
          <w:rFonts w:ascii="Arial Narrow" w:hAnsi="Arial Narrow"/>
        </w:rPr>
        <w:t>0</w:t>
      </w:r>
      <w:bookmarkStart w:id="0" w:name="_GoBack"/>
      <w:bookmarkEnd w:id="0"/>
      <w:r w:rsidRPr="00B002D3">
        <w:rPr>
          <w:rFonts w:ascii="Arial Narrow" w:hAnsi="Arial Narrow"/>
        </w:rPr>
        <w:t xml:space="preserve">. </w:t>
      </w:r>
      <w:r>
        <w:rPr>
          <w:rFonts w:ascii="Arial Narrow" w:hAnsi="Arial Narrow"/>
        </w:rPr>
        <w:t>3. 2021</w:t>
      </w:r>
    </w:p>
    <w:p w14:paraId="13F2CF95" w14:textId="77777777" w:rsidR="003F74CB" w:rsidRDefault="003F74CB" w:rsidP="003F74CB">
      <w:pPr>
        <w:spacing w:after="120" w:line="240" w:lineRule="auto"/>
        <w:jc w:val="both"/>
        <w:rPr>
          <w:rFonts w:ascii="Arial Narrow" w:hAnsi="Arial Narrow"/>
        </w:rPr>
      </w:pPr>
    </w:p>
    <w:p w14:paraId="65123B80" w14:textId="77777777" w:rsidR="003F74CB" w:rsidRPr="00B002D3" w:rsidRDefault="003F74CB" w:rsidP="003F74CB">
      <w:pPr>
        <w:spacing w:after="120" w:line="240" w:lineRule="auto"/>
        <w:jc w:val="both"/>
        <w:rPr>
          <w:rFonts w:ascii="Arial Narrow" w:hAnsi="Arial Narrow"/>
        </w:rPr>
      </w:pPr>
    </w:p>
    <w:p w14:paraId="07819C6F" w14:textId="761D1B6A" w:rsidR="003F74CB" w:rsidRPr="00B002D3" w:rsidRDefault="003F74CB" w:rsidP="003F74CB">
      <w:pPr>
        <w:spacing w:after="0" w:line="240" w:lineRule="atLeast"/>
        <w:jc w:val="both"/>
        <w:rPr>
          <w:rFonts w:ascii="Arial Narrow" w:hAnsi="Arial Narrow"/>
        </w:rPr>
      </w:pPr>
      <w:r>
        <w:rPr>
          <w:rFonts w:ascii="Arial Narrow" w:hAnsi="Arial Narrow"/>
        </w:rPr>
        <w:t xml:space="preserve">                                Toško Beran</w:t>
      </w:r>
      <w:r>
        <w:rPr>
          <w:rFonts w:ascii="Arial Narrow" w:hAnsi="Arial Narrow"/>
        </w:rPr>
        <w:tab/>
      </w:r>
      <w:r>
        <w:rPr>
          <w:rFonts w:ascii="Arial Narrow" w:hAnsi="Arial Narrow"/>
        </w:rPr>
        <w:tab/>
      </w:r>
      <w:r w:rsidRPr="00B002D3">
        <w:rPr>
          <w:rFonts w:ascii="Arial Narrow" w:hAnsi="Arial Narrow"/>
        </w:rPr>
        <w:tab/>
      </w:r>
      <w:r>
        <w:rPr>
          <w:rFonts w:ascii="Arial Narrow" w:hAnsi="Arial Narrow"/>
        </w:rPr>
        <w:t xml:space="preserve">                    </w:t>
      </w:r>
      <w:r w:rsidRPr="00B002D3">
        <w:rPr>
          <w:rFonts w:ascii="Arial Narrow" w:hAnsi="Arial Narrow"/>
        </w:rPr>
        <w:t xml:space="preserve">  </w:t>
      </w:r>
      <w:r>
        <w:rPr>
          <w:rFonts w:ascii="Arial Narrow" w:hAnsi="Arial Narrow"/>
        </w:rPr>
        <w:tab/>
      </w:r>
      <w:r w:rsidR="007A156D">
        <w:rPr>
          <w:rFonts w:ascii="Arial Narrow" w:hAnsi="Arial Narrow"/>
        </w:rPr>
        <w:t xml:space="preserve">  </w:t>
      </w:r>
      <w:r>
        <w:rPr>
          <w:rFonts w:ascii="Arial Narrow" w:hAnsi="Arial Narrow"/>
        </w:rPr>
        <w:t xml:space="preserve">          kolektív MF SR</w:t>
      </w:r>
    </w:p>
    <w:p w14:paraId="125AF644" w14:textId="45DDA273" w:rsidR="003F74CB" w:rsidRPr="00B002D3" w:rsidRDefault="003F74CB" w:rsidP="003F74CB">
      <w:pPr>
        <w:spacing w:after="0" w:line="240" w:lineRule="atLeast"/>
        <w:jc w:val="both"/>
        <w:rPr>
          <w:rFonts w:ascii="Arial Narrow" w:hAnsi="Arial Narrow"/>
        </w:rPr>
      </w:pPr>
      <w:r w:rsidRPr="00B002D3">
        <w:rPr>
          <w:rFonts w:ascii="Arial Narrow" w:hAnsi="Arial Narrow"/>
        </w:rPr>
        <w:t xml:space="preserve">             </w:t>
      </w:r>
      <w:r>
        <w:rPr>
          <w:rFonts w:ascii="Arial Narrow" w:hAnsi="Arial Narrow"/>
        </w:rPr>
        <w:t xml:space="preserve">  </w:t>
      </w:r>
      <w:r w:rsidRPr="00B002D3">
        <w:rPr>
          <w:rFonts w:ascii="Arial Narrow" w:hAnsi="Arial Narrow"/>
        </w:rPr>
        <w:t xml:space="preserve">        -------------------------------------                     </w:t>
      </w:r>
      <w:r>
        <w:rPr>
          <w:rFonts w:ascii="Arial Narrow" w:hAnsi="Arial Narrow"/>
        </w:rPr>
        <w:t xml:space="preserve">           </w:t>
      </w:r>
      <w:r w:rsidRPr="00B002D3">
        <w:rPr>
          <w:rFonts w:ascii="Arial Narrow" w:hAnsi="Arial Narrow"/>
        </w:rPr>
        <w:t xml:space="preserve">       </w:t>
      </w:r>
      <w:r>
        <w:rPr>
          <w:rFonts w:ascii="Arial Narrow" w:hAnsi="Arial Narrow"/>
        </w:rPr>
        <w:t>---------</w:t>
      </w:r>
      <w:r w:rsidRPr="00B002D3">
        <w:rPr>
          <w:rFonts w:ascii="Arial Narrow" w:hAnsi="Arial Narrow"/>
        </w:rPr>
        <w:t>-----------</w:t>
      </w:r>
      <w:r>
        <w:rPr>
          <w:rFonts w:ascii="Arial Narrow" w:hAnsi="Arial Narrow"/>
        </w:rPr>
        <w:t>-------</w:t>
      </w:r>
      <w:r w:rsidRPr="00B002D3">
        <w:rPr>
          <w:rFonts w:ascii="Arial Narrow" w:hAnsi="Arial Narrow"/>
        </w:rPr>
        <w:t>-------------------</w:t>
      </w:r>
      <w:r>
        <w:rPr>
          <w:rFonts w:ascii="Arial Narrow" w:hAnsi="Arial Narrow"/>
        </w:rPr>
        <w:t>---</w:t>
      </w:r>
      <w:r w:rsidRPr="00B002D3">
        <w:rPr>
          <w:rFonts w:ascii="Arial Narrow" w:hAnsi="Arial Narrow"/>
        </w:rPr>
        <w:t>---</w:t>
      </w:r>
    </w:p>
    <w:p w14:paraId="46A63B10" w14:textId="77777777" w:rsidR="003F74CB" w:rsidRPr="00B002D3" w:rsidRDefault="003F74CB" w:rsidP="003F74CB">
      <w:pPr>
        <w:spacing w:after="0" w:line="240" w:lineRule="atLeast"/>
        <w:jc w:val="both"/>
        <w:rPr>
          <w:rFonts w:ascii="Arial Narrow" w:hAnsi="Arial Narrow"/>
        </w:rPr>
      </w:pPr>
      <w:r w:rsidRPr="00B002D3">
        <w:rPr>
          <w:rFonts w:ascii="Arial Narrow" w:hAnsi="Arial Narrow"/>
        </w:rPr>
        <w:t xml:space="preserve">                                   overovateľ                                           </w:t>
      </w:r>
      <w:r>
        <w:rPr>
          <w:rFonts w:ascii="Arial Narrow" w:hAnsi="Arial Narrow"/>
        </w:rPr>
        <w:t xml:space="preserve">        </w:t>
      </w:r>
      <w:r w:rsidRPr="00B002D3">
        <w:rPr>
          <w:rFonts w:ascii="Arial Narrow" w:hAnsi="Arial Narrow"/>
        </w:rPr>
        <w:t xml:space="preserve">              </w:t>
      </w:r>
      <w:r>
        <w:rPr>
          <w:rFonts w:ascii="Arial Narrow" w:hAnsi="Arial Narrow"/>
        </w:rPr>
        <w:t xml:space="preserve">    </w:t>
      </w:r>
      <w:r w:rsidRPr="00B002D3">
        <w:rPr>
          <w:rFonts w:ascii="Arial Narrow" w:hAnsi="Arial Narrow"/>
        </w:rPr>
        <w:t xml:space="preserve">      zapisovateľ</w:t>
      </w:r>
    </w:p>
    <w:p w14:paraId="0F34E3DB" w14:textId="77777777" w:rsidR="003F74CB" w:rsidRDefault="003F74CB" w:rsidP="003F74CB">
      <w:pPr>
        <w:spacing w:before="100" w:beforeAutospacing="1" w:after="100" w:afterAutospacing="1" w:line="240" w:lineRule="auto"/>
      </w:pPr>
    </w:p>
    <w:p w14:paraId="047A0613" w14:textId="77777777" w:rsidR="003F74CB" w:rsidRDefault="003F74CB" w:rsidP="00B002D3">
      <w:pPr>
        <w:spacing w:after="0" w:line="240" w:lineRule="auto"/>
        <w:ind w:firstLine="709"/>
        <w:jc w:val="both"/>
        <w:rPr>
          <w:rFonts w:ascii="Arial Narrow" w:hAnsi="Arial Narrow" w:cs="Arial Narrow"/>
          <w:bCs/>
        </w:rPr>
      </w:pPr>
    </w:p>
    <w:sectPr w:rsidR="003F74CB" w:rsidSect="00C979F4">
      <w:headerReference w:type="default" r:id="rId21"/>
      <w:footerReference w:type="default" r:id="rId22"/>
      <w:pgSz w:w="11906" w:h="16838"/>
      <w:pgMar w:top="1134" w:right="1276" w:bottom="1134"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21CC0" w16cex:dateUtc="2021-03-09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EF3C3D" w16cid:durableId="23F21C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09A5" w14:textId="77777777" w:rsidR="002B6C6C" w:rsidRDefault="002B6C6C" w:rsidP="00DC2006">
      <w:pPr>
        <w:spacing w:after="0" w:line="240" w:lineRule="auto"/>
      </w:pPr>
      <w:r>
        <w:separator/>
      </w:r>
    </w:p>
  </w:endnote>
  <w:endnote w:type="continuationSeparator" w:id="0">
    <w:p w14:paraId="44230B70" w14:textId="77777777" w:rsidR="002B6C6C" w:rsidRDefault="002B6C6C" w:rsidP="00DC2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973942"/>
      <w:docPartObj>
        <w:docPartGallery w:val="Page Numbers (Bottom of Page)"/>
        <w:docPartUnique/>
      </w:docPartObj>
    </w:sdtPr>
    <w:sdtEndPr/>
    <w:sdtContent>
      <w:p w14:paraId="4901FEA6" w14:textId="77777777" w:rsidR="00DC2006" w:rsidRDefault="00DC2006">
        <w:pPr>
          <w:pStyle w:val="Pta"/>
          <w:jc w:val="center"/>
        </w:pPr>
        <w:r>
          <w:fldChar w:fldCharType="begin"/>
        </w:r>
        <w:r>
          <w:instrText>PAGE   \* MERGEFORMAT</w:instrText>
        </w:r>
        <w:r>
          <w:fldChar w:fldCharType="separate"/>
        </w:r>
        <w:r w:rsidR="0033508F">
          <w:rPr>
            <w:noProof/>
          </w:rPr>
          <w:t>5</w:t>
        </w:r>
        <w:r>
          <w:fldChar w:fldCharType="end"/>
        </w:r>
      </w:p>
    </w:sdtContent>
  </w:sdt>
  <w:p w14:paraId="6C92FCC5" w14:textId="77777777" w:rsidR="00DC2006" w:rsidRDefault="00DC20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391D8" w14:textId="77777777" w:rsidR="002B6C6C" w:rsidRDefault="002B6C6C" w:rsidP="00DC2006">
      <w:pPr>
        <w:spacing w:after="0" w:line="240" w:lineRule="auto"/>
      </w:pPr>
      <w:r>
        <w:separator/>
      </w:r>
    </w:p>
  </w:footnote>
  <w:footnote w:type="continuationSeparator" w:id="0">
    <w:p w14:paraId="7AAE1983" w14:textId="77777777" w:rsidR="002B6C6C" w:rsidRDefault="002B6C6C" w:rsidP="00DC20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9E59D" w14:textId="77777777" w:rsidR="00DC2006" w:rsidRDefault="00DC2006" w:rsidP="00DC2006">
    <w:pPr>
      <w:pStyle w:val="Hlavika"/>
      <w:tabs>
        <w:tab w:val="clear" w:pos="4536"/>
        <w:tab w:val="clear" w:pos="9072"/>
        <w:tab w:val="left" w:pos="1065"/>
      </w:tabs>
      <w:rPr>
        <w:rFonts w:ascii="Arial Narrow" w:hAnsi="Arial Narrow"/>
        <w:sz w:val="20"/>
        <w:szCs w:val="20"/>
      </w:rPr>
    </w:pPr>
    <w:r w:rsidRPr="002C0146">
      <w:rPr>
        <w:rFonts w:ascii="Arial Narrow" w:hAnsi="Arial Narrow"/>
        <w:noProof/>
        <w:lang w:eastAsia="sk-SK"/>
      </w:rPr>
      <w:drawing>
        <wp:anchor distT="0" distB="0" distL="114300" distR="114300" simplePos="0" relativeHeight="251659264" behindDoc="0" locked="1" layoutInCell="1" allowOverlap="1" wp14:anchorId="1340EB12" wp14:editId="3C86DE31">
          <wp:simplePos x="0" y="0"/>
          <wp:positionH relativeFrom="margin">
            <wp:align>left</wp:align>
          </wp:positionH>
          <wp:positionV relativeFrom="paragraph">
            <wp:posOffset>-11430</wp:posOffset>
          </wp:positionV>
          <wp:extent cx="266700" cy="323850"/>
          <wp:effectExtent l="0" t="0" r="0" b="0"/>
          <wp:wrapNone/>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66700" cy="323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 xml:space="preserve"> </w:t>
    </w:r>
    <w:r>
      <w:tab/>
    </w:r>
    <w:r w:rsidRPr="00DC2006">
      <w:rPr>
        <w:rFonts w:ascii="Arial Narrow" w:hAnsi="Arial Narrow"/>
        <w:b/>
        <w:sz w:val="20"/>
        <w:szCs w:val="20"/>
      </w:rPr>
      <w:t>Ministerstvo financií Slovenskej republiky</w:t>
    </w:r>
    <w:r w:rsidRPr="00DC2006">
      <w:rPr>
        <w:rFonts w:ascii="Arial Narrow" w:hAnsi="Arial Narrow"/>
        <w:sz w:val="20"/>
        <w:szCs w:val="20"/>
      </w:rPr>
      <w:t>, Štefanovičova 5, 817 82  Bratislava 15</w:t>
    </w:r>
  </w:p>
  <w:p w14:paraId="104A8CDB" w14:textId="77777777" w:rsidR="00DC2006" w:rsidRDefault="00DC2006" w:rsidP="00DC2006">
    <w:pPr>
      <w:pStyle w:val="Hlavika"/>
      <w:tabs>
        <w:tab w:val="clear" w:pos="4536"/>
        <w:tab w:val="clear" w:pos="9072"/>
        <w:tab w:val="left" w:pos="1065"/>
      </w:tabs>
      <w:rPr>
        <w:rFonts w:ascii="Arial Narrow" w:hAnsi="Arial Narrow"/>
        <w:sz w:val="20"/>
        <w:szCs w:val="20"/>
      </w:rPr>
    </w:pPr>
    <w:r>
      <w:rPr>
        <w:rFonts w:ascii="Arial Narrow" w:hAnsi="Arial Narrow"/>
        <w:sz w:val="20"/>
        <w:szCs w:val="20"/>
      </w:rPr>
      <w:tab/>
    </w:r>
  </w:p>
  <w:p w14:paraId="170A78B7" w14:textId="77777777" w:rsidR="00DC2006" w:rsidRDefault="00DC2006" w:rsidP="00DC2006">
    <w:pPr>
      <w:pStyle w:val="Hlavika"/>
      <w:tabs>
        <w:tab w:val="clear" w:pos="4536"/>
        <w:tab w:val="clear" w:pos="9072"/>
        <w:tab w:val="left" w:pos="1065"/>
      </w:tabs>
      <w:rPr>
        <w:rFonts w:ascii="Arial Narrow" w:hAnsi="Arial Narrow"/>
        <w:sz w:val="20"/>
        <w:szCs w:val="20"/>
      </w:rPr>
    </w:pPr>
    <w:r>
      <w:rPr>
        <w:rFonts w:ascii="Arial Narrow" w:hAnsi="Arial Narrow"/>
        <w:sz w:val="20"/>
        <w:szCs w:val="20"/>
      </w:rPr>
      <w:t>------------------------------------------------------------------------------------------------------------------------------------------------------------------------</w:t>
    </w:r>
  </w:p>
  <w:p w14:paraId="07C5BF14" w14:textId="77777777" w:rsidR="00DC2006" w:rsidRDefault="00DC2006" w:rsidP="00DC2006">
    <w:pPr>
      <w:pStyle w:val="Hlavika"/>
      <w:tabs>
        <w:tab w:val="clear" w:pos="4536"/>
        <w:tab w:val="clear" w:pos="9072"/>
        <w:tab w:val="left" w:pos="1065"/>
      </w:tabs>
      <w:jc w:val="center"/>
      <w:rPr>
        <w:rFonts w:ascii="Arial Narrow" w:hAnsi="Arial Narrow"/>
        <w:b/>
        <w:sz w:val="20"/>
        <w:szCs w:val="20"/>
      </w:rPr>
    </w:pPr>
    <w:r w:rsidRPr="00DC2006">
      <w:rPr>
        <w:rFonts w:ascii="Arial Narrow" w:hAnsi="Arial Narrow"/>
        <w:b/>
        <w:sz w:val="20"/>
        <w:szCs w:val="20"/>
      </w:rPr>
      <w:t>Zápisnica</w:t>
    </w:r>
  </w:p>
  <w:p w14:paraId="48401764" w14:textId="77777777" w:rsidR="00DC2006" w:rsidRPr="00DC2006" w:rsidRDefault="00DC2006" w:rsidP="00DC2006">
    <w:pPr>
      <w:pStyle w:val="Hlavika"/>
      <w:tabs>
        <w:tab w:val="clear" w:pos="4536"/>
        <w:tab w:val="clear" w:pos="9072"/>
        <w:tab w:val="left" w:pos="1065"/>
      </w:tab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588E"/>
    <w:multiLevelType w:val="hybridMultilevel"/>
    <w:tmpl w:val="B21AFFCC"/>
    <w:lvl w:ilvl="0" w:tplc="50F8B8DE">
      <w:numFmt w:val="bullet"/>
      <w:lvlText w:val="-"/>
      <w:lvlJc w:val="left"/>
      <w:pPr>
        <w:ind w:left="720" w:hanging="360"/>
      </w:pPr>
      <w:rPr>
        <w:rFonts w:ascii="Arial Narrow" w:eastAsiaTheme="minorHAnsi" w:hAnsi="Arial Narrow"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7816E2E"/>
    <w:multiLevelType w:val="hybridMultilevel"/>
    <w:tmpl w:val="1D56F71A"/>
    <w:lvl w:ilvl="0" w:tplc="A750520C">
      <w:start w:val="1"/>
      <w:numFmt w:val="decimal"/>
      <w:lvlText w:val="%1."/>
      <w:lvlJc w:val="left"/>
      <w:pPr>
        <w:ind w:left="765" w:hanging="4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D9B799B"/>
    <w:multiLevelType w:val="hybridMultilevel"/>
    <w:tmpl w:val="22A6870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D1"/>
    <w:rsid w:val="0000022D"/>
    <w:rsid w:val="000166D1"/>
    <w:rsid w:val="000271E1"/>
    <w:rsid w:val="000500CE"/>
    <w:rsid w:val="00055D6A"/>
    <w:rsid w:val="000664F1"/>
    <w:rsid w:val="000810BE"/>
    <w:rsid w:val="0008275E"/>
    <w:rsid w:val="00083322"/>
    <w:rsid w:val="00086F41"/>
    <w:rsid w:val="00092BCE"/>
    <w:rsid w:val="000A3582"/>
    <w:rsid w:val="000A6C34"/>
    <w:rsid w:val="000B3D31"/>
    <w:rsid w:val="000C24B8"/>
    <w:rsid w:val="000E0061"/>
    <w:rsid w:val="000E072F"/>
    <w:rsid w:val="000F00EA"/>
    <w:rsid w:val="000F3561"/>
    <w:rsid w:val="00120E4E"/>
    <w:rsid w:val="001341D4"/>
    <w:rsid w:val="001344C5"/>
    <w:rsid w:val="00151520"/>
    <w:rsid w:val="0015167A"/>
    <w:rsid w:val="00152E3D"/>
    <w:rsid w:val="00154F29"/>
    <w:rsid w:val="0016387E"/>
    <w:rsid w:val="00164124"/>
    <w:rsid w:val="001B0C75"/>
    <w:rsid w:val="001B0E16"/>
    <w:rsid w:val="001B11AC"/>
    <w:rsid w:val="001D45D7"/>
    <w:rsid w:val="001F633B"/>
    <w:rsid w:val="00210220"/>
    <w:rsid w:val="00245700"/>
    <w:rsid w:val="00255D49"/>
    <w:rsid w:val="002615FE"/>
    <w:rsid w:val="00273D47"/>
    <w:rsid w:val="00291B15"/>
    <w:rsid w:val="00297276"/>
    <w:rsid w:val="002A1413"/>
    <w:rsid w:val="002A333C"/>
    <w:rsid w:val="002A4D4E"/>
    <w:rsid w:val="002A66D1"/>
    <w:rsid w:val="002A78E6"/>
    <w:rsid w:val="002B1C33"/>
    <w:rsid w:val="002B31D9"/>
    <w:rsid w:val="002B6C6C"/>
    <w:rsid w:val="002D5E24"/>
    <w:rsid w:val="00303391"/>
    <w:rsid w:val="00307D80"/>
    <w:rsid w:val="00312D45"/>
    <w:rsid w:val="00317CF2"/>
    <w:rsid w:val="00322EC8"/>
    <w:rsid w:val="00330021"/>
    <w:rsid w:val="003312B7"/>
    <w:rsid w:val="0033508F"/>
    <w:rsid w:val="00337039"/>
    <w:rsid w:val="003716F2"/>
    <w:rsid w:val="003940FF"/>
    <w:rsid w:val="003A3FBA"/>
    <w:rsid w:val="003A6168"/>
    <w:rsid w:val="003D2C93"/>
    <w:rsid w:val="003E3AF0"/>
    <w:rsid w:val="003E546F"/>
    <w:rsid w:val="003E6BE8"/>
    <w:rsid w:val="003F616C"/>
    <w:rsid w:val="003F6370"/>
    <w:rsid w:val="003F682D"/>
    <w:rsid w:val="003F74CB"/>
    <w:rsid w:val="004047A0"/>
    <w:rsid w:val="004076B8"/>
    <w:rsid w:val="004128B4"/>
    <w:rsid w:val="00414A7F"/>
    <w:rsid w:val="004502FE"/>
    <w:rsid w:val="00460F75"/>
    <w:rsid w:val="004617C5"/>
    <w:rsid w:val="004645B4"/>
    <w:rsid w:val="00471801"/>
    <w:rsid w:val="00476D54"/>
    <w:rsid w:val="00493AC8"/>
    <w:rsid w:val="00495D42"/>
    <w:rsid w:val="004B06C3"/>
    <w:rsid w:val="004B1E84"/>
    <w:rsid w:val="004D1FF2"/>
    <w:rsid w:val="004D717B"/>
    <w:rsid w:val="004F6BAA"/>
    <w:rsid w:val="00531577"/>
    <w:rsid w:val="00532F69"/>
    <w:rsid w:val="00545B12"/>
    <w:rsid w:val="00547E96"/>
    <w:rsid w:val="00555B27"/>
    <w:rsid w:val="00570207"/>
    <w:rsid w:val="0058180C"/>
    <w:rsid w:val="005A4D0E"/>
    <w:rsid w:val="005B2FE5"/>
    <w:rsid w:val="005D19B5"/>
    <w:rsid w:val="005E00E6"/>
    <w:rsid w:val="006132B4"/>
    <w:rsid w:val="006273D2"/>
    <w:rsid w:val="00637988"/>
    <w:rsid w:val="006442AA"/>
    <w:rsid w:val="00652825"/>
    <w:rsid w:val="00653F4A"/>
    <w:rsid w:val="00666E02"/>
    <w:rsid w:val="00667588"/>
    <w:rsid w:val="00673EAE"/>
    <w:rsid w:val="00677334"/>
    <w:rsid w:val="006A333E"/>
    <w:rsid w:val="006A3C70"/>
    <w:rsid w:val="006B2418"/>
    <w:rsid w:val="006C4A03"/>
    <w:rsid w:val="006D2F68"/>
    <w:rsid w:val="006E5580"/>
    <w:rsid w:val="006F4256"/>
    <w:rsid w:val="006F586B"/>
    <w:rsid w:val="007000C4"/>
    <w:rsid w:val="0071627F"/>
    <w:rsid w:val="0072001D"/>
    <w:rsid w:val="00741278"/>
    <w:rsid w:val="0075121B"/>
    <w:rsid w:val="00757CF0"/>
    <w:rsid w:val="00783FA9"/>
    <w:rsid w:val="007937D7"/>
    <w:rsid w:val="00794433"/>
    <w:rsid w:val="007A156D"/>
    <w:rsid w:val="007A6412"/>
    <w:rsid w:val="007B5F34"/>
    <w:rsid w:val="007C53A6"/>
    <w:rsid w:val="007D1EEB"/>
    <w:rsid w:val="007D2A50"/>
    <w:rsid w:val="007F000E"/>
    <w:rsid w:val="007F4758"/>
    <w:rsid w:val="00803035"/>
    <w:rsid w:val="008079E2"/>
    <w:rsid w:val="00824878"/>
    <w:rsid w:val="00836FAF"/>
    <w:rsid w:val="008565E0"/>
    <w:rsid w:val="00856CBB"/>
    <w:rsid w:val="00864855"/>
    <w:rsid w:val="00866CCA"/>
    <w:rsid w:val="00875AE2"/>
    <w:rsid w:val="00880D52"/>
    <w:rsid w:val="008873D8"/>
    <w:rsid w:val="0088771D"/>
    <w:rsid w:val="008A2E34"/>
    <w:rsid w:val="008B4521"/>
    <w:rsid w:val="008C4401"/>
    <w:rsid w:val="008D0609"/>
    <w:rsid w:val="008E0195"/>
    <w:rsid w:val="008E2F4F"/>
    <w:rsid w:val="008E68AA"/>
    <w:rsid w:val="00902061"/>
    <w:rsid w:val="00914EB6"/>
    <w:rsid w:val="00940B6E"/>
    <w:rsid w:val="00967A27"/>
    <w:rsid w:val="00972AD6"/>
    <w:rsid w:val="00975D1D"/>
    <w:rsid w:val="009772E7"/>
    <w:rsid w:val="00980CF2"/>
    <w:rsid w:val="009856A6"/>
    <w:rsid w:val="009A194A"/>
    <w:rsid w:val="009A36DE"/>
    <w:rsid w:val="009A47BE"/>
    <w:rsid w:val="009A7710"/>
    <w:rsid w:val="009B1900"/>
    <w:rsid w:val="009B2D02"/>
    <w:rsid w:val="009B6DA4"/>
    <w:rsid w:val="009C78A0"/>
    <w:rsid w:val="009D3F03"/>
    <w:rsid w:val="009D6F51"/>
    <w:rsid w:val="009E2678"/>
    <w:rsid w:val="00A01854"/>
    <w:rsid w:val="00A074C2"/>
    <w:rsid w:val="00A174D6"/>
    <w:rsid w:val="00A241E5"/>
    <w:rsid w:val="00A4575F"/>
    <w:rsid w:val="00A534C0"/>
    <w:rsid w:val="00A62FBD"/>
    <w:rsid w:val="00A97B06"/>
    <w:rsid w:val="00AD53C1"/>
    <w:rsid w:val="00AD747A"/>
    <w:rsid w:val="00AE6386"/>
    <w:rsid w:val="00B002D3"/>
    <w:rsid w:val="00B065E4"/>
    <w:rsid w:val="00B13204"/>
    <w:rsid w:val="00B2171C"/>
    <w:rsid w:val="00B30FDF"/>
    <w:rsid w:val="00B318AA"/>
    <w:rsid w:val="00B369AB"/>
    <w:rsid w:val="00B57BF3"/>
    <w:rsid w:val="00B60B74"/>
    <w:rsid w:val="00B61E0B"/>
    <w:rsid w:val="00B63F1C"/>
    <w:rsid w:val="00B6565B"/>
    <w:rsid w:val="00B8145D"/>
    <w:rsid w:val="00BA20A2"/>
    <w:rsid w:val="00BA259E"/>
    <w:rsid w:val="00BC001A"/>
    <w:rsid w:val="00BC5D27"/>
    <w:rsid w:val="00BD0068"/>
    <w:rsid w:val="00BD2B98"/>
    <w:rsid w:val="00BE068B"/>
    <w:rsid w:val="00BF23B7"/>
    <w:rsid w:val="00C04DB3"/>
    <w:rsid w:val="00C220AA"/>
    <w:rsid w:val="00C25F03"/>
    <w:rsid w:val="00C30B5E"/>
    <w:rsid w:val="00C324F5"/>
    <w:rsid w:val="00C46E70"/>
    <w:rsid w:val="00C7094F"/>
    <w:rsid w:val="00C7395F"/>
    <w:rsid w:val="00C747A9"/>
    <w:rsid w:val="00C8661B"/>
    <w:rsid w:val="00C86CCA"/>
    <w:rsid w:val="00C91796"/>
    <w:rsid w:val="00C979F4"/>
    <w:rsid w:val="00CA14AA"/>
    <w:rsid w:val="00CB3449"/>
    <w:rsid w:val="00CD0DEC"/>
    <w:rsid w:val="00CD4E3D"/>
    <w:rsid w:val="00CE5905"/>
    <w:rsid w:val="00D07103"/>
    <w:rsid w:val="00D16BA9"/>
    <w:rsid w:val="00D57A7A"/>
    <w:rsid w:val="00D57BBC"/>
    <w:rsid w:val="00D64E3E"/>
    <w:rsid w:val="00D961BD"/>
    <w:rsid w:val="00DA54C4"/>
    <w:rsid w:val="00DB3FD2"/>
    <w:rsid w:val="00DC1786"/>
    <w:rsid w:val="00DC2006"/>
    <w:rsid w:val="00DE32FA"/>
    <w:rsid w:val="00E058F1"/>
    <w:rsid w:val="00E1320C"/>
    <w:rsid w:val="00E272F0"/>
    <w:rsid w:val="00E31DD9"/>
    <w:rsid w:val="00E3246D"/>
    <w:rsid w:val="00E34559"/>
    <w:rsid w:val="00E4439E"/>
    <w:rsid w:val="00E459E2"/>
    <w:rsid w:val="00EA5E07"/>
    <w:rsid w:val="00EA6FE8"/>
    <w:rsid w:val="00EB54EC"/>
    <w:rsid w:val="00EB6A19"/>
    <w:rsid w:val="00EB6F11"/>
    <w:rsid w:val="00ED0CF8"/>
    <w:rsid w:val="00ED159B"/>
    <w:rsid w:val="00F05241"/>
    <w:rsid w:val="00F054F6"/>
    <w:rsid w:val="00F226D8"/>
    <w:rsid w:val="00F306A9"/>
    <w:rsid w:val="00F5314D"/>
    <w:rsid w:val="00F82F8D"/>
    <w:rsid w:val="00F93F37"/>
    <w:rsid w:val="00F972A6"/>
    <w:rsid w:val="00FA1EE7"/>
    <w:rsid w:val="00FC4B6B"/>
    <w:rsid w:val="00FC794B"/>
    <w:rsid w:val="00FD5673"/>
    <w:rsid w:val="00FF0912"/>
    <w:rsid w:val="00FF642F"/>
    <w:rsid w:val="00FF7A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02C47"/>
  <w15:chartTrackingRefBased/>
  <w15:docId w15:val="{EA0D5273-9352-4007-91DA-3B090F19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002D3"/>
    <w:rPr>
      <w:rFonts w:cs="Times New Roman"/>
      <w:color w:val="0000FF"/>
      <w:u w:val="single"/>
    </w:rPr>
  </w:style>
  <w:style w:type="paragraph" w:styleId="Odsekzoznamu">
    <w:name w:val="List Paragraph"/>
    <w:basedOn w:val="Normlny"/>
    <w:uiPriority w:val="34"/>
    <w:qFormat/>
    <w:rsid w:val="00B002D3"/>
    <w:pPr>
      <w:ind w:left="720"/>
      <w:contextualSpacing/>
    </w:pPr>
  </w:style>
  <w:style w:type="paragraph" w:styleId="Hlavika">
    <w:name w:val="header"/>
    <w:basedOn w:val="Normlny"/>
    <w:link w:val="HlavikaChar"/>
    <w:uiPriority w:val="99"/>
    <w:unhideWhenUsed/>
    <w:rsid w:val="00DC200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C2006"/>
  </w:style>
  <w:style w:type="paragraph" w:styleId="Pta">
    <w:name w:val="footer"/>
    <w:basedOn w:val="Normlny"/>
    <w:link w:val="PtaChar"/>
    <w:uiPriority w:val="99"/>
    <w:unhideWhenUsed/>
    <w:rsid w:val="00DC2006"/>
    <w:pPr>
      <w:tabs>
        <w:tab w:val="center" w:pos="4536"/>
        <w:tab w:val="right" w:pos="9072"/>
      </w:tabs>
      <w:spacing w:after="0" w:line="240" w:lineRule="auto"/>
    </w:pPr>
  </w:style>
  <w:style w:type="character" w:customStyle="1" w:styleId="PtaChar">
    <w:name w:val="Päta Char"/>
    <w:basedOn w:val="Predvolenpsmoodseku"/>
    <w:link w:val="Pta"/>
    <w:uiPriority w:val="99"/>
    <w:rsid w:val="00DC2006"/>
  </w:style>
  <w:style w:type="paragraph" w:styleId="Textbubliny">
    <w:name w:val="Balloon Text"/>
    <w:basedOn w:val="Normlny"/>
    <w:link w:val="TextbublinyChar"/>
    <w:uiPriority w:val="99"/>
    <w:semiHidden/>
    <w:unhideWhenUsed/>
    <w:rsid w:val="002D5E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E24"/>
    <w:rPr>
      <w:rFonts w:ascii="Segoe UI" w:hAnsi="Segoe UI" w:cs="Segoe UI"/>
      <w:sz w:val="18"/>
      <w:szCs w:val="18"/>
    </w:rPr>
  </w:style>
  <w:style w:type="character" w:styleId="Odkaznakomentr">
    <w:name w:val="annotation reference"/>
    <w:basedOn w:val="Predvolenpsmoodseku"/>
    <w:uiPriority w:val="99"/>
    <w:semiHidden/>
    <w:unhideWhenUsed/>
    <w:rsid w:val="001B0C75"/>
    <w:rPr>
      <w:sz w:val="16"/>
      <w:szCs w:val="16"/>
    </w:rPr>
  </w:style>
  <w:style w:type="paragraph" w:styleId="Textkomentra">
    <w:name w:val="annotation text"/>
    <w:basedOn w:val="Normlny"/>
    <w:link w:val="TextkomentraChar"/>
    <w:uiPriority w:val="99"/>
    <w:semiHidden/>
    <w:unhideWhenUsed/>
    <w:rsid w:val="001B0C75"/>
    <w:pPr>
      <w:spacing w:line="240" w:lineRule="auto"/>
    </w:pPr>
    <w:rPr>
      <w:sz w:val="20"/>
      <w:szCs w:val="20"/>
    </w:rPr>
  </w:style>
  <w:style w:type="character" w:customStyle="1" w:styleId="TextkomentraChar">
    <w:name w:val="Text komentára Char"/>
    <w:basedOn w:val="Predvolenpsmoodseku"/>
    <w:link w:val="Textkomentra"/>
    <w:uiPriority w:val="99"/>
    <w:semiHidden/>
    <w:rsid w:val="001B0C75"/>
    <w:rPr>
      <w:sz w:val="20"/>
      <w:szCs w:val="20"/>
    </w:rPr>
  </w:style>
  <w:style w:type="paragraph" w:styleId="Predmetkomentra">
    <w:name w:val="annotation subject"/>
    <w:basedOn w:val="Textkomentra"/>
    <w:next w:val="Textkomentra"/>
    <w:link w:val="PredmetkomentraChar"/>
    <w:uiPriority w:val="99"/>
    <w:semiHidden/>
    <w:unhideWhenUsed/>
    <w:rsid w:val="001B0C75"/>
    <w:rPr>
      <w:b/>
      <w:bCs/>
    </w:rPr>
  </w:style>
  <w:style w:type="character" w:customStyle="1" w:styleId="PredmetkomentraChar">
    <w:name w:val="Predmet komentára Char"/>
    <w:basedOn w:val="TextkomentraChar"/>
    <w:link w:val="Predmetkomentra"/>
    <w:uiPriority w:val="99"/>
    <w:semiHidden/>
    <w:rsid w:val="001B0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ka.fischerova@telekom.sk" TargetMode="External"/><Relationship Id="rId13" Type="http://schemas.openxmlformats.org/officeDocument/2006/relationships/hyperlink" Target="mailto:beno@ruzsr.sk" TargetMode="External"/><Relationship Id="rId18" Type="http://schemas.openxmlformats.org/officeDocument/2006/relationships/hyperlink" Target="mailto:vasas@zelpo.sk"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VMolcak@sk.uss.com" TargetMode="External"/><Relationship Id="rId12" Type="http://schemas.openxmlformats.org/officeDocument/2006/relationships/hyperlink" Target="mailto:zuzana.hradiska@gbs.slovnaft.sk" TargetMode="External"/><Relationship Id="rId17" Type="http://schemas.openxmlformats.org/officeDocument/2006/relationships/hyperlink" Target="mailto:anton.behan@tatrabilling.sk" TargetMode="External"/><Relationship Id="rId2" Type="http://schemas.openxmlformats.org/officeDocument/2006/relationships/styles" Target="styles.xml"/><Relationship Id="rId16" Type="http://schemas.openxmlformats.org/officeDocument/2006/relationships/hyperlink" Target="mailto:Vladimir.Bil@finservistax.sk" TargetMode="External"/><Relationship Id="rId20" Type="http://schemas.openxmlformats.org/officeDocument/2006/relationships/hyperlink" Target="mailto:lizing@alssr.sk"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era.birova@gbs.slovnaft.s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alocsay@klub500.sk" TargetMode="External"/><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hyperlink" Target="mailto:nikoleta.molnarova@enviengroup.eu" TargetMode="External"/><Relationship Id="rId19" Type="http://schemas.openxmlformats.org/officeDocument/2006/relationships/hyperlink" Target="mailto:zuzana.kohutova@asociaciapz.eu" TargetMode="External"/><Relationship Id="rId4" Type="http://schemas.openxmlformats.org/officeDocument/2006/relationships/webSettings" Target="webSettings.xml"/><Relationship Id="rId9" Type="http://schemas.openxmlformats.org/officeDocument/2006/relationships/hyperlink" Target="mailto:michal.jasko@coop.sk" TargetMode="External"/><Relationship Id="rId14" Type="http://schemas.openxmlformats.org/officeDocument/2006/relationships/hyperlink" Target="mailto:kvackajova.alena@zelpo.s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1911</Words>
  <Characters>10897</Characters>
  <Application>Microsoft Office Word</Application>
  <DocSecurity>4</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Sobolicova Hana</dc:creator>
  <cp:keywords/>
  <dc:description/>
  <cp:lastModifiedBy>Hajsterova Lenka</cp:lastModifiedBy>
  <cp:revision>2</cp:revision>
  <cp:lastPrinted>2017-05-19T09:12:00Z</cp:lastPrinted>
  <dcterms:created xsi:type="dcterms:W3CDTF">2021-03-10T11:12:00Z</dcterms:created>
  <dcterms:modified xsi:type="dcterms:W3CDTF">2021-03-10T11:12:00Z</dcterms:modified>
</cp:coreProperties>
</file>