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388" w:rsidRPr="00725BC0" w:rsidRDefault="009B0388" w:rsidP="009B0388">
      <w:pPr>
        <w:spacing w:after="0" w:line="240" w:lineRule="auto"/>
        <w:rPr>
          <w:rFonts w:asciiTheme="minorHAnsi" w:hAnsiTheme="minorHAnsi"/>
          <w:b/>
          <w:caps/>
          <w:spacing w:val="30"/>
        </w:rPr>
      </w:pPr>
      <w:r w:rsidRPr="00725BC0">
        <w:rPr>
          <w:rFonts w:asciiTheme="minorHAnsi" w:hAnsiTheme="minorHAnsi"/>
          <w:b/>
          <w:caps/>
          <w:spacing w:val="30"/>
        </w:rPr>
        <w:t xml:space="preserve">Zákon </w:t>
      </w:r>
      <w:r w:rsidRPr="00725BC0">
        <w:rPr>
          <w:rFonts w:asciiTheme="minorHAnsi" w:hAnsiTheme="minorHAnsi"/>
          <w:b/>
        </w:rPr>
        <w:t>z ... 2012,</w:t>
      </w:r>
      <w:r w:rsidRPr="00725BC0">
        <w:rPr>
          <w:rFonts w:asciiTheme="minorHAnsi" w:hAnsiTheme="minorHAnsi"/>
          <w:b/>
          <w:caps/>
          <w:spacing w:val="30"/>
        </w:rPr>
        <w:t xml:space="preserve"> </w:t>
      </w:r>
      <w:r w:rsidRPr="00725BC0">
        <w:rPr>
          <w:rFonts w:asciiTheme="minorHAnsi" w:hAnsiTheme="minorHAnsi"/>
          <w:b/>
        </w:rPr>
        <w:t xml:space="preserve">ktorým sa mení a dopĺňa zákon č. 514/2003 Z. z. o zodpovednosti za škodu </w:t>
      </w:r>
      <w:r w:rsidRPr="00725BC0">
        <w:rPr>
          <w:rFonts w:asciiTheme="minorHAnsi" w:hAnsiTheme="minorHAnsi"/>
          <w:b/>
          <w:caps/>
          <w:spacing w:val="30"/>
        </w:rPr>
        <w:t xml:space="preserve"> </w:t>
      </w:r>
      <w:r w:rsidRPr="00725BC0">
        <w:rPr>
          <w:rFonts w:asciiTheme="minorHAnsi" w:hAnsiTheme="minorHAnsi"/>
          <w:b/>
        </w:rPr>
        <w:t>spôsobenú pri výkone verejnej moci a o zmene niektorých zákonov v znení neskorších predpisov</w:t>
      </w:r>
    </w:p>
    <w:p w:rsidR="009B0388" w:rsidRPr="00725BC0" w:rsidRDefault="009B0388" w:rsidP="009B0388">
      <w:pPr>
        <w:spacing w:after="0"/>
        <w:rPr>
          <w:b/>
          <w:color w:val="FF0000"/>
        </w:rPr>
      </w:pPr>
    </w:p>
    <w:p w:rsidR="009B0388" w:rsidRPr="00725BC0" w:rsidRDefault="009B0388" w:rsidP="009B0388">
      <w:pPr>
        <w:spacing w:after="0"/>
      </w:pPr>
      <w:r w:rsidRPr="00725BC0">
        <w:t>- zverejnený na portáli právnych predpisov 22. 06. 2012, MPK do 13.07. 2012</w:t>
      </w:r>
    </w:p>
    <w:p w:rsidR="009B0388" w:rsidRPr="00725BC0" w:rsidRDefault="009B0388" w:rsidP="009B0388">
      <w:pPr>
        <w:spacing w:after="0"/>
        <w:rPr>
          <w:b/>
          <w:color w:val="FF0000"/>
        </w:rPr>
      </w:pPr>
    </w:p>
    <w:p w:rsidR="009B0388" w:rsidRPr="00725BC0" w:rsidRDefault="009B0388" w:rsidP="009B0388">
      <w:pPr>
        <w:spacing w:after="0"/>
        <w:rPr>
          <w:b/>
          <w:color w:val="FF0000"/>
        </w:rPr>
      </w:pPr>
      <w:r w:rsidRPr="00725BC0">
        <w:rPr>
          <w:b/>
          <w:color w:val="FF0000"/>
        </w:rPr>
        <w:t>Pripomienky SLASPO - pripomienky sú zásadné:</w:t>
      </w:r>
    </w:p>
    <w:p w:rsidR="00145DF3" w:rsidRPr="00725BC0" w:rsidRDefault="00145DF3" w:rsidP="009B0388">
      <w:pPr>
        <w:spacing w:after="0"/>
        <w:rPr>
          <w:b/>
        </w:rPr>
      </w:pPr>
      <w:r w:rsidRPr="00725BC0">
        <w:rPr>
          <w:b/>
        </w:rPr>
        <w:t>K bodu 17.</w:t>
      </w:r>
      <w:r w:rsidR="009B0388" w:rsidRPr="00725BC0">
        <w:rPr>
          <w:b/>
        </w:rPr>
        <w:t xml:space="preserve"> - </w:t>
      </w:r>
      <w:r w:rsidRPr="00725BC0">
        <w:rPr>
          <w:b/>
        </w:rPr>
        <w:t xml:space="preserve">Navrhujeme </w:t>
      </w:r>
      <w:r w:rsidR="008D3555" w:rsidRPr="00725BC0">
        <w:rPr>
          <w:b/>
        </w:rPr>
        <w:t xml:space="preserve">nové </w:t>
      </w:r>
      <w:r w:rsidRPr="00725BC0">
        <w:rPr>
          <w:b/>
        </w:rPr>
        <w:t>znenie</w:t>
      </w:r>
      <w:r w:rsidR="004667A1" w:rsidRPr="00725BC0">
        <w:rPr>
          <w:b/>
        </w:rPr>
        <w:t xml:space="preserve"> § 22 </w:t>
      </w:r>
      <w:r w:rsidR="009B0388" w:rsidRPr="00725BC0">
        <w:rPr>
          <w:b/>
        </w:rPr>
        <w:t>ods. 4 nasledovne:</w:t>
      </w:r>
    </w:p>
    <w:p w:rsidR="00145DF3" w:rsidRPr="00725BC0" w:rsidRDefault="008D3555" w:rsidP="009B0388">
      <w:pPr>
        <w:ind w:left="708"/>
        <w:jc w:val="both"/>
      </w:pPr>
      <w:r w:rsidRPr="00725BC0">
        <w:t>„</w:t>
      </w:r>
      <w:r w:rsidR="009B0388" w:rsidRPr="00725BC0">
        <w:t>(4</w:t>
      </w:r>
      <w:r w:rsidR="00145DF3" w:rsidRPr="00725BC0">
        <w:t>) Ak má fyzická osoba podľa odseku 1 písm. c) uzavretú zmluvu o poistení zodpovednosti za škodu, ktorá by mohla vzniknúť v súvisl</w:t>
      </w:r>
      <w:r w:rsidR="00715FE6" w:rsidRPr="00725BC0">
        <w:t>osti s vykonávaním jej činnosti</w:t>
      </w:r>
      <w:r w:rsidR="00EB608C" w:rsidRPr="00725BC0">
        <w:t>,</w:t>
      </w:r>
      <w:r w:rsidR="009B0388" w:rsidRPr="00725BC0">
        <w:t xml:space="preserve"> </w:t>
      </w:r>
      <w:r w:rsidR="00145DF3" w:rsidRPr="00725BC0">
        <w:rPr>
          <w:vertAlign w:val="superscript"/>
        </w:rPr>
        <w:t>11a)</w:t>
      </w:r>
      <w:r w:rsidR="00715FE6" w:rsidRPr="00725BC0">
        <w:rPr>
          <w:sz w:val="16"/>
          <w:szCs w:val="16"/>
        </w:rPr>
        <w:t xml:space="preserve"> </w:t>
      </w:r>
      <w:r w:rsidR="00145DF3" w:rsidRPr="00725BC0">
        <w:rPr>
          <w:sz w:val="16"/>
          <w:szCs w:val="16"/>
        </w:rPr>
        <w:t xml:space="preserve"> </w:t>
      </w:r>
      <w:r w:rsidR="00145DF3" w:rsidRPr="00725BC0">
        <w:t>môže štát požadovať regresnú náhradu priamo od poisťovne, v rozsahu podľa platnej p</w:t>
      </w:r>
      <w:r w:rsidR="00856A81" w:rsidRPr="00725BC0">
        <w:t xml:space="preserve">oistnej zmluvy. Na tento účel </w:t>
      </w:r>
      <w:r w:rsidR="00145DF3" w:rsidRPr="00725BC0">
        <w:t xml:space="preserve"> fyzická osoba podľa odseku 1 písm.</w:t>
      </w:r>
      <w:r w:rsidR="00EB608C" w:rsidRPr="00725BC0">
        <w:t xml:space="preserve"> </w:t>
      </w:r>
      <w:r w:rsidR="00145DF3" w:rsidRPr="00725BC0">
        <w:t>c)</w:t>
      </w:r>
      <w:r w:rsidR="00715FE6" w:rsidRPr="00725BC0">
        <w:t xml:space="preserve">, </w:t>
      </w:r>
      <w:r w:rsidR="00145DF3" w:rsidRPr="00725BC0">
        <w:t>i</w:t>
      </w:r>
      <w:r w:rsidR="009B0388" w:rsidRPr="00725BC0">
        <w:t>nak  príslušný orgán stavovskej samosprávy</w:t>
      </w:r>
      <w:r w:rsidR="00145DF3" w:rsidRPr="00725BC0">
        <w:t>,</w:t>
      </w:r>
      <w:r w:rsidR="00715FE6" w:rsidRPr="00725BC0">
        <w:t xml:space="preserve"> poskytne</w:t>
      </w:r>
      <w:r w:rsidR="00145DF3" w:rsidRPr="00725BC0">
        <w:t xml:space="preserve"> štátu bezodkladne </w:t>
      </w:r>
      <w:r w:rsidRPr="00725BC0">
        <w:t>príslušnú poistnú zmluvu a všetky potrebné informácie.“</w:t>
      </w:r>
    </w:p>
    <w:p w:rsidR="008D3555" w:rsidRPr="00725BC0" w:rsidRDefault="008D3555" w:rsidP="00D905A4">
      <w:pPr>
        <w:ind w:left="708"/>
        <w:rPr>
          <w:u w:val="single"/>
        </w:rPr>
      </w:pPr>
      <w:r w:rsidRPr="00725BC0">
        <w:rPr>
          <w:u w:val="single"/>
        </w:rPr>
        <w:t>Odôvodnenie:</w:t>
      </w:r>
    </w:p>
    <w:p w:rsidR="005645B6" w:rsidRPr="00725BC0" w:rsidRDefault="008D3555" w:rsidP="009B0388">
      <w:pPr>
        <w:ind w:left="708"/>
        <w:jc w:val="both"/>
      </w:pPr>
      <w:r w:rsidRPr="00725BC0">
        <w:t xml:space="preserve">V pôvodnom znení </w:t>
      </w:r>
      <w:r w:rsidR="00725BC0" w:rsidRPr="00725BC0">
        <w:t xml:space="preserve">návrhu </w:t>
      </w:r>
      <w:r w:rsidRPr="00725BC0">
        <w:t xml:space="preserve">sa uvádza, že  štát môže žiadať regresnú náhradu „aj“ od poisťovne a to „najviac vo výške dojednaného poistného plnenia“. To evokuje myšlienku, že štát by </w:t>
      </w:r>
      <w:r w:rsidR="005645B6" w:rsidRPr="00725BC0">
        <w:t xml:space="preserve">v prípade, že by uhradil poškodenému škodu podľa § 21 , </w:t>
      </w:r>
      <w:r w:rsidRPr="00725BC0">
        <w:t>mohol žiadať regresnú náhra</w:t>
      </w:r>
      <w:r w:rsidR="009B0388" w:rsidRPr="00725BC0">
        <w:t>du aj od notára, resp. exekútor</w:t>
      </w:r>
      <w:r w:rsidR="00EB608C" w:rsidRPr="00725BC0">
        <w:t>a</w:t>
      </w:r>
      <w:r w:rsidR="009B0388" w:rsidRPr="00725BC0">
        <w:t xml:space="preserve">, </w:t>
      </w:r>
      <w:r w:rsidRPr="00725BC0">
        <w:t xml:space="preserve"> aj od poisťovne. Tak by sa mohlo stať, že voči poisťovni by si mohli nárok uplatňovať aj štát</w:t>
      </w:r>
      <w:r w:rsidR="009B0388" w:rsidRPr="00725BC0">
        <w:t>,</w:t>
      </w:r>
      <w:r w:rsidRPr="00725BC0">
        <w:t xml:space="preserve"> aj poisten</w:t>
      </w:r>
      <w:r w:rsidR="007979CB" w:rsidRPr="00725BC0">
        <w:t>ý notár, resp. exekútor</w:t>
      </w:r>
      <w:r w:rsidRPr="00725BC0">
        <w:t>, ob</w:t>
      </w:r>
      <w:r w:rsidR="009B0388" w:rsidRPr="00725BC0">
        <w:t>idvaja do výšky poistnej sumy (</w:t>
      </w:r>
      <w:r w:rsidRPr="00725BC0">
        <w:t>nie do výšky dojednaného poistného plnenia – tu je použitá nesprávna terminológia)</w:t>
      </w:r>
      <w:r w:rsidR="009B0388" w:rsidRPr="00725BC0">
        <w:t>.Takúto situáciu</w:t>
      </w:r>
      <w:r w:rsidR="005645B6" w:rsidRPr="00725BC0">
        <w:t xml:space="preserve"> </w:t>
      </w:r>
      <w:r w:rsidR="007979CB" w:rsidRPr="00725BC0">
        <w:t>by bolo možno očakávať v</w:t>
      </w:r>
      <w:r w:rsidR="009B0388" w:rsidRPr="00725BC0">
        <w:t> prípade, keď spôsobená škoda (</w:t>
      </w:r>
      <w:r w:rsidR="007979CB" w:rsidRPr="00725BC0">
        <w:t xml:space="preserve">a teda aj regresná náhrada) bude vyššia ako poistná suma. </w:t>
      </w:r>
    </w:p>
    <w:p w:rsidR="008D3555" w:rsidRPr="00725BC0" w:rsidRDefault="005645B6" w:rsidP="009B0388">
      <w:pPr>
        <w:ind w:left="708"/>
        <w:jc w:val="both"/>
      </w:pPr>
      <w:r w:rsidRPr="00725BC0">
        <w:t>Okrem toho  môže dôjsť k situácii, keď regresná náhrada, ktorú by štát požadoval, nebude poistení</w:t>
      </w:r>
      <w:r w:rsidR="009B0388" w:rsidRPr="00725BC0">
        <w:t>m krytá (</w:t>
      </w:r>
      <w:r w:rsidRPr="00725BC0">
        <w:t>môže byť vo výlukách, alebo so spoluúčasťou a pod). Preto je vecne správnejšie, ak bude v texte zákona zohľadnené, že poisťovňa môže zaplatiť ako poistné plnenie iba to, čo bolo dohodnuté</w:t>
      </w:r>
      <w:r w:rsidR="00725BC0">
        <w:t xml:space="preserve"> v poistnej zmluve</w:t>
      </w:r>
      <w:r w:rsidRPr="00725BC0">
        <w:t>, bez ohľadu na to, či to vypláca štátu na základe „priameh</w:t>
      </w:r>
      <w:r w:rsidR="009B0388" w:rsidRPr="00725BC0">
        <w:t>o nároku“ na regresnú náhradu (</w:t>
      </w:r>
      <w:r w:rsidRPr="00725BC0">
        <w:t>per analogiam</w:t>
      </w:r>
      <w:r w:rsidR="007979CB" w:rsidRPr="00725BC0">
        <w:t xml:space="preserve"> </w:t>
      </w:r>
      <w:r w:rsidRPr="00725BC0">
        <w:t xml:space="preserve"> </w:t>
      </w:r>
      <w:r w:rsidR="007979CB" w:rsidRPr="00725BC0">
        <w:t>§ 823 O</w:t>
      </w:r>
      <w:r w:rsidR="00EB608C" w:rsidRPr="00725BC0">
        <w:t>bčianskeho zákonníka</w:t>
      </w:r>
      <w:r w:rsidR="007979CB" w:rsidRPr="00725BC0">
        <w:t xml:space="preserve"> - </w:t>
      </w:r>
      <w:r w:rsidRPr="00725BC0">
        <w:t>priamy nárok poškodeného na plnenie proti p</w:t>
      </w:r>
      <w:r w:rsidR="009B0388" w:rsidRPr="00725BC0">
        <w:t>oistiteľovi v zmysle ustanovení</w:t>
      </w:r>
      <w:r w:rsidRPr="00725BC0">
        <w:t>)</w:t>
      </w:r>
      <w:r w:rsidR="007979CB" w:rsidRPr="00725BC0">
        <w:t xml:space="preserve"> alebo na základe  obvyklého uplatnenia ná</w:t>
      </w:r>
      <w:r w:rsidR="009B0388" w:rsidRPr="00725BC0">
        <w:t xml:space="preserve">roku poisteného, aby poisťovňa </w:t>
      </w:r>
      <w:r w:rsidR="007979CB" w:rsidRPr="00725BC0">
        <w:t>za neho zaplatila štátu požadovanú regresnú náhradu (v rozsahu podľa poistnej zmluvy)</w:t>
      </w:r>
      <w:r w:rsidR="009B0388" w:rsidRPr="00725BC0">
        <w:t>.</w:t>
      </w:r>
    </w:p>
    <w:p w:rsidR="008D3555" w:rsidRPr="00725BC0" w:rsidRDefault="009B0388" w:rsidP="009B0388">
      <w:pPr>
        <w:spacing w:after="0"/>
      </w:pPr>
      <w:r w:rsidRPr="00725BC0">
        <w:rPr>
          <w:b/>
        </w:rPr>
        <w:t>K bodu 17.</w:t>
      </w:r>
      <w:r w:rsidRPr="00725BC0">
        <w:t xml:space="preserve"> - </w:t>
      </w:r>
      <w:r w:rsidR="007979CB" w:rsidRPr="00725BC0">
        <w:rPr>
          <w:b/>
        </w:rPr>
        <w:t xml:space="preserve">Navrhujeme vypustiť </w:t>
      </w:r>
      <w:r w:rsidR="004667A1" w:rsidRPr="00725BC0">
        <w:rPr>
          <w:b/>
        </w:rPr>
        <w:t xml:space="preserve">v § 22 </w:t>
      </w:r>
      <w:r w:rsidR="007979CB" w:rsidRPr="00725BC0">
        <w:rPr>
          <w:b/>
        </w:rPr>
        <w:t>ods. 5 ako zmätočný</w:t>
      </w:r>
      <w:r w:rsidR="004667A1" w:rsidRPr="00725BC0">
        <w:rPr>
          <w:b/>
        </w:rPr>
        <w:t>.</w:t>
      </w:r>
      <w:r w:rsidR="00715FE6" w:rsidRPr="00725BC0">
        <w:rPr>
          <w:b/>
        </w:rPr>
        <w:tab/>
      </w:r>
      <w:r w:rsidR="00715FE6" w:rsidRPr="00725BC0">
        <w:rPr>
          <w:b/>
        </w:rPr>
        <w:tab/>
      </w:r>
    </w:p>
    <w:p w:rsidR="007979CB" w:rsidRPr="00725BC0" w:rsidRDefault="007979CB" w:rsidP="009B0388">
      <w:pPr>
        <w:ind w:left="708"/>
        <w:jc w:val="both"/>
        <w:rPr>
          <w:u w:val="single"/>
        </w:rPr>
      </w:pPr>
      <w:r w:rsidRPr="00725BC0">
        <w:rPr>
          <w:u w:val="single"/>
        </w:rPr>
        <w:t>Odôvodnenie:</w:t>
      </w:r>
    </w:p>
    <w:p w:rsidR="008D3555" w:rsidRPr="00725BC0" w:rsidRDefault="007979CB" w:rsidP="009B0388">
      <w:pPr>
        <w:ind w:left="708"/>
        <w:jc w:val="both"/>
      </w:pPr>
      <w:r w:rsidRPr="00725BC0">
        <w:t xml:space="preserve">Na základe </w:t>
      </w:r>
      <w:r w:rsidR="00725BC0">
        <w:t xml:space="preserve">nami navrhovaného </w:t>
      </w:r>
      <w:r w:rsidRPr="00725BC0">
        <w:t xml:space="preserve">nového znenia odseku </w:t>
      </w:r>
      <w:r w:rsidR="009B0388" w:rsidRPr="00725BC0">
        <w:t>(</w:t>
      </w:r>
      <w:r w:rsidRPr="00725BC0">
        <w:t>4</w:t>
      </w:r>
      <w:r w:rsidR="009B0388" w:rsidRPr="00725BC0">
        <w:t xml:space="preserve">) </w:t>
      </w:r>
      <w:r w:rsidR="005C26F8" w:rsidRPr="00725BC0">
        <w:t xml:space="preserve"> </w:t>
      </w:r>
      <w:r w:rsidR="00725BC0">
        <w:t xml:space="preserve">je zrejmé, že </w:t>
      </w:r>
      <w:r w:rsidRPr="00725BC0">
        <w:t xml:space="preserve">štát </w:t>
      </w:r>
      <w:r w:rsidR="005214DE" w:rsidRPr="00725BC0">
        <w:t xml:space="preserve"> vo vzťahu k poisťovni </w:t>
      </w:r>
      <w:r w:rsidRPr="00725BC0">
        <w:rPr>
          <w:u w:val="single"/>
        </w:rPr>
        <w:t>vstupuje do práv poisteného na uplatnenie nároku</w:t>
      </w:r>
      <w:r w:rsidRPr="00725BC0">
        <w:t xml:space="preserve"> na</w:t>
      </w:r>
      <w:r w:rsidR="005C26F8" w:rsidRPr="00725BC0">
        <w:t xml:space="preserve"> poistné plnenie </w:t>
      </w:r>
      <w:r w:rsidR="005214DE" w:rsidRPr="00725BC0">
        <w:t xml:space="preserve"> a zároveň bude príjemcom poistného plnenia</w:t>
      </w:r>
      <w:r w:rsidR="009B0388" w:rsidRPr="00725BC0">
        <w:t>,</w:t>
      </w:r>
      <w:r w:rsidR="005214DE" w:rsidRPr="00725BC0">
        <w:t xml:space="preserve"> </w:t>
      </w:r>
      <w:r w:rsidR="005C26F8" w:rsidRPr="00725BC0">
        <w:t xml:space="preserve"> ktorého obsahom bude </w:t>
      </w:r>
      <w:r w:rsidRPr="00725BC0">
        <w:t xml:space="preserve"> regresn</w:t>
      </w:r>
      <w:r w:rsidR="005C26F8" w:rsidRPr="00725BC0">
        <w:t>á</w:t>
      </w:r>
      <w:r w:rsidRPr="00725BC0">
        <w:t xml:space="preserve"> </w:t>
      </w:r>
      <w:r w:rsidR="005C26F8" w:rsidRPr="00725BC0">
        <w:t>náhrada</w:t>
      </w:r>
      <w:r w:rsidR="009B0388" w:rsidRPr="00725BC0">
        <w:t>,</w:t>
      </w:r>
      <w:r w:rsidR="00EB608C" w:rsidRPr="00725BC0">
        <w:t xml:space="preserve"> a nie náhrada škody</w:t>
      </w:r>
      <w:r w:rsidR="005214DE" w:rsidRPr="00725BC0">
        <w:t xml:space="preserve"> . Preto nemá zmysel, aby bola týmto zákonom vytvorená fikcia, že je pre účely uplatnenia nároku </w:t>
      </w:r>
      <w:r w:rsidR="00715FE6" w:rsidRPr="00725BC0">
        <w:t xml:space="preserve">voči poisťovni </w:t>
      </w:r>
      <w:r w:rsidR="005214DE" w:rsidRPr="00725BC0">
        <w:t xml:space="preserve">poškodeným. Okrem toho je úplne </w:t>
      </w:r>
      <w:r w:rsidR="009B0388" w:rsidRPr="00725BC0">
        <w:t xml:space="preserve"> nerealizovateľné</w:t>
      </w:r>
      <w:r w:rsidR="005C26F8" w:rsidRPr="00725BC0">
        <w:t xml:space="preserve">, aby právo na plnenie voči poisťovni vzniklo okamihom doručenia výzvy na úhradu regresnej náhrady. Na splatnosť plnenia </w:t>
      </w:r>
      <w:r w:rsidR="005214DE" w:rsidRPr="00725BC0">
        <w:t xml:space="preserve">poisťovne </w:t>
      </w:r>
      <w:r w:rsidR="005C26F8" w:rsidRPr="00725BC0">
        <w:t xml:space="preserve">voči štátu sa </w:t>
      </w:r>
      <w:r w:rsidR="005214DE" w:rsidRPr="00725BC0">
        <w:t xml:space="preserve">totiž </w:t>
      </w:r>
      <w:r w:rsidR="005C26F8" w:rsidRPr="00725BC0">
        <w:t>bude vzťahovať ustanovenie § 797 ods.</w:t>
      </w:r>
      <w:r w:rsidR="00EB608C" w:rsidRPr="00725BC0">
        <w:t xml:space="preserve"> 3</w:t>
      </w:r>
      <w:r w:rsidR="005C26F8" w:rsidRPr="00725BC0">
        <w:t xml:space="preserve"> O</w:t>
      </w:r>
      <w:r w:rsidR="00EB608C" w:rsidRPr="00725BC0">
        <w:t>bčianskeho zákonníka</w:t>
      </w:r>
      <w:r w:rsidR="005C26F8" w:rsidRPr="00725BC0">
        <w:t xml:space="preserve">, podľa ktorého </w:t>
      </w:r>
      <w:r w:rsidR="00D905A4" w:rsidRPr="00725BC0">
        <w:t>je plnenie splatné do 15 dní, len čo poistiteľ skončil vyšetrenie potrebné na zistenie rozsahu povinnosti poistiteľa plniť. Inak stanovenú splatnosť poistného plnenia ani nie je možné fyzicky realizovať, p</w:t>
      </w:r>
      <w:r w:rsidR="00A22D4C">
        <w:t xml:space="preserve">retože poisťovňa musí </w:t>
      </w:r>
      <w:r w:rsidR="00D905A4" w:rsidRPr="00725BC0">
        <w:lastRenderedPageBreak/>
        <w:t>preskúmať</w:t>
      </w:r>
      <w:r w:rsidR="009B0388" w:rsidRPr="00725BC0">
        <w:t>,</w:t>
      </w:r>
      <w:r w:rsidR="00D905A4" w:rsidRPr="00725BC0">
        <w:t xml:space="preserve"> do akej miery sa prekrýva rozsah poistného krytia  s uplatneným nárokom na regresnú náhradu</w:t>
      </w:r>
      <w:r w:rsidR="009B0388" w:rsidRPr="00725BC0">
        <w:t>,</w:t>
      </w:r>
      <w:r w:rsidR="005214DE" w:rsidRPr="00725BC0">
        <w:t xml:space="preserve"> a teda nie je možné</w:t>
      </w:r>
      <w:r w:rsidR="009B0388" w:rsidRPr="00725BC0">
        <w:t>, aby automaticky -</w:t>
      </w:r>
      <w:r w:rsidR="005214DE" w:rsidRPr="00725BC0">
        <w:t xml:space="preserve"> bez ohľadu na dojednané poistné krytie</w:t>
      </w:r>
      <w:r w:rsidR="009B0388" w:rsidRPr="00725BC0">
        <w:t xml:space="preserve"> - </w:t>
      </w:r>
      <w:r w:rsidR="005214DE" w:rsidRPr="00725BC0">
        <w:t xml:space="preserve">zaplatila </w:t>
      </w:r>
      <w:r w:rsidR="004667A1" w:rsidRPr="00725BC0">
        <w:t>sumu uvedenú vo výzve.</w:t>
      </w:r>
    </w:p>
    <w:sectPr w:rsidR="008D3555" w:rsidRPr="00725BC0" w:rsidSect="00581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DF3"/>
    <w:rsid w:val="00145DF3"/>
    <w:rsid w:val="00191EB0"/>
    <w:rsid w:val="004667A1"/>
    <w:rsid w:val="005214DE"/>
    <w:rsid w:val="005645B6"/>
    <w:rsid w:val="00581536"/>
    <w:rsid w:val="005C26F8"/>
    <w:rsid w:val="00715FE6"/>
    <w:rsid w:val="00725BC0"/>
    <w:rsid w:val="0079590A"/>
    <w:rsid w:val="007979CB"/>
    <w:rsid w:val="007E111F"/>
    <w:rsid w:val="00816A0D"/>
    <w:rsid w:val="00856A81"/>
    <w:rsid w:val="008D3555"/>
    <w:rsid w:val="009B0388"/>
    <w:rsid w:val="00A22D4C"/>
    <w:rsid w:val="00B84D4C"/>
    <w:rsid w:val="00CB42FD"/>
    <w:rsid w:val="00D905A4"/>
    <w:rsid w:val="00EB608C"/>
    <w:rsid w:val="00F05D53"/>
    <w:rsid w:val="00FD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1536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zakova</dc:creator>
  <cp:lastModifiedBy>lehotska</cp:lastModifiedBy>
  <cp:revision>2</cp:revision>
  <dcterms:created xsi:type="dcterms:W3CDTF">2012-07-23T07:48:00Z</dcterms:created>
  <dcterms:modified xsi:type="dcterms:W3CDTF">2012-07-23T07:48:00Z</dcterms:modified>
</cp:coreProperties>
</file>