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EC05A" w14:textId="77777777" w:rsidR="00D2433D" w:rsidRDefault="00D2433D" w:rsidP="0016089A">
      <w:pPr>
        <w:pStyle w:val="CEAStandardHeading"/>
        <w:rPr>
          <w:sz w:val="19"/>
          <w:szCs w:val="19"/>
        </w:rPr>
      </w:pPr>
      <w:r>
        <w:rPr>
          <w:sz w:val="19"/>
          <w:szCs w:val="19"/>
        </w:rPr>
        <w:t>Input requested</w:t>
      </w:r>
    </w:p>
    <w:p w14:paraId="22B1F73B" w14:textId="77777777" w:rsidR="00D2433D" w:rsidRDefault="00D2433D" w:rsidP="00D2433D">
      <w:pPr>
        <w:spacing w:line="240" w:lineRule="auto"/>
        <w:jc w:val="left"/>
        <w:rPr>
          <w:sz w:val="17"/>
          <w:szCs w:val="17"/>
        </w:rPr>
      </w:pPr>
      <w:r>
        <w:rPr>
          <w:sz w:val="17"/>
          <w:szCs w:val="17"/>
        </w:rPr>
        <w:t>Members are invited to:</w:t>
      </w:r>
    </w:p>
    <w:p w14:paraId="4BFD8B9E" w14:textId="6D96F099" w:rsidR="00D2433D" w:rsidRDefault="00D2433D" w:rsidP="00D2433D">
      <w:pPr>
        <w:pStyle w:val="CEABullet-Level1"/>
      </w:pPr>
      <w:r>
        <w:t>take note of the proposed cyber QRT as part of EIOPA’s Opinion on the Solvency II review</w:t>
      </w:r>
    </w:p>
    <w:p w14:paraId="4F879D5B" w14:textId="0AB74B79" w:rsidR="00D2433D" w:rsidRPr="006027CE" w:rsidRDefault="00D2433D" w:rsidP="008A14A1">
      <w:pPr>
        <w:pStyle w:val="CEABullet-Level1"/>
        <w:rPr>
          <w:szCs w:val="17"/>
        </w:rPr>
      </w:pPr>
      <w:r>
        <w:t xml:space="preserve">share </w:t>
      </w:r>
      <w:r w:rsidR="006027CE">
        <w:t xml:space="preserve">any </w:t>
      </w:r>
      <w:r>
        <w:t xml:space="preserve">feedback on the QRT with the secretariat in preparation for an EIOPA consultation on the QRT that will </w:t>
      </w:r>
      <w:r w:rsidR="006027CE">
        <w:t xml:space="preserve">likely </w:t>
      </w:r>
      <w:r>
        <w:t>take place in Q2/Q3 2021</w:t>
      </w:r>
    </w:p>
    <w:p w14:paraId="1A2A6689" w14:textId="77777777" w:rsidR="006027CE" w:rsidRPr="006027CE" w:rsidRDefault="006027CE" w:rsidP="006027CE">
      <w:pPr>
        <w:pStyle w:val="CEABullet-Level1"/>
        <w:numPr>
          <w:ilvl w:val="0"/>
          <w:numId w:val="0"/>
        </w:numPr>
        <w:ind w:left="720"/>
        <w:rPr>
          <w:szCs w:val="17"/>
        </w:rPr>
      </w:pPr>
    </w:p>
    <w:p w14:paraId="4EE31F67" w14:textId="7CD1FC30" w:rsidR="00D2433D" w:rsidRPr="00D2433D" w:rsidRDefault="009306E4" w:rsidP="0016089A">
      <w:pPr>
        <w:pStyle w:val="CEAStandardHeading"/>
        <w:rPr>
          <w:color w:val="auto"/>
          <w:sz w:val="19"/>
          <w:szCs w:val="19"/>
        </w:rPr>
      </w:pPr>
      <w:r>
        <w:rPr>
          <w:color w:val="auto"/>
          <w:sz w:val="17"/>
          <w:szCs w:val="17"/>
        </w:rPr>
        <w:t>Initial c</w:t>
      </w:r>
      <w:r w:rsidR="00D2433D" w:rsidRPr="00D2433D">
        <w:rPr>
          <w:color w:val="auto"/>
          <w:sz w:val="17"/>
          <w:szCs w:val="17"/>
        </w:rPr>
        <w:t xml:space="preserve">omments are welcome by </w:t>
      </w:r>
      <w:r w:rsidR="00AD2598" w:rsidRPr="00AD2598">
        <w:rPr>
          <w:b/>
          <w:bCs/>
          <w:color w:val="auto"/>
          <w:sz w:val="17"/>
          <w:szCs w:val="17"/>
        </w:rPr>
        <w:t>Friday 26</w:t>
      </w:r>
      <w:r w:rsidR="00D2433D" w:rsidRPr="00AD2598">
        <w:rPr>
          <w:b/>
          <w:bCs/>
          <w:color w:val="auto"/>
          <w:sz w:val="17"/>
          <w:szCs w:val="17"/>
        </w:rPr>
        <w:t xml:space="preserve"> February cob through the Extranet validation system</w:t>
      </w:r>
      <w:r w:rsidR="00D2433D" w:rsidRPr="00D2433D">
        <w:rPr>
          <w:color w:val="auto"/>
          <w:sz w:val="17"/>
          <w:szCs w:val="17"/>
        </w:rPr>
        <w:t>.</w:t>
      </w:r>
    </w:p>
    <w:p w14:paraId="6774E59E" w14:textId="77777777" w:rsidR="00D2433D" w:rsidRDefault="00D2433D" w:rsidP="0016089A">
      <w:pPr>
        <w:pStyle w:val="CEAStandardHeading"/>
        <w:rPr>
          <w:sz w:val="19"/>
          <w:szCs w:val="19"/>
        </w:rPr>
      </w:pPr>
    </w:p>
    <w:p w14:paraId="3431E8B0" w14:textId="7A389339" w:rsidR="0016089A" w:rsidRPr="00CE6BD9" w:rsidRDefault="0016089A" w:rsidP="0016089A">
      <w:pPr>
        <w:pStyle w:val="CEAStandardHeading"/>
        <w:rPr>
          <w:b/>
          <w:sz w:val="19"/>
          <w:szCs w:val="19"/>
        </w:rPr>
      </w:pPr>
      <w:r w:rsidRPr="00CE6BD9">
        <w:rPr>
          <w:sz w:val="19"/>
          <w:szCs w:val="19"/>
        </w:rPr>
        <w:t>Summary</w:t>
      </w:r>
    </w:p>
    <w:p w14:paraId="72149CCF" w14:textId="0E115535" w:rsidR="00931A25" w:rsidRPr="00AD2598" w:rsidRDefault="00D2433D" w:rsidP="00AD2598">
      <w:pPr>
        <w:spacing w:line="276" w:lineRule="auto"/>
        <w:rPr>
          <w:rFonts w:eastAsiaTheme="minorHAnsi" w:cs="Calibri"/>
          <w:color w:val="000000"/>
          <w:sz w:val="17"/>
          <w:szCs w:val="17"/>
        </w:rPr>
      </w:pPr>
      <w:r>
        <w:rPr>
          <w:sz w:val="17"/>
          <w:szCs w:val="17"/>
        </w:rPr>
        <w:t xml:space="preserve">On </w:t>
      </w:r>
      <w:r w:rsidR="00AD2598">
        <w:rPr>
          <w:sz w:val="17"/>
          <w:szCs w:val="17"/>
        </w:rPr>
        <w:t>17 December</w:t>
      </w:r>
      <w:r w:rsidR="00E30952">
        <w:rPr>
          <w:sz w:val="17"/>
          <w:szCs w:val="17"/>
        </w:rPr>
        <w:t xml:space="preserve">, EIOPA published its final </w:t>
      </w:r>
      <w:hyperlink r:id="rId11" w:history="1">
        <w:r w:rsidR="00AD2598">
          <w:rPr>
            <w:rStyle w:val="Hypertextovprepojenie"/>
            <w:sz w:val="17"/>
            <w:szCs w:val="17"/>
          </w:rPr>
          <w:t>op</w:t>
        </w:r>
        <w:r w:rsidR="00E30952" w:rsidRPr="006027CE">
          <w:rPr>
            <w:rStyle w:val="Hypertextovprepojenie"/>
            <w:sz w:val="17"/>
            <w:szCs w:val="17"/>
          </w:rPr>
          <w:t>inion</w:t>
        </w:r>
      </w:hyperlink>
      <w:r w:rsidR="00E30952">
        <w:rPr>
          <w:sz w:val="17"/>
          <w:szCs w:val="17"/>
        </w:rPr>
        <w:t xml:space="preserve"> on the Solvency II 2020 review. As part of the opinion, </w:t>
      </w:r>
      <w:r w:rsidR="006027CE">
        <w:rPr>
          <w:sz w:val="17"/>
          <w:szCs w:val="17"/>
        </w:rPr>
        <w:t xml:space="preserve">and in order to address gaps identified </w:t>
      </w:r>
      <w:r w:rsidR="003978C9">
        <w:rPr>
          <w:sz w:val="17"/>
          <w:szCs w:val="17"/>
        </w:rPr>
        <w:t>in the reporting package, EIOPA proposes an amendment to the I</w:t>
      </w:r>
      <w:r w:rsidR="009306E4">
        <w:rPr>
          <w:sz w:val="17"/>
          <w:szCs w:val="17"/>
        </w:rPr>
        <w:t xml:space="preserve">mplementing </w:t>
      </w:r>
      <w:r w:rsidR="003978C9">
        <w:rPr>
          <w:sz w:val="17"/>
          <w:szCs w:val="17"/>
        </w:rPr>
        <w:t>T</w:t>
      </w:r>
      <w:r w:rsidR="009306E4">
        <w:rPr>
          <w:sz w:val="17"/>
          <w:szCs w:val="17"/>
        </w:rPr>
        <w:t xml:space="preserve">echnical </w:t>
      </w:r>
      <w:r w:rsidR="003978C9">
        <w:rPr>
          <w:sz w:val="17"/>
          <w:szCs w:val="17"/>
        </w:rPr>
        <w:t>S</w:t>
      </w:r>
      <w:r w:rsidR="009306E4">
        <w:rPr>
          <w:sz w:val="17"/>
          <w:szCs w:val="17"/>
        </w:rPr>
        <w:t>tandards (ITS)</w:t>
      </w:r>
      <w:r w:rsidR="007D7F37">
        <w:rPr>
          <w:sz w:val="17"/>
          <w:szCs w:val="17"/>
        </w:rPr>
        <w:t>,</w:t>
      </w:r>
      <w:r w:rsidR="003978C9">
        <w:rPr>
          <w:sz w:val="17"/>
          <w:szCs w:val="17"/>
        </w:rPr>
        <w:t xml:space="preserve"> introducing a new </w:t>
      </w:r>
      <w:proofErr w:type="gramStart"/>
      <w:r w:rsidR="003978C9">
        <w:rPr>
          <w:sz w:val="17"/>
          <w:szCs w:val="17"/>
        </w:rPr>
        <w:t>cyber Qualitative</w:t>
      </w:r>
      <w:proofErr w:type="gramEnd"/>
      <w:r w:rsidR="003978C9">
        <w:rPr>
          <w:sz w:val="17"/>
          <w:szCs w:val="17"/>
        </w:rPr>
        <w:t xml:space="preserve"> Reporting Template (QRT). </w:t>
      </w:r>
      <w:r w:rsidR="00931A25">
        <w:rPr>
          <w:sz w:val="17"/>
          <w:szCs w:val="17"/>
        </w:rPr>
        <w:t xml:space="preserve">Details of the </w:t>
      </w:r>
      <w:r w:rsidR="006027CE">
        <w:rPr>
          <w:sz w:val="17"/>
          <w:szCs w:val="17"/>
        </w:rPr>
        <w:t xml:space="preserve">proposed cyber QRT can be found in </w:t>
      </w:r>
      <w:r w:rsidR="00FB5300">
        <w:rPr>
          <w:sz w:val="17"/>
          <w:szCs w:val="17"/>
        </w:rPr>
        <w:t xml:space="preserve">a separate </w:t>
      </w:r>
      <w:hyperlink r:id="rId12" w:history="1">
        <w:r w:rsidR="003C681E" w:rsidRPr="003C681E">
          <w:rPr>
            <w:rStyle w:val="Hypertextovprepojenie"/>
            <w:sz w:val="17"/>
            <w:szCs w:val="17"/>
          </w:rPr>
          <w:t>report</w:t>
        </w:r>
      </w:hyperlink>
      <w:r w:rsidR="003C681E">
        <w:rPr>
          <w:sz w:val="17"/>
          <w:szCs w:val="17"/>
        </w:rPr>
        <w:t xml:space="preserve"> on </w:t>
      </w:r>
      <w:r w:rsidR="00FB5300">
        <w:rPr>
          <w:sz w:val="17"/>
          <w:szCs w:val="17"/>
        </w:rPr>
        <w:t>QRTs</w:t>
      </w:r>
      <w:r w:rsidR="003C681E">
        <w:rPr>
          <w:sz w:val="17"/>
          <w:szCs w:val="17"/>
        </w:rPr>
        <w:t xml:space="preserve"> accompanying the opinion (</w:t>
      </w:r>
      <w:r w:rsidR="006027CE">
        <w:rPr>
          <w:sz w:val="17"/>
          <w:szCs w:val="17"/>
        </w:rPr>
        <w:t>pages 79-81</w:t>
      </w:r>
      <w:r w:rsidR="003C681E">
        <w:rPr>
          <w:sz w:val="17"/>
          <w:szCs w:val="17"/>
        </w:rPr>
        <w:t>)</w:t>
      </w:r>
      <w:r w:rsidR="006027CE">
        <w:rPr>
          <w:sz w:val="17"/>
          <w:szCs w:val="17"/>
        </w:rPr>
        <w:t>.</w:t>
      </w:r>
      <w:r w:rsidR="00AD2598">
        <w:rPr>
          <w:sz w:val="17"/>
          <w:szCs w:val="17"/>
        </w:rPr>
        <w:t xml:space="preserve"> </w:t>
      </w:r>
      <w:r w:rsidR="00931A25">
        <w:rPr>
          <w:sz w:val="17"/>
          <w:szCs w:val="17"/>
        </w:rPr>
        <w:t xml:space="preserve">EIOPA </w:t>
      </w:r>
      <w:r w:rsidR="00AD2598">
        <w:rPr>
          <w:sz w:val="17"/>
          <w:szCs w:val="17"/>
        </w:rPr>
        <w:t>has also published</w:t>
      </w:r>
      <w:r w:rsidR="00931A25">
        <w:rPr>
          <w:sz w:val="17"/>
          <w:szCs w:val="17"/>
        </w:rPr>
        <w:t xml:space="preserve"> a background analysis (</w:t>
      </w:r>
      <w:hyperlink r:id="rId13" w:history="1">
        <w:r w:rsidR="00931A25" w:rsidRPr="003C681E">
          <w:rPr>
            <w:rStyle w:val="Hypertextovprepojenie"/>
            <w:sz w:val="17"/>
            <w:szCs w:val="17"/>
          </w:rPr>
          <w:t>here</w:t>
        </w:r>
      </w:hyperlink>
      <w:r w:rsidR="00931A25">
        <w:rPr>
          <w:sz w:val="17"/>
          <w:szCs w:val="17"/>
        </w:rPr>
        <w:t>) and a background impact assessment (</w:t>
      </w:r>
      <w:hyperlink r:id="rId14" w:history="1">
        <w:r w:rsidR="00931A25" w:rsidRPr="003C681E">
          <w:rPr>
            <w:rStyle w:val="Hypertextovprepojenie"/>
            <w:sz w:val="17"/>
            <w:szCs w:val="17"/>
          </w:rPr>
          <w:t>here</w:t>
        </w:r>
      </w:hyperlink>
      <w:r w:rsidR="00931A25">
        <w:rPr>
          <w:sz w:val="17"/>
          <w:szCs w:val="17"/>
        </w:rPr>
        <w:t>).</w:t>
      </w:r>
    </w:p>
    <w:p w14:paraId="4B975F3F" w14:textId="77777777" w:rsidR="003978C9" w:rsidRDefault="003978C9" w:rsidP="00AD2598">
      <w:pPr>
        <w:spacing w:line="276" w:lineRule="auto"/>
        <w:rPr>
          <w:sz w:val="17"/>
          <w:szCs w:val="17"/>
        </w:rPr>
      </w:pPr>
    </w:p>
    <w:p w14:paraId="61DB33C3" w14:textId="65741EDC" w:rsidR="003978C9" w:rsidRDefault="00AD2598" w:rsidP="00AD2598">
      <w:pPr>
        <w:spacing w:line="276" w:lineRule="auto"/>
        <w:rPr>
          <w:sz w:val="17"/>
          <w:szCs w:val="17"/>
        </w:rPr>
      </w:pPr>
      <w:r>
        <w:rPr>
          <w:sz w:val="17"/>
          <w:szCs w:val="17"/>
        </w:rPr>
        <w:t>EIOPA’s o</w:t>
      </w:r>
      <w:r w:rsidR="00E30952">
        <w:rPr>
          <w:sz w:val="17"/>
          <w:szCs w:val="17"/>
        </w:rPr>
        <w:t xml:space="preserve">pinion follows the consultation </w:t>
      </w:r>
      <w:r w:rsidR="00E30952" w:rsidRPr="00E30952">
        <w:rPr>
          <w:sz w:val="17"/>
          <w:szCs w:val="17"/>
        </w:rPr>
        <w:t>on supervisory reporting and public disclosure in the context of the Solvency II 2020 review</w:t>
      </w:r>
      <w:r w:rsidR="006027CE">
        <w:rPr>
          <w:sz w:val="17"/>
          <w:szCs w:val="17"/>
        </w:rPr>
        <w:t xml:space="preserve">, to which </w:t>
      </w:r>
      <w:r w:rsidR="0066551B">
        <w:rPr>
          <w:sz w:val="17"/>
          <w:szCs w:val="17"/>
        </w:rPr>
        <w:t xml:space="preserve">Insurance Europe submitted a </w:t>
      </w:r>
      <w:hyperlink r:id="rId15" w:history="1">
        <w:r w:rsidR="0066551B" w:rsidRPr="0066551B">
          <w:rPr>
            <w:rStyle w:val="Hypertextovprepojenie"/>
            <w:sz w:val="17"/>
            <w:szCs w:val="17"/>
          </w:rPr>
          <w:t>response</w:t>
        </w:r>
      </w:hyperlink>
      <w:r w:rsidR="0066551B">
        <w:rPr>
          <w:sz w:val="17"/>
          <w:szCs w:val="17"/>
        </w:rPr>
        <w:t xml:space="preserve"> </w:t>
      </w:r>
      <w:r w:rsidR="006027CE">
        <w:rPr>
          <w:sz w:val="17"/>
          <w:szCs w:val="17"/>
        </w:rPr>
        <w:t>in October 2019. This response</w:t>
      </w:r>
      <w:r w:rsidR="0066551B">
        <w:rPr>
          <w:sz w:val="17"/>
          <w:szCs w:val="17"/>
        </w:rPr>
        <w:t xml:space="preserve"> included comments on the proposed cyber QRT.</w:t>
      </w:r>
      <w:r w:rsidR="006027CE">
        <w:rPr>
          <w:sz w:val="17"/>
          <w:szCs w:val="17"/>
        </w:rPr>
        <w:t xml:space="preserve"> </w:t>
      </w:r>
    </w:p>
    <w:p w14:paraId="37D9AFBE" w14:textId="77777777" w:rsidR="003978C9" w:rsidRDefault="003978C9" w:rsidP="00AD2598">
      <w:pPr>
        <w:spacing w:line="276" w:lineRule="auto"/>
        <w:rPr>
          <w:sz w:val="17"/>
          <w:szCs w:val="17"/>
        </w:rPr>
      </w:pPr>
    </w:p>
    <w:p w14:paraId="15F697B7" w14:textId="167BF54A" w:rsidR="00942359" w:rsidRPr="00942359" w:rsidRDefault="00942359" w:rsidP="00AD2598">
      <w:pPr>
        <w:spacing w:line="276" w:lineRule="auto"/>
      </w:pPr>
      <w:r>
        <w:rPr>
          <w:sz w:val="17"/>
          <w:szCs w:val="17"/>
        </w:rPr>
        <w:t xml:space="preserve">In this response, Insurance Europe acknowledged that there was merit in </w:t>
      </w:r>
      <w:r w:rsidRPr="00855DC9">
        <w:rPr>
          <w:sz w:val="17"/>
          <w:szCs w:val="17"/>
        </w:rPr>
        <w:t>includ</w:t>
      </w:r>
      <w:r>
        <w:rPr>
          <w:sz w:val="17"/>
          <w:szCs w:val="17"/>
        </w:rPr>
        <w:t>ing</w:t>
      </w:r>
      <w:r w:rsidRPr="00855DC9">
        <w:rPr>
          <w:sz w:val="17"/>
          <w:szCs w:val="17"/>
        </w:rPr>
        <w:t xml:space="preserve"> cyber risk reporting</w:t>
      </w:r>
      <w:r>
        <w:rPr>
          <w:sz w:val="17"/>
          <w:szCs w:val="17"/>
        </w:rPr>
        <w:t xml:space="preserve"> as part of reporting requirements under Solvency II</w:t>
      </w:r>
      <w:r w:rsidRPr="00855DC9">
        <w:rPr>
          <w:sz w:val="17"/>
          <w:szCs w:val="17"/>
        </w:rPr>
        <w:t xml:space="preserve">, as otherwise the corresponding risks "disappear" in the individual </w:t>
      </w:r>
      <w:r w:rsidR="00AD2598">
        <w:rPr>
          <w:sz w:val="17"/>
          <w:szCs w:val="17"/>
        </w:rPr>
        <w:t>l</w:t>
      </w:r>
      <w:r>
        <w:rPr>
          <w:sz w:val="17"/>
          <w:szCs w:val="17"/>
        </w:rPr>
        <w:t xml:space="preserve">ines </w:t>
      </w:r>
      <w:r w:rsidRPr="00855DC9">
        <w:rPr>
          <w:sz w:val="17"/>
          <w:szCs w:val="17"/>
        </w:rPr>
        <w:t>o</w:t>
      </w:r>
      <w:r>
        <w:rPr>
          <w:sz w:val="17"/>
          <w:szCs w:val="17"/>
        </w:rPr>
        <w:t xml:space="preserve">f </w:t>
      </w:r>
      <w:r w:rsidR="00AD2598">
        <w:rPr>
          <w:sz w:val="17"/>
          <w:szCs w:val="17"/>
        </w:rPr>
        <w:t>b</w:t>
      </w:r>
      <w:r>
        <w:rPr>
          <w:sz w:val="17"/>
          <w:szCs w:val="17"/>
        </w:rPr>
        <w:t>usines</w:t>
      </w:r>
      <w:r w:rsidRPr="00855DC9">
        <w:rPr>
          <w:sz w:val="17"/>
          <w:szCs w:val="17"/>
        </w:rPr>
        <w:t xml:space="preserve">s. However, it </w:t>
      </w:r>
      <w:r>
        <w:rPr>
          <w:sz w:val="17"/>
          <w:szCs w:val="17"/>
        </w:rPr>
        <w:t xml:space="preserve">also noted that it </w:t>
      </w:r>
      <w:r w:rsidRPr="00855DC9">
        <w:rPr>
          <w:sz w:val="17"/>
          <w:szCs w:val="17"/>
        </w:rPr>
        <w:t>is questionable whether it is (technically) possible to identify and report damage caused by cyber with data of sufficient quality.</w:t>
      </w:r>
      <w:r>
        <w:rPr>
          <w:sz w:val="17"/>
          <w:szCs w:val="17"/>
        </w:rPr>
        <w:t xml:space="preserve"> </w:t>
      </w:r>
    </w:p>
    <w:p w14:paraId="68933F53" w14:textId="77777777" w:rsidR="00AD2598" w:rsidRDefault="00AD2598" w:rsidP="00AD2598">
      <w:pPr>
        <w:spacing w:line="276" w:lineRule="auto"/>
        <w:rPr>
          <w:sz w:val="17"/>
          <w:szCs w:val="17"/>
        </w:rPr>
      </w:pPr>
    </w:p>
    <w:p w14:paraId="6854B720" w14:textId="697862A6" w:rsidR="00AD2598" w:rsidRDefault="00AD2598" w:rsidP="00AD2598">
      <w:pPr>
        <w:spacing w:line="276" w:lineRule="auto"/>
        <w:rPr>
          <w:sz w:val="17"/>
          <w:szCs w:val="17"/>
        </w:rPr>
      </w:pPr>
      <w:r>
        <w:rPr>
          <w:sz w:val="17"/>
          <w:szCs w:val="17"/>
        </w:rPr>
        <w:t>Insurance Europe also called for new cyber reporting to be limited to affirmative exposures, for the reason that n</w:t>
      </w:r>
      <w:r w:rsidRPr="003978C9">
        <w:rPr>
          <w:sz w:val="17"/>
          <w:szCs w:val="17"/>
        </w:rPr>
        <w:t xml:space="preserve">on-affirmative cyber coverage cannot usually be separated from the original cover, </w:t>
      </w:r>
      <w:r w:rsidR="005F4E43">
        <w:rPr>
          <w:sz w:val="17"/>
          <w:szCs w:val="17"/>
        </w:rPr>
        <w:t>meaning that</w:t>
      </w:r>
      <w:r w:rsidRPr="003978C9">
        <w:rPr>
          <w:sz w:val="17"/>
          <w:szCs w:val="17"/>
        </w:rPr>
        <w:t xml:space="preserve"> the whole portfolio (property, casualty, legal expenses, etc.) would have to be reported again without any added value. </w:t>
      </w:r>
      <w:r>
        <w:rPr>
          <w:sz w:val="17"/>
          <w:szCs w:val="17"/>
        </w:rPr>
        <w:t xml:space="preserve">However, in the opinion, </w:t>
      </w:r>
      <w:r w:rsidRPr="00134A61">
        <w:rPr>
          <w:rFonts w:eastAsiaTheme="minorHAnsi" w:cs="Verdana"/>
          <w:color w:val="000000"/>
          <w:sz w:val="17"/>
          <w:szCs w:val="17"/>
        </w:rPr>
        <w:t xml:space="preserve">EIOPA </w:t>
      </w:r>
      <w:r>
        <w:rPr>
          <w:rFonts w:eastAsiaTheme="minorHAnsi" w:cs="Verdana"/>
          <w:color w:val="000000"/>
          <w:sz w:val="17"/>
          <w:szCs w:val="17"/>
        </w:rPr>
        <w:t xml:space="preserve">maintains its </w:t>
      </w:r>
      <w:r w:rsidRPr="00134A61">
        <w:rPr>
          <w:rFonts w:eastAsiaTheme="minorHAnsi" w:cs="Verdana"/>
          <w:color w:val="000000"/>
          <w:sz w:val="17"/>
          <w:szCs w:val="17"/>
        </w:rPr>
        <w:t>propos</w:t>
      </w:r>
      <w:r>
        <w:rPr>
          <w:rFonts w:eastAsiaTheme="minorHAnsi" w:cs="Verdana"/>
          <w:color w:val="000000"/>
          <w:sz w:val="17"/>
          <w:szCs w:val="17"/>
        </w:rPr>
        <w:t>al</w:t>
      </w:r>
      <w:r w:rsidRPr="00134A61">
        <w:rPr>
          <w:rFonts w:eastAsiaTheme="minorHAnsi" w:cs="Verdana"/>
          <w:color w:val="000000"/>
          <w:sz w:val="17"/>
          <w:szCs w:val="17"/>
        </w:rPr>
        <w:t xml:space="preserve"> to also include non-affirmative cyber within the scope of reporting</w:t>
      </w:r>
      <w:r>
        <w:rPr>
          <w:rFonts w:eastAsiaTheme="minorHAnsi" w:cs="Verdana"/>
          <w:color w:val="000000"/>
          <w:sz w:val="17"/>
          <w:szCs w:val="17"/>
        </w:rPr>
        <w:t>.</w:t>
      </w:r>
      <w:r>
        <w:rPr>
          <w:sz w:val="17"/>
          <w:szCs w:val="17"/>
        </w:rPr>
        <w:t xml:space="preserve"> EIOPA-BoS-20-754 (para 2.537) states that the phenomenon of silent cyber coverage also deserves supervisory attention to guarantee that both underwriters and policyholders are conscious about policies circulating in the market.</w:t>
      </w:r>
    </w:p>
    <w:p w14:paraId="5A0AF07D" w14:textId="65CC0417" w:rsidR="00FA64AF" w:rsidRDefault="00FA64AF" w:rsidP="00FA64AF">
      <w:pPr>
        <w:rPr>
          <w:sz w:val="17"/>
          <w:szCs w:val="17"/>
        </w:rPr>
      </w:pPr>
    </w:p>
    <w:p w14:paraId="22952EAE" w14:textId="40595B3F" w:rsidR="003C681E" w:rsidRPr="00CE6BD9" w:rsidRDefault="003C681E" w:rsidP="003C681E">
      <w:pPr>
        <w:pStyle w:val="CEAStandardHeading"/>
        <w:rPr>
          <w:b/>
          <w:sz w:val="19"/>
          <w:szCs w:val="19"/>
        </w:rPr>
      </w:pPr>
      <w:r>
        <w:rPr>
          <w:sz w:val="19"/>
          <w:szCs w:val="19"/>
        </w:rPr>
        <w:t>Next steps</w:t>
      </w:r>
    </w:p>
    <w:p w14:paraId="7A1C740D" w14:textId="5C9145ED" w:rsidR="00931A25" w:rsidRDefault="003D44BB" w:rsidP="0014258B">
      <w:pPr>
        <w:pStyle w:val="CEABullet-Level1"/>
      </w:pPr>
      <w:r>
        <w:t>EIOPA will publish the amendment</w:t>
      </w:r>
      <w:r w:rsidR="00931A25">
        <w:t>s</w:t>
      </w:r>
      <w:r>
        <w:t xml:space="preserve"> to the ITS (containing the cyber QRT) for public consultation in </w:t>
      </w:r>
      <w:r w:rsidR="00931A25">
        <w:t xml:space="preserve">Q2/Q3 2021, at which time Insurance Europe will have the opportunity to provide input. </w:t>
      </w:r>
    </w:p>
    <w:p w14:paraId="528E1FC6" w14:textId="1EBA9A4A" w:rsidR="00F70E0C" w:rsidRPr="00AD2598" w:rsidRDefault="00931A25" w:rsidP="00AD2598">
      <w:pPr>
        <w:pStyle w:val="CEABullet-Level1"/>
      </w:pPr>
      <w:r>
        <w:t>Separately, t</w:t>
      </w:r>
      <w:r w:rsidR="0014258B">
        <w:t xml:space="preserve">he secretariat is </w:t>
      </w:r>
      <w:r w:rsidR="003D44BB">
        <w:t>currently</w:t>
      </w:r>
      <w:r w:rsidR="0014258B">
        <w:t xml:space="preserve"> preparing a </w:t>
      </w:r>
      <w:r w:rsidR="00AA0436" w:rsidRPr="00575349">
        <w:t xml:space="preserve">position paper </w:t>
      </w:r>
      <w:r w:rsidR="007D7F37">
        <w:t xml:space="preserve">with </w:t>
      </w:r>
      <w:r w:rsidR="00AA0436" w:rsidRPr="00575349">
        <w:t>comment</w:t>
      </w:r>
      <w:r w:rsidR="007D7F37">
        <w:t>s</w:t>
      </w:r>
      <w:r w:rsidR="00AA0436" w:rsidRPr="00575349">
        <w:t xml:space="preserve"> on EIOPA’s opinion</w:t>
      </w:r>
      <w:r w:rsidR="003D44BB">
        <w:t>, coordinated through the Solvency II WG</w:t>
      </w:r>
      <w:r w:rsidR="00AA0436" w:rsidRPr="00575349">
        <w:t>.</w:t>
      </w:r>
    </w:p>
    <w:p w14:paraId="24A5FA1C" w14:textId="71883C72" w:rsidR="00E914FE" w:rsidRDefault="00E914FE" w:rsidP="00E6385B">
      <w:pPr>
        <w:spacing w:line="240" w:lineRule="auto"/>
        <w:jc w:val="left"/>
        <w:rPr>
          <w:sz w:val="17"/>
          <w:szCs w:val="17"/>
        </w:rPr>
      </w:pPr>
    </w:p>
    <w:sectPr w:rsidR="00E914FE" w:rsidSect="009406F7">
      <w:headerReference w:type="default" r:id="rId16"/>
      <w:footerReference w:type="default" r:id="rId17"/>
      <w:headerReference w:type="first" r:id="rId18"/>
      <w:footerReference w:type="first" r:id="rId19"/>
      <w:pgSz w:w="11907" w:h="16839" w:code="9"/>
      <w:pgMar w:top="2410" w:right="907" w:bottom="1253" w:left="1418" w:header="709" w:footer="12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96969" w14:textId="77777777" w:rsidR="007C3F85" w:rsidRDefault="007C3F85" w:rsidP="0016089A">
      <w:pPr>
        <w:spacing w:line="240" w:lineRule="auto"/>
      </w:pPr>
      <w:r>
        <w:separator/>
      </w:r>
    </w:p>
  </w:endnote>
  <w:endnote w:type="continuationSeparator" w:id="0">
    <w:p w14:paraId="1C8F6BAD" w14:textId="77777777" w:rsidR="007C3F85" w:rsidRDefault="007C3F85" w:rsidP="0016089A">
      <w:pPr>
        <w:spacing w:line="240" w:lineRule="auto"/>
      </w:pPr>
      <w:r>
        <w:continuationSeparator/>
      </w:r>
    </w:p>
  </w:endnote>
  <w:endnote w:type="continuationNotice" w:id="1">
    <w:p w14:paraId="70C3CA96" w14:textId="77777777" w:rsidR="006C41C7" w:rsidRDefault="006C41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630C7" w14:textId="77777777" w:rsidR="007C3F85" w:rsidRPr="009406F7" w:rsidRDefault="007C3F85" w:rsidP="009406F7">
    <w:pPr>
      <w:framePr w:w="708" w:h="391" w:hRule="exact" w:hSpace="181" w:wrap="around" w:vAnchor="page" w:hAnchor="page" w:x="10320" w:y="16111" w:anchorLock="1"/>
      <w:jc w:val="right"/>
      <w:rPr>
        <w:rFonts w:cs="Tahoma"/>
        <w:color w:val="002957"/>
        <w:sz w:val="18"/>
        <w:szCs w:val="18"/>
      </w:rPr>
    </w:pPr>
    <w:r w:rsidRPr="009406F7">
      <w:rPr>
        <w:rFonts w:cs="Tahoma"/>
        <w:color w:val="002957"/>
        <w:sz w:val="18"/>
        <w:szCs w:val="18"/>
      </w:rPr>
      <w:fldChar w:fldCharType="begin"/>
    </w:r>
    <w:r w:rsidRPr="009406F7">
      <w:rPr>
        <w:rFonts w:cs="Tahoma"/>
        <w:color w:val="002957"/>
        <w:sz w:val="18"/>
        <w:szCs w:val="18"/>
      </w:rPr>
      <w:instrText xml:space="preserve"> PAGE   \* MERGEFORMAT </w:instrText>
    </w:r>
    <w:r w:rsidRPr="009406F7">
      <w:rPr>
        <w:rFonts w:cs="Tahoma"/>
        <w:color w:val="002957"/>
        <w:sz w:val="18"/>
        <w:szCs w:val="18"/>
      </w:rPr>
      <w:fldChar w:fldCharType="separate"/>
    </w:r>
    <w:r>
      <w:rPr>
        <w:rFonts w:cs="Tahoma"/>
        <w:noProof/>
        <w:color w:val="002957"/>
        <w:sz w:val="18"/>
        <w:szCs w:val="18"/>
      </w:rPr>
      <w:t>2</w:t>
    </w:r>
    <w:r w:rsidRPr="009406F7">
      <w:rPr>
        <w:rFonts w:cs="Tahoma"/>
        <w:noProof/>
        <w:color w:val="002957"/>
        <w:sz w:val="18"/>
        <w:szCs w:val="18"/>
      </w:rPr>
      <w:fldChar w:fldCharType="end"/>
    </w:r>
  </w:p>
  <w:p w14:paraId="790A16E2" w14:textId="77777777" w:rsidR="007C3F85" w:rsidRPr="0089179F" w:rsidRDefault="007C3F85" w:rsidP="007C3F85">
    <w:pPr>
      <w:tabs>
        <w:tab w:val="right" w:pos="10260"/>
      </w:tabs>
      <w:autoSpaceDE w:val="0"/>
      <w:autoSpaceDN w:val="0"/>
      <w:adjustRightInd w:val="0"/>
      <w:ind w:right="23"/>
      <w:jc w:val="right"/>
      <w:textAlignment w:val="center"/>
      <w:rPr>
        <w:color w:val="0000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ED540" w14:textId="77777777" w:rsidR="007C3F85" w:rsidRPr="00CF35FD" w:rsidRDefault="007C3F85" w:rsidP="007C3F85">
    <w:pPr>
      <w:framePr w:w="3958" w:h="981" w:hRule="exact" w:hSpace="181" w:wrap="around" w:vAnchor="page" w:hAnchor="page" w:x="7259" w:y="15418" w:anchorLock="1"/>
      <w:rPr>
        <w:rFonts w:cs="Tahoma"/>
        <w:color w:val="002957"/>
        <w:sz w:val="14"/>
        <w:szCs w:val="14"/>
      </w:rPr>
    </w:pPr>
    <w:r w:rsidRPr="00CF35FD">
      <w:rPr>
        <w:rFonts w:cs="Tahoma"/>
        <w:color w:val="002957"/>
        <w:sz w:val="14"/>
        <w:szCs w:val="14"/>
      </w:rPr>
      <w:t xml:space="preserve">© </w:t>
    </w:r>
    <w:r w:rsidRPr="00CF35FD">
      <w:rPr>
        <w:color w:val="002957"/>
        <w:sz w:val="14"/>
        <w:szCs w:val="14"/>
        <w:lang w:val="en-US"/>
      </w:rPr>
      <w:t>Reproduction in whole or in part of the content of this document and the communication thereof are made with the consent of Insurance Europe, must be clearly attributed to Insurance Europe and must include the date of the Insurance Europe document.</w:t>
    </w:r>
  </w:p>
  <w:p w14:paraId="3807EBB7" w14:textId="77777777" w:rsidR="007C3F85" w:rsidRPr="00CF35FD" w:rsidRDefault="007C3F85" w:rsidP="007C3F85">
    <w:pPr>
      <w:framePr w:w="3958" w:h="981" w:hRule="exact" w:hSpace="181" w:wrap="around" w:vAnchor="page" w:hAnchor="page" w:x="7259" w:y="15418" w:anchorLock="1"/>
      <w:jc w:val="left"/>
      <w:rPr>
        <w:rFonts w:cs="Tahoma"/>
        <w:b/>
        <w:color w:val="002957"/>
        <w:sz w:val="16"/>
        <w:szCs w:val="16"/>
      </w:rPr>
    </w:pPr>
  </w:p>
  <w:p w14:paraId="22EAA1CD" w14:textId="11444513" w:rsidR="007C3F85" w:rsidRPr="002803C0" w:rsidRDefault="007C3F85" w:rsidP="00FC1F52">
    <w:pPr>
      <w:pStyle w:val="CEAFooterauthorinfo"/>
      <w:ind w:left="708" w:hanging="708"/>
      <w:rPr>
        <w:b w:val="0"/>
        <w:color w:val="002957"/>
        <w:sz w:val="14"/>
        <w:szCs w:val="14"/>
      </w:rPr>
    </w:pPr>
    <w:r>
      <w:rPr>
        <w:b w:val="0"/>
        <w:color w:val="002957"/>
        <w:sz w:val="14"/>
        <w:szCs w:val="14"/>
      </w:rPr>
      <w:t>General Insurance Department</w:t>
    </w:r>
    <w:r w:rsidRPr="002803C0">
      <w:rPr>
        <w:b w:val="0"/>
        <w:color w:val="002957"/>
        <w:sz w:val="14"/>
        <w:szCs w:val="14"/>
      </w:rPr>
      <w:t xml:space="preserve"> •</w:t>
    </w:r>
    <w:r>
      <w:rPr>
        <w:b w:val="0"/>
        <w:color w:val="002957"/>
        <w:sz w:val="14"/>
        <w:szCs w:val="14"/>
      </w:rPr>
      <w:t xml:space="preserve"> Policy Advisor, General Insurance</w:t>
    </w:r>
    <w:r w:rsidRPr="002803C0">
      <w:rPr>
        <w:b w:val="0"/>
        <w:color w:val="002957"/>
        <w:sz w:val="14"/>
        <w:szCs w:val="14"/>
      </w:rPr>
      <w:t xml:space="preserve">  </w:t>
    </w:r>
  </w:p>
  <w:p w14:paraId="1E4DF28B" w14:textId="77777777" w:rsidR="007C3F85" w:rsidRPr="00654C77" w:rsidRDefault="007C3F85" w:rsidP="007C3F85">
    <w:pPr>
      <w:pStyle w:val="CEAFooterauthorinfo"/>
      <w:ind w:left="0"/>
      <w:rPr>
        <w:b w:val="0"/>
        <w:color w:val="002957"/>
        <w:sz w:val="14"/>
        <w:szCs w:val="14"/>
        <w:lang w:val="fr-BE"/>
      </w:rPr>
    </w:pPr>
    <w:r w:rsidRPr="00654C77">
      <w:rPr>
        <w:b w:val="0"/>
        <w:color w:val="002957"/>
        <w:sz w:val="14"/>
        <w:szCs w:val="14"/>
        <w:lang w:val="fr-BE"/>
      </w:rPr>
      <w:t xml:space="preserve">Insurance Europe aisbl </w:t>
    </w:r>
    <w:r w:rsidRPr="00CE6BD9">
      <w:rPr>
        <w:b w:val="0"/>
        <w:color w:val="002957"/>
        <w:sz w:val="14"/>
        <w:szCs w:val="14"/>
        <w:lang w:val="pt-PT"/>
      </w:rPr>
      <w:t>•</w:t>
    </w:r>
    <w:r w:rsidRPr="00654C77">
      <w:rPr>
        <w:b w:val="0"/>
        <w:color w:val="002957"/>
        <w:sz w:val="14"/>
        <w:szCs w:val="14"/>
        <w:lang w:val="fr-BE"/>
      </w:rPr>
      <w:t xml:space="preserve"> Rue du Champ de Mars 23, B-1050 Brussels</w:t>
    </w:r>
  </w:p>
  <w:p w14:paraId="2F5E7366" w14:textId="4FF1F32D" w:rsidR="007C3F85" w:rsidRDefault="007C3F85" w:rsidP="007C3F85">
    <w:pPr>
      <w:pStyle w:val="CEAFooterauthorinfo"/>
      <w:ind w:left="0"/>
      <w:rPr>
        <w:b w:val="0"/>
        <w:color w:val="002957"/>
        <w:sz w:val="14"/>
        <w:szCs w:val="14"/>
        <w:lang w:val="pt-PT"/>
      </w:rPr>
    </w:pPr>
    <w:r w:rsidRPr="00CE6BD9">
      <w:rPr>
        <w:b w:val="0"/>
        <w:color w:val="002957"/>
        <w:sz w:val="14"/>
        <w:szCs w:val="14"/>
        <w:lang w:val="pt-PT"/>
      </w:rPr>
      <w:t>Tel:</w:t>
    </w:r>
    <w:r>
      <w:rPr>
        <w:b w:val="0"/>
        <w:color w:val="002957"/>
        <w:sz w:val="14"/>
        <w:szCs w:val="14"/>
        <w:lang w:val="pt-PT"/>
      </w:rPr>
      <w:t xml:space="preserve"> +32 2 894 30 58  • E-mail: Clarke@insuranceeurope.eu</w:t>
    </w:r>
  </w:p>
  <w:p w14:paraId="557DCCAC" w14:textId="77777777" w:rsidR="007C3F85" w:rsidRDefault="007C3F85" w:rsidP="007C3F85">
    <w:pPr>
      <w:pStyle w:val="CEAFooterauthorinfo"/>
      <w:ind w:left="0"/>
      <w:rPr>
        <w:b w:val="0"/>
        <w:color w:val="002957"/>
        <w:sz w:val="14"/>
        <w:szCs w:val="14"/>
        <w:lang w:val="pt-PT"/>
      </w:rPr>
    </w:pPr>
  </w:p>
  <w:p w14:paraId="5621BA4D" w14:textId="77777777" w:rsidR="007C3F85" w:rsidRPr="00954F9B" w:rsidRDefault="007C3F85" w:rsidP="007C3F85">
    <w:pPr>
      <w:pStyle w:val="CEAFooterauthorinfo"/>
      <w:ind w:left="0"/>
      <w:rPr>
        <w:rFonts w:cs="Frutiger LT Std 55 Roman"/>
        <w:b w:val="0"/>
        <w:color w:val="82C55B"/>
        <w:sz w:val="14"/>
        <w:szCs w:val="14"/>
        <w:lang w:val="pt-PT"/>
      </w:rPr>
    </w:pPr>
    <w:r w:rsidRPr="00954F9B">
      <w:rPr>
        <w:rFonts w:cs="Frutiger LT Std 55 Roman"/>
        <w:b w:val="0"/>
        <w:color w:val="82C55B"/>
        <w:sz w:val="14"/>
        <w:szCs w:val="14"/>
        <w:lang w:val="pt-PT"/>
      </w:rPr>
      <w:t>www.insuranceeurope.eu</w:t>
    </w:r>
  </w:p>
  <w:p w14:paraId="66F4F150" w14:textId="77777777" w:rsidR="007C3F85" w:rsidRPr="00730E61" w:rsidRDefault="007C3F85">
    <w:pPr>
      <w:pStyle w:val="Pta"/>
      <w:rPr>
        <w:color w:val="002957"/>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946F3" w14:textId="77777777" w:rsidR="007C3F85" w:rsidRDefault="007C3F85" w:rsidP="0016089A">
      <w:pPr>
        <w:spacing w:line="240" w:lineRule="auto"/>
      </w:pPr>
      <w:r>
        <w:separator/>
      </w:r>
    </w:p>
  </w:footnote>
  <w:footnote w:type="continuationSeparator" w:id="0">
    <w:p w14:paraId="03DFE2B9" w14:textId="77777777" w:rsidR="007C3F85" w:rsidRDefault="007C3F85" w:rsidP="0016089A">
      <w:pPr>
        <w:spacing w:line="240" w:lineRule="auto"/>
      </w:pPr>
      <w:r>
        <w:continuationSeparator/>
      </w:r>
    </w:p>
  </w:footnote>
  <w:footnote w:type="continuationNotice" w:id="1">
    <w:p w14:paraId="4E8C7D2A" w14:textId="77777777" w:rsidR="006C41C7" w:rsidRDefault="006C41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5C7C0" w14:textId="77777777" w:rsidR="007C3F85" w:rsidRPr="000846C0" w:rsidRDefault="007C3F85" w:rsidP="007C3F85">
    <w:pPr>
      <w:pStyle w:val="Noparagraphstyle"/>
      <w:jc w:val="right"/>
      <w:rPr>
        <w:sz w:val="18"/>
        <w:szCs w:val="18"/>
      </w:rPr>
    </w:pPr>
  </w:p>
  <w:p w14:paraId="397CED83" w14:textId="77777777" w:rsidR="007C3F85" w:rsidRPr="00CE6BD9" w:rsidRDefault="007C3F85" w:rsidP="007C3F85">
    <w:pPr>
      <w:pStyle w:val="Noparagraphstyle"/>
      <w:jc w:val="right"/>
      <w:rPr>
        <w:rFonts w:ascii="Arial" w:hAnsi="Arial" w:cs="Arial"/>
        <w:i/>
        <w:iCs/>
        <w:color w:val="034EA2"/>
      </w:rPr>
    </w:pPr>
    <w:r>
      <w:tab/>
    </w:r>
  </w:p>
  <w:p w14:paraId="08B08F7D" w14:textId="77777777" w:rsidR="007C3F85" w:rsidRDefault="007C3F85" w:rsidP="007C3F85">
    <w:pPr>
      <w:pStyle w:val="Hlavika"/>
      <w:tabs>
        <w:tab w:val="clear" w:pos="4320"/>
        <w:tab w:val="clear" w:pos="8640"/>
        <w:tab w:val="center" w:pos="0"/>
        <w:tab w:val="right" w:pos="10440"/>
      </w:tabs>
      <w:jc w:val="right"/>
      <w:rPr>
        <w:b/>
        <w:color w:val="034EA2"/>
        <w:sz w:val="40"/>
        <w:szCs w:val="40"/>
      </w:rPr>
    </w:pPr>
    <w:r w:rsidRPr="00763D6E">
      <w:rPr>
        <w:b/>
        <w:noProof/>
        <w:sz w:val="40"/>
        <w:szCs w:val="40"/>
        <w:lang w:val="fr-BE" w:eastAsia="fr-BE"/>
      </w:rPr>
      <w:drawing>
        <wp:anchor distT="0" distB="0" distL="114300" distR="114300" simplePos="0" relativeHeight="251658241" behindDoc="0" locked="0" layoutInCell="1" allowOverlap="1" wp14:anchorId="42212B25" wp14:editId="0D81137F">
          <wp:simplePos x="0" y="0"/>
          <wp:positionH relativeFrom="page">
            <wp:posOffset>521970</wp:posOffset>
          </wp:positionH>
          <wp:positionV relativeFrom="page">
            <wp:posOffset>521970</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sidRPr="005C0D74">
      <w:rPr>
        <w:b/>
        <w:color w:val="034EA2"/>
        <w:sz w:val="28"/>
        <w:szCs w:val="28"/>
      </w:rPr>
      <w:t xml:space="preserve"> </w:t>
    </w:r>
  </w:p>
  <w:p w14:paraId="787D5A2A" w14:textId="77777777" w:rsidR="007C3F85" w:rsidRDefault="007C3F85" w:rsidP="007C3F85">
    <w:pPr>
      <w:pStyle w:val="Noparagraphsty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6C939" w14:textId="77777777" w:rsidR="007C3F85" w:rsidRPr="00CE615B" w:rsidRDefault="007C3F85" w:rsidP="007C3F85">
    <w:pPr>
      <w:pStyle w:val="Noparagraphstyle"/>
      <w:tabs>
        <w:tab w:val="left" w:pos="-1800"/>
      </w:tabs>
      <w:jc w:val="right"/>
      <w:rPr>
        <w:rFonts w:ascii="Verdana" w:hAnsi="Verdana"/>
        <w:sz w:val="22"/>
        <w:szCs w:val="22"/>
      </w:rPr>
    </w:pPr>
    <w:r w:rsidRPr="00CE615B">
      <w:rPr>
        <w:rFonts w:ascii="Verdana" w:hAnsi="Verdana"/>
        <w:sz w:val="18"/>
        <w:szCs w:val="18"/>
      </w:rPr>
      <w:br/>
    </w:r>
  </w:p>
  <w:p w14:paraId="7A826A11" w14:textId="77777777" w:rsidR="007C3F85" w:rsidRPr="00730E61" w:rsidRDefault="007C3F85" w:rsidP="007C3F85">
    <w:pPr>
      <w:pStyle w:val="Noparagraphstyle"/>
      <w:tabs>
        <w:tab w:val="left" w:pos="-1800"/>
      </w:tabs>
      <w:jc w:val="right"/>
      <w:rPr>
        <w:rFonts w:ascii="Verdana" w:hAnsi="Verdana"/>
        <w:color w:val="002957"/>
        <w:sz w:val="36"/>
        <w:szCs w:val="36"/>
      </w:rPr>
    </w:pPr>
    <w:r w:rsidRPr="00730E61">
      <w:rPr>
        <w:rFonts w:ascii="Verdana" w:hAnsi="Verdana"/>
        <w:color w:val="002957"/>
        <w:sz w:val="36"/>
        <w:szCs w:val="36"/>
      </w:rPr>
      <w:t>Memo for</w:t>
    </w:r>
  </w:p>
  <w:p w14:paraId="782C109F" w14:textId="77777777" w:rsidR="007C3F85" w:rsidRPr="00CF35FD" w:rsidRDefault="007C3F85" w:rsidP="007C3F85">
    <w:pPr>
      <w:pStyle w:val="CEADocumentTitle"/>
      <w:tabs>
        <w:tab w:val="clear" w:pos="10440"/>
      </w:tabs>
      <w:spacing w:line="240" w:lineRule="auto"/>
      <w:rPr>
        <w:b w:val="0"/>
        <w:color w:val="002957"/>
        <w:sz w:val="36"/>
        <w:szCs w:val="36"/>
      </w:rPr>
    </w:pPr>
    <w:r w:rsidRPr="00763D6E">
      <w:rPr>
        <w:b w:val="0"/>
        <w:color w:val="auto"/>
        <w:sz w:val="36"/>
        <w:szCs w:val="36"/>
      </w:rPr>
      <w:tab/>
    </w:r>
    <w:sdt>
      <w:sdtPr>
        <w:rPr>
          <w:b w:val="0"/>
          <w:color w:val="002957"/>
          <w:sz w:val="36"/>
          <w:szCs w:val="36"/>
        </w:rPr>
        <w:alias w:val="Type of memo"/>
        <w:tag w:val="Type_x0020_of_x0020_memo"/>
        <w:id w:val="1058216501"/>
        <w:placeholder>
          <w:docPart w:val="12F649FA024F494A84593278DEC39629"/>
        </w:placeholder>
        <w:dataBinding w:prefixMappings="xmlns:ns0='http://schemas.microsoft.com/office/2006/metadata/properties' xmlns:ns1='http://www.w3.org/2001/XMLSchema-instance' xmlns:ns2='http://schemas.microsoft.com/office/infopath/2007/PartnerControls' xmlns:ns3='d113e6c9-68c2-4198-bb3a-f8ecf571e120' xmlns:ns4='e0da4f5e-37e5-4fce-b2cf-d2352e4e27d6' " w:xpath="/ns0:properties[1]/documentManagement[1]/ns3:Type_x0020_of_x0020_memo[1]" w:storeItemID="{16BE8AC2-BC04-484A-AE5F-6753D3DE5469}"/>
        <w:dropDownList>
          <w:listItem w:value="[Type of memo]"/>
        </w:dropDownList>
      </w:sdtPr>
      <w:sdtEndPr/>
      <w:sdtContent>
        <w:r w:rsidRPr="00730E61">
          <w:rPr>
            <w:b w:val="0"/>
            <w:color w:val="002957"/>
            <w:sz w:val="36"/>
            <w:szCs w:val="36"/>
          </w:rPr>
          <w:t>action</w:t>
        </w:r>
      </w:sdtContent>
    </w:sdt>
    <w:r w:rsidRPr="00CF35FD">
      <w:rPr>
        <w:b w:val="0"/>
        <w:color w:val="002957"/>
        <w:sz w:val="36"/>
        <w:szCs w:val="36"/>
        <w:lang w:val="fr-BE" w:eastAsia="fr-BE"/>
      </w:rPr>
      <w:drawing>
        <wp:anchor distT="0" distB="0" distL="114300" distR="114300" simplePos="0" relativeHeight="251658240" behindDoc="0" locked="0" layoutInCell="1" allowOverlap="1" wp14:anchorId="73A57463" wp14:editId="2D6EE75D">
          <wp:simplePos x="0" y="0"/>
          <wp:positionH relativeFrom="page">
            <wp:posOffset>523875</wp:posOffset>
          </wp:positionH>
          <wp:positionV relativeFrom="page">
            <wp:posOffset>523875</wp:posOffset>
          </wp:positionV>
          <wp:extent cx="1457325" cy="895350"/>
          <wp:effectExtent l="19050" t="0" r="0" b="0"/>
          <wp:wrapSquare wrapText="bothSides"/>
          <wp:docPr id="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4D86AD1B" w14:textId="100AD885" w:rsidR="007C3F85" w:rsidRDefault="007C3F85" w:rsidP="009C515F">
    <w:pPr>
      <w:jc w:val="right"/>
      <w:rPr>
        <w:b/>
        <w:i/>
        <w:color w:val="002957"/>
        <w:sz w:val="32"/>
        <w:szCs w:val="32"/>
      </w:rPr>
    </w:pPr>
    <w:r>
      <w:rPr>
        <w:b/>
        <w:color w:val="002957"/>
        <w:sz w:val="36"/>
        <w:szCs w:val="36"/>
      </w:rPr>
      <w:t xml:space="preserve"> </w:t>
    </w:r>
  </w:p>
  <w:p w14:paraId="42ABBCB3" w14:textId="77777777" w:rsidR="007C3F85" w:rsidRPr="009C515F" w:rsidRDefault="007C3F85" w:rsidP="007C3F85">
    <w:pPr>
      <w:pStyle w:val="CEADocumentTitle"/>
      <w:tabs>
        <w:tab w:val="clear" w:pos="10440"/>
      </w:tabs>
      <w:rPr>
        <w:b w:val="0"/>
        <w:color w:val="002957"/>
        <w:sz w:val="36"/>
        <w:szCs w:val="36"/>
      </w:rPr>
    </w:pPr>
  </w:p>
  <w:p w14:paraId="5172FB57" w14:textId="77777777" w:rsidR="007C3F85" w:rsidRPr="00CE6BD9" w:rsidRDefault="007C3F85" w:rsidP="007C3F85">
    <w:pPr>
      <w:pStyle w:val="BodyText-CEA"/>
      <w:jc w:val="left"/>
    </w:pPr>
    <w:bookmarkStart w:id="0" w:name="Draft1st"/>
    <w:bookmarkStart w:id="1" w:name="Header"/>
    <w:bookmarkEnd w:id="0"/>
  </w:p>
  <w:tbl>
    <w:tblPr>
      <w:tblW w:w="0" w:type="auto"/>
      <w:tblInd w:w="-1026" w:type="dxa"/>
      <w:tblLook w:val="04A0" w:firstRow="1" w:lastRow="0" w:firstColumn="1" w:lastColumn="0" w:noHBand="0" w:noVBand="1"/>
    </w:tblPr>
    <w:tblGrid>
      <w:gridCol w:w="1012"/>
      <w:gridCol w:w="9596"/>
    </w:tblGrid>
    <w:tr w:rsidR="007C3F85" w14:paraId="33A9DEA1" w14:textId="77777777" w:rsidTr="000F3AFF">
      <w:trPr>
        <w:trHeight w:val="289"/>
      </w:trPr>
      <w:tc>
        <w:tcPr>
          <w:tcW w:w="1012" w:type="dxa"/>
        </w:tcPr>
        <w:p w14:paraId="43210A0D" w14:textId="77777777" w:rsidR="007C3F85" w:rsidRPr="00CE6BD9" w:rsidRDefault="007C3F85" w:rsidP="007C3F85">
          <w:pPr>
            <w:pStyle w:val="CEALabel"/>
            <w:rPr>
              <w:b w:val="0"/>
              <w:color w:val="002957"/>
              <w:sz w:val="17"/>
              <w:szCs w:val="17"/>
            </w:rPr>
          </w:pPr>
          <w:r w:rsidRPr="00CE6BD9">
            <w:rPr>
              <w:b w:val="0"/>
              <w:color w:val="002957"/>
              <w:sz w:val="17"/>
              <w:szCs w:val="17"/>
            </w:rPr>
            <w:t>To:</w:t>
          </w:r>
        </w:p>
      </w:tc>
      <w:tc>
        <w:tcPr>
          <w:tcW w:w="9596" w:type="dxa"/>
        </w:tcPr>
        <w:p w14:paraId="658B7F92" w14:textId="308CD95A" w:rsidR="007C3F85" w:rsidRPr="001D1C85" w:rsidRDefault="007C3F85" w:rsidP="00A87BE2">
          <w:pPr>
            <w:jc w:val="left"/>
            <w:rPr>
              <w:color w:val="002957"/>
              <w:sz w:val="17"/>
              <w:szCs w:val="17"/>
            </w:rPr>
          </w:pPr>
          <w:r>
            <w:rPr>
              <w:color w:val="002957"/>
              <w:sz w:val="17"/>
              <w:szCs w:val="17"/>
            </w:rPr>
            <w:t>Cyber Insurance PG</w:t>
          </w:r>
          <w:r w:rsidR="000F3AFF">
            <w:rPr>
              <w:color w:val="002957"/>
              <w:sz w:val="17"/>
              <w:szCs w:val="17"/>
            </w:rPr>
            <w:t>; General Insurance Committee</w:t>
          </w:r>
        </w:p>
      </w:tc>
    </w:tr>
    <w:tr w:rsidR="007C3F85" w14:paraId="1B447B06" w14:textId="77777777" w:rsidTr="000F3AFF">
      <w:trPr>
        <w:trHeight w:hRule="exact" w:val="288"/>
      </w:trPr>
      <w:tc>
        <w:tcPr>
          <w:tcW w:w="1012" w:type="dxa"/>
          <w:vAlign w:val="center"/>
        </w:tcPr>
        <w:p w14:paraId="16CE911F" w14:textId="77777777" w:rsidR="007C3F85" w:rsidRPr="00CE6BD9" w:rsidRDefault="007C3F85" w:rsidP="007C3F85">
          <w:pPr>
            <w:pStyle w:val="CEALabel"/>
            <w:rPr>
              <w:b w:val="0"/>
              <w:color w:val="002957"/>
              <w:sz w:val="17"/>
              <w:szCs w:val="17"/>
            </w:rPr>
          </w:pPr>
          <w:r w:rsidRPr="00CE6BD9">
            <w:rPr>
              <w:b w:val="0"/>
              <w:color w:val="002957"/>
              <w:sz w:val="17"/>
              <w:szCs w:val="17"/>
            </w:rPr>
            <w:t>From:</w:t>
          </w:r>
        </w:p>
      </w:tc>
      <w:tc>
        <w:tcPr>
          <w:tcW w:w="9596" w:type="dxa"/>
        </w:tcPr>
        <w:p w14:paraId="0DA20272" w14:textId="04D5AA18" w:rsidR="007C3F85" w:rsidRPr="001D1C85" w:rsidRDefault="007C3F85" w:rsidP="00C22B0F">
          <w:pPr>
            <w:tabs>
              <w:tab w:val="left" w:pos="1755"/>
            </w:tabs>
            <w:jc w:val="left"/>
            <w:rPr>
              <w:color w:val="002957"/>
              <w:sz w:val="17"/>
              <w:szCs w:val="17"/>
            </w:rPr>
          </w:pPr>
          <w:r>
            <w:rPr>
              <w:color w:val="002957"/>
              <w:sz w:val="17"/>
              <w:szCs w:val="17"/>
            </w:rPr>
            <w:t>General Insurance Department</w:t>
          </w:r>
          <w:bookmarkStart w:id="2" w:name="AuthSep"/>
          <w:bookmarkEnd w:id="2"/>
          <w:r w:rsidRPr="001D1C85">
            <w:rPr>
              <w:color w:val="002957"/>
              <w:sz w:val="17"/>
              <w:szCs w:val="17"/>
            </w:rPr>
            <w:t xml:space="preserve"> </w:t>
          </w:r>
        </w:p>
      </w:tc>
    </w:tr>
    <w:tr w:rsidR="007C3F85" w14:paraId="34CE404B" w14:textId="77777777" w:rsidTr="000F3AFF">
      <w:trPr>
        <w:trHeight w:hRule="exact" w:val="288"/>
      </w:trPr>
      <w:tc>
        <w:tcPr>
          <w:tcW w:w="1012" w:type="dxa"/>
          <w:vAlign w:val="center"/>
        </w:tcPr>
        <w:p w14:paraId="6A749117" w14:textId="77777777" w:rsidR="007C3F85" w:rsidRPr="00CE6BD9" w:rsidRDefault="007C3F85" w:rsidP="007C3F85">
          <w:pPr>
            <w:pStyle w:val="CEALabel"/>
            <w:rPr>
              <w:b w:val="0"/>
              <w:color w:val="002957"/>
              <w:sz w:val="17"/>
              <w:szCs w:val="17"/>
            </w:rPr>
          </w:pPr>
          <w:r w:rsidRPr="00CE6BD9">
            <w:rPr>
              <w:b w:val="0"/>
              <w:color w:val="002957"/>
              <w:sz w:val="17"/>
              <w:szCs w:val="17"/>
            </w:rPr>
            <w:t>Date:</w:t>
          </w:r>
        </w:p>
      </w:tc>
      <w:tc>
        <w:tcPr>
          <w:tcW w:w="9596" w:type="dxa"/>
        </w:tcPr>
        <w:p w14:paraId="14EF20E9" w14:textId="4287DF24" w:rsidR="007C3F85" w:rsidRPr="001D1C85" w:rsidRDefault="004D2F7C" w:rsidP="00B60C64">
          <w:pPr>
            <w:jc w:val="left"/>
            <w:rPr>
              <w:color w:val="002957"/>
              <w:sz w:val="17"/>
              <w:szCs w:val="17"/>
            </w:rPr>
          </w:pPr>
          <w:sdt>
            <w:sdtPr>
              <w:rPr>
                <w:color w:val="002957"/>
                <w:sz w:val="17"/>
                <w:szCs w:val="17"/>
              </w:rPr>
              <w:alias w:val="Document Date"/>
              <w:tag w:val="Document_x0020_Date"/>
              <w:id w:val="-1787430870"/>
              <w:placeholder>
                <w:docPart w:val="F69F608D0C2C4430ADD14AC7D9D55FCD"/>
              </w:placeholder>
              <w:dataBinding w:prefixMappings="xmlns:ns0='http://schemas.microsoft.com/office/2006/metadata/properties' xmlns:ns1='http://www.w3.org/2001/XMLSchema-instance' xmlns:ns2='http://schemas.microsoft.com/office/infopath/2007/PartnerControls' xmlns:ns3='d113e6c9-68c2-4198-bb3a-f8ecf571e120' xmlns:ns4='2cf4c643-76e1-4123-a2fd-a3aedb3c16df' xmlns:ns5='http://schemas.microsoft.com/sharepoint/v3/fields' " w:xpath="/ns0:properties[1]/documentManagement[1]/ns3:Document_x0020_Date[1]" w:storeItemID="{16BE8AC2-BC04-484A-AE5F-6753D3DE5469}"/>
              <w:text/>
            </w:sdtPr>
            <w:sdtEndPr/>
            <w:sdtContent>
              <w:r w:rsidR="007C3F85">
                <w:rPr>
                  <w:color w:val="002957"/>
                  <w:sz w:val="17"/>
                  <w:szCs w:val="17"/>
                </w:rPr>
                <w:t>2</w:t>
              </w:r>
              <w:r w:rsidR="009306E4">
                <w:rPr>
                  <w:color w:val="002957"/>
                  <w:sz w:val="17"/>
                  <w:szCs w:val="17"/>
                </w:rPr>
                <w:t>9</w:t>
              </w:r>
              <w:r w:rsidR="007C3F85">
                <w:rPr>
                  <w:color w:val="002957"/>
                  <w:sz w:val="17"/>
                  <w:szCs w:val="17"/>
                </w:rPr>
                <w:t>-01-2021</w:t>
              </w:r>
            </w:sdtContent>
          </w:sdt>
        </w:p>
      </w:tc>
    </w:tr>
    <w:tr w:rsidR="007C3F85" w14:paraId="05EEC017" w14:textId="77777777" w:rsidTr="000F3AFF">
      <w:trPr>
        <w:trHeight w:hRule="exact" w:val="288"/>
      </w:trPr>
      <w:tc>
        <w:tcPr>
          <w:tcW w:w="1012" w:type="dxa"/>
          <w:vAlign w:val="center"/>
        </w:tcPr>
        <w:p w14:paraId="6785592E" w14:textId="77777777" w:rsidR="007C3F85" w:rsidRPr="00CE6BD9" w:rsidRDefault="007C3F85" w:rsidP="007C3F85">
          <w:pPr>
            <w:pStyle w:val="CEALabel"/>
            <w:rPr>
              <w:b w:val="0"/>
              <w:color w:val="002957"/>
              <w:sz w:val="17"/>
              <w:szCs w:val="17"/>
            </w:rPr>
          </w:pPr>
          <w:r w:rsidRPr="00CE6BD9">
            <w:rPr>
              <w:b w:val="0"/>
              <w:color w:val="002957"/>
              <w:sz w:val="17"/>
              <w:szCs w:val="17"/>
            </w:rPr>
            <w:t>Reference:</w:t>
          </w:r>
        </w:p>
      </w:tc>
      <w:tc>
        <w:tcPr>
          <w:tcW w:w="9596" w:type="dxa"/>
        </w:tcPr>
        <w:p w14:paraId="01BB350C" w14:textId="4D1692BF" w:rsidR="007C3F85" w:rsidRPr="001D1C85" w:rsidRDefault="004D2F7C" w:rsidP="007C3F85">
          <w:pPr>
            <w:jc w:val="left"/>
            <w:rPr>
              <w:color w:val="002957"/>
              <w:sz w:val="17"/>
              <w:szCs w:val="17"/>
            </w:rPr>
          </w:pPr>
          <w:sdt>
            <w:sdtPr>
              <w:rPr>
                <w:color w:val="002957"/>
                <w:sz w:val="17"/>
                <w:szCs w:val="17"/>
              </w:rPr>
              <w:alias w:val="Reference"/>
              <w:tag w:val="Reference"/>
              <w:id w:val="314001295"/>
              <w:placeholder>
                <w:docPart w:val="89164C105DEA40BE829A7FAA4D12F94B"/>
              </w:placeholder>
              <w:dataBinding w:prefixMappings="xmlns:ns0='http://schemas.microsoft.com/office/2006/metadata/properties' xmlns:ns1='http://www.w3.org/2001/XMLSchema-instance' xmlns:ns2='http://schemas.microsoft.com/office/infopath/2007/PartnerControls' xmlns:ns3='d113e6c9-68c2-4198-bb3a-f8ecf571e120' xmlns:ns4='b806e272-cee1-4f9c-a03e-da69a8eb5e4e' " w:xpath="/ns0:properties[1]/documentManagement[1]/ns3:Reference[1]" w:storeItemID="{16BE8AC2-BC04-484A-AE5F-6753D3DE5469}"/>
              <w:text/>
            </w:sdtPr>
            <w:sdtEndPr/>
            <w:sdtContent>
              <w:r w:rsidR="007C3F85">
                <w:rPr>
                  <w:color w:val="002957"/>
                  <w:sz w:val="17"/>
                  <w:szCs w:val="17"/>
                </w:rPr>
                <w:t>GEN-CYB-21</w:t>
              </w:r>
            </w:sdtContent>
          </w:sdt>
        </w:p>
      </w:tc>
    </w:tr>
    <w:tr w:rsidR="007C3F85" w14:paraId="55572A13" w14:textId="77777777" w:rsidTr="000F3AFF">
      <w:trPr>
        <w:trHeight w:hRule="exact" w:val="288"/>
      </w:trPr>
      <w:tc>
        <w:tcPr>
          <w:tcW w:w="1012" w:type="dxa"/>
          <w:vAlign w:val="center"/>
        </w:tcPr>
        <w:p w14:paraId="334BE4B6" w14:textId="77777777" w:rsidR="007C3F85" w:rsidRPr="00CE6BD9" w:rsidRDefault="007C3F85" w:rsidP="007C3F85">
          <w:pPr>
            <w:pStyle w:val="CEALabel"/>
            <w:rPr>
              <w:b w:val="0"/>
              <w:color w:val="002957"/>
              <w:sz w:val="17"/>
              <w:szCs w:val="17"/>
            </w:rPr>
          </w:pPr>
        </w:p>
      </w:tc>
      <w:tc>
        <w:tcPr>
          <w:tcW w:w="9596" w:type="dxa"/>
        </w:tcPr>
        <w:p w14:paraId="0191E6FD" w14:textId="77777777" w:rsidR="007C3F85" w:rsidRPr="001D1C85" w:rsidRDefault="007C3F85" w:rsidP="007C3F85">
          <w:pPr>
            <w:jc w:val="left"/>
            <w:rPr>
              <w:color w:val="002957"/>
              <w:sz w:val="17"/>
              <w:szCs w:val="17"/>
            </w:rPr>
          </w:pPr>
        </w:p>
      </w:tc>
    </w:tr>
    <w:tr w:rsidR="007C3F85" w:rsidRPr="009306E4" w14:paraId="09612D23" w14:textId="77777777" w:rsidTr="000F3AFF">
      <w:trPr>
        <w:trHeight w:hRule="exact" w:val="288"/>
      </w:trPr>
      <w:tc>
        <w:tcPr>
          <w:tcW w:w="1012" w:type="dxa"/>
          <w:vAlign w:val="center"/>
        </w:tcPr>
        <w:p w14:paraId="0BF5F8E8" w14:textId="77777777" w:rsidR="007C3F85" w:rsidRPr="00CE6BD9" w:rsidRDefault="007C3F85" w:rsidP="007C3F85">
          <w:pPr>
            <w:pStyle w:val="CEALabel"/>
            <w:rPr>
              <w:b w:val="0"/>
              <w:color w:val="002957"/>
              <w:sz w:val="17"/>
              <w:szCs w:val="17"/>
            </w:rPr>
          </w:pPr>
          <w:r w:rsidRPr="00CE6BD9">
            <w:rPr>
              <w:b w:val="0"/>
              <w:color w:val="002957"/>
              <w:sz w:val="17"/>
              <w:szCs w:val="17"/>
            </w:rPr>
            <w:t>Subject:</w:t>
          </w:r>
        </w:p>
      </w:tc>
      <w:tc>
        <w:tcPr>
          <w:tcW w:w="9596" w:type="dxa"/>
        </w:tcPr>
        <w:p w14:paraId="765A8304" w14:textId="17DA4728" w:rsidR="007C3F85" w:rsidRPr="00AA0436" w:rsidRDefault="004D2F7C" w:rsidP="007C3F85">
          <w:pPr>
            <w:pStyle w:val="CEASubjectLine"/>
            <w:jc w:val="left"/>
            <w:rPr>
              <w:b w:val="0"/>
              <w:color w:val="002957"/>
              <w:sz w:val="17"/>
              <w:szCs w:val="17"/>
              <w:lang w:val="fr-FR"/>
            </w:rPr>
          </w:pPr>
          <w:sdt>
            <w:sdtPr>
              <w:rPr>
                <w:b w:val="0"/>
                <w:color w:val="002957"/>
                <w:sz w:val="17"/>
                <w:szCs w:val="17"/>
                <w:lang w:val="fr-FR"/>
              </w:rPr>
              <w:alias w:val="Title"/>
              <w:tag w:val=""/>
              <w:id w:val="1845366650"/>
              <w:placeholder>
                <w:docPart w:val="584EF38CAE9A4F80AF2F6FA01859F6AD"/>
              </w:placeholder>
              <w:dataBinding w:prefixMappings="xmlns:ns0='http://purl.org/dc/elements/1.1/' xmlns:ns1='http://schemas.openxmlformats.org/package/2006/metadata/core-properties' " w:xpath="/ns1:coreProperties[1]/ns0:title[1]" w:storeItemID="{6C3C8BC8-F283-45AE-878A-BAB7291924A1}"/>
              <w:text/>
            </w:sdtPr>
            <w:sdtEndPr/>
            <w:sdtContent>
              <w:r w:rsidR="007C3F85" w:rsidRPr="00AA0436">
                <w:rPr>
                  <w:b w:val="0"/>
                  <w:color w:val="002957"/>
                  <w:sz w:val="17"/>
                  <w:szCs w:val="17"/>
                  <w:lang w:val="fr-FR"/>
                </w:rPr>
                <w:t>Cyber QRT - EIOPA Opinion on SII 2020 review</w:t>
              </w:r>
            </w:sdtContent>
          </w:sdt>
          <w:bookmarkEnd w:id="1"/>
        </w:p>
      </w:tc>
    </w:tr>
  </w:tbl>
  <w:p w14:paraId="700D54C7" w14:textId="77777777" w:rsidR="007C3F85" w:rsidRPr="00AA0436" w:rsidRDefault="007C3F85" w:rsidP="007C3F85">
    <w:pPr>
      <w:pStyle w:val="Noparagraphstyle"/>
      <w:rPr>
        <w:rFonts w:ascii="Verdana" w:hAnsi="Verdana" w:cs="Arial"/>
        <w:i/>
        <w:iCs/>
        <w:color w:val="034EA2"/>
        <w:lang w:val="fr-FR"/>
      </w:rPr>
    </w:pPr>
  </w:p>
  <w:p w14:paraId="4A7A57EB" w14:textId="77777777" w:rsidR="007C3F85" w:rsidRPr="00AA0436" w:rsidRDefault="007C3F85">
    <w:pPr>
      <w:pStyle w:val="Hlavika"/>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CEA - Bullets Rounded Squares_BulletLevel1_forMS"/>
      </v:shape>
    </w:pict>
  </w:numPicBullet>
  <w:numPicBullet w:numPicBulletId="1">
    <w:pict>
      <v:shape id="_x0000_i1027" type="#_x0000_t75" style="width:8pt;height:8pt" o:bullet="t">
        <v:imagedata r:id="rId2" o:title="CEA - Bullets Rounded Squares_BulletLevel2_forMS"/>
      </v:shape>
    </w:pict>
  </w:numPicBullet>
  <w:numPicBullet w:numPicBulletId="2">
    <w:pict>
      <v:shape id="_x0000_i1028" type="#_x0000_t75" style="width:9pt;height:8.5pt" o:bullet="t">
        <v:imagedata r:id="rId3" o:title="CEA - Bullets Rounded Squares_BulletLevel3_forMS"/>
      </v:shape>
    </w:pict>
  </w:numPicBullet>
  <w:abstractNum w:abstractNumId="0" w15:restartNumberingAfterBreak="0">
    <w:nsid w:val="E0B27F2E"/>
    <w:multiLevelType w:val="hybridMultilevel"/>
    <w:tmpl w:val="D9F214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54071E"/>
    <w:multiLevelType w:val="hybridMultilevel"/>
    <w:tmpl w:val="EBE65710"/>
    <w:lvl w:ilvl="0" w:tplc="A0240652">
      <w:start w:val="165"/>
      <w:numFmt w:val="bullet"/>
      <w:pStyle w:val="CEABullet-Level2"/>
      <w:lvlText w:val=""/>
      <w:lvlPicBulletId w:val="1"/>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3" w15:restartNumberingAfterBreak="0">
    <w:nsid w:val="59B41F5F"/>
    <w:multiLevelType w:val="hybridMultilevel"/>
    <w:tmpl w:val="11321826"/>
    <w:lvl w:ilvl="0" w:tplc="10363B8E">
      <w:numFmt w:val="bullet"/>
      <w:lvlText w:val="-"/>
      <w:lvlJc w:val="left"/>
      <w:pPr>
        <w:ind w:left="720" w:hanging="360"/>
      </w:pPr>
      <w:rPr>
        <w:rFonts w:ascii="Verdana" w:eastAsiaTheme="minorHAnsi"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647BE7"/>
    <w:multiLevelType w:val="hybridMultilevel"/>
    <w:tmpl w:val="43383DD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F3D479D"/>
    <w:multiLevelType w:val="hybridMultilevel"/>
    <w:tmpl w:val="0452B8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1"/>
  </w:num>
  <w:num w:numId="3">
    <w:abstractNumId w:val="2"/>
  </w:num>
  <w:num w:numId="4">
    <w:abstractNumId w:val="4"/>
    <w:lvlOverride w:ilvl="0"/>
    <w:lvlOverride w:ilvl="1">
      <w:startOverride w:val="1"/>
    </w:lvlOverride>
    <w:lvlOverride w:ilvl="2"/>
    <w:lvlOverride w:ilvl="3"/>
    <w:lvlOverride w:ilvl="4"/>
    <w:lvlOverride w:ilvl="5"/>
    <w:lvlOverride w:ilvl="6"/>
    <w:lvlOverride w:ilvl="7"/>
    <w:lvlOverride w:ilvl="8"/>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735"/>
    <w:rsid w:val="00036662"/>
    <w:rsid w:val="00065170"/>
    <w:rsid w:val="000874EF"/>
    <w:rsid w:val="000D7957"/>
    <w:rsid w:val="000F3AFF"/>
    <w:rsid w:val="00134A61"/>
    <w:rsid w:val="0014258B"/>
    <w:rsid w:val="0016089A"/>
    <w:rsid w:val="001A7050"/>
    <w:rsid w:val="001C366D"/>
    <w:rsid w:val="002B2278"/>
    <w:rsid w:val="002E16F6"/>
    <w:rsid w:val="002F7752"/>
    <w:rsid w:val="00312ECE"/>
    <w:rsid w:val="003978C9"/>
    <w:rsid w:val="003C681E"/>
    <w:rsid w:val="003D44BB"/>
    <w:rsid w:val="003D7BCE"/>
    <w:rsid w:val="00425286"/>
    <w:rsid w:val="00440FEE"/>
    <w:rsid w:val="004C1A27"/>
    <w:rsid w:val="004C2495"/>
    <w:rsid w:val="004D2F7C"/>
    <w:rsid w:val="004E6023"/>
    <w:rsid w:val="00575349"/>
    <w:rsid w:val="005B1678"/>
    <w:rsid w:val="005C7563"/>
    <w:rsid w:val="005E189A"/>
    <w:rsid w:val="005F4E43"/>
    <w:rsid w:val="005F70A9"/>
    <w:rsid w:val="006027CE"/>
    <w:rsid w:val="00637932"/>
    <w:rsid w:val="00654C77"/>
    <w:rsid w:val="0066551B"/>
    <w:rsid w:val="006C41C7"/>
    <w:rsid w:val="006D68B8"/>
    <w:rsid w:val="006F0606"/>
    <w:rsid w:val="00730E61"/>
    <w:rsid w:val="007C3F85"/>
    <w:rsid w:val="007D7F37"/>
    <w:rsid w:val="0082235C"/>
    <w:rsid w:val="0083203B"/>
    <w:rsid w:val="00836D1B"/>
    <w:rsid w:val="00855DC9"/>
    <w:rsid w:val="008D30B5"/>
    <w:rsid w:val="008E697F"/>
    <w:rsid w:val="009306E4"/>
    <w:rsid w:val="00931A25"/>
    <w:rsid w:val="009406F7"/>
    <w:rsid w:val="00942359"/>
    <w:rsid w:val="00954F9B"/>
    <w:rsid w:val="009771DD"/>
    <w:rsid w:val="009870D9"/>
    <w:rsid w:val="009A7505"/>
    <w:rsid w:val="009C515F"/>
    <w:rsid w:val="009F424A"/>
    <w:rsid w:val="00A5434D"/>
    <w:rsid w:val="00A63735"/>
    <w:rsid w:val="00A77B2B"/>
    <w:rsid w:val="00A87BE2"/>
    <w:rsid w:val="00AA0436"/>
    <w:rsid w:val="00AD2598"/>
    <w:rsid w:val="00B60C64"/>
    <w:rsid w:val="00B74C8A"/>
    <w:rsid w:val="00B9143A"/>
    <w:rsid w:val="00BA6732"/>
    <w:rsid w:val="00BD707B"/>
    <w:rsid w:val="00BE697C"/>
    <w:rsid w:val="00BE6E55"/>
    <w:rsid w:val="00BF3499"/>
    <w:rsid w:val="00BF6346"/>
    <w:rsid w:val="00C22B0F"/>
    <w:rsid w:val="00C765D8"/>
    <w:rsid w:val="00C9321B"/>
    <w:rsid w:val="00CE2D41"/>
    <w:rsid w:val="00CE5F22"/>
    <w:rsid w:val="00D2433D"/>
    <w:rsid w:val="00E30952"/>
    <w:rsid w:val="00E31917"/>
    <w:rsid w:val="00E6385B"/>
    <w:rsid w:val="00E914FE"/>
    <w:rsid w:val="00EC1D00"/>
    <w:rsid w:val="00ED6DE9"/>
    <w:rsid w:val="00F05AEF"/>
    <w:rsid w:val="00F60276"/>
    <w:rsid w:val="00F70E0C"/>
    <w:rsid w:val="00F70E3A"/>
    <w:rsid w:val="00F8705B"/>
    <w:rsid w:val="00F9295F"/>
    <w:rsid w:val="00FA64AF"/>
    <w:rsid w:val="00FB5300"/>
    <w:rsid w:val="00FC1F52"/>
    <w:rsid w:val="00FD44C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4D5C0"/>
  <w15:docId w15:val="{2546BD31-8894-4E0A-8B07-F50ACDE6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089A"/>
    <w:pPr>
      <w:spacing w:after="0" w:line="288" w:lineRule="auto"/>
      <w:jc w:val="both"/>
    </w:pPr>
    <w:rPr>
      <w:rFonts w:ascii="Verdana" w:eastAsia="Times New Roman" w:hAnsi="Verdana" w:cs="Times New Roman"/>
      <w:sz w:val="20"/>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6089A"/>
    <w:pPr>
      <w:tabs>
        <w:tab w:val="center" w:pos="4320"/>
        <w:tab w:val="right" w:pos="8640"/>
      </w:tabs>
    </w:pPr>
  </w:style>
  <w:style w:type="character" w:customStyle="1" w:styleId="HlavikaChar">
    <w:name w:val="Hlavička Char"/>
    <w:basedOn w:val="Predvolenpsmoodseku"/>
    <w:link w:val="Hlavika"/>
    <w:semiHidden/>
    <w:rsid w:val="0016089A"/>
    <w:rPr>
      <w:rFonts w:ascii="Verdana" w:eastAsia="Times New Roman" w:hAnsi="Verdana" w:cs="Times New Roman"/>
      <w:sz w:val="20"/>
      <w:szCs w:val="24"/>
      <w:lang w:val="en-GB"/>
    </w:rPr>
  </w:style>
  <w:style w:type="paragraph" w:styleId="Pta">
    <w:name w:val="footer"/>
    <w:basedOn w:val="Normlny"/>
    <w:link w:val="PtaChar"/>
    <w:semiHidden/>
    <w:rsid w:val="0016089A"/>
    <w:pPr>
      <w:tabs>
        <w:tab w:val="center" w:pos="4320"/>
        <w:tab w:val="right" w:pos="8640"/>
      </w:tabs>
    </w:pPr>
  </w:style>
  <w:style w:type="character" w:customStyle="1" w:styleId="PtaChar">
    <w:name w:val="Päta Char"/>
    <w:basedOn w:val="Predvolenpsmoodseku"/>
    <w:link w:val="Pta"/>
    <w:semiHidden/>
    <w:rsid w:val="0016089A"/>
    <w:rPr>
      <w:rFonts w:ascii="Verdana" w:eastAsia="Times New Roman" w:hAnsi="Verdana" w:cs="Times New Roman"/>
      <w:sz w:val="20"/>
      <w:szCs w:val="24"/>
      <w:lang w:val="en-GB"/>
    </w:rPr>
  </w:style>
  <w:style w:type="paragraph" w:customStyle="1" w:styleId="Noparagraphstyle">
    <w:name w:val="[No paragraph style]"/>
    <w:semiHidden/>
    <w:rsid w:val="0016089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6089A"/>
  </w:style>
  <w:style w:type="paragraph" w:customStyle="1" w:styleId="BodyText-CEA">
    <w:name w:val="Body Text - CEA"/>
    <w:basedOn w:val="Normlny"/>
    <w:semiHidden/>
    <w:rsid w:val="0016089A"/>
    <w:pPr>
      <w:autoSpaceDE w:val="0"/>
      <w:autoSpaceDN w:val="0"/>
      <w:adjustRightInd w:val="0"/>
      <w:spacing w:line="24" w:lineRule="atLeast"/>
      <w:jc w:val="right"/>
      <w:textAlignment w:val="center"/>
    </w:pPr>
    <w:rPr>
      <w:rFonts w:cs="Arial"/>
      <w:b/>
      <w:color w:val="034EA2"/>
      <w:w w:val="90"/>
      <w:sz w:val="16"/>
      <w:szCs w:val="16"/>
    </w:rPr>
  </w:style>
  <w:style w:type="character" w:styleId="Zstupntext">
    <w:name w:val="Placeholder Text"/>
    <w:basedOn w:val="Predvolenpsmoodseku"/>
    <w:uiPriority w:val="99"/>
    <w:semiHidden/>
    <w:rsid w:val="0016089A"/>
    <w:rPr>
      <w:color w:val="808080"/>
    </w:rPr>
  </w:style>
  <w:style w:type="paragraph" w:customStyle="1" w:styleId="CEADraft">
    <w:name w:val="CEA Draft"/>
    <w:basedOn w:val="Normlny"/>
    <w:semiHidden/>
    <w:qFormat/>
    <w:rsid w:val="0016089A"/>
    <w:pPr>
      <w:jc w:val="right"/>
    </w:pPr>
    <w:rPr>
      <w:rFonts w:cs="Arial"/>
      <w:b/>
      <w:color w:val="034EA2"/>
      <w:sz w:val="32"/>
      <w:szCs w:val="40"/>
    </w:rPr>
  </w:style>
  <w:style w:type="paragraph" w:customStyle="1" w:styleId="CEAFooterauthorinfo">
    <w:name w:val="CEA Footer (author info)"/>
    <w:basedOn w:val="Normlny"/>
    <w:semiHidden/>
    <w:qFormat/>
    <w:rsid w:val="0016089A"/>
    <w:pPr>
      <w:autoSpaceDE w:val="0"/>
      <w:autoSpaceDN w:val="0"/>
      <w:adjustRightInd w:val="0"/>
      <w:ind w:left="546"/>
      <w:textAlignment w:val="center"/>
    </w:pPr>
    <w:rPr>
      <w:rFonts w:cs="Arial"/>
      <w:b/>
      <w:color w:val="034EA2"/>
      <w:sz w:val="16"/>
      <w:szCs w:val="16"/>
    </w:rPr>
  </w:style>
  <w:style w:type="paragraph" w:customStyle="1" w:styleId="CEALabel">
    <w:name w:val="CEA Label"/>
    <w:basedOn w:val="Normlny"/>
    <w:semiHidden/>
    <w:qFormat/>
    <w:rsid w:val="0016089A"/>
    <w:pPr>
      <w:tabs>
        <w:tab w:val="right" w:pos="360"/>
        <w:tab w:val="left" w:pos="540"/>
      </w:tabs>
      <w:autoSpaceDE w:val="0"/>
      <w:autoSpaceDN w:val="0"/>
      <w:adjustRightInd w:val="0"/>
      <w:spacing w:before="30"/>
      <w:jc w:val="right"/>
      <w:textAlignment w:val="center"/>
    </w:pPr>
    <w:rPr>
      <w:rFonts w:cs="Arial"/>
      <w:b/>
      <w:color w:val="034EA2"/>
      <w:spacing w:val="-4"/>
      <w:w w:val="90"/>
      <w:sz w:val="16"/>
      <w:szCs w:val="16"/>
    </w:rPr>
  </w:style>
  <w:style w:type="paragraph" w:customStyle="1" w:styleId="CEASubjectLine">
    <w:name w:val="CEA Subject Line"/>
    <w:basedOn w:val="Normlny"/>
    <w:semiHidden/>
    <w:qFormat/>
    <w:rsid w:val="0016089A"/>
    <w:rPr>
      <w:rFonts w:cs="Arial"/>
      <w:b/>
      <w:szCs w:val="20"/>
    </w:rPr>
  </w:style>
  <w:style w:type="paragraph" w:customStyle="1" w:styleId="CEADocumentTitle">
    <w:name w:val="CEA Document Title"/>
    <w:basedOn w:val="Hlavika"/>
    <w:semiHidden/>
    <w:qFormat/>
    <w:rsid w:val="0016089A"/>
    <w:pPr>
      <w:tabs>
        <w:tab w:val="clear" w:pos="4320"/>
        <w:tab w:val="clear" w:pos="8640"/>
        <w:tab w:val="center" w:pos="0"/>
        <w:tab w:val="right" w:pos="10440"/>
      </w:tabs>
      <w:jc w:val="right"/>
    </w:pPr>
    <w:rPr>
      <w:b/>
      <w:noProof/>
      <w:color w:val="034EA2"/>
      <w:sz w:val="40"/>
      <w:szCs w:val="40"/>
      <w:lang w:eastAsia="nl-NL"/>
    </w:rPr>
  </w:style>
  <w:style w:type="paragraph" w:customStyle="1" w:styleId="CEAStandardHeading">
    <w:name w:val="CEA Standard Heading"/>
    <w:basedOn w:val="Normlny"/>
    <w:qFormat/>
    <w:rsid w:val="0016089A"/>
    <w:pPr>
      <w:autoSpaceDE w:val="0"/>
      <w:autoSpaceDN w:val="0"/>
      <w:adjustRightInd w:val="0"/>
      <w:textAlignment w:val="center"/>
    </w:pPr>
    <w:rPr>
      <w:rFonts w:cs="Arial"/>
      <w:color w:val="002957"/>
      <w:szCs w:val="22"/>
    </w:rPr>
  </w:style>
  <w:style w:type="paragraph" w:styleId="Textbubliny">
    <w:name w:val="Balloon Text"/>
    <w:basedOn w:val="Normlny"/>
    <w:link w:val="TextbublinyChar"/>
    <w:uiPriority w:val="99"/>
    <w:semiHidden/>
    <w:unhideWhenUsed/>
    <w:rsid w:val="0016089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6089A"/>
    <w:rPr>
      <w:rFonts w:ascii="Tahoma" w:eastAsia="Times New Roman" w:hAnsi="Tahoma" w:cs="Tahoma"/>
      <w:sz w:val="16"/>
      <w:szCs w:val="16"/>
      <w:lang w:val="en-GB"/>
    </w:rPr>
  </w:style>
  <w:style w:type="paragraph" w:customStyle="1" w:styleId="CEABullet-Level1">
    <w:name w:val="CEA Bullet - Level 1"/>
    <w:basedOn w:val="Normlny"/>
    <w:qFormat/>
    <w:rsid w:val="00425286"/>
    <w:pPr>
      <w:numPr>
        <w:numId w:val="1"/>
      </w:numPr>
      <w:autoSpaceDE w:val="0"/>
      <w:autoSpaceDN w:val="0"/>
      <w:adjustRightInd w:val="0"/>
    </w:pPr>
    <w:rPr>
      <w:rFonts w:cs="Frutiger LT Std 45 Light"/>
      <w:color w:val="000000"/>
      <w:sz w:val="17"/>
      <w:szCs w:val="20"/>
    </w:rPr>
  </w:style>
  <w:style w:type="paragraph" w:customStyle="1" w:styleId="CEABullet-Level2">
    <w:name w:val="CEA Bullet - Level 2"/>
    <w:basedOn w:val="CEABullet-Level1"/>
    <w:next w:val="Normlny"/>
    <w:qFormat/>
    <w:rsid w:val="00425286"/>
    <w:pPr>
      <w:numPr>
        <w:numId w:val="2"/>
      </w:numPr>
    </w:pPr>
  </w:style>
  <w:style w:type="paragraph" w:customStyle="1" w:styleId="CEABullet-Level3">
    <w:name w:val="CEA Bullet - Level 3"/>
    <w:basedOn w:val="Normlny"/>
    <w:qFormat/>
    <w:rsid w:val="00425286"/>
    <w:pPr>
      <w:numPr>
        <w:numId w:val="3"/>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425286"/>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425286"/>
    <w:pPr>
      <w:jc w:val="right"/>
    </w:pPr>
    <w:rPr>
      <w:rFonts w:cs="Frutiger LT Std 55 Roman"/>
      <w:b/>
      <w:color w:val="0032FF"/>
      <w:sz w:val="40"/>
      <w:szCs w:val="40"/>
    </w:rPr>
  </w:style>
  <w:style w:type="paragraph" w:customStyle="1" w:styleId="CEAFootnote">
    <w:name w:val="CEA Footnote"/>
    <w:basedOn w:val="Normlny"/>
    <w:semiHidden/>
    <w:qFormat/>
    <w:rsid w:val="00425286"/>
    <w:pPr>
      <w:spacing w:line="240" w:lineRule="auto"/>
    </w:pPr>
    <w:rPr>
      <w:sz w:val="16"/>
    </w:rPr>
  </w:style>
  <w:style w:type="character" w:customStyle="1" w:styleId="CEAGraphTitle">
    <w:name w:val="CEA Graph Title"/>
    <w:uiPriority w:val="1"/>
    <w:qFormat/>
    <w:rsid w:val="00425286"/>
    <w:rPr>
      <w:rFonts w:ascii="Verdana" w:hAnsi="Verdana"/>
      <w:smallCaps w:val="0"/>
      <w:sz w:val="19"/>
      <w:lang w:val="en-GB"/>
    </w:rPr>
  </w:style>
  <w:style w:type="character" w:customStyle="1" w:styleId="CEAGraphX">
    <w:name w:val="CEA Graph X"/>
    <w:uiPriority w:val="1"/>
    <w:qFormat/>
    <w:rsid w:val="00425286"/>
    <w:rPr>
      <w:rFonts w:ascii="Verdana" w:hAnsi="Verdana"/>
      <w:smallCaps/>
      <w:sz w:val="19"/>
      <w:lang w:val="en-GB"/>
    </w:rPr>
  </w:style>
  <w:style w:type="paragraph" w:customStyle="1" w:styleId="CEAPositionPaperTitle">
    <w:name w:val="CEA Position Paper Title"/>
    <w:basedOn w:val="Normlny"/>
    <w:semiHidden/>
    <w:qFormat/>
    <w:rsid w:val="00425286"/>
    <w:pPr>
      <w:ind w:left="-27"/>
    </w:pPr>
    <w:rPr>
      <w:b/>
      <w:color w:val="034EA2"/>
      <w:sz w:val="32"/>
      <w:szCs w:val="32"/>
    </w:rPr>
  </w:style>
  <w:style w:type="paragraph" w:customStyle="1" w:styleId="CEAPressReleaseSubtitle">
    <w:name w:val="CEA Press Release Subtitle"/>
    <w:basedOn w:val="Normlny"/>
    <w:semiHidden/>
    <w:qFormat/>
    <w:rsid w:val="00425286"/>
    <w:rPr>
      <w:sz w:val="22"/>
      <w:szCs w:val="22"/>
    </w:rPr>
  </w:style>
  <w:style w:type="paragraph" w:customStyle="1" w:styleId="CEAPressReleaseTitle">
    <w:name w:val="CEA Press Release Title"/>
    <w:basedOn w:val="Normlny"/>
    <w:semiHidden/>
    <w:qFormat/>
    <w:rsid w:val="00425286"/>
    <w:pPr>
      <w:autoSpaceDE w:val="0"/>
      <w:autoSpaceDN w:val="0"/>
      <w:adjustRightInd w:val="0"/>
      <w:spacing w:line="240" w:lineRule="auto"/>
    </w:pPr>
    <w:rPr>
      <w:rFonts w:ascii="Frutiger LT Com 45 Light" w:hAnsi="Frutiger LT Com 45 Light"/>
      <w:b/>
      <w:color w:val="034EA2"/>
      <w:sz w:val="36"/>
      <w:szCs w:val="36"/>
    </w:rPr>
  </w:style>
  <w:style w:type="character" w:styleId="Hypertextovprepojenie">
    <w:name w:val="Hyperlink"/>
    <w:basedOn w:val="Predvolenpsmoodseku"/>
    <w:uiPriority w:val="99"/>
    <w:unhideWhenUsed/>
    <w:rsid w:val="00AA0436"/>
    <w:rPr>
      <w:color w:val="0563C1"/>
      <w:u w:val="single"/>
    </w:rPr>
  </w:style>
  <w:style w:type="paragraph" w:styleId="Odsekzoznamu">
    <w:name w:val="List Paragraph"/>
    <w:basedOn w:val="Normlny"/>
    <w:uiPriority w:val="34"/>
    <w:qFormat/>
    <w:rsid w:val="00AA0436"/>
    <w:pPr>
      <w:spacing w:line="240" w:lineRule="auto"/>
      <w:ind w:left="720"/>
      <w:jc w:val="left"/>
    </w:pPr>
    <w:rPr>
      <w:rFonts w:ascii="Calibri" w:eastAsiaTheme="minorHAnsi" w:hAnsi="Calibri" w:cs="Calibri"/>
      <w:sz w:val="22"/>
      <w:szCs w:val="22"/>
    </w:rPr>
  </w:style>
  <w:style w:type="paragraph" w:customStyle="1" w:styleId="Default">
    <w:name w:val="Default"/>
    <w:basedOn w:val="Normlny"/>
    <w:rsid w:val="00AA0436"/>
    <w:pPr>
      <w:autoSpaceDE w:val="0"/>
      <w:autoSpaceDN w:val="0"/>
      <w:spacing w:line="240" w:lineRule="auto"/>
      <w:jc w:val="left"/>
    </w:pPr>
    <w:rPr>
      <w:rFonts w:eastAsiaTheme="minorHAnsi" w:cs="Calibri"/>
      <w:color w:val="000000"/>
      <w:sz w:val="24"/>
    </w:rPr>
  </w:style>
  <w:style w:type="character" w:styleId="PouitHypertextovPrepojenie">
    <w:name w:val="FollowedHyperlink"/>
    <w:basedOn w:val="Predvolenpsmoodseku"/>
    <w:uiPriority w:val="99"/>
    <w:semiHidden/>
    <w:unhideWhenUsed/>
    <w:rsid w:val="002B2278"/>
    <w:rPr>
      <w:color w:val="800080" w:themeColor="followedHyperlink"/>
      <w:u w:val="single"/>
    </w:rPr>
  </w:style>
  <w:style w:type="character" w:styleId="Odkaznakomentr">
    <w:name w:val="annotation reference"/>
    <w:basedOn w:val="Predvolenpsmoodseku"/>
    <w:uiPriority w:val="99"/>
    <w:semiHidden/>
    <w:unhideWhenUsed/>
    <w:rsid w:val="00BA6732"/>
    <w:rPr>
      <w:sz w:val="16"/>
      <w:szCs w:val="16"/>
    </w:rPr>
  </w:style>
  <w:style w:type="paragraph" w:styleId="Textkomentra">
    <w:name w:val="annotation text"/>
    <w:basedOn w:val="Normlny"/>
    <w:link w:val="TextkomentraChar"/>
    <w:uiPriority w:val="99"/>
    <w:semiHidden/>
    <w:unhideWhenUsed/>
    <w:rsid w:val="00BA6732"/>
    <w:pPr>
      <w:spacing w:line="240" w:lineRule="auto"/>
    </w:pPr>
    <w:rPr>
      <w:szCs w:val="20"/>
    </w:rPr>
  </w:style>
  <w:style w:type="character" w:customStyle="1" w:styleId="TextkomentraChar">
    <w:name w:val="Text komentára Char"/>
    <w:basedOn w:val="Predvolenpsmoodseku"/>
    <w:link w:val="Textkomentra"/>
    <w:uiPriority w:val="99"/>
    <w:semiHidden/>
    <w:rsid w:val="00BA6732"/>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BA6732"/>
    <w:rPr>
      <w:b/>
      <w:bCs/>
    </w:rPr>
  </w:style>
  <w:style w:type="character" w:customStyle="1" w:styleId="PredmetkomentraChar">
    <w:name w:val="Predmet komentára Char"/>
    <w:basedOn w:val="TextkomentraChar"/>
    <w:link w:val="Predmetkomentra"/>
    <w:uiPriority w:val="99"/>
    <w:semiHidden/>
    <w:rsid w:val="00BA6732"/>
    <w:rPr>
      <w:rFonts w:ascii="Verdana" w:eastAsia="Times New Roman" w:hAnsi="Verdana" w:cs="Times New Roman"/>
      <w:b/>
      <w:bCs/>
      <w:sz w:val="20"/>
      <w:szCs w:val="20"/>
      <w:lang w:val="en-GB"/>
    </w:rPr>
  </w:style>
  <w:style w:type="character" w:styleId="Nevyrieenzmienka">
    <w:name w:val="Unresolved Mention"/>
    <w:basedOn w:val="Predvolenpsmoodseku"/>
    <w:uiPriority w:val="99"/>
    <w:semiHidden/>
    <w:unhideWhenUsed/>
    <w:rsid w:val="00665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325680">
      <w:bodyDiv w:val="1"/>
      <w:marLeft w:val="0"/>
      <w:marRight w:val="0"/>
      <w:marTop w:val="0"/>
      <w:marBottom w:val="0"/>
      <w:divBdr>
        <w:top w:val="none" w:sz="0" w:space="0" w:color="auto"/>
        <w:left w:val="none" w:sz="0" w:space="0" w:color="auto"/>
        <w:bottom w:val="none" w:sz="0" w:space="0" w:color="auto"/>
        <w:right w:val="none" w:sz="0" w:space="0" w:color="auto"/>
      </w:divBdr>
    </w:div>
    <w:div w:id="162873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www.eiopa.europa.eu%2Fsites%2Fdefault%2Ffiles%2Fsolvency_ii%2Feiopa-bos-20-750-background-analysis.pdf&amp;data=04%7C01%7C%7Ca1a90cf0dec24405789f08d8b7dfc07b%7C2f60d7a56a7b4f90a0d47e6a0ea5ae9e%7C0%7C0%7C637461518920297450%7CUnknown%7CTWFpbGZsb3d8eyJWIjoiMC4wLjAwMDAiLCJQIjoiV2luMzIiLCJBTiI6Ik1haWwiLCJXVCI6Mn0%3D%7C1000&amp;sdata=CLTXWmESwT4kUBVxLgJAeQGdIgI1VmiQkWBlpFcwyTI%3D&amp;reserved=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ur03.safelinks.protection.outlook.com/?url=https%3A%2F%2Fwww.eiopa.europa.eu%2Fsites%2Fdefault%2Ffiles%2Fsolvency_ii%2Feiopa-bos-20-754-quantitative-reporting-templates.pdf&amp;data=04%7C01%7C%7Ca1a90cf0dec24405789f08d8b7dfc07b%7C2f60d7a56a7b4f90a0d47e6a0ea5ae9e%7C0%7C0%7C637461518920307405%7CUnknown%7CTWFpbGZsb3d8eyJWIjoiMC4wLjAwMDAiLCJQIjoiV2luMzIiLCJBTiI6Ik1haWwiLCJXVCI6Mn0%3D%7C1000&amp;sdata=Gw%2BSjeihJg9njTBJEHshPNBcuAVaOjWg7yEN3KlT2Pg%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www.eiopa.europa.eu%2Fsites%2Fdefault%2Ffiles%2Fsolvency_ii%2Feiopa-bos-20-749-opinion-2020-review-solvency-ii.pdf&amp;data=04%7C01%7C%7Ca1a90cf0dec24405789f08d8b7dfc07b%7C2f60d7a56a7b4f90a0d47e6a0ea5ae9e%7C0%7C0%7C637461518920297450%7CUnknown%7CTWFpbGZsb3d8eyJWIjoiMC4wLjAwMDAiLCJQIjoiV2luMzIiLCJBTiI6Ik1haWwiLCJXVCI6Mn0%3D%7C1000&amp;sdata=wE2ie1xK6qD6dJHvY6eYWecAyd2%2FW%2F5LX2LimHywgXg%3D&amp;reserved=0" TargetMode="External"/><Relationship Id="rId5" Type="http://schemas.openxmlformats.org/officeDocument/2006/relationships/numbering" Target="numbering.xml"/><Relationship Id="rId15" Type="http://schemas.openxmlformats.org/officeDocument/2006/relationships/hyperlink" Target="https://www.insuranceeurope.eu/sites/default/files/attachments/Joint%20response%20on%20proposals%20for%20Solvency%20II%202020%20review%20on%20reporting%20and%20public%20disclosure.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www.eiopa.europa.eu%2Fsites%2Fdefault%2Ffiles%2Fsolvency_ii%2Feiopa-bos-20-751-background-impact-assessment.pdf&amp;data=04%7C01%7C%7Ca1a90cf0dec24405789f08d8b7dfc07b%7C2f60d7a56a7b4f90a0d47e6a0ea5ae9e%7C0%7C0%7C637461518920307405%7CUnknown%7CTWFpbGZsb3d8eyJWIjoiMC4wLjAwMDAiLCJQIjoiV2luMzIiLCJBTiI6Ik1haWwiLCJXVCI6Mn0%3D%7C1000&amp;sdata=QD8oJ0TIm7ykFP4biqdb8Zuak6rooLkBaUUHIxBVZ9o%3D&amp;reserved=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9164C105DEA40BE829A7FAA4D12F94B"/>
        <w:category>
          <w:name w:val="General"/>
          <w:gallery w:val="placeholder"/>
        </w:category>
        <w:types>
          <w:type w:val="bbPlcHdr"/>
        </w:types>
        <w:behaviors>
          <w:behavior w:val="content"/>
        </w:behaviors>
        <w:guid w:val="{C10F8ED5-D29A-4F85-BFF6-CA4EC1CF0D20}"/>
      </w:docPartPr>
      <w:docPartBody>
        <w:p w:rsidR="00D92B7A" w:rsidRDefault="005F6EC7" w:rsidP="005F6EC7">
          <w:pPr>
            <w:pStyle w:val="89164C105DEA40BE829A7FAA4D12F94B"/>
          </w:pPr>
          <w:r w:rsidRPr="00714930">
            <w:rPr>
              <w:rStyle w:val="Zstupntext"/>
            </w:rPr>
            <w:t>[Document Date]</w:t>
          </w:r>
        </w:p>
      </w:docPartBody>
    </w:docPart>
    <w:docPart>
      <w:docPartPr>
        <w:name w:val="584EF38CAE9A4F80AF2F6FA01859F6AD"/>
        <w:category>
          <w:name w:val="General"/>
          <w:gallery w:val="placeholder"/>
        </w:category>
        <w:types>
          <w:type w:val="bbPlcHdr"/>
        </w:types>
        <w:behaviors>
          <w:behavior w:val="content"/>
        </w:behaviors>
        <w:guid w:val="{728CBCCC-8DFB-4F0E-A3A0-D9B9750E4ED6}"/>
      </w:docPartPr>
      <w:docPartBody>
        <w:p w:rsidR="00D92B7A" w:rsidRDefault="005F6EC7" w:rsidP="005F6EC7">
          <w:pPr>
            <w:pStyle w:val="584EF38CAE9A4F80AF2F6FA01859F6AD"/>
          </w:pPr>
          <w:r w:rsidRPr="00714930">
            <w:rPr>
              <w:rStyle w:val="Zstupntext"/>
            </w:rPr>
            <w:t>[Reference]</w:t>
          </w:r>
        </w:p>
      </w:docPartBody>
    </w:docPart>
    <w:docPart>
      <w:docPartPr>
        <w:name w:val="12F649FA024F494A84593278DEC39629"/>
        <w:category>
          <w:name w:val="General"/>
          <w:gallery w:val="placeholder"/>
        </w:category>
        <w:types>
          <w:type w:val="bbPlcHdr"/>
        </w:types>
        <w:behaviors>
          <w:behavior w:val="content"/>
        </w:behaviors>
        <w:guid w:val="{1BDA2BDC-8C9F-456B-984D-86F05CC9D819}"/>
      </w:docPartPr>
      <w:docPartBody>
        <w:p w:rsidR="00DF362A" w:rsidRDefault="008C581B">
          <w:r w:rsidRPr="005E60B9">
            <w:rPr>
              <w:rStyle w:val="Zstupntext"/>
            </w:rPr>
            <w:t>[Type of memo]</w:t>
          </w:r>
        </w:p>
      </w:docPartBody>
    </w:docPart>
    <w:docPart>
      <w:docPartPr>
        <w:name w:val="F69F608D0C2C4430ADD14AC7D9D55FCD"/>
        <w:category>
          <w:name w:val="General"/>
          <w:gallery w:val="placeholder"/>
        </w:category>
        <w:types>
          <w:type w:val="bbPlcHdr"/>
        </w:types>
        <w:behaviors>
          <w:behavior w:val="content"/>
        </w:behaviors>
        <w:guid w:val="{F758992C-F3FD-416F-8491-8FDFB225D034}"/>
      </w:docPartPr>
      <w:docPartBody>
        <w:p w:rsidR="0025136D" w:rsidRDefault="00CE18CD">
          <w:r w:rsidRPr="00207097">
            <w:rPr>
              <w:rStyle w:val="Zstupntext"/>
            </w:rPr>
            <w:t>[Document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EC7"/>
    <w:rsid w:val="00070455"/>
    <w:rsid w:val="000C72E8"/>
    <w:rsid w:val="00157260"/>
    <w:rsid w:val="0025136D"/>
    <w:rsid w:val="002F3188"/>
    <w:rsid w:val="00341B8D"/>
    <w:rsid w:val="005F6EC7"/>
    <w:rsid w:val="006704B4"/>
    <w:rsid w:val="00810417"/>
    <w:rsid w:val="008900A2"/>
    <w:rsid w:val="008C581B"/>
    <w:rsid w:val="00925F9C"/>
    <w:rsid w:val="00931FEF"/>
    <w:rsid w:val="009C2D5E"/>
    <w:rsid w:val="00A33A87"/>
    <w:rsid w:val="00A638E5"/>
    <w:rsid w:val="00B17031"/>
    <w:rsid w:val="00B4295B"/>
    <w:rsid w:val="00C96AA8"/>
    <w:rsid w:val="00CE18CD"/>
    <w:rsid w:val="00D92B7A"/>
    <w:rsid w:val="00DD3CE1"/>
    <w:rsid w:val="00DF362A"/>
    <w:rsid w:val="00EF3787"/>
    <w:rsid w:val="00F346B4"/>
    <w:rsid w:val="00F674CA"/>
    <w:rsid w:val="00F85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CE18CD"/>
    <w:rPr>
      <w:color w:val="808080"/>
    </w:rPr>
  </w:style>
  <w:style w:type="paragraph" w:customStyle="1" w:styleId="89164C105DEA40BE829A7FAA4D12F94B">
    <w:name w:val="89164C105DEA40BE829A7FAA4D12F94B"/>
    <w:rsid w:val="005F6EC7"/>
  </w:style>
  <w:style w:type="paragraph" w:customStyle="1" w:styleId="584EF38CAE9A4F80AF2F6FA01859F6AD">
    <w:name w:val="584EF38CAE9A4F80AF2F6FA01859F6AD"/>
    <w:rsid w:val="005F6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C69BDCA1A4034C9A9248193CA0B588" ma:contentTypeVersion="" ma:contentTypeDescription="Create a new document." ma:contentTypeScope="" ma:versionID="f507ebd4cc22746a8a7a1953ac44ba04">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92555-FDFA-435D-BCAA-C5328A144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D79B46-31BB-4AF8-BEC3-D218AB3ADDD5}">
  <ds:schemaRefs>
    <ds:schemaRef ds:uri="http://schemas.openxmlformats.org/officeDocument/2006/bibliography"/>
  </ds:schemaRefs>
</ds:datastoreItem>
</file>

<file path=customXml/itemProps3.xml><?xml version="1.0" encoding="utf-8"?>
<ds:datastoreItem xmlns:ds="http://schemas.openxmlformats.org/officeDocument/2006/customXml" ds:itemID="{16BE8AC2-BC04-484A-AE5F-6753D3DE5469}">
  <ds:schemaRefs>
    <ds:schemaRef ds:uri="http://purl.org/dc/dcmitype/"/>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0D543F7-D990-4A6E-8CB8-19DE2D0160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Cyber QRT - EIOPA Opinion on SII 2020 review</vt:lpstr>
    </vt:vector>
  </TitlesOfParts>
  <Company>Insurance Europe</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 QRT - EIOPA Opinion on SII 2020 review</dc:title>
  <dc:creator>Insurance Europe</dc:creator>
  <cp:lastModifiedBy>Bachníček Jozef</cp:lastModifiedBy>
  <cp:revision>2</cp:revision>
  <dcterms:created xsi:type="dcterms:W3CDTF">2021-02-01T09:03:00Z</dcterms:created>
  <dcterms:modified xsi:type="dcterms:W3CDTF">2021-02-01T09:03:00Z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0x01010001C69BDCA1A4034C9A9248193CA0B588</vt:lpwstr>
  </property>
  <property fmtid="{D5CDD505-2E9C-101B-9397-08002B2CF9AE}" pid="3" name="Can be edited">
    <vt:bool>true</vt:bool>
  </property>
  <property fmtid="{D5CDD505-2E9C-101B-9397-08002B2CF9AE}" pid="4" name="Type of document">
    <vt:lpwstr>Memo</vt:lpwstr>
  </property>
  <property fmtid="{D5CDD505-2E9C-101B-9397-08002B2CF9AE}" pid="5" name="isAnnex">
    <vt:lpwstr>False</vt:lpwstr>
  </property>
  <property fmtid="{D5CDD505-2E9C-101B-9397-08002B2CF9AE}" pid="6" name="Validated">
    <vt:bool>false</vt:bool>
  </property>
  <property fmtid="{D5CDD505-2E9C-101B-9397-08002B2CF9AE}" pid="7" name="DocumentType">
    <vt:lpwstr>Agenda</vt:lpwstr>
  </property>
  <property fmtid="{D5CDD505-2E9C-101B-9397-08002B2CF9AE}" pid="8" name="Deadline">
    <vt:filetime>2021-02-26T22:55:00Z</vt:filetime>
  </property>
  <property fmtid="{D5CDD505-2E9C-101B-9397-08002B2CF9AE}" pid="9" name="Display validated documents library button">
    <vt:bool>true</vt:bool>
  </property>
  <property fmtid="{D5CDD505-2E9C-101B-9397-08002B2CF9AE}" pid="10" name="AllowComments">
    <vt:bool>false</vt:bool>
  </property>
  <property fmtid="{D5CDD505-2E9C-101B-9397-08002B2CF9AE}" pid="11" name="Uploads">
    <vt:bool>true</vt:bool>
  </property>
</Properties>
</file>