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B5485" w14:textId="6539CE1A" w:rsidR="00B570AA" w:rsidRPr="00A84628" w:rsidRDefault="00B570AA" w:rsidP="00E557AB">
      <w:pPr>
        <w:shd w:val="clear" w:color="auto" w:fill="DBE5F1" w:themeFill="accent1" w:themeFillTint="33"/>
        <w:ind w:left="-284" w:right="-2015" w:firstLine="142"/>
        <w:rPr>
          <w:rFonts w:ascii="Verdana" w:eastAsia="Times New Roman" w:hAnsi="Verdana" w:cs="Times New Roman"/>
          <w:b/>
        </w:rPr>
      </w:pPr>
      <w:r w:rsidRPr="00A84628">
        <w:rPr>
          <w:rFonts w:ascii="Verdana" w:eastAsia="Times New Roman" w:hAnsi="Verdana" w:cs="Times New Roman"/>
          <w:b/>
        </w:rPr>
        <w:t>Detailed assessment</w:t>
      </w:r>
      <w:r w:rsidR="00512719" w:rsidRPr="00A84628">
        <w:rPr>
          <w:rFonts w:ascii="Verdana" w:eastAsia="Times New Roman" w:hAnsi="Verdana" w:cs="Times New Roman"/>
          <w:b/>
        </w:rPr>
        <w:t xml:space="preserve"> of Solvency II Amendments</w:t>
      </w:r>
      <w:r w:rsidR="00AD243D" w:rsidRPr="00A84628">
        <w:rPr>
          <w:rFonts w:ascii="Verdana" w:eastAsia="Times New Roman" w:hAnsi="Verdana" w:cs="Times New Roman"/>
          <w:b/>
          <w:bCs/>
        </w:rPr>
        <w:t xml:space="preserve"> </w:t>
      </w:r>
      <w:r w:rsidR="002F5E60" w:rsidRPr="00A84628">
        <w:rPr>
          <w:rFonts w:ascii="Verdana" w:eastAsia="Times New Roman" w:hAnsi="Verdana" w:cs="Times New Roman"/>
          <w:b/>
          <w:bCs/>
        </w:rPr>
        <w:t>1-205</w:t>
      </w:r>
      <w:r w:rsidR="008A2ED2">
        <w:rPr>
          <w:rFonts w:ascii="Verdana" w:eastAsia="Times New Roman" w:hAnsi="Verdana" w:cs="Times New Roman"/>
          <w:b/>
          <w:bCs/>
        </w:rPr>
        <w:t xml:space="preserve"> (Draft Report)</w:t>
      </w:r>
    </w:p>
    <w:p w14:paraId="519620B2" w14:textId="77777777" w:rsidR="00B570AA" w:rsidRPr="00614849" w:rsidRDefault="00B570AA" w:rsidP="00B570AA">
      <w:pPr>
        <w:autoSpaceDE w:val="0"/>
        <w:autoSpaceDN w:val="0"/>
        <w:adjustRightInd w:val="0"/>
        <w:rPr>
          <w:szCs w:val="17"/>
        </w:rPr>
      </w:pPr>
    </w:p>
    <w:tbl>
      <w:tblPr>
        <w:tblStyle w:val="Mriekatabuky"/>
        <w:tblW w:w="14601" w:type="dxa"/>
        <w:tblInd w:w="-176" w:type="dxa"/>
        <w:tblLayout w:type="fixed"/>
        <w:tblLook w:val="04A0" w:firstRow="1" w:lastRow="0" w:firstColumn="1" w:lastColumn="0" w:noHBand="0" w:noVBand="1"/>
      </w:tblPr>
      <w:tblGrid>
        <w:gridCol w:w="696"/>
        <w:gridCol w:w="1931"/>
        <w:gridCol w:w="6194"/>
        <w:gridCol w:w="1931"/>
        <w:gridCol w:w="2432"/>
        <w:gridCol w:w="1417"/>
      </w:tblGrid>
      <w:tr w:rsidR="009E150E" w:rsidRPr="00C964BD" w14:paraId="5940FD49" w14:textId="77777777" w:rsidTr="000063AF">
        <w:trPr>
          <w:trHeight w:val="499"/>
        </w:trPr>
        <w:tc>
          <w:tcPr>
            <w:tcW w:w="696" w:type="dxa"/>
            <w:shd w:val="clear" w:color="auto" w:fill="595959" w:themeFill="text1" w:themeFillTint="A6"/>
            <w:vAlign w:val="center"/>
          </w:tcPr>
          <w:p w14:paraId="10F3BD26" w14:textId="77777777" w:rsidR="00B570AA" w:rsidRPr="00A84628" w:rsidRDefault="00E557AB" w:rsidP="004C2188">
            <w:pPr>
              <w:jc w:val="center"/>
              <w:rPr>
                <w:rFonts w:ascii="Verdana" w:hAnsi="Verdana"/>
                <w:b/>
                <w:color w:val="FFFFFF" w:themeColor="background1"/>
                <w:szCs w:val="17"/>
              </w:rPr>
            </w:pPr>
            <w:r w:rsidRPr="00A84628">
              <w:rPr>
                <w:rFonts w:ascii="Verdana" w:hAnsi="Verdana"/>
                <w:b/>
                <w:color w:val="FFFFFF" w:themeColor="background1"/>
                <w:szCs w:val="17"/>
              </w:rPr>
              <w:t>AM number</w:t>
            </w:r>
          </w:p>
          <w:p w14:paraId="07713737" w14:textId="6EE637B3" w:rsidR="00B570AA" w:rsidRPr="00A84628" w:rsidRDefault="00B570AA" w:rsidP="004C2188">
            <w:pPr>
              <w:jc w:val="center"/>
              <w:rPr>
                <w:rFonts w:ascii="Verdana" w:hAnsi="Verdana"/>
                <w:b/>
                <w:color w:val="FFFFFF" w:themeColor="background1"/>
                <w:szCs w:val="17"/>
              </w:rPr>
            </w:pPr>
          </w:p>
        </w:tc>
        <w:tc>
          <w:tcPr>
            <w:tcW w:w="1931" w:type="dxa"/>
            <w:shd w:val="clear" w:color="auto" w:fill="595959" w:themeFill="text1" w:themeFillTint="A6"/>
            <w:vAlign w:val="center"/>
          </w:tcPr>
          <w:p w14:paraId="1D5FF7B3" w14:textId="77777777" w:rsidR="00B570AA" w:rsidRPr="00A84628" w:rsidRDefault="00B570AA" w:rsidP="004C2188">
            <w:pPr>
              <w:jc w:val="center"/>
              <w:rPr>
                <w:rFonts w:ascii="Verdana" w:hAnsi="Verdana"/>
                <w:b/>
                <w:color w:val="FFFFFF" w:themeColor="background1"/>
                <w:szCs w:val="17"/>
              </w:rPr>
            </w:pPr>
            <w:r w:rsidRPr="00A84628">
              <w:rPr>
                <w:rFonts w:ascii="Verdana" w:hAnsi="Verdana"/>
                <w:b/>
                <w:color w:val="FFFFFF" w:themeColor="background1"/>
                <w:szCs w:val="17"/>
              </w:rPr>
              <w:t>Recital/Article Number</w:t>
            </w:r>
          </w:p>
        </w:tc>
        <w:tc>
          <w:tcPr>
            <w:tcW w:w="6194" w:type="dxa"/>
            <w:shd w:val="clear" w:color="auto" w:fill="595959" w:themeFill="text1" w:themeFillTint="A6"/>
            <w:vAlign w:val="center"/>
          </w:tcPr>
          <w:p w14:paraId="05AE42C8" w14:textId="299A469D" w:rsidR="00B570AA" w:rsidRPr="00A84628" w:rsidRDefault="00B570AA" w:rsidP="004C2188">
            <w:pPr>
              <w:jc w:val="center"/>
              <w:rPr>
                <w:rFonts w:ascii="Verdana" w:hAnsi="Verdana"/>
                <w:b/>
                <w:color w:val="FFFFFF" w:themeColor="background1"/>
                <w:szCs w:val="17"/>
              </w:rPr>
            </w:pPr>
            <w:r w:rsidRPr="00A84628">
              <w:rPr>
                <w:rFonts w:ascii="Verdana" w:hAnsi="Verdana"/>
                <w:b/>
                <w:color w:val="FFFFFF" w:themeColor="background1"/>
                <w:szCs w:val="17"/>
              </w:rPr>
              <w:t>A</w:t>
            </w:r>
            <w:r w:rsidR="00B70FC2" w:rsidRPr="00A84628">
              <w:rPr>
                <w:rFonts w:ascii="Verdana" w:hAnsi="Verdana"/>
                <w:b/>
                <w:color w:val="FFFFFF" w:themeColor="background1"/>
                <w:szCs w:val="17"/>
              </w:rPr>
              <w:t xml:space="preserve">mendment </w:t>
            </w:r>
            <w:r w:rsidRPr="00A84628">
              <w:rPr>
                <w:rFonts w:ascii="Verdana" w:hAnsi="Verdana"/>
                <w:b/>
                <w:color w:val="FFFFFF" w:themeColor="background1"/>
                <w:szCs w:val="17"/>
              </w:rPr>
              <w:t>description</w:t>
            </w:r>
          </w:p>
        </w:tc>
        <w:tc>
          <w:tcPr>
            <w:tcW w:w="1931" w:type="dxa"/>
            <w:shd w:val="clear" w:color="auto" w:fill="595959" w:themeFill="text1" w:themeFillTint="A6"/>
            <w:vAlign w:val="center"/>
          </w:tcPr>
          <w:p w14:paraId="0944A157" w14:textId="77777777" w:rsidR="00B570AA" w:rsidRPr="00A84628" w:rsidRDefault="00B570AA" w:rsidP="004C2188">
            <w:pPr>
              <w:jc w:val="center"/>
              <w:rPr>
                <w:rFonts w:ascii="Verdana" w:hAnsi="Verdana"/>
                <w:b/>
                <w:color w:val="FFFFFF" w:themeColor="background1"/>
                <w:szCs w:val="17"/>
              </w:rPr>
            </w:pPr>
            <w:r w:rsidRPr="00A84628">
              <w:rPr>
                <w:rFonts w:ascii="Verdana" w:hAnsi="Verdana"/>
                <w:b/>
                <w:color w:val="FFFFFF" w:themeColor="background1"/>
                <w:szCs w:val="17"/>
              </w:rPr>
              <w:t>Proposed by</w:t>
            </w:r>
          </w:p>
        </w:tc>
        <w:tc>
          <w:tcPr>
            <w:tcW w:w="2432" w:type="dxa"/>
            <w:shd w:val="clear" w:color="auto" w:fill="595959" w:themeFill="text1" w:themeFillTint="A6"/>
            <w:vAlign w:val="center"/>
          </w:tcPr>
          <w:p w14:paraId="28EE404D" w14:textId="5A325612" w:rsidR="00B570AA" w:rsidRPr="00A84628" w:rsidRDefault="006625C8" w:rsidP="004C2188">
            <w:pPr>
              <w:jc w:val="center"/>
              <w:rPr>
                <w:rFonts w:ascii="Verdana" w:hAnsi="Verdana"/>
                <w:b/>
                <w:color w:val="FFFFFF" w:themeColor="background1"/>
                <w:szCs w:val="17"/>
              </w:rPr>
            </w:pPr>
            <w:r w:rsidRPr="00A84628">
              <w:rPr>
                <w:rFonts w:ascii="Verdana" w:hAnsi="Verdana"/>
                <w:b/>
                <w:color w:val="FFFFFF" w:themeColor="background1"/>
                <w:szCs w:val="17"/>
              </w:rPr>
              <w:t>Area</w:t>
            </w:r>
          </w:p>
        </w:tc>
        <w:tc>
          <w:tcPr>
            <w:tcW w:w="1417" w:type="dxa"/>
            <w:shd w:val="clear" w:color="auto" w:fill="595959" w:themeFill="text1" w:themeFillTint="A6"/>
            <w:vAlign w:val="center"/>
          </w:tcPr>
          <w:p w14:paraId="57259E91" w14:textId="77777777" w:rsidR="00B570AA" w:rsidRPr="00A84628" w:rsidRDefault="00B570AA" w:rsidP="004C2188">
            <w:pPr>
              <w:jc w:val="center"/>
              <w:rPr>
                <w:rFonts w:ascii="Verdana" w:eastAsia="Times New Roman" w:hAnsi="Verdana" w:cs="Times New Roman"/>
                <w:b/>
                <w:color w:val="00B050"/>
                <w:szCs w:val="17"/>
              </w:rPr>
            </w:pPr>
            <w:r w:rsidRPr="00A84628">
              <w:rPr>
                <w:rFonts w:ascii="Verdana" w:hAnsi="Verdana"/>
                <w:b/>
                <w:color w:val="FFFFFF" w:themeColor="background1"/>
                <w:szCs w:val="17"/>
              </w:rPr>
              <w:t>Assessment</w:t>
            </w:r>
          </w:p>
        </w:tc>
      </w:tr>
      <w:tr w:rsidR="00B570AA" w:rsidRPr="00FD22D4" w14:paraId="78D77489" w14:textId="77777777" w:rsidTr="000063AF">
        <w:trPr>
          <w:trHeight w:val="615"/>
        </w:trPr>
        <w:tc>
          <w:tcPr>
            <w:tcW w:w="696" w:type="dxa"/>
            <w:vAlign w:val="center"/>
          </w:tcPr>
          <w:p w14:paraId="2D41C6D7" w14:textId="1B6F07B9" w:rsidR="00B570AA" w:rsidRPr="00A84628" w:rsidRDefault="00866111" w:rsidP="009424BD">
            <w:pPr>
              <w:jc w:val="center"/>
              <w:rPr>
                <w:rFonts w:ascii="Verdana" w:hAnsi="Verdana"/>
                <w:szCs w:val="17"/>
              </w:rPr>
            </w:pPr>
            <w:r w:rsidRPr="00A84628">
              <w:rPr>
                <w:rFonts w:ascii="Verdana" w:hAnsi="Verdana"/>
                <w:szCs w:val="17"/>
              </w:rPr>
              <w:t>1</w:t>
            </w:r>
          </w:p>
        </w:tc>
        <w:tc>
          <w:tcPr>
            <w:tcW w:w="1931" w:type="dxa"/>
            <w:vAlign w:val="center"/>
          </w:tcPr>
          <w:p w14:paraId="4F760078" w14:textId="18B583FB" w:rsidR="00B570AA" w:rsidRPr="00A84628" w:rsidRDefault="00FC7C6C" w:rsidP="009424BD">
            <w:pPr>
              <w:jc w:val="center"/>
              <w:rPr>
                <w:rFonts w:ascii="Verdana" w:hAnsi="Verdana"/>
                <w:szCs w:val="17"/>
              </w:rPr>
            </w:pPr>
            <w:r w:rsidRPr="00A84628">
              <w:rPr>
                <w:rFonts w:ascii="Verdana" w:hAnsi="Verdana"/>
                <w:szCs w:val="17"/>
              </w:rPr>
              <w:t>Recital 3</w:t>
            </w:r>
          </w:p>
        </w:tc>
        <w:tc>
          <w:tcPr>
            <w:tcW w:w="6194" w:type="dxa"/>
          </w:tcPr>
          <w:p w14:paraId="7CFCD7AD" w14:textId="38EA633B" w:rsidR="00B570AA" w:rsidRPr="00A84628" w:rsidRDefault="002C42EF" w:rsidP="004C2188">
            <w:pPr>
              <w:jc w:val="left"/>
              <w:rPr>
                <w:rFonts w:ascii="Verdana" w:hAnsi="Verdana"/>
                <w:szCs w:val="17"/>
              </w:rPr>
            </w:pPr>
            <w:r w:rsidRPr="00A84628">
              <w:rPr>
                <w:rFonts w:ascii="Verdana" w:hAnsi="Verdana"/>
                <w:szCs w:val="17"/>
              </w:rPr>
              <w:t xml:space="preserve">Added that </w:t>
            </w:r>
            <w:r w:rsidR="00750318" w:rsidRPr="00A84628">
              <w:rPr>
                <w:rFonts w:ascii="Verdana" w:hAnsi="Verdana"/>
                <w:szCs w:val="17"/>
              </w:rPr>
              <w:t xml:space="preserve">the </w:t>
            </w:r>
            <w:r w:rsidR="0023747F" w:rsidRPr="00A84628">
              <w:rPr>
                <w:rFonts w:ascii="Verdana" w:hAnsi="Verdana"/>
                <w:szCs w:val="17"/>
              </w:rPr>
              <w:t>criteria</w:t>
            </w:r>
            <w:r w:rsidR="000F31B0" w:rsidRPr="00A84628">
              <w:rPr>
                <w:rFonts w:ascii="Verdana" w:hAnsi="Verdana"/>
                <w:szCs w:val="17"/>
              </w:rPr>
              <w:t xml:space="preserve"> in the context of</w:t>
            </w:r>
            <w:r w:rsidR="00B846D4" w:rsidRPr="00A84628">
              <w:rPr>
                <w:rFonts w:ascii="Verdana" w:hAnsi="Verdana"/>
                <w:szCs w:val="17"/>
              </w:rPr>
              <w:t xml:space="preserve"> </w:t>
            </w:r>
            <w:r w:rsidR="00F648AF" w:rsidRPr="00A84628">
              <w:rPr>
                <w:rFonts w:ascii="Verdana" w:hAnsi="Verdana"/>
                <w:szCs w:val="17"/>
              </w:rPr>
              <w:t xml:space="preserve">the (SCR) standard parameter for equity investments </w:t>
            </w:r>
            <w:r w:rsidR="00275DEE" w:rsidRPr="00A84628">
              <w:rPr>
                <w:rFonts w:ascii="Verdana" w:hAnsi="Verdana"/>
                <w:szCs w:val="17"/>
              </w:rPr>
              <w:t xml:space="preserve">should </w:t>
            </w:r>
            <w:r w:rsidR="00E766C3" w:rsidRPr="00A84628">
              <w:rPr>
                <w:rFonts w:ascii="Verdana" w:hAnsi="Verdana"/>
                <w:szCs w:val="17"/>
              </w:rPr>
              <w:t xml:space="preserve">recognize </w:t>
            </w:r>
            <w:r w:rsidR="00F648AF" w:rsidRPr="00A84628">
              <w:rPr>
                <w:rFonts w:ascii="Verdana" w:hAnsi="Verdana"/>
                <w:szCs w:val="17"/>
              </w:rPr>
              <w:t>insurers’</w:t>
            </w:r>
            <w:r w:rsidR="00E766C3" w:rsidRPr="00A84628">
              <w:rPr>
                <w:rFonts w:ascii="Verdana" w:hAnsi="Verdana"/>
                <w:szCs w:val="17"/>
              </w:rPr>
              <w:t xml:space="preserve"> </w:t>
            </w:r>
            <w:r w:rsidR="00881320" w:rsidRPr="00A84628">
              <w:rPr>
                <w:rFonts w:ascii="Verdana" w:hAnsi="Verdana"/>
                <w:szCs w:val="17"/>
              </w:rPr>
              <w:t>wide range of risk-management tools</w:t>
            </w:r>
            <w:r w:rsidR="00790880">
              <w:rPr>
                <w:rFonts w:ascii="Verdana" w:hAnsi="Verdana"/>
                <w:szCs w:val="17"/>
              </w:rPr>
              <w:t>,</w:t>
            </w:r>
            <w:r w:rsidR="00790880">
              <w:t xml:space="preserve"> </w:t>
            </w:r>
            <w:r w:rsidR="00790880" w:rsidRPr="00790880">
              <w:rPr>
                <w:rFonts w:ascii="Verdana" w:hAnsi="Verdana"/>
                <w:szCs w:val="17"/>
              </w:rPr>
              <w:t>and not require the legal or contractual ring-fencing of long-term investment assets</w:t>
            </w:r>
          </w:p>
        </w:tc>
        <w:tc>
          <w:tcPr>
            <w:tcW w:w="1931" w:type="dxa"/>
            <w:vAlign w:val="center"/>
          </w:tcPr>
          <w:p w14:paraId="0AEB111F" w14:textId="4294F69C" w:rsidR="00B570AA" w:rsidRPr="00A84628" w:rsidRDefault="009473C0"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76FC7CBE" w14:textId="2BBD30F5" w:rsidR="00B570AA" w:rsidRPr="00A84628" w:rsidRDefault="00B442D4" w:rsidP="009424BD">
            <w:pPr>
              <w:jc w:val="center"/>
              <w:rPr>
                <w:rFonts w:ascii="Verdana" w:hAnsi="Verdana"/>
                <w:szCs w:val="17"/>
              </w:rPr>
            </w:pPr>
            <w:r w:rsidRPr="00A84628">
              <w:rPr>
                <w:rFonts w:ascii="Verdana" w:hAnsi="Verdana"/>
                <w:szCs w:val="17"/>
              </w:rPr>
              <w:t>Long-term equity</w:t>
            </w:r>
          </w:p>
        </w:tc>
        <w:tc>
          <w:tcPr>
            <w:tcW w:w="1417" w:type="dxa"/>
            <w:shd w:val="clear" w:color="auto" w:fill="auto"/>
            <w:vAlign w:val="center"/>
          </w:tcPr>
          <w:p w14:paraId="4F4A84DA" w14:textId="58915C1C" w:rsidR="00B570AA" w:rsidRPr="00A84628" w:rsidRDefault="00B442D4"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B570AA" w:rsidRPr="00FD22D4" w14:paraId="28CA7209" w14:textId="77777777" w:rsidTr="000063AF">
        <w:trPr>
          <w:trHeight w:val="615"/>
        </w:trPr>
        <w:tc>
          <w:tcPr>
            <w:tcW w:w="696" w:type="dxa"/>
            <w:vAlign w:val="center"/>
          </w:tcPr>
          <w:p w14:paraId="7C9EA7B3" w14:textId="2131D6BF" w:rsidR="00B570AA" w:rsidRPr="00A84628" w:rsidRDefault="00866111" w:rsidP="009424BD">
            <w:pPr>
              <w:jc w:val="center"/>
              <w:rPr>
                <w:rFonts w:ascii="Verdana" w:hAnsi="Verdana"/>
                <w:szCs w:val="17"/>
              </w:rPr>
            </w:pPr>
            <w:r w:rsidRPr="00A84628">
              <w:rPr>
                <w:rFonts w:ascii="Verdana" w:hAnsi="Verdana"/>
                <w:szCs w:val="17"/>
              </w:rPr>
              <w:t>2</w:t>
            </w:r>
          </w:p>
        </w:tc>
        <w:tc>
          <w:tcPr>
            <w:tcW w:w="1931" w:type="dxa"/>
            <w:vAlign w:val="center"/>
          </w:tcPr>
          <w:p w14:paraId="6D9468A6" w14:textId="6F4BBC96" w:rsidR="00B570AA" w:rsidRPr="00A84628" w:rsidRDefault="00FC7C6C" w:rsidP="009424BD">
            <w:pPr>
              <w:jc w:val="center"/>
              <w:rPr>
                <w:rFonts w:ascii="Verdana" w:hAnsi="Verdana"/>
                <w:szCs w:val="17"/>
              </w:rPr>
            </w:pPr>
            <w:r w:rsidRPr="00A84628">
              <w:rPr>
                <w:rFonts w:ascii="Verdana" w:hAnsi="Verdana"/>
                <w:szCs w:val="17"/>
              </w:rPr>
              <w:t>Recital 4</w:t>
            </w:r>
          </w:p>
        </w:tc>
        <w:tc>
          <w:tcPr>
            <w:tcW w:w="6194" w:type="dxa"/>
          </w:tcPr>
          <w:p w14:paraId="717F946C" w14:textId="0B6A49B4" w:rsidR="00B570AA" w:rsidRPr="00A84628" w:rsidRDefault="008C3BB5" w:rsidP="004C2188">
            <w:pPr>
              <w:jc w:val="left"/>
              <w:rPr>
                <w:rFonts w:ascii="Verdana" w:hAnsi="Verdana"/>
                <w:szCs w:val="17"/>
              </w:rPr>
            </w:pPr>
            <w:r w:rsidRPr="00A84628">
              <w:rPr>
                <w:rFonts w:ascii="Verdana" w:hAnsi="Verdana"/>
                <w:szCs w:val="17"/>
              </w:rPr>
              <w:t>Deleted</w:t>
            </w:r>
            <w:r w:rsidR="001A211E" w:rsidRPr="00A84628">
              <w:rPr>
                <w:rFonts w:ascii="Verdana" w:hAnsi="Verdana"/>
                <w:szCs w:val="17"/>
              </w:rPr>
              <w:t xml:space="preserve"> (EU Green Deal)</w:t>
            </w:r>
          </w:p>
        </w:tc>
        <w:tc>
          <w:tcPr>
            <w:tcW w:w="1931" w:type="dxa"/>
            <w:vAlign w:val="center"/>
          </w:tcPr>
          <w:p w14:paraId="466DF7A2" w14:textId="44B6418E" w:rsidR="00B570AA" w:rsidRPr="00A84628" w:rsidRDefault="009473C0"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03C1DA32" w14:textId="301F3275" w:rsidR="00B570AA" w:rsidRPr="00A84628" w:rsidRDefault="00C91027" w:rsidP="009424BD">
            <w:pPr>
              <w:jc w:val="center"/>
              <w:rPr>
                <w:rFonts w:ascii="Verdana" w:hAnsi="Verdana"/>
                <w:szCs w:val="17"/>
              </w:rPr>
            </w:pPr>
            <w:r w:rsidRPr="00A84628">
              <w:rPr>
                <w:rFonts w:ascii="Verdana" w:hAnsi="Verdana"/>
                <w:szCs w:val="17"/>
              </w:rPr>
              <w:t>Sustainab</w:t>
            </w:r>
            <w:r w:rsidR="004D6CBF" w:rsidRPr="00A84628">
              <w:rPr>
                <w:rFonts w:ascii="Verdana" w:hAnsi="Verdana"/>
                <w:szCs w:val="17"/>
              </w:rPr>
              <w:t>le finance</w:t>
            </w:r>
          </w:p>
        </w:tc>
        <w:tc>
          <w:tcPr>
            <w:tcW w:w="1417" w:type="dxa"/>
            <w:shd w:val="clear" w:color="auto" w:fill="auto"/>
            <w:vAlign w:val="center"/>
          </w:tcPr>
          <w:p w14:paraId="3EDC698F" w14:textId="18130275" w:rsidR="00B570AA" w:rsidRPr="00A84628" w:rsidRDefault="004D6CBF"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B570AA" w:rsidRPr="00FD22D4" w14:paraId="76078FF6" w14:textId="77777777" w:rsidTr="000063AF">
        <w:trPr>
          <w:trHeight w:val="615"/>
        </w:trPr>
        <w:tc>
          <w:tcPr>
            <w:tcW w:w="696" w:type="dxa"/>
            <w:vAlign w:val="center"/>
          </w:tcPr>
          <w:p w14:paraId="79858A00" w14:textId="48098023" w:rsidR="00B570AA" w:rsidRPr="00A84628" w:rsidRDefault="00866111" w:rsidP="009424BD">
            <w:pPr>
              <w:jc w:val="center"/>
              <w:rPr>
                <w:rFonts w:ascii="Verdana" w:hAnsi="Verdana"/>
                <w:szCs w:val="17"/>
              </w:rPr>
            </w:pPr>
            <w:r w:rsidRPr="00A84628">
              <w:rPr>
                <w:rFonts w:ascii="Verdana" w:hAnsi="Verdana"/>
                <w:szCs w:val="17"/>
              </w:rPr>
              <w:t>3</w:t>
            </w:r>
          </w:p>
        </w:tc>
        <w:tc>
          <w:tcPr>
            <w:tcW w:w="1931" w:type="dxa"/>
            <w:vAlign w:val="center"/>
          </w:tcPr>
          <w:p w14:paraId="130C0DD3" w14:textId="003B159F" w:rsidR="00B570AA" w:rsidRPr="00A84628" w:rsidRDefault="001A211E" w:rsidP="009424BD">
            <w:pPr>
              <w:jc w:val="center"/>
              <w:rPr>
                <w:rFonts w:ascii="Verdana" w:hAnsi="Verdana"/>
                <w:szCs w:val="17"/>
              </w:rPr>
            </w:pPr>
            <w:r w:rsidRPr="00A84628">
              <w:rPr>
                <w:rFonts w:ascii="Verdana" w:hAnsi="Verdana"/>
                <w:szCs w:val="17"/>
              </w:rPr>
              <w:t>Recital 5</w:t>
            </w:r>
          </w:p>
        </w:tc>
        <w:tc>
          <w:tcPr>
            <w:tcW w:w="6194" w:type="dxa"/>
          </w:tcPr>
          <w:p w14:paraId="507B19D0" w14:textId="4E81148C" w:rsidR="00B570AA" w:rsidRPr="00A84628" w:rsidRDefault="001A211E" w:rsidP="004C2188">
            <w:pPr>
              <w:jc w:val="left"/>
              <w:rPr>
                <w:rFonts w:ascii="Verdana" w:hAnsi="Verdana"/>
                <w:szCs w:val="17"/>
              </w:rPr>
            </w:pPr>
            <w:r w:rsidRPr="00A84628">
              <w:rPr>
                <w:rFonts w:ascii="Verdana" w:hAnsi="Verdana"/>
                <w:szCs w:val="17"/>
              </w:rPr>
              <w:t>Deleted</w:t>
            </w:r>
            <w:r w:rsidR="007111AD" w:rsidRPr="00A84628">
              <w:rPr>
                <w:rFonts w:ascii="Verdana" w:hAnsi="Verdana"/>
                <w:szCs w:val="17"/>
              </w:rPr>
              <w:t xml:space="preserve"> </w:t>
            </w:r>
            <w:r w:rsidR="00F331E9" w:rsidRPr="00A84628">
              <w:rPr>
                <w:rFonts w:ascii="Verdana" w:hAnsi="Verdana"/>
                <w:szCs w:val="17"/>
              </w:rPr>
              <w:t>(EU Green Deal/Strategy for Financing the Transition to a Sustainable Economy)</w:t>
            </w:r>
          </w:p>
        </w:tc>
        <w:tc>
          <w:tcPr>
            <w:tcW w:w="1931" w:type="dxa"/>
            <w:vAlign w:val="center"/>
          </w:tcPr>
          <w:p w14:paraId="1D9A2951" w14:textId="6CD72184" w:rsidR="00B570AA" w:rsidRPr="00A84628" w:rsidRDefault="001A211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3E2FB95B" w14:textId="6B2A5BF8" w:rsidR="00B570AA" w:rsidRPr="00A84628" w:rsidRDefault="00DC3D14" w:rsidP="009424BD">
            <w:pPr>
              <w:jc w:val="center"/>
              <w:rPr>
                <w:rFonts w:ascii="Verdana" w:hAnsi="Verdana"/>
                <w:szCs w:val="17"/>
              </w:rPr>
            </w:pPr>
            <w:r w:rsidRPr="00A84628">
              <w:rPr>
                <w:rFonts w:ascii="Verdana" w:hAnsi="Verdana"/>
                <w:szCs w:val="17"/>
              </w:rPr>
              <w:t>Sustainab</w:t>
            </w:r>
            <w:r w:rsidR="004D6CBF" w:rsidRPr="00A84628">
              <w:rPr>
                <w:rFonts w:ascii="Verdana" w:hAnsi="Verdana"/>
                <w:szCs w:val="17"/>
              </w:rPr>
              <w:t>le finance</w:t>
            </w:r>
          </w:p>
        </w:tc>
        <w:tc>
          <w:tcPr>
            <w:tcW w:w="1417" w:type="dxa"/>
            <w:shd w:val="clear" w:color="auto" w:fill="auto"/>
            <w:vAlign w:val="center"/>
          </w:tcPr>
          <w:p w14:paraId="7650ECBB" w14:textId="3ED282D1" w:rsidR="00866111" w:rsidRPr="00A84628" w:rsidRDefault="004D6CBF"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p w14:paraId="47E6A2FD" w14:textId="18EFC462" w:rsidR="00B570AA" w:rsidRPr="00A84628" w:rsidRDefault="00B570AA" w:rsidP="00A7243F">
            <w:pPr>
              <w:jc w:val="center"/>
              <w:rPr>
                <w:rFonts w:ascii="Verdana" w:eastAsia="Times New Roman" w:hAnsi="Verdana" w:cs="Times New Roman"/>
                <w:b/>
                <w:color w:val="00B050"/>
                <w:szCs w:val="17"/>
              </w:rPr>
            </w:pPr>
          </w:p>
        </w:tc>
      </w:tr>
      <w:tr w:rsidR="00866111" w:rsidRPr="00FD22D4" w14:paraId="5C7C2CA0" w14:textId="77777777" w:rsidTr="000063AF">
        <w:trPr>
          <w:trHeight w:val="407"/>
        </w:trPr>
        <w:tc>
          <w:tcPr>
            <w:tcW w:w="696" w:type="dxa"/>
            <w:vAlign w:val="center"/>
          </w:tcPr>
          <w:p w14:paraId="2B86350E" w14:textId="5CB75D40" w:rsidR="00866111" w:rsidRPr="00A84628" w:rsidRDefault="00866111" w:rsidP="009424BD">
            <w:pPr>
              <w:jc w:val="center"/>
              <w:rPr>
                <w:rFonts w:ascii="Verdana" w:hAnsi="Verdana"/>
                <w:szCs w:val="17"/>
              </w:rPr>
            </w:pPr>
            <w:r w:rsidRPr="00A84628">
              <w:rPr>
                <w:rFonts w:ascii="Verdana" w:hAnsi="Verdana"/>
                <w:szCs w:val="17"/>
              </w:rPr>
              <w:t>4</w:t>
            </w:r>
          </w:p>
        </w:tc>
        <w:tc>
          <w:tcPr>
            <w:tcW w:w="1931" w:type="dxa"/>
            <w:vAlign w:val="center"/>
          </w:tcPr>
          <w:p w14:paraId="56AE1E0B" w14:textId="3387418B" w:rsidR="00866111" w:rsidRPr="00A84628" w:rsidRDefault="00F331E9" w:rsidP="009424BD">
            <w:pPr>
              <w:jc w:val="center"/>
              <w:rPr>
                <w:rFonts w:ascii="Verdana" w:hAnsi="Verdana"/>
                <w:szCs w:val="17"/>
              </w:rPr>
            </w:pPr>
            <w:r w:rsidRPr="00A84628">
              <w:rPr>
                <w:rFonts w:ascii="Verdana" w:hAnsi="Verdana"/>
                <w:szCs w:val="17"/>
              </w:rPr>
              <w:t>Recital 14</w:t>
            </w:r>
          </w:p>
        </w:tc>
        <w:tc>
          <w:tcPr>
            <w:tcW w:w="6194" w:type="dxa"/>
          </w:tcPr>
          <w:p w14:paraId="70C38288" w14:textId="734709CB" w:rsidR="00866111" w:rsidRPr="00A84628" w:rsidRDefault="007D5406" w:rsidP="00187100">
            <w:pPr>
              <w:jc w:val="left"/>
              <w:rPr>
                <w:rFonts w:ascii="Verdana" w:hAnsi="Verdana"/>
                <w:szCs w:val="17"/>
              </w:rPr>
            </w:pPr>
            <w:r w:rsidRPr="00A84628">
              <w:rPr>
                <w:rFonts w:ascii="Verdana" w:hAnsi="Verdana"/>
                <w:szCs w:val="17"/>
              </w:rPr>
              <w:t>Automatic classification of captive</w:t>
            </w:r>
            <w:r w:rsidR="00236459" w:rsidRPr="00A84628">
              <w:rPr>
                <w:rFonts w:ascii="Verdana" w:hAnsi="Verdana"/>
                <w:szCs w:val="17"/>
              </w:rPr>
              <w:t>s</w:t>
            </w:r>
            <w:r w:rsidR="006E57B5" w:rsidRPr="00A84628">
              <w:rPr>
                <w:rFonts w:ascii="Verdana" w:hAnsi="Verdana"/>
                <w:szCs w:val="17"/>
              </w:rPr>
              <w:t xml:space="preserve"> as low-risk prof</w:t>
            </w:r>
            <w:r w:rsidR="00E01CF7" w:rsidRPr="00A84628">
              <w:rPr>
                <w:rFonts w:ascii="Verdana" w:hAnsi="Verdana"/>
                <w:szCs w:val="17"/>
              </w:rPr>
              <w:t>i</w:t>
            </w:r>
            <w:r w:rsidR="006E57B5" w:rsidRPr="00A84628">
              <w:rPr>
                <w:rFonts w:ascii="Verdana" w:hAnsi="Verdana"/>
                <w:szCs w:val="17"/>
              </w:rPr>
              <w:t>le undertakings.</w:t>
            </w:r>
            <w:r w:rsidR="003102F5" w:rsidRPr="00A84628">
              <w:rPr>
                <w:rFonts w:ascii="Verdana" w:hAnsi="Verdana"/>
                <w:szCs w:val="17"/>
              </w:rPr>
              <w:t xml:space="preserve"> “</w:t>
            </w:r>
            <w:r w:rsidR="003271BC" w:rsidRPr="00A84628">
              <w:rPr>
                <w:rFonts w:ascii="Verdana" w:hAnsi="Verdana"/>
                <w:szCs w:val="17"/>
              </w:rPr>
              <w:t>Therefore</w:t>
            </w:r>
            <w:r w:rsidR="003102F5" w:rsidRPr="00A84628">
              <w:rPr>
                <w:rFonts w:ascii="Verdana" w:hAnsi="Verdana"/>
                <w:szCs w:val="17"/>
              </w:rPr>
              <w:t>”</w:t>
            </w:r>
            <w:r w:rsidR="003271BC" w:rsidRPr="00A84628">
              <w:rPr>
                <w:rFonts w:ascii="Verdana" w:hAnsi="Verdana"/>
                <w:szCs w:val="17"/>
              </w:rPr>
              <w:t xml:space="preserve"> instead of “Moreover”;</w:t>
            </w:r>
            <w:r w:rsidR="00101592" w:rsidRPr="00A84628">
              <w:rPr>
                <w:rFonts w:ascii="Verdana" w:hAnsi="Verdana"/>
                <w:szCs w:val="17"/>
              </w:rPr>
              <w:t xml:space="preserve"> </w:t>
            </w:r>
            <w:r w:rsidR="00472C04" w:rsidRPr="00A84628">
              <w:rPr>
                <w:rFonts w:ascii="Verdana" w:hAnsi="Verdana"/>
                <w:szCs w:val="17"/>
              </w:rPr>
              <w:t xml:space="preserve">deleted “also be able to”; </w:t>
            </w:r>
            <w:r w:rsidR="00101592" w:rsidRPr="00A84628">
              <w:rPr>
                <w:rFonts w:ascii="Verdana" w:hAnsi="Verdana"/>
                <w:szCs w:val="17"/>
              </w:rPr>
              <w:t xml:space="preserve">“when they are” </w:t>
            </w:r>
            <w:r w:rsidR="003102F5" w:rsidRPr="00A84628">
              <w:rPr>
                <w:rFonts w:ascii="Verdana" w:hAnsi="Verdana"/>
                <w:szCs w:val="17"/>
              </w:rPr>
              <w:t>replaced by</w:t>
            </w:r>
            <w:r w:rsidR="00101592" w:rsidRPr="00A84628">
              <w:rPr>
                <w:rFonts w:ascii="Verdana" w:hAnsi="Verdana"/>
                <w:szCs w:val="17"/>
              </w:rPr>
              <w:t xml:space="preserve"> “by being automatically”</w:t>
            </w:r>
          </w:p>
        </w:tc>
        <w:tc>
          <w:tcPr>
            <w:tcW w:w="1931" w:type="dxa"/>
            <w:vAlign w:val="center"/>
          </w:tcPr>
          <w:p w14:paraId="177382E3" w14:textId="3B7B9A58" w:rsidR="00866111" w:rsidRPr="00A84628" w:rsidRDefault="001A211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4570EC19" w14:textId="2771D84F" w:rsidR="00866111" w:rsidRPr="00A84628" w:rsidRDefault="00AF0DE3" w:rsidP="009424BD">
            <w:pPr>
              <w:jc w:val="center"/>
              <w:rPr>
                <w:rFonts w:ascii="Verdana" w:hAnsi="Verdana"/>
                <w:szCs w:val="17"/>
              </w:rPr>
            </w:pPr>
            <w:r w:rsidRPr="00A84628">
              <w:rPr>
                <w:rFonts w:ascii="Verdana" w:hAnsi="Verdana"/>
                <w:szCs w:val="17"/>
              </w:rPr>
              <w:t>Proportionality</w:t>
            </w:r>
            <w:r w:rsidR="00BE3A14" w:rsidRPr="00A84628">
              <w:rPr>
                <w:rFonts w:ascii="Verdana" w:hAnsi="Verdana"/>
                <w:szCs w:val="17"/>
              </w:rPr>
              <w:t xml:space="preserve"> (Captive</w:t>
            </w:r>
            <w:r w:rsidR="00090EE1" w:rsidRPr="00A84628">
              <w:rPr>
                <w:rFonts w:ascii="Verdana" w:hAnsi="Verdana"/>
                <w:szCs w:val="17"/>
              </w:rPr>
              <w:t>s)</w:t>
            </w:r>
          </w:p>
        </w:tc>
        <w:tc>
          <w:tcPr>
            <w:tcW w:w="1417" w:type="dxa"/>
            <w:shd w:val="clear" w:color="auto" w:fill="auto"/>
            <w:vAlign w:val="center"/>
          </w:tcPr>
          <w:p w14:paraId="181E4650" w14:textId="44365384" w:rsidR="00866111" w:rsidRPr="00A84628" w:rsidRDefault="00C90737"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866111" w:rsidRPr="00FD22D4" w14:paraId="048C2B5B" w14:textId="77777777" w:rsidTr="000063AF">
        <w:trPr>
          <w:trHeight w:val="407"/>
        </w:trPr>
        <w:tc>
          <w:tcPr>
            <w:tcW w:w="696" w:type="dxa"/>
            <w:vAlign w:val="center"/>
          </w:tcPr>
          <w:p w14:paraId="107FE9AF" w14:textId="0181421C" w:rsidR="00866111" w:rsidRPr="00A84628" w:rsidRDefault="00866111" w:rsidP="009424BD">
            <w:pPr>
              <w:jc w:val="center"/>
              <w:rPr>
                <w:rFonts w:ascii="Verdana" w:hAnsi="Verdana"/>
                <w:szCs w:val="17"/>
              </w:rPr>
            </w:pPr>
            <w:r w:rsidRPr="00A84628">
              <w:rPr>
                <w:rFonts w:ascii="Verdana" w:hAnsi="Verdana"/>
                <w:szCs w:val="17"/>
              </w:rPr>
              <w:t>5</w:t>
            </w:r>
          </w:p>
        </w:tc>
        <w:tc>
          <w:tcPr>
            <w:tcW w:w="1931" w:type="dxa"/>
            <w:vAlign w:val="center"/>
          </w:tcPr>
          <w:p w14:paraId="16348757" w14:textId="56674F80" w:rsidR="00866111" w:rsidRPr="00A84628" w:rsidRDefault="00101592" w:rsidP="009424BD">
            <w:pPr>
              <w:jc w:val="center"/>
              <w:rPr>
                <w:rFonts w:ascii="Verdana" w:hAnsi="Verdana"/>
                <w:szCs w:val="17"/>
              </w:rPr>
            </w:pPr>
            <w:r w:rsidRPr="00A84628">
              <w:rPr>
                <w:rFonts w:ascii="Verdana" w:hAnsi="Verdana"/>
                <w:szCs w:val="17"/>
              </w:rPr>
              <w:t>Recital 19</w:t>
            </w:r>
          </w:p>
        </w:tc>
        <w:tc>
          <w:tcPr>
            <w:tcW w:w="6194" w:type="dxa"/>
          </w:tcPr>
          <w:p w14:paraId="398E587C" w14:textId="348A4DB8" w:rsidR="00B441C8" w:rsidRPr="00A84628" w:rsidRDefault="008E6877" w:rsidP="000F2BE3">
            <w:pPr>
              <w:jc w:val="left"/>
              <w:rPr>
                <w:rFonts w:ascii="Verdana" w:hAnsi="Verdana"/>
                <w:szCs w:val="17"/>
              </w:rPr>
            </w:pPr>
            <w:r w:rsidRPr="00A84628">
              <w:rPr>
                <w:rFonts w:ascii="Verdana" w:hAnsi="Verdana"/>
                <w:szCs w:val="17"/>
              </w:rPr>
              <w:t>Editorial: replaced “extraordinary” with “exceptional”</w:t>
            </w:r>
            <w:r w:rsidR="00F71C06" w:rsidRPr="00A84628">
              <w:rPr>
                <w:rFonts w:ascii="Verdana" w:hAnsi="Verdana"/>
                <w:szCs w:val="17"/>
              </w:rPr>
              <w:t>.</w:t>
            </w:r>
          </w:p>
          <w:p w14:paraId="7838C0E3" w14:textId="3472C6ED" w:rsidR="00866111" w:rsidRPr="00A84628" w:rsidRDefault="00F71C06" w:rsidP="00187100">
            <w:pPr>
              <w:jc w:val="left"/>
              <w:rPr>
                <w:rFonts w:ascii="Verdana" w:hAnsi="Verdana"/>
                <w:szCs w:val="17"/>
              </w:rPr>
            </w:pPr>
            <w:r w:rsidRPr="00A84628">
              <w:rPr>
                <w:rFonts w:ascii="Verdana" w:hAnsi="Verdana"/>
                <w:szCs w:val="17"/>
              </w:rPr>
              <w:t xml:space="preserve">Added the </w:t>
            </w:r>
            <w:r w:rsidR="00EC2530" w:rsidRPr="00A84628">
              <w:rPr>
                <w:rFonts w:ascii="Verdana" w:hAnsi="Verdana"/>
                <w:szCs w:val="17"/>
              </w:rPr>
              <w:t xml:space="preserve">requirement for the EC to consult EOPA </w:t>
            </w:r>
            <w:r w:rsidR="00BB7B92" w:rsidRPr="00A84628">
              <w:rPr>
                <w:rFonts w:ascii="Verdana" w:hAnsi="Verdana"/>
                <w:szCs w:val="17"/>
              </w:rPr>
              <w:t>to extend the deadlines under exceptional circumstances</w:t>
            </w:r>
          </w:p>
        </w:tc>
        <w:tc>
          <w:tcPr>
            <w:tcW w:w="1931" w:type="dxa"/>
            <w:vAlign w:val="center"/>
          </w:tcPr>
          <w:p w14:paraId="344CABB8" w14:textId="19DBF638" w:rsidR="00866111" w:rsidRPr="00A84628" w:rsidRDefault="001A211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7C647101" w14:textId="6E914FAB" w:rsidR="00866111" w:rsidRPr="00A84628" w:rsidRDefault="00BB7B92" w:rsidP="009424BD">
            <w:pPr>
              <w:jc w:val="center"/>
              <w:rPr>
                <w:rFonts w:ascii="Verdana" w:hAnsi="Verdana"/>
                <w:szCs w:val="17"/>
              </w:rPr>
            </w:pPr>
            <w:r w:rsidRPr="00A84628">
              <w:rPr>
                <w:rFonts w:ascii="Verdana" w:hAnsi="Verdana"/>
                <w:szCs w:val="17"/>
              </w:rPr>
              <w:t>Reporting</w:t>
            </w:r>
          </w:p>
        </w:tc>
        <w:tc>
          <w:tcPr>
            <w:tcW w:w="1417" w:type="dxa"/>
            <w:shd w:val="clear" w:color="auto" w:fill="auto"/>
            <w:vAlign w:val="center"/>
          </w:tcPr>
          <w:p w14:paraId="3450384A" w14:textId="099AD6C2" w:rsidR="00866111" w:rsidRPr="00A84628" w:rsidRDefault="00D20397"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866111" w:rsidRPr="00FD22D4" w14:paraId="5CF0E6C0" w14:textId="77777777" w:rsidTr="000063AF">
        <w:trPr>
          <w:trHeight w:val="407"/>
        </w:trPr>
        <w:tc>
          <w:tcPr>
            <w:tcW w:w="696" w:type="dxa"/>
            <w:vAlign w:val="center"/>
          </w:tcPr>
          <w:p w14:paraId="5D38105F" w14:textId="56D1E830" w:rsidR="00866111" w:rsidRPr="00A84628" w:rsidRDefault="00866111" w:rsidP="009424BD">
            <w:pPr>
              <w:jc w:val="center"/>
              <w:rPr>
                <w:rFonts w:ascii="Verdana" w:hAnsi="Verdana"/>
                <w:szCs w:val="17"/>
              </w:rPr>
            </w:pPr>
            <w:r w:rsidRPr="00A84628">
              <w:rPr>
                <w:rFonts w:ascii="Verdana" w:hAnsi="Verdana"/>
                <w:szCs w:val="17"/>
              </w:rPr>
              <w:t>6</w:t>
            </w:r>
          </w:p>
        </w:tc>
        <w:tc>
          <w:tcPr>
            <w:tcW w:w="1931" w:type="dxa"/>
            <w:vAlign w:val="center"/>
          </w:tcPr>
          <w:p w14:paraId="4AD9024C" w14:textId="58EE99D7" w:rsidR="00866111" w:rsidRPr="00A84628" w:rsidRDefault="00BB7B92" w:rsidP="009424BD">
            <w:pPr>
              <w:jc w:val="center"/>
              <w:rPr>
                <w:rFonts w:ascii="Verdana" w:hAnsi="Verdana"/>
                <w:szCs w:val="17"/>
              </w:rPr>
            </w:pPr>
            <w:r w:rsidRPr="00A84628">
              <w:rPr>
                <w:rFonts w:ascii="Verdana" w:hAnsi="Verdana"/>
                <w:szCs w:val="17"/>
              </w:rPr>
              <w:t>Recital 21</w:t>
            </w:r>
          </w:p>
        </w:tc>
        <w:tc>
          <w:tcPr>
            <w:tcW w:w="6194" w:type="dxa"/>
          </w:tcPr>
          <w:p w14:paraId="023A0C22" w14:textId="38D4514E" w:rsidR="00866111" w:rsidRPr="00A84628" w:rsidRDefault="00786B1A" w:rsidP="00187100">
            <w:pPr>
              <w:jc w:val="left"/>
              <w:rPr>
                <w:rFonts w:ascii="Verdana" w:hAnsi="Verdana"/>
                <w:szCs w:val="17"/>
              </w:rPr>
            </w:pPr>
            <w:r w:rsidRPr="00A84628">
              <w:rPr>
                <w:rFonts w:ascii="Verdana" w:hAnsi="Verdana"/>
                <w:szCs w:val="17"/>
              </w:rPr>
              <w:t>Delet</w:t>
            </w:r>
            <w:r w:rsidR="00FA3F58" w:rsidRPr="00A84628">
              <w:rPr>
                <w:rFonts w:ascii="Verdana" w:hAnsi="Verdana"/>
                <w:szCs w:val="17"/>
              </w:rPr>
              <w:t>ion of</w:t>
            </w:r>
            <w:r w:rsidR="00586DE1" w:rsidRPr="00A84628">
              <w:rPr>
                <w:rFonts w:ascii="Verdana" w:hAnsi="Verdana"/>
                <w:szCs w:val="17"/>
              </w:rPr>
              <w:t xml:space="preserve"> requirement for undertakings to undertake macroprudential analysis</w:t>
            </w:r>
            <w:r w:rsidR="00914E0B" w:rsidRPr="00A84628">
              <w:rPr>
                <w:rFonts w:ascii="Verdana" w:hAnsi="Verdana"/>
                <w:szCs w:val="17"/>
              </w:rPr>
              <w:t xml:space="preserve"> </w:t>
            </w:r>
            <w:r w:rsidR="00E75CA0" w:rsidRPr="00A84628">
              <w:rPr>
                <w:rFonts w:ascii="Verdana" w:hAnsi="Verdana"/>
                <w:szCs w:val="17"/>
              </w:rPr>
              <w:t xml:space="preserve">in their investment and risk management </w:t>
            </w:r>
            <w:r w:rsidR="00E75CA0" w:rsidRPr="00A84628">
              <w:rPr>
                <w:rFonts w:ascii="Verdana" w:hAnsi="Verdana"/>
                <w:bCs/>
                <w:szCs w:val="17"/>
              </w:rPr>
              <w:t>activities</w:t>
            </w:r>
          </w:p>
        </w:tc>
        <w:tc>
          <w:tcPr>
            <w:tcW w:w="1931" w:type="dxa"/>
            <w:vAlign w:val="center"/>
          </w:tcPr>
          <w:p w14:paraId="07F024C2" w14:textId="74DB6C78" w:rsidR="00866111" w:rsidRPr="00A84628" w:rsidRDefault="001A211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22BEE6FF" w14:textId="790A493C" w:rsidR="00866111" w:rsidRPr="00A84628" w:rsidRDefault="00DC3D14" w:rsidP="009424BD">
            <w:pPr>
              <w:jc w:val="center"/>
              <w:rPr>
                <w:rFonts w:ascii="Verdana" w:hAnsi="Verdana"/>
                <w:szCs w:val="17"/>
              </w:rPr>
            </w:pPr>
            <w:r w:rsidRPr="00A84628">
              <w:rPr>
                <w:rFonts w:ascii="Verdana" w:hAnsi="Verdana"/>
                <w:szCs w:val="17"/>
              </w:rPr>
              <w:t>Macroprudential</w:t>
            </w:r>
          </w:p>
        </w:tc>
        <w:tc>
          <w:tcPr>
            <w:tcW w:w="1417" w:type="dxa"/>
            <w:shd w:val="clear" w:color="auto" w:fill="auto"/>
            <w:vAlign w:val="center"/>
          </w:tcPr>
          <w:p w14:paraId="10B077CE" w14:textId="1A52206E" w:rsidR="00866111" w:rsidRPr="00A84628" w:rsidRDefault="00EC104F"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866111" w:rsidRPr="00FD22D4" w14:paraId="5B339993" w14:textId="77777777" w:rsidTr="000063AF">
        <w:trPr>
          <w:trHeight w:val="407"/>
        </w:trPr>
        <w:tc>
          <w:tcPr>
            <w:tcW w:w="696" w:type="dxa"/>
            <w:vAlign w:val="center"/>
          </w:tcPr>
          <w:p w14:paraId="2C5C4358" w14:textId="4DC5663C" w:rsidR="00866111" w:rsidRPr="00A84628" w:rsidRDefault="00866111" w:rsidP="009424BD">
            <w:pPr>
              <w:jc w:val="center"/>
              <w:rPr>
                <w:rFonts w:ascii="Verdana" w:hAnsi="Verdana"/>
                <w:szCs w:val="17"/>
              </w:rPr>
            </w:pPr>
            <w:r w:rsidRPr="00A84628">
              <w:rPr>
                <w:rFonts w:ascii="Verdana" w:hAnsi="Verdana"/>
                <w:szCs w:val="17"/>
              </w:rPr>
              <w:t>7</w:t>
            </w:r>
          </w:p>
        </w:tc>
        <w:tc>
          <w:tcPr>
            <w:tcW w:w="1931" w:type="dxa"/>
            <w:vAlign w:val="center"/>
          </w:tcPr>
          <w:p w14:paraId="6A90466E" w14:textId="3E1570CE" w:rsidR="00866111" w:rsidRPr="00A84628" w:rsidRDefault="00B66FDF" w:rsidP="009424BD">
            <w:pPr>
              <w:jc w:val="center"/>
              <w:rPr>
                <w:rFonts w:ascii="Verdana" w:hAnsi="Verdana"/>
                <w:szCs w:val="17"/>
              </w:rPr>
            </w:pPr>
            <w:r w:rsidRPr="00A84628">
              <w:rPr>
                <w:rFonts w:ascii="Verdana" w:hAnsi="Verdana"/>
                <w:szCs w:val="17"/>
              </w:rPr>
              <w:t>Recital 22</w:t>
            </w:r>
          </w:p>
        </w:tc>
        <w:tc>
          <w:tcPr>
            <w:tcW w:w="6194" w:type="dxa"/>
          </w:tcPr>
          <w:p w14:paraId="3BEAE465" w14:textId="7585A7F2" w:rsidR="00866111" w:rsidRPr="00A84628" w:rsidRDefault="00FF6011" w:rsidP="00187100">
            <w:pPr>
              <w:jc w:val="left"/>
              <w:rPr>
                <w:rFonts w:ascii="Verdana" w:hAnsi="Verdana"/>
                <w:szCs w:val="17"/>
              </w:rPr>
            </w:pPr>
            <w:r w:rsidRPr="00A84628">
              <w:rPr>
                <w:rFonts w:ascii="Verdana" w:hAnsi="Verdana"/>
                <w:szCs w:val="17"/>
              </w:rPr>
              <w:t>Delet</w:t>
            </w:r>
            <w:r w:rsidR="00EC104F" w:rsidRPr="00A84628">
              <w:rPr>
                <w:rFonts w:ascii="Verdana" w:hAnsi="Verdana"/>
                <w:szCs w:val="17"/>
              </w:rPr>
              <w:t xml:space="preserve">ion of requirement </w:t>
            </w:r>
            <w:r w:rsidR="00760BED" w:rsidRPr="00A84628">
              <w:rPr>
                <w:rFonts w:ascii="Verdana" w:hAnsi="Verdana"/>
                <w:szCs w:val="17"/>
              </w:rPr>
              <w:t xml:space="preserve">for </w:t>
            </w:r>
            <w:r w:rsidR="00AD6649" w:rsidRPr="00A84628">
              <w:rPr>
                <w:rFonts w:ascii="Verdana" w:hAnsi="Verdana"/>
                <w:szCs w:val="17"/>
              </w:rPr>
              <w:t xml:space="preserve">undertakings </w:t>
            </w:r>
            <w:r w:rsidR="00EC104F" w:rsidRPr="00A84628">
              <w:rPr>
                <w:rFonts w:ascii="Verdana" w:hAnsi="Verdana"/>
                <w:szCs w:val="17"/>
              </w:rPr>
              <w:t>t</w:t>
            </w:r>
            <w:r w:rsidR="00760BED" w:rsidRPr="00A84628">
              <w:rPr>
                <w:rFonts w:ascii="Verdana" w:hAnsi="Verdana"/>
                <w:szCs w:val="17"/>
              </w:rPr>
              <w:t xml:space="preserve">o include any macroprudential information in their </w:t>
            </w:r>
            <w:r w:rsidR="00946014" w:rsidRPr="00A84628" w:rsidDel="00EC104F">
              <w:rPr>
                <w:rFonts w:ascii="Verdana" w:hAnsi="Verdana"/>
                <w:szCs w:val="17"/>
              </w:rPr>
              <w:t>ORSA</w:t>
            </w:r>
          </w:p>
        </w:tc>
        <w:tc>
          <w:tcPr>
            <w:tcW w:w="1931" w:type="dxa"/>
            <w:vAlign w:val="center"/>
          </w:tcPr>
          <w:p w14:paraId="3D48C8E3" w14:textId="19E1F648" w:rsidR="00866111" w:rsidRPr="00A84628" w:rsidRDefault="001A211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2C4F9045" w14:textId="57D4E4B4" w:rsidR="00866111" w:rsidRPr="00A84628" w:rsidRDefault="0051577B" w:rsidP="009424BD">
            <w:pPr>
              <w:jc w:val="center"/>
              <w:rPr>
                <w:rFonts w:ascii="Verdana" w:hAnsi="Verdana"/>
                <w:szCs w:val="17"/>
              </w:rPr>
            </w:pPr>
            <w:r w:rsidRPr="00A84628">
              <w:rPr>
                <w:rFonts w:ascii="Verdana" w:hAnsi="Verdana"/>
                <w:szCs w:val="17"/>
              </w:rPr>
              <w:t>Macroprudential</w:t>
            </w:r>
            <w:r w:rsidR="00AC4095" w:rsidRPr="00A84628">
              <w:rPr>
                <w:rFonts w:ascii="Verdana" w:hAnsi="Verdana"/>
                <w:szCs w:val="17"/>
              </w:rPr>
              <w:t>/ORSA</w:t>
            </w:r>
          </w:p>
        </w:tc>
        <w:tc>
          <w:tcPr>
            <w:tcW w:w="1417" w:type="dxa"/>
            <w:shd w:val="clear" w:color="auto" w:fill="auto"/>
            <w:vAlign w:val="center"/>
          </w:tcPr>
          <w:p w14:paraId="035E7ED0" w14:textId="6E3003C2" w:rsidR="00866111" w:rsidRPr="00A84628" w:rsidRDefault="00AC4095"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866111" w:rsidRPr="00FD22D4" w14:paraId="7F3B8913" w14:textId="77777777" w:rsidTr="000063AF">
        <w:trPr>
          <w:trHeight w:val="407"/>
        </w:trPr>
        <w:tc>
          <w:tcPr>
            <w:tcW w:w="696" w:type="dxa"/>
            <w:vAlign w:val="center"/>
          </w:tcPr>
          <w:p w14:paraId="0B9A8DF0" w14:textId="28EFE736" w:rsidR="00866111" w:rsidRPr="00A84628" w:rsidRDefault="00866111" w:rsidP="0014332C">
            <w:pPr>
              <w:jc w:val="center"/>
              <w:rPr>
                <w:rFonts w:ascii="Verdana" w:hAnsi="Verdana"/>
                <w:szCs w:val="17"/>
              </w:rPr>
            </w:pPr>
            <w:r w:rsidRPr="00A84628">
              <w:rPr>
                <w:rFonts w:ascii="Verdana" w:hAnsi="Verdana"/>
                <w:szCs w:val="17"/>
              </w:rPr>
              <w:t>8</w:t>
            </w:r>
          </w:p>
        </w:tc>
        <w:tc>
          <w:tcPr>
            <w:tcW w:w="1931" w:type="dxa"/>
            <w:vAlign w:val="center"/>
          </w:tcPr>
          <w:p w14:paraId="4343D7E6" w14:textId="60CD26BC" w:rsidR="00866111" w:rsidRPr="00A84628" w:rsidRDefault="00082311" w:rsidP="0014332C">
            <w:pPr>
              <w:jc w:val="center"/>
              <w:rPr>
                <w:rFonts w:ascii="Verdana" w:hAnsi="Verdana"/>
                <w:szCs w:val="17"/>
              </w:rPr>
            </w:pPr>
            <w:r w:rsidRPr="00A84628">
              <w:rPr>
                <w:rFonts w:ascii="Verdana" w:hAnsi="Verdana"/>
                <w:szCs w:val="17"/>
              </w:rPr>
              <w:t>Recital 24</w:t>
            </w:r>
          </w:p>
        </w:tc>
        <w:tc>
          <w:tcPr>
            <w:tcW w:w="6194" w:type="dxa"/>
          </w:tcPr>
          <w:p w14:paraId="1CBE76BC" w14:textId="309A83D4" w:rsidR="00866111" w:rsidRPr="00A84628" w:rsidRDefault="00082311" w:rsidP="00187100">
            <w:pPr>
              <w:jc w:val="left"/>
              <w:rPr>
                <w:rFonts w:ascii="Verdana" w:hAnsi="Verdana"/>
                <w:szCs w:val="17"/>
              </w:rPr>
            </w:pPr>
            <w:r w:rsidRPr="00A84628">
              <w:rPr>
                <w:rFonts w:ascii="Verdana" w:hAnsi="Verdana"/>
                <w:szCs w:val="17"/>
              </w:rPr>
              <w:t>Delet</w:t>
            </w:r>
            <w:r w:rsidR="00FF55EC" w:rsidRPr="00A84628">
              <w:rPr>
                <w:rFonts w:ascii="Verdana" w:hAnsi="Verdana"/>
                <w:szCs w:val="17"/>
              </w:rPr>
              <w:t xml:space="preserve">ion of recital on </w:t>
            </w:r>
            <w:r w:rsidR="00364169" w:rsidRPr="00A84628">
              <w:rPr>
                <w:rFonts w:ascii="Verdana" w:hAnsi="Verdana"/>
                <w:szCs w:val="17"/>
              </w:rPr>
              <w:t xml:space="preserve">the application of </w:t>
            </w:r>
            <w:r w:rsidR="0073386E" w:rsidRPr="00A84628">
              <w:rPr>
                <w:rFonts w:ascii="Verdana" w:hAnsi="Verdana"/>
                <w:szCs w:val="17"/>
              </w:rPr>
              <w:t xml:space="preserve">the </w:t>
            </w:r>
            <w:r w:rsidR="0014332C" w:rsidRPr="00A84628">
              <w:rPr>
                <w:rFonts w:ascii="Verdana" w:hAnsi="Verdana"/>
                <w:bCs/>
                <w:szCs w:val="17"/>
              </w:rPr>
              <w:t>macroprudential</w:t>
            </w:r>
            <w:r w:rsidR="00E64C6B" w:rsidRPr="00A84628">
              <w:rPr>
                <w:rFonts w:ascii="Verdana" w:hAnsi="Verdana"/>
                <w:szCs w:val="17"/>
              </w:rPr>
              <w:t xml:space="preserve"> policy </w:t>
            </w:r>
            <w:r w:rsidR="00465421" w:rsidRPr="00A84628">
              <w:rPr>
                <w:rFonts w:ascii="Verdana" w:hAnsi="Verdana"/>
                <w:szCs w:val="17"/>
              </w:rPr>
              <w:t xml:space="preserve">by </w:t>
            </w:r>
            <w:r w:rsidR="00A17ED0" w:rsidRPr="00A84628">
              <w:rPr>
                <w:rFonts w:ascii="Verdana" w:hAnsi="Verdana"/>
                <w:szCs w:val="17"/>
              </w:rPr>
              <w:t>NSA</w:t>
            </w:r>
            <w:r w:rsidR="00443DA8" w:rsidRPr="00A84628">
              <w:rPr>
                <w:rFonts w:ascii="Verdana" w:hAnsi="Verdana"/>
                <w:szCs w:val="17"/>
              </w:rPr>
              <w:t>s</w:t>
            </w:r>
            <w:r w:rsidR="00CE5DC0" w:rsidRPr="00A84628">
              <w:rPr>
                <w:rFonts w:ascii="Verdana" w:hAnsi="Verdana"/>
                <w:szCs w:val="17"/>
              </w:rPr>
              <w:t xml:space="preserve"> or another body</w:t>
            </w:r>
            <w:r w:rsidR="00443DA8" w:rsidRPr="00A84628">
              <w:rPr>
                <w:rFonts w:ascii="Verdana" w:hAnsi="Verdana"/>
                <w:szCs w:val="17"/>
              </w:rPr>
              <w:t xml:space="preserve"> entrusted with this purpose</w:t>
            </w:r>
            <w:r w:rsidR="0014332C" w:rsidRPr="00A84628">
              <w:rPr>
                <w:rFonts w:ascii="Verdana" w:hAnsi="Verdana"/>
                <w:bCs/>
                <w:szCs w:val="17"/>
              </w:rPr>
              <w:t>.</w:t>
            </w:r>
          </w:p>
        </w:tc>
        <w:tc>
          <w:tcPr>
            <w:tcW w:w="1931" w:type="dxa"/>
            <w:vAlign w:val="center"/>
          </w:tcPr>
          <w:p w14:paraId="51DDDE84" w14:textId="35EB2AB5" w:rsidR="00866111" w:rsidRPr="00A84628" w:rsidRDefault="001A211E" w:rsidP="0014332C">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47AE4E16" w14:textId="1F2F122C" w:rsidR="00866111" w:rsidRPr="00A84628" w:rsidRDefault="00E64C6B" w:rsidP="0014332C">
            <w:pPr>
              <w:jc w:val="center"/>
              <w:rPr>
                <w:rFonts w:ascii="Verdana" w:hAnsi="Verdana"/>
                <w:szCs w:val="17"/>
              </w:rPr>
            </w:pPr>
            <w:r w:rsidRPr="00A84628">
              <w:rPr>
                <w:rFonts w:ascii="Verdana" w:hAnsi="Verdana"/>
                <w:szCs w:val="17"/>
              </w:rPr>
              <w:t>Macroprudential</w:t>
            </w:r>
          </w:p>
        </w:tc>
        <w:tc>
          <w:tcPr>
            <w:tcW w:w="1417" w:type="dxa"/>
            <w:shd w:val="clear" w:color="auto" w:fill="auto"/>
            <w:vAlign w:val="center"/>
          </w:tcPr>
          <w:p w14:paraId="04F67D8F" w14:textId="40F04B9A" w:rsidR="00866111" w:rsidRPr="00A84628" w:rsidRDefault="00443DA8"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866111" w:rsidRPr="00FD22D4" w14:paraId="77B525BA" w14:textId="77777777" w:rsidTr="000063AF">
        <w:trPr>
          <w:trHeight w:val="407"/>
        </w:trPr>
        <w:tc>
          <w:tcPr>
            <w:tcW w:w="696" w:type="dxa"/>
            <w:vAlign w:val="center"/>
          </w:tcPr>
          <w:p w14:paraId="4EB9F08C" w14:textId="1685CD2C" w:rsidR="00866111" w:rsidRPr="00A84628" w:rsidRDefault="00866111" w:rsidP="0014332C">
            <w:pPr>
              <w:jc w:val="center"/>
              <w:rPr>
                <w:rFonts w:ascii="Verdana" w:hAnsi="Verdana"/>
                <w:szCs w:val="17"/>
              </w:rPr>
            </w:pPr>
            <w:r w:rsidRPr="00A84628">
              <w:rPr>
                <w:rFonts w:ascii="Verdana" w:hAnsi="Verdana"/>
                <w:szCs w:val="17"/>
              </w:rPr>
              <w:t>9</w:t>
            </w:r>
          </w:p>
        </w:tc>
        <w:tc>
          <w:tcPr>
            <w:tcW w:w="1931" w:type="dxa"/>
            <w:vAlign w:val="center"/>
          </w:tcPr>
          <w:p w14:paraId="4E4E03F3" w14:textId="73954D49" w:rsidR="00866111" w:rsidRPr="00A84628" w:rsidRDefault="00E64C6B" w:rsidP="0014332C">
            <w:pPr>
              <w:jc w:val="center"/>
              <w:rPr>
                <w:rFonts w:ascii="Verdana" w:hAnsi="Verdana"/>
                <w:szCs w:val="17"/>
              </w:rPr>
            </w:pPr>
            <w:r w:rsidRPr="00A84628">
              <w:rPr>
                <w:rFonts w:ascii="Verdana" w:hAnsi="Verdana"/>
                <w:szCs w:val="17"/>
              </w:rPr>
              <w:t>Recital 25</w:t>
            </w:r>
          </w:p>
        </w:tc>
        <w:tc>
          <w:tcPr>
            <w:tcW w:w="6194" w:type="dxa"/>
          </w:tcPr>
          <w:p w14:paraId="21FA59FF" w14:textId="727C7B2A" w:rsidR="00866111" w:rsidRPr="00A84628" w:rsidRDefault="007A742A" w:rsidP="00187100">
            <w:pPr>
              <w:jc w:val="left"/>
              <w:rPr>
                <w:rFonts w:ascii="Verdana" w:hAnsi="Verdana"/>
                <w:szCs w:val="17"/>
              </w:rPr>
            </w:pPr>
            <w:r w:rsidRPr="00A84628">
              <w:rPr>
                <w:rFonts w:ascii="Verdana" w:hAnsi="Verdana"/>
                <w:szCs w:val="17"/>
              </w:rPr>
              <w:t xml:space="preserve">Deleted: </w:t>
            </w:r>
            <w:r w:rsidR="002F08CF" w:rsidRPr="00A84628">
              <w:rPr>
                <w:rFonts w:ascii="Verdana" w:hAnsi="Verdana"/>
                <w:szCs w:val="17"/>
              </w:rPr>
              <w:t>“</w:t>
            </w:r>
            <w:r w:rsidRPr="00A84628">
              <w:rPr>
                <w:rFonts w:ascii="Verdana" w:hAnsi="Verdana"/>
                <w:szCs w:val="17"/>
              </w:rPr>
              <w:t>and the relevant bodies and authorities with a macroprudential mandate”</w:t>
            </w:r>
          </w:p>
        </w:tc>
        <w:tc>
          <w:tcPr>
            <w:tcW w:w="1931" w:type="dxa"/>
            <w:vAlign w:val="center"/>
          </w:tcPr>
          <w:p w14:paraId="1C5B4183" w14:textId="63898122" w:rsidR="00866111" w:rsidRPr="00A84628" w:rsidRDefault="001A211E" w:rsidP="0014332C">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73ED0911" w14:textId="554A79AF" w:rsidR="00866111" w:rsidRPr="00A84628" w:rsidRDefault="000F6BC2" w:rsidP="0014332C">
            <w:pPr>
              <w:jc w:val="center"/>
              <w:rPr>
                <w:rFonts w:ascii="Verdana" w:hAnsi="Verdana"/>
                <w:szCs w:val="17"/>
              </w:rPr>
            </w:pPr>
            <w:r w:rsidRPr="00A84628">
              <w:rPr>
                <w:rFonts w:ascii="Verdana" w:hAnsi="Verdana"/>
                <w:szCs w:val="17"/>
              </w:rPr>
              <w:t>Macroprudential</w:t>
            </w:r>
          </w:p>
        </w:tc>
        <w:tc>
          <w:tcPr>
            <w:tcW w:w="1417" w:type="dxa"/>
            <w:shd w:val="clear" w:color="auto" w:fill="auto"/>
            <w:vAlign w:val="center"/>
          </w:tcPr>
          <w:p w14:paraId="6781C024" w14:textId="26C8DD2D" w:rsidR="00866111" w:rsidRPr="00A84628" w:rsidRDefault="00844934"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866111" w:rsidRPr="00FD22D4" w14:paraId="42FF415B" w14:textId="77777777" w:rsidTr="000063AF">
        <w:trPr>
          <w:trHeight w:val="407"/>
        </w:trPr>
        <w:tc>
          <w:tcPr>
            <w:tcW w:w="696" w:type="dxa"/>
            <w:vAlign w:val="center"/>
          </w:tcPr>
          <w:p w14:paraId="1E5495BB" w14:textId="3CDFA40B" w:rsidR="00866111" w:rsidRPr="00A84628" w:rsidRDefault="00866111" w:rsidP="0014332C">
            <w:pPr>
              <w:jc w:val="center"/>
              <w:rPr>
                <w:rFonts w:ascii="Verdana" w:hAnsi="Verdana"/>
                <w:szCs w:val="17"/>
              </w:rPr>
            </w:pPr>
            <w:r w:rsidRPr="00A84628">
              <w:rPr>
                <w:rFonts w:ascii="Verdana" w:hAnsi="Verdana"/>
                <w:szCs w:val="17"/>
              </w:rPr>
              <w:t>10</w:t>
            </w:r>
          </w:p>
        </w:tc>
        <w:tc>
          <w:tcPr>
            <w:tcW w:w="1931" w:type="dxa"/>
            <w:vAlign w:val="center"/>
          </w:tcPr>
          <w:p w14:paraId="2E00F622" w14:textId="546337C6" w:rsidR="00866111" w:rsidRPr="00A84628" w:rsidRDefault="000F6BC2" w:rsidP="0014332C">
            <w:pPr>
              <w:jc w:val="center"/>
              <w:rPr>
                <w:rFonts w:ascii="Verdana" w:hAnsi="Verdana"/>
                <w:szCs w:val="17"/>
              </w:rPr>
            </w:pPr>
            <w:r w:rsidRPr="00A84628">
              <w:rPr>
                <w:rFonts w:ascii="Verdana" w:hAnsi="Verdana"/>
                <w:szCs w:val="17"/>
              </w:rPr>
              <w:t>Recital 26</w:t>
            </w:r>
          </w:p>
        </w:tc>
        <w:tc>
          <w:tcPr>
            <w:tcW w:w="6194" w:type="dxa"/>
          </w:tcPr>
          <w:p w14:paraId="75EF4FF6" w14:textId="4F5C6C74" w:rsidR="00866111" w:rsidRPr="00A84628" w:rsidRDefault="00E35A9D" w:rsidP="00187100">
            <w:pPr>
              <w:jc w:val="left"/>
              <w:rPr>
                <w:rFonts w:ascii="Verdana" w:hAnsi="Verdana"/>
                <w:szCs w:val="17"/>
              </w:rPr>
            </w:pPr>
            <w:r w:rsidRPr="00A84628">
              <w:rPr>
                <w:rFonts w:ascii="Verdana" w:hAnsi="Verdana"/>
                <w:szCs w:val="17"/>
              </w:rPr>
              <w:t>Delet</w:t>
            </w:r>
            <w:r w:rsidR="00844934" w:rsidRPr="00A84628">
              <w:rPr>
                <w:rFonts w:ascii="Verdana" w:hAnsi="Verdana"/>
                <w:szCs w:val="17"/>
              </w:rPr>
              <w:t xml:space="preserve">ion of inclusion </w:t>
            </w:r>
            <w:r w:rsidR="0014332C" w:rsidRPr="00A84628">
              <w:rPr>
                <w:rFonts w:ascii="Verdana" w:hAnsi="Verdana"/>
                <w:bCs/>
                <w:szCs w:val="17"/>
              </w:rPr>
              <w:t>of</w:t>
            </w:r>
            <w:r w:rsidR="00844934" w:rsidRPr="00A84628">
              <w:rPr>
                <w:rFonts w:ascii="Verdana" w:hAnsi="Verdana"/>
                <w:szCs w:val="17"/>
              </w:rPr>
              <w:t xml:space="preserve"> </w:t>
            </w:r>
            <w:r w:rsidR="00477D15" w:rsidRPr="00A84628">
              <w:rPr>
                <w:rFonts w:ascii="Verdana" w:hAnsi="Verdana"/>
                <w:szCs w:val="17"/>
              </w:rPr>
              <w:t xml:space="preserve">climate change risks </w:t>
            </w:r>
            <w:r w:rsidR="001B4752" w:rsidRPr="00A84628">
              <w:rPr>
                <w:rFonts w:ascii="Verdana" w:hAnsi="Verdana"/>
                <w:szCs w:val="17"/>
              </w:rPr>
              <w:t>in the ORSA</w:t>
            </w:r>
            <w:r w:rsidR="0014332C" w:rsidRPr="00A84628">
              <w:rPr>
                <w:rFonts w:ascii="Verdana" w:hAnsi="Verdana"/>
                <w:bCs/>
                <w:szCs w:val="17"/>
              </w:rPr>
              <w:t>.</w:t>
            </w:r>
          </w:p>
        </w:tc>
        <w:tc>
          <w:tcPr>
            <w:tcW w:w="1931" w:type="dxa"/>
            <w:vAlign w:val="center"/>
          </w:tcPr>
          <w:p w14:paraId="78DB99DC" w14:textId="21E51BB5" w:rsidR="00866111" w:rsidRPr="00A84628" w:rsidRDefault="001A211E" w:rsidP="0014332C">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1BAA72C1" w14:textId="7FBB78B5" w:rsidR="00866111" w:rsidRPr="00A84628" w:rsidRDefault="005717FC" w:rsidP="0014332C">
            <w:pPr>
              <w:jc w:val="center"/>
              <w:rPr>
                <w:rFonts w:ascii="Verdana" w:hAnsi="Verdana"/>
                <w:szCs w:val="17"/>
              </w:rPr>
            </w:pPr>
            <w:r w:rsidRPr="00A84628">
              <w:rPr>
                <w:rFonts w:ascii="Verdana" w:hAnsi="Verdana"/>
                <w:szCs w:val="17"/>
              </w:rPr>
              <w:t>Sustainable finance</w:t>
            </w:r>
            <w:r w:rsidR="00844934" w:rsidRPr="00A84628">
              <w:rPr>
                <w:rFonts w:ascii="Verdana" w:hAnsi="Verdana"/>
                <w:szCs w:val="17"/>
              </w:rPr>
              <w:t>/ORSA</w:t>
            </w:r>
          </w:p>
        </w:tc>
        <w:tc>
          <w:tcPr>
            <w:tcW w:w="1417" w:type="dxa"/>
            <w:shd w:val="clear" w:color="auto" w:fill="auto"/>
            <w:vAlign w:val="center"/>
          </w:tcPr>
          <w:p w14:paraId="750103E4" w14:textId="7670BBDB" w:rsidR="00866111" w:rsidRPr="00A84628" w:rsidRDefault="005717FC"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866111" w:rsidRPr="00FD22D4" w14:paraId="78C2A61A" w14:textId="77777777" w:rsidTr="000063AF">
        <w:trPr>
          <w:trHeight w:val="407"/>
        </w:trPr>
        <w:tc>
          <w:tcPr>
            <w:tcW w:w="696" w:type="dxa"/>
            <w:vAlign w:val="center"/>
          </w:tcPr>
          <w:p w14:paraId="0215E5E3" w14:textId="638BB295" w:rsidR="00866111" w:rsidRPr="00A84628" w:rsidRDefault="00B7746E" w:rsidP="009424BD">
            <w:pPr>
              <w:jc w:val="center"/>
              <w:rPr>
                <w:rFonts w:ascii="Verdana" w:hAnsi="Verdana"/>
                <w:szCs w:val="17"/>
              </w:rPr>
            </w:pPr>
            <w:r w:rsidRPr="00A84628">
              <w:rPr>
                <w:rFonts w:ascii="Verdana" w:hAnsi="Verdana"/>
                <w:szCs w:val="17"/>
              </w:rPr>
              <w:t>11</w:t>
            </w:r>
          </w:p>
        </w:tc>
        <w:tc>
          <w:tcPr>
            <w:tcW w:w="1931" w:type="dxa"/>
            <w:vAlign w:val="center"/>
          </w:tcPr>
          <w:p w14:paraId="1D20F05C" w14:textId="0E69C1A3" w:rsidR="00866111" w:rsidRPr="00A84628" w:rsidRDefault="006645C8" w:rsidP="009424BD">
            <w:pPr>
              <w:jc w:val="center"/>
              <w:rPr>
                <w:rFonts w:ascii="Verdana" w:hAnsi="Verdana"/>
                <w:szCs w:val="17"/>
              </w:rPr>
            </w:pPr>
            <w:r w:rsidRPr="00A84628">
              <w:rPr>
                <w:rFonts w:ascii="Verdana" w:hAnsi="Verdana"/>
                <w:szCs w:val="17"/>
              </w:rPr>
              <w:t>Recital 30</w:t>
            </w:r>
          </w:p>
        </w:tc>
        <w:tc>
          <w:tcPr>
            <w:tcW w:w="6194" w:type="dxa"/>
          </w:tcPr>
          <w:p w14:paraId="13B1CA6D" w14:textId="2331558D" w:rsidR="00866111" w:rsidRPr="00A84628" w:rsidRDefault="006645C8" w:rsidP="00187100">
            <w:pPr>
              <w:jc w:val="left"/>
              <w:rPr>
                <w:rFonts w:ascii="Verdana" w:hAnsi="Verdana"/>
                <w:szCs w:val="17"/>
              </w:rPr>
            </w:pPr>
            <w:r w:rsidRPr="00A84628">
              <w:rPr>
                <w:rFonts w:ascii="Verdana" w:hAnsi="Verdana"/>
                <w:szCs w:val="17"/>
              </w:rPr>
              <w:t>Delet</w:t>
            </w:r>
            <w:r w:rsidR="00844934" w:rsidRPr="00A84628">
              <w:rPr>
                <w:rFonts w:ascii="Verdana" w:hAnsi="Verdana"/>
                <w:szCs w:val="17"/>
              </w:rPr>
              <w:t xml:space="preserve">ion </w:t>
            </w:r>
            <w:r w:rsidR="00882B9F" w:rsidRPr="00A84628">
              <w:rPr>
                <w:rFonts w:ascii="Verdana" w:hAnsi="Verdana"/>
                <w:bCs/>
                <w:szCs w:val="17"/>
              </w:rPr>
              <w:t>of external</w:t>
            </w:r>
            <w:r w:rsidR="00B9515A" w:rsidRPr="00A84628">
              <w:rPr>
                <w:rFonts w:ascii="Verdana" w:hAnsi="Verdana"/>
                <w:szCs w:val="17"/>
              </w:rPr>
              <w:t xml:space="preserve"> audit requirement</w:t>
            </w:r>
            <w:r w:rsidR="00746A22" w:rsidRPr="00A84628">
              <w:rPr>
                <w:rFonts w:ascii="Verdana" w:hAnsi="Verdana"/>
                <w:szCs w:val="17"/>
              </w:rPr>
              <w:t>s</w:t>
            </w:r>
            <w:r w:rsidR="0058143A" w:rsidRPr="00A84628">
              <w:rPr>
                <w:rFonts w:ascii="Verdana" w:hAnsi="Verdana"/>
                <w:szCs w:val="17"/>
              </w:rPr>
              <w:t xml:space="preserve"> for </w:t>
            </w:r>
            <w:r w:rsidR="00304162" w:rsidRPr="00A84628">
              <w:rPr>
                <w:rFonts w:ascii="Verdana" w:hAnsi="Verdana"/>
                <w:szCs w:val="17"/>
              </w:rPr>
              <w:t>SFCR</w:t>
            </w:r>
            <w:r w:rsidR="00844934" w:rsidRPr="00A84628">
              <w:rPr>
                <w:rFonts w:ascii="Verdana" w:hAnsi="Verdana"/>
                <w:bCs/>
                <w:szCs w:val="17"/>
              </w:rPr>
              <w:t>.</w:t>
            </w:r>
          </w:p>
        </w:tc>
        <w:tc>
          <w:tcPr>
            <w:tcW w:w="1931" w:type="dxa"/>
            <w:vAlign w:val="center"/>
          </w:tcPr>
          <w:p w14:paraId="26AF6947" w14:textId="2D9EDA71" w:rsidR="00866111" w:rsidRPr="00A84628" w:rsidRDefault="00B7746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32668CAE" w14:textId="1C6D1203" w:rsidR="00866111" w:rsidRPr="00A84628" w:rsidRDefault="008933F7" w:rsidP="009424BD">
            <w:pPr>
              <w:jc w:val="center"/>
              <w:rPr>
                <w:rFonts w:ascii="Verdana" w:hAnsi="Verdana"/>
                <w:szCs w:val="17"/>
              </w:rPr>
            </w:pPr>
            <w:r w:rsidRPr="00A84628">
              <w:rPr>
                <w:rFonts w:ascii="Verdana" w:hAnsi="Verdana"/>
                <w:szCs w:val="17"/>
              </w:rPr>
              <w:t>Reporting</w:t>
            </w:r>
            <w:r>
              <w:rPr>
                <w:rFonts w:ascii="Verdana" w:hAnsi="Verdana"/>
                <w:szCs w:val="17"/>
              </w:rPr>
              <w:t>/Audit Requirements</w:t>
            </w:r>
          </w:p>
        </w:tc>
        <w:tc>
          <w:tcPr>
            <w:tcW w:w="1417" w:type="dxa"/>
            <w:shd w:val="clear" w:color="auto" w:fill="auto"/>
            <w:vAlign w:val="center"/>
          </w:tcPr>
          <w:p w14:paraId="232FB86B" w14:textId="260ABD18" w:rsidR="00866111" w:rsidRPr="00A84628" w:rsidRDefault="00B9515A"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866111" w:rsidRPr="00FD22D4" w14:paraId="4659601B" w14:textId="77777777" w:rsidTr="000063AF">
        <w:trPr>
          <w:trHeight w:val="407"/>
        </w:trPr>
        <w:tc>
          <w:tcPr>
            <w:tcW w:w="696" w:type="dxa"/>
            <w:vAlign w:val="center"/>
          </w:tcPr>
          <w:p w14:paraId="3A2B935F" w14:textId="2F2FE025" w:rsidR="00866111" w:rsidRPr="00A84628" w:rsidRDefault="00B7746E" w:rsidP="009424BD">
            <w:pPr>
              <w:jc w:val="center"/>
              <w:rPr>
                <w:rFonts w:ascii="Verdana" w:hAnsi="Verdana"/>
                <w:szCs w:val="17"/>
              </w:rPr>
            </w:pPr>
            <w:r w:rsidRPr="00A84628">
              <w:rPr>
                <w:rFonts w:ascii="Verdana" w:hAnsi="Verdana"/>
                <w:szCs w:val="17"/>
              </w:rPr>
              <w:lastRenderedPageBreak/>
              <w:t>12</w:t>
            </w:r>
          </w:p>
        </w:tc>
        <w:tc>
          <w:tcPr>
            <w:tcW w:w="1931" w:type="dxa"/>
            <w:vAlign w:val="center"/>
          </w:tcPr>
          <w:p w14:paraId="34C1830C" w14:textId="71BA6258" w:rsidR="00866111" w:rsidRPr="00A84628" w:rsidRDefault="00B9515A" w:rsidP="009424BD">
            <w:pPr>
              <w:jc w:val="center"/>
              <w:rPr>
                <w:rFonts w:ascii="Verdana" w:hAnsi="Verdana"/>
                <w:szCs w:val="17"/>
              </w:rPr>
            </w:pPr>
            <w:r w:rsidRPr="00A84628">
              <w:rPr>
                <w:rFonts w:ascii="Verdana" w:hAnsi="Verdana"/>
                <w:szCs w:val="17"/>
              </w:rPr>
              <w:t>Recital 31</w:t>
            </w:r>
          </w:p>
        </w:tc>
        <w:tc>
          <w:tcPr>
            <w:tcW w:w="6194" w:type="dxa"/>
          </w:tcPr>
          <w:p w14:paraId="7ECD2D89" w14:textId="2A6CF13E" w:rsidR="00866111" w:rsidRPr="00A84628" w:rsidRDefault="00746A22" w:rsidP="00187100">
            <w:pPr>
              <w:jc w:val="left"/>
              <w:rPr>
                <w:rFonts w:ascii="Verdana" w:hAnsi="Verdana"/>
                <w:szCs w:val="17"/>
              </w:rPr>
            </w:pPr>
            <w:r w:rsidRPr="00A84628">
              <w:rPr>
                <w:rFonts w:ascii="Verdana" w:hAnsi="Verdana"/>
                <w:szCs w:val="17"/>
              </w:rPr>
              <w:t xml:space="preserve">Amendment to ensure consistency with the </w:t>
            </w:r>
            <w:r w:rsidRPr="00A84628">
              <w:rPr>
                <w:rFonts w:ascii="Verdana" w:hAnsi="Verdana"/>
                <w:bCs/>
                <w:szCs w:val="17"/>
              </w:rPr>
              <w:t>d</w:t>
            </w:r>
            <w:r w:rsidR="00B9515A" w:rsidRPr="00A84628">
              <w:rPr>
                <w:rFonts w:ascii="Verdana" w:hAnsi="Verdana"/>
                <w:bCs/>
                <w:szCs w:val="17"/>
              </w:rPr>
              <w:t>elet</w:t>
            </w:r>
            <w:r w:rsidR="0072100F" w:rsidRPr="00A84628">
              <w:rPr>
                <w:rFonts w:ascii="Verdana" w:hAnsi="Verdana"/>
                <w:bCs/>
                <w:szCs w:val="17"/>
              </w:rPr>
              <w:t>ion</w:t>
            </w:r>
            <w:r w:rsidR="0072100F" w:rsidRPr="00A84628">
              <w:rPr>
                <w:rFonts w:ascii="Verdana" w:hAnsi="Verdana"/>
                <w:szCs w:val="17"/>
              </w:rPr>
              <w:t xml:space="preserve"> of </w:t>
            </w:r>
            <w:r w:rsidR="0072100F" w:rsidRPr="00A84628">
              <w:rPr>
                <w:rFonts w:ascii="Verdana" w:hAnsi="Verdana"/>
                <w:bCs/>
                <w:szCs w:val="17"/>
              </w:rPr>
              <w:t>e</w:t>
            </w:r>
            <w:r w:rsidR="00465BC8" w:rsidRPr="00A84628">
              <w:rPr>
                <w:rFonts w:ascii="Verdana" w:hAnsi="Verdana"/>
                <w:bCs/>
                <w:szCs w:val="17"/>
              </w:rPr>
              <w:t>xternal</w:t>
            </w:r>
            <w:r w:rsidR="00465BC8" w:rsidRPr="00A84628">
              <w:rPr>
                <w:rFonts w:ascii="Verdana" w:hAnsi="Verdana"/>
                <w:szCs w:val="17"/>
              </w:rPr>
              <w:t xml:space="preserve"> audit requirement</w:t>
            </w:r>
            <w:r w:rsidRPr="00A84628">
              <w:rPr>
                <w:rFonts w:ascii="Verdana" w:hAnsi="Verdana"/>
                <w:szCs w:val="17"/>
              </w:rPr>
              <w:t>s</w:t>
            </w:r>
            <w:r w:rsidR="00465BC8" w:rsidRPr="00A84628">
              <w:rPr>
                <w:rFonts w:ascii="Verdana" w:hAnsi="Verdana"/>
                <w:szCs w:val="17"/>
              </w:rPr>
              <w:t xml:space="preserve"> for SFCR</w:t>
            </w:r>
            <w:r w:rsidRPr="00A84628">
              <w:rPr>
                <w:rFonts w:ascii="Verdana" w:hAnsi="Verdana"/>
                <w:szCs w:val="17"/>
              </w:rPr>
              <w:t>.</w:t>
            </w:r>
          </w:p>
        </w:tc>
        <w:tc>
          <w:tcPr>
            <w:tcW w:w="1931" w:type="dxa"/>
            <w:vAlign w:val="center"/>
          </w:tcPr>
          <w:p w14:paraId="2058DA3B" w14:textId="01E003CA" w:rsidR="00866111" w:rsidRPr="00A84628" w:rsidRDefault="00B7746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0BB8CDD9" w14:textId="56F70666" w:rsidR="00866111" w:rsidRPr="00A84628" w:rsidRDefault="00465BC8" w:rsidP="009424BD">
            <w:pPr>
              <w:jc w:val="center"/>
              <w:rPr>
                <w:rFonts w:ascii="Verdana" w:hAnsi="Verdana"/>
                <w:szCs w:val="17"/>
              </w:rPr>
            </w:pPr>
            <w:r w:rsidRPr="00A84628">
              <w:rPr>
                <w:rFonts w:ascii="Verdana" w:hAnsi="Verdana"/>
                <w:szCs w:val="17"/>
              </w:rPr>
              <w:t>Reporting</w:t>
            </w:r>
            <w:r w:rsidR="008933F7">
              <w:rPr>
                <w:rFonts w:ascii="Verdana" w:hAnsi="Verdana"/>
                <w:szCs w:val="17"/>
              </w:rPr>
              <w:t>/Audit Requirements</w:t>
            </w:r>
          </w:p>
        </w:tc>
        <w:tc>
          <w:tcPr>
            <w:tcW w:w="1417" w:type="dxa"/>
            <w:shd w:val="clear" w:color="auto" w:fill="auto"/>
            <w:vAlign w:val="center"/>
          </w:tcPr>
          <w:p w14:paraId="4BBDAB17" w14:textId="29999765" w:rsidR="00866111" w:rsidRPr="00A84628" w:rsidRDefault="00465BC8"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866111" w:rsidRPr="00FD22D4" w14:paraId="5B8A2D58" w14:textId="77777777" w:rsidTr="000063AF">
        <w:trPr>
          <w:trHeight w:val="407"/>
        </w:trPr>
        <w:tc>
          <w:tcPr>
            <w:tcW w:w="696" w:type="dxa"/>
            <w:vAlign w:val="center"/>
          </w:tcPr>
          <w:p w14:paraId="1657D6E2" w14:textId="60628EAB" w:rsidR="00866111" w:rsidRPr="00A84628" w:rsidRDefault="00B7746E" w:rsidP="009424BD">
            <w:pPr>
              <w:jc w:val="center"/>
              <w:rPr>
                <w:rFonts w:ascii="Verdana" w:hAnsi="Verdana"/>
                <w:szCs w:val="17"/>
              </w:rPr>
            </w:pPr>
            <w:r w:rsidRPr="00A84628">
              <w:rPr>
                <w:rFonts w:ascii="Verdana" w:hAnsi="Verdana"/>
                <w:szCs w:val="17"/>
              </w:rPr>
              <w:t>13</w:t>
            </w:r>
          </w:p>
        </w:tc>
        <w:tc>
          <w:tcPr>
            <w:tcW w:w="1931" w:type="dxa"/>
            <w:vAlign w:val="center"/>
          </w:tcPr>
          <w:p w14:paraId="42DB54BF" w14:textId="5682DD03" w:rsidR="00866111" w:rsidRPr="00A84628" w:rsidRDefault="009730CD" w:rsidP="009424BD">
            <w:pPr>
              <w:jc w:val="center"/>
              <w:rPr>
                <w:rFonts w:ascii="Verdana" w:hAnsi="Verdana"/>
                <w:szCs w:val="17"/>
              </w:rPr>
            </w:pPr>
            <w:r w:rsidRPr="00A84628">
              <w:rPr>
                <w:rFonts w:ascii="Verdana" w:hAnsi="Verdana"/>
                <w:szCs w:val="17"/>
              </w:rPr>
              <w:t>Recital 34</w:t>
            </w:r>
          </w:p>
        </w:tc>
        <w:tc>
          <w:tcPr>
            <w:tcW w:w="6194" w:type="dxa"/>
          </w:tcPr>
          <w:p w14:paraId="734F0983" w14:textId="38A3198F" w:rsidR="00866111" w:rsidRPr="00A84628" w:rsidRDefault="002E180B" w:rsidP="00187100">
            <w:pPr>
              <w:jc w:val="left"/>
              <w:rPr>
                <w:rFonts w:ascii="Verdana" w:hAnsi="Verdana"/>
                <w:szCs w:val="17"/>
              </w:rPr>
            </w:pPr>
            <w:r w:rsidRPr="00A84628">
              <w:rPr>
                <w:rFonts w:ascii="Verdana" w:hAnsi="Verdana"/>
                <w:szCs w:val="17"/>
              </w:rPr>
              <w:t>Added “</w:t>
            </w:r>
            <w:r w:rsidR="009C03A5" w:rsidRPr="00A84628">
              <w:rPr>
                <w:rFonts w:ascii="Verdana" w:hAnsi="Verdana"/>
                <w:szCs w:val="17"/>
              </w:rPr>
              <w:t>and sufficient convergence speed”</w:t>
            </w:r>
            <w:r w:rsidR="001F79FB" w:rsidRPr="00A84628">
              <w:rPr>
                <w:rFonts w:ascii="Verdana" w:hAnsi="Verdana"/>
                <w:szCs w:val="17"/>
              </w:rPr>
              <w:t xml:space="preserve"> and the </w:t>
            </w:r>
            <w:r w:rsidR="00A579C5" w:rsidRPr="00A84628">
              <w:rPr>
                <w:rFonts w:ascii="Verdana" w:hAnsi="Verdana"/>
                <w:szCs w:val="17"/>
              </w:rPr>
              <w:t xml:space="preserve">clarification that the </w:t>
            </w:r>
            <w:r w:rsidR="00B1206C" w:rsidRPr="00A84628">
              <w:rPr>
                <w:rFonts w:ascii="Verdana" w:hAnsi="Verdana"/>
                <w:szCs w:val="17"/>
              </w:rPr>
              <w:t xml:space="preserve">extrapolation </w:t>
            </w:r>
            <w:r w:rsidR="0077592B" w:rsidRPr="00A84628">
              <w:rPr>
                <w:rFonts w:ascii="Verdana" w:hAnsi="Verdana"/>
                <w:szCs w:val="17"/>
              </w:rPr>
              <w:t>starting point should be at 20y</w:t>
            </w:r>
            <w:r w:rsidR="00A50DF9" w:rsidRPr="00A84628">
              <w:rPr>
                <w:rFonts w:ascii="Verdana" w:hAnsi="Verdana"/>
                <w:szCs w:val="17"/>
              </w:rPr>
              <w:t>.</w:t>
            </w:r>
          </w:p>
        </w:tc>
        <w:tc>
          <w:tcPr>
            <w:tcW w:w="1931" w:type="dxa"/>
            <w:vAlign w:val="center"/>
          </w:tcPr>
          <w:p w14:paraId="3A2CD689" w14:textId="18CD2FF2" w:rsidR="00866111" w:rsidRPr="00A84628" w:rsidRDefault="00B7746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652F07A1" w14:textId="0FCF6CA0" w:rsidR="00866111" w:rsidRPr="00A84628" w:rsidRDefault="002D6D59" w:rsidP="009424BD">
            <w:pPr>
              <w:jc w:val="center"/>
              <w:rPr>
                <w:rFonts w:ascii="Verdana" w:hAnsi="Verdana"/>
                <w:szCs w:val="17"/>
              </w:rPr>
            </w:pPr>
            <w:r w:rsidRPr="00A84628">
              <w:rPr>
                <w:rFonts w:ascii="Verdana" w:hAnsi="Verdana"/>
                <w:szCs w:val="17"/>
              </w:rPr>
              <w:t>Extrapolation</w:t>
            </w:r>
          </w:p>
        </w:tc>
        <w:tc>
          <w:tcPr>
            <w:tcW w:w="1417" w:type="dxa"/>
            <w:shd w:val="clear" w:color="auto" w:fill="auto"/>
            <w:vAlign w:val="center"/>
          </w:tcPr>
          <w:p w14:paraId="58449EBA" w14:textId="1A866D2C" w:rsidR="00866111" w:rsidRPr="00A84628" w:rsidRDefault="002E21B9"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866111" w:rsidRPr="00FD22D4" w14:paraId="0EAB920A" w14:textId="77777777" w:rsidTr="000063AF">
        <w:trPr>
          <w:trHeight w:val="407"/>
        </w:trPr>
        <w:tc>
          <w:tcPr>
            <w:tcW w:w="696" w:type="dxa"/>
            <w:vAlign w:val="center"/>
          </w:tcPr>
          <w:p w14:paraId="5180CE17" w14:textId="7BEE893A" w:rsidR="00866111" w:rsidRPr="00A84628" w:rsidRDefault="00B7746E" w:rsidP="009424BD">
            <w:pPr>
              <w:jc w:val="center"/>
              <w:rPr>
                <w:rFonts w:ascii="Verdana" w:hAnsi="Verdana"/>
                <w:szCs w:val="17"/>
              </w:rPr>
            </w:pPr>
            <w:r w:rsidRPr="00A84628">
              <w:rPr>
                <w:rFonts w:ascii="Verdana" w:hAnsi="Verdana"/>
                <w:szCs w:val="17"/>
              </w:rPr>
              <w:t>14</w:t>
            </w:r>
          </w:p>
        </w:tc>
        <w:tc>
          <w:tcPr>
            <w:tcW w:w="1931" w:type="dxa"/>
            <w:vAlign w:val="center"/>
          </w:tcPr>
          <w:p w14:paraId="556F2C02" w14:textId="7B391DC6" w:rsidR="00866111" w:rsidRPr="00A84628" w:rsidRDefault="002447BD" w:rsidP="009424BD">
            <w:pPr>
              <w:jc w:val="center"/>
              <w:rPr>
                <w:rFonts w:ascii="Verdana" w:hAnsi="Verdana"/>
                <w:szCs w:val="17"/>
              </w:rPr>
            </w:pPr>
            <w:r w:rsidRPr="00A84628">
              <w:rPr>
                <w:rFonts w:ascii="Verdana" w:hAnsi="Verdana"/>
                <w:szCs w:val="17"/>
              </w:rPr>
              <w:t>Recital 37</w:t>
            </w:r>
          </w:p>
        </w:tc>
        <w:tc>
          <w:tcPr>
            <w:tcW w:w="6194" w:type="dxa"/>
          </w:tcPr>
          <w:p w14:paraId="24F838E5" w14:textId="55C5A2FF" w:rsidR="00866111" w:rsidRPr="00A84628" w:rsidRDefault="00FE0203" w:rsidP="00187100">
            <w:pPr>
              <w:jc w:val="left"/>
              <w:rPr>
                <w:rFonts w:ascii="Verdana" w:hAnsi="Verdana"/>
                <w:szCs w:val="17"/>
              </w:rPr>
            </w:pPr>
            <w:r w:rsidRPr="00A84628">
              <w:rPr>
                <w:rFonts w:ascii="Verdana" w:hAnsi="Verdana"/>
                <w:szCs w:val="17"/>
              </w:rPr>
              <w:t>Delet</w:t>
            </w:r>
            <w:r w:rsidR="0072530A" w:rsidRPr="00A84628">
              <w:rPr>
                <w:rFonts w:ascii="Verdana" w:hAnsi="Verdana"/>
                <w:szCs w:val="17"/>
              </w:rPr>
              <w:t xml:space="preserve">ion of </w:t>
            </w:r>
            <w:r w:rsidR="00FC49C1" w:rsidRPr="00A84628">
              <w:rPr>
                <w:rFonts w:ascii="Verdana" w:hAnsi="Verdana"/>
                <w:szCs w:val="17"/>
              </w:rPr>
              <w:t>recital on</w:t>
            </w:r>
            <w:r w:rsidR="00115D4F" w:rsidRPr="00A84628">
              <w:rPr>
                <w:rFonts w:ascii="Verdana" w:hAnsi="Verdana"/>
                <w:szCs w:val="17"/>
              </w:rPr>
              <w:t xml:space="preserve"> the replacement of </w:t>
            </w:r>
            <w:r w:rsidR="00115D4F" w:rsidRPr="00A84628">
              <w:rPr>
                <w:rFonts w:ascii="Verdana" w:hAnsi="Verdana"/>
                <w:bCs/>
                <w:szCs w:val="17"/>
              </w:rPr>
              <w:t xml:space="preserve">the </w:t>
            </w:r>
            <w:r w:rsidR="00115D4F" w:rsidRPr="00A84628">
              <w:rPr>
                <w:rFonts w:ascii="Verdana" w:hAnsi="Verdana"/>
                <w:szCs w:val="17"/>
              </w:rPr>
              <w:t>c</w:t>
            </w:r>
            <w:r w:rsidR="006E7873" w:rsidRPr="00A84628">
              <w:rPr>
                <w:rFonts w:ascii="Verdana" w:hAnsi="Verdana"/>
                <w:szCs w:val="17"/>
              </w:rPr>
              <w:t>ountry component</w:t>
            </w:r>
            <w:r w:rsidR="005D5E2C" w:rsidRPr="00A84628">
              <w:rPr>
                <w:rFonts w:ascii="Verdana" w:hAnsi="Verdana"/>
                <w:szCs w:val="17"/>
              </w:rPr>
              <w:t xml:space="preserve"> by </w:t>
            </w:r>
            <w:r w:rsidR="00D1672B" w:rsidRPr="00A84628">
              <w:rPr>
                <w:rFonts w:ascii="Verdana" w:hAnsi="Verdana"/>
                <w:szCs w:val="17"/>
              </w:rPr>
              <w:t>the</w:t>
            </w:r>
            <w:r w:rsidR="005D5E2C" w:rsidRPr="00A84628">
              <w:rPr>
                <w:rFonts w:ascii="Verdana" w:hAnsi="Verdana"/>
                <w:szCs w:val="17"/>
              </w:rPr>
              <w:t xml:space="preserve"> macro component)</w:t>
            </w:r>
          </w:p>
        </w:tc>
        <w:tc>
          <w:tcPr>
            <w:tcW w:w="1931" w:type="dxa"/>
            <w:vAlign w:val="center"/>
          </w:tcPr>
          <w:p w14:paraId="61AB7FCF" w14:textId="549A5C13" w:rsidR="00866111" w:rsidRPr="00A84628" w:rsidRDefault="00B7746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0B530125" w14:textId="4D111A5E" w:rsidR="00866111" w:rsidRPr="00A84628" w:rsidRDefault="002E21B9" w:rsidP="009424BD">
            <w:pPr>
              <w:jc w:val="center"/>
              <w:rPr>
                <w:rFonts w:ascii="Verdana" w:hAnsi="Verdana"/>
                <w:szCs w:val="17"/>
              </w:rPr>
            </w:pPr>
            <w:r w:rsidRPr="00A84628">
              <w:rPr>
                <w:rFonts w:ascii="Verdana" w:hAnsi="Verdana"/>
                <w:szCs w:val="17"/>
              </w:rPr>
              <w:t>Volatility Adjustment</w:t>
            </w:r>
          </w:p>
        </w:tc>
        <w:tc>
          <w:tcPr>
            <w:tcW w:w="1417" w:type="dxa"/>
            <w:shd w:val="clear" w:color="auto" w:fill="auto"/>
            <w:vAlign w:val="center"/>
          </w:tcPr>
          <w:p w14:paraId="0A5F8CDC" w14:textId="68630C98" w:rsidR="00866111" w:rsidRPr="00A84628" w:rsidRDefault="00E01A80" w:rsidP="00A7243F">
            <w:pPr>
              <w:jc w:val="center"/>
              <w:rPr>
                <w:rFonts w:ascii="Verdana" w:eastAsia="Times New Roman" w:hAnsi="Verdana" w:cs="Times New Roman"/>
                <w:b/>
                <w:color w:val="00B050"/>
                <w:szCs w:val="17"/>
              </w:rPr>
            </w:pPr>
            <w:r w:rsidRPr="00403226">
              <w:rPr>
                <w:rFonts w:ascii="Verdana" w:eastAsia="Times New Roman" w:hAnsi="Verdana" w:cs="Times New Roman"/>
                <w:b/>
                <w:color w:val="FF0000"/>
                <w:szCs w:val="17"/>
              </w:rPr>
              <w:t>Negative</w:t>
            </w:r>
            <w:r>
              <w:rPr>
                <w:rFonts w:ascii="Verdana" w:eastAsia="Times New Roman" w:hAnsi="Verdana" w:cs="Times New Roman"/>
                <w:b/>
                <w:color w:val="00B050"/>
                <w:szCs w:val="17"/>
              </w:rPr>
              <w:t xml:space="preserve"> </w:t>
            </w:r>
            <w:r w:rsidRPr="00403226">
              <w:rPr>
                <w:rFonts w:ascii="Verdana" w:eastAsia="Times New Roman" w:hAnsi="Verdana" w:cs="Times New Roman"/>
                <w:bCs/>
                <w:szCs w:val="17"/>
              </w:rPr>
              <w:t>(</w:t>
            </w:r>
            <w:r w:rsidR="00403226" w:rsidRPr="00403226">
              <w:rPr>
                <w:rFonts w:ascii="Verdana" w:eastAsia="Times New Roman" w:hAnsi="Verdana" w:cs="Times New Roman"/>
                <w:bCs/>
                <w:szCs w:val="17"/>
              </w:rPr>
              <w:t>probably error)</w:t>
            </w:r>
          </w:p>
        </w:tc>
      </w:tr>
      <w:tr w:rsidR="00866111" w:rsidRPr="00FD22D4" w14:paraId="60510BB7" w14:textId="77777777" w:rsidTr="000063AF">
        <w:trPr>
          <w:trHeight w:val="407"/>
        </w:trPr>
        <w:tc>
          <w:tcPr>
            <w:tcW w:w="696" w:type="dxa"/>
            <w:vAlign w:val="center"/>
          </w:tcPr>
          <w:p w14:paraId="5744A1B4" w14:textId="2AA37919" w:rsidR="00866111" w:rsidRPr="00A84628" w:rsidRDefault="00B7746E" w:rsidP="009424BD">
            <w:pPr>
              <w:jc w:val="center"/>
              <w:rPr>
                <w:rFonts w:ascii="Verdana" w:hAnsi="Verdana"/>
                <w:szCs w:val="17"/>
              </w:rPr>
            </w:pPr>
            <w:r w:rsidRPr="00A84628">
              <w:rPr>
                <w:rFonts w:ascii="Verdana" w:hAnsi="Verdana"/>
                <w:szCs w:val="17"/>
              </w:rPr>
              <w:t>15</w:t>
            </w:r>
          </w:p>
        </w:tc>
        <w:tc>
          <w:tcPr>
            <w:tcW w:w="1931" w:type="dxa"/>
            <w:vAlign w:val="center"/>
          </w:tcPr>
          <w:p w14:paraId="7EFC491C" w14:textId="2EBE2869" w:rsidR="00866111" w:rsidRPr="00A84628" w:rsidRDefault="009D29D6" w:rsidP="009424BD">
            <w:pPr>
              <w:jc w:val="center"/>
              <w:rPr>
                <w:rFonts w:ascii="Verdana" w:hAnsi="Verdana"/>
                <w:szCs w:val="17"/>
              </w:rPr>
            </w:pPr>
            <w:r w:rsidRPr="00A84628">
              <w:rPr>
                <w:rFonts w:ascii="Verdana" w:hAnsi="Verdana"/>
                <w:szCs w:val="17"/>
              </w:rPr>
              <w:t>Recital 39 a (new)</w:t>
            </w:r>
          </w:p>
        </w:tc>
        <w:tc>
          <w:tcPr>
            <w:tcW w:w="6194" w:type="dxa"/>
          </w:tcPr>
          <w:p w14:paraId="2F8DA565" w14:textId="3E2ADF9A" w:rsidR="00866111" w:rsidRPr="00A84628" w:rsidRDefault="00694BE2" w:rsidP="00187100">
            <w:pPr>
              <w:jc w:val="left"/>
              <w:rPr>
                <w:rFonts w:ascii="Verdana" w:hAnsi="Verdana"/>
                <w:szCs w:val="17"/>
              </w:rPr>
            </w:pPr>
            <w:r w:rsidRPr="00A84628">
              <w:rPr>
                <w:rFonts w:ascii="Verdana" w:hAnsi="Verdana"/>
                <w:szCs w:val="17"/>
              </w:rPr>
              <w:t>Definition and c</w:t>
            </w:r>
            <w:r w:rsidR="007A02F6" w:rsidRPr="00A84628">
              <w:rPr>
                <w:rFonts w:ascii="Verdana" w:hAnsi="Verdana"/>
                <w:szCs w:val="17"/>
              </w:rPr>
              <w:t>larification</w:t>
            </w:r>
            <w:r w:rsidRPr="00A84628">
              <w:rPr>
                <w:rFonts w:ascii="Verdana" w:hAnsi="Verdana"/>
                <w:szCs w:val="17"/>
              </w:rPr>
              <w:t xml:space="preserve">s </w:t>
            </w:r>
            <w:r w:rsidR="00447D13" w:rsidRPr="00A84628">
              <w:rPr>
                <w:rFonts w:ascii="Verdana" w:hAnsi="Verdana"/>
                <w:szCs w:val="17"/>
              </w:rPr>
              <w:t>of the CoC rate</w:t>
            </w:r>
            <w:r w:rsidR="003A4F8F" w:rsidRPr="00A84628">
              <w:rPr>
                <w:rFonts w:ascii="Verdana" w:hAnsi="Verdana"/>
                <w:szCs w:val="17"/>
              </w:rPr>
              <w:t xml:space="preserve">, </w:t>
            </w:r>
            <w:r w:rsidR="00FE593B" w:rsidRPr="00A84628">
              <w:rPr>
                <w:rFonts w:ascii="Verdana" w:hAnsi="Verdana"/>
                <w:szCs w:val="17"/>
              </w:rPr>
              <w:t>plus</w:t>
            </w:r>
            <w:r w:rsidR="003A4F8F" w:rsidRPr="00A84628">
              <w:rPr>
                <w:rFonts w:ascii="Verdana" w:hAnsi="Verdana"/>
                <w:szCs w:val="17"/>
              </w:rPr>
              <w:t xml:space="preserve"> the</w:t>
            </w:r>
            <w:r w:rsidR="00122999" w:rsidRPr="00A84628">
              <w:rPr>
                <w:rFonts w:ascii="Verdana" w:hAnsi="Verdana"/>
                <w:szCs w:val="17"/>
              </w:rPr>
              <w:t xml:space="preserve"> </w:t>
            </w:r>
            <w:r w:rsidR="00FE593B" w:rsidRPr="00A84628">
              <w:rPr>
                <w:rFonts w:ascii="Verdana" w:hAnsi="Verdana"/>
                <w:szCs w:val="17"/>
              </w:rPr>
              <w:t xml:space="preserve">introduction of a </w:t>
            </w:r>
            <w:r w:rsidR="004457B7" w:rsidRPr="00A84628">
              <w:rPr>
                <w:rFonts w:ascii="Verdana" w:hAnsi="Verdana"/>
                <w:szCs w:val="17"/>
              </w:rPr>
              <w:t>time-dependent factor in the calculation</w:t>
            </w:r>
            <w:r w:rsidR="0026354A" w:rsidRPr="00A84628">
              <w:rPr>
                <w:rFonts w:ascii="Verdana" w:hAnsi="Verdana"/>
                <w:szCs w:val="17"/>
              </w:rPr>
              <w:t xml:space="preserve"> of the RM</w:t>
            </w:r>
          </w:p>
        </w:tc>
        <w:tc>
          <w:tcPr>
            <w:tcW w:w="1931" w:type="dxa"/>
            <w:vAlign w:val="center"/>
          </w:tcPr>
          <w:p w14:paraId="680ECEA8" w14:textId="179E4794" w:rsidR="00866111" w:rsidRPr="00A84628" w:rsidRDefault="00B7746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1B1B015D" w14:textId="72B8A813" w:rsidR="00866111" w:rsidRPr="00A84628" w:rsidRDefault="007D676F" w:rsidP="009424BD">
            <w:pPr>
              <w:jc w:val="center"/>
              <w:rPr>
                <w:rFonts w:ascii="Verdana" w:hAnsi="Verdana"/>
                <w:szCs w:val="17"/>
              </w:rPr>
            </w:pPr>
            <w:r w:rsidRPr="00A84628">
              <w:rPr>
                <w:rFonts w:ascii="Verdana" w:hAnsi="Verdana"/>
                <w:szCs w:val="17"/>
              </w:rPr>
              <w:t>Risk margin</w:t>
            </w:r>
          </w:p>
        </w:tc>
        <w:tc>
          <w:tcPr>
            <w:tcW w:w="1417" w:type="dxa"/>
            <w:shd w:val="clear" w:color="auto" w:fill="auto"/>
            <w:vAlign w:val="center"/>
          </w:tcPr>
          <w:p w14:paraId="761009B3" w14:textId="6FCCB7F1" w:rsidR="00866111" w:rsidRPr="00A84628" w:rsidRDefault="007D676F"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866111" w:rsidRPr="00FD22D4" w14:paraId="01A78E14" w14:textId="77777777" w:rsidTr="000063AF">
        <w:trPr>
          <w:trHeight w:val="407"/>
        </w:trPr>
        <w:tc>
          <w:tcPr>
            <w:tcW w:w="696" w:type="dxa"/>
            <w:vAlign w:val="center"/>
          </w:tcPr>
          <w:p w14:paraId="6BA7A9D7" w14:textId="6FDC5DF6" w:rsidR="00866111" w:rsidRPr="00A84628" w:rsidRDefault="00B7746E" w:rsidP="009424BD">
            <w:pPr>
              <w:jc w:val="center"/>
              <w:rPr>
                <w:rFonts w:ascii="Verdana" w:hAnsi="Verdana"/>
                <w:szCs w:val="17"/>
              </w:rPr>
            </w:pPr>
            <w:r w:rsidRPr="00A84628">
              <w:rPr>
                <w:rFonts w:ascii="Verdana" w:hAnsi="Verdana"/>
                <w:szCs w:val="17"/>
              </w:rPr>
              <w:t>16</w:t>
            </w:r>
          </w:p>
        </w:tc>
        <w:tc>
          <w:tcPr>
            <w:tcW w:w="1931" w:type="dxa"/>
            <w:vAlign w:val="center"/>
          </w:tcPr>
          <w:p w14:paraId="1A2B8376" w14:textId="50210329" w:rsidR="00866111" w:rsidRPr="00A84628" w:rsidRDefault="00D03B0B" w:rsidP="009424BD">
            <w:pPr>
              <w:jc w:val="center"/>
              <w:rPr>
                <w:rFonts w:ascii="Verdana" w:hAnsi="Verdana"/>
                <w:szCs w:val="17"/>
              </w:rPr>
            </w:pPr>
            <w:r w:rsidRPr="00A84628">
              <w:rPr>
                <w:rFonts w:ascii="Verdana" w:hAnsi="Verdana"/>
                <w:szCs w:val="17"/>
              </w:rPr>
              <w:t>Recital 43 a (new)</w:t>
            </w:r>
          </w:p>
        </w:tc>
        <w:tc>
          <w:tcPr>
            <w:tcW w:w="6194" w:type="dxa"/>
          </w:tcPr>
          <w:p w14:paraId="125F1512" w14:textId="3B62A355" w:rsidR="00866111" w:rsidRPr="00A84628" w:rsidRDefault="005064D8" w:rsidP="00187100">
            <w:pPr>
              <w:jc w:val="left"/>
              <w:rPr>
                <w:rFonts w:ascii="Verdana" w:hAnsi="Verdana"/>
                <w:szCs w:val="17"/>
              </w:rPr>
            </w:pPr>
            <w:r w:rsidRPr="00A84628">
              <w:rPr>
                <w:rFonts w:ascii="Verdana" w:hAnsi="Verdana"/>
                <w:szCs w:val="17"/>
              </w:rPr>
              <w:t>The changes to the SCR module for IRR should be done in a way to avoid disruptions</w:t>
            </w:r>
          </w:p>
        </w:tc>
        <w:tc>
          <w:tcPr>
            <w:tcW w:w="1931" w:type="dxa"/>
            <w:vAlign w:val="center"/>
          </w:tcPr>
          <w:p w14:paraId="64B806CA" w14:textId="1E2C768D" w:rsidR="00866111" w:rsidRPr="00A84628" w:rsidRDefault="00B7746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02E95684" w14:textId="4D0020B6" w:rsidR="00866111" w:rsidRPr="00A84628" w:rsidRDefault="005064D8" w:rsidP="009424BD">
            <w:pPr>
              <w:jc w:val="center"/>
              <w:rPr>
                <w:rFonts w:ascii="Verdana" w:hAnsi="Verdana"/>
                <w:szCs w:val="17"/>
              </w:rPr>
            </w:pPr>
            <w:r w:rsidRPr="00A84628">
              <w:rPr>
                <w:rFonts w:ascii="Verdana" w:hAnsi="Verdana"/>
                <w:szCs w:val="17"/>
              </w:rPr>
              <w:t>Interest rate risk</w:t>
            </w:r>
          </w:p>
        </w:tc>
        <w:tc>
          <w:tcPr>
            <w:tcW w:w="1417" w:type="dxa"/>
            <w:shd w:val="clear" w:color="auto" w:fill="auto"/>
            <w:vAlign w:val="center"/>
          </w:tcPr>
          <w:p w14:paraId="4CA8C558" w14:textId="1BCBBFA3" w:rsidR="00866111" w:rsidRPr="00A84628" w:rsidRDefault="005064D8"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866111" w:rsidRPr="00FD22D4" w14:paraId="08D4FACB" w14:textId="77777777" w:rsidTr="000063AF">
        <w:trPr>
          <w:trHeight w:val="407"/>
        </w:trPr>
        <w:tc>
          <w:tcPr>
            <w:tcW w:w="696" w:type="dxa"/>
            <w:vAlign w:val="center"/>
          </w:tcPr>
          <w:p w14:paraId="003766F7" w14:textId="00B320C3" w:rsidR="00866111" w:rsidRPr="00A84628" w:rsidRDefault="00B7746E" w:rsidP="009424BD">
            <w:pPr>
              <w:jc w:val="center"/>
              <w:rPr>
                <w:rFonts w:ascii="Verdana" w:hAnsi="Verdana"/>
                <w:szCs w:val="17"/>
              </w:rPr>
            </w:pPr>
            <w:r w:rsidRPr="00A84628">
              <w:rPr>
                <w:rFonts w:ascii="Verdana" w:hAnsi="Verdana"/>
                <w:szCs w:val="17"/>
              </w:rPr>
              <w:t>17</w:t>
            </w:r>
          </w:p>
        </w:tc>
        <w:tc>
          <w:tcPr>
            <w:tcW w:w="1931" w:type="dxa"/>
            <w:vAlign w:val="center"/>
          </w:tcPr>
          <w:p w14:paraId="6875AEF3" w14:textId="5AE4E5A1" w:rsidR="00866111" w:rsidRPr="00A84628" w:rsidRDefault="000B4B73" w:rsidP="009424BD">
            <w:pPr>
              <w:jc w:val="center"/>
              <w:rPr>
                <w:rFonts w:ascii="Verdana" w:hAnsi="Verdana"/>
                <w:szCs w:val="17"/>
              </w:rPr>
            </w:pPr>
            <w:r w:rsidRPr="00A84628">
              <w:rPr>
                <w:rFonts w:ascii="Verdana" w:hAnsi="Verdana"/>
                <w:szCs w:val="17"/>
              </w:rPr>
              <w:t>Recital 44</w:t>
            </w:r>
          </w:p>
        </w:tc>
        <w:tc>
          <w:tcPr>
            <w:tcW w:w="6194" w:type="dxa"/>
          </w:tcPr>
          <w:p w14:paraId="49F0C039" w14:textId="77777777" w:rsidR="00EE6EA2" w:rsidRDefault="00E15973" w:rsidP="00187100">
            <w:pPr>
              <w:jc w:val="left"/>
              <w:rPr>
                <w:rFonts w:ascii="Verdana" w:hAnsi="Verdana"/>
                <w:szCs w:val="17"/>
              </w:rPr>
            </w:pPr>
            <w:r w:rsidRPr="00A84628">
              <w:rPr>
                <w:rFonts w:ascii="Verdana" w:hAnsi="Verdana"/>
                <w:szCs w:val="17"/>
              </w:rPr>
              <w:t xml:space="preserve">Editorial: “company” replaced with “undertaking. </w:t>
            </w:r>
          </w:p>
          <w:p w14:paraId="05C59A57" w14:textId="6A17EC30" w:rsidR="00866111" w:rsidRPr="00A84628" w:rsidRDefault="00EE6EA2" w:rsidP="00187100">
            <w:pPr>
              <w:jc w:val="left"/>
              <w:rPr>
                <w:rFonts w:ascii="Verdana" w:hAnsi="Verdana"/>
                <w:szCs w:val="17"/>
              </w:rPr>
            </w:pPr>
            <w:r>
              <w:rPr>
                <w:rFonts w:ascii="Verdana" w:hAnsi="Verdana"/>
                <w:szCs w:val="17"/>
              </w:rPr>
              <w:t xml:space="preserve">And </w:t>
            </w:r>
            <w:r w:rsidR="00E15973" w:rsidRPr="00A84628">
              <w:rPr>
                <w:rFonts w:ascii="Verdana" w:hAnsi="Verdana"/>
                <w:szCs w:val="17"/>
              </w:rPr>
              <w:t>d</w:t>
            </w:r>
            <w:r w:rsidR="00930A1A" w:rsidRPr="00A84628">
              <w:rPr>
                <w:rFonts w:ascii="Verdana" w:hAnsi="Verdana"/>
                <w:szCs w:val="17"/>
              </w:rPr>
              <w:t>elet</w:t>
            </w:r>
            <w:r w:rsidR="00E15973" w:rsidRPr="00A84628">
              <w:rPr>
                <w:rFonts w:ascii="Verdana" w:hAnsi="Verdana"/>
                <w:szCs w:val="17"/>
              </w:rPr>
              <w:t>ion of</w:t>
            </w:r>
            <w:r w:rsidR="00930A1A" w:rsidRPr="00A84628">
              <w:rPr>
                <w:rFonts w:ascii="Verdana" w:hAnsi="Verdana"/>
                <w:szCs w:val="17"/>
              </w:rPr>
              <w:t xml:space="preserve"> the</w:t>
            </w:r>
            <w:r w:rsidR="00DA3CE4" w:rsidRPr="00A84628">
              <w:rPr>
                <w:rFonts w:ascii="Verdana" w:hAnsi="Verdana"/>
                <w:szCs w:val="17"/>
              </w:rPr>
              <w:t xml:space="preserve"> </w:t>
            </w:r>
            <w:r w:rsidR="00930A1A" w:rsidRPr="00A84628">
              <w:rPr>
                <w:rFonts w:ascii="Verdana" w:hAnsi="Verdana"/>
                <w:szCs w:val="17"/>
              </w:rPr>
              <w:t>SF reporting requirement for companies</w:t>
            </w:r>
            <w:r w:rsidR="00E15973" w:rsidRPr="00A84628">
              <w:rPr>
                <w:rFonts w:ascii="Verdana" w:hAnsi="Verdana"/>
                <w:szCs w:val="17"/>
              </w:rPr>
              <w:t xml:space="preserve"> that use IM</w:t>
            </w:r>
          </w:p>
        </w:tc>
        <w:tc>
          <w:tcPr>
            <w:tcW w:w="1931" w:type="dxa"/>
            <w:vAlign w:val="center"/>
          </w:tcPr>
          <w:p w14:paraId="08BEB95A" w14:textId="05805ECB" w:rsidR="00866111" w:rsidRPr="00A84628" w:rsidRDefault="00B7746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17D95896" w14:textId="4EE1D09B" w:rsidR="00866111" w:rsidRPr="00A84628" w:rsidRDefault="00930A1A" w:rsidP="009424BD">
            <w:pPr>
              <w:jc w:val="center"/>
              <w:rPr>
                <w:rFonts w:ascii="Verdana" w:hAnsi="Verdana"/>
                <w:szCs w:val="17"/>
              </w:rPr>
            </w:pPr>
            <w:r w:rsidRPr="00A84628">
              <w:rPr>
                <w:rFonts w:ascii="Verdana" w:hAnsi="Verdana"/>
                <w:szCs w:val="17"/>
              </w:rPr>
              <w:t>Internal models</w:t>
            </w:r>
          </w:p>
        </w:tc>
        <w:tc>
          <w:tcPr>
            <w:tcW w:w="1417" w:type="dxa"/>
            <w:shd w:val="clear" w:color="auto" w:fill="auto"/>
            <w:vAlign w:val="center"/>
          </w:tcPr>
          <w:p w14:paraId="08283063" w14:textId="110D4437" w:rsidR="00866111" w:rsidRPr="00A84628" w:rsidRDefault="00930A1A"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866111" w:rsidRPr="00FD22D4" w14:paraId="2CE4EED1" w14:textId="77777777" w:rsidTr="000063AF">
        <w:trPr>
          <w:trHeight w:val="407"/>
        </w:trPr>
        <w:tc>
          <w:tcPr>
            <w:tcW w:w="696" w:type="dxa"/>
            <w:vAlign w:val="center"/>
          </w:tcPr>
          <w:p w14:paraId="5DD2C87E" w14:textId="44DAB487" w:rsidR="00866111" w:rsidRPr="00A84628" w:rsidRDefault="00B7746E" w:rsidP="009424BD">
            <w:pPr>
              <w:jc w:val="center"/>
              <w:rPr>
                <w:rFonts w:ascii="Verdana" w:hAnsi="Verdana"/>
                <w:szCs w:val="17"/>
              </w:rPr>
            </w:pPr>
            <w:r w:rsidRPr="00A84628">
              <w:rPr>
                <w:rFonts w:ascii="Verdana" w:hAnsi="Verdana"/>
                <w:szCs w:val="17"/>
              </w:rPr>
              <w:t>18</w:t>
            </w:r>
          </w:p>
        </w:tc>
        <w:tc>
          <w:tcPr>
            <w:tcW w:w="1931" w:type="dxa"/>
            <w:vAlign w:val="center"/>
          </w:tcPr>
          <w:p w14:paraId="7A62736B" w14:textId="7FFC730A" w:rsidR="00866111" w:rsidRPr="00A84628" w:rsidRDefault="006D3F8C" w:rsidP="009424BD">
            <w:pPr>
              <w:jc w:val="center"/>
              <w:rPr>
                <w:rFonts w:ascii="Verdana" w:hAnsi="Verdana"/>
                <w:szCs w:val="17"/>
              </w:rPr>
            </w:pPr>
            <w:r w:rsidRPr="00A84628">
              <w:rPr>
                <w:rFonts w:ascii="Verdana" w:hAnsi="Verdana"/>
                <w:szCs w:val="17"/>
              </w:rPr>
              <w:t>Recital 47</w:t>
            </w:r>
          </w:p>
        </w:tc>
        <w:tc>
          <w:tcPr>
            <w:tcW w:w="6194" w:type="dxa"/>
          </w:tcPr>
          <w:p w14:paraId="2DF2D46C" w14:textId="58D04934" w:rsidR="00866111" w:rsidRPr="00A84628" w:rsidRDefault="00372B73" w:rsidP="00187100">
            <w:pPr>
              <w:jc w:val="left"/>
              <w:rPr>
                <w:rFonts w:ascii="Verdana" w:hAnsi="Verdana"/>
                <w:szCs w:val="17"/>
              </w:rPr>
            </w:pPr>
            <w:r w:rsidRPr="00A84628">
              <w:rPr>
                <w:rFonts w:ascii="Verdana" w:hAnsi="Verdana"/>
                <w:szCs w:val="17"/>
              </w:rPr>
              <w:t>Deletion of the macroprudential references</w:t>
            </w:r>
          </w:p>
        </w:tc>
        <w:tc>
          <w:tcPr>
            <w:tcW w:w="1931" w:type="dxa"/>
            <w:vAlign w:val="center"/>
          </w:tcPr>
          <w:p w14:paraId="57CBF326" w14:textId="2EA04C70" w:rsidR="00866111" w:rsidRPr="00A84628" w:rsidRDefault="00B7746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463BD052" w14:textId="3D4CA653" w:rsidR="00866111" w:rsidRPr="00A84628" w:rsidRDefault="00372B73" w:rsidP="009424BD">
            <w:pPr>
              <w:jc w:val="center"/>
              <w:rPr>
                <w:rFonts w:ascii="Verdana" w:hAnsi="Verdana"/>
                <w:szCs w:val="17"/>
              </w:rPr>
            </w:pPr>
            <w:r w:rsidRPr="00A84628">
              <w:rPr>
                <w:rFonts w:ascii="Verdana" w:hAnsi="Verdana"/>
                <w:szCs w:val="17"/>
              </w:rPr>
              <w:t>Macroprudential</w:t>
            </w:r>
          </w:p>
        </w:tc>
        <w:tc>
          <w:tcPr>
            <w:tcW w:w="1417" w:type="dxa"/>
            <w:shd w:val="clear" w:color="auto" w:fill="auto"/>
            <w:vAlign w:val="center"/>
          </w:tcPr>
          <w:p w14:paraId="7FB3B99E" w14:textId="1D830C85" w:rsidR="00866111" w:rsidRPr="00A84628" w:rsidRDefault="00372B73"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866111" w:rsidRPr="00FD22D4" w14:paraId="5FDC3C8B" w14:textId="77777777" w:rsidTr="000063AF">
        <w:trPr>
          <w:trHeight w:val="407"/>
        </w:trPr>
        <w:tc>
          <w:tcPr>
            <w:tcW w:w="696" w:type="dxa"/>
            <w:vAlign w:val="center"/>
          </w:tcPr>
          <w:p w14:paraId="7907A465" w14:textId="21808607" w:rsidR="00866111" w:rsidRPr="00A84628" w:rsidRDefault="00B7746E" w:rsidP="009424BD">
            <w:pPr>
              <w:jc w:val="center"/>
              <w:rPr>
                <w:rFonts w:ascii="Verdana" w:hAnsi="Verdana"/>
                <w:szCs w:val="17"/>
              </w:rPr>
            </w:pPr>
            <w:r w:rsidRPr="00A84628">
              <w:rPr>
                <w:rFonts w:ascii="Verdana" w:hAnsi="Verdana"/>
                <w:szCs w:val="17"/>
              </w:rPr>
              <w:t>19</w:t>
            </w:r>
          </w:p>
        </w:tc>
        <w:tc>
          <w:tcPr>
            <w:tcW w:w="1931" w:type="dxa"/>
            <w:vAlign w:val="center"/>
          </w:tcPr>
          <w:p w14:paraId="353AA570" w14:textId="1FEEDBFB" w:rsidR="00866111" w:rsidRPr="00A84628" w:rsidRDefault="00372B73" w:rsidP="009424BD">
            <w:pPr>
              <w:jc w:val="center"/>
              <w:rPr>
                <w:rFonts w:ascii="Verdana" w:hAnsi="Verdana"/>
                <w:szCs w:val="17"/>
              </w:rPr>
            </w:pPr>
            <w:r w:rsidRPr="00A84628">
              <w:rPr>
                <w:rFonts w:ascii="Verdana" w:hAnsi="Verdana"/>
                <w:szCs w:val="17"/>
              </w:rPr>
              <w:t>Recital 54</w:t>
            </w:r>
          </w:p>
        </w:tc>
        <w:tc>
          <w:tcPr>
            <w:tcW w:w="6194" w:type="dxa"/>
          </w:tcPr>
          <w:p w14:paraId="63925F90" w14:textId="77777777" w:rsidR="00D90BA2" w:rsidRPr="00A84628" w:rsidRDefault="00B30D7D" w:rsidP="00A22C3E">
            <w:pPr>
              <w:jc w:val="left"/>
              <w:rPr>
                <w:rFonts w:ascii="Verdana" w:hAnsi="Verdana"/>
                <w:szCs w:val="17"/>
              </w:rPr>
            </w:pPr>
            <w:r w:rsidRPr="00A84628">
              <w:rPr>
                <w:rFonts w:ascii="Verdana" w:hAnsi="Verdana"/>
                <w:szCs w:val="17"/>
              </w:rPr>
              <w:t>Editorial: “market” replaced with “sector”.</w:t>
            </w:r>
          </w:p>
          <w:p w14:paraId="25E97F26" w14:textId="47840EE0" w:rsidR="00866111" w:rsidRPr="00A84628" w:rsidRDefault="00D90BA2" w:rsidP="00187100">
            <w:pPr>
              <w:jc w:val="left"/>
              <w:rPr>
                <w:rFonts w:ascii="Verdana" w:hAnsi="Verdana"/>
                <w:szCs w:val="17"/>
              </w:rPr>
            </w:pPr>
            <w:r w:rsidRPr="00A84628">
              <w:rPr>
                <w:rFonts w:ascii="Verdana" w:hAnsi="Verdana"/>
                <w:szCs w:val="17"/>
              </w:rPr>
              <w:t>Delet</w:t>
            </w:r>
            <w:r w:rsidR="004E2964" w:rsidRPr="00A84628">
              <w:rPr>
                <w:rFonts w:ascii="Verdana" w:hAnsi="Verdana"/>
                <w:szCs w:val="17"/>
              </w:rPr>
              <w:t>ed</w:t>
            </w:r>
            <w:r w:rsidRPr="00A84628">
              <w:rPr>
                <w:rFonts w:ascii="Verdana" w:hAnsi="Verdana"/>
                <w:szCs w:val="17"/>
              </w:rPr>
              <w:t xml:space="preserve"> the </w:t>
            </w:r>
            <w:r w:rsidR="0026157D" w:rsidRPr="00A84628">
              <w:rPr>
                <w:rFonts w:ascii="Verdana" w:hAnsi="Verdana"/>
                <w:szCs w:val="17"/>
              </w:rPr>
              <w:t>part concerning dividend</w:t>
            </w:r>
            <w:r w:rsidR="00F03093" w:rsidRPr="00A84628">
              <w:rPr>
                <w:rFonts w:ascii="Verdana" w:hAnsi="Verdana"/>
                <w:szCs w:val="17"/>
              </w:rPr>
              <w:t>s suspension</w:t>
            </w:r>
            <w:r w:rsidR="00CC70D4" w:rsidRPr="00A84628">
              <w:rPr>
                <w:rFonts w:ascii="Verdana" w:hAnsi="Verdana"/>
                <w:szCs w:val="17"/>
              </w:rPr>
              <w:t xml:space="preserve"> and</w:t>
            </w:r>
            <w:r w:rsidR="004E2964" w:rsidRPr="00A84628">
              <w:rPr>
                <w:rFonts w:ascii="Verdana" w:hAnsi="Verdana"/>
                <w:szCs w:val="17"/>
              </w:rPr>
              <w:t xml:space="preserve"> replaced with</w:t>
            </w:r>
            <w:proofErr w:type="gramStart"/>
            <w:r w:rsidR="00FC6305" w:rsidRPr="00A84628">
              <w:rPr>
                <w:rFonts w:ascii="Verdana" w:hAnsi="Verdana"/>
                <w:szCs w:val="17"/>
              </w:rPr>
              <w:t>:</w:t>
            </w:r>
            <w:r w:rsidR="006D342E" w:rsidRPr="00A84628">
              <w:rPr>
                <w:rFonts w:ascii="Verdana" w:hAnsi="Verdana"/>
                <w:szCs w:val="17"/>
              </w:rPr>
              <w:t xml:space="preserve"> </w:t>
            </w:r>
            <w:r w:rsidR="00FC6305" w:rsidRPr="00A84628">
              <w:rPr>
                <w:rFonts w:ascii="Verdana" w:hAnsi="Verdana"/>
                <w:szCs w:val="17"/>
              </w:rPr>
              <w:t>”as</w:t>
            </w:r>
            <w:proofErr w:type="gramEnd"/>
            <w:r w:rsidR="00FC6305" w:rsidRPr="00A84628">
              <w:rPr>
                <w:rFonts w:ascii="Verdana" w:hAnsi="Verdana"/>
                <w:szCs w:val="17"/>
              </w:rPr>
              <w:t xml:space="preserve"> a matter of last resort and only if there is imminent danger of policyholders' rights being endangered or to financial stability.”</w:t>
            </w:r>
          </w:p>
        </w:tc>
        <w:tc>
          <w:tcPr>
            <w:tcW w:w="1931" w:type="dxa"/>
            <w:vAlign w:val="center"/>
          </w:tcPr>
          <w:p w14:paraId="09BF96E5" w14:textId="4772CAA4" w:rsidR="00866111" w:rsidRPr="00A84628" w:rsidRDefault="00B7746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160C8A9D" w14:textId="6226AE90" w:rsidR="00866111" w:rsidRPr="00A84628" w:rsidRDefault="00594A88" w:rsidP="009424BD">
            <w:pPr>
              <w:jc w:val="center"/>
              <w:rPr>
                <w:rFonts w:ascii="Verdana" w:hAnsi="Verdana"/>
                <w:szCs w:val="17"/>
              </w:rPr>
            </w:pPr>
            <w:r w:rsidRPr="00A84628">
              <w:rPr>
                <w:rFonts w:ascii="Verdana" w:hAnsi="Verdana"/>
                <w:szCs w:val="17"/>
              </w:rPr>
              <w:t>Macroprudential/Supervisory powers</w:t>
            </w:r>
          </w:p>
        </w:tc>
        <w:tc>
          <w:tcPr>
            <w:tcW w:w="1417" w:type="dxa"/>
            <w:shd w:val="clear" w:color="auto" w:fill="auto"/>
            <w:vAlign w:val="center"/>
          </w:tcPr>
          <w:p w14:paraId="7A2E5E15" w14:textId="303B88EF" w:rsidR="00866111" w:rsidRPr="00A84628" w:rsidRDefault="00A836FD"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866111" w:rsidRPr="00FD22D4" w14:paraId="53911053" w14:textId="77777777" w:rsidTr="000063AF">
        <w:trPr>
          <w:trHeight w:val="407"/>
        </w:trPr>
        <w:tc>
          <w:tcPr>
            <w:tcW w:w="696" w:type="dxa"/>
            <w:vAlign w:val="center"/>
          </w:tcPr>
          <w:p w14:paraId="2F7CEF98" w14:textId="3A93CE91" w:rsidR="00866111" w:rsidRPr="00A84628" w:rsidRDefault="00B7746E" w:rsidP="009424BD">
            <w:pPr>
              <w:jc w:val="center"/>
              <w:rPr>
                <w:rFonts w:ascii="Verdana" w:hAnsi="Verdana"/>
                <w:szCs w:val="17"/>
              </w:rPr>
            </w:pPr>
            <w:r w:rsidRPr="00A84628">
              <w:rPr>
                <w:rFonts w:ascii="Verdana" w:hAnsi="Verdana"/>
                <w:szCs w:val="17"/>
              </w:rPr>
              <w:t>20</w:t>
            </w:r>
          </w:p>
        </w:tc>
        <w:tc>
          <w:tcPr>
            <w:tcW w:w="1931" w:type="dxa"/>
            <w:vAlign w:val="center"/>
          </w:tcPr>
          <w:p w14:paraId="67007960" w14:textId="186310E3" w:rsidR="00866111" w:rsidRPr="00A84628" w:rsidRDefault="00A836FD" w:rsidP="009424BD">
            <w:pPr>
              <w:jc w:val="center"/>
              <w:rPr>
                <w:rFonts w:ascii="Verdana" w:hAnsi="Verdana"/>
                <w:szCs w:val="17"/>
              </w:rPr>
            </w:pPr>
            <w:r w:rsidRPr="00A84628">
              <w:rPr>
                <w:rFonts w:ascii="Verdana" w:hAnsi="Verdana"/>
                <w:szCs w:val="17"/>
              </w:rPr>
              <w:t>Recital 62</w:t>
            </w:r>
          </w:p>
        </w:tc>
        <w:tc>
          <w:tcPr>
            <w:tcW w:w="6194" w:type="dxa"/>
          </w:tcPr>
          <w:p w14:paraId="183D4BF1" w14:textId="7A980F60" w:rsidR="00866111" w:rsidRPr="00A84628" w:rsidRDefault="00A836FD" w:rsidP="00187100">
            <w:pPr>
              <w:jc w:val="left"/>
              <w:rPr>
                <w:rFonts w:ascii="Verdana" w:hAnsi="Verdana"/>
                <w:szCs w:val="17"/>
              </w:rPr>
            </w:pPr>
            <w:r w:rsidRPr="00A84628">
              <w:rPr>
                <w:rFonts w:ascii="Verdana" w:hAnsi="Verdana"/>
                <w:szCs w:val="17"/>
              </w:rPr>
              <w:t>Delet</w:t>
            </w:r>
            <w:r w:rsidR="00144CFA" w:rsidRPr="00A84628">
              <w:rPr>
                <w:rFonts w:ascii="Verdana" w:hAnsi="Verdana"/>
                <w:szCs w:val="17"/>
              </w:rPr>
              <w:t xml:space="preserve">ion of recital </w:t>
            </w:r>
            <w:r w:rsidR="00E25FA2" w:rsidRPr="00A84628">
              <w:rPr>
                <w:rFonts w:ascii="Verdana" w:hAnsi="Verdana"/>
                <w:szCs w:val="17"/>
              </w:rPr>
              <w:t>on supervisory</w:t>
            </w:r>
            <w:r w:rsidR="00747F55" w:rsidRPr="00A84628">
              <w:rPr>
                <w:rFonts w:ascii="Verdana" w:hAnsi="Verdana"/>
                <w:szCs w:val="17"/>
              </w:rPr>
              <w:t xml:space="preserve"> </w:t>
            </w:r>
            <w:r w:rsidR="007D109F" w:rsidRPr="00A84628">
              <w:rPr>
                <w:rFonts w:ascii="Verdana" w:hAnsi="Verdana"/>
                <w:szCs w:val="17"/>
              </w:rPr>
              <w:t>power to require changes to internal group arrangements</w:t>
            </w:r>
            <w:r w:rsidR="00E25FA2" w:rsidRPr="00A84628">
              <w:rPr>
                <w:rFonts w:ascii="Verdana" w:hAnsi="Verdana"/>
                <w:szCs w:val="17"/>
              </w:rPr>
              <w:t>.</w:t>
            </w:r>
          </w:p>
        </w:tc>
        <w:tc>
          <w:tcPr>
            <w:tcW w:w="1931" w:type="dxa"/>
            <w:vAlign w:val="center"/>
          </w:tcPr>
          <w:p w14:paraId="02971DE4" w14:textId="68DDBCB9" w:rsidR="00866111" w:rsidRPr="00A84628" w:rsidRDefault="00B7746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7A627649" w14:textId="3BD5EA56" w:rsidR="00866111" w:rsidRPr="00A84628" w:rsidRDefault="007D109F" w:rsidP="009424BD">
            <w:pPr>
              <w:jc w:val="center"/>
              <w:rPr>
                <w:rFonts w:ascii="Verdana" w:hAnsi="Verdana"/>
                <w:szCs w:val="17"/>
              </w:rPr>
            </w:pPr>
            <w:r w:rsidRPr="00A84628">
              <w:rPr>
                <w:rFonts w:ascii="Verdana" w:hAnsi="Verdana"/>
                <w:szCs w:val="17"/>
              </w:rPr>
              <w:t>Group supervision</w:t>
            </w:r>
            <w:r w:rsidR="001054D4" w:rsidRPr="00A84628">
              <w:rPr>
                <w:rFonts w:ascii="Verdana" w:hAnsi="Verdana"/>
                <w:szCs w:val="17"/>
              </w:rPr>
              <w:t>/Supervisory powers</w:t>
            </w:r>
          </w:p>
        </w:tc>
        <w:tc>
          <w:tcPr>
            <w:tcW w:w="1417" w:type="dxa"/>
            <w:shd w:val="clear" w:color="auto" w:fill="auto"/>
            <w:vAlign w:val="center"/>
          </w:tcPr>
          <w:p w14:paraId="2E60D325" w14:textId="26D9AEB8" w:rsidR="00866111" w:rsidRPr="00A84628" w:rsidRDefault="007D109F"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866111" w:rsidRPr="00FD22D4" w14:paraId="0222D13A" w14:textId="77777777" w:rsidTr="000063AF">
        <w:trPr>
          <w:trHeight w:val="407"/>
        </w:trPr>
        <w:tc>
          <w:tcPr>
            <w:tcW w:w="696" w:type="dxa"/>
            <w:vAlign w:val="center"/>
          </w:tcPr>
          <w:p w14:paraId="747DC0DE" w14:textId="199DD55E" w:rsidR="00866111" w:rsidRPr="00A84628" w:rsidRDefault="00225AED" w:rsidP="00A7243F">
            <w:pPr>
              <w:jc w:val="center"/>
              <w:rPr>
                <w:rFonts w:ascii="Verdana" w:hAnsi="Verdana"/>
                <w:szCs w:val="17"/>
              </w:rPr>
            </w:pPr>
            <w:r w:rsidRPr="00A84628">
              <w:rPr>
                <w:rFonts w:ascii="Verdana" w:hAnsi="Verdana"/>
                <w:szCs w:val="17"/>
              </w:rPr>
              <w:t>21</w:t>
            </w:r>
          </w:p>
        </w:tc>
        <w:tc>
          <w:tcPr>
            <w:tcW w:w="1931" w:type="dxa"/>
            <w:vAlign w:val="center"/>
          </w:tcPr>
          <w:p w14:paraId="175CF737" w14:textId="67828DA7" w:rsidR="00866111" w:rsidRPr="00A84628" w:rsidRDefault="00225AED" w:rsidP="00A7243F">
            <w:pPr>
              <w:jc w:val="center"/>
              <w:rPr>
                <w:rFonts w:ascii="Verdana" w:hAnsi="Verdana"/>
                <w:szCs w:val="17"/>
              </w:rPr>
            </w:pPr>
            <w:r w:rsidRPr="00A84628">
              <w:rPr>
                <w:rFonts w:ascii="Verdana" w:hAnsi="Verdana"/>
                <w:szCs w:val="17"/>
              </w:rPr>
              <w:t>Recital 77</w:t>
            </w:r>
          </w:p>
        </w:tc>
        <w:tc>
          <w:tcPr>
            <w:tcW w:w="6194" w:type="dxa"/>
          </w:tcPr>
          <w:p w14:paraId="6484C87A" w14:textId="5928925B" w:rsidR="00866111" w:rsidRPr="00A84628" w:rsidRDefault="00777D35" w:rsidP="00187100">
            <w:pPr>
              <w:jc w:val="left"/>
              <w:rPr>
                <w:rFonts w:ascii="Verdana" w:hAnsi="Verdana"/>
                <w:szCs w:val="17"/>
              </w:rPr>
            </w:pPr>
            <w:r w:rsidRPr="00A84628">
              <w:rPr>
                <w:rFonts w:ascii="Verdana" w:hAnsi="Verdana"/>
                <w:szCs w:val="17"/>
              </w:rPr>
              <w:t xml:space="preserve">Underline the </w:t>
            </w:r>
            <w:r w:rsidR="00C14C8E" w:rsidRPr="00A84628">
              <w:rPr>
                <w:rFonts w:ascii="Verdana" w:hAnsi="Verdana"/>
                <w:szCs w:val="17"/>
              </w:rPr>
              <w:t xml:space="preserve">optionality of using the </w:t>
            </w:r>
            <w:r w:rsidR="00A631FA" w:rsidRPr="00A84628">
              <w:rPr>
                <w:rFonts w:ascii="Verdana" w:hAnsi="Verdana"/>
                <w:szCs w:val="17"/>
              </w:rPr>
              <w:t xml:space="preserve">duration-based </w:t>
            </w:r>
            <w:r w:rsidR="00D5172B" w:rsidRPr="00A84628">
              <w:rPr>
                <w:rFonts w:ascii="Verdana" w:hAnsi="Verdana"/>
                <w:szCs w:val="17"/>
              </w:rPr>
              <w:t>Equity Risk submodule</w:t>
            </w:r>
            <w:r w:rsidR="00D86A0D" w:rsidRPr="00A84628">
              <w:rPr>
                <w:rFonts w:ascii="Verdana" w:hAnsi="Verdana"/>
                <w:szCs w:val="17"/>
              </w:rPr>
              <w:t xml:space="preserve">. </w:t>
            </w:r>
            <w:r w:rsidR="00D652EF" w:rsidRPr="00A84628">
              <w:rPr>
                <w:rFonts w:ascii="Verdana" w:hAnsi="Verdana"/>
                <w:szCs w:val="17"/>
              </w:rPr>
              <w:t xml:space="preserve">Moreover, </w:t>
            </w:r>
            <w:r w:rsidR="00ED3DEF" w:rsidRPr="00A84628">
              <w:rPr>
                <w:rFonts w:ascii="Verdana" w:hAnsi="Verdana"/>
                <w:szCs w:val="17"/>
              </w:rPr>
              <w:t>it</w:t>
            </w:r>
            <w:r w:rsidR="006D3CA2" w:rsidRPr="00A84628">
              <w:rPr>
                <w:rFonts w:ascii="Verdana" w:hAnsi="Verdana"/>
                <w:szCs w:val="17"/>
              </w:rPr>
              <w:t xml:space="preserve">’s </w:t>
            </w:r>
            <w:r w:rsidR="006759DE" w:rsidRPr="00A84628">
              <w:rPr>
                <w:rFonts w:ascii="Verdana" w:hAnsi="Verdana"/>
                <w:szCs w:val="17"/>
              </w:rPr>
              <w:t>shortened</w:t>
            </w:r>
            <w:r w:rsidR="006D3CA2" w:rsidRPr="00A84628">
              <w:rPr>
                <w:rFonts w:ascii="Verdana" w:hAnsi="Verdana"/>
                <w:szCs w:val="17"/>
              </w:rPr>
              <w:t xml:space="preserve"> to </w:t>
            </w:r>
            <w:r w:rsidR="006759DE" w:rsidRPr="00A84628">
              <w:rPr>
                <w:rFonts w:ascii="Verdana" w:hAnsi="Verdana"/>
                <w:szCs w:val="17"/>
              </w:rPr>
              <w:t>highlight</w:t>
            </w:r>
            <w:r w:rsidR="006D3CA2" w:rsidRPr="00A84628">
              <w:rPr>
                <w:rFonts w:ascii="Verdana" w:hAnsi="Verdana"/>
                <w:szCs w:val="17"/>
              </w:rPr>
              <w:t xml:space="preserve"> that</w:t>
            </w:r>
            <w:r w:rsidR="00ED3DEF" w:rsidRPr="00A84628">
              <w:rPr>
                <w:rFonts w:ascii="Verdana" w:hAnsi="Verdana"/>
                <w:szCs w:val="17"/>
              </w:rPr>
              <w:t xml:space="preserve"> </w:t>
            </w:r>
            <w:r w:rsidR="003A7AE4" w:rsidRPr="00A84628">
              <w:rPr>
                <w:rFonts w:ascii="Verdana" w:hAnsi="Verdana"/>
                <w:szCs w:val="17"/>
              </w:rPr>
              <w:t>the</w:t>
            </w:r>
            <w:r w:rsidR="00ED3DEF" w:rsidRPr="00A84628">
              <w:rPr>
                <w:rFonts w:ascii="Verdana" w:hAnsi="Verdana"/>
                <w:szCs w:val="17"/>
              </w:rPr>
              <w:t xml:space="preserve"> </w:t>
            </w:r>
            <w:r w:rsidR="006D3CA2" w:rsidRPr="00A84628">
              <w:rPr>
                <w:rFonts w:ascii="Verdana" w:hAnsi="Verdana"/>
                <w:szCs w:val="17"/>
              </w:rPr>
              <w:t>criteria should be adapted to make the use of th</w:t>
            </w:r>
            <w:r w:rsidR="00C07334" w:rsidRPr="00A84628">
              <w:rPr>
                <w:rFonts w:ascii="Verdana" w:hAnsi="Verdana"/>
                <w:szCs w:val="17"/>
              </w:rPr>
              <w:t>e</w:t>
            </w:r>
            <w:r w:rsidR="006D3CA2" w:rsidRPr="00A84628">
              <w:rPr>
                <w:rFonts w:ascii="Verdana" w:hAnsi="Verdana"/>
                <w:szCs w:val="17"/>
              </w:rPr>
              <w:t xml:space="preserve"> submodule at least as attractive as other forms of long-term investments in equity.</w:t>
            </w:r>
          </w:p>
        </w:tc>
        <w:tc>
          <w:tcPr>
            <w:tcW w:w="1931" w:type="dxa"/>
            <w:vAlign w:val="center"/>
          </w:tcPr>
          <w:p w14:paraId="550BE5CF" w14:textId="5CDC1807" w:rsidR="00866111" w:rsidRPr="00A84628" w:rsidRDefault="00225AED" w:rsidP="00A7243F">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447C08D8" w14:textId="704C822D" w:rsidR="00866111" w:rsidRPr="00A84628" w:rsidRDefault="00564531" w:rsidP="00A7243F">
            <w:pPr>
              <w:jc w:val="center"/>
              <w:rPr>
                <w:rFonts w:ascii="Verdana" w:hAnsi="Verdana"/>
                <w:szCs w:val="17"/>
              </w:rPr>
            </w:pPr>
            <w:r w:rsidRPr="00A84628">
              <w:rPr>
                <w:rFonts w:ascii="Verdana" w:hAnsi="Verdana"/>
                <w:szCs w:val="17"/>
              </w:rPr>
              <w:t>Equity risk</w:t>
            </w:r>
          </w:p>
        </w:tc>
        <w:tc>
          <w:tcPr>
            <w:tcW w:w="1417" w:type="dxa"/>
            <w:shd w:val="clear" w:color="auto" w:fill="auto"/>
            <w:vAlign w:val="center"/>
          </w:tcPr>
          <w:p w14:paraId="656C2DB8" w14:textId="6DAE42AD" w:rsidR="00866111" w:rsidRPr="00A84628" w:rsidRDefault="00060D63"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866111" w:rsidRPr="00FD22D4" w14:paraId="694C294F" w14:textId="77777777" w:rsidTr="000063AF">
        <w:trPr>
          <w:trHeight w:val="407"/>
        </w:trPr>
        <w:tc>
          <w:tcPr>
            <w:tcW w:w="696" w:type="dxa"/>
            <w:vAlign w:val="center"/>
          </w:tcPr>
          <w:p w14:paraId="0BA31672" w14:textId="28ED82F5" w:rsidR="00866111" w:rsidRPr="00A84628" w:rsidRDefault="00225AED" w:rsidP="00A7243F">
            <w:pPr>
              <w:jc w:val="center"/>
              <w:rPr>
                <w:rFonts w:ascii="Verdana" w:hAnsi="Verdana"/>
                <w:szCs w:val="17"/>
              </w:rPr>
            </w:pPr>
            <w:r w:rsidRPr="00A84628">
              <w:rPr>
                <w:rFonts w:ascii="Verdana" w:hAnsi="Verdana"/>
                <w:szCs w:val="17"/>
              </w:rPr>
              <w:t>22</w:t>
            </w:r>
          </w:p>
        </w:tc>
        <w:tc>
          <w:tcPr>
            <w:tcW w:w="1931" w:type="dxa"/>
            <w:vAlign w:val="center"/>
          </w:tcPr>
          <w:p w14:paraId="0AA0BDE7" w14:textId="553841B2" w:rsidR="00866111" w:rsidRPr="00A84628" w:rsidRDefault="00564531" w:rsidP="00A7243F">
            <w:pPr>
              <w:jc w:val="center"/>
              <w:rPr>
                <w:rFonts w:ascii="Verdana" w:hAnsi="Verdana"/>
                <w:szCs w:val="17"/>
              </w:rPr>
            </w:pPr>
            <w:r w:rsidRPr="00A84628">
              <w:rPr>
                <w:rFonts w:ascii="Verdana" w:hAnsi="Verdana"/>
                <w:szCs w:val="17"/>
              </w:rPr>
              <w:t>Recital 78</w:t>
            </w:r>
          </w:p>
        </w:tc>
        <w:tc>
          <w:tcPr>
            <w:tcW w:w="6194" w:type="dxa"/>
          </w:tcPr>
          <w:p w14:paraId="53A1FA05" w14:textId="22E0C429" w:rsidR="00866111" w:rsidRPr="00A84628" w:rsidRDefault="00564531" w:rsidP="00187100">
            <w:pPr>
              <w:jc w:val="left"/>
              <w:rPr>
                <w:rFonts w:ascii="Verdana" w:hAnsi="Verdana"/>
                <w:szCs w:val="17"/>
              </w:rPr>
            </w:pPr>
            <w:r w:rsidRPr="00A84628">
              <w:rPr>
                <w:rFonts w:ascii="Verdana" w:hAnsi="Verdana"/>
                <w:szCs w:val="17"/>
              </w:rPr>
              <w:t>Delet</w:t>
            </w:r>
            <w:r w:rsidR="003C275B" w:rsidRPr="00A84628">
              <w:rPr>
                <w:rFonts w:ascii="Verdana" w:hAnsi="Verdana"/>
                <w:szCs w:val="17"/>
              </w:rPr>
              <w:t xml:space="preserve">ion of requirement for </w:t>
            </w:r>
            <w:r w:rsidR="00057816" w:rsidRPr="00A84628">
              <w:rPr>
                <w:rFonts w:ascii="Verdana" w:hAnsi="Verdana"/>
                <w:szCs w:val="17"/>
              </w:rPr>
              <w:t>EIOPA to monitor and report by 2023 on the evidence on the risk profile of environmentally or socially harmful investments</w:t>
            </w:r>
            <w:r w:rsidR="00A7243F" w:rsidRPr="00A84628">
              <w:rPr>
                <w:rFonts w:ascii="Verdana" w:hAnsi="Verdana"/>
                <w:szCs w:val="17"/>
              </w:rPr>
              <w:t>.</w:t>
            </w:r>
          </w:p>
        </w:tc>
        <w:tc>
          <w:tcPr>
            <w:tcW w:w="1931" w:type="dxa"/>
            <w:vAlign w:val="center"/>
          </w:tcPr>
          <w:p w14:paraId="08016703" w14:textId="64912000" w:rsidR="00866111" w:rsidRPr="00A84628" w:rsidRDefault="00225AED" w:rsidP="00A7243F">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38D9A5B9" w14:textId="55CA24F8" w:rsidR="00866111" w:rsidRPr="00A84628" w:rsidRDefault="00447540" w:rsidP="00A7243F">
            <w:pPr>
              <w:jc w:val="center"/>
              <w:rPr>
                <w:rFonts w:ascii="Verdana" w:hAnsi="Verdana"/>
                <w:szCs w:val="17"/>
              </w:rPr>
            </w:pPr>
            <w:r w:rsidRPr="00A84628">
              <w:rPr>
                <w:rFonts w:ascii="Verdana" w:hAnsi="Verdana"/>
                <w:szCs w:val="17"/>
              </w:rPr>
              <w:t>Sustainable finance</w:t>
            </w:r>
          </w:p>
        </w:tc>
        <w:tc>
          <w:tcPr>
            <w:tcW w:w="1417" w:type="dxa"/>
            <w:shd w:val="clear" w:color="auto" w:fill="auto"/>
            <w:vAlign w:val="center"/>
          </w:tcPr>
          <w:p w14:paraId="10B77690" w14:textId="41B8F1CC" w:rsidR="00866111" w:rsidRPr="00A84628" w:rsidRDefault="00447540"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866111" w:rsidRPr="00FD22D4" w14:paraId="0AEAA420" w14:textId="77777777" w:rsidTr="000063AF">
        <w:trPr>
          <w:trHeight w:val="407"/>
        </w:trPr>
        <w:tc>
          <w:tcPr>
            <w:tcW w:w="696" w:type="dxa"/>
            <w:vAlign w:val="center"/>
          </w:tcPr>
          <w:p w14:paraId="5952C3F2" w14:textId="56027AAF" w:rsidR="00866111" w:rsidRPr="00A84628" w:rsidRDefault="00225AED" w:rsidP="00A7243F">
            <w:pPr>
              <w:jc w:val="center"/>
              <w:rPr>
                <w:rFonts w:ascii="Verdana" w:hAnsi="Verdana"/>
                <w:szCs w:val="17"/>
              </w:rPr>
            </w:pPr>
            <w:r w:rsidRPr="00A84628">
              <w:rPr>
                <w:rFonts w:ascii="Verdana" w:hAnsi="Verdana"/>
                <w:szCs w:val="17"/>
              </w:rPr>
              <w:t>23</w:t>
            </w:r>
          </w:p>
        </w:tc>
        <w:tc>
          <w:tcPr>
            <w:tcW w:w="1931" w:type="dxa"/>
            <w:vAlign w:val="center"/>
          </w:tcPr>
          <w:p w14:paraId="5733F6A0" w14:textId="14F949FD" w:rsidR="00866111" w:rsidRPr="00A84628" w:rsidRDefault="00605965" w:rsidP="00A7243F">
            <w:pPr>
              <w:jc w:val="center"/>
              <w:rPr>
                <w:rFonts w:ascii="Verdana" w:hAnsi="Verdana"/>
                <w:szCs w:val="17"/>
              </w:rPr>
            </w:pPr>
            <w:r w:rsidRPr="00A84628">
              <w:rPr>
                <w:rFonts w:ascii="Verdana" w:hAnsi="Verdana"/>
                <w:szCs w:val="17"/>
              </w:rPr>
              <w:t>Recital 79</w:t>
            </w:r>
          </w:p>
        </w:tc>
        <w:tc>
          <w:tcPr>
            <w:tcW w:w="6194" w:type="dxa"/>
          </w:tcPr>
          <w:p w14:paraId="7F893E8C" w14:textId="619DBC8F" w:rsidR="00866111" w:rsidRPr="00A84628" w:rsidRDefault="0051085A" w:rsidP="00187100">
            <w:pPr>
              <w:jc w:val="left"/>
              <w:rPr>
                <w:rFonts w:ascii="Verdana" w:hAnsi="Verdana"/>
                <w:szCs w:val="17"/>
              </w:rPr>
            </w:pPr>
            <w:r w:rsidRPr="00A84628">
              <w:rPr>
                <w:rFonts w:ascii="Verdana" w:hAnsi="Verdana"/>
                <w:szCs w:val="17"/>
              </w:rPr>
              <w:t>Delet</w:t>
            </w:r>
            <w:r w:rsidR="00CC072B" w:rsidRPr="00A84628">
              <w:rPr>
                <w:rFonts w:ascii="Verdana" w:hAnsi="Verdana"/>
                <w:szCs w:val="17"/>
              </w:rPr>
              <w:t xml:space="preserve">ion of requirement </w:t>
            </w:r>
            <w:r w:rsidR="00A7243F" w:rsidRPr="00A84628">
              <w:rPr>
                <w:rFonts w:ascii="Verdana" w:hAnsi="Verdana"/>
                <w:bCs/>
                <w:szCs w:val="17"/>
              </w:rPr>
              <w:t xml:space="preserve">for </w:t>
            </w:r>
            <w:r w:rsidR="00426FAF" w:rsidRPr="00A84628">
              <w:rPr>
                <w:rFonts w:ascii="Verdana" w:hAnsi="Verdana"/>
                <w:szCs w:val="17"/>
              </w:rPr>
              <w:t>EIOPA to review regularly the scope of the natural catastrophe risk module and the calibrations of its standard parameters</w:t>
            </w:r>
            <w:r w:rsidR="00A7243F" w:rsidRPr="00A84628">
              <w:rPr>
                <w:rFonts w:ascii="Verdana" w:hAnsi="Verdana"/>
                <w:szCs w:val="17"/>
              </w:rPr>
              <w:t>.</w:t>
            </w:r>
          </w:p>
        </w:tc>
        <w:tc>
          <w:tcPr>
            <w:tcW w:w="1931" w:type="dxa"/>
            <w:vAlign w:val="center"/>
          </w:tcPr>
          <w:p w14:paraId="4F318CAD" w14:textId="235E482A" w:rsidR="00866111" w:rsidRPr="00A84628" w:rsidRDefault="00225AED" w:rsidP="00A7243F">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3AEEA097" w14:textId="771A1972" w:rsidR="00866111" w:rsidRPr="00A84628" w:rsidRDefault="00605965" w:rsidP="00A7243F">
            <w:pPr>
              <w:jc w:val="center"/>
              <w:rPr>
                <w:rFonts w:ascii="Verdana" w:hAnsi="Verdana"/>
                <w:szCs w:val="17"/>
              </w:rPr>
            </w:pPr>
            <w:r w:rsidRPr="00A84628">
              <w:rPr>
                <w:rFonts w:ascii="Verdana" w:hAnsi="Verdana"/>
                <w:szCs w:val="17"/>
              </w:rPr>
              <w:t>Sustainable finance</w:t>
            </w:r>
          </w:p>
        </w:tc>
        <w:tc>
          <w:tcPr>
            <w:tcW w:w="1417" w:type="dxa"/>
            <w:shd w:val="clear" w:color="auto" w:fill="auto"/>
            <w:vAlign w:val="center"/>
          </w:tcPr>
          <w:p w14:paraId="6F938F3A" w14:textId="5F93AD18" w:rsidR="00866111" w:rsidRPr="00A84628" w:rsidRDefault="005B75E0"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866111" w:rsidRPr="00FD22D4" w14:paraId="66DF4B17" w14:textId="77777777" w:rsidTr="000063AF">
        <w:trPr>
          <w:trHeight w:val="407"/>
        </w:trPr>
        <w:tc>
          <w:tcPr>
            <w:tcW w:w="696" w:type="dxa"/>
            <w:vAlign w:val="center"/>
          </w:tcPr>
          <w:p w14:paraId="3B478232" w14:textId="021BBB4D" w:rsidR="00866111" w:rsidRPr="00A84628" w:rsidRDefault="00225AED" w:rsidP="009424BD">
            <w:pPr>
              <w:jc w:val="center"/>
              <w:rPr>
                <w:rFonts w:ascii="Verdana" w:hAnsi="Verdana"/>
                <w:szCs w:val="17"/>
              </w:rPr>
            </w:pPr>
            <w:r w:rsidRPr="00A84628">
              <w:rPr>
                <w:rFonts w:ascii="Verdana" w:hAnsi="Verdana"/>
                <w:szCs w:val="17"/>
              </w:rPr>
              <w:lastRenderedPageBreak/>
              <w:t>24</w:t>
            </w:r>
          </w:p>
        </w:tc>
        <w:tc>
          <w:tcPr>
            <w:tcW w:w="1931" w:type="dxa"/>
            <w:vAlign w:val="center"/>
          </w:tcPr>
          <w:p w14:paraId="415A7CF3" w14:textId="6713EF78" w:rsidR="00866111" w:rsidRPr="00A84628" w:rsidRDefault="009C7AF6" w:rsidP="009424BD">
            <w:pPr>
              <w:jc w:val="center"/>
              <w:rPr>
                <w:rFonts w:ascii="Verdana" w:hAnsi="Verdana"/>
                <w:szCs w:val="17"/>
              </w:rPr>
            </w:pPr>
            <w:r w:rsidRPr="00A84628">
              <w:rPr>
                <w:rFonts w:ascii="Verdana" w:hAnsi="Verdana"/>
                <w:szCs w:val="17"/>
              </w:rPr>
              <w:t>Recital 83</w:t>
            </w:r>
          </w:p>
        </w:tc>
        <w:tc>
          <w:tcPr>
            <w:tcW w:w="6194" w:type="dxa"/>
          </w:tcPr>
          <w:p w14:paraId="47784660" w14:textId="25A32E38" w:rsidR="00866111" w:rsidRPr="00A84628" w:rsidRDefault="00FE407A" w:rsidP="00187100">
            <w:pPr>
              <w:jc w:val="left"/>
              <w:rPr>
                <w:rFonts w:ascii="Verdana" w:hAnsi="Verdana"/>
                <w:szCs w:val="17"/>
              </w:rPr>
            </w:pPr>
            <w:r w:rsidRPr="00A84628">
              <w:rPr>
                <w:rFonts w:ascii="Verdana" w:hAnsi="Verdana"/>
                <w:szCs w:val="17"/>
              </w:rPr>
              <w:t>Added that</w:t>
            </w:r>
            <w:r w:rsidR="00E422BB" w:rsidRPr="00A84628">
              <w:rPr>
                <w:rFonts w:ascii="Verdana" w:hAnsi="Verdana"/>
                <w:szCs w:val="17"/>
              </w:rPr>
              <w:t xml:space="preserve"> UK data should be eliminated from</w:t>
            </w:r>
            <w:r w:rsidRPr="00A84628">
              <w:rPr>
                <w:rFonts w:ascii="Verdana" w:hAnsi="Verdana"/>
                <w:szCs w:val="17"/>
              </w:rPr>
              <w:t xml:space="preserve"> </w:t>
            </w:r>
            <w:r w:rsidR="00A5770A" w:rsidRPr="00A84628">
              <w:rPr>
                <w:rFonts w:ascii="Verdana" w:hAnsi="Verdana"/>
                <w:szCs w:val="17"/>
              </w:rPr>
              <w:t>calibrations input for SCR/MCR</w:t>
            </w:r>
          </w:p>
        </w:tc>
        <w:tc>
          <w:tcPr>
            <w:tcW w:w="1931" w:type="dxa"/>
            <w:vAlign w:val="center"/>
          </w:tcPr>
          <w:p w14:paraId="6C30B161" w14:textId="0A117900" w:rsidR="00866111" w:rsidRPr="00A84628" w:rsidRDefault="00225AED"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2311D4A5" w14:textId="12A2C573" w:rsidR="00866111" w:rsidRPr="00A84628" w:rsidRDefault="005F5C10" w:rsidP="009424BD">
            <w:pPr>
              <w:jc w:val="center"/>
              <w:rPr>
                <w:rFonts w:ascii="Verdana" w:hAnsi="Verdana"/>
                <w:szCs w:val="17"/>
              </w:rPr>
            </w:pPr>
            <w:r w:rsidRPr="00A84628">
              <w:rPr>
                <w:rFonts w:ascii="Verdana" w:hAnsi="Verdana"/>
                <w:szCs w:val="17"/>
              </w:rPr>
              <w:t>Standard formula-Parameterisation</w:t>
            </w:r>
          </w:p>
        </w:tc>
        <w:tc>
          <w:tcPr>
            <w:tcW w:w="1417" w:type="dxa"/>
            <w:shd w:val="clear" w:color="auto" w:fill="auto"/>
            <w:vAlign w:val="center"/>
          </w:tcPr>
          <w:p w14:paraId="7E1781E6" w14:textId="406022AF" w:rsidR="00866111" w:rsidRPr="00A84628" w:rsidRDefault="00130296"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866111" w:rsidRPr="00FD22D4" w14:paraId="0D178619" w14:textId="77777777" w:rsidTr="000063AF">
        <w:trPr>
          <w:trHeight w:val="407"/>
        </w:trPr>
        <w:tc>
          <w:tcPr>
            <w:tcW w:w="696" w:type="dxa"/>
            <w:vAlign w:val="center"/>
          </w:tcPr>
          <w:p w14:paraId="0945F575" w14:textId="7B579C67" w:rsidR="00866111" w:rsidRPr="00A84628" w:rsidRDefault="00225AED" w:rsidP="009424BD">
            <w:pPr>
              <w:jc w:val="center"/>
              <w:rPr>
                <w:rFonts w:ascii="Verdana" w:hAnsi="Verdana"/>
                <w:szCs w:val="17"/>
              </w:rPr>
            </w:pPr>
            <w:r w:rsidRPr="00A84628">
              <w:rPr>
                <w:rFonts w:ascii="Verdana" w:hAnsi="Verdana"/>
                <w:szCs w:val="17"/>
              </w:rPr>
              <w:t>25</w:t>
            </w:r>
            <w:r w:rsidR="00AB7843" w:rsidRPr="00A84628">
              <w:rPr>
                <w:rFonts w:ascii="Verdana" w:hAnsi="Verdana"/>
                <w:szCs w:val="17"/>
              </w:rPr>
              <w:t>-26</w:t>
            </w:r>
          </w:p>
        </w:tc>
        <w:tc>
          <w:tcPr>
            <w:tcW w:w="1931" w:type="dxa"/>
            <w:vAlign w:val="center"/>
          </w:tcPr>
          <w:p w14:paraId="5BE63D34" w14:textId="6AC8D071" w:rsidR="00866111" w:rsidRPr="00A84628" w:rsidRDefault="00C825B3" w:rsidP="009424BD">
            <w:pPr>
              <w:jc w:val="center"/>
              <w:rPr>
                <w:rFonts w:ascii="Verdana" w:hAnsi="Verdana"/>
                <w:szCs w:val="17"/>
              </w:rPr>
            </w:pPr>
            <w:r w:rsidRPr="00A84628">
              <w:rPr>
                <w:rFonts w:ascii="Verdana" w:hAnsi="Verdana"/>
                <w:szCs w:val="17"/>
              </w:rPr>
              <w:t>Article 4 – paragraph 1</w:t>
            </w:r>
            <w:r w:rsidR="00B71E92" w:rsidRPr="00A84628">
              <w:rPr>
                <w:rFonts w:ascii="Verdana" w:hAnsi="Verdana"/>
                <w:szCs w:val="17"/>
              </w:rPr>
              <w:t xml:space="preserve"> – point a</w:t>
            </w:r>
          </w:p>
        </w:tc>
        <w:tc>
          <w:tcPr>
            <w:tcW w:w="6194" w:type="dxa"/>
          </w:tcPr>
          <w:p w14:paraId="2AC6DA78" w14:textId="55246B89" w:rsidR="00866111" w:rsidRPr="00A84628" w:rsidRDefault="00A8237C" w:rsidP="00187100">
            <w:pPr>
              <w:jc w:val="left"/>
              <w:rPr>
                <w:rFonts w:ascii="Verdana" w:hAnsi="Verdana"/>
                <w:szCs w:val="17"/>
              </w:rPr>
            </w:pPr>
            <w:r w:rsidRPr="00A84628">
              <w:rPr>
                <w:rFonts w:ascii="Verdana" w:hAnsi="Verdana"/>
                <w:szCs w:val="17"/>
              </w:rPr>
              <w:t xml:space="preserve">Threshold of </w:t>
            </w:r>
            <w:r w:rsidR="008A0A01" w:rsidRPr="00A84628">
              <w:rPr>
                <w:rFonts w:ascii="Verdana" w:hAnsi="Verdana"/>
                <w:szCs w:val="17"/>
              </w:rPr>
              <w:t xml:space="preserve">15 </w:t>
            </w:r>
            <w:r w:rsidR="00AB7843" w:rsidRPr="00A84628">
              <w:rPr>
                <w:rFonts w:ascii="Verdana" w:hAnsi="Verdana"/>
                <w:szCs w:val="17"/>
              </w:rPr>
              <w:t>Mio</w:t>
            </w:r>
            <w:r w:rsidR="008A0A01" w:rsidRPr="00A84628">
              <w:rPr>
                <w:rFonts w:ascii="Verdana" w:hAnsi="Verdana"/>
                <w:szCs w:val="17"/>
              </w:rPr>
              <w:t xml:space="preserve"> replaced with </w:t>
            </w:r>
            <w:r w:rsidR="0031766F" w:rsidRPr="00A84628">
              <w:rPr>
                <w:rFonts w:ascii="Verdana" w:hAnsi="Verdana"/>
                <w:szCs w:val="17"/>
              </w:rPr>
              <w:t xml:space="preserve">25 </w:t>
            </w:r>
            <w:r w:rsidR="00AB7843" w:rsidRPr="00A84628">
              <w:rPr>
                <w:rFonts w:ascii="Verdana" w:hAnsi="Verdana"/>
                <w:szCs w:val="17"/>
              </w:rPr>
              <w:t>Mio</w:t>
            </w:r>
            <w:r w:rsidR="00DE4F50" w:rsidRPr="00A84628">
              <w:rPr>
                <w:rFonts w:ascii="Verdana" w:hAnsi="Verdana"/>
                <w:szCs w:val="17"/>
              </w:rPr>
              <w:t xml:space="preserve"> (GWP)</w:t>
            </w:r>
          </w:p>
        </w:tc>
        <w:tc>
          <w:tcPr>
            <w:tcW w:w="1931" w:type="dxa"/>
            <w:vAlign w:val="center"/>
          </w:tcPr>
          <w:p w14:paraId="29B7FA9F" w14:textId="1ADA8460" w:rsidR="00866111" w:rsidRPr="00A84628" w:rsidRDefault="00225AED"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1216751D" w14:textId="66577EF6" w:rsidR="00866111" w:rsidRPr="00A84628" w:rsidRDefault="000C5C07" w:rsidP="009424BD">
            <w:pPr>
              <w:jc w:val="center"/>
              <w:rPr>
                <w:rFonts w:ascii="Verdana" w:hAnsi="Verdana"/>
                <w:szCs w:val="17"/>
              </w:rPr>
            </w:pPr>
            <w:r w:rsidRPr="00A84628">
              <w:rPr>
                <w:rFonts w:ascii="Verdana" w:hAnsi="Verdana"/>
                <w:szCs w:val="17"/>
              </w:rPr>
              <w:t>Proportionality</w:t>
            </w:r>
            <w:r w:rsidR="00DD1E1A">
              <w:rPr>
                <w:rFonts w:ascii="Verdana" w:hAnsi="Verdana"/>
                <w:szCs w:val="17"/>
              </w:rPr>
              <w:t>/thresholds</w:t>
            </w:r>
          </w:p>
        </w:tc>
        <w:tc>
          <w:tcPr>
            <w:tcW w:w="1417" w:type="dxa"/>
            <w:shd w:val="clear" w:color="auto" w:fill="auto"/>
            <w:vAlign w:val="center"/>
          </w:tcPr>
          <w:p w14:paraId="02979ABA" w14:textId="63E19D41" w:rsidR="00866111" w:rsidRPr="00A84628" w:rsidRDefault="00AB7843"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FF0000"/>
                <w:szCs w:val="17"/>
              </w:rPr>
              <w:t>Negative</w:t>
            </w:r>
          </w:p>
        </w:tc>
      </w:tr>
      <w:tr w:rsidR="00866111" w:rsidRPr="00FD22D4" w14:paraId="7F592C76" w14:textId="77777777" w:rsidTr="000063AF">
        <w:trPr>
          <w:trHeight w:val="407"/>
        </w:trPr>
        <w:tc>
          <w:tcPr>
            <w:tcW w:w="696" w:type="dxa"/>
            <w:vAlign w:val="center"/>
          </w:tcPr>
          <w:p w14:paraId="2F79D037" w14:textId="57FF70E4" w:rsidR="00866111" w:rsidRPr="00A84628" w:rsidRDefault="00225AED" w:rsidP="006F56CB">
            <w:pPr>
              <w:jc w:val="center"/>
              <w:rPr>
                <w:rFonts w:ascii="Verdana" w:hAnsi="Verdana"/>
                <w:szCs w:val="17"/>
              </w:rPr>
            </w:pPr>
            <w:r w:rsidRPr="00A84628">
              <w:rPr>
                <w:rFonts w:ascii="Verdana" w:hAnsi="Verdana"/>
                <w:szCs w:val="17"/>
              </w:rPr>
              <w:t>2</w:t>
            </w:r>
            <w:r w:rsidR="000D28C5" w:rsidRPr="00A84628">
              <w:rPr>
                <w:rFonts w:ascii="Verdana" w:hAnsi="Verdana"/>
                <w:szCs w:val="17"/>
              </w:rPr>
              <w:t>7</w:t>
            </w:r>
          </w:p>
        </w:tc>
        <w:tc>
          <w:tcPr>
            <w:tcW w:w="1931" w:type="dxa"/>
            <w:vAlign w:val="center"/>
          </w:tcPr>
          <w:p w14:paraId="6F359E87" w14:textId="5E7E87A0" w:rsidR="00866111" w:rsidRPr="00A84628" w:rsidRDefault="00DE4F50" w:rsidP="006F56CB">
            <w:pPr>
              <w:jc w:val="center"/>
              <w:rPr>
                <w:rFonts w:ascii="Verdana" w:hAnsi="Verdana"/>
                <w:szCs w:val="17"/>
              </w:rPr>
            </w:pPr>
            <w:r w:rsidRPr="00A84628">
              <w:rPr>
                <w:rFonts w:ascii="Verdana" w:hAnsi="Verdana"/>
                <w:szCs w:val="17"/>
              </w:rPr>
              <w:t>Article 4 – paragraph 1 – point b</w:t>
            </w:r>
          </w:p>
        </w:tc>
        <w:tc>
          <w:tcPr>
            <w:tcW w:w="6194" w:type="dxa"/>
          </w:tcPr>
          <w:p w14:paraId="770F84FF" w14:textId="7ED0D4DB" w:rsidR="00866111" w:rsidRPr="00A84628" w:rsidRDefault="00A8237C" w:rsidP="00187100">
            <w:pPr>
              <w:jc w:val="left"/>
              <w:rPr>
                <w:rFonts w:ascii="Verdana" w:hAnsi="Verdana"/>
                <w:szCs w:val="17"/>
              </w:rPr>
            </w:pPr>
            <w:r w:rsidRPr="00A84628">
              <w:rPr>
                <w:rFonts w:ascii="Verdana" w:hAnsi="Verdana"/>
                <w:szCs w:val="17"/>
              </w:rPr>
              <w:t xml:space="preserve">Threshold of </w:t>
            </w:r>
            <w:r w:rsidR="00204791" w:rsidRPr="00A84628">
              <w:rPr>
                <w:rFonts w:ascii="Verdana" w:hAnsi="Verdana"/>
                <w:szCs w:val="17"/>
              </w:rPr>
              <w:t>50 Mio replaced with 65 Mio</w:t>
            </w:r>
            <w:r w:rsidR="00DE4F50" w:rsidRPr="00A84628">
              <w:rPr>
                <w:rFonts w:ascii="Verdana" w:hAnsi="Verdana"/>
                <w:szCs w:val="17"/>
              </w:rPr>
              <w:t xml:space="preserve"> (</w:t>
            </w:r>
            <w:r w:rsidR="0092433A" w:rsidRPr="00A84628">
              <w:rPr>
                <w:rFonts w:ascii="Verdana" w:hAnsi="Verdana"/>
                <w:szCs w:val="17"/>
              </w:rPr>
              <w:t>TP)</w:t>
            </w:r>
          </w:p>
        </w:tc>
        <w:tc>
          <w:tcPr>
            <w:tcW w:w="1931" w:type="dxa"/>
            <w:vAlign w:val="center"/>
          </w:tcPr>
          <w:p w14:paraId="296E1077" w14:textId="4E8B4715" w:rsidR="00866111" w:rsidRPr="00A84628" w:rsidRDefault="00225AED" w:rsidP="006F56CB">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7E7A795F" w14:textId="08ECBE17" w:rsidR="00866111" w:rsidRPr="00A84628" w:rsidRDefault="00204791" w:rsidP="006F56CB">
            <w:pPr>
              <w:jc w:val="center"/>
              <w:rPr>
                <w:rFonts w:ascii="Verdana" w:hAnsi="Verdana"/>
                <w:szCs w:val="17"/>
              </w:rPr>
            </w:pPr>
            <w:r w:rsidRPr="00A84628">
              <w:rPr>
                <w:rFonts w:ascii="Verdana" w:hAnsi="Verdana"/>
                <w:szCs w:val="17"/>
              </w:rPr>
              <w:t>Proportionality</w:t>
            </w:r>
            <w:r w:rsidR="00DD1E1A">
              <w:rPr>
                <w:rFonts w:ascii="Verdana" w:hAnsi="Verdana"/>
                <w:szCs w:val="17"/>
              </w:rPr>
              <w:t>/thresholds</w:t>
            </w:r>
          </w:p>
        </w:tc>
        <w:tc>
          <w:tcPr>
            <w:tcW w:w="1417" w:type="dxa"/>
            <w:shd w:val="clear" w:color="auto" w:fill="auto"/>
            <w:vAlign w:val="center"/>
          </w:tcPr>
          <w:p w14:paraId="3B8F310A" w14:textId="55BE5ED8" w:rsidR="00866111" w:rsidRPr="00A84628" w:rsidRDefault="00204791" w:rsidP="006F56CB">
            <w:pPr>
              <w:jc w:val="center"/>
              <w:rPr>
                <w:rFonts w:ascii="Verdana" w:eastAsia="Times New Roman" w:hAnsi="Verdana" w:cs="Times New Roman"/>
                <w:b/>
                <w:color w:val="00B050"/>
                <w:szCs w:val="17"/>
              </w:rPr>
            </w:pPr>
            <w:r w:rsidRPr="00A84628">
              <w:rPr>
                <w:rFonts w:ascii="Verdana" w:eastAsia="Times New Roman" w:hAnsi="Verdana" w:cs="Times New Roman"/>
                <w:b/>
                <w:color w:val="FF0000"/>
                <w:szCs w:val="17"/>
              </w:rPr>
              <w:t>Negative</w:t>
            </w:r>
          </w:p>
        </w:tc>
      </w:tr>
      <w:tr w:rsidR="00866111" w:rsidRPr="00FD22D4" w14:paraId="5883F3BD" w14:textId="77777777" w:rsidTr="000063AF">
        <w:trPr>
          <w:trHeight w:val="407"/>
        </w:trPr>
        <w:tc>
          <w:tcPr>
            <w:tcW w:w="696" w:type="dxa"/>
            <w:vAlign w:val="center"/>
          </w:tcPr>
          <w:p w14:paraId="3641B87C" w14:textId="5DB12356" w:rsidR="00866111" w:rsidRPr="00A84628" w:rsidRDefault="00225AED" w:rsidP="006F56CB">
            <w:pPr>
              <w:jc w:val="center"/>
              <w:rPr>
                <w:rFonts w:ascii="Verdana" w:hAnsi="Verdana"/>
                <w:szCs w:val="17"/>
              </w:rPr>
            </w:pPr>
            <w:r w:rsidRPr="00A84628">
              <w:rPr>
                <w:rFonts w:ascii="Verdana" w:hAnsi="Verdana"/>
                <w:szCs w:val="17"/>
              </w:rPr>
              <w:t>2</w:t>
            </w:r>
            <w:r w:rsidR="00A11FD7" w:rsidRPr="00A84628">
              <w:rPr>
                <w:rFonts w:ascii="Verdana" w:hAnsi="Verdana"/>
                <w:szCs w:val="17"/>
              </w:rPr>
              <w:t>8</w:t>
            </w:r>
          </w:p>
        </w:tc>
        <w:tc>
          <w:tcPr>
            <w:tcW w:w="1931" w:type="dxa"/>
            <w:vAlign w:val="center"/>
          </w:tcPr>
          <w:p w14:paraId="124F2F70" w14:textId="6BFCAE6E" w:rsidR="00866111" w:rsidRPr="00A84628" w:rsidRDefault="005369E2" w:rsidP="006F56CB">
            <w:pPr>
              <w:jc w:val="center"/>
              <w:rPr>
                <w:rFonts w:ascii="Verdana" w:hAnsi="Verdana"/>
                <w:szCs w:val="17"/>
              </w:rPr>
            </w:pPr>
            <w:r w:rsidRPr="00A84628">
              <w:rPr>
                <w:rFonts w:ascii="Verdana" w:hAnsi="Verdana"/>
                <w:szCs w:val="17"/>
              </w:rPr>
              <w:t>Article 4 – paragraph 1 – point c</w:t>
            </w:r>
          </w:p>
        </w:tc>
        <w:tc>
          <w:tcPr>
            <w:tcW w:w="6194" w:type="dxa"/>
          </w:tcPr>
          <w:p w14:paraId="02DB8C9F" w14:textId="657555D7" w:rsidR="00866111" w:rsidRPr="00A84628" w:rsidRDefault="00A8237C" w:rsidP="00187100">
            <w:pPr>
              <w:jc w:val="left"/>
              <w:rPr>
                <w:rFonts w:ascii="Verdana" w:hAnsi="Verdana"/>
                <w:szCs w:val="17"/>
              </w:rPr>
            </w:pPr>
            <w:r w:rsidRPr="00A84628">
              <w:rPr>
                <w:rFonts w:ascii="Verdana" w:hAnsi="Verdana"/>
                <w:szCs w:val="17"/>
              </w:rPr>
              <w:t xml:space="preserve">Threshold of </w:t>
            </w:r>
            <w:r w:rsidR="005369E2" w:rsidRPr="00A84628">
              <w:rPr>
                <w:rFonts w:ascii="Verdana" w:hAnsi="Verdana"/>
                <w:szCs w:val="17"/>
              </w:rPr>
              <w:t>25 Mio replaced with 65 Mio (TP</w:t>
            </w:r>
            <w:r w:rsidR="00DC7746" w:rsidRPr="00A84628">
              <w:rPr>
                <w:rFonts w:ascii="Verdana" w:hAnsi="Verdana"/>
                <w:szCs w:val="17"/>
              </w:rPr>
              <w:t xml:space="preserve"> in groups</w:t>
            </w:r>
            <w:r w:rsidR="005369E2" w:rsidRPr="00A84628">
              <w:rPr>
                <w:rFonts w:ascii="Verdana" w:hAnsi="Verdana"/>
                <w:szCs w:val="17"/>
              </w:rPr>
              <w:t>)</w:t>
            </w:r>
          </w:p>
        </w:tc>
        <w:tc>
          <w:tcPr>
            <w:tcW w:w="1931" w:type="dxa"/>
            <w:vAlign w:val="center"/>
          </w:tcPr>
          <w:p w14:paraId="3BAE5454" w14:textId="0B222B3E" w:rsidR="00866111" w:rsidRPr="00A84628" w:rsidRDefault="00225AED" w:rsidP="006F56CB">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29E5E692" w14:textId="623EEA39" w:rsidR="00866111" w:rsidRPr="00A84628" w:rsidRDefault="00DC7746" w:rsidP="006F56CB">
            <w:pPr>
              <w:jc w:val="center"/>
              <w:rPr>
                <w:rFonts w:ascii="Verdana" w:hAnsi="Verdana"/>
                <w:szCs w:val="17"/>
              </w:rPr>
            </w:pPr>
            <w:r w:rsidRPr="00A84628">
              <w:rPr>
                <w:rFonts w:ascii="Verdana" w:hAnsi="Verdana"/>
                <w:szCs w:val="17"/>
              </w:rPr>
              <w:t>Proportionality</w:t>
            </w:r>
            <w:r w:rsidR="00DD1E1A">
              <w:rPr>
                <w:rFonts w:ascii="Verdana" w:hAnsi="Verdana"/>
                <w:szCs w:val="17"/>
              </w:rPr>
              <w:t>/thresholds</w:t>
            </w:r>
          </w:p>
        </w:tc>
        <w:tc>
          <w:tcPr>
            <w:tcW w:w="1417" w:type="dxa"/>
            <w:shd w:val="clear" w:color="auto" w:fill="auto"/>
            <w:vAlign w:val="center"/>
          </w:tcPr>
          <w:p w14:paraId="73CB4787" w14:textId="4B0A6F16" w:rsidR="00866111" w:rsidRPr="00A84628" w:rsidRDefault="00CE0D62" w:rsidP="006F56CB">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866111" w:rsidRPr="00FD22D4" w14:paraId="524C9E48" w14:textId="77777777" w:rsidTr="000063AF">
        <w:trPr>
          <w:trHeight w:val="407"/>
        </w:trPr>
        <w:tc>
          <w:tcPr>
            <w:tcW w:w="696" w:type="dxa"/>
            <w:vAlign w:val="center"/>
          </w:tcPr>
          <w:p w14:paraId="150C2FB3" w14:textId="08FA3162" w:rsidR="00866111" w:rsidRPr="00A84628" w:rsidRDefault="00225AED" w:rsidP="009424BD">
            <w:pPr>
              <w:jc w:val="center"/>
              <w:rPr>
                <w:rFonts w:ascii="Verdana" w:hAnsi="Verdana"/>
                <w:szCs w:val="17"/>
              </w:rPr>
            </w:pPr>
            <w:r w:rsidRPr="00A84628">
              <w:rPr>
                <w:rFonts w:ascii="Verdana" w:hAnsi="Verdana"/>
                <w:szCs w:val="17"/>
              </w:rPr>
              <w:t>2</w:t>
            </w:r>
            <w:r w:rsidR="00115953" w:rsidRPr="00A84628">
              <w:rPr>
                <w:rFonts w:ascii="Verdana" w:hAnsi="Verdana"/>
                <w:szCs w:val="17"/>
              </w:rPr>
              <w:t>9</w:t>
            </w:r>
          </w:p>
        </w:tc>
        <w:tc>
          <w:tcPr>
            <w:tcW w:w="1931" w:type="dxa"/>
            <w:vAlign w:val="center"/>
          </w:tcPr>
          <w:p w14:paraId="0F8E9E60" w14:textId="03989BF2" w:rsidR="00866111" w:rsidRPr="00A84628" w:rsidRDefault="00115953" w:rsidP="009424BD">
            <w:pPr>
              <w:jc w:val="center"/>
              <w:rPr>
                <w:rFonts w:ascii="Verdana" w:hAnsi="Verdana"/>
                <w:szCs w:val="17"/>
              </w:rPr>
            </w:pPr>
            <w:r w:rsidRPr="00A84628">
              <w:rPr>
                <w:rFonts w:ascii="Verdana" w:hAnsi="Verdana"/>
                <w:szCs w:val="17"/>
              </w:rPr>
              <w:t>Article 13 – paragraph 1 – point 10a</w:t>
            </w:r>
          </w:p>
        </w:tc>
        <w:tc>
          <w:tcPr>
            <w:tcW w:w="6194" w:type="dxa"/>
          </w:tcPr>
          <w:p w14:paraId="4915B1A7" w14:textId="44CC6B69" w:rsidR="0062571F" w:rsidRPr="00A84628" w:rsidRDefault="00B8591F" w:rsidP="00DB2C61">
            <w:pPr>
              <w:jc w:val="left"/>
              <w:rPr>
                <w:rFonts w:ascii="Verdana" w:hAnsi="Verdana"/>
                <w:szCs w:val="17"/>
              </w:rPr>
            </w:pPr>
            <w:r w:rsidRPr="00A84628">
              <w:rPr>
                <w:rFonts w:ascii="Verdana" w:hAnsi="Verdana"/>
                <w:szCs w:val="17"/>
              </w:rPr>
              <w:t>Reinsurance undertakings are excluded from</w:t>
            </w:r>
            <w:r w:rsidR="003D21EA" w:rsidRPr="00A84628">
              <w:rPr>
                <w:rFonts w:ascii="Verdana" w:hAnsi="Verdana"/>
                <w:szCs w:val="17"/>
              </w:rPr>
              <w:t xml:space="preserve"> the LRPU classification</w:t>
            </w:r>
            <w:r w:rsidR="000B2088" w:rsidRPr="00A84628">
              <w:rPr>
                <w:rFonts w:ascii="Verdana" w:hAnsi="Verdana"/>
                <w:szCs w:val="17"/>
              </w:rPr>
              <w:t>, while captives are automatically considered as such.</w:t>
            </w:r>
          </w:p>
          <w:p w14:paraId="2222229A" w14:textId="77777777" w:rsidR="00904C2A" w:rsidRPr="00A84628" w:rsidRDefault="00904C2A" w:rsidP="00AE3AC6">
            <w:pPr>
              <w:jc w:val="left"/>
              <w:rPr>
                <w:rFonts w:ascii="Verdana" w:hAnsi="Verdana"/>
                <w:szCs w:val="17"/>
              </w:rPr>
            </w:pPr>
          </w:p>
          <w:p w14:paraId="6D5E9320" w14:textId="1376A146" w:rsidR="00866111" w:rsidRPr="00A84628" w:rsidRDefault="00DC1CFD" w:rsidP="00187100">
            <w:pPr>
              <w:jc w:val="left"/>
              <w:rPr>
                <w:rFonts w:ascii="Verdana" w:hAnsi="Verdana"/>
                <w:szCs w:val="17"/>
              </w:rPr>
            </w:pPr>
            <w:r w:rsidRPr="00A84628">
              <w:rPr>
                <w:rFonts w:ascii="Verdana" w:hAnsi="Verdana"/>
                <w:i/>
                <w:szCs w:val="17"/>
              </w:rPr>
              <w:t>Justification: “Captive</w:t>
            </w:r>
            <w:r w:rsidR="00EB393F" w:rsidRPr="00A84628">
              <w:rPr>
                <w:rFonts w:ascii="Verdana" w:hAnsi="Verdana"/>
                <w:i/>
                <w:szCs w:val="17"/>
              </w:rPr>
              <w:t>s</w:t>
            </w:r>
            <w:r w:rsidRPr="00A84628">
              <w:rPr>
                <w:rFonts w:ascii="Verdana" w:hAnsi="Verdana"/>
                <w:i/>
                <w:szCs w:val="17"/>
              </w:rPr>
              <w:t xml:space="preserve"> do not pose a risk to financial stability and have a simple business model. Therefore, they should automatically be considered as having a low-risk profile.”</w:t>
            </w:r>
          </w:p>
        </w:tc>
        <w:tc>
          <w:tcPr>
            <w:tcW w:w="1931" w:type="dxa"/>
            <w:vAlign w:val="center"/>
          </w:tcPr>
          <w:p w14:paraId="603F330D" w14:textId="07E53B94" w:rsidR="00866111" w:rsidRPr="00A84628" w:rsidRDefault="00225AED"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73966072" w14:textId="1F309C53" w:rsidR="00866111" w:rsidRPr="00A84628" w:rsidRDefault="00DD0F81"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707C328E" w14:textId="6A44E918" w:rsidR="00866111" w:rsidRPr="00A84628" w:rsidRDefault="00D86C87"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FF0000"/>
                <w:szCs w:val="17"/>
              </w:rPr>
              <w:t>Negative</w:t>
            </w:r>
            <w:r w:rsidR="0080654E" w:rsidRPr="00A84628">
              <w:rPr>
                <w:rFonts w:ascii="Verdana" w:eastAsia="Times New Roman" w:hAnsi="Verdana" w:cs="Times New Roman"/>
                <w:b/>
                <w:color w:val="00B050"/>
                <w:szCs w:val="17"/>
              </w:rPr>
              <w:t xml:space="preserve"> </w:t>
            </w:r>
            <w:r w:rsidR="0080654E" w:rsidRPr="00A84628">
              <w:rPr>
                <w:rFonts w:ascii="Verdana" w:eastAsia="Times New Roman" w:hAnsi="Verdana" w:cs="Times New Roman"/>
                <w:b/>
                <w:color w:val="FF0000"/>
                <w:szCs w:val="17"/>
              </w:rPr>
              <w:t>(for reinsurance undertakings)</w:t>
            </w:r>
          </w:p>
          <w:p w14:paraId="6AFEF6BD" w14:textId="3B776A19" w:rsidR="00866111" w:rsidRPr="00A84628" w:rsidRDefault="0080654E"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 (for captives)</w:t>
            </w:r>
          </w:p>
        </w:tc>
      </w:tr>
      <w:tr w:rsidR="00866111" w:rsidRPr="00FD22D4" w14:paraId="7937D28D" w14:textId="77777777" w:rsidTr="000063AF">
        <w:trPr>
          <w:trHeight w:val="407"/>
        </w:trPr>
        <w:tc>
          <w:tcPr>
            <w:tcW w:w="696" w:type="dxa"/>
            <w:vAlign w:val="center"/>
          </w:tcPr>
          <w:p w14:paraId="0B2E1C45" w14:textId="6184A2D7" w:rsidR="00866111" w:rsidRPr="00A84628" w:rsidRDefault="00115953" w:rsidP="009424BD">
            <w:pPr>
              <w:jc w:val="center"/>
              <w:rPr>
                <w:rFonts w:ascii="Verdana" w:hAnsi="Verdana"/>
                <w:szCs w:val="17"/>
              </w:rPr>
            </w:pPr>
            <w:r w:rsidRPr="00A84628">
              <w:rPr>
                <w:rFonts w:ascii="Verdana" w:hAnsi="Verdana"/>
                <w:szCs w:val="17"/>
              </w:rPr>
              <w:t>30</w:t>
            </w:r>
          </w:p>
        </w:tc>
        <w:tc>
          <w:tcPr>
            <w:tcW w:w="1931" w:type="dxa"/>
            <w:vAlign w:val="center"/>
          </w:tcPr>
          <w:p w14:paraId="02FF3619" w14:textId="2A06CCE5" w:rsidR="00866111" w:rsidRPr="00A84628" w:rsidRDefault="00F21CB9" w:rsidP="009424BD">
            <w:pPr>
              <w:jc w:val="center"/>
              <w:rPr>
                <w:rFonts w:ascii="Verdana" w:hAnsi="Verdana"/>
                <w:szCs w:val="17"/>
              </w:rPr>
            </w:pPr>
            <w:r w:rsidRPr="00A84628">
              <w:rPr>
                <w:rFonts w:ascii="Verdana" w:hAnsi="Verdana"/>
                <w:szCs w:val="17"/>
              </w:rPr>
              <w:t xml:space="preserve">Article 13 – paragraph 1 – point 10 a </w:t>
            </w:r>
            <w:proofErr w:type="spellStart"/>
            <w:r w:rsidRPr="00A84628">
              <w:rPr>
                <w:rFonts w:ascii="Verdana" w:hAnsi="Verdana"/>
                <w:szCs w:val="17"/>
              </w:rPr>
              <w:t>a</w:t>
            </w:r>
            <w:proofErr w:type="spellEnd"/>
            <w:r w:rsidRPr="00A84628">
              <w:rPr>
                <w:rFonts w:ascii="Verdana" w:hAnsi="Verdana"/>
                <w:szCs w:val="17"/>
              </w:rPr>
              <w:t xml:space="preserve"> (new)</w:t>
            </w:r>
          </w:p>
        </w:tc>
        <w:tc>
          <w:tcPr>
            <w:tcW w:w="6194" w:type="dxa"/>
          </w:tcPr>
          <w:p w14:paraId="5D7F9973" w14:textId="77777777" w:rsidR="00866111" w:rsidRDefault="00736962" w:rsidP="00187100">
            <w:pPr>
              <w:jc w:val="left"/>
              <w:rPr>
                <w:rFonts w:ascii="Verdana" w:hAnsi="Verdana"/>
                <w:szCs w:val="17"/>
              </w:rPr>
            </w:pPr>
            <w:r w:rsidRPr="00A84628">
              <w:rPr>
                <w:rFonts w:ascii="Verdana" w:hAnsi="Verdana"/>
                <w:szCs w:val="17"/>
              </w:rPr>
              <w:t>Defined “significant cross border activit</w:t>
            </w:r>
            <w:r w:rsidR="00822812" w:rsidRPr="00A84628">
              <w:rPr>
                <w:rFonts w:ascii="Verdana" w:hAnsi="Verdana"/>
                <w:szCs w:val="17"/>
              </w:rPr>
              <w:t>ies</w:t>
            </w:r>
            <w:r w:rsidRPr="00A84628">
              <w:rPr>
                <w:rFonts w:ascii="Verdana" w:hAnsi="Verdana"/>
                <w:szCs w:val="17"/>
              </w:rPr>
              <w:t>” higher than 25% of annual GWP in given host country</w:t>
            </w:r>
          </w:p>
          <w:p w14:paraId="486E257F" w14:textId="77777777" w:rsidR="008520CF" w:rsidRDefault="008520CF" w:rsidP="00187100">
            <w:pPr>
              <w:jc w:val="left"/>
              <w:rPr>
                <w:rFonts w:ascii="Verdana" w:hAnsi="Verdana"/>
                <w:szCs w:val="17"/>
              </w:rPr>
            </w:pPr>
          </w:p>
          <w:p w14:paraId="41C3DD2D" w14:textId="77777777" w:rsidR="008520CF" w:rsidRDefault="008520CF" w:rsidP="00187100">
            <w:pPr>
              <w:jc w:val="left"/>
              <w:rPr>
                <w:rFonts w:ascii="Verdana" w:hAnsi="Verdana"/>
                <w:szCs w:val="17"/>
              </w:rPr>
            </w:pPr>
          </w:p>
          <w:p w14:paraId="13CB04F2" w14:textId="248FF557" w:rsidR="00866111" w:rsidRPr="00A84628" w:rsidRDefault="00866111" w:rsidP="00187100">
            <w:pPr>
              <w:jc w:val="left"/>
              <w:rPr>
                <w:rFonts w:ascii="Verdana" w:hAnsi="Verdana"/>
                <w:szCs w:val="17"/>
              </w:rPr>
            </w:pPr>
          </w:p>
        </w:tc>
        <w:tc>
          <w:tcPr>
            <w:tcW w:w="1931" w:type="dxa"/>
            <w:vAlign w:val="center"/>
          </w:tcPr>
          <w:p w14:paraId="6E8983AB" w14:textId="5D6FDA7E" w:rsidR="00866111" w:rsidRPr="00A84628" w:rsidRDefault="00225AED"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2C8D1A1A" w14:textId="1A317832" w:rsidR="00866111" w:rsidRPr="00A84628" w:rsidRDefault="00736962" w:rsidP="009424BD">
            <w:pPr>
              <w:jc w:val="center"/>
              <w:rPr>
                <w:rFonts w:ascii="Verdana" w:hAnsi="Verdana"/>
                <w:szCs w:val="17"/>
              </w:rPr>
            </w:pPr>
            <w:r w:rsidRPr="00A84628">
              <w:rPr>
                <w:rFonts w:ascii="Verdana" w:hAnsi="Verdana"/>
                <w:szCs w:val="17"/>
              </w:rPr>
              <w:t>Cross-border supervision</w:t>
            </w:r>
          </w:p>
        </w:tc>
        <w:tc>
          <w:tcPr>
            <w:tcW w:w="1417" w:type="dxa"/>
            <w:shd w:val="clear" w:color="auto" w:fill="auto"/>
            <w:vAlign w:val="center"/>
          </w:tcPr>
          <w:p w14:paraId="3C2F2F56" w14:textId="4F3E4B5D" w:rsidR="00866111" w:rsidRPr="00A84628" w:rsidRDefault="00736962"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866111" w:rsidRPr="00FD22D4" w14:paraId="367E7E20" w14:textId="77777777" w:rsidTr="000063AF">
        <w:trPr>
          <w:trHeight w:val="407"/>
        </w:trPr>
        <w:tc>
          <w:tcPr>
            <w:tcW w:w="696" w:type="dxa"/>
            <w:vAlign w:val="center"/>
          </w:tcPr>
          <w:p w14:paraId="72C587B5" w14:textId="0086CF1C" w:rsidR="00866111" w:rsidRPr="00A84628" w:rsidRDefault="00225AED" w:rsidP="009424BD">
            <w:pPr>
              <w:jc w:val="center"/>
              <w:rPr>
                <w:rFonts w:ascii="Verdana" w:hAnsi="Verdana"/>
                <w:szCs w:val="17"/>
              </w:rPr>
            </w:pPr>
            <w:r w:rsidRPr="00A84628">
              <w:rPr>
                <w:rFonts w:ascii="Verdana" w:hAnsi="Verdana"/>
                <w:szCs w:val="17"/>
              </w:rPr>
              <w:t>3</w:t>
            </w:r>
            <w:r w:rsidR="00115953" w:rsidRPr="00A84628">
              <w:rPr>
                <w:rFonts w:ascii="Verdana" w:hAnsi="Verdana"/>
                <w:szCs w:val="17"/>
              </w:rPr>
              <w:t>1</w:t>
            </w:r>
          </w:p>
        </w:tc>
        <w:tc>
          <w:tcPr>
            <w:tcW w:w="1931" w:type="dxa"/>
            <w:vAlign w:val="center"/>
          </w:tcPr>
          <w:p w14:paraId="1EF41095" w14:textId="50173B43" w:rsidR="00866111" w:rsidRPr="00A84628" w:rsidRDefault="00B129D4" w:rsidP="009424BD">
            <w:pPr>
              <w:jc w:val="center"/>
              <w:rPr>
                <w:rFonts w:ascii="Verdana" w:hAnsi="Verdana"/>
                <w:szCs w:val="17"/>
              </w:rPr>
            </w:pPr>
            <w:r w:rsidRPr="00A84628">
              <w:rPr>
                <w:rFonts w:ascii="Verdana" w:hAnsi="Verdana"/>
                <w:szCs w:val="17"/>
              </w:rPr>
              <w:t>Article 13 – paragraph 1 – point 41</w:t>
            </w:r>
          </w:p>
        </w:tc>
        <w:tc>
          <w:tcPr>
            <w:tcW w:w="6194" w:type="dxa"/>
          </w:tcPr>
          <w:p w14:paraId="2212B7F7" w14:textId="77777777" w:rsidR="00866111" w:rsidRPr="00A84628" w:rsidRDefault="00054127" w:rsidP="00187100">
            <w:pPr>
              <w:jc w:val="left"/>
              <w:rPr>
                <w:rFonts w:ascii="Verdana" w:hAnsi="Verdana"/>
                <w:szCs w:val="17"/>
              </w:rPr>
            </w:pPr>
            <w:r w:rsidRPr="00A84628">
              <w:rPr>
                <w:rFonts w:ascii="Verdana" w:hAnsi="Verdana"/>
                <w:szCs w:val="17"/>
              </w:rPr>
              <w:t>Definition of “regulated undertaking” is removed</w:t>
            </w:r>
          </w:p>
          <w:p w14:paraId="4ACD7B2C" w14:textId="77777777" w:rsidR="0035414D" w:rsidRPr="00A84628" w:rsidRDefault="0035414D" w:rsidP="00187100">
            <w:pPr>
              <w:jc w:val="left"/>
              <w:rPr>
                <w:rFonts w:ascii="Verdana" w:hAnsi="Verdana"/>
                <w:szCs w:val="17"/>
              </w:rPr>
            </w:pPr>
          </w:p>
          <w:p w14:paraId="142CF847" w14:textId="4E46F811" w:rsidR="0035414D" w:rsidRPr="00A84628" w:rsidRDefault="0035414D" w:rsidP="00187100">
            <w:pPr>
              <w:jc w:val="left"/>
              <w:rPr>
                <w:rFonts w:ascii="Verdana" w:hAnsi="Verdana"/>
                <w:i/>
                <w:szCs w:val="17"/>
              </w:rPr>
            </w:pPr>
            <w:r w:rsidRPr="00A84628">
              <w:rPr>
                <w:rFonts w:ascii="Verdana" w:hAnsi="Verdana"/>
                <w:i/>
                <w:szCs w:val="17"/>
              </w:rPr>
              <w:t>Justification: The change proposed by the Commission to include IORPs in the scope of Solvency II does not seem justified.</w:t>
            </w:r>
          </w:p>
        </w:tc>
        <w:tc>
          <w:tcPr>
            <w:tcW w:w="1931" w:type="dxa"/>
            <w:vAlign w:val="center"/>
          </w:tcPr>
          <w:p w14:paraId="1C3D6E99" w14:textId="488F908C" w:rsidR="00866111" w:rsidRPr="00A84628" w:rsidRDefault="00225AED"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7BC89CE6" w14:textId="350D921F" w:rsidR="00866111" w:rsidRPr="00A84628" w:rsidRDefault="00BB72EA" w:rsidP="009424BD">
            <w:pPr>
              <w:jc w:val="center"/>
              <w:rPr>
                <w:rFonts w:ascii="Verdana" w:hAnsi="Verdana"/>
                <w:szCs w:val="17"/>
              </w:rPr>
            </w:pPr>
            <w:r>
              <w:rPr>
                <w:rFonts w:ascii="Verdana" w:hAnsi="Verdana"/>
                <w:szCs w:val="17"/>
              </w:rPr>
              <w:t>Groups/IORPS</w:t>
            </w:r>
          </w:p>
        </w:tc>
        <w:tc>
          <w:tcPr>
            <w:tcW w:w="1417" w:type="dxa"/>
            <w:shd w:val="clear" w:color="auto" w:fill="auto"/>
            <w:vAlign w:val="center"/>
          </w:tcPr>
          <w:p w14:paraId="5A382208" w14:textId="3B15E0AD" w:rsidR="00866111" w:rsidRPr="00A84628" w:rsidRDefault="008B6D34"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2F188E" w:rsidRPr="00FD22D4" w14:paraId="11CCF9F2" w14:textId="77777777" w:rsidTr="000063AF">
        <w:trPr>
          <w:trHeight w:val="407"/>
        </w:trPr>
        <w:tc>
          <w:tcPr>
            <w:tcW w:w="696" w:type="dxa"/>
            <w:vAlign w:val="center"/>
          </w:tcPr>
          <w:p w14:paraId="1FDBF01F" w14:textId="6A4A3A29" w:rsidR="002F188E" w:rsidRPr="00A84628" w:rsidRDefault="0035414D" w:rsidP="009424BD">
            <w:pPr>
              <w:jc w:val="center"/>
              <w:rPr>
                <w:rFonts w:ascii="Verdana" w:hAnsi="Verdana"/>
                <w:szCs w:val="17"/>
              </w:rPr>
            </w:pPr>
            <w:r w:rsidRPr="00A84628">
              <w:rPr>
                <w:rFonts w:ascii="Verdana" w:hAnsi="Verdana"/>
                <w:szCs w:val="17"/>
              </w:rPr>
              <w:t>32</w:t>
            </w:r>
          </w:p>
        </w:tc>
        <w:tc>
          <w:tcPr>
            <w:tcW w:w="1931" w:type="dxa"/>
            <w:vAlign w:val="center"/>
          </w:tcPr>
          <w:p w14:paraId="53979300" w14:textId="4D277E36" w:rsidR="002F188E" w:rsidRPr="00A84628" w:rsidRDefault="00FC3720" w:rsidP="009424BD">
            <w:pPr>
              <w:jc w:val="center"/>
              <w:rPr>
                <w:rFonts w:ascii="Verdana" w:hAnsi="Verdana"/>
                <w:szCs w:val="17"/>
              </w:rPr>
            </w:pPr>
            <w:r w:rsidRPr="00A84628">
              <w:rPr>
                <w:rFonts w:ascii="Verdana" w:hAnsi="Verdana"/>
                <w:szCs w:val="17"/>
              </w:rPr>
              <w:t>Article 23 – paragraph 1 – point f</w:t>
            </w:r>
          </w:p>
        </w:tc>
        <w:tc>
          <w:tcPr>
            <w:tcW w:w="6194" w:type="dxa"/>
          </w:tcPr>
          <w:p w14:paraId="78EF5A9C" w14:textId="37CC0293" w:rsidR="002F188E" w:rsidRPr="00A84628" w:rsidRDefault="00A22A81" w:rsidP="00CC61A4">
            <w:pPr>
              <w:jc w:val="left"/>
              <w:rPr>
                <w:rFonts w:ascii="Verdana" w:hAnsi="Verdana"/>
                <w:szCs w:val="17"/>
              </w:rPr>
            </w:pPr>
            <w:r w:rsidRPr="00A84628">
              <w:rPr>
                <w:rFonts w:ascii="Verdana" w:hAnsi="Verdana"/>
                <w:szCs w:val="17"/>
              </w:rPr>
              <w:t>Editorial: “market where” replaced with “</w:t>
            </w:r>
            <w:r w:rsidR="00DF1191" w:rsidRPr="00A84628">
              <w:rPr>
                <w:rFonts w:ascii="Verdana" w:hAnsi="Verdana"/>
                <w:szCs w:val="17"/>
              </w:rPr>
              <w:t>Member States in the markets of which</w:t>
            </w:r>
            <w:r w:rsidRPr="00A84628">
              <w:rPr>
                <w:rFonts w:ascii="Verdana" w:hAnsi="Verdana"/>
                <w:szCs w:val="17"/>
              </w:rPr>
              <w:t>”</w:t>
            </w:r>
          </w:p>
        </w:tc>
        <w:tc>
          <w:tcPr>
            <w:tcW w:w="1931" w:type="dxa"/>
            <w:vAlign w:val="center"/>
          </w:tcPr>
          <w:p w14:paraId="11741D4B" w14:textId="3E16AA51" w:rsidR="002F188E" w:rsidRPr="00A84628" w:rsidRDefault="00AF220D"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2E947B39" w14:textId="77777777" w:rsidR="002F188E" w:rsidRPr="00A84628" w:rsidRDefault="002F188E" w:rsidP="009424BD">
            <w:pPr>
              <w:jc w:val="center"/>
              <w:rPr>
                <w:rFonts w:ascii="Verdana" w:hAnsi="Verdana"/>
                <w:szCs w:val="17"/>
              </w:rPr>
            </w:pPr>
          </w:p>
        </w:tc>
        <w:tc>
          <w:tcPr>
            <w:tcW w:w="1417" w:type="dxa"/>
            <w:shd w:val="clear" w:color="auto" w:fill="auto"/>
            <w:vAlign w:val="center"/>
          </w:tcPr>
          <w:p w14:paraId="1147FD4C" w14:textId="77777777" w:rsidR="002F188E" w:rsidRPr="00A84628" w:rsidRDefault="002F188E" w:rsidP="00A7243F">
            <w:pPr>
              <w:jc w:val="center"/>
              <w:rPr>
                <w:rFonts w:ascii="Verdana" w:eastAsia="Times New Roman" w:hAnsi="Verdana" w:cs="Times New Roman"/>
                <w:b/>
                <w:color w:val="00B050"/>
                <w:szCs w:val="17"/>
              </w:rPr>
            </w:pPr>
          </w:p>
        </w:tc>
      </w:tr>
      <w:tr w:rsidR="002F188E" w:rsidRPr="00FD22D4" w14:paraId="1F636CE3" w14:textId="77777777" w:rsidTr="000063AF">
        <w:trPr>
          <w:trHeight w:val="407"/>
        </w:trPr>
        <w:tc>
          <w:tcPr>
            <w:tcW w:w="696" w:type="dxa"/>
            <w:vAlign w:val="center"/>
          </w:tcPr>
          <w:p w14:paraId="7F9D6844" w14:textId="4F75BDE4" w:rsidR="002F188E" w:rsidRPr="00A84628" w:rsidRDefault="0035414D" w:rsidP="009424BD">
            <w:pPr>
              <w:jc w:val="center"/>
              <w:rPr>
                <w:rFonts w:ascii="Verdana" w:hAnsi="Verdana"/>
                <w:szCs w:val="17"/>
              </w:rPr>
            </w:pPr>
            <w:r w:rsidRPr="00A84628">
              <w:rPr>
                <w:rFonts w:ascii="Verdana" w:hAnsi="Verdana"/>
                <w:szCs w:val="17"/>
              </w:rPr>
              <w:t>33</w:t>
            </w:r>
          </w:p>
        </w:tc>
        <w:tc>
          <w:tcPr>
            <w:tcW w:w="1931" w:type="dxa"/>
            <w:vAlign w:val="center"/>
          </w:tcPr>
          <w:p w14:paraId="54B5F11D" w14:textId="1DE27415" w:rsidR="002F188E" w:rsidRPr="00A84628" w:rsidRDefault="00F849EC" w:rsidP="009424BD">
            <w:pPr>
              <w:jc w:val="center"/>
              <w:rPr>
                <w:rFonts w:ascii="Verdana" w:hAnsi="Verdana"/>
                <w:szCs w:val="17"/>
              </w:rPr>
            </w:pPr>
            <w:r w:rsidRPr="00A84628">
              <w:rPr>
                <w:rFonts w:ascii="Verdana" w:hAnsi="Verdana"/>
                <w:szCs w:val="17"/>
              </w:rPr>
              <w:t>Article 29 – paragraph 3</w:t>
            </w:r>
          </w:p>
        </w:tc>
        <w:tc>
          <w:tcPr>
            <w:tcW w:w="6194" w:type="dxa"/>
          </w:tcPr>
          <w:p w14:paraId="62EFBB7A" w14:textId="480DF65A" w:rsidR="002F188E" w:rsidRPr="00A84628" w:rsidRDefault="00FE29B7" w:rsidP="00CC61A4">
            <w:pPr>
              <w:jc w:val="left"/>
              <w:rPr>
                <w:rFonts w:ascii="Verdana" w:hAnsi="Verdana"/>
                <w:szCs w:val="17"/>
              </w:rPr>
            </w:pPr>
            <w:r w:rsidRPr="00A84628">
              <w:rPr>
                <w:rFonts w:ascii="Verdana" w:hAnsi="Verdana"/>
                <w:szCs w:val="17"/>
              </w:rPr>
              <w:t xml:space="preserve">Specifies that proportionality should be applied </w:t>
            </w:r>
            <w:r w:rsidR="00EC751E" w:rsidRPr="00A84628">
              <w:rPr>
                <w:rFonts w:ascii="Verdana" w:hAnsi="Verdana"/>
                <w:szCs w:val="17"/>
              </w:rPr>
              <w:t>in particular, but not exclusively, to LRPU</w:t>
            </w:r>
          </w:p>
        </w:tc>
        <w:tc>
          <w:tcPr>
            <w:tcW w:w="1931" w:type="dxa"/>
            <w:vAlign w:val="center"/>
          </w:tcPr>
          <w:p w14:paraId="21F81E46" w14:textId="0DA08286" w:rsidR="002F188E" w:rsidRPr="00A84628" w:rsidRDefault="00AF220D"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46AE2CEF" w14:textId="7EC33ABF" w:rsidR="002F188E" w:rsidRPr="00A84628" w:rsidRDefault="009F66CE"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22FEADEF" w14:textId="71416459" w:rsidR="002F188E" w:rsidRPr="00A84628" w:rsidRDefault="00AE1DBC"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2F188E" w:rsidRPr="00FD22D4" w14:paraId="0F1E17BB" w14:textId="77777777" w:rsidTr="000063AF">
        <w:trPr>
          <w:trHeight w:val="407"/>
        </w:trPr>
        <w:tc>
          <w:tcPr>
            <w:tcW w:w="696" w:type="dxa"/>
            <w:vAlign w:val="center"/>
          </w:tcPr>
          <w:p w14:paraId="445509BF" w14:textId="52FB7016" w:rsidR="002F188E" w:rsidRPr="00A84628" w:rsidRDefault="0035414D" w:rsidP="009424BD">
            <w:pPr>
              <w:jc w:val="center"/>
              <w:rPr>
                <w:rFonts w:ascii="Verdana" w:hAnsi="Verdana"/>
                <w:szCs w:val="17"/>
              </w:rPr>
            </w:pPr>
            <w:r w:rsidRPr="00A84628">
              <w:rPr>
                <w:rFonts w:ascii="Verdana" w:hAnsi="Verdana"/>
                <w:szCs w:val="17"/>
              </w:rPr>
              <w:t>34</w:t>
            </w:r>
          </w:p>
        </w:tc>
        <w:tc>
          <w:tcPr>
            <w:tcW w:w="1931" w:type="dxa"/>
            <w:vAlign w:val="center"/>
          </w:tcPr>
          <w:p w14:paraId="0D63B098" w14:textId="44FCA2BE" w:rsidR="002F188E" w:rsidRPr="00A84628" w:rsidRDefault="00AE1DBC" w:rsidP="009424BD">
            <w:pPr>
              <w:jc w:val="center"/>
              <w:rPr>
                <w:rFonts w:ascii="Verdana" w:hAnsi="Verdana"/>
                <w:szCs w:val="17"/>
              </w:rPr>
            </w:pPr>
            <w:r w:rsidRPr="00A84628">
              <w:rPr>
                <w:rFonts w:ascii="Verdana" w:hAnsi="Verdana"/>
                <w:szCs w:val="17"/>
              </w:rPr>
              <w:t>Article 29 – paragraph 5</w:t>
            </w:r>
          </w:p>
        </w:tc>
        <w:tc>
          <w:tcPr>
            <w:tcW w:w="6194" w:type="dxa"/>
          </w:tcPr>
          <w:p w14:paraId="639511D8" w14:textId="5E727D22" w:rsidR="00B14697" w:rsidRPr="00A84628" w:rsidRDefault="00B14697" w:rsidP="00CC61A4">
            <w:pPr>
              <w:jc w:val="left"/>
              <w:rPr>
                <w:rFonts w:ascii="Verdana" w:hAnsi="Verdana"/>
                <w:szCs w:val="17"/>
              </w:rPr>
            </w:pPr>
            <w:r w:rsidRPr="00A84628">
              <w:rPr>
                <w:rFonts w:ascii="Verdana" w:hAnsi="Verdana"/>
                <w:szCs w:val="17"/>
              </w:rPr>
              <w:t>Editorial change to ensure consistency.</w:t>
            </w:r>
          </w:p>
          <w:p w14:paraId="1FB1FF40" w14:textId="77777777" w:rsidR="00B14697" w:rsidRPr="00A84628" w:rsidRDefault="00B14697" w:rsidP="00CC61A4">
            <w:pPr>
              <w:jc w:val="left"/>
              <w:rPr>
                <w:rFonts w:ascii="Verdana" w:hAnsi="Verdana"/>
                <w:i/>
                <w:szCs w:val="17"/>
              </w:rPr>
            </w:pPr>
          </w:p>
          <w:p w14:paraId="447A6048" w14:textId="68DA7471" w:rsidR="002F188E" w:rsidRPr="00A84628" w:rsidRDefault="00AE1DBC" w:rsidP="00CC61A4">
            <w:pPr>
              <w:jc w:val="left"/>
              <w:rPr>
                <w:rFonts w:ascii="Verdana" w:hAnsi="Verdana"/>
                <w:i/>
                <w:szCs w:val="17"/>
              </w:rPr>
            </w:pPr>
            <w:r w:rsidRPr="00A84628">
              <w:rPr>
                <w:rFonts w:ascii="Verdana" w:hAnsi="Verdana"/>
                <w:i/>
                <w:szCs w:val="17"/>
              </w:rPr>
              <w:lastRenderedPageBreak/>
              <w:t>Justification: Editorial correction to insert the correct references. Furthermore, the Commission should be allowed to specify, but not to adapt the criteria laid down in this Directive. Adapting the criteria should remain a prerogative of the legislator.</w:t>
            </w:r>
          </w:p>
        </w:tc>
        <w:tc>
          <w:tcPr>
            <w:tcW w:w="1931" w:type="dxa"/>
            <w:vAlign w:val="center"/>
          </w:tcPr>
          <w:p w14:paraId="25CC7250" w14:textId="087481EE" w:rsidR="002F188E" w:rsidRPr="00A84628" w:rsidRDefault="00AF220D" w:rsidP="009424BD">
            <w:pPr>
              <w:jc w:val="center"/>
              <w:rPr>
                <w:rFonts w:ascii="Verdana" w:hAnsi="Verdana"/>
                <w:szCs w:val="17"/>
              </w:rPr>
            </w:pPr>
            <w:r w:rsidRPr="00A84628">
              <w:rPr>
                <w:rFonts w:ascii="Verdana" w:hAnsi="Verdana"/>
                <w:szCs w:val="17"/>
              </w:rPr>
              <w:lastRenderedPageBreak/>
              <w:t>Ferber</w:t>
            </w:r>
          </w:p>
        </w:tc>
        <w:tc>
          <w:tcPr>
            <w:tcW w:w="2432" w:type="dxa"/>
            <w:shd w:val="clear" w:color="auto" w:fill="auto"/>
            <w:vAlign w:val="center"/>
          </w:tcPr>
          <w:p w14:paraId="2F4A3DD5" w14:textId="240AF431" w:rsidR="002F188E" w:rsidRPr="00A84628" w:rsidRDefault="00AE1DBC"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4E32D4E4" w14:textId="77777777" w:rsidR="002F188E" w:rsidRPr="00A84628" w:rsidRDefault="002F188E" w:rsidP="00A7243F">
            <w:pPr>
              <w:jc w:val="center"/>
              <w:rPr>
                <w:rFonts w:ascii="Verdana" w:eastAsia="Times New Roman" w:hAnsi="Verdana" w:cs="Times New Roman"/>
                <w:b/>
                <w:color w:val="00B050"/>
                <w:szCs w:val="17"/>
              </w:rPr>
            </w:pPr>
          </w:p>
        </w:tc>
      </w:tr>
      <w:tr w:rsidR="002F188E" w:rsidRPr="00FD22D4" w14:paraId="03E26DFB" w14:textId="77777777" w:rsidTr="000063AF">
        <w:trPr>
          <w:trHeight w:val="407"/>
        </w:trPr>
        <w:tc>
          <w:tcPr>
            <w:tcW w:w="696" w:type="dxa"/>
            <w:vAlign w:val="center"/>
          </w:tcPr>
          <w:p w14:paraId="10811FCD" w14:textId="4F7C6C56" w:rsidR="002F188E" w:rsidRPr="00A84628" w:rsidRDefault="0035414D" w:rsidP="009424BD">
            <w:pPr>
              <w:jc w:val="center"/>
              <w:rPr>
                <w:rFonts w:ascii="Verdana" w:hAnsi="Verdana"/>
                <w:szCs w:val="17"/>
              </w:rPr>
            </w:pPr>
            <w:r w:rsidRPr="00A84628">
              <w:rPr>
                <w:rFonts w:ascii="Verdana" w:hAnsi="Verdana"/>
                <w:szCs w:val="17"/>
              </w:rPr>
              <w:t>35</w:t>
            </w:r>
          </w:p>
        </w:tc>
        <w:tc>
          <w:tcPr>
            <w:tcW w:w="1931" w:type="dxa"/>
            <w:vAlign w:val="center"/>
          </w:tcPr>
          <w:p w14:paraId="44ADBE29" w14:textId="23E353CA" w:rsidR="002F188E" w:rsidRPr="00A84628" w:rsidRDefault="00AE1DBC" w:rsidP="009424BD">
            <w:pPr>
              <w:jc w:val="center"/>
              <w:rPr>
                <w:rFonts w:ascii="Verdana" w:hAnsi="Verdana"/>
                <w:szCs w:val="17"/>
              </w:rPr>
            </w:pPr>
            <w:r w:rsidRPr="00A84628">
              <w:rPr>
                <w:rFonts w:ascii="Verdana" w:hAnsi="Verdana"/>
                <w:szCs w:val="17"/>
              </w:rPr>
              <w:t>Article 29 – paragraph 6</w:t>
            </w:r>
          </w:p>
        </w:tc>
        <w:tc>
          <w:tcPr>
            <w:tcW w:w="6194" w:type="dxa"/>
          </w:tcPr>
          <w:p w14:paraId="5CB347B2" w14:textId="6ADE5062" w:rsidR="00AE1DBC" w:rsidRPr="00A84628" w:rsidRDefault="00AE1DBC" w:rsidP="00CC61A4">
            <w:pPr>
              <w:jc w:val="left"/>
              <w:rPr>
                <w:rFonts w:ascii="Verdana" w:hAnsi="Verdana"/>
                <w:szCs w:val="17"/>
              </w:rPr>
            </w:pPr>
            <w:r w:rsidRPr="00A84628">
              <w:rPr>
                <w:rFonts w:ascii="Verdana" w:hAnsi="Verdana"/>
                <w:szCs w:val="17"/>
              </w:rPr>
              <w:t>Delet</w:t>
            </w:r>
            <w:r w:rsidR="00C04907" w:rsidRPr="00A84628">
              <w:rPr>
                <w:rFonts w:ascii="Verdana" w:hAnsi="Verdana"/>
                <w:szCs w:val="17"/>
              </w:rPr>
              <w:t xml:space="preserve">ion of requirement for </w:t>
            </w:r>
            <w:r w:rsidRPr="00A84628">
              <w:rPr>
                <w:rFonts w:ascii="Verdana" w:hAnsi="Verdana"/>
                <w:szCs w:val="17"/>
              </w:rPr>
              <w:t>EIOPA to develop guidelines to facilitate supervisory tools and further specify the methodology to be used when classifying undertakings as LRPU</w:t>
            </w:r>
            <w:r w:rsidR="00C04907" w:rsidRPr="00A84628">
              <w:rPr>
                <w:rFonts w:ascii="Verdana" w:hAnsi="Verdana"/>
                <w:szCs w:val="17"/>
              </w:rPr>
              <w:t>.</w:t>
            </w:r>
          </w:p>
          <w:p w14:paraId="764DD3D9" w14:textId="77777777" w:rsidR="00AE1DBC" w:rsidRPr="00A84628" w:rsidRDefault="00AE1DBC" w:rsidP="00CC61A4">
            <w:pPr>
              <w:jc w:val="left"/>
              <w:rPr>
                <w:rFonts w:ascii="Verdana" w:hAnsi="Verdana"/>
                <w:szCs w:val="17"/>
              </w:rPr>
            </w:pPr>
          </w:p>
          <w:p w14:paraId="5864F7B2" w14:textId="290464EE" w:rsidR="002F188E" w:rsidRPr="00A84628" w:rsidRDefault="00AE1DBC" w:rsidP="00CC61A4">
            <w:pPr>
              <w:jc w:val="left"/>
              <w:rPr>
                <w:rFonts w:ascii="Verdana" w:hAnsi="Verdana"/>
                <w:i/>
                <w:szCs w:val="17"/>
              </w:rPr>
            </w:pPr>
            <w:r w:rsidRPr="00A84628">
              <w:rPr>
                <w:rFonts w:ascii="Verdana" w:hAnsi="Verdana"/>
                <w:i/>
                <w:szCs w:val="17"/>
              </w:rPr>
              <w:t>Justification: The criteria to identify low-risk profile undertakings should be defined with sufficient clarity by the legislator in this Directive.</w:t>
            </w:r>
          </w:p>
        </w:tc>
        <w:tc>
          <w:tcPr>
            <w:tcW w:w="1931" w:type="dxa"/>
            <w:vAlign w:val="center"/>
          </w:tcPr>
          <w:p w14:paraId="347F4879" w14:textId="61757F11" w:rsidR="002F188E" w:rsidRPr="00A84628" w:rsidRDefault="00AF220D"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120C1783" w14:textId="4B960524" w:rsidR="002F188E" w:rsidRPr="00A84628" w:rsidRDefault="00AE1DBC"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74EEAFFD" w14:textId="284DFD19" w:rsidR="002F188E" w:rsidRPr="00A84628" w:rsidRDefault="008E08FA"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2F188E" w:rsidRPr="00FD22D4" w14:paraId="07A301AE" w14:textId="77777777" w:rsidTr="000063AF">
        <w:trPr>
          <w:trHeight w:val="407"/>
        </w:trPr>
        <w:tc>
          <w:tcPr>
            <w:tcW w:w="696" w:type="dxa"/>
            <w:vAlign w:val="center"/>
          </w:tcPr>
          <w:p w14:paraId="20A1ED68" w14:textId="53110516" w:rsidR="002F188E" w:rsidRPr="00A84628" w:rsidRDefault="00AE1DBC" w:rsidP="009424BD">
            <w:pPr>
              <w:jc w:val="center"/>
              <w:rPr>
                <w:rFonts w:ascii="Verdana" w:hAnsi="Verdana"/>
                <w:szCs w:val="17"/>
              </w:rPr>
            </w:pPr>
            <w:r w:rsidRPr="00A84628">
              <w:rPr>
                <w:rFonts w:ascii="Verdana" w:hAnsi="Verdana"/>
                <w:szCs w:val="17"/>
              </w:rPr>
              <w:t>36</w:t>
            </w:r>
          </w:p>
        </w:tc>
        <w:tc>
          <w:tcPr>
            <w:tcW w:w="1931" w:type="dxa"/>
            <w:vAlign w:val="center"/>
          </w:tcPr>
          <w:p w14:paraId="7F1D8399" w14:textId="595800EE" w:rsidR="002F188E" w:rsidRPr="00A84628" w:rsidRDefault="00AE1DBC" w:rsidP="009424BD">
            <w:pPr>
              <w:jc w:val="center"/>
              <w:rPr>
                <w:rFonts w:ascii="Verdana" w:hAnsi="Verdana"/>
                <w:szCs w:val="17"/>
              </w:rPr>
            </w:pPr>
            <w:r w:rsidRPr="00A84628">
              <w:rPr>
                <w:rFonts w:ascii="Verdana" w:hAnsi="Verdana"/>
                <w:szCs w:val="17"/>
              </w:rPr>
              <w:t>Article 29e</w:t>
            </w:r>
          </w:p>
        </w:tc>
        <w:tc>
          <w:tcPr>
            <w:tcW w:w="6194" w:type="dxa"/>
          </w:tcPr>
          <w:p w14:paraId="2A4E761A" w14:textId="283F1F6E" w:rsidR="002F188E" w:rsidRPr="00A84628" w:rsidRDefault="00AE1DBC" w:rsidP="00CC61A4">
            <w:pPr>
              <w:jc w:val="left"/>
              <w:rPr>
                <w:rFonts w:ascii="Verdana" w:hAnsi="Verdana"/>
                <w:szCs w:val="17"/>
              </w:rPr>
            </w:pPr>
            <w:r w:rsidRPr="00A84628">
              <w:rPr>
                <w:rFonts w:ascii="Verdana" w:hAnsi="Verdana"/>
                <w:szCs w:val="17"/>
              </w:rPr>
              <w:t>Adapted to be consistent with the proposal of deleting Art 29e</w:t>
            </w:r>
          </w:p>
        </w:tc>
        <w:tc>
          <w:tcPr>
            <w:tcW w:w="1931" w:type="dxa"/>
            <w:vAlign w:val="center"/>
          </w:tcPr>
          <w:p w14:paraId="1F157E1E" w14:textId="1F06AEE9" w:rsidR="002F188E" w:rsidRPr="00A84628" w:rsidRDefault="001F308A"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169400FE" w14:textId="62682670" w:rsidR="002F188E" w:rsidRPr="00A84628" w:rsidRDefault="001F308A" w:rsidP="009424BD">
            <w:pPr>
              <w:jc w:val="center"/>
              <w:rPr>
                <w:rFonts w:ascii="Verdana" w:hAnsi="Verdana"/>
                <w:szCs w:val="17"/>
              </w:rPr>
            </w:pPr>
            <w:r w:rsidRPr="00A84628">
              <w:rPr>
                <w:rFonts w:ascii="Verdana" w:hAnsi="Verdana"/>
                <w:szCs w:val="17"/>
              </w:rPr>
              <w:t>Proportionality</w:t>
            </w:r>
            <w:r w:rsidR="005A5DDC">
              <w:rPr>
                <w:rFonts w:ascii="Verdana" w:hAnsi="Verdana"/>
                <w:szCs w:val="17"/>
              </w:rPr>
              <w:t>/editorial</w:t>
            </w:r>
          </w:p>
        </w:tc>
        <w:tc>
          <w:tcPr>
            <w:tcW w:w="1417" w:type="dxa"/>
            <w:shd w:val="clear" w:color="auto" w:fill="auto"/>
            <w:vAlign w:val="center"/>
          </w:tcPr>
          <w:p w14:paraId="46F6DDAD" w14:textId="77777777" w:rsidR="002F188E" w:rsidRPr="00A84628" w:rsidRDefault="002F188E" w:rsidP="00A7243F">
            <w:pPr>
              <w:jc w:val="center"/>
              <w:rPr>
                <w:rFonts w:ascii="Verdana" w:eastAsia="Times New Roman" w:hAnsi="Verdana" w:cs="Times New Roman"/>
                <w:b/>
                <w:color w:val="00B050"/>
                <w:szCs w:val="17"/>
              </w:rPr>
            </w:pPr>
          </w:p>
        </w:tc>
      </w:tr>
      <w:tr w:rsidR="002F188E" w:rsidRPr="00FD22D4" w14:paraId="7FB75617" w14:textId="77777777" w:rsidTr="000063AF">
        <w:trPr>
          <w:trHeight w:val="407"/>
        </w:trPr>
        <w:tc>
          <w:tcPr>
            <w:tcW w:w="696" w:type="dxa"/>
            <w:vAlign w:val="center"/>
          </w:tcPr>
          <w:p w14:paraId="13841CCC" w14:textId="2EA268DC" w:rsidR="002F188E" w:rsidRPr="00A84628" w:rsidRDefault="00AE1DBC" w:rsidP="009424BD">
            <w:pPr>
              <w:jc w:val="center"/>
              <w:rPr>
                <w:rFonts w:ascii="Verdana" w:hAnsi="Verdana"/>
                <w:szCs w:val="17"/>
              </w:rPr>
            </w:pPr>
            <w:r w:rsidRPr="00A84628">
              <w:rPr>
                <w:rFonts w:ascii="Verdana" w:hAnsi="Verdana"/>
                <w:szCs w:val="17"/>
              </w:rPr>
              <w:t>37</w:t>
            </w:r>
          </w:p>
        </w:tc>
        <w:tc>
          <w:tcPr>
            <w:tcW w:w="1931" w:type="dxa"/>
            <w:vAlign w:val="center"/>
          </w:tcPr>
          <w:p w14:paraId="4E517482" w14:textId="02D34BF2" w:rsidR="002F188E" w:rsidRPr="00A84628" w:rsidRDefault="001F308A" w:rsidP="009424BD">
            <w:pPr>
              <w:jc w:val="center"/>
              <w:rPr>
                <w:rFonts w:ascii="Verdana" w:hAnsi="Verdana"/>
                <w:szCs w:val="17"/>
              </w:rPr>
            </w:pPr>
            <w:r w:rsidRPr="00A84628">
              <w:rPr>
                <w:rFonts w:ascii="Verdana" w:hAnsi="Verdana"/>
                <w:szCs w:val="17"/>
              </w:rPr>
              <w:t>Article 29a – title</w:t>
            </w:r>
          </w:p>
        </w:tc>
        <w:tc>
          <w:tcPr>
            <w:tcW w:w="6194" w:type="dxa"/>
          </w:tcPr>
          <w:p w14:paraId="25EF741F" w14:textId="777D0BA6" w:rsidR="002F188E" w:rsidRPr="00A84628" w:rsidRDefault="002A0DF1" w:rsidP="00CC61A4">
            <w:pPr>
              <w:jc w:val="left"/>
              <w:rPr>
                <w:rFonts w:ascii="Verdana" w:hAnsi="Verdana"/>
                <w:szCs w:val="17"/>
              </w:rPr>
            </w:pPr>
            <w:r w:rsidRPr="00A84628">
              <w:rPr>
                <w:rFonts w:ascii="Verdana" w:hAnsi="Verdana"/>
                <w:szCs w:val="17"/>
              </w:rPr>
              <w:t>Deleted “Criteria for identifying”</w:t>
            </w:r>
          </w:p>
        </w:tc>
        <w:tc>
          <w:tcPr>
            <w:tcW w:w="1931" w:type="dxa"/>
            <w:vAlign w:val="center"/>
          </w:tcPr>
          <w:p w14:paraId="6E469B61" w14:textId="7DAC11AE" w:rsidR="002F188E" w:rsidRPr="00A84628" w:rsidRDefault="001F308A"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25C3DB71" w14:textId="6DEF8EBB" w:rsidR="002F188E" w:rsidRPr="00A84628" w:rsidRDefault="001F308A" w:rsidP="009424BD">
            <w:pPr>
              <w:jc w:val="center"/>
              <w:rPr>
                <w:rFonts w:ascii="Verdana" w:hAnsi="Verdana"/>
                <w:szCs w:val="17"/>
              </w:rPr>
            </w:pPr>
            <w:r w:rsidRPr="00A84628">
              <w:rPr>
                <w:rFonts w:ascii="Verdana" w:hAnsi="Verdana"/>
                <w:szCs w:val="17"/>
              </w:rPr>
              <w:t>Proportionality</w:t>
            </w:r>
            <w:r w:rsidR="005A5DDC">
              <w:rPr>
                <w:rFonts w:ascii="Verdana" w:hAnsi="Verdana"/>
                <w:szCs w:val="17"/>
              </w:rPr>
              <w:t>/editorial</w:t>
            </w:r>
          </w:p>
        </w:tc>
        <w:tc>
          <w:tcPr>
            <w:tcW w:w="1417" w:type="dxa"/>
            <w:shd w:val="clear" w:color="auto" w:fill="auto"/>
            <w:vAlign w:val="center"/>
          </w:tcPr>
          <w:p w14:paraId="65C6339F" w14:textId="77777777" w:rsidR="002F188E" w:rsidRPr="00A84628" w:rsidRDefault="002F188E" w:rsidP="00A7243F">
            <w:pPr>
              <w:jc w:val="center"/>
              <w:rPr>
                <w:rFonts w:ascii="Verdana" w:eastAsia="Times New Roman" w:hAnsi="Verdana" w:cs="Times New Roman"/>
                <w:b/>
                <w:color w:val="00B050"/>
                <w:szCs w:val="17"/>
              </w:rPr>
            </w:pPr>
          </w:p>
        </w:tc>
      </w:tr>
      <w:tr w:rsidR="002F188E" w:rsidRPr="00FD22D4" w14:paraId="2CFDF764" w14:textId="77777777" w:rsidTr="000063AF">
        <w:trPr>
          <w:trHeight w:val="407"/>
        </w:trPr>
        <w:tc>
          <w:tcPr>
            <w:tcW w:w="696" w:type="dxa"/>
            <w:vAlign w:val="center"/>
          </w:tcPr>
          <w:p w14:paraId="376EAFCF" w14:textId="4FCA6080" w:rsidR="002F188E" w:rsidRPr="00A84628" w:rsidRDefault="00AE1DBC" w:rsidP="009424BD">
            <w:pPr>
              <w:jc w:val="center"/>
              <w:rPr>
                <w:rFonts w:ascii="Verdana" w:hAnsi="Verdana"/>
                <w:szCs w:val="17"/>
              </w:rPr>
            </w:pPr>
            <w:r w:rsidRPr="00A84628">
              <w:rPr>
                <w:rFonts w:ascii="Verdana" w:hAnsi="Verdana"/>
                <w:szCs w:val="17"/>
              </w:rPr>
              <w:t>38</w:t>
            </w:r>
          </w:p>
        </w:tc>
        <w:tc>
          <w:tcPr>
            <w:tcW w:w="1931" w:type="dxa"/>
            <w:vAlign w:val="center"/>
          </w:tcPr>
          <w:p w14:paraId="2C5B70FE" w14:textId="43869D93" w:rsidR="002F188E" w:rsidRPr="00A84628" w:rsidRDefault="001F308A" w:rsidP="009424BD">
            <w:pPr>
              <w:jc w:val="center"/>
              <w:rPr>
                <w:rFonts w:ascii="Verdana" w:hAnsi="Verdana"/>
                <w:szCs w:val="17"/>
              </w:rPr>
            </w:pPr>
            <w:r w:rsidRPr="00A84628">
              <w:rPr>
                <w:rFonts w:ascii="Verdana" w:hAnsi="Verdana"/>
                <w:szCs w:val="17"/>
              </w:rPr>
              <w:t>Article 29a – paragraph 1 – subparagraph 1 – introductory part</w:t>
            </w:r>
          </w:p>
        </w:tc>
        <w:tc>
          <w:tcPr>
            <w:tcW w:w="6194" w:type="dxa"/>
          </w:tcPr>
          <w:p w14:paraId="4B0A7D1D" w14:textId="5B773075" w:rsidR="002F188E" w:rsidRPr="00A84628" w:rsidRDefault="002A0DF1" w:rsidP="00CC61A4">
            <w:pPr>
              <w:jc w:val="left"/>
              <w:rPr>
                <w:rFonts w:ascii="Verdana" w:hAnsi="Verdana"/>
                <w:szCs w:val="17"/>
              </w:rPr>
            </w:pPr>
            <w:r w:rsidRPr="00A84628">
              <w:rPr>
                <w:rFonts w:ascii="Verdana" w:hAnsi="Verdana"/>
                <w:szCs w:val="17"/>
              </w:rPr>
              <w:t>Deleted “and reinsurance”</w:t>
            </w:r>
            <w:r w:rsidR="0099759B" w:rsidRPr="00A84628">
              <w:rPr>
                <w:rFonts w:ascii="Verdana" w:hAnsi="Verdana"/>
                <w:szCs w:val="17"/>
              </w:rPr>
              <w:t>: reinsurance undertakings are no</w:t>
            </w:r>
            <w:r w:rsidR="009974A8">
              <w:rPr>
                <w:rFonts w:ascii="Verdana" w:hAnsi="Verdana"/>
                <w:szCs w:val="17"/>
              </w:rPr>
              <w:t>t</w:t>
            </w:r>
            <w:r w:rsidR="0099759B" w:rsidRPr="00A84628">
              <w:rPr>
                <w:rFonts w:ascii="Verdana" w:hAnsi="Verdana"/>
                <w:szCs w:val="17"/>
              </w:rPr>
              <w:t xml:space="preserve"> eligible for the LRPU classification.</w:t>
            </w:r>
          </w:p>
        </w:tc>
        <w:tc>
          <w:tcPr>
            <w:tcW w:w="1931" w:type="dxa"/>
            <w:vAlign w:val="center"/>
          </w:tcPr>
          <w:p w14:paraId="6C6EAE41" w14:textId="479E73E0" w:rsidR="002F188E" w:rsidRPr="00A84628" w:rsidRDefault="001F308A"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6D1FE2F4" w14:textId="2E6DDD4F" w:rsidR="002F188E" w:rsidRPr="00A84628" w:rsidRDefault="001F308A"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7B52A7D8" w14:textId="51ED8969" w:rsidR="002F188E" w:rsidRPr="00A84628" w:rsidRDefault="006E6F28"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FF0000"/>
                <w:szCs w:val="17"/>
              </w:rPr>
              <w:t>Negative</w:t>
            </w:r>
          </w:p>
        </w:tc>
      </w:tr>
      <w:tr w:rsidR="002F188E" w:rsidRPr="00FD22D4" w14:paraId="43A48763" w14:textId="77777777" w:rsidTr="000063AF">
        <w:trPr>
          <w:trHeight w:val="407"/>
        </w:trPr>
        <w:tc>
          <w:tcPr>
            <w:tcW w:w="696" w:type="dxa"/>
            <w:vAlign w:val="center"/>
          </w:tcPr>
          <w:p w14:paraId="26087CCA" w14:textId="49240B16" w:rsidR="002F188E" w:rsidRPr="00A84628" w:rsidRDefault="00AE1DBC" w:rsidP="009424BD">
            <w:pPr>
              <w:jc w:val="center"/>
              <w:rPr>
                <w:rFonts w:ascii="Verdana" w:hAnsi="Verdana"/>
                <w:szCs w:val="17"/>
              </w:rPr>
            </w:pPr>
            <w:r w:rsidRPr="00A84628">
              <w:rPr>
                <w:rFonts w:ascii="Verdana" w:hAnsi="Verdana"/>
                <w:szCs w:val="17"/>
              </w:rPr>
              <w:t>39</w:t>
            </w:r>
          </w:p>
        </w:tc>
        <w:tc>
          <w:tcPr>
            <w:tcW w:w="1931" w:type="dxa"/>
            <w:vAlign w:val="center"/>
          </w:tcPr>
          <w:p w14:paraId="2EA81379" w14:textId="703CD633" w:rsidR="002F188E" w:rsidRPr="00A84628" w:rsidRDefault="001F308A" w:rsidP="009424BD">
            <w:pPr>
              <w:jc w:val="center"/>
              <w:rPr>
                <w:rFonts w:ascii="Verdana" w:hAnsi="Verdana"/>
                <w:szCs w:val="17"/>
              </w:rPr>
            </w:pPr>
            <w:r w:rsidRPr="00A84628">
              <w:rPr>
                <w:rFonts w:ascii="Verdana" w:hAnsi="Verdana"/>
                <w:szCs w:val="17"/>
              </w:rPr>
              <w:t>Article 29a – paragraph 1 – subparagraph 1 – point a – subparagraph 1 – introductory part</w:t>
            </w:r>
          </w:p>
        </w:tc>
        <w:tc>
          <w:tcPr>
            <w:tcW w:w="6194" w:type="dxa"/>
          </w:tcPr>
          <w:p w14:paraId="1A67BBDA" w14:textId="064924C1" w:rsidR="002A0DF1" w:rsidRPr="00A84628" w:rsidRDefault="008F3A2B" w:rsidP="00CC61A4">
            <w:pPr>
              <w:jc w:val="left"/>
              <w:rPr>
                <w:rFonts w:ascii="Verdana" w:hAnsi="Verdana"/>
                <w:szCs w:val="17"/>
              </w:rPr>
            </w:pPr>
            <w:r>
              <w:rPr>
                <w:rFonts w:ascii="Verdana" w:hAnsi="Verdana"/>
                <w:szCs w:val="17"/>
              </w:rPr>
              <w:t>Criteria for</w:t>
            </w:r>
            <w:r w:rsidR="002A0DF1" w:rsidRPr="00A84628">
              <w:rPr>
                <w:rFonts w:ascii="Verdana" w:hAnsi="Verdana"/>
                <w:szCs w:val="17"/>
              </w:rPr>
              <w:t xml:space="preserve"> life undertakings</w:t>
            </w:r>
            <w:r w:rsidR="00324ED7" w:rsidRPr="00A84628">
              <w:rPr>
                <w:rFonts w:ascii="Verdana" w:hAnsi="Verdana"/>
                <w:szCs w:val="17"/>
              </w:rPr>
              <w:t xml:space="preserve"> </w:t>
            </w:r>
            <w:r>
              <w:rPr>
                <w:rFonts w:ascii="Verdana" w:hAnsi="Verdana"/>
                <w:szCs w:val="17"/>
              </w:rPr>
              <w:t>to be eligible for L</w:t>
            </w:r>
            <w:r w:rsidR="00324ED7" w:rsidRPr="00A84628">
              <w:rPr>
                <w:rFonts w:ascii="Verdana" w:hAnsi="Verdana"/>
                <w:szCs w:val="17"/>
              </w:rPr>
              <w:t>RPU</w:t>
            </w:r>
            <w:r>
              <w:rPr>
                <w:rFonts w:ascii="Verdana" w:hAnsi="Verdana"/>
                <w:szCs w:val="17"/>
              </w:rPr>
              <w:t xml:space="preserve"> status</w:t>
            </w:r>
            <w:r w:rsidR="00324ED7" w:rsidRPr="00A84628">
              <w:rPr>
                <w:rFonts w:ascii="Verdana" w:hAnsi="Verdana"/>
                <w:szCs w:val="17"/>
              </w:rPr>
              <w:t>.</w:t>
            </w:r>
          </w:p>
          <w:p w14:paraId="0EBCF2A3" w14:textId="77777777" w:rsidR="002A0DF1" w:rsidRPr="00A84628" w:rsidRDefault="002A0DF1" w:rsidP="00CC61A4">
            <w:pPr>
              <w:jc w:val="left"/>
              <w:rPr>
                <w:rFonts w:ascii="Verdana" w:hAnsi="Verdana"/>
                <w:szCs w:val="17"/>
              </w:rPr>
            </w:pPr>
          </w:p>
          <w:p w14:paraId="00FFC461" w14:textId="797B9613" w:rsidR="002F188E" w:rsidRPr="00A84628" w:rsidRDefault="002A0DF1" w:rsidP="00CC61A4">
            <w:pPr>
              <w:jc w:val="left"/>
              <w:rPr>
                <w:rFonts w:ascii="Verdana" w:hAnsi="Verdana"/>
                <w:szCs w:val="17"/>
              </w:rPr>
            </w:pPr>
            <w:r w:rsidRPr="00A84628">
              <w:rPr>
                <w:rFonts w:ascii="Verdana" w:hAnsi="Verdana"/>
                <w:i/>
                <w:szCs w:val="17"/>
              </w:rPr>
              <w:t>Justification: Simplification of the proportionality regime</w:t>
            </w:r>
            <w:r w:rsidRPr="00A84628">
              <w:rPr>
                <w:rFonts w:ascii="Verdana" w:hAnsi="Verdana"/>
                <w:szCs w:val="17"/>
              </w:rPr>
              <w:t>.</w:t>
            </w:r>
          </w:p>
        </w:tc>
        <w:tc>
          <w:tcPr>
            <w:tcW w:w="1931" w:type="dxa"/>
            <w:vAlign w:val="center"/>
          </w:tcPr>
          <w:p w14:paraId="6F1D7249" w14:textId="4E34D5E4" w:rsidR="002F188E" w:rsidRPr="00A84628" w:rsidRDefault="001F308A"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57B64B70" w14:textId="654665CD" w:rsidR="002F188E" w:rsidRPr="00A84628" w:rsidRDefault="001F308A"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0778E2E1" w14:textId="0881286E" w:rsidR="002F188E" w:rsidRPr="00A84628" w:rsidRDefault="008F3A2B" w:rsidP="00A7243F">
            <w:pPr>
              <w:jc w:val="center"/>
              <w:rPr>
                <w:rFonts w:ascii="Verdana" w:eastAsia="Times New Roman" w:hAnsi="Verdana" w:cs="Times New Roman"/>
                <w:b/>
                <w:color w:val="00B050"/>
                <w:szCs w:val="17"/>
              </w:rPr>
            </w:pPr>
            <w:r w:rsidRPr="008F3A2B">
              <w:rPr>
                <w:rFonts w:ascii="Verdana" w:eastAsia="Times New Roman" w:hAnsi="Verdana" w:cs="Times New Roman"/>
                <w:b/>
                <w:color w:val="808080" w:themeColor="background1" w:themeShade="80"/>
                <w:szCs w:val="17"/>
              </w:rPr>
              <w:t>Neutral</w:t>
            </w:r>
          </w:p>
        </w:tc>
      </w:tr>
      <w:tr w:rsidR="002F188E" w:rsidRPr="00FD22D4" w14:paraId="16D1AAB1" w14:textId="77777777" w:rsidTr="000063AF">
        <w:trPr>
          <w:trHeight w:val="407"/>
        </w:trPr>
        <w:tc>
          <w:tcPr>
            <w:tcW w:w="696" w:type="dxa"/>
            <w:vAlign w:val="center"/>
          </w:tcPr>
          <w:p w14:paraId="19EABCE8" w14:textId="50140450" w:rsidR="002F188E" w:rsidRPr="00A84628" w:rsidRDefault="00AE1DBC" w:rsidP="009424BD">
            <w:pPr>
              <w:jc w:val="center"/>
              <w:rPr>
                <w:rFonts w:ascii="Verdana" w:hAnsi="Verdana"/>
                <w:szCs w:val="17"/>
              </w:rPr>
            </w:pPr>
            <w:r w:rsidRPr="00A84628">
              <w:rPr>
                <w:rFonts w:ascii="Verdana" w:hAnsi="Verdana"/>
                <w:szCs w:val="17"/>
              </w:rPr>
              <w:t>40</w:t>
            </w:r>
          </w:p>
        </w:tc>
        <w:tc>
          <w:tcPr>
            <w:tcW w:w="1931" w:type="dxa"/>
            <w:vAlign w:val="center"/>
          </w:tcPr>
          <w:p w14:paraId="5D5DBEE3" w14:textId="3D0B6FC1" w:rsidR="002F188E" w:rsidRPr="004378F4" w:rsidRDefault="002A0DF1" w:rsidP="009424BD">
            <w:pPr>
              <w:jc w:val="center"/>
              <w:rPr>
                <w:rFonts w:ascii="Verdana" w:hAnsi="Verdana"/>
                <w:szCs w:val="17"/>
                <w:lang w:val="fr-BE"/>
              </w:rPr>
            </w:pPr>
            <w:r w:rsidRPr="004378F4">
              <w:rPr>
                <w:rFonts w:ascii="Verdana" w:hAnsi="Verdana"/>
                <w:szCs w:val="17"/>
                <w:lang w:val="fr-BE"/>
              </w:rPr>
              <w:t>Article 29a – paragraph 1 – subparagraph 1 – point a – subparagraph 1 – point ii</w:t>
            </w:r>
          </w:p>
        </w:tc>
        <w:tc>
          <w:tcPr>
            <w:tcW w:w="6194" w:type="dxa"/>
          </w:tcPr>
          <w:p w14:paraId="6C78828E" w14:textId="6EDBA653" w:rsidR="002A0DF1" w:rsidRPr="00A84628" w:rsidRDefault="002A0DF1" w:rsidP="00CC61A4">
            <w:pPr>
              <w:jc w:val="left"/>
              <w:rPr>
                <w:rFonts w:ascii="Verdana" w:hAnsi="Verdana"/>
                <w:szCs w:val="17"/>
              </w:rPr>
            </w:pPr>
            <w:r w:rsidRPr="00A84628">
              <w:rPr>
                <w:rFonts w:ascii="Verdana" w:hAnsi="Verdana"/>
                <w:szCs w:val="17"/>
              </w:rPr>
              <w:t>5% replaced with 25% (cross-border business criterion</w:t>
            </w:r>
            <w:r w:rsidR="0025095F" w:rsidRPr="00A84628">
              <w:rPr>
                <w:rFonts w:ascii="Verdana" w:hAnsi="Verdana"/>
                <w:szCs w:val="17"/>
              </w:rPr>
              <w:t>; life under</w:t>
            </w:r>
            <w:r w:rsidR="00D92B71" w:rsidRPr="00A84628">
              <w:rPr>
                <w:rFonts w:ascii="Verdana" w:hAnsi="Verdana"/>
                <w:szCs w:val="17"/>
              </w:rPr>
              <w:t>takings</w:t>
            </w:r>
            <w:r w:rsidRPr="00A84628">
              <w:rPr>
                <w:rFonts w:ascii="Verdana" w:hAnsi="Verdana"/>
                <w:szCs w:val="17"/>
              </w:rPr>
              <w:t>)</w:t>
            </w:r>
          </w:p>
          <w:p w14:paraId="2C4864FF" w14:textId="77777777" w:rsidR="002A0DF1" w:rsidRPr="00A84628" w:rsidRDefault="002A0DF1" w:rsidP="00CC61A4">
            <w:pPr>
              <w:jc w:val="left"/>
              <w:rPr>
                <w:rFonts w:ascii="Verdana" w:hAnsi="Verdana"/>
                <w:szCs w:val="17"/>
              </w:rPr>
            </w:pPr>
          </w:p>
          <w:p w14:paraId="7070E38D" w14:textId="369B0CCE" w:rsidR="002F188E" w:rsidRPr="00A84628" w:rsidRDefault="002A0DF1" w:rsidP="00CC61A4">
            <w:pPr>
              <w:jc w:val="left"/>
              <w:rPr>
                <w:rFonts w:ascii="Verdana" w:hAnsi="Verdana"/>
                <w:szCs w:val="17"/>
              </w:rPr>
            </w:pPr>
            <w:r w:rsidRPr="00A84628">
              <w:rPr>
                <w:rFonts w:ascii="Verdana" w:hAnsi="Verdana"/>
                <w:i/>
                <w:szCs w:val="17"/>
              </w:rPr>
              <w:t>Justification: Cross-border business is not inherently riskier than national business.</w:t>
            </w:r>
          </w:p>
        </w:tc>
        <w:tc>
          <w:tcPr>
            <w:tcW w:w="1931" w:type="dxa"/>
            <w:vAlign w:val="center"/>
          </w:tcPr>
          <w:p w14:paraId="35D6974D" w14:textId="25DF8AE6" w:rsidR="002F188E" w:rsidRPr="00A84628" w:rsidRDefault="001F308A"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04774137" w14:textId="13B27503" w:rsidR="002F188E" w:rsidRPr="00A84628" w:rsidRDefault="002A0DF1"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6E0D7F18" w14:textId="0B2DBB8C" w:rsidR="002F188E" w:rsidRPr="00A84628" w:rsidRDefault="002A0DF1"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2F188E" w:rsidRPr="002A0DF1" w14:paraId="3F21CF9B" w14:textId="77777777" w:rsidTr="000063AF">
        <w:trPr>
          <w:trHeight w:val="407"/>
        </w:trPr>
        <w:tc>
          <w:tcPr>
            <w:tcW w:w="696" w:type="dxa"/>
            <w:vAlign w:val="center"/>
          </w:tcPr>
          <w:p w14:paraId="048DFC3B" w14:textId="35A19C08" w:rsidR="002F188E" w:rsidRPr="00A84628" w:rsidRDefault="002A0DF1" w:rsidP="009424BD">
            <w:pPr>
              <w:jc w:val="center"/>
              <w:rPr>
                <w:rFonts w:ascii="Verdana" w:hAnsi="Verdana"/>
                <w:szCs w:val="17"/>
              </w:rPr>
            </w:pPr>
            <w:r w:rsidRPr="00A84628">
              <w:rPr>
                <w:rFonts w:ascii="Verdana" w:hAnsi="Verdana"/>
                <w:szCs w:val="17"/>
              </w:rPr>
              <w:t>41</w:t>
            </w:r>
          </w:p>
        </w:tc>
        <w:tc>
          <w:tcPr>
            <w:tcW w:w="1931" w:type="dxa"/>
            <w:vAlign w:val="center"/>
          </w:tcPr>
          <w:p w14:paraId="56121230" w14:textId="2C3EB9AD" w:rsidR="002F188E" w:rsidRPr="004378F4" w:rsidRDefault="002A0DF1" w:rsidP="009424BD">
            <w:pPr>
              <w:jc w:val="center"/>
              <w:rPr>
                <w:rFonts w:ascii="Verdana" w:hAnsi="Verdana"/>
                <w:szCs w:val="17"/>
                <w:lang w:val="fr-BE"/>
              </w:rPr>
            </w:pPr>
            <w:r w:rsidRPr="004378F4">
              <w:rPr>
                <w:rFonts w:ascii="Verdana" w:hAnsi="Verdana"/>
                <w:szCs w:val="17"/>
                <w:lang w:val="fr-BE"/>
              </w:rPr>
              <w:t xml:space="preserve">Article 29a – paragraph 1 – subparagraph 1 – </w:t>
            </w:r>
            <w:r w:rsidRPr="004378F4">
              <w:rPr>
                <w:rFonts w:ascii="Verdana" w:hAnsi="Verdana"/>
                <w:szCs w:val="17"/>
                <w:lang w:val="fr-BE"/>
              </w:rPr>
              <w:lastRenderedPageBreak/>
              <w:t>point a – subparagraph 1 – point iii</w:t>
            </w:r>
          </w:p>
        </w:tc>
        <w:tc>
          <w:tcPr>
            <w:tcW w:w="6194" w:type="dxa"/>
          </w:tcPr>
          <w:p w14:paraId="1D899C2E" w14:textId="4707C970" w:rsidR="002A0DF1" w:rsidRPr="00A84628" w:rsidRDefault="00C4759E" w:rsidP="002A0DF1">
            <w:pPr>
              <w:pStyle w:val="CEABullet-Level1"/>
              <w:numPr>
                <w:ilvl w:val="0"/>
                <w:numId w:val="0"/>
              </w:numPr>
              <w:spacing w:line="30" w:lineRule="atLeast"/>
              <w:jc w:val="left"/>
              <w:rPr>
                <w:rFonts w:ascii="Verdana" w:hAnsi="Verdana"/>
                <w:color w:val="auto"/>
                <w:szCs w:val="17"/>
              </w:rPr>
            </w:pPr>
            <w:r w:rsidRPr="00A84628">
              <w:rPr>
                <w:rFonts w:ascii="Verdana" w:hAnsi="Verdana"/>
                <w:color w:val="auto"/>
                <w:szCs w:val="17"/>
              </w:rPr>
              <w:lastRenderedPageBreak/>
              <w:t>Size criterion:</w:t>
            </w:r>
            <w:r w:rsidR="00A02E6F" w:rsidRPr="00A84628">
              <w:rPr>
                <w:rFonts w:ascii="Verdana" w:hAnsi="Verdana"/>
                <w:color w:val="auto"/>
                <w:szCs w:val="17"/>
              </w:rPr>
              <w:t xml:space="preserve"> l</w:t>
            </w:r>
            <w:r w:rsidR="002A0DF1" w:rsidRPr="00A84628">
              <w:rPr>
                <w:rFonts w:ascii="Verdana" w:hAnsi="Verdana"/>
                <w:color w:val="auto"/>
                <w:szCs w:val="17"/>
              </w:rPr>
              <w:t xml:space="preserve">ife insurers representing less than 10% of </w:t>
            </w:r>
            <w:r w:rsidR="00953F41" w:rsidRPr="00A84628">
              <w:rPr>
                <w:rFonts w:ascii="Verdana" w:hAnsi="Verdana"/>
                <w:color w:val="auto"/>
                <w:szCs w:val="17"/>
              </w:rPr>
              <w:t>the</w:t>
            </w:r>
            <w:r w:rsidR="002A0DF1" w:rsidRPr="00A84628">
              <w:rPr>
                <w:rFonts w:ascii="Verdana" w:hAnsi="Verdana"/>
                <w:color w:val="auto"/>
                <w:szCs w:val="17"/>
              </w:rPr>
              <w:t xml:space="preserve"> home MS life market based on</w:t>
            </w:r>
            <w:r w:rsidR="00953F41" w:rsidRPr="00A84628">
              <w:rPr>
                <w:rFonts w:ascii="Verdana" w:hAnsi="Verdana"/>
                <w:color w:val="auto"/>
                <w:szCs w:val="17"/>
              </w:rPr>
              <w:t xml:space="preserve"> gross</w:t>
            </w:r>
            <w:r w:rsidR="002A0DF1" w:rsidRPr="00A84628">
              <w:rPr>
                <w:rFonts w:ascii="Verdana" w:hAnsi="Verdana"/>
                <w:color w:val="auto"/>
                <w:szCs w:val="17"/>
              </w:rPr>
              <w:t xml:space="preserve"> TP</w:t>
            </w:r>
            <w:r w:rsidR="00523858" w:rsidRPr="00A84628">
              <w:rPr>
                <w:rFonts w:ascii="Verdana" w:hAnsi="Verdana"/>
                <w:color w:val="auto"/>
                <w:szCs w:val="17"/>
              </w:rPr>
              <w:t>,</w:t>
            </w:r>
            <w:r w:rsidR="00953F41" w:rsidRPr="00A84628">
              <w:rPr>
                <w:rFonts w:ascii="Verdana" w:hAnsi="Verdana"/>
                <w:color w:val="auto"/>
                <w:szCs w:val="17"/>
              </w:rPr>
              <w:t xml:space="preserve"> instead of gross TP</w:t>
            </w:r>
            <w:r w:rsidR="00953F41" w:rsidRPr="00A84628">
              <w:rPr>
                <w:rFonts w:ascii="Verdana" w:hAnsi="Verdana"/>
                <w:szCs w:val="17"/>
              </w:rPr>
              <w:t xml:space="preserve"> (as referred to in Article 76) not higher than EUR 1 000 000 000</w:t>
            </w:r>
            <w:r w:rsidR="003B311E" w:rsidRPr="00A84628">
              <w:rPr>
                <w:rFonts w:ascii="Verdana" w:hAnsi="Verdana"/>
                <w:szCs w:val="17"/>
              </w:rPr>
              <w:t>.</w:t>
            </w:r>
          </w:p>
          <w:p w14:paraId="0E50A278" w14:textId="77777777" w:rsidR="002F188E" w:rsidRPr="00A84628" w:rsidRDefault="002F188E" w:rsidP="00CC61A4">
            <w:pPr>
              <w:jc w:val="left"/>
              <w:rPr>
                <w:rFonts w:ascii="Verdana" w:hAnsi="Verdana"/>
                <w:szCs w:val="17"/>
              </w:rPr>
            </w:pPr>
          </w:p>
        </w:tc>
        <w:tc>
          <w:tcPr>
            <w:tcW w:w="1931" w:type="dxa"/>
            <w:vAlign w:val="center"/>
          </w:tcPr>
          <w:p w14:paraId="46757FB4" w14:textId="744DC8DA" w:rsidR="002F188E" w:rsidRPr="00A84628" w:rsidRDefault="002A0DF1"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24B0F961" w14:textId="3BBB45BB" w:rsidR="002F188E" w:rsidRPr="00A84628" w:rsidRDefault="002A0DF1"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345BC1AD" w14:textId="4505D0CC" w:rsidR="002F188E" w:rsidRPr="00A84628" w:rsidRDefault="00D361CE" w:rsidP="00A7243F">
            <w:pPr>
              <w:jc w:val="center"/>
              <w:rPr>
                <w:rFonts w:ascii="Verdana" w:eastAsia="Times New Roman" w:hAnsi="Verdana" w:cs="Times New Roman"/>
                <w:b/>
                <w:color w:val="00B050"/>
                <w:szCs w:val="17"/>
              </w:rPr>
            </w:pPr>
            <w:r w:rsidRPr="008F3A2B">
              <w:rPr>
                <w:rFonts w:ascii="Verdana" w:eastAsia="Times New Roman" w:hAnsi="Verdana" w:cs="Times New Roman"/>
                <w:b/>
                <w:color w:val="808080" w:themeColor="background1" w:themeShade="80"/>
                <w:szCs w:val="17"/>
              </w:rPr>
              <w:t>Neutral</w:t>
            </w:r>
          </w:p>
        </w:tc>
      </w:tr>
      <w:tr w:rsidR="002F188E" w:rsidRPr="00FD22D4" w14:paraId="74049BBF" w14:textId="77777777" w:rsidTr="000063AF">
        <w:trPr>
          <w:trHeight w:val="407"/>
        </w:trPr>
        <w:tc>
          <w:tcPr>
            <w:tcW w:w="696" w:type="dxa"/>
            <w:vAlign w:val="center"/>
          </w:tcPr>
          <w:p w14:paraId="0F264B46" w14:textId="7FE71DE4" w:rsidR="002F188E" w:rsidRPr="00A84628" w:rsidRDefault="002A0DF1" w:rsidP="009424BD">
            <w:pPr>
              <w:jc w:val="center"/>
              <w:rPr>
                <w:rFonts w:ascii="Verdana" w:hAnsi="Verdana"/>
                <w:szCs w:val="17"/>
              </w:rPr>
            </w:pPr>
            <w:r w:rsidRPr="00A84628">
              <w:rPr>
                <w:rFonts w:ascii="Verdana" w:hAnsi="Verdana"/>
                <w:szCs w:val="17"/>
              </w:rPr>
              <w:t>42</w:t>
            </w:r>
          </w:p>
        </w:tc>
        <w:tc>
          <w:tcPr>
            <w:tcW w:w="1931" w:type="dxa"/>
            <w:vAlign w:val="center"/>
          </w:tcPr>
          <w:p w14:paraId="4B22675D" w14:textId="5DFD5087" w:rsidR="002F188E" w:rsidRPr="004378F4" w:rsidRDefault="00953F41" w:rsidP="009424BD">
            <w:pPr>
              <w:jc w:val="center"/>
              <w:rPr>
                <w:rFonts w:ascii="Verdana" w:hAnsi="Verdana"/>
                <w:szCs w:val="17"/>
                <w:lang w:val="fr-BE"/>
              </w:rPr>
            </w:pPr>
            <w:r w:rsidRPr="004378F4">
              <w:rPr>
                <w:rFonts w:ascii="Verdana" w:hAnsi="Verdana"/>
                <w:szCs w:val="17"/>
                <w:lang w:val="fr-BE"/>
              </w:rPr>
              <w:t>Article 29a – paragraph 1 – subparagraph 1 – point a – subparagraph 1 – point iv</w:t>
            </w:r>
          </w:p>
        </w:tc>
        <w:tc>
          <w:tcPr>
            <w:tcW w:w="6194" w:type="dxa"/>
          </w:tcPr>
          <w:p w14:paraId="01E437B3" w14:textId="19BA874E" w:rsidR="002F188E" w:rsidRPr="00A84628" w:rsidRDefault="00953F41" w:rsidP="00CC61A4">
            <w:pPr>
              <w:jc w:val="left"/>
              <w:rPr>
                <w:rFonts w:ascii="Verdana" w:hAnsi="Verdana"/>
                <w:szCs w:val="17"/>
              </w:rPr>
            </w:pPr>
            <w:r w:rsidRPr="00A84628">
              <w:rPr>
                <w:rFonts w:ascii="Verdana" w:hAnsi="Verdana"/>
                <w:szCs w:val="17"/>
              </w:rPr>
              <w:t>20% replaced by 30%, for investments in non-traditional investments</w:t>
            </w:r>
            <w:r w:rsidR="00F75D8E" w:rsidRPr="00A84628">
              <w:rPr>
                <w:rFonts w:ascii="Verdana" w:hAnsi="Verdana"/>
                <w:szCs w:val="17"/>
              </w:rPr>
              <w:t>.</w:t>
            </w:r>
          </w:p>
        </w:tc>
        <w:tc>
          <w:tcPr>
            <w:tcW w:w="1931" w:type="dxa"/>
            <w:vAlign w:val="center"/>
          </w:tcPr>
          <w:p w14:paraId="2B398A7F" w14:textId="08A6C368" w:rsidR="002F188E" w:rsidRPr="00A84628" w:rsidRDefault="002A0DF1"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5982F404" w14:textId="6DC62230" w:rsidR="002F188E" w:rsidRPr="00A84628" w:rsidRDefault="002A0DF1"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0FD8320B" w14:textId="758D4534" w:rsidR="002F188E" w:rsidRPr="00A84628" w:rsidRDefault="002A0DF1"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2F188E" w:rsidRPr="00FD22D4" w14:paraId="77A86577" w14:textId="77777777" w:rsidTr="000063AF">
        <w:trPr>
          <w:trHeight w:val="407"/>
        </w:trPr>
        <w:tc>
          <w:tcPr>
            <w:tcW w:w="696" w:type="dxa"/>
            <w:vAlign w:val="center"/>
          </w:tcPr>
          <w:p w14:paraId="6FD7E0BA" w14:textId="67CB9893" w:rsidR="002F188E" w:rsidRPr="00A84628" w:rsidRDefault="002A0DF1" w:rsidP="009424BD">
            <w:pPr>
              <w:jc w:val="center"/>
              <w:rPr>
                <w:rFonts w:ascii="Verdana" w:hAnsi="Verdana"/>
                <w:szCs w:val="17"/>
              </w:rPr>
            </w:pPr>
            <w:r w:rsidRPr="00A84628">
              <w:rPr>
                <w:rFonts w:ascii="Verdana" w:hAnsi="Verdana"/>
                <w:szCs w:val="17"/>
              </w:rPr>
              <w:t>43</w:t>
            </w:r>
          </w:p>
        </w:tc>
        <w:tc>
          <w:tcPr>
            <w:tcW w:w="1931" w:type="dxa"/>
            <w:vAlign w:val="center"/>
          </w:tcPr>
          <w:p w14:paraId="47D5209A" w14:textId="1681CBE5" w:rsidR="002F188E" w:rsidRPr="004378F4" w:rsidRDefault="00953F41" w:rsidP="009424BD">
            <w:pPr>
              <w:jc w:val="center"/>
              <w:rPr>
                <w:rFonts w:ascii="Verdana" w:hAnsi="Verdana"/>
                <w:szCs w:val="17"/>
                <w:lang w:val="fr-BE"/>
              </w:rPr>
            </w:pPr>
            <w:r w:rsidRPr="004378F4">
              <w:rPr>
                <w:rFonts w:ascii="Verdana" w:hAnsi="Verdana"/>
                <w:szCs w:val="17"/>
                <w:lang w:val="fr-BE"/>
              </w:rPr>
              <w:t>Article 29a – paragraph 1 – subparagraph 1 – point a – subparagraph 1 – point v</w:t>
            </w:r>
          </w:p>
        </w:tc>
        <w:tc>
          <w:tcPr>
            <w:tcW w:w="6194" w:type="dxa"/>
          </w:tcPr>
          <w:p w14:paraId="5650967A" w14:textId="6C8BA936" w:rsidR="002F188E" w:rsidRPr="00A84628" w:rsidRDefault="00953F41" w:rsidP="00CC61A4">
            <w:pPr>
              <w:jc w:val="left"/>
              <w:rPr>
                <w:rFonts w:ascii="Verdana" w:hAnsi="Verdana"/>
                <w:szCs w:val="17"/>
              </w:rPr>
            </w:pPr>
            <w:r w:rsidRPr="00A84628">
              <w:rPr>
                <w:rFonts w:ascii="Verdana" w:hAnsi="Verdana"/>
                <w:szCs w:val="17"/>
              </w:rPr>
              <w:t xml:space="preserve">Editorial correction: </w:t>
            </w:r>
            <w:r w:rsidR="00F818F8" w:rsidRPr="00A84628">
              <w:rPr>
                <w:rFonts w:ascii="Verdana" w:hAnsi="Verdana"/>
                <w:szCs w:val="17"/>
              </w:rPr>
              <w:t>“the business of the undertaking does not include reinsurance operations exceeding 50%” replaced by “the reinsurance business accepted by the undertaking does not exceed 50</w:t>
            </w:r>
            <w:r w:rsidR="00243C56" w:rsidRPr="00A84628">
              <w:rPr>
                <w:rFonts w:ascii="Verdana" w:hAnsi="Verdana"/>
                <w:szCs w:val="17"/>
              </w:rPr>
              <w:t>%</w:t>
            </w:r>
            <w:r w:rsidR="00F818F8" w:rsidRPr="00A84628">
              <w:rPr>
                <w:rFonts w:ascii="Verdana" w:hAnsi="Verdana"/>
                <w:szCs w:val="17"/>
              </w:rPr>
              <w:t>”</w:t>
            </w:r>
          </w:p>
        </w:tc>
        <w:tc>
          <w:tcPr>
            <w:tcW w:w="1931" w:type="dxa"/>
            <w:vAlign w:val="center"/>
          </w:tcPr>
          <w:p w14:paraId="6CA99AB0" w14:textId="0A6BF5C2" w:rsidR="002F188E" w:rsidRPr="00A84628" w:rsidRDefault="002A0DF1"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41A04002" w14:textId="366C6598" w:rsidR="002F188E" w:rsidRPr="00A84628" w:rsidRDefault="002A0DF1"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3BC4601F" w14:textId="10C7B5EA" w:rsidR="002F188E" w:rsidRPr="00A84628" w:rsidRDefault="002F188E" w:rsidP="00A7243F">
            <w:pPr>
              <w:jc w:val="center"/>
              <w:rPr>
                <w:rFonts w:ascii="Verdana" w:eastAsia="Times New Roman" w:hAnsi="Verdana" w:cs="Times New Roman"/>
                <w:b/>
                <w:color w:val="00B050"/>
                <w:szCs w:val="17"/>
              </w:rPr>
            </w:pPr>
          </w:p>
        </w:tc>
      </w:tr>
      <w:tr w:rsidR="002F188E" w:rsidRPr="00FD22D4" w14:paraId="0BB3ADEA" w14:textId="77777777" w:rsidTr="000063AF">
        <w:trPr>
          <w:trHeight w:val="407"/>
        </w:trPr>
        <w:tc>
          <w:tcPr>
            <w:tcW w:w="696" w:type="dxa"/>
            <w:vAlign w:val="center"/>
          </w:tcPr>
          <w:p w14:paraId="12498F21" w14:textId="7E770306" w:rsidR="002F188E" w:rsidRPr="00A84628" w:rsidRDefault="002A0DF1" w:rsidP="009424BD">
            <w:pPr>
              <w:jc w:val="center"/>
              <w:rPr>
                <w:rFonts w:ascii="Verdana" w:hAnsi="Verdana"/>
                <w:szCs w:val="17"/>
              </w:rPr>
            </w:pPr>
            <w:r w:rsidRPr="00A84628">
              <w:rPr>
                <w:rFonts w:ascii="Verdana" w:hAnsi="Verdana"/>
                <w:szCs w:val="17"/>
              </w:rPr>
              <w:t>44</w:t>
            </w:r>
          </w:p>
        </w:tc>
        <w:tc>
          <w:tcPr>
            <w:tcW w:w="1931" w:type="dxa"/>
            <w:vAlign w:val="center"/>
          </w:tcPr>
          <w:p w14:paraId="2B049312" w14:textId="42F63165" w:rsidR="002F188E" w:rsidRPr="00A84628" w:rsidRDefault="00953F41" w:rsidP="009424BD">
            <w:pPr>
              <w:jc w:val="center"/>
              <w:rPr>
                <w:rFonts w:ascii="Verdana" w:hAnsi="Verdana"/>
                <w:szCs w:val="17"/>
              </w:rPr>
            </w:pPr>
            <w:r w:rsidRPr="00A84628">
              <w:rPr>
                <w:rFonts w:ascii="Verdana" w:hAnsi="Verdana"/>
                <w:szCs w:val="17"/>
              </w:rPr>
              <w:t>Article 29a – paragraph 1 – subparagraph 1 – point a – subparagraph 1 – point v a (new)</w:t>
            </w:r>
          </w:p>
        </w:tc>
        <w:tc>
          <w:tcPr>
            <w:tcW w:w="6194" w:type="dxa"/>
          </w:tcPr>
          <w:p w14:paraId="54143913" w14:textId="645AF06F" w:rsidR="00E31CAA" w:rsidRPr="00A84628" w:rsidRDefault="008F3535" w:rsidP="00CC61A4">
            <w:pPr>
              <w:jc w:val="left"/>
              <w:rPr>
                <w:rFonts w:ascii="Verdana" w:hAnsi="Verdana"/>
                <w:szCs w:val="17"/>
              </w:rPr>
            </w:pPr>
            <w:r w:rsidRPr="00A84628">
              <w:rPr>
                <w:rFonts w:ascii="Verdana" w:hAnsi="Verdana"/>
                <w:szCs w:val="17"/>
              </w:rPr>
              <w:t>The following criteri</w:t>
            </w:r>
            <w:r w:rsidR="00E044BE">
              <w:rPr>
                <w:rFonts w:ascii="Verdana" w:hAnsi="Verdana"/>
                <w:szCs w:val="17"/>
              </w:rPr>
              <w:t>on</w:t>
            </w:r>
            <w:r w:rsidRPr="00A84628">
              <w:rPr>
                <w:rFonts w:ascii="Verdana" w:hAnsi="Verdana"/>
                <w:szCs w:val="17"/>
              </w:rPr>
              <w:t xml:space="preserve"> is added </w:t>
            </w:r>
            <w:r w:rsidR="00EB2708" w:rsidRPr="00A84628">
              <w:rPr>
                <w:rFonts w:ascii="Verdana" w:hAnsi="Verdana"/>
                <w:szCs w:val="17"/>
              </w:rPr>
              <w:t xml:space="preserve">to classify </w:t>
            </w:r>
            <w:r w:rsidRPr="00A84628">
              <w:rPr>
                <w:rFonts w:ascii="Verdana" w:hAnsi="Verdana"/>
                <w:szCs w:val="17"/>
              </w:rPr>
              <w:t xml:space="preserve">for the LRPU status: </w:t>
            </w:r>
            <w:r w:rsidR="00E31CAA" w:rsidRPr="00A84628">
              <w:rPr>
                <w:rFonts w:ascii="Verdana" w:hAnsi="Verdana"/>
                <w:szCs w:val="17"/>
              </w:rPr>
              <w:t>Undertaking complies with SCR and no capital add-on was set.</w:t>
            </w:r>
          </w:p>
          <w:p w14:paraId="3C7E1E5C" w14:textId="77777777" w:rsidR="00E31CAA" w:rsidRPr="00A84628" w:rsidRDefault="00E31CAA" w:rsidP="00CC61A4">
            <w:pPr>
              <w:jc w:val="left"/>
              <w:rPr>
                <w:rFonts w:ascii="Verdana" w:hAnsi="Verdana"/>
                <w:szCs w:val="17"/>
              </w:rPr>
            </w:pPr>
          </w:p>
          <w:p w14:paraId="698AE836" w14:textId="674FB590" w:rsidR="002F188E" w:rsidRPr="00A84628" w:rsidRDefault="00E31CAA" w:rsidP="00CC61A4">
            <w:pPr>
              <w:jc w:val="left"/>
              <w:rPr>
                <w:rFonts w:ascii="Verdana" w:hAnsi="Verdana"/>
                <w:szCs w:val="17"/>
              </w:rPr>
            </w:pPr>
            <w:r w:rsidRPr="00A84628">
              <w:rPr>
                <w:rFonts w:ascii="Verdana" w:hAnsi="Verdana"/>
                <w:i/>
                <w:szCs w:val="17"/>
              </w:rPr>
              <w:t xml:space="preserve">Justification: </w:t>
            </w:r>
            <w:r w:rsidR="000F2C63" w:rsidRPr="00A84628">
              <w:rPr>
                <w:rFonts w:ascii="Verdana" w:hAnsi="Verdana"/>
                <w:i/>
                <w:szCs w:val="17"/>
              </w:rPr>
              <w:t>Undertakings should be in a sound financial position in order to be classified as a low-risk profile undertaking</w:t>
            </w:r>
          </w:p>
        </w:tc>
        <w:tc>
          <w:tcPr>
            <w:tcW w:w="1931" w:type="dxa"/>
            <w:vAlign w:val="center"/>
          </w:tcPr>
          <w:p w14:paraId="10FB552F" w14:textId="5C42D091" w:rsidR="002F188E" w:rsidRPr="00A84628" w:rsidRDefault="002A0DF1"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14FF9F54" w14:textId="281D82E2" w:rsidR="002F188E" w:rsidRPr="00A84628" w:rsidRDefault="002A0DF1"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2D901649" w14:textId="28F3581B" w:rsidR="002F188E" w:rsidRPr="00A84628" w:rsidRDefault="008F3A2B" w:rsidP="00A7243F">
            <w:pPr>
              <w:jc w:val="center"/>
              <w:rPr>
                <w:rFonts w:ascii="Verdana" w:eastAsia="Times New Roman" w:hAnsi="Verdana" w:cs="Times New Roman"/>
                <w:b/>
                <w:color w:val="00B050"/>
                <w:szCs w:val="17"/>
              </w:rPr>
            </w:pPr>
            <w:r w:rsidRPr="008F3A2B">
              <w:rPr>
                <w:rFonts w:ascii="Verdana" w:eastAsia="Times New Roman" w:hAnsi="Verdana" w:cs="Times New Roman"/>
                <w:b/>
                <w:color w:val="808080" w:themeColor="background1" w:themeShade="80"/>
                <w:szCs w:val="17"/>
              </w:rPr>
              <w:t>Neutral</w:t>
            </w:r>
          </w:p>
        </w:tc>
      </w:tr>
      <w:tr w:rsidR="002F188E" w:rsidRPr="00FD22D4" w14:paraId="25794958" w14:textId="77777777" w:rsidTr="000063AF">
        <w:trPr>
          <w:trHeight w:val="407"/>
        </w:trPr>
        <w:tc>
          <w:tcPr>
            <w:tcW w:w="696" w:type="dxa"/>
            <w:vAlign w:val="center"/>
          </w:tcPr>
          <w:p w14:paraId="072390C0" w14:textId="3CD1018C" w:rsidR="002F188E" w:rsidRPr="00A84628" w:rsidRDefault="002A0DF1" w:rsidP="009424BD">
            <w:pPr>
              <w:jc w:val="center"/>
              <w:rPr>
                <w:rFonts w:ascii="Verdana" w:hAnsi="Verdana"/>
                <w:szCs w:val="17"/>
              </w:rPr>
            </w:pPr>
            <w:r w:rsidRPr="00A84628">
              <w:rPr>
                <w:rFonts w:ascii="Verdana" w:hAnsi="Verdana"/>
                <w:szCs w:val="17"/>
              </w:rPr>
              <w:t>45</w:t>
            </w:r>
          </w:p>
        </w:tc>
        <w:tc>
          <w:tcPr>
            <w:tcW w:w="1931" w:type="dxa"/>
            <w:vAlign w:val="center"/>
          </w:tcPr>
          <w:p w14:paraId="7A74C5B3" w14:textId="19BAE6CB" w:rsidR="002F188E" w:rsidRPr="004378F4" w:rsidRDefault="00953F41" w:rsidP="009424BD">
            <w:pPr>
              <w:jc w:val="center"/>
              <w:rPr>
                <w:rFonts w:ascii="Verdana" w:hAnsi="Verdana"/>
                <w:szCs w:val="17"/>
                <w:lang w:val="fr-BE"/>
              </w:rPr>
            </w:pPr>
            <w:r w:rsidRPr="004378F4">
              <w:rPr>
                <w:rFonts w:ascii="Verdana" w:hAnsi="Verdana"/>
                <w:szCs w:val="17"/>
                <w:lang w:val="fr-BE"/>
              </w:rPr>
              <w:t>Article 29a – paragraph 1 – subparagraph 1 – point a – subparagraph</w:t>
            </w:r>
          </w:p>
        </w:tc>
        <w:tc>
          <w:tcPr>
            <w:tcW w:w="6194" w:type="dxa"/>
          </w:tcPr>
          <w:p w14:paraId="6CD16DD1" w14:textId="589A9EE2" w:rsidR="002F188E" w:rsidRPr="00A84628" w:rsidRDefault="000F2C63" w:rsidP="00CC61A4">
            <w:pPr>
              <w:jc w:val="left"/>
              <w:rPr>
                <w:rFonts w:ascii="Verdana" w:hAnsi="Verdana"/>
                <w:szCs w:val="17"/>
              </w:rPr>
            </w:pPr>
            <w:r w:rsidRPr="00A84628">
              <w:rPr>
                <w:rFonts w:ascii="Verdana" w:hAnsi="Verdana"/>
                <w:szCs w:val="17"/>
              </w:rPr>
              <w:t xml:space="preserve">Deleted: </w:t>
            </w:r>
            <w:r w:rsidR="009B46EC" w:rsidRPr="00A84628">
              <w:rPr>
                <w:rFonts w:ascii="Verdana" w:hAnsi="Verdana"/>
                <w:szCs w:val="17"/>
              </w:rPr>
              <w:t xml:space="preserve">the exclusion of </w:t>
            </w:r>
            <w:r w:rsidR="00683D19" w:rsidRPr="00A84628">
              <w:rPr>
                <w:rFonts w:ascii="Verdana" w:hAnsi="Verdana"/>
                <w:szCs w:val="17"/>
              </w:rPr>
              <w:t xml:space="preserve">captives </w:t>
            </w:r>
            <w:r w:rsidR="003576CE" w:rsidRPr="00A84628">
              <w:rPr>
                <w:rFonts w:ascii="Verdana" w:hAnsi="Verdana"/>
                <w:szCs w:val="17"/>
              </w:rPr>
              <w:t xml:space="preserve">from criteria laid down in </w:t>
            </w:r>
            <w:r w:rsidR="00A81153" w:rsidRPr="00A84628">
              <w:rPr>
                <w:rFonts w:ascii="Verdana" w:hAnsi="Verdana"/>
                <w:szCs w:val="17"/>
              </w:rPr>
              <w:t xml:space="preserve">points ii and v </w:t>
            </w:r>
            <w:r w:rsidR="00AE1952" w:rsidRPr="00A84628">
              <w:rPr>
                <w:rFonts w:ascii="Verdana" w:hAnsi="Verdana"/>
                <w:szCs w:val="17"/>
              </w:rPr>
              <w:t>as c</w:t>
            </w:r>
            <w:r w:rsidR="00352A14" w:rsidRPr="00A84628">
              <w:rPr>
                <w:rFonts w:ascii="Verdana" w:hAnsi="Verdana"/>
                <w:szCs w:val="17"/>
              </w:rPr>
              <w:t>aptives are automatically considered as LRPU.</w:t>
            </w:r>
          </w:p>
        </w:tc>
        <w:tc>
          <w:tcPr>
            <w:tcW w:w="1931" w:type="dxa"/>
            <w:vAlign w:val="center"/>
          </w:tcPr>
          <w:p w14:paraId="396EECA1" w14:textId="4CBC0236" w:rsidR="002F188E" w:rsidRPr="00A84628" w:rsidRDefault="002A0DF1"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6F78A025" w14:textId="1121286D" w:rsidR="002F188E" w:rsidRPr="00A84628" w:rsidRDefault="002A0DF1"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01A4AC79" w14:textId="78A0DD82" w:rsidR="002F188E" w:rsidRPr="00A84628" w:rsidRDefault="00352A14"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2F188E" w:rsidRPr="00FD22D4" w14:paraId="1D89B2A4" w14:textId="77777777" w:rsidTr="000063AF">
        <w:trPr>
          <w:trHeight w:val="407"/>
        </w:trPr>
        <w:tc>
          <w:tcPr>
            <w:tcW w:w="696" w:type="dxa"/>
            <w:vAlign w:val="center"/>
          </w:tcPr>
          <w:p w14:paraId="38FF6EF7" w14:textId="17860745" w:rsidR="002F188E" w:rsidRPr="00A84628" w:rsidRDefault="002A0DF1" w:rsidP="009424BD">
            <w:pPr>
              <w:jc w:val="center"/>
              <w:rPr>
                <w:rFonts w:ascii="Verdana" w:hAnsi="Verdana"/>
                <w:szCs w:val="17"/>
              </w:rPr>
            </w:pPr>
            <w:r w:rsidRPr="00A84628">
              <w:rPr>
                <w:rFonts w:ascii="Verdana" w:hAnsi="Verdana"/>
                <w:szCs w:val="17"/>
              </w:rPr>
              <w:t>46</w:t>
            </w:r>
          </w:p>
        </w:tc>
        <w:tc>
          <w:tcPr>
            <w:tcW w:w="1931" w:type="dxa"/>
            <w:vAlign w:val="center"/>
          </w:tcPr>
          <w:p w14:paraId="3A50CF56" w14:textId="74BAF3FB" w:rsidR="002F188E" w:rsidRPr="00A84628" w:rsidRDefault="00D54BDD" w:rsidP="009424BD">
            <w:pPr>
              <w:jc w:val="center"/>
              <w:rPr>
                <w:rFonts w:ascii="Verdana" w:hAnsi="Verdana"/>
                <w:szCs w:val="17"/>
              </w:rPr>
            </w:pPr>
            <w:r w:rsidRPr="00A84628">
              <w:rPr>
                <w:rFonts w:ascii="Verdana" w:hAnsi="Verdana"/>
                <w:szCs w:val="17"/>
              </w:rPr>
              <w:t>Article 29a – paragraph 1 – subparagraph 1 – point b – subparagraph 1 – introductory part</w:t>
            </w:r>
          </w:p>
        </w:tc>
        <w:tc>
          <w:tcPr>
            <w:tcW w:w="6194" w:type="dxa"/>
          </w:tcPr>
          <w:p w14:paraId="41CE5DA1" w14:textId="4B381F41" w:rsidR="007D4A3D" w:rsidRPr="00A84628" w:rsidRDefault="008F3A2B" w:rsidP="00CC61A4">
            <w:pPr>
              <w:jc w:val="left"/>
              <w:rPr>
                <w:rFonts w:ascii="Verdana" w:hAnsi="Verdana"/>
                <w:szCs w:val="17"/>
              </w:rPr>
            </w:pPr>
            <w:r>
              <w:rPr>
                <w:rFonts w:ascii="Verdana" w:hAnsi="Verdana"/>
                <w:szCs w:val="17"/>
              </w:rPr>
              <w:t>Criteria for non-life undertakings to be eligible for LRPU status</w:t>
            </w:r>
            <w:r w:rsidR="008B5FF1" w:rsidRPr="00A84628">
              <w:rPr>
                <w:rFonts w:ascii="Verdana" w:hAnsi="Verdana"/>
                <w:szCs w:val="17"/>
              </w:rPr>
              <w:t xml:space="preserve"> […]”</w:t>
            </w:r>
          </w:p>
          <w:p w14:paraId="5D03C2CF" w14:textId="77777777" w:rsidR="007D4A3D" w:rsidRPr="00A84628" w:rsidRDefault="007D4A3D" w:rsidP="00CC61A4">
            <w:pPr>
              <w:jc w:val="left"/>
              <w:rPr>
                <w:rFonts w:ascii="Verdana" w:hAnsi="Verdana"/>
                <w:szCs w:val="17"/>
              </w:rPr>
            </w:pPr>
          </w:p>
          <w:p w14:paraId="492EF10E" w14:textId="4AE99787" w:rsidR="002F188E" w:rsidRPr="00A84628" w:rsidRDefault="007D4A3D" w:rsidP="00CC61A4">
            <w:pPr>
              <w:jc w:val="left"/>
              <w:rPr>
                <w:rFonts w:ascii="Verdana" w:hAnsi="Verdana"/>
                <w:szCs w:val="17"/>
              </w:rPr>
            </w:pPr>
            <w:r w:rsidRPr="00A84628">
              <w:rPr>
                <w:rFonts w:ascii="Verdana" w:hAnsi="Verdana"/>
                <w:i/>
                <w:szCs w:val="17"/>
              </w:rPr>
              <w:t>Justification: Simplification of the regime</w:t>
            </w:r>
            <w:r w:rsidRPr="00A84628">
              <w:rPr>
                <w:rFonts w:ascii="Verdana" w:hAnsi="Verdana"/>
                <w:szCs w:val="17"/>
              </w:rPr>
              <w:t>.</w:t>
            </w:r>
          </w:p>
        </w:tc>
        <w:tc>
          <w:tcPr>
            <w:tcW w:w="1931" w:type="dxa"/>
            <w:vAlign w:val="center"/>
          </w:tcPr>
          <w:p w14:paraId="28E2859F" w14:textId="6EBEC3BE" w:rsidR="002F188E" w:rsidRPr="00A84628" w:rsidRDefault="002A0DF1"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152CEEF2" w14:textId="3FBD8919" w:rsidR="002F188E" w:rsidRPr="00A84628" w:rsidRDefault="002A0DF1"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77D766A5" w14:textId="43B71001" w:rsidR="002F188E" w:rsidRPr="00A84628" w:rsidRDefault="008F3A2B" w:rsidP="00A7243F">
            <w:pPr>
              <w:jc w:val="center"/>
              <w:rPr>
                <w:rFonts w:ascii="Verdana" w:eastAsia="Times New Roman" w:hAnsi="Verdana" w:cs="Times New Roman"/>
                <w:b/>
                <w:color w:val="00B050"/>
                <w:szCs w:val="17"/>
              </w:rPr>
            </w:pPr>
            <w:r w:rsidRPr="008F3A2B">
              <w:rPr>
                <w:rFonts w:ascii="Verdana" w:eastAsia="Times New Roman" w:hAnsi="Verdana" w:cs="Times New Roman"/>
                <w:b/>
                <w:color w:val="808080" w:themeColor="background1" w:themeShade="80"/>
                <w:szCs w:val="17"/>
              </w:rPr>
              <w:t>Neutral</w:t>
            </w:r>
          </w:p>
        </w:tc>
      </w:tr>
      <w:tr w:rsidR="002F188E" w:rsidRPr="00FD22D4" w14:paraId="23EE2683" w14:textId="77777777" w:rsidTr="000063AF">
        <w:trPr>
          <w:trHeight w:val="407"/>
        </w:trPr>
        <w:tc>
          <w:tcPr>
            <w:tcW w:w="696" w:type="dxa"/>
            <w:vAlign w:val="center"/>
          </w:tcPr>
          <w:p w14:paraId="46970A3B" w14:textId="445801C9" w:rsidR="002F188E" w:rsidRPr="00A84628" w:rsidRDefault="002A0DF1" w:rsidP="009424BD">
            <w:pPr>
              <w:jc w:val="center"/>
              <w:rPr>
                <w:rFonts w:ascii="Verdana" w:hAnsi="Verdana"/>
                <w:szCs w:val="17"/>
              </w:rPr>
            </w:pPr>
            <w:r w:rsidRPr="00A84628">
              <w:rPr>
                <w:rFonts w:ascii="Verdana" w:hAnsi="Verdana"/>
                <w:szCs w:val="17"/>
              </w:rPr>
              <w:t>47</w:t>
            </w:r>
          </w:p>
        </w:tc>
        <w:tc>
          <w:tcPr>
            <w:tcW w:w="1931" w:type="dxa"/>
            <w:vAlign w:val="center"/>
          </w:tcPr>
          <w:p w14:paraId="2B704C4E" w14:textId="71981B5D" w:rsidR="002F188E" w:rsidRPr="004378F4" w:rsidRDefault="006263F8" w:rsidP="009424BD">
            <w:pPr>
              <w:jc w:val="center"/>
              <w:rPr>
                <w:rFonts w:ascii="Verdana" w:hAnsi="Verdana"/>
                <w:szCs w:val="17"/>
                <w:lang w:val="fr-BE"/>
              </w:rPr>
            </w:pPr>
            <w:r w:rsidRPr="004378F4">
              <w:rPr>
                <w:rFonts w:ascii="Verdana" w:hAnsi="Verdana"/>
                <w:szCs w:val="17"/>
                <w:lang w:val="fr-BE"/>
              </w:rPr>
              <w:t xml:space="preserve">Article 29a – paragraph 1 – </w:t>
            </w:r>
            <w:r w:rsidRPr="004378F4">
              <w:rPr>
                <w:rFonts w:ascii="Verdana" w:hAnsi="Verdana"/>
                <w:szCs w:val="17"/>
                <w:lang w:val="fr-BE"/>
              </w:rPr>
              <w:lastRenderedPageBreak/>
              <w:t>subparagraph 1 – point b – subparagraph 1 – point ii</w:t>
            </w:r>
          </w:p>
        </w:tc>
        <w:tc>
          <w:tcPr>
            <w:tcW w:w="6194" w:type="dxa"/>
          </w:tcPr>
          <w:p w14:paraId="7DC5F9C2" w14:textId="40A607E9" w:rsidR="00D92B71" w:rsidRPr="00A84628" w:rsidRDefault="00D92B71" w:rsidP="00D92B71">
            <w:pPr>
              <w:jc w:val="left"/>
              <w:rPr>
                <w:rFonts w:ascii="Verdana" w:hAnsi="Verdana"/>
                <w:szCs w:val="17"/>
              </w:rPr>
            </w:pPr>
            <w:r w:rsidRPr="00A84628">
              <w:rPr>
                <w:rFonts w:ascii="Verdana" w:hAnsi="Verdana"/>
                <w:szCs w:val="17"/>
              </w:rPr>
              <w:lastRenderedPageBreak/>
              <w:t>5% replaced with 25% (cross-border business criterion; non-life undertakings)</w:t>
            </w:r>
          </w:p>
          <w:p w14:paraId="2F0B91A5" w14:textId="77777777" w:rsidR="00D92B71" w:rsidRPr="00A84628" w:rsidRDefault="00D92B71" w:rsidP="00D92B71">
            <w:pPr>
              <w:jc w:val="left"/>
              <w:rPr>
                <w:rFonts w:ascii="Verdana" w:hAnsi="Verdana"/>
                <w:szCs w:val="17"/>
              </w:rPr>
            </w:pPr>
          </w:p>
          <w:p w14:paraId="0E2C2222" w14:textId="69DF3EAE" w:rsidR="002F188E" w:rsidRPr="00A84628" w:rsidRDefault="00D92B71" w:rsidP="00D92B71">
            <w:pPr>
              <w:jc w:val="left"/>
              <w:rPr>
                <w:rFonts w:ascii="Verdana" w:hAnsi="Verdana"/>
                <w:szCs w:val="17"/>
              </w:rPr>
            </w:pPr>
            <w:r w:rsidRPr="00A84628">
              <w:rPr>
                <w:rFonts w:ascii="Verdana" w:hAnsi="Verdana"/>
                <w:i/>
                <w:szCs w:val="17"/>
              </w:rPr>
              <w:t>Justification: Cross-border business is not inherently riskier than national business.</w:t>
            </w:r>
          </w:p>
        </w:tc>
        <w:tc>
          <w:tcPr>
            <w:tcW w:w="1931" w:type="dxa"/>
            <w:vAlign w:val="center"/>
          </w:tcPr>
          <w:p w14:paraId="4E262501" w14:textId="27F0CC99" w:rsidR="002F188E" w:rsidRPr="00A84628" w:rsidRDefault="002A0DF1" w:rsidP="009424BD">
            <w:pPr>
              <w:jc w:val="center"/>
              <w:rPr>
                <w:rFonts w:ascii="Verdana" w:hAnsi="Verdana"/>
                <w:szCs w:val="17"/>
              </w:rPr>
            </w:pPr>
            <w:r w:rsidRPr="00A84628">
              <w:rPr>
                <w:rFonts w:ascii="Verdana" w:hAnsi="Verdana"/>
                <w:szCs w:val="17"/>
              </w:rPr>
              <w:lastRenderedPageBreak/>
              <w:t>Ferber</w:t>
            </w:r>
          </w:p>
        </w:tc>
        <w:tc>
          <w:tcPr>
            <w:tcW w:w="2432" w:type="dxa"/>
            <w:shd w:val="clear" w:color="auto" w:fill="auto"/>
            <w:vAlign w:val="center"/>
          </w:tcPr>
          <w:p w14:paraId="2866691D" w14:textId="1F454421" w:rsidR="002F188E" w:rsidRPr="00A84628" w:rsidRDefault="002A0DF1"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7BDB3787" w14:textId="712DD112" w:rsidR="002F188E" w:rsidRPr="00A84628" w:rsidRDefault="002A0DF1"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2F188E" w:rsidRPr="00DA2C5B" w14:paraId="62752620" w14:textId="77777777" w:rsidTr="000063AF">
        <w:trPr>
          <w:trHeight w:val="407"/>
        </w:trPr>
        <w:tc>
          <w:tcPr>
            <w:tcW w:w="696" w:type="dxa"/>
            <w:vAlign w:val="center"/>
          </w:tcPr>
          <w:p w14:paraId="02483BCC" w14:textId="60302BBC" w:rsidR="002F188E" w:rsidRPr="00A84628" w:rsidRDefault="002A0DF1" w:rsidP="009424BD">
            <w:pPr>
              <w:jc w:val="center"/>
              <w:rPr>
                <w:rFonts w:ascii="Verdana" w:hAnsi="Verdana"/>
                <w:szCs w:val="17"/>
              </w:rPr>
            </w:pPr>
            <w:r w:rsidRPr="00A84628">
              <w:rPr>
                <w:rFonts w:ascii="Verdana" w:hAnsi="Verdana"/>
                <w:szCs w:val="17"/>
              </w:rPr>
              <w:t>48</w:t>
            </w:r>
          </w:p>
        </w:tc>
        <w:tc>
          <w:tcPr>
            <w:tcW w:w="1931" w:type="dxa"/>
            <w:vAlign w:val="center"/>
          </w:tcPr>
          <w:p w14:paraId="282AAA2C" w14:textId="21864E87" w:rsidR="002F188E" w:rsidRPr="004378F4" w:rsidRDefault="00B50EE1" w:rsidP="009424BD">
            <w:pPr>
              <w:jc w:val="center"/>
              <w:rPr>
                <w:rFonts w:ascii="Verdana" w:hAnsi="Verdana"/>
                <w:szCs w:val="17"/>
                <w:lang w:val="fr-BE"/>
              </w:rPr>
            </w:pPr>
            <w:r w:rsidRPr="004378F4">
              <w:rPr>
                <w:rFonts w:ascii="Verdana" w:hAnsi="Verdana"/>
                <w:szCs w:val="17"/>
                <w:lang w:val="fr-BE"/>
              </w:rPr>
              <w:t>Article 29a – paragraph 1 – subparagraph 1 – point b – subparagraph 1 – point iii</w:t>
            </w:r>
          </w:p>
        </w:tc>
        <w:tc>
          <w:tcPr>
            <w:tcW w:w="6194" w:type="dxa"/>
          </w:tcPr>
          <w:p w14:paraId="4349E1CF" w14:textId="6D9024A1" w:rsidR="00380963" w:rsidRPr="00A84628" w:rsidRDefault="0052326D" w:rsidP="00380963">
            <w:pPr>
              <w:pStyle w:val="CEABullet-Level1"/>
              <w:numPr>
                <w:ilvl w:val="0"/>
                <w:numId w:val="0"/>
              </w:numPr>
              <w:spacing w:line="30" w:lineRule="atLeast"/>
              <w:jc w:val="left"/>
              <w:rPr>
                <w:rFonts w:ascii="Verdana" w:hAnsi="Verdana"/>
                <w:color w:val="auto"/>
                <w:szCs w:val="17"/>
              </w:rPr>
            </w:pPr>
            <w:r w:rsidRPr="00A84628">
              <w:rPr>
                <w:rFonts w:ascii="Verdana" w:hAnsi="Verdana"/>
                <w:color w:val="auto"/>
                <w:szCs w:val="17"/>
              </w:rPr>
              <w:t xml:space="preserve">Size criterion: </w:t>
            </w:r>
            <w:r w:rsidR="00E74DF6" w:rsidRPr="00A84628">
              <w:rPr>
                <w:rFonts w:ascii="Verdana" w:hAnsi="Verdana"/>
                <w:color w:val="auto"/>
                <w:szCs w:val="17"/>
              </w:rPr>
              <w:t>n</w:t>
            </w:r>
            <w:r w:rsidR="00C4759E" w:rsidRPr="00A84628">
              <w:rPr>
                <w:rFonts w:ascii="Verdana" w:hAnsi="Verdana"/>
                <w:color w:val="auto"/>
                <w:szCs w:val="17"/>
              </w:rPr>
              <w:t>on-l</w:t>
            </w:r>
            <w:r w:rsidR="00380963" w:rsidRPr="00A84628">
              <w:rPr>
                <w:rFonts w:ascii="Verdana" w:hAnsi="Verdana"/>
                <w:color w:val="auto"/>
                <w:szCs w:val="17"/>
              </w:rPr>
              <w:t>ife insurers representing less than 10% of the home MS non-life market based on gross TP</w:t>
            </w:r>
            <w:r w:rsidR="00E74DF6" w:rsidRPr="00A84628">
              <w:rPr>
                <w:rFonts w:ascii="Verdana" w:hAnsi="Verdana"/>
                <w:color w:val="auto"/>
                <w:szCs w:val="17"/>
              </w:rPr>
              <w:t>,</w:t>
            </w:r>
            <w:r w:rsidR="00380963" w:rsidRPr="00A84628">
              <w:rPr>
                <w:rFonts w:ascii="Verdana" w:hAnsi="Verdana"/>
                <w:color w:val="auto"/>
                <w:szCs w:val="17"/>
              </w:rPr>
              <w:t xml:space="preserve"> instead of the gross </w:t>
            </w:r>
            <w:r w:rsidRPr="00A84628">
              <w:rPr>
                <w:rFonts w:ascii="Verdana" w:hAnsi="Verdana"/>
                <w:color w:val="auto"/>
                <w:szCs w:val="17"/>
              </w:rPr>
              <w:t>written premium</w:t>
            </w:r>
            <w:r w:rsidR="00380963" w:rsidRPr="00A84628">
              <w:rPr>
                <w:rFonts w:ascii="Verdana" w:hAnsi="Verdana"/>
                <w:szCs w:val="17"/>
              </w:rPr>
              <w:t xml:space="preserve"> not higher than EUR 100 000 000</w:t>
            </w:r>
            <w:r w:rsidR="003B311E" w:rsidRPr="00A84628">
              <w:rPr>
                <w:rFonts w:ascii="Verdana" w:hAnsi="Verdana"/>
                <w:szCs w:val="17"/>
              </w:rPr>
              <w:t>.</w:t>
            </w:r>
          </w:p>
          <w:p w14:paraId="07CF2225" w14:textId="77777777" w:rsidR="002F188E" w:rsidRPr="00A84628" w:rsidRDefault="002F188E" w:rsidP="00CC61A4">
            <w:pPr>
              <w:jc w:val="left"/>
              <w:rPr>
                <w:rFonts w:ascii="Verdana" w:hAnsi="Verdana"/>
                <w:szCs w:val="17"/>
              </w:rPr>
            </w:pPr>
          </w:p>
        </w:tc>
        <w:tc>
          <w:tcPr>
            <w:tcW w:w="1931" w:type="dxa"/>
            <w:vAlign w:val="center"/>
          </w:tcPr>
          <w:p w14:paraId="305DACD9" w14:textId="16A96628" w:rsidR="002F188E" w:rsidRPr="00A84628" w:rsidRDefault="00427295"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14BCDEA5" w14:textId="4CD7C269" w:rsidR="002F188E" w:rsidRPr="00A84628" w:rsidRDefault="00427295"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2CB6234E" w14:textId="216D5409" w:rsidR="002F188E" w:rsidRPr="00A84628" w:rsidRDefault="008F3A2B" w:rsidP="00A7243F">
            <w:pPr>
              <w:jc w:val="center"/>
              <w:rPr>
                <w:rFonts w:ascii="Verdana" w:eastAsia="Times New Roman" w:hAnsi="Verdana" w:cs="Times New Roman"/>
                <w:b/>
                <w:color w:val="00B050"/>
                <w:szCs w:val="17"/>
              </w:rPr>
            </w:pPr>
            <w:r w:rsidRPr="008F3A2B">
              <w:rPr>
                <w:rFonts w:ascii="Verdana" w:eastAsia="Times New Roman" w:hAnsi="Verdana" w:cs="Times New Roman"/>
                <w:b/>
                <w:color w:val="808080" w:themeColor="background1" w:themeShade="80"/>
                <w:szCs w:val="17"/>
              </w:rPr>
              <w:t>Neutral</w:t>
            </w:r>
          </w:p>
        </w:tc>
      </w:tr>
      <w:tr w:rsidR="002F188E" w:rsidRPr="00FD22D4" w14:paraId="0F108FDC" w14:textId="77777777" w:rsidTr="000063AF">
        <w:trPr>
          <w:trHeight w:val="407"/>
        </w:trPr>
        <w:tc>
          <w:tcPr>
            <w:tcW w:w="696" w:type="dxa"/>
            <w:vAlign w:val="center"/>
          </w:tcPr>
          <w:p w14:paraId="43447BB5" w14:textId="314E9161" w:rsidR="002F188E" w:rsidRPr="00A84628" w:rsidRDefault="002A0DF1" w:rsidP="009424BD">
            <w:pPr>
              <w:jc w:val="center"/>
              <w:rPr>
                <w:rFonts w:ascii="Verdana" w:hAnsi="Verdana"/>
                <w:szCs w:val="17"/>
              </w:rPr>
            </w:pPr>
            <w:r w:rsidRPr="00A84628">
              <w:rPr>
                <w:rFonts w:ascii="Verdana" w:hAnsi="Verdana"/>
                <w:szCs w:val="17"/>
              </w:rPr>
              <w:t>49</w:t>
            </w:r>
          </w:p>
        </w:tc>
        <w:tc>
          <w:tcPr>
            <w:tcW w:w="1931" w:type="dxa"/>
            <w:vAlign w:val="center"/>
          </w:tcPr>
          <w:p w14:paraId="354A9FAD" w14:textId="1752F566" w:rsidR="002F188E" w:rsidRPr="004378F4" w:rsidRDefault="00B3113F" w:rsidP="009424BD">
            <w:pPr>
              <w:jc w:val="center"/>
              <w:rPr>
                <w:rFonts w:ascii="Verdana" w:hAnsi="Verdana"/>
                <w:szCs w:val="17"/>
                <w:lang w:val="fr-BE"/>
              </w:rPr>
            </w:pPr>
            <w:r w:rsidRPr="004378F4">
              <w:rPr>
                <w:rFonts w:ascii="Verdana" w:hAnsi="Verdana"/>
                <w:szCs w:val="17"/>
                <w:lang w:val="fr-BE"/>
              </w:rPr>
              <w:t>Article 29a – paragraph 1 – subparagraph 1 – point b – subparagraph 1 – point iv</w:t>
            </w:r>
          </w:p>
        </w:tc>
        <w:tc>
          <w:tcPr>
            <w:tcW w:w="6194" w:type="dxa"/>
          </w:tcPr>
          <w:p w14:paraId="0ADC9049" w14:textId="0755DEFF" w:rsidR="002F188E" w:rsidRPr="00A84628" w:rsidRDefault="002041EC" w:rsidP="00CC61A4">
            <w:pPr>
              <w:jc w:val="left"/>
              <w:rPr>
                <w:rFonts w:ascii="Verdana" w:hAnsi="Verdana"/>
                <w:szCs w:val="17"/>
              </w:rPr>
            </w:pPr>
            <w:r w:rsidRPr="00A84628">
              <w:rPr>
                <w:rFonts w:ascii="Verdana" w:hAnsi="Verdana"/>
                <w:szCs w:val="17"/>
              </w:rPr>
              <w:t>Modified to exclude car insur</w:t>
            </w:r>
            <w:r w:rsidR="00F24F07" w:rsidRPr="00A84628">
              <w:rPr>
                <w:rFonts w:ascii="Verdana" w:hAnsi="Verdana"/>
                <w:szCs w:val="17"/>
              </w:rPr>
              <w:t>ance.</w:t>
            </w:r>
          </w:p>
        </w:tc>
        <w:tc>
          <w:tcPr>
            <w:tcW w:w="1931" w:type="dxa"/>
            <w:vAlign w:val="center"/>
          </w:tcPr>
          <w:p w14:paraId="4A97EB3A" w14:textId="068FAEC5" w:rsidR="002F188E" w:rsidRPr="00A84628" w:rsidRDefault="00427295"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4127FE71" w14:textId="05B6C0D8" w:rsidR="002F188E" w:rsidRPr="00A84628" w:rsidRDefault="00427295"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3658FDE2" w14:textId="263D4416" w:rsidR="002F188E" w:rsidRPr="00A84628" w:rsidRDefault="00A410A3"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2F188E" w:rsidRPr="00FD22D4" w14:paraId="2DF2BA25" w14:textId="77777777" w:rsidTr="000063AF">
        <w:trPr>
          <w:trHeight w:val="407"/>
        </w:trPr>
        <w:tc>
          <w:tcPr>
            <w:tcW w:w="696" w:type="dxa"/>
            <w:vAlign w:val="center"/>
          </w:tcPr>
          <w:p w14:paraId="096BACB6" w14:textId="302BC297" w:rsidR="002F188E" w:rsidRPr="00A84628" w:rsidRDefault="002A0DF1" w:rsidP="009424BD">
            <w:pPr>
              <w:jc w:val="center"/>
              <w:rPr>
                <w:rFonts w:ascii="Verdana" w:hAnsi="Verdana"/>
                <w:szCs w:val="17"/>
              </w:rPr>
            </w:pPr>
            <w:r w:rsidRPr="00A84628">
              <w:rPr>
                <w:rFonts w:ascii="Verdana" w:hAnsi="Verdana"/>
                <w:szCs w:val="17"/>
              </w:rPr>
              <w:t>50</w:t>
            </w:r>
          </w:p>
        </w:tc>
        <w:tc>
          <w:tcPr>
            <w:tcW w:w="1931" w:type="dxa"/>
            <w:vAlign w:val="center"/>
          </w:tcPr>
          <w:p w14:paraId="02CD8808" w14:textId="406E0136" w:rsidR="002F188E" w:rsidRPr="004378F4" w:rsidRDefault="003077CC" w:rsidP="009424BD">
            <w:pPr>
              <w:jc w:val="center"/>
              <w:rPr>
                <w:rFonts w:ascii="Verdana" w:hAnsi="Verdana"/>
                <w:szCs w:val="17"/>
                <w:lang w:val="fr-BE"/>
              </w:rPr>
            </w:pPr>
            <w:r w:rsidRPr="004378F4">
              <w:rPr>
                <w:rFonts w:ascii="Verdana" w:hAnsi="Verdana"/>
                <w:szCs w:val="17"/>
                <w:lang w:val="fr-BE"/>
              </w:rPr>
              <w:t>Article 29a – paragraph 1 – subparagraph 1 – point b – subparagraph 1 – point v</w:t>
            </w:r>
          </w:p>
        </w:tc>
        <w:tc>
          <w:tcPr>
            <w:tcW w:w="6194" w:type="dxa"/>
          </w:tcPr>
          <w:p w14:paraId="21E83A14" w14:textId="443FDF6C" w:rsidR="002F188E" w:rsidRPr="00A84628" w:rsidRDefault="005230AE" w:rsidP="00CC61A4">
            <w:pPr>
              <w:jc w:val="left"/>
              <w:rPr>
                <w:rFonts w:ascii="Verdana" w:hAnsi="Verdana"/>
                <w:szCs w:val="17"/>
              </w:rPr>
            </w:pPr>
            <w:r w:rsidRPr="00A84628">
              <w:rPr>
                <w:rFonts w:ascii="Verdana" w:hAnsi="Verdana"/>
                <w:szCs w:val="17"/>
              </w:rPr>
              <w:t>Investm</w:t>
            </w:r>
            <w:r w:rsidR="002C3739" w:rsidRPr="00A84628">
              <w:rPr>
                <w:rFonts w:ascii="Verdana" w:hAnsi="Verdana"/>
                <w:szCs w:val="17"/>
              </w:rPr>
              <w:t>e</w:t>
            </w:r>
            <w:r w:rsidRPr="00A84628">
              <w:rPr>
                <w:rFonts w:ascii="Verdana" w:hAnsi="Verdana"/>
                <w:szCs w:val="17"/>
              </w:rPr>
              <w:t>nts in non-traditional investments shall not represent more than 30%, instead of 20%, of total investments.</w:t>
            </w:r>
          </w:p>
        </w:tc>
        <w:tc>
          <w:tcPr>
            <w:tcW w:w="1931" w:type="dxa"/>
            <w:vAlign w:val="center"/>
          </w:tcPr>
          <w:p w14:paraId="6508DA52" w14:textId="7DA46D2A" w:rsidR="002F188E" w:rsidRPr="00A84628" w:rsidRDefault="00427295"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1FAC7074" w14:textId="4F92B8F1" w:rsidR="002F188E" w:rsidRPr="00A84628" w:rsidRDefault="00427295"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3562E4DD" w14:textId="426487F8" w:rsidR="002F188E" w:rsidRPr="00A84628" w:rsidRDefault="00C52EDD"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2F188E" w:rsidRPr="00717EE1" w14:paraId="5D26AE7C" w14:textId="77777777" w:rsidTr="000063AF">
        <w:trPr>
          <w:trHeight w:val="407"/>
        </w:trPr>
        <w:tc>
          <w:tcPr>
            <w:tcW w:w="696" w:type="dxa"/>
            <w:vAlign w:val="center"/>
          </w:tcPr>
          <w:p w14:paraId="53DBD856" w14:textId="4F2C7927" w:rsidR="002F188E" w:rsidRPr="00A84628" w:rsidRDefault="00C52EDD" w:rsidP="009424BD">
            <w:pPr>
              <w:jc w:val="center"/>
              <w:rPr>
                <w:rFonts w:ascii="Verdana" w:hAnsi="Verdana"/>
                <w:szCs w:val="17"/>
              </w:rPr>
            </w:pPr>
            <w:r w:rsidRPr="00A84628">
              <w:rPr>
                <w:rFonts w:ascii="Verdana" w:hAnsi="Verdana"/>
                <w:szCs w:val="17"/>
              </w:rPr>
              <w:t>51</w:t>
            </w:r>
          </w:p>
        </w:tc>
        <w:tc>
          <w:tcPr>
            <w:tcW w:w="1931" w:type="dxa"/>
            <w:vAlign w:val="center"/>
          </w:tcPr>
          <w:p w14:paraId="34072C3E" w14:textId="59D4EF31" w:rsidR="002F188E" w:rsidRPr="004378F4" w:rsidRDefault="00E56F55" w:rsidP="009424BD">
            <w:pPr>
              <w:jc w:val="center"/>
              <w:rPr>
                <w:rFonts w:ascii="Verdana" w:hAnsi="Verdana"/>
                <w:szCs w:val="17"/>
                <w:lang w:val="fr-BE"/>
              </w:rPr>
            </w:pPr>
            <w:r w:rsidRPr="004378F4">
              <w:rPr>
                <w:rFonts w:ascii="Verdana" w:hAnsi="Verdana"/>
                <w:szCs w:val="17"/>
                <w:lang w:val="fr-BE"/>
              </w:rPr>
              <w:t>Article 29a – paragraph 1 – subparagraph 1 – point b – subparagraph 1 – point vi</w:t>
            </w:r>
          </w:p>
        </w:tc>
        <w:tc>
          <w:tcPr>
            <w:tcW w:w="6194" w:type="dxa"/>
          </w:tcPr>
          <w:p w14:paraId="12390790" w14:textId="4B398693" w:rsidR="002F188E" w:rsidRPr="00A84628" w:rsidRDefault="000C505D" w:rsidP="00CC61A4">
            <w:pPr>
              <w:jc w:val="left"/>
              <w:rPr>
                <w:rFonts w:ascii="Verdana" w:hAnsi="Verdana"/>
                <w:szCs w:val="17"/>
              </w:rPr>
            </w:pPr>
            <w:r w:rsidRPr="004378F4">
              <w:rPr>
                <w:rFonts w:ascii="Verdana" w:hAnsi="Verdana"/>
                <w:szCs w:val="17"/>
                <w:lang w:val="fr-BE"/>
              </w:rPr>
              <w:t xml:space="preserve"> </w:t>
            </w:r>
            <w:r w:rsidRPr="00A84628">
              <w:rPr>
                <w:rFonts w:ascii="Verdana" w:hAnsi="Verdana"/>
                <w:szCs w:val="17"/>
              </w:rPr>
              <w:t>“</w:t>
            </w:r>
            <w:proofErr w:type="gramStart"/>
            <w:r w:rsidRPr="00A84628">
              <w:rPr>
                <w:rFonts w:ascii="Verdana" w:hAnsi="Verdana"/>
                <w:szCs w:val="17"/>
              </w:rPr>
              <w:t>the</w:t>
            </w:r>
            <w:proofErr w:type="gramEnd"/>
            <w:r w:rsidRPr="00A84628">
              <w:rPr>
                <w:rFonts w:ascii="Verdana" w:hAnsi="Verdana"/>
                <w:szCs w:val="17"/>
              </w:rPr>
              <w:t xml:space="preserve"> business of the undertaking does not include reinsurance operations exceeding 50%” replaced by “the reinsurance business accepted by the undertaking does not exceed 50%”</w:t>
            </w:r>
          </w:p>
        </w:tc>
        <w:tc>
          <w:tcPr>
            <w:tcW w:w="1931" w:type="dxa"/>
            <w:vAlign w:val="center"/>
          </w:tcPr>
          <w:p w14:paraId="30E3EC44" w14:textId="60FF0B45" w:rsidR="002F188E" w:rsidRPr="00A84628" w:rsidRDefault="00F8027C"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32EBB516" w14:textId="597FEF8C" w:rsidR="002F188E" w:rsidRPr="00A84628" w:rsidRDefault="00F8027C"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178ED24E" w14:textId="0AD94BEF" w:rsidR="002F188E" w:rsidRPr="00A84628" w:rsidRDefault="00D361CE" w:rsidP="00A7243F">
            <w:pPr>
              <w:jc w:val="center"/>
              <w:rPr>
                <w:rFonts w:ascii="Verdana" w:eastAsia="Times New Roman" w:hAnsi="Verdana" w:cs="Times New Roman"/>
                <w:b/>
                <w:color w:val="00B050"/>
                <w:szCs w:val="17"/>
              </w:rPr>
            </w:pPr>
            <w:r w:rsidRPr="008F3A2B">
              <w:rPr>
                <w:rFonts w:ascii="Verdana" w:eastAsia="Times New Roman" w:hAnsi="Verdana" w:cs="Times New Roman"/>
                <w:b/>
                <w:color w:val="808080" w:themeColor="background1" w:themeShade="80"/>
                <w:szCs w:val="17"/>
              </w:rPr>
              <w:t>Neutral</w:t>
            </w:r>
          </w:p>
        </w:tc>
      </w:tr>
      <w:tr w:rsidR="002F188E" w:rsidRPr="00FD22D4" w14:paraId="494CB3C7" w14:textId="77777777" w:rsidTr="000063AF">
        <w:trPr>
          <w:trHeight w:val="407"/>
        </w:trPr>
        <w:tc>
          <w:tcPr>
            <w:tcW w:w="696" w:type="dxa"/>
            <w:vAlign w:val="center"/>
          </w:tcPr>
          <w:p w14:paraId="3000B512" w14:textId="30F5E2F4" w:rsidR="002F188E" w:rsidRPr="00A84628" w:rsidRDefault="00C52EDD" w:rsidP="009424BD">
            <w:pPr>
              <w:jc w:val="center"/>
              <w:rPr>
                <w:rFonts w:ascii="Verdana" w:hAnsi="Verdana"/>
                <w:szCs w:val="17"/>
              </w:rPr>
            </w:pPr>
            <w:r w:rsidRPr="00A84628">
              <w:rPr>
                <w:rFonts w:ascii="Verdana" w:hAnsi="Verdana"/>
                <w:szCs w:val="17"/>
              </w:rPr>
              <w:t>52</w:t>
            </w:r>
          </w:p>
        </w:tc>
        <w:tc>
          <w:tcPr>
            <w:tcW w:w="1931" w:type="dxa"/>
            <w:vAlign w:val="center"/>
          </w:tcPr>
          <w:p w14:paraId="262F4E34" w14:textId="5EE0DE93" w:rsidR="002F188E" w:rsidRPr="00A84628" w:rsidRDefault="00A17FDC" w:rsidP="009424BD">
            <w:pPr>
              <w:jc w:val="center"/>
              <w:rPr>
                <w:rFonts w:ascii="Verdana" w:hAnsi="Verdana"/>
                <w:szCs w:val="17"/>
              </w:rPr>
            </w:pPr>
            <w:r w:rsidRPr="00A84628">
              <w:rPr>
                <w:rFonts w:ascii="Verdana" w:hAnsi="Verdana"/>
                <w:szCs w:val="17"/>
              </w:rPr>
              <w:t>Article 29a – paragraph 1 – subparagraph 1 – point b – subparagraph 1 – point vi a (new)</w:t>
            </w:r>
          </w:p>
        </w:tc>
        <w:tc>
          <w:tcPr>
            <w:tcW w:w="6194" w:type="dxa"/>
          </w:tcPr>
          <w:p w14:paraId="31EF52DE" w14:textId="41FCE649" w:rsidR="001D3D1D" w:rsidRPr="00A84628" w:rsidRDefault="00FF6B7D" w:rsidP="001D3D1D">
            <w:pPr>
              <w:jc w:val="left"/>
              <w:rPr>
                <w:rFonts w:ascii="Verdana" w:hAnsi="Verdana"/>
                <w:szCs w:val="17"/>
              </w:rPr>
            </w:pPr>
            <w:r w:rsidRPr="00A84628">
              <w:rPr>
                <w:rFonts w:ascii="Verdana" w:hAnsi="Verdana"/>
                <w:szCs w:val="17"/>
              </w:rPr>
              <w:t xml:space="preserve">The following criteria is added </w:t>
            </w:r>
            <w:r w:rsidR="00EB2708" w:rsidRPr="00A84628">
              <w:rPr>
                <w:rFonts w:ascii="Verdana" w:hAnsi="Verdana"/>
                <w:szCs w:val="17"/>
              </w:rPr>
              <w:t xml:space="preserve">to classify </w:t>
            </w:r>
            <w:r w:rsidRPr="00A84628">
              <w:rPr>
                <w:rFonts w:ascii="Verdana" w:hAnsi="Verdana"/>
                <w:szCs w:val="17"/>
              </w:rPr>
              <w:t xml:space="preserve">for the LRPU status: </w:t>
            </w:r>
            <w:r w:rsidR="001D3D1D" w:rsidRPr="00A84628">
              <w:rPr>
                <w:rFonts w:ascii="Verdana" w:hAnsi="Verdana"/>
                <w:szCs w:val="17"/>
              </w:rPr>
              <w:t>Undertaking complies with SCR and no capital add-on was set.</w:t>
            </w:r>
          </w:p>
          <w:p w14:paraId="454ADC80" w14:textId="77777777" w:rsidR="001D3D1D" w:rsidRPr="00A84628" w:rsidRDefault="001D3D1D" w:rsidP="001D3D1D">
            <w:pPr>
              <w:jc w:val="left"/>
              <w:rPr>
                <w:rFonts w:ascii="Verdana" w:hAnsi="Verdana"/>
                <w:szCs w:val="17"/>
              </w:rPr>
            </w:pPr>
          </w:p>
          <w:p w14:paraId="7FD7F27C" w14:textId="63F9E9C6" w:rsidR="002F188E" w:rsidRPr="00A84628" w:rsidRDefault="001D3D1D" w:rsidP="00CC61A4">
            <w:pPr>
              <w:jc w:val="left"/>
              <w:rPr>
                <w:rFonts w:ascii="Verdana" w:hAnsi="Verdana"/>
                <w:szCs w:val="17"/>
              </w:rPr>
            </w:pPr>
            <w:r w:rsidRPr="00A84628">
              <w:rPr>
                <w:rFonts w:ascii="Verdana" w:hAnsi="Verdana"/>
                <w:i/>
                <w:szCs w:val="17"/>
              </w:rPr>
              <w:t>Justification: Undertakings should be in a sound financial position in order to be classified as a low-risk profile undertaking</w:t>
            </w:r>
          </w:p>
        </w:tc>
        <w:tc>
          <w:tcPr>
            <w:tcW w:w="1931" w:type="dxa"/>
            <w:vAlign w:val="center"/>
          </w:tcPr>
          <w:p w14:paraId="1A7E77D5" w14:textId="2269CA7B" w:rsidR="002F188E" w:rsidRPr="00A84628" w:rsidRDefault="0052766B"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00C7F8BB" w14:textId="44B1E506" w:rsidR="002F188E" w:rsidRPr="00A84628" w:rsidRDefault="0052766B"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129DC2F4" w14:textId="12DCAB7E" w:rsidR="002F188E" w:rsidRPr="00A84628" w:rsidRDefault="00AC2A0D" w:rsidP="00A7243F">
            <w:pPr>
              <w:jc w:val="center"/>
              <w:rPr>
                <w:rFonts w:ascii="Verdana" w:eastAsia="Times New Roman" w:hAnsi="Verdana" w:cs="Times New Roman"/>
                <w:b/>
                <w:color w:val="00B050"/>
                <w:szCs w:val="17"/>
              </w:rPr>
            </w:pPr>
            <w:r w:rsidRPr="008F3A2B">
              <w:rPr>
                <w:rFonts w:ascii="Verdana" w:eastAsia="Times New Roman" w:hAnsi="Verdana" w:cs="Times New Roman"/>
                <w:b/>
                <w:color w:val="808080" w:themeColor="background1" w:themeShade="80"/>
                <w:szCs w:val="17"/>
              </w:rPr>
              <w:t>Neutral</w:t>
            </w:r>
          </w:p>
        </w:tc>
      </w:tr>
      <w:tr w:rsidR="002F188E" w:rsidRPr="00FD22D4" w14:paraId="1B34C69C" w14:textId="77777777" w:rsidTr="000063AF">
        <w:trPr>
          <w:trHeight w:val="407"/>
        </w:trPr>
        <w:tc>
          <w:tcPr>
            <w:tcW w:w="696" w:type="dxa"/>
            <w:vAlign w:val="center"/>
          </w:tcPr>
          <w:p w14:paraId="1E99B3EC" w14:textId="118B2867" w:rsidR="002F188E" w:rsidRPr="00A84628" w:rsidRDefault="00C52EDD" w:rsidP="009424BD">
            <w:pPr>
              <w:jc w:val="center"/>
              <w:rPr>
                <w:rFonts w:ascii="Verdana" w:hAnsi="Verdana"/>
                <w:szCs w:val="17"/>
              </w:rPr>
            </w:pPr>
            <w:r w:rsidRPr="00A84628">
              <w:rPr>
                <w:rFonts w:ascii="Verdana" w:hAnsi="Verdana"/>
                <w:szCs w:val="17"/>
              </w:rPr>
              <w:lastRenderedPageBreak/>
              <w:t>53</w:t>
            </w:r>
          </w:p>
        </w:tc>
        <w:tc>
          <w:tcPr>
            <w:tcW w:w="1931" w:type="dxa"/>
            <w:vAlign w:val="center"/>
          </w:tcPr>
          <w:p w14:paraId="09981FA2" w14:textId="01EAC727" w:rsidR="002F188E" w:rsidRPr="004378F4" w:rsidRDefault="0052766B" w:rsidP="009424BD">
            <w:pPr>
              <w:jc w:val="center"/>
              <w:rPr>
                <w:rFonts w:ascii="Verdana" w:hAnsi="Verdana"/>
                <w:szCs w:val="17"/>
                <w:lang w:val="fr-BE"/>
              </w:rPr>
            </w:pPr>
            <w:r w:rsidRPr="004378F4">
              <w:rPr>
                <w:rFonts w:ascii="Verdana" w:hAnsi="Verdana"/>
                <w:szCs w:val="17"/>
                <w:lang w:val="fr-BE"/>
              </w:rPr>
              <w:t>Article 29a – paragraph 1 – subparagraph 1 – point b – subparagraph 2</w:t>
            </w:r>
          </w:p>
        </w:tc>
        <w:tc>
          <w:tcPr>
            <w:tcW w:w="6194" w:type="dxa"/>
          </w:tcPr>
          <w:p w14:paraId="5449AAD1" w14:textId="01C990EE" w:rsidR="002F188E" w:rsidRPr="00A84628" w:rsidRDefault="00503224" w:rsidP="00CC61A4">
            <w:pPr>
              <w:jc w:val="left"/>
              <w:rPr>
                <w:rFonts w:ascii="Verdana" w:hAnsi="Verdana"/>
                <w:szCs w:val="17"/>
              </w:rPr>
            </w:pPr>
            <w:r w:rsidRPr="00A84628">
              <w:rPr>
                <w:rFonts w:ascii="Verdana" w:hAnsi="Verdana"/>
                <w:szCs w:val="17"/>
              </w:rPr>
              <w:t>Deleted: the exclusion of captives from criteria laid down in points ii and vi</w:t>
            </w:r>
            <w:r w:rsidR="002C3739" w:rsidRPr="00A84628">
              <w:rPr>
                <w:rFonts w:ascii="Verdana" w:hAnsi="Verdana"/>
                <w:szCs w:val="17"/>
              </w:rPr>
              <w:t xml:space="preserve"> as captives are automatically considered as LRPU.</w:t>
            </w:r>
          </w:p>
          <w:p w14:paraId="2206AC7A" w14:textId="77777777" w:rsidR="008D5309" w:rsidRPr="00A84628" w:rsidRDefault="008D5309" w:rsidP="00CC61A4">
            <w:pPr>
              <w:jc w:val="left"/>
              <w:rPr>
                <w:rFonts w:ascii="Verdana" w:hAnsi="Verdana"/>
                <w:szCs w:val="17"/>
              </w:rPr>
            </w:pPr>
          </w:p>
          <w:p w14:paraId="2C02347D" w14:textId="63754B32" w:rsidR="002F188E" w:rsidRPr="00A84628" w:rsidRDefault="008D5309" w:rsidP="00CC61A4">
            <w:pPr>
              <w:jc w:val="left"/>
              <w:rPr>
                <w:rFonts w:ascii="Verdana" w:hAnsi="Verdana"/>
                <w:szCs w:val="17"/>
              </w:rPr>
            </w:pPr>
            <w:r w:rsidRPr="00A84628">
              <w:rPr>
                <w:rFonts w:ascii="Verdana" w:hAnsi="Verdana"/>
                <w:i/>
                <w:szCs w:val="17"/>
              </w:rPr>
              <w:t>Justification: Addressed via the amended definition of low-risk profile undertaking.</w:t>
            </w:r>
          </w:p>
        </w:tc>
        <w:tc>
          <w:tcPr>
            <w:tcW w:w="1931" w:type="dxa"/>
            <w:vAlign w:val="center"/>
          </w:tcPr>
          <w:p w14:paraId="6BA46072" w14:textId="7DF9DB4A" w:rsidR="002F188E" w:rsidRPr="00A84628" w:rsidRDefault="0052766B"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1C14E8BB" w14:textId="5CCBC4BB" w:rsidR="002F188E" w:rsidRPr="00A84628" w:rsidRDefault="0052766B"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69311663" w14:textId="3F0EBDAC" w:rsidR="002F188E" w:rsidRPr="00A84628" w:rsidRDefault="002C3739"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2F188E" w:rsidRPr="00FD22D4" w14:paraId="492996DA" w14:textId="77777777" w:rsidTr="000063AF">
        <w:trPr>
          <w:trHeight w:val="407"/>
        </w:trPr>
        <w:tc>
          <w:tcPr>
            <w:tcW w:w="696" w:type="dxa"/>
            <w:vAlign w:val="center"/>
          </w:tcPr>
          <w:p w14:paraId="52B3FEB3" w14:textId="6D524650" w:rsidR="002F188E" w:rsidRPr="00A84628" w:rsidRDefault="00C52EDD" w:rsidP="009424BD">
            <w:pPr>
              <w:jc w:val="center"/>
              <w:rPr>
                <w:rFonts w:ascii="Verdana" w:hAnsi="Verdana"/>
                <w:szCs w:val="17"/>
              </w:rPr>
            </w:pPr>
            <w:r w:rsidRPr="00A84628">
              <w:rPr>
                <w:rFonts w:ascii="Verdana" w:hAnsi="Verdana"/>
                <w:szCs w:val="17"/>
              </w:rPr>
              <w:t>54</w:t>
            </w:r>
          </w:p>
        </w:tc>
        <w:tc>
          <w:tcPr>
            <w:tcW w:w="1931" w:type="dxa"/>
            <w:vAlign w:val="center"/>
          </w:tcPr>
          <w:p w14:paraId="5E3F036D" w14:textId="39395206" w:rsidR="002F188E" w:rsidRPr="00A84628" w:rsidRDefault="0096438D" w:rsidP="009424BD">
            <w:pPr>
              <w:jc w:val="center"/>
              <w:rPr>
                <w:rFonts w:ascii="Verdana" w:hAnsi="Verdana"/>
                <w:szCs w:val="17"/>
              </w:rPr>
            </w:pPr>
            <w:r w:rsidRPr="00A84628">
              <w:rPr>
                <w:rFonts w:ascii="Verdana" w:hAnsi="Verdana"/>
                <w:szCs w:val="17"/>
              </w:rPr>
              <w:t>Article 29a – paragraph 1 – subparagraph 1 – point c – subparagraph 1 – introductory part</w:t>
            </w:r>
          </w:p>
        </w:tc>
        <w:tc>
          <w:tcPr>
            <w:tcW w:w="6194" w:type="dxa"/>
          </w:tcPr>
          <w:p w14:paraId="38F9AC47" w14:textId="020AA8F0" w:rsidR="00DE1DEB" w:rsidRPr="00A84628" w:rsidRDefault="00DE1DEB" w:rsidP="00DE1DEB">
            <w:pPr>
              <w:jc w:val="left"/>
              <w:rPr>
                <w:rFonts w:ascii="Verdana" w:hAnsi="Verdana"/>
                <w:szCs w:val="17"/>
              </w:rPr>
            </w:pPr>
            <w:r w:rsidRPr="00A84628">
              <w:rPr>
                <w:rFonts w:ascii="Verdana" w:hAnsi="Verdana"/>
                <w:szCs w:val="17"/>
              </w:rPr>
              <w:t>Deleted all the specifications to define undertakings</w:t>
            </w:r>
            <w:r w:rsidR="00192BE3" w:rsidRPr="00A84628">
              <w:rPr>
                <w:rFonts w:ascii="Verdana" w:hAnsi="Verdana"/>
                <w:szCs w:val="17"/>
              </w:rPr>
              <w:t xml:space="preserve"> pursuing both life and non-life activities</w:t>
            </w:r>
            <w:r w:rsidRPr="00A84628">
              <w:rPr>
                <w:rFonts w:ascii="Verdana" w:hAnsi="Verdana"/>
                <w:szCs w:val="17"/>
              </w:rPr>
              <w:t xml:space="preserve">: “whose </w:t>
            </w:r>
            <w:r w:rsidR="00515BBF" w:rsidRPr="00A84628">
              <w:rPr>
                <w:rFonts w:ascii="Verdana" w:hAnsi="Verdana"/>
                <w:szCs w:val="17"/>
              </w:rPr>
              <w:t>technical provisions</w:t>
            </w:r>
            <w:r w:rsidRPr="00A84628">
              <w:rPr>
                <w:rFonts w:ascii="Verdana" w:hAnsi="Verdana"/>
                <w:szCs w:val="17"/>
              </w:rPr>
              <w:t xml:space="preserve"> related to the life insurance activities represent </w:t>
            </w:r>
            <w:r w:rsidR="00515BBF" w:rsidRPr="00A84628">
              <w:rPr>
                <w:rFonts w:ascii="Verdana" w:hAnsi="Verdana"/>
                <w:szCs w:val="17"/>
              </w:rPr>
              <w:t>20</w:t>
            </w:r>
            <w:r w:rsidRPr="00A84628">
              <w:rPr>
                <w:rFonts w:ascii="Verdana" w:hAnsi="Verdana"/>
                <w:szCs w:val="17"/>
              </w:rPr>
              <w:t xml:space="preserve">% or more of its </w:t>
            </w:r>
            <w:r w:rsidR="00515BBF" w:rsidRPr="00A84628">
              <w:rPr>
                <w:rFonts w:ascii="Verdana" w:hAnsi="Verdana"/>
                <w:szCs w:val="17"/>
              </w:rPr>
              <w:t>total technical provisions gross of the</w:t>
            </w:r>
            <w:r w:rsidRPr="00A84628">
              <w:rPr>
                <w:rFonts w:ascii="Verdana" w:hAnsi="Verdana"/>
                <w:szCs w:val="17"/>
              </w:rPr>
              <w:t xml:space="preserve"> […]”</w:t>
            </w:r>
          </w:p>
          <w:p w14:paraId="5D52EFAA" w14:textId="77777777" w:rsidR="00DE1DEB" w:rsidRPr="00A84628" w:rsidRDefault="00DE1DEB" w:rsidP="00DE1DEB">
            <w:pPr>
              <w:jc w:val="left"/>
              <w:rPr>
                <w:rFonts w:ascii="Verdana" w:hAnsi="Verdana"/>
                <w:szCs w:val="17"/>
              </w:rPr>
            </w:pPr>
          </w:p>
          <w:p w14:paraId="327343BE" w14:textId="51C13EB9" w:rsidR="002F188E" w:rsidRPr="00A84628" w:rsidRDefault="00DE1DEB" w:rsidP="00CC61A4">
            <w:pPr>
              <w:jc w:val="left"/>
              <w:rPr>
                <w:rFonts w:ascii="Verdana" w:hAnsi="Verdana"/>
                <w:szCs w:val="17"/>
              </w:rPr>
            </w:pPr>
            <w:r w:rsidRPr="00A84628">
              <w:rPr>
                <w:rFonts w:ascii="Verdana" w:hAnsi="Verdana"/>
                <w:i/>
                <w:szCs w:val="17"/>
              </w:rPr>
              <w:t>Justification: Simplification of the regime</w:t>
            </w:r>
            <w:r w:rsidRPr="00A84628">
              <w:rPr>
                <w:rFonts w:ascii="Verdana" w:hAnsi="Verdana"/>
                <w:szCs w:val="17"/>
              </w:rPr>
              <w:t>.</w:t>
            </w:r>
          </w:p>
        </w:tc>
        <w:tc>
          <w:tcPr>
            <w:tcW w:w="1931" w:type="dxa"/>
            <w:vAlign w:val="center"/>
          </w:tcPr>
          <w:p w14:paraId="0AFA8D05" w14:textId="6E3C976A" w:rsidR="002F188E" w:rsidRPr="00A84628" w:rsidRDefault="00DE1DEB"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4900A6BF" w14:textId="2C88BBD7" w:rsidR="002F188E" w:rsidRPr="00A84628" w:rsidRDefault="00DE1DEB"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3909D47D" w14:textId="3347CBB2" w:rsidR="002F188E" w:rsidRPr="00A84628" w:rsidRDefault="00DE1DEB"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2F188E" w:rsidRPr="009E6924" w14:paraId="2EAEE21F" w14:textId="77777777" w:rsidTr="000063AF">
        <w:trPr>
          <w:trHeight w:val="407"/>
        </w:trPr>
        <w:tc>
          <w:tcPr>
            <w:tcW w:w="696" w:type="dxa"/>
            <w:vAlign w:val="center"/>
          </w:tcPr>
          <w:p w14:paraId="5B8D020F" w14:textId="5A153C18" w:rsidR="002F188E" w:rsidRPr="00A84628" w:rsidRDefault="00C52EDD" w:rsidP="009424BD">
            <w:pPr>
              <w:jc w:val="center"/>
              <w:rPr>
                <w:rFonts w:ascii="Verdana" w:hAnsi="Verdana"/>
                <w:szCs w:val="17"/>
              </w:rPr>
            </w:pPr>
            <w:r w:rsidRPr="00A84628">
              <w:rPr>
                <w:rFonts w:ascii="Verdana" w:hAnsi="Verdana"/>
                <w:szCs w:val="17"/>
              </w:rPr>
              <w:t>55</w:t>
            </w:r>
          </w:p>
        </w:tc>
        <w:tc>
          <w:tcPr>
            <w:tcW w:w="1931" w:type="dxa"/>
            <w:vAlign w:val="center"/>
          </w:tcPr>
          <w:p w14:paraId="4B94E39F" w14:textId="2AC603F5" w:rsidR="002F188E" w:rsidRPr="004378F4" w:rsidRDefault="001B2ED3" w:rsidP="009424BD">
            <w:pPr>
              <w:jc w:val="center"/>
              <w:rPr>
                <w:rFonts w:ascii="Verdana" w:hAnsi="Verdana"/>
                <w:szCs w:val="17"/>
                <w:lang w:val="fr-BE"/>
              </w:rPr>
            </w:pPr>
            <w:r w:rsidRPr="004378F4">
              <w:rPr>
                <w:rFonts w:ascii="Verdana" w:hAnsi="Verdana"/>
                <w:szCs w:val="17"/>
                <w:lang w:val="fr-BE"/>
              </w:rPr>
              <w:t>Article 29a – paragraph 1 – subparagraph 1 – point c – subparagraph 1 – point iii</w:t>
            </w:r>
          </w:p>
        </w:tc>
        <w:tc>
          <w:tcPr>
            <w:tcW w:w="6194" w:type="dxa"/>
          </w:tcPr>
          <w:p w14:paraId="643DD995" w14:textId="15A7B261" w:rsidR="00A02E6F" w:rsidRPr="00A84628" w:rsidRDefault="00A02E6F" w:rsidP="00A02E6F">
            <w:pPr>
              <w:pStyle w:val="CEABullet-Level1"/>
              <w:numPr>
                <w:ilvl w:val="0"/>
                <w:numId w:val="0"/>
              </w:numPr>
              <w:spacing w:line="30" w:lineRule="atLeast"/>
              <w:jc w:val="left"/>
              <w:rPr>
                <w:rFonts w:ascii="Verdana" w:hAnsi="Verdana"/>
                <w:color w:val="auto"/>
                <w:szCs w:val="17"/>
              </w:rPr>
            </w:pPr>
            <w:r w:rsidRPr="00A84628">
              <w:rPr>
                <w:rFonts w:ascii="Verdana" w:hAnsi="Verdana"/>
                <w:color w:val="auto"/>
                <w:szCs w:val="17"/>
              </w:rPr>
              <w:t>Size criterion: life insurers representing less than 10% of the home MS life market based on gross TP</w:t>
            </w:r>
            <w:r w:rsidR="00EE3AE3" w:rsidRPr="00A84628">
              <w:rPr>
                <w:rFonts w:ascii="Verdana" w:hAnsi="Verdana"/>
                <w:color w:val="auto"/>
                <w:szCs w:val="17"/>
              </w:rPr>
              <w:t xml:space="preserve"> and non-life insurers representing less than 10% of the home MS non-life market based on gross </w:t>
            </w:r>
            <w:r w:rsidR="00E3103B" w:rsidRPr="00A84628">
              <w:rPr>
                <w:rFonts w:ascii="Verdana" w:hAnsi="Verdana"/>
                <w:color w:val="auto"/>
                <w:szCs w:val="17"/>
              </w:rPr>
              <w:t>GWP</w:t>
            </w:r>
            <w:r w:rsidR="00302637" w:rsidRPr="00A84628">
              <w:rPr>
                <w:rFonts w:ascii="Verdana" w:hAnsi="Verdana"/>
                <w:color w:val="auto"/>
                <w:szCs w:val="17"/>
              </w:rPr>
              <w:t>,</w:t>
            </w:r>
            <w:r w:rsidRPr="00A84628">
              <w:rPr>
                <w:rFonts w:ascii="Verdana" w:hAnsi="Verdana"/>
                <w:color w:val="auto"/>
                <w:szCs w:val="17"/>
              </w:rPr>
              <w:t xml:space="preserve"> instead of the gross TP</w:t>
            </w:r>
            <w:r w:rsidRPr="00A84628">
              <w:rPr>
                <w:rFonts w:ascii="Verdana" w:hAnsi="Verdana"/>
                <w:szCs w:val="17"/>
              </w:rPr>
              <w:t xml:space="preserve"> (as referred to in Article 76) not higher than EUR 1 000 000 000.</w:t>
            </w:r>
          </w:p>
          <w:p w14:paraId="41379330" w14:textId="77777777" w:rsidR="002F188E" w:rsidRDefault="002F188E" w:rsidP="00CC61A4">
            <w:pPr>
              <w:jc w:val="left"/>
              <w:rPr>
                <w:rFonts w:ascii="Verdana" w:hAnsi="Verdana"/>
                <w:szCs w:val="17"/>
              </w:rPr>
            </w:pPr>
          </w:p>
          <w:p w14:paraId="29ED335D" w14:textId="46F4DDA5" w:rsidR="00B878F7" w:rsidRPr="0094684E" w:rsidRDefault="00B878F7" w:rsidP="00CC61A4">
            <w:pPr>
              <w:jc w:val="left"/>
              <w:rPr>
                <w:rFonts w:ascii="Verdana" w:hAnsi="Verdana"/>
                <w:i/>
                <w:iCs/>
                <w:szCs w:val="17"/>
              </w:rPr>
            </w:pPr>
            <w:r w:rsidRPr="0094684E">
              <w:rPr>
                <w:rFonts w:ascii="Verdana" w:hAnsi="Verdana"/>
                <w:i/>
                <w:iCs/>
                <w:szCs w:val="17"/>
              </w:rPr>
              <w:t xml:space="preserve">Note: Amendment 48 states that </w:t>
            </w:r>
            <w:proofErr w:type="gramStart"/>
            <w:r w:rsidR="002B17E2" w:rsidRPr="0094684E">
              <w:rPr>
                <w:rFonts w:ascii="Verdana" w:hAnsi="Verdana"/>
                <w:i/>
                <w:iCs/>
                <w:szCs w:val="17"/>
              </w:rPr>
              <w:t>Technical</w:t>
            </w:r>
            <w:proofErr w:type="gramEnd"/>
            <w:r w:rsidR="002B17E2" w:rsidRPr="0094684E">
              <w:rPr>
                <w:rFonts w:ascii="Verdana" w:hAnsi="Verdana"/>
                <w:i/>
                <w:iCs/>
                <w:szCs w:val="17"/>
              </w:rPr>
              <w:t xml:space="preserve"> provisions</w:t>
            </w:r>
            <w:r w:rsidR="0094684E" w:rsidRPr="0094684E">
              <w:rPr>
                <w:rFonts w:ascii="Verdana" w:hAnsi="Verdana"/>
                <w:i/>
                <w:iCs/>
                <w:szCs w:val="17"/>
              </w:rPr>
              <w:t xml:space="preserve"> are used for assessing non-life market</w:t>
            </w:r>
          </w:p>
        </w:tc>
        <w:tc>
          <w:tcPr>
            <w:tcW w:w="1931" w:type="dxa"/>
            <w:vAlign w:val="center"/>
          </w:tcPr>
          <w:p w14:paraId="0BD84025" w14:textId="1775885C" w:rsidR="002F188E" w:rsidRPr="00A84628" w:rsidRDefault="00C65500"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02217841" w14:textId="36F91070" w:rsidR="002F188E" w:rsidRPr="00A84628" w:rsidRDefault="00C65500"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590EFA8D" w14:textId="1E2EF814" w:rsidR="002F188E" w:rsidRPr="00A84628" w:rsidRDefault="00AC2A0D" w:rsidP="00A7243F">
            <w:pPr>
              <w:jc w:val="center"/>
              <w:rPr>
                <w:rFonts w:ascii="Verdana" w:eastAsia="Times New Roman" w:hAnsi="Verdana" w:cs="Times New Roman"/>
                <w:b/>
                <w:color w:val="00B050"/>
                <w:szCs w:val="17"/>
              </w:rPr>
            </w:pPr>
            <w:r w:rsidRPr="008F3A2B">
              <w:rPr>
                <w:rFonts w:ascii="Verdana" w:eastAsia="Times New Roman" w:hAnsi="Verdana" w:cs="Times New Roman"/>
                <w:b/>
                <w:color w:val="808080" w:themeColor="background1" w:themeShade="80"/>
                <w:szCs w:val="17"/>
              </w:rPr>
              <w:t>Neutral</w:t>
            </w:r>
          </w:p>
        </w:tc>
      </w:tr>
      <w:tr w:rsidR="002F188E" w:rsidRPr="00C91F18" w14:paraId="23EF784B" w14:textId="77777777" w:rsidTr="000063AF">
        <w:trPr>
          <w:trHeight w:val="407"/>
        </w:trPr>
        <w:tc>
          <w:tcPr>
            <w:tcW w:w="696" w:type="dxa"/>
            <w:vAlign w:val="center"/>
          </w:tcPr>
          <w:p w14:paraId="06258327" w14:textId="477AB8E4" w:rsidR="002F188E" w:rsidRPr="00A84628" w:rsidRDefault="00C52EDD" w:rsidP="009424BD">
            <w:pPr>
              <w:jc w:val="center"/>
              <w:rPr>
                <w:rFonts w:ascii="Verdana" w:hAnsi="Verdana"/>
                <w:szCs w:val="17"/>
              </w:rPr>
            </w:pPr>
            <w:r w:rsidRPr="00A84628">
              <w:rPr>
                <w:rFonts w:ascii="Verdana" w:hAnsi="Verdana"/>
                <w:szCs w:val="17"/>
              </w:rPr>
              <w:t>56</w:t>
            </w:r>
          </w:p>
        </w:tc>
        <w:tc>
          <w:tcPr>
            <w:tcW w:w="1931" w:type="dxa"/>
            <w:vAlign w:val="center"/>
          </w:tcPr>
          <w:p w14:paraId="68251202" w14:textId="78FA7BA8" w:rsidR="002F188E" w:rsidRPr="004378F4" w:rsidRDefault="00C91F18" w:rsidP="009424BD">
            <w:pPr>
              <w:jc w:val="center"/>
              <w:rPr>
                <w:rFonts w:ascii="Verdana" w:hAnsi="Verdana"/>
                <w:szCs w:val="17"/>
                <w:lang w:val="fr-BE"/>
              </w:rPr>
            </w:pPr>
            <w:r w:rsidRPr="004378F4">
              <w:rPr>
                <w:rFonts w:ascii="Verdana" w:hAnsi="Verdana"/>
                <w:szCs w:val="17"/>
                <w:lang w:val="fr-BE"/>
              </w:rPr>
              <w:t>Article 29a – paragraph 1 – subparagraph 1 – point c – subparagraph 1 – point iv</w:t>
            </w:r>
          </w:p>
        </w:tc>
        <w:tc>
          <w:tcPr>
            <w:tcW w:w="6194" w:type="dxa"/>
          </w:tcPr>
          <w:p w14:paraId="7130C252" w14:textId="20330D80" w:rsidR="002F188E" w:rsidRPr="00A84628" w:rsidRDefault="00D20223" w:rsidP="00CC61A4">
            <w:pPr>
              <w:jc w:val="left"/>
              <w:rPr>
                <w:rFonts w:ascii="Verdana" w:hAnsi="Verdana"/>
                <w:szCs w:val="17"/>
              </w:rPr>
            </w:pPr>
            <w:r w:rsidRPr="00A84628">
              <w:rPr>
                <w:rFonts w:ascii="Verdana" w:hAnsi="Verdana"/>
                <w:szCs w:val="17"/>
              </w:rPr>
              <w:t>Deleted criterion</w:t>
            </w:r>
            <w:r w:rsidR="00B22FC7" w:rsidRPr="00A84628">
              <w:rPr>
                <w:rFonts w:ascii="Verdana" w:hAnsi="Verdana"/>
                <w:szCs w:val="17"/>
              </w:rPr>
              <w:t>: the annual GWP not higher than EUR 100 000 000.</w:t>
            </w:r>
          </w:p>
        </w:tc>
        <w:tc>
          <w:tcPr>
            <w:tcW w:w="1931" w:type="dxa"/>
            <w:vAlign w:val="center"/>
          </w:tcPr>
          <w:p w14:paraId="769BBDB2" w14:textId="050E0ACF" w:rsidR="002F188E" w:rsidRPr="00A84628" w:rsidRDefault="00B22FC7"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4FC943E2" w14:textId="79595351" w:rsidR="002F188E" w:rsidRPr="00A84628" w:rsidRDefault="00B22FC7"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773E166E" w14:textId="4C258A3E" w:rsidR="002F188E" w:rsidRPr="00A84628" w:rsidRDefault="00072782" w:rsidP="00A7243F">
            <w:pPr>
              <w:jc w:val="center"/>
              <w:rPr>
                <w:rFonts w:ascii="Verdana" w:eastAsia="Times New Roman" w:hAnsi="Verdana" w:cs="Times New Roman"/>
                <w:b/>
                <w:color w:val="00B050"/>
                <w:szCs w:val="17"/>
              </w:rPr>
            </w:pPr>
            <w:r w:rsidRPr="008F3A2B">
              <w:rPr>
                <w:rFonts w:ascii="Verdana" w:eastAsia="Times New Roman" w:hAnsi="Verdana" w:cs="Times New Roman"/>
                <w:b/>
                <w:color w:val="808080" w:themeColor="background1" w:themeShade="80"/>
                <w:szCs w:val="17"/>
              </w:rPr>
              <w:t>Neutral</w:t>
            </w:r>
          </w:p>
        </w:tc>
      </w:tr>
      <w:tr w:rsidR="002F188E" w:rsidRPr="00FD22D4" w14:paraId="23ECA5F5" w14:textId="77777777" w:rsidTr="000063AF">
        <w:trPr>
          <w:trHeight w:val="407"/>
        </w:trPr>
        <w:tc>
          <w:tcPr>
            <w:tcW w:w="696" w:type="dxa"/>
            <w:vAlign w:val="center"/>
          </w:tcPr>
          <w:p w14:paraId="34E69250" w14:textId="1D2DD7FC" w:rsidR="002F188E" w:rsidRPr="00A84628" w:rsidRDefault="00C52EDD" w:rsidP="009424BD">
            <w:pPr>
              <w:jc w:val="center"/>
              <w:rPr>
                <w:rFonts w:ascii="Verdana" w:hAnsi="Verdana"/>
                <w:szCs w:val="17"/>
              </w:rPr>
            </w:pPr>
            <w:r w:rsidRPr="00A84628">
              <w:rPr>
                <w:rFonts w:ascii="Verdana" w:hAnsi="Verdana"/>
                <w:szCs w:val="17"/>
              </w:rPr>
              <w:t>57</w:t>
            </w:r>
          </w:p>
        </w:tc>
        <w:tc>
          <w:tcPr>
            <w:tcW w:w="1931" w:type="dxa"/>
            <w:vAlign w:val="center"/>
          </w:tcPr>
          <w:p w14:paraId="0C87E254" w14:textId="6381258C" w:rsidR="002F188E" w:rsidRPr="004378F4" w:rsidRDefault="00D12214" w:rsidP="009424BD">
            <w:pPr>
              <w:jc w:val="center"/>
              <w:rPr>
                <w:rFonts w:ascii="Verdana" w:hAnsi="Verdana"/>
                <w:szCs w:val="17"/>
                <w:lang w:val="fr-BE"/>
              </w:rPr>
            </w:pPr>
            <w:r w:rsidRPr="004378F4">
              <w:rPr>
                <w:rFonts w:ascii="Verdana" w:hAnsi="Verdana"/>
                <w:szCs w:val="17"/>
                <w:lang w:val="fr-BE"/>
              </w:rPr>
              <w:t>Article 29a – paragraph 1 – subparagraph 1 – point c – subparagraph 1 – point v</w:t>
            </w:r>
          </w:p>
        </w:tc>
        <w:tc>
          <w:tcPr>
            <w:tcW w:w="6194" w:type="dxa"/>
          </w:tcPr>
          <w:p w14:paraId="54026D22" w14:textId="3CD30366" w:rsidR="002F188E" w:rsidRPr="00A84628" w:rsidRDefault="00D12214" w:rsidP="00CC61A4">
            <w:pPr>
              <w:jc w:val="left"/>
              <w:rPr>
                <w:rFonts w:ascii="Verdana" w:hAnsi="Verdana"/>
                <w:szCs w:val="17"/>
              </w:rPr>
            </w:pPr>
            <w:r w:rsidRPr="00A84628">
              <w:rPr>
                <w:rFonts w:ascii="Verdana" w:hAnsi="Verdana"/>
                <w:szCs w:val="17"/>
              </w:rPr>
              <w:t>5% replaced with 25% (cross-border business criterion</w:t>
            </w:r>
            <w:r w:rsidR="00F96A39" w:rsidRPr="00A84628">
              <w:rPr>
                <w:rFonts w:ascii="Verdana" w:hAnsi="Verdana"/>
                <w:szCs w:val="17"/>
              </w:rPr>
              <w:t>; undertakings pursuing both life and non-life activity</w:t>
            </w:r>
            <w:r w:rsidRPr="00A84628">
              <w:rPr>
                <w:rFonts w:ascii="Verdana" w:hAnsi="Verdana"/>
                <w:szCs w:val="17"/>
              </w:rPr>
              <w:t>)</w:t>
            </w:r>
          </w:p>
        </w:tc>
        <w:tc>
          <w:tcPr>
            <w:tcW w:w="1931" w:type="dxa"/>
            <w:vAlign w:val="center"/>
          </w:tcPr>
          <w:p w14:paraId="7C21892A" w14:textId="360729B6" w:rsidR="002F188E" w:rsidRPr="00A84628" w:rsidRDefault="00F96A39"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2D980BF7" w14:textId="38D65736" w:rsidR="002F188E" w:rsidRPr="00A84628" w:rsidRDefault="00F96A39"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3D0FD860" w14:textId="73E5C902" w:rsidR="002F188E" w:rsidRPr="00A84628" w:rsidRDefault="00F96A39"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C52EDD" w:rsidRPr="00AD2FEA" w14:paraId="675D859E" w14:textId="77777777" w:rsidTr="000063AF">
        <w:trPr>
          <w:trHeight w:val="407"/>
        </w:trPr>
        <w:tc>
          <w:tcPr>
            <w:tcW w:w="696" w:type="dxa"/>
            <w:vAlign w:val="center"/>
          </w:tcPr>
          <w:p w14:paraId="47A850C7" w14:textId="243B9C8D" w:rsidR="00C52EDD" w:rsidRPr="00A84628" w:rsidRDefault="00C52EDD" w:rsidP="009424BD">
            <w:pPr>
              <w:jc w:val="center"/>
              <w:rPr>
                <w:rFonts w:ascii="Verdana" w:hAnsi="Verdana"/>
                <w:szCs w:val="17"/>
              </w:rPr>
            </w:pPr>
            <w:r w:rsidRPr="00A84628">
              <w:rPr>
                <w:rFonts w:ascii="Verdana" w:hAnsi="Verdana"/>
                <w:szCs w:val="17"/>
              </w:rPr>
              <w:t>58</w:t>
            </w:r>
          </w:p>
        </w:tc>
        <w:tc>
          <w:tcPr>
            <w:tcW w:w="1931" w:type="dxa"/>
            <w:vAlign w:val="center"/>
          </w:tcPr>
          <w:p w14:paraId="1F2FAEA6" w14:textId="20DA1E64" w:rsidR="00C52EDD" w:rsidRPr="004378F4" w:rsidRDefault="007575A4" w:rsidP="009424BD">
            <w:pPr>
              <w:jc w:val="center"/>
              <w:rPr>
                <w:rFonts w:ascii="Verdana" w:hAnsi="Verdana"/>
                <w:szCs w:val="17"/>
                <w:lang w:val="fr-BE"/>
              </w:rPr>
            </w:pPr>
            <w:r w:rsidRPr="004378F4">
              <w:rPr>
                <w:rFonts w:ascii="Verdana" w:hAnsi="Verdana"/>
                <w:szCs w:val="17"/>
                <w:lang w:val="fr-BE"/>
              </w:rPr>
              <w:t xml:space="preserve">Article 29a – paragraph 1 – subparagraph 1 – point c – </w:t>
            </w:r>
            <w:r w:rsidRPr="004378F4">
              <w:rPr>
                <w:rFonts w:ascii="Verdana" w:hAnsi="Verdana"/>
                <w:szCs w:val="17"/>
                <w:lang w:val="fr-BE"/>
              </w:rPr>
              <w:lastRenderedPageBreak/>
              <w:t>subparagraph 1 – point vi</w:t>
            </w:r>
          </w:p>
        </w:tc>
        <w:tc>
          <w:tcPr>
            <w:tcW w:w="6194" w:type="dxa"/>
          </w:tcPr>
          <w:p w14:paraId="034BCD4E" w14:textId="4A2FD896" w:rsidR="00C52EDD" w:rsidRPr="00A84628" w:rsidRDefault="00AD2FEA" w:rsidP="00CC61A4">
            <w:pPr>
              <w:jc w:val="left"/>
              <w:rPr>
                <w:rFonts w:ascii="Verdana" w:hAnsi="Verdana"/>
                <w:szCs w:val="17"/>
              </w:rPr>
            </w:pPr>
            <w:r w:rsidRPr="00A84628">
              <w:rPr>
                <w:rFonts w:ascii="Verdana" w:hAnsi="Verdana"/>
                <w:szCs w:val="17"/>
              </w:rPr>
              <w:lastRenderedPageBreak/>
              <w:t>Modified to exclude car insurance.</w:t>
            </w:r>
          </w:p>
        </w:tc>
        <w:tc>
          <w:tcPr>
            <w:tcW w:w="1931" w:type="dxa"/>
            <w:vAlign w:val="center"/>
          </w:tcPr>
          <w:p w14:paraId="0E0FE941" w14:textId="6588F91A" w:rsidR="00C52EDD" w:rsidRPr="00A84628" w:rsidRDefault="00AD2FEA"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137413C6" w14:textId="74B45EC8" w:rsidR="00C52EDD" w:rsidRPr="00A84628" w:rsidRDefault="00AD2FEA"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67273D0A" w14:textId="55C76CE8" w:rsidR="00C52EDD" w:rsidRPr="00A84628" w:rsidRDefault="002B1031"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C52EDD" w:rsidRPr="00007478" w14:paraId="4D621F75" w14:textId="77777777" w:rsidTr="000063AF">
        <w:trPr>
          <w:trHeight w:val="407"/>
        </w:trPr>
        <w:tc>
          <w:tcPr>
            <w:tcW w:w="696" w:type="dxa"/>
            <w:vAlign w:val="center"/>
          </w:tcPr>
          <w:p w14:paraId="72391F0F" w14:textId="583EB508" w:rsidR="00C52EDD" w:rsidRPr="00A84628" w:rsidRDefault="00C52EDD" w:rsidP="009424BD">
            <w:pPr>
              <w:jc w:val="center"/>
              <w:rPr>
                <w:rFonts w:ascii="Verdana" w:hAnsi="Verdana"/>
                <w:szCs w:val="17"/>
              </w:rPr>
            </w:pPr>
            <w:r w:rsidRPr="00A84628">
              <w:rPr>
                <w:rFonts w:ascii="Verdana" w:hAnsi="Verdana"/>
                <w:szCs w:val="17"/>
              </w:rPr>
              <w:t>59</w:t>
            </w:r>
          </w:p>
        </w:tc>
        <w:tc>
          <w:tcPr>
            <w:tcW w:w="1931" w:type="dxa"/>
            <w:vAlign w:val="center"/>
          </w:tcPr>
          <w:p w14:paraId="14697A43" w14:textId="1096EE5D" w:rsidR="00C52EDD" w:rsidRPr="004378F4" w:rsidRDefault="00007478" w:rsidP="009424BD">
            <w:pPr>
              <w:jc w:val="center"/>
              <w:rPr>
                <w:rFonts w:ascii="Verdana" w:hAnsi="Verdana"/>
                <w:szCs w:val="17"/>
                <w:lang w:val="fr-BE"/>
              </w:rPr>
            </w:pPr>
            <w:r w:rsidRPr="004378F4">
              <w:rPr>
                <w:rFonts w:ascii="Verdana" w:hAnsi="Verdana"/>
                <w:szCs w:val="17"/>
                <w:lang w:val="fr-BE"/>
              </w:rPr>
              <w:t>Article 29a – paragraph 1 – subparagraph 1 – point c – subparagraph 1 – point vii</w:t>
            </w:r>
          </w:p>
        </w:tc>
        <w:tc>
          <w:tcPr>
            <w:tcW w:w="6194" w:type="dxa"/>
          </w:tcPr>
          <w:p w14:paraId="2D8420E7" w14:textId="2BDB8F0A" w:rsidR="00C52EDD" w:rsidRPr="00A84628" w:rsidRDefault="006856AD" w:rsidP="00CC61A4">
            <w:pPr>
              <w:jc w:val="left"/>
              <w:rPr>
                <w:rFonts w:ascii="Verdana" w:hAnsi="Verdana"/>
                <w:szCs w:val="17"/>
              </w:rPr>
            </w:pPr>
            <w:r w:rsidRPr="00A84628">
              <w:rPr>
                <w:rFonts w:ascii="Verdana" w:hAnsi="Verdana"/>
                <w:szCs w:val="17"/>
              </w:rPr>
              <w:t>Investments in non-traditional investments shall not represent more than 30%, instead of 20%, of total investments.</w:t>
            </w:r>
          </w:p>
        </w:tc>
        <w:tc>
          <w:tcPr>
            <w:tcW w:w="1931" w:type="dxa"/>
            <w:vAlign w:val="center"/>
          </w:tcPr>
          <w:p w14:paraId="40EEF91D" w14:textId="27B735A7" w:rsidR="00C52EDD" w:rsidRPr="00A84628" w:rsidRDefault="00B3526F"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2AD7940B" w14:textId="54180EF3" w:rsidR="00C52EDD" w:rsidRPr="00A84628" w:rsidRDefault="00B3526F"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2B5740EA" w14:textId="430523B1" w:rsidR="00C52EDD" w:rsidRPr="00A84628" w:rsidRDefault="00B3526F"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C52EDD" w:rsidRPr="00C201CE" w14:paraId="18FC234C" w14:textId="77777777" w:rsidTr="000063AF">
        <w:trPr>
          <w:trHeight w:val="407"/>
        </w:trPr>
        <w:tc>
          <w:tcPr>
            <w:tcW w:w="696" w:type="dxa"/>
            <w:vAlign w:val="center"/>
          </w:tcPr>
          <w:p w14:paraId="24A4B04E" w14:textId="288C4029" w:rsidR="00C52EDD" w:rsidRPr="00A84628" w:rsidRDefault="00C52EDD" w:rsidP="009424BD">
            <w:pPr>
              <w:jc w:val="center"/>
              <w:rPr>
                <w:rFonts w:ascii="Verdana" w:hAnsi="Verdana"/>
                <w:szCs w:val="17"/>
              </w:rPr>
            </w:pPr>
            <w:r w:rsidRPr="00A84628">
              <w:rPr>
                <w:rFonts w:ascii="Verdana" w:hAnsi="Verdana"/>
                <w:szCs w:val="17"/>
              </w:rPr>
              <w:t>60</w:t>
            </w:r>
          </w:p>
        </w:tc>
        <w:tc>
          <w:tcPr>
            <w:tcW w:w="1931" w:type="dxa"/>
            <w:vAlign w:val="center"/>
          </w:tcPr>
          <w:p w14:paraId="5D0C633F" w14:textId="026AC4F3" w:rsidR="00C52EDD" w:rsidRPr="004378F4" w:rsidRDefault="00E12ABD" w:rsidP="009424BD">
            <w:pPr>
              <w:jc w:val="center"/>
              <w:rPr>
                <w:rFonts w:ascii="Verdana" w:hAnsi="Verdana"/>
                <w:szCs w:val="17"/>
                <w:lang w:val="fr-BE"/>
              </w:rPr>
            </w:pPr>
            <w:r w:rsidRPr="004378F4">
              <w:rPr>
                <w:rFonts w:ascii="Verdana" w:hAnsi="Verdana"/>
                <w:szCs w:val="17"/>
                <w:lang w:val="fr-BE"/>
              </w:rPr>
              <w:t>Article 29a – paragraph 1 – subparagraph 1 – point c – subparagraph 1 – point viii</w:t>
            </w:r>
          </w:p>
        </w:tc>
        <w:tc>
          <w:tcPr>
            <w:tcW w:w="6194" w:type="dxa"/>
          </w:tcPr>
          <w:p w14:paraId="3F484998" w14:textId="40DCBDE8" w:rsidR="00C52EDD" w:rsidRPr="00A84628" w:rsidRDefault="009563F6" w:rsidP="00CC61A4">
            <w:pPr>
              <w:jc w:val="left"/>
              <w:rPr>
                <w:rFonts w:ascii="Verdana" w:hAnsi="Verdana"/>
                <w:szCs w:val="17"/>
              </w:rPr>
            </w:pPr>
            <w:r w:rsidRPr="004378F4">
              <w:rPr>
                <w:rFonts w:ascii="Verdana" w:hAnsi="Verdana"/>
                <w:szCs w:val="17"/>
                <w:lang w:val="fr-BE"/>
              </w:rPr>
              <w:t xml:space="preserve"> </w:t>
            </w:r>
            <w:r w:rsidRPr="00A84628">
              <w:rPr>
                <w:rFonts w:ascii="Verdana" w:hAnsi="Verdana"/>
                <w:szCs w:val="17"/>
              </w:rPr>
              <w:t>“</w:t>
            </w:r>
            <w:proofErr w:type="gramStart"/>
            <w:r w:rsidRPr="00A84628">
              <w:rPr>
                <w:rFonts w:ascii="Verdana" w:hAnsi="Verdana"/>
                <w:szCs w:val="17"/>
              </w:rPr>
              <w:t>the</w:t>
            </w:r>
            <w:proofErr w:type="gramEnd"/>
            <w:r w:rsidRPr="00A84628">
              <w:rPr>
                <w:rFonts w:ascii="Verdana" w:hAnsi="Verdana"/>
                <w:szCs w:val="17"/>
              </w:rPr>
              <w:t xml:space="preserve"> business of the undertaking does not include reinsurance operations exceeding 50%” replaced by “the reinsurance business accepted by the undertaking does not exceed 50%”</w:t>
            </w:r>
          </w:p>
        </w:tc>
        <w:tc>
          <w:tcPr>
            <w:tcW w:w="1931" w:type="dxa"/>
            <w:vAlign w:val="center"/>
          </w:tcPr>
          <w:p w14:paraId="533C20A9" w14:textId="439B2938" w:rsidR="00C52EDD" w:rsidRPr="00A84628" w:rsidRDefault="00CB1E4B"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44BDE86F" w14:textId="171ED910" w:rsidR="00C52EDD" w:rsidRPr="00A84628" w:rsidRDefault="00CB1E4B"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448AB986" w14:textId="78AA0201" w:rsidR="00C52EDD" w:rsidRPr="00A84628" w:rsidRDefault="00072782" w:rsidP="00A7243F">
            <w:pPr>
              <w:jc w:val="center"/>
              <w:rPr>
                <w:rFonts w:ascii="Verdana" w:eastAsia="Times New Roman" w:hAnsi="Verdana" w:cs="Times New Roman"/>
                <w:b/>
                <w:color w:val="00B050"/>
                <w:szCs w:val="17"/>
              </w:rPr>
            </w:pPr>
            <w:r w:rsidRPr="008F3A2B">
              <w:rPr>
                <w:rFonts w:ascii="Verdana" w:eastAsia="Times New Roman" w:hAnsi="Verdana" w:cs="Times New Roman"/>
                <w:b/>
                <w:color w:val="808080" w:themeColor="background1" w:themeShade="80"/>
                <w:szCs w:val="17"/>
              </w:rPr>
              <w:t>Neutral</w:t>
            </w:r>
          </w:p>
        </w:tc>
      </w:tr>
      <w:tr w:rsidR="00C52EDD" w:rsidRPr="00FD22D4" w14:paraId="201497EB" w14:textId="77777777" w:rsidTr="000063AF">
        <w:trPr>
          <w:trHeight w:val="407"/>
        </w:trPr>
        <w:tc>
          <w:tcPr>
            <w:tcW w:w="696" w:type="dxa"/>
            <w:vAlign w:val="center"/>
          </w:tcPr>
          <w:p w14:paraId="19F99D3A" w14:textId="7E1012B2" w:rsidR="00C52EDD" w:rsidRPr="00A84628" w:rsidRDefault="00B3526F" w:rsidP="009424BD">
            <w:pPr>
              <w:jc w:val="center"/>
              <w:rPr>
                <w:rFonts w:ascii="Verdana" w:hAnsi="Verdana"/>
                <w:szCs w:val="17"/>
              </w:rPr>
            </w:pPr>
            <w:r w:rsidRPr="00A84628">
              <w:rPr>
                <w:rFonts w:ascii="Verdana" w:hAnsi="Verdana"/>
                <w:szCs w:val="17"/>
              </w:rPr>
              <w:t>61</w:t>
            </w:r>
          </w:p>
        </w:tc>
        <w:tc>
          <w:tcPr>
            <w:tcW w:w="1931" w:type="dxa"/>
            <w:vAlign w:val="center"/>
          </w:tcPr>
          <w:p w14:paraId="18116921" w14:textId="0CD536BA" w:rsidR="00C52EDD" w:rsidRPr="00A84628" w:rsidRDefault="00C201CE" w:rsidP="009424BD">
            <w:pPr>
              <w:jc w:val="center"/>
              <w:rPr>
                <w:rFonts w:ascii="Verdana" w:hAnsi="Verdana"/>
                <w:szCs w:val="17"/>
              </w:rPr>
            </w:pPr>
            <w:r w:rsidRPr="00A84628">
              <w:rPr>
                <w:rFonts w:ascii="Verdana" w:hAnsi="Verdana"/>
                <w:szCs w:val="17"/>
              </w:rPr>
              <w:t>Article 29a – paragraph 1 – subparagraph 1 – point c – subparagraph 1 – point viii a (new)</w:t>
            </w:r>
          </w:p>
        </w:tc>
        <w:tc>
          <w:tcPr>
            <w:tcW w:w="6194" w:type="dxa"/>
          </w:tcPr>
          <w:p w14:paraId="6EFACD29" w14:textId="50E1AC66" w:rsidR="00C52EDD" w:rsidRPr="00A84628" w:rsidRDefault="00DE5FBD" w:rsidP="00CC61A4">
            <w:pPr>
              <w:jc w:val="left"/>
              <w:rPr>
                <w:rFonts w:ascii="Verdana" w:hAnsi="Verdana"/>
                <w:szCs w:val="17"/>
              </w:rPr>
            </w:pPr>
            <w:r w:rsidRPr="00A84628">
              <w:rPr>
                <w:rFonts w:ascii="Verdana" w:hAnsi="Verdana"/>
                <w:szCs w:val="17"/>
              </w:rPr>
              <w:t>The following criteri</w:t>
            </w:r>
            <w:r w:rsidR="00AC500F">
              <w:rPr>
                <w:rFonts w:ascii="Verdana" w:hAnsi="Verdana"/>
                <w:szCs w:val="17"/>
              </w:rPr>
              <w:t>on</w:t>
            </w:r>
            <w:r w:rsidRPr="00A84628">
              <w:rPr>
                <w:rFonts w:ascii="Verdana" w:hAnsi="Verdana"/>
                <w:szCs w:val="17"/>
              </w:rPr>
              <w:t xml:space="preserve"> is added to classify for the LRPU status: </w:t>
            </w:r>
            <w:r w:rsidR="00C201CE" w:rsidRPr="00A84628">
              <w:rPr>
                <w:rFonts w:ascii="Verdana" w:hAnsi="Verdana"/>
                <w:szCs w:val="17"/>
              </w:rPr>
              <w:t>Undertaking complies with SCR and no capital add-on was set.</w:t>
            </w:r>
          </w:p>
        </w:tc>
        <w:tc>
          <w:tcPr>
            <w:tcW w:w="1931" w:type="dxa"/>
            <w:vAlign w:val="center"/>
          </w:tcPr>
          <w:p w14:paraId="269D8440" w14:textId="5A6669B7" w:rsidR="00C52EDD" w:rsidRPr="00A84628" w:rsidRDefault="00CB1E4B"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03E74386" w14:textId="3FB434AC" w:rsidR="00C52EDD" w:rsidRPr="00A84628" w:rsidRDefault="00BD31F2"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5A162EF7" w14:textId="1188B569" w:rsidR="00C52EDD" w:rsidRPr="00A84628" w:rsidRDefault="00AC500F" w:rsidP="00A7243F">
            <w:pPr>
              <w:jc w:val="center"/>
              <w:rPr>
                <w:rFonts w:ascii="Verdana" w:eastAsia="Times New Roman" w:hAnsi="Verdana" w:cs="Times New Roman"/>
                <w:b/>
                <w:color w:val="00B050"/>
                <w:szCs w:val="17"/>
              </w:rPr>
            </w:pPr>
            <w:r w:rsidRPr="008F3A2B">
              <w:rPr>
                <w:rFonts w:ascii="Verdana" w:eastAsia="Times New Roman" w:hAnsi="Verdana" w:cs="Times New Roman"/>
                <w:b/>
                <w:color w:val="808080" w:themeColor="background1" w:themeShade="80"/>
                <w:szCs w:val="17"/>
              </w:rPr>
              <w:t>Neutral</w:t>
            </w:r>
          </w:p>
        </w:tc>
      </w:tr>
      <w:tr w:rsidR="00B3526F" w:rsidRPr="00FD22D4" w14:paraId="2C236501" w14:textId="77777777" w:rsidTr="000063AF">
        <w:trPr>
          <w:trHeight w:val="407"/>
        </w:trPr>
        <w:tc>
          <w:tcPr>
            <w:tcW w:w="696" w:type="dxa"/>
            <w:vAlign w:val="center"/>
          </w:tcPr>
          <w:p w14:paraId="6082F468" w14:textId="5C0B25EF" w:rsidR="00B3526F" w:rsidRPr="00A84628" w:rsidRDefault="00B3526F" w:rsidP="009424BD">
            <w:pPr>
              <w:jc w:val="center"/>
              <w:rPr>
                <w:rFonts w:ascii="Verdana" w:hAnsi="Verdana"/>
                <w:szCs w:val="17"/>
              </w:rPr>
            </w:pPr>
            <w:r w:rsidRPr="00A84628">
              <w:rPr>
                <w:rFonts w:ascii="Verdana" w:hAnsi="Verdana"/>
                <w:szCs w:val="17"/>
              </w:rPr>
              <w:t>62</w:t>
            </w:r>
          </w:p>
        </w:tc>
        <w:tc>
          <w:tcPr>
            <w:tcW w:w="1931" w:type="dxa"/>
            <w:vAlign w:val="center"/>
          </w:tcPr>
          <w:p w14:paraId="1AE73305" w14:textId="4E1E8A5C" w:rsidR="00B3526F" w:rsidRPr="004378F4" w:rsidRDefault="004D664C" w:rsidP="009424BD">
            <w:pPr>
              <w:jc w:val="center"/>
              <w:rPr>
                <w:rFonts w:ascii="Verdana" w:hAnsi="Verdana"/>
                <w:szCs w:val="17"/>
                <w:lang w:val="fr-BE"/>
              </w:rPr>
            </w:pPr>
            <w:r w:rsidRPr="004378F4">
              <w:rPr>
                <w:rFonts w:ascii="Verdana" w:hAnsi="Verdana"/>
                <w:szCs w:val="17"/>
                <w:lang w:val="fr-BE"/>
              </w:rPr>
              <w:t>Article 29a – paragraph 1 – subparagraph 1 – point c – subparagraph 2</w:t>
            </w:r>
          </w:p>
        </w:tc>
        <w:tc>
          <w:tcPr>
            <w:tcW w:w="6194" w:type="dxa"/>
          </w:tcPr>
          <w:p w14:paraId="3B0C84D4" w14:textId="210B5038" w:rsidR="004D664C" w:rsidRPr="00A84628" w:rsidRDefault="004D664C" w:rsidP="004D664C">
            <w:pPr>
              <w:jc w:val="left"/>
              <w:rPr>
                <w:rFonts w:ascii="Verdana" w:hAnsi="Verdana"/>
                <w:szCs w:val="17"/>
              </w:rPr>
            </w:pPr>
            <w:r w:rsidRPr="00A84628">
              <w:rPr>
                <w:rFonts w:ascii="Verdana" w:hAnsi="Verdana"/>
                <w:szCs w:val="17"/>
              </w:rPr>
              <w:t>Deleted: the exclusion of captives from criteria laid down in points v and viii</w:t>
            </w:r>
            <w:r w:rsidR="00DE5FBD" w:rsidRPr="00A84628">
              <w:rPr>
                <w:rFonts w:ascii="Verdana" w:hAnsi="Verdana"/>
                <w:szCs w:val="17"/>
              </w:rPr>
              <w:t xml:space="preserve"> as captives are automatically considered as LRPU</w:t>
            </w:r>
            <w:r w:rsidRPr="00A84628">
              <w:rPr>
                <w:rFonts w:ascii="Verdana" w:hAnsi="Verdana"/>
                <w:szCs w:val="17"/>
              </w:rPr>
              <w:t>.</w:t>
            </w:r>
          </w:p>
          <w:p w14:paraId="6A5095D9" w14:textId="77777777" w:rsidR="004D664C" w:rsidRPr="00A84628" w:rsidRDefault="004D664C" w:rsidP="004D664C">
            <w:pPr>
              <w:jc w:val="left"/>
              <w:rPr>
                <w:rFonts w:ascii="Verdana" w:hAnsi="Verdana"/>
                <w:szCs w:val="17"/>
              </w:rPr>
            </w:pPr>
          </w:p>
          <w:p w14:paraId="329CF63F" w14:textId="3091A80F" w:rsidR="00B3526F" w:rsidRPr="00A84628" w:rsidRDefault="004D664C" w:rsidP="00CC61A4">
            <w:pPr>
              <w:jc w:val="left"/>
              <w:rPr>
                <w:rFonts w:ascii="Verdana" w:hAnsi="Verdana"/>
                <w:szCs w:val="17"/>
              </w:rPr>
            </w:pPr>
            <w:r w:rsidRPr="00A84628">
              <w:rPr>
                <w:rFonts w:ascii="Verdana" w:hAnsi="Verdana"/>
                <w:i/>
                <w:szCs w:val="17"/>
              </w:rPr>
              <w:t>Justification: Addressed via the amended definition of low-risk profile undertaking.</w:t>
            </w:r>
          </w:p>
        </w:tc>
        <w:tc>
          <w:tcPr>
            <w:tcW w:w="1931" w:type="dxa"/>
            <w:vAlign w:val="center"/>
          </w:tcPr>
          <w:p w14:paraId="4A9FA7E7" w14:textId="5676A160" w:rsidR="00B3526F" w:rsidRPr="00A84628" w:rsidRDefault="00CB1E4B"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69F91AAA" w14:textId="1EA74009" w:rsidR="00B3526F" w:rsidRPr="00A84628" w:rsidRDefault="00BD31F2"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1480CC1E" w14:textId="2F05315D" w:rsidR="00B3526F" w:rsidRPr="00A84628" w:rsidRDefault="00AC500F" w:rsidP="00A7243F">
            <w:pPr>
              <w:jc w:val="center"/>
              <w:rPr>
                <w:rFonts w:ascii="Verdana" w:eastAsia="Times New Roman" w:hAnsi="Verdana" w:cs="Times New Roman"/>
                <w:b/>
                <w:color w:val="00B050"/>
                <w:szCs w:val="17"/>
              </w:rPr>
            </w:pPr>
            <w:r w:rsidRPr="008F3A2B">
              <w:rPr>
                <w:rFonts w:ascii="Verdana" w:eastAsia="Times New Roman" w:hAnsi="Verdana" w:cs="Times New Roman"/>
                <w:b/>
                <w:color w:val="808080" w:themeColor="background1" w:themeShade="80"/>
                <w:szCs w:val="17"/>
              </w:rPr>
              <w:t>Neutral</w:t>
            </w:r>
          </w:p>
        </w:tc>
      </w:tr>
      <w:tr w:rsidR="00B3526F" w:rsidRPr="00FD22D4" w14:paraId="44FB2DBF" w14:textId="77777777" w:rsidTr="000063AF">
        <w:trPr>
          <w:trHeight w:val="407"/>
        </w:trPr>
        <w:tc>
          <w:tcPr>
            <w:tcW w:w="696" w:type="dxa"/>
            <w:vAlign w:val="center"/>
          </w:tcPr>
          <w:p w14:paraId="7F6D0EEC" w14:textId="78C5A487" w:rsidR="00B3526F" w:rsidRPr="00A84628" w:rsidRDefault="00B3526F" w:rsidP="009424BD">
            <w:pPr>
              <w:jc w:val="center"/>
              <w:rPr>
                <w:rFonts w:ascii="Verdana" w:hAnsi="Verdana"/>
                <w:szCs w:val="17"/>
              </w:rPr>
            </w:pPr>
            <w:r w:rsidRPr="00A84628">
              <w:rPr>
                <w:rFonts w:ascii="Verdana" w:hAnsi="Verdana"/>
                <w:szCs w:val="17"/>
              </w:rPr>
              <w:t>63</w:t>
            </w:r>
          </w:p>
        </w:tc>
        <w:tc>
          <w:tcPr>
            <w:tcW w:w="1931" w:type="dxa"/>
            <w:vAlign w:val="center"/>
          </w:tcPr>
          <w:p w14:paraId="15E268B3" w14:textId="51BE0161" w:rsidR="00B3526F" w:rsidRPr="00A84628" w:rsidRDefault="006A7681" w:rsidP="009424BD">
            <w:pPr>
              <w:jc w:val="center"/>
              <w:rPr>
                <w:rFonts w:ascii="Verdana" w:hAnsi="Verdana"/>
                <w:szCs w:val="17"/>
              </w:rPr>
            </w:pPr>
            <w:r w:rsidRPr="00A84628">
              <w:rPr>
                <w:rFonts w:ascii="Verdana" w:hAnsi="Verdana"/>
                <w:szCs w:val="17"/>
              </w:rPr>
              <w:t>Article 29a – paragraph 1 – subparagraph 2</w:t>
            </w:r>
          </w:p>
        </w:tc>
        <w:tc>
          <w:tcPr>
            <w:tcW w:w="6194" w:type="dxa"/>
          </w:tcPr>
          <w:p w14:paraId="29D76356" w14:textId="38F4A084" w:rsidR="00B3526F" w:rsidRPr="00A84628" w:rsidRDefault="00314730" w:rsidP="00CC61A4">
            <w:pPr>
              <w:jc w:val="left"/>
              <w:rPr>
                <w:rFonts w:ascii="Verdana" w:hAnsi="Verdana"/>
                <w:szCs w:val="17"/>
              </w:rPr>
            </w:pPr>
            <w:r w:rsidRPr="00A84628">
              <w:rPr>
                <w:rFonts w:ascii="Verdana" w:hAnsi="Verdana"/>
                <w:szCs w:val="17"/>
              </w:rPr>
              <w:t xml:space="preserve">Added elements to the list of traditional investments, </w:t>
            </w:r>
            <w:r w:rsidR="000B48EA" w:rsidRPr="00A84628">
              <w:rPr>
                <w:rFonts w:ascii="Verdana" w:hAnsi="Verdana"/>
                <w:szCs w:val="17"/>
              </w:rPr>
              <w:t xml:space="preserve">deleted reference to index-linked </w:t>
            </w:r>
            <w:r w:rsidR="00E30BF3" w:rsidRPr="00A84628">
              <w:rPr>
                <w:rFonts w:ascii="Verdana" w:hAnsi="Verdana"/>
                <w:szCs w:val="17"/>
              </w:rPr>
              <w:t>contracts</w:t>
            </w:r>
            <w:r w:rsidR="0094736B" w:rsidRPr="00A84628">
              <w:rPr>
                <w:rFonts w:ascii="Verdana" w:hAnsi="Verdana"/>
                <w:szCs w:val="17"/>
              </w:rPr>
              <w:t>, deleted the exclusion of plant.</w:t>
            </w:r>
          </w:p>
        </w:tc>
        <w:tc>
          <w:tcPr>
            <w:tcW w:w="1931" w:type="dxa"/>
            <w:vAlign w:val="center"/>
          </w:tcPr>
          <w:p w14:paraId="470A9895" w14:textId="330519ED" w:rsidR="00B3526F" w:rsidRPr="00A84628" w:rsidRDefault="00CB1E4B"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7C8C6AC3" w14:textId="77680A9F" w:rsidR="00B3526F" w:rsidRPr="00A84628" w:rsidRDefault="00BD31F2"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31E8A47D" w14:textId="6EFFA1C7" w:rsidR="00B3526F" w:rsidRPr="00A84628" w:rsidRDefault="007856A4"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B3526F" w:rsidRPr="00FD22D4" w14:paraId="3AD2FC85" w14:textId="77777777" w:rsidTr="000063AF">
        <w:trPr>
          <w:trHeight w:val="407"/>
        </w:trPr>
        <w:tc>
          <w:tcPr>
            <w:tcW w:w="696" w:type="dxa"/>
            <w:vAlign w:val="center"/>
          </w:tcPr>
          <w:p w14:paraId="2EEEF66C" w14:textId="75D57B17" w:rsidR="00B3526F" w:rsidRPr="00A84628" w:rsidRDefault="00B3526F" w:rsidP="009424BD">
            <w:pPr>
              <w:jc w:val="center"/>
              <w:rPr>
                <w:rFonts w:ascii="Verdana" w:hAnsi="Verdana"/>
                <w:szCs w:val="17"/>
              </w:rPr>
            </w:pPr>
            <w:r w:rsidRPr="00A84628">
              <w:rPr>
                <w:rFonts w:ascii="Verdana" w:hAnsi="Verdana"/>
                <w:szCs w:val="17"/>
              </w:rPr>
              <w:t>64</w:t>
            </w:r>
          </w:p>
        </w:tc>
        <w:tc>
          <w:tcPr>
            <w:tcW w:w="1931" w:type="dxa"/>
            <w:vAlign w:val="center"/>
          </w:tcPr>
          <w:p w14:paraId="20704C07" w14:textId="5F82F49E" w:rsidR="00B3526F" w:rsidRPr="00A84628" w:rsidRDefault="00E20652" w:rsidP="009424BD">
            <w:pPr>
              <w:jc w:val="center"/>
              <w:rPr>
                <w:rFonts w:ascii="Verdana" w:hAnsi="Verdana"/>
                <w:szCs w:val="17"/>
              </w:rPr>
            </w:pPr>
            <w:r w:rsidRPr="00A84628">
              <w:rPr>
                <w:rFonts w:ascii="Verdana" w:hAnsi="Verdana"/>
                <w:szCs w:val="17"/>
              </w:rPr>
              <w:t>Article 29a – paragraph 1a (new)</w:t>
            </w:r>
          </w:p>
        </w:tc>
        <w:tc>
          <w:tcPr>
            <w:tcW w:w="6194" w:type="dxa"/>
          </w:tcPr>
          <w:p w14:paraId="6F51EAB5" w14:textId="77777777" w:rsidR="00B3526F" w:rsidRPr="00A84628" w:rsidRDefault="003E02A9" w:rsidP="00CC61A4">
            <w:pPr>
              <w:jc w:val="left"/>
              <w:rPr>
                <w:rFonts w:ascii="Verdana" w:hAnsi="Verdana"/>
                <w:szCs w:val="17"/>
              </w:rPr>
            </w:pPr>
            <w:r w:rsidRPr="00A84628">
              <w:rPr>
                <w:rFonts w:ascii="Verdana" w:hAnsi="Verdana"/>
                <w:szCs w:val="17"/>
              </w:rPr>
              <w:t>All captives, including reinsurers are automatically classified as LRPU.</w:t>
            </w:r>
          </w:p>
          <w:p w14:paraId="5E322039" w14:textId="77777777" w:rsidR="009078CE" w:rsidRPr="00A84628" w:rsidRDefault="009078CE" w:rsidP="00CC61A4">
            <w:pPr>
              <w:jc w:val="left"/>
              <w:rPr>
                <w:rFonts w:ascii="Verdana" w:hAnsi="Verdana"/>
                <w:szCs w:val="17"/>
              </w:rPr>
            </w:pPr>
          </w:p>
          <w:p w14:paraId="0F216444" w14:textId="44F605CC" w:rsidR="00B3526F" w:rsidRPr="00A84628" w:rsidRDefault="009078CE" w:rsidP="00CC61A4">
            <w:pPr>
              <w:jc w:val="left"/>
              <w:rPr>
                <w:rFonts w:ascii="Verdana" w:hAnsi="Verdana"/>
                <w:i/>
                <w:szCs w:val="17"/>
              </w:rPr>
            </w:pPr>
            <w:r w:rsidRPr="00A84628">
              <w:rPr>
                <w:rFonts w:ascii="Verdana" w:hAnsi="Verdana"/>
                <w:i/>
                <w:szCs w:val="17"/>
              </w:rPr>
              <w:t>Justification: Captive insurance undertakings and captive reinsurance undertakings should automatically be classified as low-risk profile undertakings.</w:t>
            </w:r>
          </w:p>
        </w:tc>
        <w:tc>
          <w:tcPr>
            <w:tcW w:w="1931" w:type="dxa"/>
            <w:vAlign w:val="center"/>
          </w:tcPr>
          <w:p w14:paraId="0F102F44" w14:textId="23917F36" w:rsidR="00B3526F" w:rsidRPr="00A84628" w:rsidRDefault="00CB1E4B"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7AF1FDC5" w14:textId="4172EDC0" w:rsidR="00B3526F" w:rsidRPr="00A84628" w:rsidRDefault="00BD31F2"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30A16601" w14:textId="2472B0B6" w:rsidR="00B3526F" w:rsidRPr="00A84628" w:rsidRDefault="003E02A9"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B3526F" w:rsidRPr="00FD22D4" w14:paraId="38F527E3" w14:textId="77777777" w:rsidTr="000063AF">
        <w:trPr>
          <w:trHeight w:val="407"/>
        </w:trPr>
        <w:tc>
          <w:tcPr>
            <w:tcW w:w="696" w:type="dxa"/>
            <w:vAlign w:val="center"/>
          </w:tcPr>
          <w:p w14:paraId="6AB58BB3" w14:textId="5548B2C1" w:rsidR="00B3526F" w:rsidRPr="00A84628" w:rsidRDefault="00B3526F" w:rsidP="009424BD">
            <w:pPr>
              <w:jc w:val="center"/>
              <w:rPr>
                <w:rFonts w:ascii="Verdana" w:hAnsi="Verdana"/>
                <w:szCs w:val="17"/>
              </w:rPr>
            </w:pPr>
            <w:r w:rsidRPr="00A84628">
              <w:rPr>
                <w:rFonts w:ascii="Verdana" w:hAnsi="Verdana"/>
                <w:szCs w:val="17"/>
              </w:rPr>
              <w:lastRenderedPageBreak/>
              <w:t>65</w:t>
            </w:r>
            <w:r w:rsidR="00432489" w:rsidRPr="00A84628">
              <w:rPr>
                <w:rFonts w:ascii="Verdana" w:hAnsi="Verdana"/>
                <w:szCs w:val="17"/>
              </w:rPr>
              <w:t>,</w:t>
            </w:r>
            <w:r w:rsidR="00807DA4" w:rsidRPr="00A84628">
              <w:rPr>
                <w:rFonts w:ascii="Verdana" w:hAnsi="Verdana"/>
                <w:szCs w:val="17"/>
              </w:rPr>
              <w:t xml:space="preserve"> 67,</w:t>
            </w:r>
            <w:r w:rsidR="005A1317">
              <w:rPr>
                <w:rFonts w:ascii="Verdana" w:hAnsi="Verdana"/>
                <w:szCs w:val="17"/>
              </w:rPr>
              <w:t>6</w:t>
            </w:r>
            <w:r w:rsidR="00807DA4" w:rsidRPr="00A84628">
              <w:rPr>
                <w:rFonts w:ascii="Verdana" w:hAnsi="Verdana"/>
                <w:szCs w:val="17"/>
              </w:rPr>
              <w:t>8,69</w:t>
            </w:r>
          </w:p>
        </w:tc>
        <w:tc>
          <w:tcPr>
            <w:tcW w:w="1931" w:type="dxa"/>
            <w:vAlign w:val="center"/>
          </w:tcPr>
          <w:p w14:paraId="51BD312F" w14:textId="4E0B039E" w:rsidR="00B3526F" w:rsidRPr="00A84628" w:rsidRDefault="00887077" w:rsidP="009424BD">
            <w:pPr>
              <w:jc w:val="center"/>
              <w:rPr>
                <w:rFonts w:ascii="Verdana" w:hAnsi="Verdana"/>
                <w:szCs w:val="17"/>
              </w:rPr>
            </w:pPr>
            <w:r w:rsidRPr="00A84628">
              <w:rPr>
                <w:rFonts w:ascii="Verdana" w:hAnsi="Verdana"/>
                <w:szCs w:val="17"/>
              </w:rPr>
              <w:t>Article 29a – paragraph 3 – introductory part</w:t>
            </w:r>
            <w:r w:rsidR="00487448" w:rsidRPr="00A84628">
              <w:rPr>
                <w:rFonts w:ascii="Verdana" w:hAnsi="Verdana"/>
                <w:szCs w:val="17"/>
              </w:rPr>
              <w:t>; Article 29b – paragraph 1</w:t>
            </w:r>
            <w:r w:rsidR="0070721E" w:rsidRPr="00A84628">
              <w:rPr>
                <w:rFonts w:ascii="Verdana" w:hAnsi="Verdana"/>
                <w:szCs w:val="17"/>
              </w:rPr>
              <w:t>, 2, 5 sub</w:t>
            </w:r>
            <w:r w:rsidR="00592FBD" w:rsidRPr="00A84628">
              <w:rPr>
                <w:rFonts w:ascii="Verdana" w:hAnsi="Verdana"/>
                <w:szCs w:val="17"/>
              </w:rPr>
              <w:t>para</w:t>
            </w:r>
            <w:r w:rsidR="00AB3B65" w:rsidRPr="00A84628">
              <w:rPr>
                <w:rFonts w:ascii="Verdana" w:hAnsi="Verdana"/>
                <w:szCs w:val="17"/>
              </w:rPr>
              <w:t>graph</w:t>
            </w:r>
            <w:r w:rsidR="0070721E" w:rsidRPr="00A84628">
              <w:rPr>
                <w:rFonts w:ascii="Verdana" w:hAnsi="Verdana"/>
                <w:szCs w:val="17"/>
              </w:rPr>
              <w:t xml:space="preserve"> 1</w:t>
            </w:r>
          </w:p>
        </w:tc>
        <w:tc>
          <w:tcPr>
            <w:tcW w:w="6194" w:type="dxa"/>
          </w:tcPr>
          <w:p w14:paraId="6214CC23" w14:textId="3EA99B92" w:rsidR="00B3526F" w:rsidRPr="00A84628" w:rsidRDefault="0019577F" w:rsidP="00CC61A4">
            <w:pPr>
              <w:jc w:val="left"/>
              <w:rPr>
                <w:rFonts w:ascii="Verdana" w:hAnsi="Verdana"/>
                <w:szCs w:val="17"/>
              </w:rPr>
            </w:pPr>
            <w:r w:rsidRPr="00A84628">
              <w:rPr>
                <w:rFonts w:ascii="Verdana" w:hAnsi="Verdana"/>
                <w:szCs w:val="17"/>
              </w:rPr>
              <w:t>Reinsurance undertakings are excluded from LRPU status.</w:t>
            </w:r>
          </w:p>
        </w:tc>
        <w:tc>
          <w:tcPr>
            <w:tcW w:w="1931" w:type="dxa"/>
            <w:vAlign w:val="center"/>
          </w:tcPr>
          <w:p w14:paraId="52E8426A" w14:textId="474FB5C6" w:rsidR="00B3526F" w:rsidRPr="00A84628" w:rsidRDefault="00CB1E4B"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3348C555" w14:textId="699E06D2" w:rsidR="00B3526F" w:rsidRPr="00A84628" w:rsidRDefault="0019577F"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09C72C24" w14:textId="4142E618" w:rsidR="00B3526F" w:rsidRPr="00A84628" w:rsidRDefault="007D5C77"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FF0000"/>
                <w:szCs w:val="17"/>
              </w:rPr>
              <w:t>Negative</w:t>
            </w:r>
          </w:p>
        </w:tc>
      </w:tr>
      <w:tr w:rsidR="00B3526F" w:rsidRPr="00FD22D4" w14:paraId="46A10E21" w14:textId="77777777" w:rsidTr="000063AF">
        <w:trPr>
          <w:trHeight w:val="407"/>
        </w:trPr>
        <w:tc>
          <w:tcPr>
            <w:tcW w:w="696" w:type="dxa"/>
            <w:vAlign w:val="center"/>
          </w:tcPr>
          <w:p w14:paraId="1726449A" w14:textId="3E173C86" w:rsidR="00B3526F" w:rsidRPr="00A84628" w:rsidRDefault="00B3526F" w:rsidP="009424BD">
            <w:pPr>
              <w:jc w:val="center"/>
              <w:rPr>
                <w:rFonts w:ascii="Verdana" w:hAnsi="Verdana"/>
                <w:szCs w:val="17"/>
              </w:rPr>
            </w:pPr>
            <w:r w:rsidRPr="00A84628">
              <w:rPr>
                <w:rFonts w:ascii="Verdana" w:hAnsi="Verdana"/>
                <w:szCs w:val="17"/>
              </w:rPr>
              <w:t>66</w:t>
            </w:r>
          </w:p>
        </w:tc>
        <w:tc>
          <w:tcPr>
            <w:tcW w:w="1931" w:type="dxa"/>
            <w:vAlign w:val="center"/>
          </w:tcPr>
          <w:p w14:paraId="32229340" w14:textId="689B4E60" w:rsidR="00B3526F" w:rsidRPr="004378F4" w:rsidRDefault="002842B1" w:rsidP="009424BD">
            <w:pPr>
              <w:jc w:val="center"/>
              <w:rPr>
                <w:rFonts w:ascii="Verdana" w:hAnsi="Verdana"/>
                <w:szCs w:val="17"/>
                <w:lang w:val="fr-BE"/>
              </w:rPr>
            </w:pPr>
            <w:r w:rsidRPr="004378F4">
              <w:rPr>
                <w:rFonts w:ascii="Verdana" w:hAnsi="Verdana"/>
                <w:szCs w:val="17"/>
                <w:lang w:val="fr-BE"/>
              </w:rPr>
              <w:t>Article 29a – paragraph 3 – point a</w:t>
            </w:r>
          </w:p>
        </w:tc>
        <w:tc>
          <w:tcPr>
            <w:tcW w:w="6194" w:type="dxa"/>
          </w:tcPr>
          <w:p w14:paraId="3F446933" w14:textId="77777777" w:rsidR="00A6566A" w:rsidRPr="00A84628" w:rsidRDefault="002842B1" w:rsidP="00CC61A4">
            <w:pPr>
              <w:jc w:val="left"/>
              <w:rPr>
                <w:rFonts w:ascii="Verdana" w:hAnsi="Verdana"/>
                <w:szCs w:val="17"/>
              </w:rPr>
            </w:pPr>
            <w:r w:rsidRPr="00A84628">
              <w:rPr>
                <w:rFonts w:ascii="Verdana" w:hAnsi="Verdana"/>
                <w:szCs w:val="17"/>
              </w:rPr>
              <w:t xml:space="preserve">Deleted: the exclusion from the status of LRPU of </w:t>
            </w:r>
            <w:r w:rsidR="001E7EEB" w:rsidRPr="00A84628">
              <w:rPr>
                <w:rFonts w:ascii="Verdana" w:hAnsi="Verdana"/>
                <w:szCs w:val="17"/>
              </w:rPr>
              <w:t xml:space="preserve">undertakings </w:t>
            </w:r>
            <w:r w:rsidR="00517A22" w:rsidRPr="00A84628">
              <w:rPr>
                <w:rFonts w:ascii="Verdana" w:hAnsi="Verdana"/>
                <w:szCs w:val="17"/>
              </w:rPr>
              <w:t>using an approved partial or full internal model to calculate the SCR</w:t>
            </w:r>
            <w:r w:rsidR="00A6566A" w:rsidRPr="00A84628">
              <w:rPr>
                <w:rFonts w:ascii="Verdana" w:hAnsi="Verdana"/>
                <w:szCs w:val="17"/>
              </w:rPr>
              <w:t>.</w:t>
            </w:r>
          </w:p>
          <w:p w14:paraId="01FA9922" w14:textId="77777777" w:rsidR="00A6566A" w:rsidRPr="00A84628" w:rsidRDefault="00A6566A" w:rsidP="00CC61A4">
            <w:pPr>
              <w:jc w:val="left"/>
              <w:rPr>
                <w:rFonts w:ascii="Verdana" w:hAnsi="Verdana"/>
                <w:szCs w:val="17"/>
              </w:rPr>
            </w:pPr>
          </w:p>
          <w:p w14:paraId="7377C6C7" w14:textId="71DD1622" w:rsidR="00B3526F" w:rsidRPr="00A84628" w:rsidRDefault="00A6566A" w:rsidP="00CC61A4">
            <w:pPr>
              <w:jc w:val="left"/>
              <w:rPr>
                <w:rFonts w:ascii="Verdana" w:hAnsi="Verdana"/>
                <w:szCs w:val="17"/>
              </w:rPr>
            </w:pPr>
            <w:r w:rsidRPr="00A84628">
              <w:rPr>
                <w:rFonts w:ascii="Verdana" w:hAnsi="Verdana"/>
                <w:i/>
                <w:szCs w:val="17"/>
              </w:rPr>
              <w:t>Justification: the application of an internal model is not per se a sign of riskiness</w:t>
            </w:r>
            <w:r w:rsidRPr="00A84628">
              <w:rPr>
                <w:rFonts w:ascii="Verdana" w:hAnsi="Verdana"/>
                <w:szCs w:val="17"/>
              </w:rPr>
              <w:t>.</w:t>
            </w:r>
          </w:p>
        </w:tc>
        <w:tc>
          <w:tcPr>
            <w:tcW w:w="1931" w:type="dxa"/>
            <w:vAlign w:val="center"/>
          </w:tcPr>
          <w:p w14:paraId="5511B9E7" w14:textId="26F52DB5" w:rsidR="00B3526F" w:rsidRPr="00A84628" w:rsidRDefault="00CB1E4B"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2415A544" w14:textId="755C4D28" w:rsidR="00B3526F" w:rsidRPr="00A84628" w:rsidRDefault="00517A22" w:rsidP="009424BD">
            <w:pPr>
              <w:jc w:val="center"/>
              <w:rPr>
                <w:rFonts w:ascii="Verdana" w:hAnsi="Verdana"/>
                <w:szCs w:val="17"/>
              </w:rPr>
            </w:pPr>
            <w:r w:rsidRPr="00A84628">
              <w:rPr>
                <w:rFonts w:ascii="Verdana" w:hAnsi="Verdana"/>
                <w:szCs w:val="17"/>
              </w:rPr>
              <w:t>Proportionality/Internal models</w:t>
            </w:r>
          </w:p>
        </w:tc>
        <w:tc>
          <w:tcPr>
            <w:tcW w:w="1417" w:type="dxa"/>
            <w:shd w:val="clear" w:color="auto" w:fill="auto"/>
            <w:vAlign w:val="center"/>
          </w:tcPr>
          <w:p w14:paraId="6D71ED14" w14:textId="7FCB31EC" w:rsidR="00B3526F" w:rsidRPr="00A84628" w:rsidRDefault="00517A22"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C52EDD" w:rsidRPr="00FD22D4" w14:paraId="6A7D2352" w14:textId="77777777" w:rsidTr="000063AF">
        <w:trPr>
          <w:trHeight w:val="407"/>
        </w:trPr>
        <w:tc>
          <w:tcPr>
            <w:tcW w:w="696" w:type="dxa"/>
            <w:vAlign w:val="center"/>
          </w:tcPr>
          <w:p w14:paraId="482FDB81" w14:textId="747249DA" w:rsidR="00C52EDD" w:rsidRPr="00A84628" w:rsidRDefault="00B3526F" w:rsidP="009424BD">
            <w:pPr>
              <w:jc w:val="center"/>
              <w:rPr>
                <w:rFonts w:ascii="Verdana" w:hAnsi="Verdana"/>
                <w:szCs w:val="17"/>
              </w:rPr>
            </w:pPr>
            <w:r w:rsidRPr="00A84628">
              <w:rPr>
                <w:rFonts w:ascii="Verdana" w:hAnsi="Verdana"/>
                <w:szCs w:val="17"/>
              </w:rPr>
              <w:t>70</w:t>
            </w:r>
          </w:p>
        </w:tc>
        <w:tc>
          <w:tcPr>
            <w:tcW w:w="1931" w:type="dxa"/>
            <w:vAlign w:val="center"/>
          </w:tcPr>
          <w:p w14:paraId="6F04BFB9" w14:textId="12233035" w:rsidR="00C52EDD" w:rsidRPr="00A84628" w:rsidRDefault="006B4A91" w:rsidP="009424BD">
            <w:pPr>
              <w:jc w:val="center"/>
              <w:rPr>
                <w:rFonts w:ascii="Verdana" w:hAnsi="Verdana"/>
                <w:szCs w:val="17"/>
              </w:rPr>
            </w:pPr>
            <w:r w:rsidRPr="00A84628">
              <w:rPr>
                <w:rFonts w:ascii="Verdana" w:hAnsi="Verdana"/>
                <w:szCs w:val="17"/>
              </w:rPr>
              <w:t>Article 29c – paragraph 1</w:t>
            </w:r>
          </w:p>
        </w:tc>
        <w:tc>
          <w:tcPr>
            <w:tcW w:w="6194" w:type="dxa"/>
          </w:tcPr>
          <w:p w14:paraId="243C1093" w14:textId="469E7E1F" w:rsidR="00C52EDD" w:rsidRPr="00A84628" w:rsidRDefault="0011461C" w:rsidP="00CC61A4">
            <w:pPr>
              <w:jc w:val="left"/>
              <w:rPr>
                <w:rFonts w:ascii="Verdana" w:hAnsi="Verdana"/>
                <w:szCs w:val="17"/>
              </w:rPr>
            </w:pPr>
            <w:r w:rsidRPr="00A84628">
              <w:rPr>
                <w:rFonts w:ascii="Verdana" w:hAnsi="Verdana"/>
                <w:szCs w:val="17"/>
              </w:rPr>
              <w:t xml:space="preserve">Editorial change </w:t>
            </w:r>
            <w:r w:rsidR="00C755E7" w:rsidRPr="00A84628">
              <w:rPr>
                <w:rFonts w:ascii="Verdana" w:hAnsi="Verdana"/>
                <w:szCs w:val="17"/>
              </w:rPr>
              <w:t xml:space="preserve">(added </w:t>
            </w:r>
            <w:r w:rsidR="00B35207" w:rsidRPr="00A84628">
              <w:rPr>
                <w:rFonts w:ascii="Verdana" w:hAnsi="Verdana"/>
                <w:szCs w:val="17"/>
              </w:rPr>
              <w:t xml:space="preserve">“this Directive, in particular”) </w:t>
            </w:r>
            <w:r w:rsidR="00CA776D" w:rsidRPr="00A84628">
              <w:rPr>
                <w:rFonts w:ascii="Verdana" w:hAnsi="Verdana"/>
                <w:szCs w:val="17"/>
              </w:rPr>
              <w:t>plus an amendment f</w:t>
            </w:r>
            <w:r w:rsidR="00B558AB" w:rsidRPr="00A84628">
              <w:rPr>
                <w:rFonts w:ascii="Verdana" w:hAnsi="Verdana"/>
                <w:szCs w:val="17"/>
              </w:rPr>
              <w:t>or consistency reasons</w:t>
            </w:r>
            <w:r w:rsidR="009E1ACD" w:rsidRPr="00A84628">
              <w:rPr>
                <w:rFonts w:ascii="Verdana" w:hAnsi="Verdana"/>
                <w:szCs w:val="17"/>
              </w:rPr>
              <w:t xml:space="preserve"> (deletion of</w:t>
            </w:r>
            <w:r w:rsidR="00BB1725" w:rsidRPr="00A84628">
              <w:rPr>
                <w:rFonts w:ascii="Verdana" w:hAnsi="Verdana"/>
                <w:szCs w:val="17"/>
              </w:rPr>
              <w:t xml:space="preserve"> </w:t>
            </w:r>
            <w:r w:rsidR="009E1ACD" w:rsidRPr="00A84628">
              <w:rPr>
                <w:rFonts w:ascii="Verdana" w:hAnsi="Verdana"/>
                <w:szCs w:val="17"/>
              </w:rPr>
              <w:t>“Article 45</w:t>
            </w:r>
            <w:proofErr w:type="gramStart"/>
            <w:r w:rsidR="009E1ACD" w:rsidRPr="00A84628">
              <w:rPr>
                <w:rFonts w:ascii="Verdana" w:hAnsi="Verdana"/>
                <w:szCs w:val="17"/>
              </w:rPr>
              <w:t>a(</w:t>
            </w:r>
            <w:proofErr w:type="gramEnd"/>
            <w:r w:rsidR="009E1ACD" w:rsidRPr="00A84628">
              <w:rPr>
                <w:rFonts w:ascii="Verdana" w:hAnsi="Verdana"/>
                <w:szCs w:val="17"/>
              </w:rPr>
              <w:t>5)”).</w:t>
            </w:r>
          </w:p>
        </w:tc>
        <w:tc>
          <w:tcPr>
            <w:tcW w:w="1931" w:type="dxa"/>
            <w:vAlign w:val="center"/>
          </w:tcPr>
          <w:p w14:paraId="2F548E53" w14:textId="547D6255" w:rsidR="00C52EDD" w:rsidRPr="00A84628" w:rsidRDefault="00CB1E4B"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59E4E576" w14:textId="3CBE80C1" w:rsidR="00C52EDD" w:rsidRPr="00A84628" w:rsidRDefault="00BE24CD"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3D43BB81" w14:textId="77777777" w:rsidR="00C52EDD" w:rsidRPr="00A84628" w:rsidRDefault="00C52EDD" w:rsidP="00A7243F">
            <w:pPr>
              <w:jc w:val="center"/>
              <w:rPr>
                <w:rFonts w:ascii="Verdana" w:eastAsia="Times New Roman" w:hAnsi="Verdana" w:cs="Times New Roman"/>
                <w:b/>
                <w:color w:val="00B050"/>
                <w:szCs w:val="17"/>
              </w:rPr>
            </w:pPr>
          </w:p>
        </w:tc>
      </w:tr>
      <w:tr w:rsidR="00C52EDD" w:rsidRPr="00FD22D4" w14:paraId="2C535EC4" w14:textId="77777777" w:rsidTr="000063AF">
        <w:trPr>
          <w:trHeight w:val="407"/>
        </w:trPr>
        <w:tc>
          <w:tcPr>
            <w:tcW w:w="696" w:type="dxa"/>
            <w:vAlign w:val="center"/>
          </w:tcPr>
          <w:p w14:paraId="487F4281" w14:textId="20458B5D" w:rsidR="00C52EDD" w:rsidRPr="00A84628" w:rsidRDefault="00B3526F" w:rsidP="009424BD">
            <w:pPr>
              <w:jc w:val="center"/>
              <w:rPr>
                <w:rFonts w:ascii="Verdana" w:hAnsi="Verdana"/>
                <w:szCs w:val="17"/>
              </w:rPr>
            </w:pPr>
            <w:r w:rsidRPr="00A84628">
              <w:rPr>
                <w:rFonts w:ascii="Verdana" w:hAnsi="Verdana"/>
                <w:szCs w:val="17"/>
              </w:rPr>
              <w:t>71</w:t>
            </w:r>
          </w:p>
        </w:tc>
        <w:tc>
          <w:tcPr>
            <w:tcW w:w="1931" w:type="dxa"/>
            <w:vAlign w:val="center"/>
          </w:tcPr>
          <w:p w14:paraId="5527397C" w14:textId="064CD712" w:rsidR="00C52EDD" w:rsidRPr="00A84628" w:rsidRDefault="002F67B5" w:rsidP="009424BD">
            <w:pPr>
              <w:jc w:val="center"/>
              <w:rPr>
                <w:rFonts w:ascii="Verdana" w:hAnsi="Verdana"/>
                <w:szCs w:val="17"/>
              </w:rPr>
            </w:pPr>
            <w:r w:rsidRPr="00A84628">
              <w:rPr>
                <w:rFonts w:ascii="Verdana" w:hAnsi="Verdana"/>
                <w:szCs w:val="17"/>
              </w:rPr>
              <w:t>Article 29c – paragraph 2</w:t>
            </w:r>
          </w:p>
        </w:tc>
        <w:tc>
          <w:tcPr>
            <w:tcW w:w="6194" w:type="dxa"/>
          </w:tcPr>
          <w:p w14:paraId="5CD53618" w14:textId="2E6DC621" w:rsidR="00C52EDD" w:rsidRPr="00A84628" w:rsidRDefault="00BB1725" w:rsidP="00CC61A4">
            <w:pPr>
              <w:jc w:val="left"/>
              <w:rPr>
                <w:rFonts w:ascii="Verdana" w:hAnsi="Verdana"/>
                <w:szCs w:val="17"/>
              </w:rPr>
            </w:pPr>
            <w:r w:rsidRPr="00A84628">
              <w:rPr>
                <w:rFonts w:ascii="Verdana" w:hAnsi="Verdana"/>
                <w:szCs w:val="17"/>
              </w:rPr>
              <w:t>Editorial: added “duly”</w:t>
            </w:r>
          </w:p>
        </w:tc>
        <w:tc>
          <w:tcPr>
            <w:tcW w:w="1931" w:type="dxa"/>
            <w:vAlign w:val="center"/>
          </w:tcPr>
          <w:p w14:paraId="7A890DB5" w14:textId="5DD5AA42" w:rsidR="00C52EDD" w:rsidRPr="00A84628" w:rsidRDefault="00CB1E4B"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76DFD488" w14:textId="4FA68CBB" w:rsidR="00C52EDD" w:rsidRPr="00A84628" w:rsidRDefault="00BB1725"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03E9684F" w14:textId="77777777" w:rsidR="00C52EDD" w:rsidRPr="00A84628" w:rsidRDefault="00C52EDD" w:rsidP="00A7243F">
            <w:pPr>
              <w:jc w:val="center"/>
              <w:rPr>
                <w:rFonts w:ascii="Verdana" w:eastAsia="Times New Roman" w:hAnsi="Verdana" w:cs="Times New Roman"/>
                <w:b/>
                <w:color w:val="00B050"/>
                <w:szCs w:val="17"/>
              </w:rPr>
            </w:pPr>
          </w:p>
        </w:tc>
      </w:tr>
      <w:tr w:rsidR="003D2652" w:rsidRPr="00FD22D4" w14:paraId="3206BDEC" w14:textId="77777777" w:rsidTr="000063AF">
        <w:trPr>
          <w:trHeight w:val="407"/>
        </w:trPr>
        <w:tc>
          <w:tcPr>
            <w:tcW w:w="696" w:type="dxa"/>
            <w:vAlign w:val="center"/>
          </w:tcPr>
          <w:p w14:paraId="44542EEE" w14:textId="59C4E765" w:rsidR="003D2652" w:rsidRPr="00A84628" w:rsidRDefault="00666EC2" w:rsidP="009424BD">
            <w:pPr>
              <w:jc w:val="center"/>
              <w:rPr>
                <w:rFonts w:ascii="Verdana" w:hAnsi="Verdana"/>
                <w:szCs w:val="17"/>
              </w:rPr>
            </w:pPr>
            <w:r w:rsidRPr="00A84628">
              <w:rPr>
                <w:rFonts w:ascii="Verdana" w:hAnsi="Verdana"/>
                <w:szCs w:val="17"/>
              </w:rPr>
              <w:t>72</w:t>
            </w:r>
          </w:p>
        </w:tc>
        <w:tc>
          <w:tcPr>
            <w:tcW w:w="1931" w:type="dxa"/>
            <w:vAlign w:val="center"/>
          </w:tcPr>
          <w:p w14:paraId="6C99314E" w14:textId="71EE0679" w:rsidR="003D2652" w:rsidRPr="00A84628" w:rsidRDefault="00666EC2" w:rsidP="009424BD">
            <w:pPr>
              <w:jc w:val="center"/>
              <w:rPr>
                <w:rFonts w:ascii="Verdana" w:hAnsi="Verdana"/>
                <w:szCs w:val="17"/>
              </w:rPr>
            </w:pPr>
            <w:r w:rsidRPr="00A84628">
              <w:rPr>
                <w:rFonts w:ascii="Verdana" w:hAnsi="Verdana"/>
                <w:szCs w:val="17"/>
              </w:rPr>
              <w:t>Article 29d – paragraph 1 – subparagraph 1</w:t>
            </w:r>
          </w:p>
        </w:tc>
        <w:tc>
          <w:tcPr>
            <w:tcW w:w="6194" w:type="dxa"/>
          </w:tcPr>
          <w:p w14:paraId="4C057D2A" w14:textId="537B48AA" w:rsidR="003D2652" w:rsidRPr="00A84628" w:rsidRDefault="00666EC2" w:rsidP="00CC61A4">
            <w:pPr>
              <w:jc w:val="left"/>
              <w:rPr>
                <w:rFonts w:ascii="Verdana" w:hAnsi="Verdana"/>
                <w:szCs w:val="17"/>
              </w:rPr>
            </w:pPr>
            <w:r w:rsidRPr="00A84628">
              <w:rPr>
                <w:rFonts w:ascii="Verdana" w:hAnsi="Verdana"/>
                <w:szCs w:val="17"/>
              </w:rPr>
              <w:t>Editorial change: added “in this Directive, in particular”.</w:t>
            </w:r>
          </w:p>
        </w:tc>
        <w:tc>
          <w:tcPr>
            <w:tcW w:w="1931" w:type="dxa"/>
            <w:vAlign w:val="center"/>
          </w:tcPr>
          <w:p w14:paraId="099F899B" w14:textId="3B9F9393" w:rsidR="003D2652" w:rsidRPr="00A84628" w:rsidRDefault="00666EC2"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486EAE83" w14:textId="73ED44DE" w:rsidR="003D2652" w:rsidRPr="00A84628" w:rsidRDefault="00666EC2"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5929C210" w14:textId="77777777" w:rsidR="003D2652" w:rsidRPr="00A84628" w:rsidRDefault="003D2652" w:rsidP="00A7243F">
            <w:pPr>
              <w:jc w:val="center"/>
              <w:rPr>
                <w:rFonts w:ascii="Verdana" w:eastAsia="Times New Roman" w:hAnsi="Verdana" w:cs="Times New Roman"/>
                <w:b/>
                <w:color w:val="00B050"/>
                <w:szCs w:val="17"/>
              </w:rPr>
            </w:pPr>
          </w:p>
        </w:tc>
      </w:tr>
      <w:tr w:rsidR="003D2652" w:rsidRPr="00FD22D4" w14:paraId="28E2C8CD" w14:textId="77777777" w:rsidTr="000063AF">
        <w:trPr>
          <w:trHeight w:val="407"/>
        </w:trPr>
        <w:tc>
          <w:tcPr>
            <w:tcW w:w="696" w:type="dxa"/>
            <w:vAlign w:val="center"/>
          </w:tcPr>
          <w:p w14:paraId="50C571B9" w14:textId="7077EA03" w:rsidR="003D2652" w:rsidRPr="00A84628" w:rsidRDefault="00666EC2" w:rsidP="009424BD">
            <w:pPr>
              <w:jc w:val="center"/>
              <w:rPr>
                <w:rFonts w:ascii="Verdana" w:hAnsi="Verdana"/>
                <w:szCs w:val="17"/>
              </w:rPr>
            </w:pPr>
            <w:r w:rsidRPr="00A84628">
              <w:rPr>
                <w:rFonts w:ascii="Verdana" w:hAnsi="Verdana"/>
                <w:szCs w:val="17"/>
              </w:rPr>
              <w:t>73</w:t>
            </w:r>
          </w:p>
        </w:tc>
        <w:tc>
          <w:tcPr>
            <w:tcW w:w="1931" w:type="dxa"/>
            <w:vAlign w:val="center"/>
          </w:tcPr>
          <w:p w14:paraId="41A89901" w14:textId="43596E8C" w:rsidR="003D2652" w:rsidRPr="004378F4" w:rsidRDefault="00666EC2" w:rsidP="009424BD">
            <w:pPr>
              <w:jc w:val="center"/>
              <w:rPr>
                <w:rFonts w:ascii="Verdana" w:hAnsi="Verdana"/>
                <w:szCs w:val="17"/>
                <w:lang w:val="fr-BE"/>
              </w:rPr>
            </w:pPr>
            <w:r w:rsidRPr="004378F4">
              <w:rPr>
                <w:rFonts w:ascii="Verdana" w:hAnsi="Verdana"/>
                <w:szCs w:val="17"/>
                <w:lang w:val="fr-BE"/>
              </w:rPr>
              <w:t>Article 29d – paragraph 1 – subparagraph 2 – point c</w:t>
            </w:r>
          </w:p>
        </w:tc>
        <w:tc>
          <w:tcPr>
            <w:tcW w:w="6194" w:type="dxa"/>
          </w:tcPr>
          <w:p w14:paraId="58F2DBA2" w14:textId="77777777" w:rsidR="00666EC2" w:rsidRPr="00A84628" w:rsidRDefault="00666EC2" w:rsidP="00666EC2">
            <w:pPr>
              <w:jc w:val="left"/>
              <w:rPr>
                <w:rFonts w:ascii="Verdana" w:hAnsi="Verdana"/>
                <w:szCs w:val="17"/>
              </w:rPr>
            </w:pPr>
            <w:r w:rsidRPr="00A84628">
              <w:rPr>
                <w:rFonts w:ascii="Verdana" w:hAnsi="Verdana"/>
                <w:szCs w:val="17"/>
              </w:rPr>
              <w:t>Deleted: the request for “a declaration that the undertaking does not plan any strategic change that would have an impact on the risk profile of the undertaking within the next three years” for a company asking approval to the NSA for the application of proportionality measures.</w:t>
            </w:r>
          </w:p>
          <w:p w14:paraId="77E0A978" w14:textId="77777777" w:rsidR="00666EC2" w:rsidRPr="00A84628" w:rsidRDefault="00666EC2" w:rsidP="00666EC2">
            <w:pPr>
              <w:jc w:val="left"/>
              <w:rPr>
                <w:rFonts w:ascii="Verdana" w:hAnsi="Verdana"/>
                <w:szCs w:val="17"/>
              </w:rPr>
            </w:pPr>
          </w:p>
          <w:p w14:paraId="7C028A2F" w14:textId="00D255B6" w:rsidR="003D2652" w:rsidRPr="00A84628" w:rsidRDefault="00666EC2" w:rsidP="00CC61A4">
            <w:pPr>
              <w:jc w:val="left"/>
              <w:rPr>
                <w:rFonts w:ascii="Verdana" w:hAnsi="Verdana"/>
                <w:szCs w:val="17"/>
              </w:rPr>
            </w:pPr>
            <w:r w:rsidRPr="00A84628">
              <w:rPr>
                <w:rFonts w:ascii="Verdana" w:hAnsi="Verdana"/>
                <w:i/>
                <w:szCs w:val="17"/>
              </w:rPr>
              <w:t>Justification: The commitment required here is not realistic and would essentially prevent many undertakings from benefitting from proportionality measures</w:t>
            </w:r>
          </w:p>
        </w:tc>
        <w:tc>
          <w:tcPr>
            <w:tcW w:w="1931" w:type="dxa"/>
            <w:vAlign w:val="center"/>
          </w:tcPr>
          <w:p w14:paraId="087C3094" w14:textId="202ED700" w:rsidR="003D2652" w:rsidRPr="00A84628" w:rsidRDefault="00666EC2"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1F6048DA" w14:textId="3FFAD11A" w:rsidR="003D2652" w:rsidRPr="00A84628" w:rsidRDefault="00666EC2"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4BD797AE" w14:textId="143496F8" w:rsidR="003D2652" w:rsidRPr="00A84628" w:rsidRDefault="00666EC2"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3D2652" w:rsidRPr="00FD22D4" w14:paraId="28A9C498" w14:textId="77777777" w:rsidTr="000063AF">
        <w:trPr>
          <w:trHeight w:val="407"/>
        </w:trPr>
        <w:tc>
          <w:tcPr>
            <w:tcW w:w="696" w:type="dxa"/>
            <w:vAlign w:val="center"/>
          </w:tcPr>
          <w:p w14:paraId="1F3E2B1B" w14:textId="40907306" w:rsidR="003D2652" w:rsidRPr="00A84628" w:rsidRDefault="00666EC2" w:rsidP="009424BD">
            <w:pPr>
              <w:jc w:val="center"/>
              <w:rPr>
                <w:rFonts w:ascii="Verdana" w:hAnsi="Verdana"/>
                <w:szCs w:val="17"/>
              </w:rPr>
            </w:pPr>
            <w:r w:rsidRPr="00A84628">
              <w:rPr>
                <w:rFonts w:ascii="Verdana" w:hAnsi="Verdana"/>
                <w:szCs w:val="17"/>
              </w:rPr>
              <w:t>74</w:t>
            </w:r>
          </w:p>
        </w:tc>
        <w:tc>
          <w:tcPr>
            <w:tcW w:w="1931" w:type="dxa"/>
            <w:vAlign w:val="center"/>
          </w:tcPr>
          <w:p w14:paraId="2F085AFD" w14:textId="0099793C" w:rsidR="003D2652" w:rsidRPr="00A84628" w:rsidRDefault="00666EC2" w:rsidP="009424BD">
            <w:pPr>
              <w:jc w:val="center"/>
              <w:rPr>
                <w:rFonts w:ascii="Verdana" w:hAnsi="Verdana"/>
                <w:szCs w:val="17"/>
              </w:rPr>
            </w:pPr>
            <w:r w:rsidRPr="00A84628">
              <w:rPr>
                <w:rFonts w:ascii="Verdana" w:hAnsi="Verdana"/>
                <w:szCs w:val="17"/>
              </w:rPr>
              <w:t>Article 29d – paragraph 4</w:t>
            </w:r>
          </w:p>
        </w:tc>
        <w:tc>
          <w:tcPr>
            <w:tcW w:w="6194" w:type="dxa"/>
          </w:tcPr>
          <w:p w14:paraId="6E976DE1" w14:textId="0499243D" w:rsidR="003D2652" w:rsidRPr="00A84628" w:rsidRDefault="00666EC2" w:rsidP="00CC61A4">
            <w:pPr>
              <w:jc w:val="left"/>
              <w:rPr>
                <w:rFonts w:ascii="Verdana" w:hAnsi="Verdana"/>
                <w:szCs w:val="17"/>
              </w:rPr>
            </w:pPr>
            <w:r w:rsidRPr="00A84628">
              <w:rPr>
                <w:rFonts w:ascii="Verdana" w:hAnsi="Verdana"/>
                <w:szCs w:val="17"/>
              </w:rPr>
              <w:t xml:space="preserve">Deleted: the elongation to 4 months of the period that NSA has to assess the request and inform the undertaking of its approval or rejection, for the requests received by NSA within the first 6 months of </w:t>
            </w:r>
            <w:r w:rsidR="003841F8" w:rsidRPr="00A84628">
              <w:rPr>
                <w:rFonts w:ascii="Verdana" w:hAnsi="Verdana"/>
                <w:szCs w:val="17"/>
              </w:rPr>
              <w:t xml:space="preserve">the </w:t>
            </w:r>
            <w:r w:rsidRPr="00A84628">
              <w:rPr>
                <w:rFonts w:ascii="Verdana" w:hAnsi="Verdana"/>
                <w:szCs w:val="17"/>
              </w:rPr>
              <w:t>date of application of the Directive.</w:t>
            </w:r>
          </w:p>
        </w:tc>
        <w:tc>
          <w:tcPr>
            <w:tcW w:w="1931" w:type="dxa"/>
            <w:vAlign w:val="center"/>
          </w:tcPr>
          <w:p w14:paraId="425F4600" w14:textId="3A2D24EB" w:rsidR="003D2652" w:rsidRPr="00A84628" w:rsidRDefault="00666EC2"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5C0D522E" w14:textId="70EE2CE3" w:rsidR="003D2652" w:rsidRPr="00A84628" w:rsidRDefault="00666EC2"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061682EF" w14:textId="65D84DE4" w:rsidR="003D2652" w:rsidRPr="00A84628" w:rsidRDefault="009572B9" w:rsidP="00A7243F">
            <w:pPr>
              <w:jc w:val="center"/>
              <w:rPr>
                <w:rFonts w:ascii="Verdana" w:eastAsia="Times New Roman" w:hAnsi="Verdana" w:cs="Times New Roman"/>
                <w:b/>
                <w:color w:val="00B050"/>
                <w:szCs w:val="17"/>
              </w:rPr>
            </w:pPr>
            <w:r w:rsidRPr="008F3A2B">
              <w:rPr>
                <w:rFonts w:ascii="Verdana" w:eastAsia="Times New Roman" w:hAnsi="Verdana" w:cs="Times New Roman"/>
                <w:b/>
                <w:color w:val="808080" w:themeColor="background1" w:themeShade="80"/>
                <w:szCs w:val="17"/>
              </w:rPr>
              <w:t>Neutral</w:t>
            </w:r>
          </w:p>
        </w:tc>
      </w:tr>
      <w:tr w:rsidR="003D2652" w:rsidRPr="00FD22D4" w14:paraId="5CBD54D7" w14:textId="77777777" w:rsidTr="000063AF">
        <w:trPr>
          <w:trHeight w:val="407"/>
        </w:trPr>
        <w:tc>
          <w:tcPr>
            <w:tcW w:w="696" w:type="dxa"/>
            <w:vAlign w:val="center"/>
          </w:tcPr>
          <w:p w14:paraId="2E410A01" w14:textId="4AC29848" w:rsidR="003D2652" w:rsidRPr="00A84628" w:rsidRDefault="00666EC2" w:rsidP="009424BD">
            <w:pPr>
              <w:jc w:val="center"/>
              <w:rPr>
                <w:rFonts w:ascii="Verdana" w:hAnsi="Verdana"/>
                <w:szCs w:val="17"/>
              </w:rPr>
            </w:pPr>
            <w:r w:rsidRPr="00A84628">
              <w:rPr>
                <w:rFonts w:ascii="Verdana" w:hAnsi="Verdana"/>
                <w:szCs w:val="17"/>
              </w:rPr>
              <w:t>75</w:t>
            </w:r>
          </w:p>
        </w:tc>
        <w:tc>
          <w:tcPr>
            <w:tcW w:w="1931" w:type="dxa"/>
            <w:vAlign w:val="center"/>
          </w:tcPr>
          <w:p w14:paraId="1029A5A7" w14:textId="2658CD50" w:rsidR="003D2652" w:rsidRPr="00A84628" w:rsidRDefault="00666EC2" w:rsidP="009424BD">
            <w:pPr>
              <w:jc w:val="center"/>
              <w:rPr>
                <w:rFonts w:ascii="Verdana" w:hAnsi="Verdana"/>
                <w:szCs w:val="17"/>
              </w:rPr>
            </w:pPr>
            <w:r w:rsidRPr="00A84628">
              <w:rPr>
                <w:rFonts w:ascii="Verdana" w:hAnsi="Verdana"/>
                <w:szCs w:val="17"/>
              </w:rPr>
              <w:t>Article 29e</w:t>
            </w:r>
          </w:p>
        </w:tc>
        <w:tc>
          <w:tcPr>
            <w:tcW w:w="6194" w:type="dxa"/>
          </w:tcPr>
          <w:p w14:paraId="37C930A8" w14:textId="77777777" w:rsidR="00666EC2" w:rsidRPr="00A84628" w:rsidRDefault="00666EC2" w:rsidP="00666EC2">
            <w:pPr>
              <w:jc w:val="left"/>
              <w:rPr>
                <w:rFonts w:ascii="Verdana" w:hAnsi="Verdana"/>
                <w:szCs w:val="17"/>
              </w:rPr>
            </w:pPr>
            <w:r w:rsidRPr="00A84628">
              <w:rPr>
                <w:rFonts w:ascii="Verdana" w:hAnsi="Verdana"/>
                <w:szCs w:val="17"/>
              </w:rPr>
              <w:t>Deleted article on monitoring of the use of proportionality measures.</w:t>
            </w:r>
          </w:p>
          <w:p w14:paraId="3C5C7885" w14:textId="77777777" w:rsidR="00666EC2" w:rsidRPr="00A84628" w:rsidRDefault="00666EC2" w:rsidP="00666EC2">
            <w:pPr>
              <w:jc w:val="left"/>
              <w:rPr>
                <w:rFonts w:ascii="Verdana" w:hAnsi="Verdana"/>
                <w:szCs w:val="17"/>
              </w:rPr>
            </w:pPr>
          </w:p>
          <w:p w14:paraId="428857D7" w14:textId="77777777" w:rsidR="00666EC2" w:rsidRPr="00A84628" w:rsidRDefault="00666EC2" w:rsidP="00666EC2">
            <w:pPr>
              <w:jc w:val="left"/>
              <w:rPr>
                <w:rFonts w:ascii="Verdana" w:hAnsi="Verdana"/>
                <w:szCs w:val="17"/>
              </w:rPr>
            </w:pPr>
            <w:r w:rsidRPr="00A84628">
              <w:rPr>
                <w:rFonts w:ascii="Verdana" w:hAnsi="Verdana"/>
                <w:szCs w:val="17"/>
              </w:rPr>
              <w:t>Justification</w:t>
            </w:r>
          </w:p>
          <w:p w14:paraId="28C4B09D" w14:textId="039E9E90" w:rsidR="003D2652" w:rsidRPr="00A84628" w:rsidRDefault="00666EC2" w:rsidP="00CC61A4">
            <w:pPr>
              <w:jc w:val="left"/>
              <w:rPr>
                <w:rFonts w:ascii="Verdana" w:hAnsi="Verdana"/>
                <w:szCs w:val="17"/>
              </w:rPr>
            </w:pPr>
            <w:r w:rsidRPr="00A84628">
              <w:rPr>
                <w:rFonts w:ascii="Verdana" w:hAnsi="Verdana"/>
                <w:i/>
                <w:szCs w:val="17"/>
              </w:rPr>
              <w:lastRenderedPageBreak/>
              <w:t>Given that Article 29b requires insurance companies to notify supervisory authorities of the use of proportionality measures, the additional reporting requirements in Article 29e are superfluous.</w:t>
            </w:r>
          </w:p>
        </w:tc>
        <w:tc>
          <w:tcPr>
            <w:tcW w:w="1931" w:type="dxa"/>
            <w:vAlign w:val="center"/>
          </w:tcPr>
          <w:p w14:paraId="1CB852AD" w14:textId="7735AA6A" w:rsidR="003D2652" w:rsidRPr="00A84628" w:rsidRDefault="00666EC2" w:rsidP="009424BD">
            <w:pPr>
              <w:jc w:val="center"/>
              <w:rPr>
                <w:rFonts w:ascii="Verdana" w:hAnsi="Verdana"/>
                <w:szCs w:val="17"/>
              </w:rPr>
            </w:pPr>
            <w:r w:rsidRPr="00A84628">
              <w:rPr>
                <w:rFonts w:ascii="Verdana" w:hAnsi="Verdana"/>
                <w:szCs w:val="17"/>
              </w:rPr>
              <w:lastRenderedPageBreak/>
              <w:t>Ferber</w:t>
            </w:r>
          </w:p>
        </w:tc>
        <w:tc>
          <w:tcPr>
            <w:tcW w:w="2432" w:type="dxa"/>
            <w:shd w:val="clear" w:color="auto" w:fill="auto"/>
            <w:vAlign w:val="center"/>
          </w:tcPr>
          <w:p w14:paraId="66486FF1" w14:textId="60D795DF" w:rsidR="003D2652" w:rsidRPr="00A84628" w:rsidRDefault="00666EC2"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03FB5A21" w14:textId="499D8578" w:rsidR="003D2652" w:rsidRPr="00A84628" w:rsidRDefault="00666EC2"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3D2652" w:rsidRPr="00FD22D4" w14:paraId="6E1DBF0F" w14:textId="77777777" w:rsidTr="000063AF">
        <w:trPr>
          <w:trHeight w:val="407"/>
        </w:trPr>
        <w:tc>
          <w:tcPr>
            <w:tcW w:w="696" w:type="dxa"/>
            <w:vAlign w:val="center"/>
          </w:tcPr>
          <w:p w14:paraId="666CA66D" w14:textId="3B16374B" w:rsidR="003D2652" w:rsidRPr="00A84628" w:rsidRDefault="00666EC2" w:rsidP="009424BD">
            <w:pPr>
              <w:jc w:val="center"/>
              <w:rPr>
                <w:rFonts w:ascii="Verdana" w:hAnsi="Verdana"/>
                <w:szCs w:val="17"/>
              </w:rPr>
            </w:pPr>
            <w:r w:rsidRPr="00A84628">
              <w:rPr>
                <w:rFonts w:ascii="Verdana" w:hAnsi="Verdana"/>
                <w:szCs w:val="17"/>
              </w:rPr>
              <w:t>76</w:t>
            </w:r>
          </w:p>
        </w:tc>
        <w:tc>
          <w:tcPr>
            <w:tcW w:w="1931" w:type="dxa"/>
            <w:vAlign w:val="center"/>
          </w:tcPr>
          <w:p w14:paraId="71399A22" w14:textId="5E5404E5" w:rsidR="003D2652" w:rsidRPr="00A84628" w:rsidRDefault="00666EC2" w:rsidP="009424BD">
            <w:pPr>
              <w:jc w:val="center"/>
              <w:rPr>
                <w:rFonts w:ascii="Verdana" w:hAnsi="Verdana"/>
                <w:szCs w:val="17"/>
              </w:rPr>
            </w:pPr>
            <w:r w:rsidRPr="00A84628">
              <w:rPr>
                <w:rFonts w:ascii="Verdana" w:hAnsi="Verdana"/>
                <w:szCs w:val="17"/>
              </w:rPr>
              <w:t>Article 33a – paragraph 1 – subparagraph 1</w:t>
            </w:r>
          </w:p>
        </w:tc>
        <w:tc>
          <w:tcPr>
            <w:tcW w:w="6194" w:type="dxa"/>
          </w:tcPr>
          <w:p w14:paraId="3606C457" w14:textId="77777777" w:rsidR="003D2652" w:rsidRPr="00A84628" w:rsidRDefault="00666EC2" w:rsidP="00CC61A4">
            <w:pPr>
              <w:jc w:val="left"/>
              <w:rPr>
                <w:rFonts w:ascii="Verdana" w:hAnsi="Verdana"/>
                <w:szCs w:val="17"/>
              </w:rPr>
            </w:pPr>
            <w:r w:rsidRPr="00A84628">
              <w:rPr>
                <w:rFonts w:ascii="Verdana" w:hAnsi="Verdana"/>
                <w:szCs w:val="17"/>
              </w:rPr>
              <w:t>Introduce the requirement for the supervisory authority of the host Member State to cooperate with the supervisory authority of the home Member State.</w:t>
            </w:r>
          </w:p>
          <w:p w14:paraId="6F63D74B" w14:textId="77777777" w:rsidR="0044720F" w:rsidRPr="00A84628" w:rsidRDefault="0044720F" w:rsidP="00CC61A4">
            <w:pPr>
              <w:jc w:val="left"/>
              <w:rPr>
                <w:rFonts w:ascii="Verdana" w:hAnsi="Verdana"/>
                <w:szCs w:val="17"/>
              </w:rPr>
            </w:pPr>
          </w:p>
          <w:p w14:paraId="49DAF1D4" w14:textId="59F7684D" w:rsidR="003D2652" w:rsidRPr="00A84628" w:rsidRDefault="0044720F" w:rsidP="00CC61A4">
            <w:pPr>
              <w:jc w:val="left"/>
              <w:rPr>
                <w:rFonts w:ascii="Verdana" w:hAnsi="Verdana"/>
                <w:i/>
                <w:szCs w:val="17"/>
              </w:rPr>
            </w:pPr>
            <w:r w:rsidRPr="00A84628">
              <w:rPr>
                <w:rFonts w:ascii="Verdana" w:hAnsi="Verdana"/>
                <w:i/>
                <w:szCs w:val="17"/>
              </w:rPr>
              <w:t xml:space="preserve">Justification: </w:t>
            </w:r>
            <w:r w:rsidR="00BF2653" w:rsidRPr="00A84628">
              <w:rPr>
                <w:rFonts w:ascii="Verdana" w:hAnsi="Verdana"/>
                <w:i/>
                <w:szCs w:val="17"/>
              </w:rPr>
              <w:t>1st part: Editorial correction: this is already contained in paragraph 3 of Article 33a and has been transposed into a new definition (cf. Art. 13). / 2nd part: introduces an obligation for Member States authorities to work together.</w:t>
            </w:r>
          </w:p>
        </w:tc>
        <w:tc>
          <w:tcPr>
            <w:tcW w:w="1931" w:type="dxa"/>
            <w:vAlign w:val="center"/>
          </w:tcPr>
          <w:p w14:paraId="6F7C2602" w14:textId="13323165" w:rsidR="003D2652" w:rsidRPr="00A84628" w:rsidRDefault="00666EC2"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08CB0C52" w14:textId="079DA259" w:rsidR="003D2652" w:rsidRPr="00A84628" w:rsidRDefault="00666EC2" w:rsidP="009424BD">
            <w:pPr>
              <w:jc w:val="center"/>
              <w:rPr>
                <w:rFonts w:ascii="Verdana" w:hAnsi="Verdana"/>
                <w:szCs w:val="17"/>
              </w:rPr>
            </w:pPr>
            <w:r w:rsidRPr="00A84628">
              <w:rPr>
                <w:rFonts w:ascii="Verdana" w:hAnsi="Verdana"/>
                <w:szCs w:val="17"/>
              </w:rPr>
              <w:t>Cross-border supervision</w:t>
            </w:r>
          </w:p>
        </w:tc>
        <w:tc>
          <w:tcPr>
            <w:tcW w:w="1417" w:type="dxa"/>
            <w:shd w:val="clear" w:color="auto" w:fill="auto"/>
            <w:vAlign w:val="center"/>
          </w:tcPr>
          <w:p w14:paraId="70A46759" w14:textId="4569DBB7" w:rsidR="003D2652" w:rsidRPr="00A84628" w:rsidRDefault="00666EC2"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4449EB" w:rsidRPr="00FD22D4" w14:paraId="2C76409A" w14:textId="77777777" w:rsidTr="000063AF">
        <w:trPr>
          <w:trHeight w:val="407"/>
        </w:trPr>
        <w:tc>
          <w:tcPr>
            <w:tcW w:w="696" w:type="dxa"/>
            <w:vAlign w:val="center"/>
          </w:tcPr>
          <w:p w14:paraId="5CF1DAD0" w14:textId="6CB80990" w:rsidR="004449EB" w:rsidRPr="00A84628" w:rsidRDefault="00791093" w:rsidP="009424BD">
            <w:pPr>
              <w:jc w:val="center"/>
              <w:rPr>
                <w:rFonts w:ascii="Verdana" w:hAnsi="Verdana"/>
                <w:szCs w:val="17"/>
              </w:rPr>
            </w:pPr>
            <w:r w:rsidRPr="00A84628">
              <w:rPr>
                <w:rFonts w:ascii="Verdana" w:hAnsi="Verdana"/>
                <w:szCs w:val="17"/>
              </w:rPr>
              <w:t>77</w:t>
            </w:r>
          </w:p>
        </w:tc>
        <w:tc>
          <w:tcPr>
            <w:tcW w:w="1931" w:type="dxa"/>
            <w:vAlign w:val="center"/>
          </w:tcPr>
          <w:p w14:paraId="45643335" w14:textId="6B53C9ED" w:rsidR="004449EB" w:rsidRPr="004378F4" w:rsidRDefault="00791093" w:rsidP="009424BD">
            <w:pPr>
              <w:jc w:val="center"/>
              <w:rPr>
                <w:rFonts w:ascii="Verdana" w:hAnsi="Verdana"/>
                <w:szCs w:val="17"/>
                <w:lang w:val="fr-BE"/>
              </w:rPr>
            </w:pPr>
            <w:r w:rsidRPr="004378F4">
              <w:rPr>
                <w:rFonts w:ascii="Verdana" w:hAnsi="Verdana"/>
                <w:szCs w:val="17"/>
                <w:lang w:val="fr-BE"/>
              </w:rPr>
              <w:t>Article 33a – paragraph 1 – subparagraph 2 – point b</w:t>
            </w:r>
          </w:p>
        </w:tc>
        <w:tc>
          <w:tcPr>
            <w:tcW w:w="6194" w:type="dxa"/>
          </w:tcPr>
          <w:p w14:paraId="05DC9157" w14:textId="3228F005" w:rsidR="00791093" w:rsidRPr="00A84628" w:rsidRDefault="005C464C" w:rsidP="00791093">
            <w:pPr>
              <w:jc w:val="left"/>
              <w:rPr>
                <w:rFonts w:ascii="Verdana" w:hAnsi="Verdana"/>
                <w:szCs w:val="17"/>
              </w:rPr>
            </w:pPr>
            <w:r w:rsidRPr="00A84628">
              <w:rPr>
                <w:rFonts w:ascii="Verdana" w:hAnsi="Verdana"/>
                <w:szCs w:val="17"/>
              </w:rPr>
              <w:t xml:space="preserve">Editorial: </w:t>
            </w:r>
            <w:r w:rsidR="00791093" w:rsidRPr="00A84628">
              <w:rPr>
                <w:rFonts w:ascii="Verdana" w:hAnsi="Verdana"/>
                <w:szCs w:val="17"/>
              </w:rPr>
              <w:t xml:space="preserve">Deleted </w:t>
            </w:r>
            <w:r w:rsidRPr="00A84628">
              <w:rPr>
                <w:rFonts w:ascii="Verdana" w:hAnsi="Verdana"/>
                <w:szCs w:val="17"/>
              </w:rPr>
              <w:t>“</w:t>
            </w:r>
            <w:r w:rsidR="00791093" w:rsidRPr="00A84628">
              <w:rPr>
                <w:rFonts w:ascii="Verdana" w:hAnsi="Verdana"/>
                <w:szCs w:val="17"/>
              </w:rPr>
              <w:t>arrangements</w:t>
            </w:r>
            <w:r w:rsidRPr="00A84628">
              <w:rPr>
                <w:rFonts w:ascii="Verdana" w:hAnsi="Verdana"/>
                <w:szCs w:val="17"/>
              </w:rPr>
              <w:t>”</w:t>
            </w:r>
            <w:r w:rsidR="00791093" w:rsidRPr="00A84628">
              <w:rPr>
                <w:rFonts w:ascii="Verdana" w:hAnsi="Verdana"/>
                <w:szCs w:val="17"/>
              </w:rPr>
              <w:t xml:space="preserve"> from </w:t>
            </w:r>
            <w:r w:rsidRPr="00A84628">
              <w:rPr>
                <w:rFonts w:ascii="Verdana" w:hAnsi="Verdana"/>
                <w:szCs w:val="17"/>
              </w:rPr>
              <w:t>“</w:t>
            </w:r>
            <w:r w:rsidR="00791093" w:rsidRPr="00A84628">
              <w:rPr>
                <w:rFonts w:ascii="Verdana" w:hAnsi="Verdana"/>
                <w:szCs w:val="17"/>
              </w:rPr>
              <w:t>outsourcing arrangements</w:t>
            </w:r>
            <w:r w:rsidRPr="00A84628">
              <w:rPr>
                <w:rFonts w:ascii="Verdana" w:hAnsi="Verdana"/>
                <w:szCs w:val="17"/>
              </w:rPr>
              <w:t>”.</w:t>
            </w:r>
          </w:p>
          <w:p w14:paraId="67EB9FB1" w14:textId="77777777" w:rsidR="005C464C" w:rsidRPr="00A84628" w:rsidRDefault="005C464C" w:rsidP="00791093">
            <w:pPr>
              <w:jc w:val="left"/>
              <w:rPr>
                <w:rFonts w:ascii="Verdana" w:hAnsi="Verdana"/>
                <w:szCs w:val="17"/>
              </w:rPr>
            </w:pPr>
          </w:p>
          <w:p w14:paraId="300D4355" w14:textId="739F84AB" w:rsidR="004449EB" w:rsidRPr="00A84628" w:rsidRDefault="005C464C" w:rsidP="00CC61A4">
            <w:pPr>
              <w:jc w:val="left"/>
              <w:rPr>
                <w:rFonts w:ascii="Verdana" w:hAnsi="Verdana"/>
                <w:i/>
                <w:szCs w:val="17"/>
              </w:rPr>
            </w:pPr>
            <w:r w:rsidRPr="00A84628">
              <w:rPr>
                <w:rFonts w:ascii="Verdana" w:hAnsi="Verdana"/>
                <w:i/>
                <w:szCs w:val="17"/>
              </w:rPr>
              <w:t>Justification: The definition of "outsourcing" already implies that an arrangement is in place.</w:t>
            </w:r>
          </w:p>
        </w:tc>
        <w:tc>
          <w:tcPr>
            <w:tcW w:w="1931" w:type="dxa"/>
            <w:vAlign w:val="center"/>
          </w:tcPr>
          <w:p w14:paraId="07DCEDDF" w14:textId="4689A034" w:rsidR="004449EB" w:rsidRPr="00A84628" w:rsidRDefault="00791093"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419E3D42" w14:textId="0AE04900" w:rsidR="004449EB" w:rsidRPr="00A84628" w:rsidRDefault="00791093" w:rsidP="009424BD">
            <w:pPr>
              <w:jc w:val="center"/>
              <w:rPr>
                <w:rFonts w:ascii="Verdana" w:hAnsi="Verdana"/>
                <w:szCs w:val="17"/>
              </w:rPr>
            </w:pPr>
            <w:r w:rsidRPr="00A84628">
              <w:rPr>
                <w:rFonts w:ascii="Verdana" w:hAnsi="Verdana"/>
                <w:szCs w:val="17"/>
              </w:rPr>
              <w:t>Cross-border supervision</w:t>
            </w:r>
            <w:r w:rsidR="004B70C9">
              <w:rPr>
                <w:rFonts w:ascii="Verdana" w:hAnsi="Verdana"/>
                <w:szCs w:val="17"/>
              </w:rPr>
              <w:t>/editorial</w:t>
            </w:r>
          </w:p>
        </w:tc>
        <w:tc>
          <w:tcPr>
            <w:tcW w:w="1417" w:type="dxa"/>
            <w:shd w:val="clear" w:color="auto" w:fill="auto"/>
            <w:vAlign w:val="center"/>
          </w:tcPr>
          <w:p w14:paraId="6EA0DE1F" w14:textId="77777777" w:rsidR="004449EB" w:rsidRPr="00A84628" w:rsidRDefault="004449EB" w:rsidP="00A7243F">
            <w:pPr>
              <w:jc w:val="center"/>
              <w:rPr>
                <w:rFonts w:ascii="Verdana" w:eastAsia="Times New Roman" w:hAnsi="Verdana" w:cs="Times New Roman"/>
                <w:b/>
                <w:color w:val="00B050"/>
                <w:szCs w:val="17"/>
              </w:rPr>
            </w:pPr>
          </w:p>
        </w:tc>
      </w:tr>
      <w:tr w:rsidR="004449EB" w:rsidRPr="00FD22D4" w14:paraId="3DB6A5C7" w14:textId="77777777" w:rsidTr="000063AF">
        <w:trPr>
          <w:trHeight w:val="407"/>
        </w:trPr>
        <w:tc>
          <w:tcPr>
            <w:tcW w:w="696" w:type="dxa"/>
            <w:vAlign w:val="center"/>
          </w:tcPr>
          <w:p w14:paraId="4F9918CE" w14:textId="5DB0BCCE" w:rsidR="004449EB" w:rsidRPr="00A84628" w:rsidRDefault="00791093" w:rsidP="009424BD">
            <w:pPr>
              <w:jc w:val="center"/>
              <w:rPr>
                <w:rFonts w:ascii="Verdana" w:hAnsi="Verdana"/>
                <w:szCs w:val="17"/>
              </w:rPr>
            </w:pPr>
            <w:r w:rsidRPr="00A84628">
              <w:rPr>
                <w:rFonts w:ascii="Verdana" w:hAnsi="Verdana"/>
                <w:szCs w:val="17"/>
              </w:rPr>
              <w:t>78</w:t>
            </w:r>
          </w:p>
        </w:tc>
        <w:tc>
          <w:tcPr>
            <w:tcW w:w="1931" w:type="dxa"/>
            <w:vAlign w:val="center"/>
          </w:tcPr>
          <w:p w14:paraId="3F596DE7" w14:textId="60480F3D" w:rsidR="004449EB" w:rsidRPr="00A84628" w:rsidRDefault="00791093" w:rsidP="009424BD">
            <w:pPr>
              <w:jc w:val="center"/>
              <w:rPr>
                <w:rFonts w:ascii="Verdana" w:hAnsi="Verdana"/>
                <w:szCs w:val="17"/>
              </w:rPr>
            </w:pPr>
            <w:r w:rsidRPr="00A84628">
              <w:rPr>
                <w:rFonts w:ascii="Verdana" w:hAnsi="Verdana"/>
                <w:szCs w:val="17"/>
              </w:rPr>
              <w:t>Article 33a – paragraph 3</w:t>
            </w:r>
          </w:p>
        </w:tc>
        <w:tc>
          <w:tcPr>
            <w:tcW w:w="6194" w:type="dxa"/>
          </w:tcPr>
          <w:p w14:paraId="477D8049" w14:textId="77777777" w:rsidR="00791093" w:rsidRPr="00A84628" w:rsidRDefault="00791093" w:rsidP="00791093">
            <w:pPr>
              <w:jc w:val="left"/>
              <w:rPr>
                <w:rFonts w:ascii="Verdana" w:hAnsi="Verdana"/>
                <w:szCs w:val="17"/>
              </w:rPr>
            </w:pPr>
            <w:r w:rsidRPr="00A84628">
              <w:rPr>
                <w:rFonts w:ascii="Verdana" w:hAnsi="Verdana"/>
                <w:szCs w:val="17"/>
              </w:rPr>
              <w:t>Deleted the definition of significant cross-border activities</w:t>
            </w:r>
          </w:p>
          <w:p w14:paraId="34AF444A" w14:textId="77777777" w:rsidR="00791093" w:rsidRPr="00A84628" w:rsidRDefault="00791093" w:rsidP="00791093">
            <w:pPr>
              <w:jc w:val="left"/>
              <w:rPr>
                <w:rFonts w:ascii="Verdana" w:hAnsi="Verdana"/>
                <w:szCs w:val="17"/>
              </w:rPr>
            </w:pPr>
          </w:p>
          <w:p w14:paraId="64DA134D" w14:textId="17D2C86F" w:rsidR="004449EB" w:rsidRPr="00A84628" w:rsidRDefault="00791093" w:rsidP="00CC61A4">
            <w:pPr>
              <w:jc w:val="left"/>
              <w:rPr>
                <w:rFonts w:ascii="Verdana" w:hAnsi="Verdana"/>
                <w:szCs w:val="17"/>
              </w:rPr>
            </w:pPr>
            <w:r w:rsidRPr="00A84628">
              <w:rPr>
                <w:rFonts w:ascii="Verdana" w:hAnsi="Verdana"/>
                <w:i/>
                <w:szCs w:val="17"/>
              </w:rPr>
              <w:t>Justification</w:t>
            </w:r>
            <w:r w:rsidR="005C464C" w:rsidRPr="00A84628">
              <w:rPr>
                <w:rFonts w:ascii="Verdana" w:hAnsi="Verdana"/>
                <w:i/>
                <w:szCs w:val="17"/>
              </w:rPr>
              <w:t>:</w:t>
            </w:r>
            <w:r w:rsidR="005C464C" w:rsidRPr="00A84628">
              <w:rPr>
                <w:rFonts w:ascii="Verdana" w:hAnsi="Verdana"/>
                <w:szCs w:val="17"/>
              </w:rPr>
              <w:t xml:space="preserve"> </w:t>
            </w:r>
            <w:r w:rsidRPr="00A84628">
              <w:rPr>
                <w:rFonts w:ascii="Verdana" w:hAnsi="Verdana"/>
                <w:i/>
                <w:szCs w:val="17"/>
              </w:rPr>
              <w:t>Replaced by a new horizontal definition of "significant cross-border activities" in Article 13.</w:t>
            </w:r>
          </w:p>
        </w:tc>
        <w:tc>
          <w:tcPr>
            <w:tcW w:w="1931" w:type="dxa"/>
            <w:vAlign w:val="center"/>
          </w:tcPr>
          <w:p w14:paraId="1D236FC1" w14:textId="5E602EF9" w:rsidR="004449EB" w:rsidRPr="00A84628" w:rsidRDefault="00791093"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7382FF79" w14:textId="2AF6E2FF" w:rsidR="004449EB" w:rsidRPr="00A84628" w:rsidRDefault="00791093" w:rsidP="009424BD">
            <w:pPr>
              <w:jc w:val="center"/>
              <w:rPr>
                <w:rFonts w:ascii="Verdana" w:hAnsi="Verdana"/>
                <w:szCs w:val="17"/>
              </w:rPr>
            </w:pPr>
            <w:r w:rsidRPr="00A84628">
              <w:rPr>
                <w:rFonts w:ascii="Verdana" w:hAnsi="Verdana"/>
                <w:szCs w:val="17"/>
              </w:rPr>
              <w:t>Definition/ Cross-border supervision</w:t>
            </w:r>
          </w:p>
        </w:tc>
        <w:tc>
          <w:tcPr>
            <w:tcW w:w="1417" w:type="dxa"/>
            <w:shd w:val="clear" w:color="auto" w:fill="auto"/>
            <w:vAlign w:val="center"/>
          </w:tcPr>
          <w:p w14:paraId="038FC64A" w14:textId="1E49FB92" w:rsidR="004449EB" w:rsidRPr="00A84628" w:rsidRDefault="00A07596"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4449EB" w:rsidRPr="00FD22D4" w14:paraId="7FA7EBC3" w14:textId="77777777" w:rsidTr="000063AF">
        <w:trPr>
          <w:trHeight w:val="407"/>
        </w:trPr>
        <w:tc>
          <w:tcPr>
            <w:tcW w:w="696" w:type="dxa"/>
            <w:vAlign w:val="center"/>
          </w:tcPr>
          <w:p w14:paraId="2302932B" w14:textId="5C6F10A0" w:rsidR="004449EB" w:rsidRPr="00A84628" w:rsidRDefault="00791093" w:rsidP="009424BD">
            <w:pPr>
              <w:jc w:val="center"/>
              <w:rPr>
                <w:rFonts w:ascii="Verdana" w:hAnsi="Verdana"/>
                <w:szCs w:val="17"/>
              </w:rPr>
            </w:pPr>
            <w:r w:rsidRPr="00A84628">
              <w:rPr>
                <w:rFonts w:ascii="Verdana" w:hAnsi="Verdana"/>
                <w:szCs w:val="17"/>
              </w:rPr>
              <w:t>79</w:t>
            </w:r>
          </w:p>
        </w:tc>
        <w:tc>
          <w:tcPr>
            <w:tcW w:w="1931" w:type="dxa"/>
            <w:vAlign w:val="center"/>
          </w:tcPr>
          <w:p w14:paraId="34D4A43A" w14:textId="2BDDA89C" w:rsidR="004449EB" w:rsidRPr="00A84628" w:rsidRDefault="00791093" w:rsidP="009424BD">
            <w:pPr>
              <w:jc w:val="center"/>
              <w:rPr>
                <w:rFonts w:ascii="Verdana" w:hAnsi="Verdana"/>
                <w:szCs w:val="17"/>
              </w:rPr>
            </w:pPr>
            <w:r w:rsidRPr="00A84628">
              <w:rPr>
                <w:rFonts w:ascii="Verdana" w:hAnsi="Verdana"/>
                <w:szCs w:val="17"/>
              </w:rPr>
              <w:t>Article 35 – paragraph 1</w:t>
            </w:r>
          </w:p>
        </w:tc>
        <w:tc>
          <w:tcPr>
            <w:tcW w:w="6194" w:type="dxa"/>
          </w:tcPr>
          <w:p w14:paraId="5CAD031C" w14:textId="65191C5E" w:rsidR="004449EB" w:rsidRPr="00A84628" w:rsidRDefault="00791093" w:rsidP="00CC61A4">
            <w:pPr>
              <w:jc w:val="left"/>
              <w:rPr>
                <w:rFonts w:ascii="Verdana" w:hAnsi="Verdana"/>
                <w:szCs w:val="17"/>
              </w:rPr>
            </w:pPr>
            <w:r w:rsidRPr="00A84628">
              <w:rPr>
                <w:rFonts w:ascii="Verdana" w:hAnsi="Verdana"/>
                <w:szCs w:val="17"/>
              </w:rPr>
              <w:t xml:space="preserve">Added </w:t>
            </w:r>
            <w:r w:rsidR="00D80DB2">
              <w:rPr>
                <w:rFonts w:ascii="Verdana" w:hAnsi="Verdana"/>
                <w:szCs w:val="17"/>
              </w:rPr>
              <w:t>a</w:t>
            </w:r>
            <w:r w:rsidRPr="00A84628">
              <w:rPr>
                <w:rFonts w:ascii="Verdana" w:hAnsi="Verdana"/>
                <w:szCs w:val="17"/>
              </w:rPr>
              <w:t xml:space="preserve"> reference to the principle of proportionality</w:t>
            </w:r>
          </w:p>
        </w:tc>
        <w:tc>
          <w:tcPr>
            <w:tcW w:w="1931" w:type="dxa"/>
            <w:vAlign w:val="center"/>
          </w:tcPr>
          <w:p w14:paraId="745D324B" w14:textId="463E4A07" w:rsidR="004449EB" w:rsidRPr="00A84628" w:rsidRDefault="00791093"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365F6161" w14:textId="5EAAD412" w:rsidR="004449EB" w:rsidRPr="00A84628" w:rsidRDefault="00791093" w:rsidP="009424BD">
            <w:pPr>
              <w:jc w:val="center"/>
              <w:rPr>
                <w:rFonts w:ascii="Verdana" w:hAnsi="Verdana"/>
                <w:szCs w:val="17"/>
              </w:rPr>
            </w:pPr>
            <w:r w:rsidRPr="00A84628">
              <w:rPr>
                <w:rFonts w:ascii="Verdana" w:hAnsi="Verdana"/>
                <w:szCs w:val="17"/>
              </w:rPr>
              <w:t>Reporting/Proportionality</w:t>
            </w:r>
          </w:p>
        </w:tc>
        <w:tc>
          <w:tcPr>
            <w:tcW w:w="1417" w:type="dxa"/>
            <w:shd w:val="clear" w:color="auto" w:fill="auto"/>
            <w:vAlign w:val="center"/>
          </w:tcPr>
          <w:p w14:paraId="0427A314" w14:textId="5A969519" w:rsidR="004449EB" w:rsidRPr="00A84628" w:rsidRDefault="00791093"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4449EB" w:rsidRPr="00FD22D4" w14:paraId="122EC596" w14:textId="77777777" w:rsidTr="000063AF">
        <w:trPr>
          <w:trHeight w:val="407"/>
        </w:trPr>
        <w:tc>
          <w:tcPr>
            <w:tcW w:w="696" w:type="dxa"/>
            <w:vAlign w:val="center"/>
          </w:tcPr>
          <w:p w14:paraId="680C8C34" w14:textId="5DE2C2C3" w:rsidR="004449EB" w:rsidRPr="00A84628" w:rsidRDefault="00791093" w:rsidP="009424BD">
            <w:pPr>
              <w:jc w:val="center"/>
              <w:rPr>
                <w:rFonts w:ascii="Verdana" w:hAnsi="Verdana"/>
                <w:szCs w:val="17"/>
              </w:rPr>
            </w:pPr>
            <w:r w:rsidRPr="00A84628">
              <w:rPr>
                <w:rFonts w:ascii="Verdana" w:hAnsi="Verdana"/>
                <w:szCs w:val="17"/>
              </w:rPr>
              <w:t>80</w:t>
            </w:r>
          </w:p>
        </w:tc>
        <w:tc>
          <w:tcPr>
            <w:tcW w:w="1931" w:type="dxa"/>
            <w:vAlign w:val="center"/>
          </w:tcPr>
          <w:p w14:paraId="446B842D" w14:textId="5F569525" w:rsidR="004449EB" w:rsidRPr="004378F4" w:rsidRDefault="00791093" w:rsidP="009424BD">
            <w:pPr>
              <w:jc w:val="center"/>
              <w:rPr>
                <w:rFonts w:ascii="Verdana" w:hAnsi="Verdana"/>
                <w:szCs w:val="17"/>
                <w:lang w:val="fr-BE"/>
              </w:rPr>
            </w:pPr>
            <w:r w:rsidRPr="004378F4">
              <w:rPr>
                <w:rFonts w:ascii="Verdana" w:hAnsi="Verdana"/>
                <w:szCs w:val="17"/>
                <w:lang w:val="fr-BE"/>
              </w:rPr>
              <w:t>Article 35 – paragraph 5a – subparagraph 2 – point a</w:t>
            </w:r>
          </w:p>
        </w:tc>
        <w:tc>
          <w:tcPr>
            <w:tcW w:w="6194" w:type="dxa"/>
          </w:tcPr>
          <w:p w14:paraId="6BBA91A7" w14:textId="17A49246" w:rsidR="004449EB" w:rsidRPr="00A84628" w:rsidRDefault="00791093" w:rsidP="00CC61A4">
            <w:pPr>
              <w:jc w:val="left"/>
              <w:rPr>
                <w:rFonts w:ascii="Verdana" w:hAnsi="Verdana"/>
                <w:szCs w:val="17"/>
              </w:rPr>
            </w:pPr>
            <w:r w:rsidRPr="00A84628">
              <w:rPr>
                <w:rFonts w:ascii="Verdana" w:hAnsi="Verdana"/>
                <w:szCs w:val="17"/>
              </w:rPr>
              <w:t>Frequency of submission of the supervisory report to supervisory authorities increased from 3 to 5 years for low risk profile undertakings</w:t>
            </w:r>
          </w:p>
        </w:tc>
        <w:tc>
          <w:tcPr>
            <w:tcW w:w="1931" w:type="dxa"/>
            <w:vAlign w:val="center"/>
          </w:tcPr>
          <w:p w14:paraId="6F72B5AA" w14:textId="1F8C3523" w:rsidR="004449EB" w:rsidRPr="00A84628" w:rsidRDefault="00791093"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1EB040A8" w14:textId="60DF51E9" w:rsidR="004449EB" w:rsidRPr="00A84628" w:rsidRDefault="00791093" w:rsidP="009424BD">
            <w:pPr>
              <w:jc w:val="center"/>
              <w:rPr>
                <w:rFonts w:ascii="Verdana" w:hAnsi="Verdana"/>
                <w:szCs w:val="17"/>
              </w:rPr>
            </w:pPr>
            <w:r w:rsidRPr="00A84628">
              <w:rPr>
                <w:rFonts w:ascii="Verdana" w:hAnsi="Verdana"/>
                <w:szCs w:val="17"/>
              </w:rPr>
              <w:t>Reporting/Proportionality</w:t>
            </w:r>
          </w:p>
        </w:tc>
        <w:tc>
          <w:tcPr>
            <w:tcW w:w="1417" w:type="dxa"/>
            <w:shd w:val="clear" w:color="auto" w:fill="auto"/>
            <w:vAlign w:val="center"/>
          </w:tcPr>
          <w:p w14:paraId="6AAD3748" w14:textId="72563B72" w:rsidR="004449EB" w:rsidRPr="00A84628" w:rsidRDefault="00791093"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3D2652" w:rsidRPr="00FD22D4" w14:paraId="5824CD65" w14:textId="77777777" w:rsidTr="000063AF">
        <w:trPr>
          <w:trHeight w:val="407"/>
        </w:trPr>
        <w:tc>
          <w:tcPr>
            <w:tcW w:w="696" w:type="dxa"/>
            <w:vAlign w:val="center"/>
          </w:tcPr>
          <w:p w14:paraId="06379ADD" w14:textId="71338284" w:rsidR="003D2652" w:rsidRPr="00A84628" w:rsidRDefault="00791093" w:rsidP="009424BD">
            <w:pPr>
              <w:jc w:val="center"/>
              <w:rPr>
                <w:rFonts w:ascii="Verdana" w:hAnsi="Verdana"/>
                <w:szCs w:val="17"/>
              </w:rPr>
            </w:pPr>
            <w:r w:rsidRPr="00A84628">
              <w:rPr>
                <w:rFonts w:ascii="Verdana" w:hAnsi="Verdana"/>
                <w:szCs w:val="17"/>
              </w:rPr>
              <w:t>81</w:t>
            </w:r>
          </w:p>
        </w:tc>
        <w:tc>
          <w:tcPr>
            <w:tcW w:w="1931" w:type="dxa"/>
            <w:vAlign w:val="center"/>
          </w:tcPr>
          <w:p w14:paraId="1E3CBFDE" w14:textId="6022F6C4" w:rsidR="003D2652" w:rsidRPr="004378F4" w:rsidRDefault="00791093" w:rsidP="009424BD">
            <w:pPr>
              <w:jc w:val="center"/>
              <w:rPr>
                <w:rFonts w:ascii="Verdana" w:hAnsi="Verdana"/>
                <w:szCs w:val="17"/>
                <w:lang w:val="fr-BE"/>
              </w:rPr>
            </w:pPr>
            <w:r w:rsidRPr="004378F4">
              <w:rPr>
                <w:rFonts w:ascii="Verdana" w:hAnsi="Verdana"/>
                <w:szCs w:val="17"/>
                <w:lang w:val="fr-BE"/>
              </w:rPr>
              <w:t>Article 35 – paragraph 5a – subparagraph 2 – point b</w:t>
            </w:r>
          </w:p>
        </w:tc>
        <w:tc>
          <w:tcPr>
            <w:tcW w:w="6194" w:type="dxa"/>
          </w:tcPr>
          <w:p w14:paraId="52324C98" w14:textId="77777777" w:rsidR="003D2652" w:rsidRPr="00A84628" w:rsidRDefault="006D489E" w:rsidP="00CC61A4">
            <w:pPr>
              <w:jc w:val="left"/>
              <w:rPr>
                <w:rFonts w:ascii="Verdana" w:hAnsi="Verdana"/>
                <w:szCs w:val="17"/>
              </w:rPr>
            </w:pPr>
            <w:r w:rsidRPr="00A84628">
              <w:rPr>
                <w:rFonts w:ascii="Verdana" w:hAnsi="Verdana"/>
                <w:szCs w:val="17"/>
              </w:rPr>
              <w:t>F</w:t>
            </w:r>
            <w:r w:rsidR="00791093" w:rsidRPr="00A84628">
              <w:rPr>
                <w:rFonts w:ascii="Verdana" w:hAnsi="Verdana"/>
                <w:szCs w:val="17"/>
              </w:rPr>
              <w:t xml:space="preserve">or non-low-risk profile undertakings, the frequency of submission </w:t>
            </w:r>
            <w:r w:rsidRPr="00A84628">
              <w:rPr>
                <w:rFonts w:ascii="Verdana" w:hAnsi="Verdana"/>
                <w:szCs w:val="17"/>
              </w:rPr>
              <w:t>shall be every</w:t>
            </w:r>
            <w:r w:rsidR="00791093" w:rsidRPr="00A84628">
              <w:rPr>
                <w:rFonts w:ascii="Verdana" w:hAnsi="Verdana"/>
                <w:szCs w:val="17"/>
              </w:rPr>
              <w:t xml:space="preserve"> 3 years </w:t>
            </w:r>
            <w:r w:rsidRPr="00A84628">
              <w:rPr>
                <w:rFonts w:ascii="Verdana" w:hAnsi="Verdana"/>
                <w:szCs w:val="17"/>
              </w:rPr>
              <w:t>(instead of</w:t>
            </w:r>
            <w:r w:rsidR="00791093" w:rsidRPr="00A84628">
              <w:rPr>
                <w:rFonts w:ascii="Verdana" w:hAnsi="Verdana"/>
                <w:szCs w:val="17"/>
              </w:rPr>
              <w:t xml:space="preserve"> at least </w:t>
            </w:r>
            <w:r w:rsidRPr="00A84628">
              <w:rPr>
                <w:rFonts w:ascii="Verdana" w:hAnsi="Verdana"/>
                <w:szCs w:val="17"/>
              </w:rPr>
              <w:t xml:space="preserve">every three years) </w:t>
            </w:r>
            <w:r w:rsidR="00F9456C" w:rsidRPr="00A84628">
              <w:rPr>
                <w:rFonts w:ascii="Verdana" w:hAnsi="Verdana"/>
                <w:szCs w:val="17"/>
              </w:rPr>
              <w:t>or</w:t>
            </w:r>
            <w:r w:rsidR="00791093" w:rsidRPr="00A84628">
              <w:rPr>
                <w:rFonts w:ascii="Verdana" w:hAnsi="Verdana"/>
                <w:szCs w:val="17"/>
              </w:rPr>
              <w:t xml:space="preserve"> more </w:t>
            </w:r>
            <w:r w:rsidR="00F9456C" w:rsidRPr="00A84628">
              <w:rPr>
                <w:rFonts w:ascii="Verdana" w:hAnsi="Verdana"/>
                <w:szCs w:val="17"/>
              </w:rPr>
              <w:t>frequently</w:t>
            </w:r>
            <w:r w:rsidR="00791093" w:rsidRPr="00A84628">
              <w:rPr>
                <w:rFonts w:ascii="Verdana" w:hAnsi="Verdana"/>
                <w:szCs w:val="17"/>
              </w:rPr>
              <w:t xml:space="preserve"> than 3 years only in exceptional circumstances</w:t>
            </w:r>
            <w:r w:rsidR="001149A8" w:rsidRPr="00A84628">
              <w:rPr>
                <w:rFonts w:ascii="Verdana" w:hAnsi="Verdana"/>
                <w:szCs w:val="17"/>
              </w:rPr>
              <w:t>.</w:t>
            </w:r>
          </w:p>
          <w:p w14:paraId="228E4275" w14:textId="77777777" w:rsidR="001149A8" w:rsidRPr="00A84628" w:rsidRDefault="001149A8" w:rsidP="00CC61A4">
            <w:pPr>
              <w:jc w:val="left"/>
              <w:rPr>
                <w:rFonts w:ascii="Verdana" w:hAnsi="Verdana"/>
                <w:szCs w:val="17"/>
              </w:rPr>
            </w:pPr>
          </w:p>
          <w:p w14:paraId="1B99683D" w14:textId="05302FF8" w:rsidR="003D2652" w:rsidRPr="00A84628" w:rsidRDefault="001149A8" w:rsidP="00CC61A4">
            <w:pPr>
              <w:jc w:val="left"/>
              <w:rPr>
                <w:rFonts w:ascii="Verdana" w:hAnsi="Verdana"/>
                <w:i/>
                <w:szCs w:val="17"/>
              </w:rPr>
            </w:pPr>
            <w:r w:rsidRPr="00A84628">
              <w:rPr>
                <w:rFonts w:ascii="Verdana" w:hAnsi="Verdana"/>
                <w:i/>
                <w:szCs w:val="17"/>
              </w:rPr>
              <w:t xml:space="preserve">Justification: </w:t>
            </w:r>
            <w:r w:rsidR="00F029E9" w:rsidRPr="00A84628">
              <w:rPr>
                <w:rFonts w:ascii="Verdana" w:hAnsi="Verdana"/>
                <w:i/>
                <w:szCs w:val="17"/>
              </w:rPr>
              <w:t>A higher reporting frequency should only be done based on a duly justified opinion.</w:t>
            </w:r>
          </w:p>
        </w:tc>
        <w:tc>
          <w:tcPr>
            <w:tcW w:w="1931" w:type="dxa"/>
            <w:vAlign w:val="center"/>
          </w:tcPr>
          <w:p w14:paraId="6740B5AA" w14:textId="13F4C6C6" w:rsidR="003D2652" w:rsidRPr="00A84628" w:rsidRDefault="00791093"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38861BDE" w14:textId="307A5174" w:rsidR="003D2652" w:rsidRPr="00A84628" w:rsidRDefault="00791093" w:rsidP="009424BD">
            <w:pPr>
              <w:jc w:val="center"/>
              <w:rPr>
                <w:rFonts w:ascii="Verdana" w:hAnsi="Verdana"/>
                <w:szCs w:val="17"/>
              </w:rPr>
            </w:pPr>
            <w:r w:rsidRPr="00A84628">
              <w:rPr>
                <w:rFonts w:ascii="Verdana" w:hAnsi="Verdana"/>
                <w:szCs w:val="17"/>
              </w:rPr>
              <w:t>Reporting/Proportionality</w:t>
            </w:r>
          </w:p>
        </w:tc>
        <w:tc>
          <w:tcPr>
            <w:tcW w:w="1417" w:type="dxa"/>
            <w:shd w:val="clear" w:color="auto" w:fill="auto"/>
            <w:vAlign w:val="center"/>
          </w:tcPr>
          <w:p w14:paraId="0BE7D6B6" w14:textId="5F939978" w:rsidR="003D2652" w:rsidRPr="00A84628" w:rsidRDefault="00791093"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4449EB" w:rsidRPr="00FD22D4" w14:paraId="130AED8B" w14:textId="77777777" w:rsidTr="000063AF">
        <w:trPr>
          <w:trHeight w:val="407"/>
        </w:trPr>
        <w:tc>
          <w:tcPr>
            <w:tcW w:w="696" w:type="dxa"/>
            <w:vAlign w:val="center"/>
          </w:tcPr>
          <w:p w14:paraId="772E4A48" w14:textId="2A67756E" w:rsidR="004449EB" w:rsidRPr="00A84628" w:rsidRDefault="00791093" w:rsidP="009424BD">
            <w:pPr>
              <w:jc w:val="center"/>
              <w:rPr>
                <w:rFonts w:ascii="Verdana" w:hAnsi="Verdana"/>
                <w:szCs w:val="17"/>
              </w:rPr>
            </w:pPr>
            <w:r w:rsidRPr="00A84628">
              <w:rPr>
                <w:rFonts w:ascii="Verdana" w:hAnsi="Verdana"/>
                <w:szCs w:val="17"/>
              </w:rPr>
              <w:t>82</w:t>
            </w:r>
          </w:p>
        </w:tc>
        <w:tc>
          <w:tcPr>
            <w:tcW w:w="1931" w:type="dxa"/>
            <w:vAlign w:val="center"/>
          </w:tcPr>
          <w:p w14:paraId="45E4A2FE" w14:textId="125C1946" w:rsidR="004449EB" w:rsidRPr="004378F4" w:rsidRDefault="00791093" w:rsidP="009424BD">
            <w:pPr>
              <w:jc w:val="center"/>
              <w:rPr>
                <w:rFonts w:ascii="Verdana" w:hAnsi="Verdana"/>
                <w:szCs w:val="17"/>
                <w:lang w:val="fr-BE"/>
              </w:rPr>
            </w:pPr>
            <w:r w:rsidRPr="004378F4">
              <w:rPr>
                <w:rFonts w:ascii="Verdana" w:hAnsi="Verdana"/>
                <w:szCs w:val="17"/>
                <w:lang w:val="fr-BE"/>
              </w:rPr>
              <w:t xml:space="preserve">Article 35 – paragraph 12 – subparagraph 1 – </w:t>
            </w:r>
            <w:r w:rsidRPr="004378F4">
              <w:rPr>
                <w:rFonts w:ascii="Verdana" w:hAnsi="Verdana"/>
                <w:szCs w:val="17"/>
                <w:lang w:val="fr-BE"/>
              </w:rPr>
              <w:lastRenderedPageBreak/>
              <w:t>point a</w:t>
            </w:r>
          </w:p>
        </w:tc>
        <w:tc>
          <w:tcPr>
            <w:tcW w:w="6194" w:type="dxa"/>
          </w:tcPr>
          <w:p w14:paraId="6F4DC768" w14:textId="581E5042" w:rsidR="004449EB" w:rsidRPr="00A84628" w:rsidRDefault="00791093" w:rsidP="00CC61A4">
            <w:pPr>
              <w:jc w:val="left"/>
              <w:rPr>
                <w:rFonts w:ascii="Verdana" w:hAnsi="Verdana"/>
                <w:szCs w:val="17"/>
              </w:rPr>
            </w:pPr>
            <w:r w:rsidRPr="00A84628">
              <w:rPr>
                <w:rFonts w:ascii="Verdana" w:hAnsi="Verdana"/>
                <w:szCs w:val="17"/>
              </w:rPr>
              <w:lastRenderedPageBreak/>
              <w:t>Editorial change</w:t>
            </w:r>
          </w:p>
        </w:tc>
        <w:tc>
          <w:tcPr>
            <w:tcW w:w="1931" w:type="dxa"/>
            <w:vAlign w:val="center"/>
          </w:tcPr>
          <w:p w14:paraId="15E7D885" w14:textId="59B01B3C" w:rsidR="004449EB" w:rsidRPr="00A84628" w:rsidRDefault="00791093"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7A6A23FB" w14:textId="737353EC" w:rsidR="004449EB" w:rsidRPr="00A84628" w:rsidRDefault="00791093" w:rsidP="009424BD">
            <w:pPr>
              <w:jc w:val="center"/>
              <w:rPr>
                <w:rFonts w:ascii="Verdana" w:hAnsi="Verdana"/>
                <w:szCs w:val="17"/>
              </w:rPr>
            </w:pPr>
            <w:r w:rsidRPr="00A84628">
              <w:rPr>
                <w:rFonts w:ascii="Verdana" w:hAnsi="Verdana"/>
                <w:szCs w:val="17"/>
              </w:rPr>
              <w:t>Reporting/Proportionality</w:t>
            </w:r>
            <w:r w:rsidR="00746487">
              <w:rPr>
                <w:rFonts w:ascii="Verdana" w:hAnsi="Verdana"/>
                <w:szCs w:val="17"/>
              </w:rPr>
              <w:t>/editorial</w:t>
            </w:r>
          </w:p>
        </w:tc>
        <w:tc>
          <w:tcPr>
            <w:tcW w:w="1417" w:type="dxa"/>
            <w:shd w:val="clear" w:color="auto" w:fill="auto"/>
            <w:vAlign w:val="center"/>
          </w:tcPr>
          <w:p w14:paraId="54F340D4" w14:textId="6CF0F869" w:rsidR="004449EB" w:rsidRPr="00A84628" w:rsidRDefault="004449EB" w:rsidP="00A7243F">
            <w:pPr>
              <w:jc w:val="center"/>
              <w:rPr>
                <w:rFonts w:ascii="Verdana" w:eastAsia="Times New Roman" w:hAnsi="Verdana" w:cs="Times New Roman"/>
                <w:b/>
                <w:color w:val="00B050"/>
                <w:szCs w:val="17"/>
              </w:rPr>
            </w:pPr>
          </w:p>
        </w:tc>
      </w:tr>
      <w:tr w:rsidR="004C5B63" w:rsidRPr="00FD22D4" w14:paraId="582E3886" w14:textId="77777777" w:rsidTr="000063AF">
        <w:trPr>
          <w:trHeight w:val="407"/>
        </w:trPr>
        <w:tc>
          <w:tcPr>
            <w:tcW w:w="696" w:type="dxa"/>
            <w:vAlign w:val="center"/>
          </w:tcPr>
          <w:p w14:paraId="5DD83E4B" w14:textId="1DCC55FD" w:rsidR="004C5B63" w:rsidRPr="00A84628" w:rsidRDefault="00340A8C" w:rsidP="009424BD">
            <w:pPr>
              <w:jc w:val="center"/>
              <w:rPr>
                <w:rFonts w:ascii="Verdana" w:hAnsi="Verdana"/>
                <w:szCs w:val="17"/>
              </w:rPr>
            </w:pPr>
            <w:r w:rsidRPr="00A84628">
              <w:rPr>
                <w:rFonts w:ascii="Verdana" w:hAnsi="Verdana"/>
                <w:szCs w:val="17"/>
              </w:rPr>
              <w:t>83</w:t>
            </w:r>
          </w:p>
        </w:tc>
        <w:tc>
          <w:tcPr>
            <w:tcW w:w="1931" w:type="dxa"/>
            <w:vAlign w:val="center"/>
          </w:tcPr>
          <w:p w14:paraId="4BDAA82D" w14:textId="638255C1" w:rsidR="004C5B63" w:rsidRPr="00A84628" w:rsidRDefault="00340A8C" w:rsidP="009424BD">
            <w:pPr>
              <w:jc w:val="center"/>
              <w:rPr>
                <w:rFonts w:ascii="Verdana" w:hAnsi="Verdana"/>
                <w:szCs w:val="17"/>
              </w:rPr>
            </w:pPr>
            <w:r w:rsidRPr="00A84628">
              <w:rPr>
                <w:rFonts w:ascii="Verdana" w:hAnsi="Verdana"/>
                <w:szCs w:val="17"/>
              </w:rPr>
              <w:t>Article 35 – paragraph 12 – subparagraph 1 – point b a (new)</w:t>
            </w:r>
          </w:p>
        </w:tc>
        <w:tc>
          <w:tcPr>
            <w:tcW w:w="6194" w:type="dxa"/>
          </w:tcPr>
          <w:p w14:paraId="7DA46A52" w14:textId="0C9AB4A4" w:rsidR="00340A8C" w:rsidRPr="00A84628" w:rsidRDefault="00340A8C" w:rsidP="00340A8C">
            <w:pPr>
              <w:jc w:val="left"/>
              <w:rPr>
                <w:rFonts w:ascii="Verdana" w:hAnsi="Verdana"/>
                <w:szCs w:val="17"/>
              </w:rPr>
            </w:pPr>
            <w:r w:rsidRPr="00A84628">
              <w:rPr>
                <w:rFonts w:ascii="Verdana" w:hAnsi="Verdana"/>
                <w:szCs w:val="17"/>
              </w:rPr>
              <w:t xml:space="preserve">EIOPA shall submit to the EC a report with the objective to: […] </w:t>
            </w:r>
            <w:proofErr w:type="gramStart"/>
            <w:r w:rsidRPr="00A84628">
              <w:rPr>
                <w:rFonts w:ascii="Verdana" w:hAnsi="Verdana"/>
                <w:szCs w:val="17"/>
              </w:rPr>
              <w:t>also ”</w:t>
            </w:r>
            <w:r w:rsidR="009D553D" w:rsidRPr="00A84628">
              <w:rPr>
                <w:rFonts w:ascii="Verdana" w:hAnsi="Verdana"/>
                <w:szCs w:val="17"/>
              </w:rPr>
              <w:t>r</w:t>
            </w:r>
            <w:r w:rsidRPr="00A84628">
              <w:rPr>
                <w:rFonts w:ascii="Verdana" w:hAnsi="Verdana"/>
                <w:szCs w:val="17"/>
              </w:rPr>
              <w:t>educe</w:t>
            </w:r>
            <w:proofErr w:type="gramEnd"/>
            <w:r w:rsidRPr="00A84628">
              <w:rPr>
                <w:rFonts w:ascii="Verdana" w:hAnsi="Verdana"/>
                <w:szCs w:val="17"/>
              </w:rPr>
              <w:t xml:space="preserve"> compliance costs, in particular for low-risk profile undertakings”.</w:t>
            </w:r>
          </w:p>
          <w:p w14:paraId="527AA20E" w14:textId="77777777" w:rsidR="009D553D" w:rsidRPr="00A84628" w:rsidRDefault="009D553D" w:rsidP="00340A8C">
            <w:pPr>
              <w:jc w:val="left"/>
              <w:rPr>
                <w:rFonts w:ascii="Verdana" w:hAnsi="Verdana"/>
                <w:szCs w:val="17"/>
              </w:rPr>
            </w:pPr>
          </w:p>
          <w:p w14:paraId="1E729387" w14:textId="2D8A398C" w:rsidR="004C5B63" w:rsidRPr="00A84628" w:rsidRDefault="009D553D" w:rsidP="00791093">
            <w:pPr>
              <w:jc w:val="left"/>
              <w:rPr>
                <w:rFonts w:ascii="Verdana" w:hAnsi="Verdana"/>
                <w:i/>
                <w:szCs w:val="17"/>
              </w:rPr>
            </w:pPr>
            <w:r w:rsidRPr="00A84628">
              <w:rPr>
                <w:rFonts w:ascii="Verdana" w:hAnsi="Verdana"/>
                <w:i/>
                <w:szCs w:val="17"/>
              </w:rPr>
              <w:t>Justification: Any measures to create an integrated data collection tool should contribute to reducing compliance costs for insurance undertakings, particularly those with a low risk profile.</w:t>
            </w:r>
          </w:p>
        </w:tc>
        <w:tc>
          <w:tcPr>
            <w:tcW w:w="1931" w:type="dxa"/>
            <w:vAlign w:val="center"/>
          </w:tcPr>
          <w:p w14:paraId="2C9258F8" w14:textId="0217B5BD" w:rsidR="004C5B63" w:rsidRPr="00A84628" w:rsidRDefault="00340A8C"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056BDB0B" w14:textId="62A3D705" w:rsidR="004C5B63" w:rsidRPr="00A84628" w:rsidRDefault="00340A8C" w:rsidP="009424BD">
            <w:pPr>
              <w:jc w:val="center"/>
              <w:rPr>
                <w:rFonts w:ascii="Verdana" w:hAnsi="Verdana"/>
                <w:szCs w:val="17"/>
              </w:rPr>
            </w:pPr>
            <w:r w:rsidRPr="00A84628">
              <w:rPr>
                <w:rFonts w:ascii="Verdana" w:hAnsi="Verdana"/>
                <w:szCs w:val="17"/>
              </w:rPr>
              <w:t>Reporting/Proportionality</w:t>
            </w:r>
          </w:p>
        </w:tc>
        <w:tc>
          <w:tcPr>
            <w:tcW w:w="1417" w:type="dxa"/>
            <w:shd w:val="clear" w:color="auto" w:fill="auto"/>
            <w:vAlign w:val="center"/>
          </w:tcPr>
          <w:p w14:paraId="15BEEA46" w14:textId="427CBFF9" w:rsidR="004C5B63" w:rsidRPr="00A84628" w:rsidRDefault="00340A8C"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4449EB" w:rsidRPr="00FD22D4" w14:paraId="3D202F1E" w14:textId="77777777" w:rsidTr="000063AF">
        <w:trPr>
          <w:trHeight w:val="407"/>
        </w:trPr>
        <w:tc>
          <w:tcPr>
            <w:tcW w:w="696" w:type="dxa"/>
            <w:vAlign w:val="center"/>
          </w:tcPr>
          <w:p w14:paraId="2547AFE2" w14:textId="4105ABEA" w:rsidR="004449EB" w:rsidRPr="00A84628" w:rsidRDefault="00791093" w:rsidP="009424BD">
            <w:pPr>
              <w:jc w:val="center"/>
              <w:rPr>
                <w:rFonts w:ascii="Verdana" w:hAnsi="Verdana"/>
                <w:szCs w:val="17"/>
              </w:rPr>
            </w:pPr>
            <w:r w:rsidRPr="00A84628">
              <w:rPr>
                <w:rFonts w:ascii="Verdana" w:hAnsi="Verdana"/>
                <w:szCs w:val="17"/>
              </w:rPr>
              <w:t>84</w:t>
            </w:r>
          </w:p>
        </w:tc>
        <w:tc>
          <w:tcPr>
            <w:tcW w:w="1931" w:type="dxa"/>
            <w:vAlign w:val="center"/>
          </w:tcPr>
          <w:p w14:paraId="4A334865" w14:textId="11A10222" w:rsidR="004449EB" w:rsidRPr="00A84628" w:rsidRDefault="00791093" w:rsidP="009424BD">
            <w:pPr>
              <w:jc w:val="center"/>
              <w:rPr>
                <w:rFonts w:ascii="Verdana" w:hAnsi="Verdana"/>
                <w:szCs w:val="17"/>
              </w:rPr>
            </w:pPr>
            <w:r w:rsidRPr="00A84628">
              <w:rPr>
                <w:rFonts w:ascii="Verdana" w:hAnsi="Verdana"/>
                <w:szCs w:val="17"/>
              </w:rPr>
              <w:t>Article 35a – paragraph 1 – subparagraph 2</w:t>
            </w:r>
          </w:p>
        </w:tc>
        <w:tc>
          <w:tcPr>
            <w:tcW w:w="6194" w:type="dxa"/>
          </w:tcPr>
          <w:p w14:paraId="2C6D159F" w14:textId="1BBA0837" w:rsidR="004449EB" w:rsidRPr="00A84628" w:rsidRDefault="00791093" w:rsidP="00CC61A4">
            <w:pPr>
              <w:jc w:val="left"/>
              <w:rPr>
                <w:rFonts w:ascii="Verdana" w:hAnsi="Verdana"/>
                <w:szCs w:val="17"/>
              </w:rPr>
            </w:pPr>
            <w:r w:rsidRPr="00A84628">
              <w:rPr>
                <w:rFonts w:ascii="Verdana" w:hAnsi="Verdana"/>
                <w:szCs w:val="17"/>
              </w:rPr>
              <w:t>Limitation to regular supervisory reporting granted to undertakings that collectively do not represent more than 30%</w:t>
            </w:r>
            <w:r w:rsidR="00746487">
              <w:rPr>
                <w:rFonts w:ascii="Verdana" w:hAnsi="Verdana"/>
                <w:szCs w:val="17"/>
              </w:rPr>
              <w:t xml:space="preserve"> (20% previously) </w:t>
            </w:r>
          </w:p>
        </w:tc>
        <w:tc>
          <w:tcPr>
            <w:tcW w:w="1931" w:type="dxa"/>
            <w:vAlign w:val="center"/>
          </w:tcPr>
          <w:p w14:paraId="6FE340D0" w14:textId="491CE284" w:rsidR="004449EB" w:rsidRPr="00A84628" w:rsidRDefault="00791093"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7C3A5369" w14:textId="742AAFF3" w:rsidR="004449EB" w:rsidRPr="00A84628" w:rsidRDefault="00791093" w:rsidP="009424BD">
            <w:pPr>
              <w:jc w:val="center"/>
              <w:rPr>
                <w:rFonts w:ascii="Verdana" w:hAnsi="Verdana"/>
                <w:szCs w:val="17"/>
              </w:rPr>
            </w:pPr>
            <w:r w:rsidRPr="00A84628">
              <w:rPr>
                <w:rFonts w:ascii="Verdana" w:hAnsi="Verdana"/>
                <w:szCs w:val="17"/>
              </w:rPr>
              <w:t>Reporting/Proportionality</w:t>
            </w:r>
          </w:p>
        </w:tc>
        <w:tc>
          <w:tcPr>
            <w:tcW w:w="1417" w:type="dxa"/>
            <w:shd w:val="clear" w:color="auto" w:fill="auto"/>
            <w:vAlign w:val="center"/>
          </w:tcPr>
          <w:p w14:paraId="649EDA0E" w14:textId="65EB0AF9" w:rsidR="004449EB" w:rsidRPr="00A84628" w:rsidRDefault="008C3A94" w:rsidP="00A7243F">
            <w:pPr>
              <w:jc w:val="center"/>
              <w:rPr>
                <w:rFonts w:ascii="Verdana" w:eastAsia="Times New Roman" w:hAnsi="Verdana" w:cs="Times New Roman"/>
                <w:b/>
                <w:color w:val="00B050"/>
                <w:szCs w:val="17"/>
              </w:rPr>
            </w:pPr>
            <w:r w:rsidRPr="008F3A2B">
              <w:rPr>
                <w:rFonts w:ascii="Verdana" w:eastAsia="Times New Roman" w:hAnsi="Verdana" w:cs="Times New Roman"/>
                <w:b/>
                <w:color w:val="808080" w:themeColor="background1" w:themeShade="80"/>
                <w:szCs w:val="17"/>
              </w:rPr>
              <w:t>Neutral</w:t>
            </w:r>
          </w:p>
        </w:tc>
      </w:tr>
      <w:tr w:rsidR="004449EB" w:rsidRPr="00FD22D4" w14:paraId="03129F49" w14:textId="77777777" w:rsidTr="000063AF">
        <w:trPr>
          <w:trHeight w:val="407"/>
        </w:trPr>
        <w:tc>
          <w:tcPr>
            <w:tcW w:w="696" w:type="dxa"/>
            <w:vAlign w:val="center"/>
          </w:tcPr>
          <w:p w14:paraId="16BC582F" w14:textId="144FB6E6" w:rsidR="004449EB" w:rsidRPr="00A84628" w:rsidRDefault="00545E30" w:rsidP="009424BD">
            <w:pPr>
              <w:jc w:val="center"/>
              <w:rPr>
                <w:rFonts w:ascii="Verdana" w:hAnsi="Verdana"/>
                <w:szCs w:val="17"/>
              </w:rPr>
            </w:pPr>
            <w:r w:rsidRPr="00A84628">
              <w:rPr>
                <w:rFonts w:ascii="Verdana" w:hAnsi="Verdana"/>
                <w:szCs w:val="17"/>
              </w:rPr>
              <w:t>85, 89</w:t>
            </w:r>
          </w:p>
        </w:tc>
        <w:tc>
          <w:tcPr>
            <w:tcW w:w="1931" w:type="dxa"/>
            <w:vAlign w:val="center"/>
          </w:tcPr>
          <w:p w14:paraId="528FC516" w14:textId="446544A2" w:rsidR="004449EB" w:rsidRPr="004378F4" w:rsidRDefault="00545E30" w:rsidP="009424BD">
            <w:pPr>
              <w:jc w:val="center"/>
              <w:rPr>
                <w:rFonts w:ascii="Verdana" w:hAnsi="Verdana"/>
                <w:szCs w:val="17"/>
                <w:lang w:val="fr-BE"/>
              </w:rPr>
            </w:pPr>
            <w:r w:rsidRPr="004378F4">
              <w:rPr>
                <w:rFonts w:ascii="Verdana" w:hAnsi="Verdana"/>
                <w:szCs w:val="17"/>
                <w:lang w:val="fr-BE"/>
              </w:rPr>
              <w:t>Article 35a – paragraph 1 – subparagraph 3/ Article 35a – paragraph 2 – subparagraph 3a (new)</w:t>
            </w:r>
          </w:p>
        </w:tc>
        <w:tc>
          <w:tcPr>
            <w:tcW w:w="6194" w:type="dxa"/>
          </w:tcPr>
          <w:p w14:paraId="7088B7CD" w14:textId="7C06C3D4" w:rsidR="004449EB" w:rsidRPr="00A84628" w:rsidRDefault="00545E30" w:rsidP="00CC61A4">
            <w:pPr>
              <w:jc w:val="left"/>
              <w:rPr>
                <w:rFonts w:ascii="Verdana" w:hAnsi="Verdana"/>
                <w:szCs w:val="17"/>
              </w:rPr>
            </w:pPr>
            <w:r w:rsidRPr="00A84628">
              <w:rPr>
                <w:rFonts w:ascii="Verdana" w:hAnsi="Verdana"/>
                <w:szCs w:val="17"/>
              </w:rPr>
              <w:t>Specified that low-risk profile undertakings shall be automatically granted the limitation to regular supervisory reporting.</w:t>
            </w:r>
          </w:p>
        </w:tc>
        <w:tc>
          <w:tcPr>
            <w:tcW w:w="1931" w:type="dxa"/>
            <w:vAlign w:val="center"/>
          </w:tcPr>
          <w:p w14:paraId="4800395F" w14:textId="2A939913" w:rsidR="004449EB" w:rsidRPr="00A84628" w:rsidRDefault="00545E30"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4BA5BBC4" w14:textId="7B642785" w:rsidR="004449EB" w:rsidRPr="00A84628" w:rsidRDefault="00545E30" w:rsidP="009424BD">
            <w:pPr>
              <w:jc w:val="center"/>
              <w:rPr>
                <w:rFonts w:ascii="Verdana" w:hAnsi="Verdana"/>
                <w:szCs w:val="17"/>
              </w:rPr>
            </w:pPr>
            <w:r w:rsidRPr="00A84628">
              <w:rPr>
                <w:rFonts w:ascii="Verdana" w:hAnsi="Verdana"/>
                <w:szCs w:val="17"/>
              </w:rPr>
              <w:t>Reporting/Proportionality</w:t>
            </w:r>
          </w:p>
        </w:tc>
        <w:tc>
          <w:tcPr>
            <w:tcW w:w="1417" w:type="dxa"/>
            <w:shd w:val="clear" w:color="auto" w:fill="auto"/>
            <w:vAlign w:val="center"/>
          </w:tcPr>
          <w:p w14:paraId="30212845" w14:textId="4C4D0D4E" w:rsidR="004449EB" w:rsidRPr="00A84628" w:rsidRDefault="00545E30"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4449EB" w:rsidRPr="00FD22D4" w14:paraId="297A3305" w14:textId="77777777" w:rsidTr="000063AF">
        <w:trPr>
          <w:trHeight w:val="407"/>
        </w:trPr>
        <w:tc>
          <w:tcPr>
            <w:tcW w:w="696" w:type="dxa"/>
            <w:vAlign w:val="center"/>
          </w:tcPr>
          <w:p w14:paraId="7C755A2E" w14:textId="43044A12" w:rsidR="004449EB" w:rsidRPr="00A84628" w:rsidRDefault="00545E30" w:rsidP="009424BD">
            <w:pPr>
              <w:jc w:val="center"/>
              <w:rPr>
                <w:rFonts w:ascii="Verdana" w:hAnsi="Verdana"/>
                <w:szCs w:val="17"/>
              </w:rPr>
            </w:pPr>
            <w:r w:rsidRPr="00A84628">
              <w:rPr>
                <w:rFonts w:ascii="Verdana" w:hAnsi="Verdana"/>
                <w:szCs w:val="17"/>
              </w:rPr>
              <w:t>86</w:t>
            </w:r>
          </w:p>
        </w:tc>
        <w:tc>
          <w:tcPr>
            <w:tcW w:w="1931" w:type="dxa"/>
            <w:vAlign w:val="center"/>
          </w:tcPr>
          <w:p w14:paraId="3D118C6D" w14:textId="169A5B20" w:rsidR="004449EB" w:rsidRPr="00A84628" w:rsidRDefault="00545E30" w:rsidP="009424BD">
            <w:pPr>
              <w:jc w:val="center"/>
              <w:rPr>
                <w:rFonts w:ascii="Verdana" w:hAnsi="Verdana"/>
                <w:szCs w:val="17"/>
              </w:rPr>
            </w:pPr>
            <w:r w:rsidRPr="00A84628">
              <w:rPr>
                <w:rFonts w:ascii="Verdana" w:hAnsi="Verdana"/>
                <w:szCs w:val="17"/>
              </w:rPr>
              <w:t>Article 35a – paragraph 2 – subparagraph 1 – introductory part</w:t>
            </w:r>
          </w:p>
        </w:tc>
        <w:tc>
          <w:tcPr>
            <w:tcW w:w="6194" w:type="dxa"/>
          </w:tcPr>
          <w:p w14:paraId="3AA69226" w14:textId="616B1404" w:rsidR="00545E30" w:rsidRPr="00A84628" w:rsidRDefault="00340A8C" w:rsidP="00545E30">
            <w:pPr>
              <w:jc w:val="left"/>
              <w:rPr>
                <w:rFonts w:ascii="Verdana" w:hAnsi="Verdana"/>
                <w:szCs w:val="17"/>
              </w:rPr>
            </w:pPr>
            <w:r w:rsidRPr="00A84628">
              <w:rPr>
                <w:rFonts w:ascii="Verdana" w:hAnsi="Verdana"/>
                <w:szCs w:val="17"/>
              </w:rPr>
              <w:t>Replace</w:t>
            </w:r>
            <w:r w:rsidR="004A23D2" w:rsidRPr="00A84628">
              <w:rPr>
                <w:rFonts w:ascii="Verdana" w:hAnsi="Verdana"/>
                <w:szCs w:val="17"/>
              </w:rPr>
              <w:t>d</w:t>
            </w:r>
            <w:r w:rsidR="00545E30" w:rsidRPr="00A84628">
              <w:rPr>
                <w:rFonts w:ascii="Verdana" w:hAnsi="Verdana"/>
                <w:szCs w:val="17"/>
              </w:rPr>
              <w:t xml:space="preserve"> ‘may’ with ‘shall’, concerning the supervisory authorities to</w:t>
            </w:r>
          </w:p>
          <w:p w14:paraId="654509C9" w14:textId="7DD1BE73" w:rsidR="004449EB" w:rsidRPr="00A84628" w:rsidRDefault="00545E30" w:rsidP="00CC61A4">
            <w:pPr>
              <w:jc w:val="left"/>
              <w:rPr>
                <w:rFonts w:ascii="Verdana" w:hAnsi="Verdana"/>
                <w:szCs w:val="17"/>
              </w:rPr>
            </w:pPr>
            <w:r w:rsidRPr="00A84628">
              <w:rPr>
                <w:rFonts w:ascii="Verdana" w:hAnsi="Verdana"/>
                <w:szCs w:val="17"/>
              </w:rPr>
              <w:t xml:space="preserve">limit regular supervisory reporting, or exempt (re)insurance undertakings </w:t>
            </w:r>
            <w:r w:rsidR="00081B4E" w:rsidRPr="00A84628">
              <w:rPr>
                <w:rFonts w:ascii="Verdana" w:hAnsi="Verdana"/>
                <w:szCs w:val="17"/>
              </w:rPr>
              <w:t>from reporting on an item-by-item basis</w:t>
            </w:r>
            <w:r w:rsidR="00340A8C" w:rsidRPr="00A84628">
              <w:rPr>
                <w:rFonts w:ascii="Verdana" w:hAnsi="Verdana"/>
                <w:szCs w:val="17"/>
              </w:rPr>
              <w:t xml:space="preserve"> </w:t>
            </w:r>
            <w:r w:rsidRPr="00A84628">
              <w:rPr>
                <w:rFonts w:ascii="Verdana" w:hAnsi="Verdana"/>
                <w:szCs w:val="17"/>
              </w:rPr>
              <w:t xml:space="preserve">under </w:t>
            </w:r>
            <w:r w:rsidR="00340A8C" w:rsidRPr="00A84628">
              <w:rPr>
                <w:rFonts w:ascii="Verdana" w:hAnsi="Verdana"/>
                <w:szCs w:val="17"/>
              </w:rPr>
              <w:t>s</w:t>
            </w:r>
            <w:r w:rsidR="00081B4E" w:rsidRPr="00A84628">
              <w:rPr>
                <w:rFonts w:ascii="Verdana" w:hAnsi="Verdana"/>
                <w:szCs w:val="17"/>
              </w:rPr>
              <w:t>pecified</w:t>
            </w:r>
            <w:r w:rsidRPr="00A84628">
              <w:rPr>
                <w:rFonts w:ascii="Verdana" w:hAnsi="Verdana"/>
                <w:szCs w:val="17"/>
              </w:rPr>
              <w:t xml:space="preserve"> conditions</w:t>
            </w:r>
            <w:r w:rsidR="00081B4E" w:rsidRPr="00A84628">
              <w:rPr>
                <w:rFonts w:ascii="Verdana" w:hAnsi="Verdana"/>
                <w:szCs w:val="17"/>
              </w:rPr>
              <w:t>.</w:t>
            </w:r>
          </w:p>
        </w:tc>
        <w:tc>
          <w:tcPr>
            <w:tcW w:w="1931" w:type="dxa"/>
            <w:vAlign w:val="center"/>
          </w:tcPr>
          <w:p w14:paraId="24955C35" w14:textId="23C3A763" w:rsidR="004449EB" w:rsidRPr="00A84628" w:rsidRDefault="00545E30"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10FF1E38" w14:textId="23F93D0F" w:rsidR="004449EB" w:rsidRPr="00A84628" w:rsidRDefault="00545E30" w:rsidP="009424BD">
            <w:pPr>
              <w:jc w:val="center"/>
              <w:rPr>
                <w:rFonts w:ascii="Verdana" w:hAnsi="Verdana"/>
                <w:szCs w:val="17"/>
              </w:rPr>
            </w:pPr>
            <w:r w:rsidRPr="00A84628">
              <w:rPr>
                <w:rFonts w:ascii="Verdana" w:hAnsi="Verdana"/>
                <w:szCs w:val="17"/>
              </w:rPr>
              <w:t>Reporting/Proportionality</w:t>
            </w:r>
          </w:p>
        </w:tc>
        <w:tc>
          <w:tcPr>
            <w:tcW w:w="1417" w:type="dxa"/>
            <w:shd w:val="clear" w:color="auto" w:fill="auto"/>
            <w:vAlign w:val="center"/>
          </w:tcPr>
          <w:p w14:paraId="26371054" w14:textId="2BA835DA" w:rsidR="004449EB" w:rsidRPr="00A84628" w:rsidRDefault="00545E30"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4449EB" w:rsidRPr="00FD22D4" w14:paraId="0A6D4D90" w14:textId="77777777" w:rsidTr="000063AF">
        <w:trPr>
          <w:trHeight w:val="407"/>
        </w:trPr>
        <w:tc>
          <w:tcPr>
            <w:tcW w:w="696" w:type="dxa"/>
            <w:vAlign w:val="center"/>
          </w:tcPr>
          <w:p w14:paraId="50040BC0" w14:textId="54F6C134" w:rsidR="004449EB" w:rsidRPr="00A84628" w:rsidRDefault="00841BFE" w:rsidP="009424BD">
            <w:pPr>
              <w:jc w:val="center"/>
              <w:rPr>
                <w:rFonts w:ascii="Verdana" w:hAnsi="Verdana"/>
                <w:szCs w:val="17"/>
              </w:rPr>
            </w:pPr>
            <w:r w:rsidRPr="00A84628">
              <w:rPr>
                <w:rFonts w:ascii="Verdana" w:hAnsi="Verdana"/>
                <w:szCs w:val="17"/>
              </w:rPr>
              <w:t>87</w:t>
            </w:r>
          </w:p>
        </w:tc>
        <w:tc>
          <w:tcPr>
            <w:tcW w:w="1931" w:type="dxa"/>
            <w:vAlign w:val="center"/>
          </w:tcPr>
          <w:p w14:paraId="4643A2C9" w14:textId="195ECBC6" w:rsidR="004449EB" w:rsidRPr="00A84628" w:rsidRDefault="00841BFE" w:rsidP="009424BD">
            <w:pPr>
              <w:jc w:val="center"/>
              <w:rPr>
                <w:rFonts w:ascii="Verdana" w:hAnsi="Verdana"/>
                <w:szCs w:val="17"/>
              </w:rPr>
            </w:pPr>
            <w:r w:rsidRPr="00A84628">
              <w:rPr>
                <w:rFonts w:ascii="Verdana" w:hAnsi="Verdana"/>
                <w:szCs w:val="17"/>
              </w:rPr>
              <w:t>Article 35a – paragraph 2 – subparagraph 2</w:t>
            </w:r>
          </w:p>
        </w:tc>
        <w:tc>
          <w:tcPr>
            <w:tcW w:w="6194" w:type="dxa"/>
          </w:tcPr>
          <w:p w14:paraId="2BC8D149" w14:textId="4A11492A" w:rsidR="004449EB" w:rsidRPr="00A84628" w:rsidRDefault="00841BFE" w:rsidP="00CC61A4">
            <w:pPr>
              <w:jc w:val="left"/>
              <w:rPr>
                <w:rFonts w:ascii="Verdana" w:hAnsi="Verdana"/>
                <w:szCs w:val="17"/>
              </w:rPr>
            </w:pPr>
            <w:r w:rsidRPr="00A84628">
              <w:rPr>
                <w:rFonts w:ascii="Verdana" w:hAnsi="Verdana"/>
                <w:szCs w:val="17"/>
              </w:rPr>
              <w:t xml:space="preserve">Deleted the amendment that established that </w:t>
            </w:r>
            <w:r w:rsidR="00340A8C" w:rsidRPr="00A84628">
              <w:rPr>
                <w:rFonts w:ascii="Verdana" w:hAnsi="Verdana"/>
                <w:bCs/>
                <w:szCs w:val="17"/>
              </w:rPr>
              <w:t>NSAs</w:t>
            </w:r>
            <w:r w:rsidRPr="00A84628">
              <w:rPr>
                <w:rFonts w:ascii="Verdana" w:hAnsi="Verdana"/>
                <w:szCs w:val="17"/>
              </w:rPr>
              <w:t xml:space="preserve"> shall not exempt from reporting, on an item-by-item basis, insurance or reinsurance undertakings that are part of a group […] unless the undertaking can demonstrate to the satisfaction of the supervisory authority that reporting is inappropriate, […]</w:t>
            </w:r>
          </w:p>
        </w:tc>
        <w:tc>
          <w:tcPr>
            <w:tcW w:w="1931" w:type="dxa"/>
            <w:vAlign w:val="center"/>
          </w:tcPr>
          <w:p w14:paraId="5211B64F" w14:textId="20A2250D" w:rsidR="004449EB" w:rsidRPr="00A84628" w:rsidRDefault="00841BF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0C8BD7E8" w14:textId="0774176D" w:rsidR="004449EB" w:rsidRPr="00A84628" w:rsidRDefault="00841BFE" w:rsidP="009424BD">
            <w:pPr>
              <w:jc w:val="center"/>
              <w:rPr>
                <w:rFonts w:ascii="Verdana" w:hAnsi="Verdana"/>
                <w:szCs w:val="17"/>
              </w:rPr>
            </w:pPr>
            <w:r w:rsidRPr="00A84628">
              <w:rPr>
                <w:rFonts w:ascii="Verdana" w:hAnsi="Verdana"/>
                <w:szCs w:val="17"/>
              </w:rPr>
              <w:t>Reporting/Proportionality</w:t>
            </w:r>
          </w:p>
        </w:tc>
        <w:tc>
          <w:tcPr>
            <w:tcW w:w="1417" w:type="dxa"/>
            <w:shd w:val="clear" w:color="auto" w:fill="auto"/>
            <w:vAlign w:val="center"/>
          </w:tcPr>
          <w:p w14:paraId="6BE6A5A3" w14:textId="0BB370D1" w:rsidR="004449EB" w:rsidRPr="00A84628" w:rsidRDefault="00841BFE"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D8404E" w:rsidRPr="00FD22D4" w14:paraId="0853B03F" w14:textId="77777777" w:rsidTr="000063AF">
        <w:trPr>
          <w:trHeight w:val="407"/>
        </w:trPr>
        <w:tc>
          <w:tcPr>
            <w:tcW w:w="696" w:type="dxa"/>
            <w:vAlign w:val="center"/>
          </w:tcPr>
          <w:p w14:paraId="16AAD23F" w14:textId="590EC259" w:rsidR="00D8404E" w:rsidRPr="00A84628" w:rsidRDefault="00D8404E" w:rsidP="009424BD">
            <w:pPr>
              <w:jc w:val="center"/>
              <w:rPr>
                <w:rFonts w:ascii="Verdana" w:hAnsi="Verdana"/>
                <w:szCs w:val="17"/>
              </w:rPr>
            </w:pPr>
            <w:r w:rsidRPr="00A84628">
              <w:rPr>
                <w:rFonts w:ascii="Verdana" w:hAnsi="Verdana"/>
                <w:szCs w:val="17"/>
              </w:rPr>
              <w:t>88</w:t>
            </w:r>
          </w:p>
        </w:tc>
        <w:tc>
          <w:tcPr>
            <w:tcW w:w="1931" w:type="dxa"/>
            <w:vAlign w:val="center"/>
          </w:tcPr>
          <w:p w14:paraId="325067D8" w14:textId="6BCDB59A" w:rsidR="00D8404E" w:rsidRPr="00A84628" w:rsidRDefault="00D8404E" w:rsidP="009424BD">
            <w:pPr>
              <w:jc w:val="center"/>
              <w:rPr>
                <w:rFonts w:ascii="Verdana" w:hAnsi="Verdana"/>
                <w:szCs w:val="17"/>
              </w:rPr>
            </w:pPr>
            <w:r w:rsidRPr="00A84628">
              <w:rPr>
                <w:rFonts w:ascii="Verdana" w:hAnsi="Verdana"/>
                <w:szCs w:val="17"/>
              </w:rPr>
              <w:t>Article 35a – paragraph 2 – subparagraph 3</w:t>
            </w:r>
          </w:p>
        </w:tc>
        <w:tc>
          <w:tcPr>
            <w:tcW w:w="6194" w:type="dxa"/>
          </w:tcPr>
          <w:p w14:paraId="51ACA2B5" w14:textId="63EBB8DD" w:rsidR="00D8404E" w:rsidRPr="00A84628" w:rsidRDefault="00D8404E" w:rsidP="00D8404E">
            <w:pPr>
              <w:jc w:val="left"/>
              <w:rPr>
                <w:rFonts w:ascii="Verdana" w:hAnsi="Verdana"/>
                <w:szCs w:val="17"/>
              </w:rPr>
            </w:pPr>
            <w:r w:rsidRPr="00A84628">
              <w:rPr>
                <w:rFonts w:ascii="Verdana" w:hAnsi="Verdana"/>
                <w:szCs w:val="17"/>
              </w:rPr>
              <w:t>Increased from 20% to 30% the limit for being exempted from reporting on an item by-item basis</w:t>
            </w:r>
          </w:p>
        </w:tc>
        <w:tc>
          <w:tcPr>
            <w:tcW w:w="1931" w:type="dxa"/>
            <w:vAlign w:val="center"/>
          </w:tcPr>
          <w:p w14:paraId="66EAE067" w14:textId="3231F7FD" w:rsidR="00D8404E" w:rsidRPr="00A84628" w:rsidRDefault="00D8404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5BAFC9C6" w14:textId="607C5E71" w:rsidR="00D8404E" w:rsidRPr="00A84628" w:rsidRDefault="00D8404E" w:rsidP="009424BD">
            <w:pPr>
              <w:jc w:val="center"/>
              <w:rPr>
                <w:rFonts w:ascii="Verdana" w:hAnsi="Verdana"/>
                <w:szCs w:val="17"/>
              </w:rPr>
            </w:pPr>
            <w:r w:rsidRPr="00A84628">
              <w:rPr>
                <w:rFonts w:ascii="Verdana" w:hAnsi="Verdana"/>
                <w:szCs w:val="17"/>
              </w:rPr>
              <w:t>Reporting/Proportionality</w:t>
            </w:r>
          </w:p>
        </w:tc>
        <w:tc>
          <w:tcPr>
            <w:tcW w:w="1417" w:type="dxa"/>
            <w:shd w:val="clear" w:color="auto" w:fill="auto"/>
            <w:vAlign w:val="center"/>
          </w:tcPr>
          <w:p w14:paraId="01DCA286" w14:textId="09D42AD6" w:rsidR="00D8404E" w:rsidRPr="00A84628" w:rsidRDefault="00CE0E17" w:rsidP="00A7243F">
            <w:pPr>
              <w:jc w:val="center"/>
              <w:rPr>
                <w:rFonts w:ascii="Verdana" w:eastAsia="Times New Roman" w:hAnsi="Verdana" w:cs="Times New Roman"/>
                <w:b/>
                <w:color w:val="00B050"/>
                <w:szCs w:val="17"/>
              </w:rPr>
            </w:pPr>
            <w:r w:rsidRPr="008F3A2B">
              <w:rPr>
                <w:rFonts w:ascii="Verdana" w:eastAsia="Times New Roman" w:hAnsi="Verdana" w:cs="Times New Roman"/>
                <w:b/>
                <w:color w:val="808080" w:themeColor="background1" w:themeShade="80"/>
                <w:szCs w:val="17"/>
              </w:rPr>
              <w:t>Neutral</w:t>
            </w:r>
          </w:p>
        </w:tc>
      </w:tr>
      <w:tr w:rsidR="00D8404E" w:rsidRPr="00FD22D4" w14:paraId="008DCF6A" w14:textId="77777777" w:rsidTr="000063AF">
        <w:trPr>
          <w:trHeight w:val="407"/>
        </w:trPr>
        <w:tc>
          <w:tcPr>
            <w:tcW w:w="696" w:type="dxa"/>
            <w:vAlign w:val="center"/>
          </w:tcPr>
          <w:p w14:paraId="0CF0BAFB" w14:textId="5084C1DC" w:rsidR="00D8404E" w:rsidRPr="00A84628" w:rsidRDefault="00D8404E" w:rsidP="009424BD">
            <w:pPr>
              <w:jc w:val="center"/>
              <w:rPr>
                <w:rFonts w:ascii="Verdana" w:hAnsi="Verdana"/>
                <w:szCs w:val="17"/>
              </w:rPr>
            </w:pPr>
            <w:r w:rsidRPr="00A84628">
              <w:rPr>
                <w:rFonts w:ascii="Verdana" w:hAnsi="Verdana"/>
                <w:szCs w:val="17"/>
              </w:rPr>
              <w:t>90</w:t>
            </w:r>
          </w:p>
        </w:tc>
        <w:tc>
          <w:tcPr>
            <w:tcW w:w="1931" w:type="dxa"/>
            <w:vAlign w:val="center"/>
          </w:tcPr>
          <w:p w14:paraId="0A41F505" w14:textId="0B558D31" w:rsidR="00D8404E" w:rsidRPr="004378F4" w:rsidRDefault="00D8404E" w:rsidP="009424BD">
            <w:pPr>
              <w:jc w:val="center"/>
              <w:rPr>
                <w:rFonts w:ascii="Verdana" w:hAnsi="Verdana"/>
                <w:szCs w:val="17"/>
                <w:lang w:val="fr-BE"/>
              </w:rPr>
            </w:pPr>
            <w:r w:rsidRPr="004378F4">
              <w:rPr>
                <w:rFonts w:ascii="Verdana" w:hAnsi="Verdana"/>
                <w:szCs w:val="17"/>
                <w:lang w:val="fr-BE"/>
              </w:rPr>
              <w:t>Article 35a – paragraph 6 – point a</w:t>
            </w:r>
          </w:p>
        </w:tc>
        <w:tc>
          <w:tcPr>
            <w:tcW w:w="6194" w:type="dxa"/>
          </w:tcPr>
          <w:p w14:paraId="20554CB4" w14:textId="4F93A485" w:rsidR="00D8404E" w:rsidRPr="00A84628" w:rsidRDefault="00340A8C" w:rsidP="00D8404E">
            <w:pPr>
              <w:jc w:val="left"/>
              <w:rPr>
                <w:rFonts w:ascii="Verdana" w:hAnsi="Verdana"/>
                <w:szCs w:val="17"/>
              </w:rPr>
            </w:pPr>
            <w:r w:rsidRPr="00A84628">
              <w:rPr>
                <w:rFonts w:ascii="Verdana" w:hAnsi="Verdana"/>
                <w:szCs w:val="17"/>
              </w:rPr>
              <w:t xml:space="preserve">Deleted </w:t>
            </w:r>
            <w:r w:rsidR="006E13F2" w:rsidRPr="00A84628">
              <w:rPr>
                <w:rFonts w:ascii="Verdana" w:hAnsi="Verdana"/>
                <w:szCs w:val="17"/>
              </w:rPr>
              <w:t>the paragraph referring to</w:t>
            </w:r>
            <w:r w:rsidR="00D8404E" w:rsidRPr="00A84628">
              <w:rPr>
                <w:rFonts w:ascii="Verdana" w:hAnsi="Verdana"/>
                <w:szCs w:val="17"/>
              </w:rPr>
              <w:t xml:space="preserve"> the </w:t>
            </w:r>
            <w:r w:rsidR="00C12EC4" w:rsidRPr="00A84628">
              <w:rPr>
                <w:rFonts w:ascii="Verdana" w:hAnsi="Verdana"/>
                <w:bCs/>
                <w:szCs w:val="17"/>
              </w:rPr>
              <w:t>method</w:t>
            </w:r>
            <w:r w:rsidR="00D8404E" w:rsidRPr="00A84628">
              <w:rPr>
                <w:rFonts w:ascii="Verdana" w:hAnsi="Verdana"/>
                <w:szCs w:val="17"/>
              </w:rPr>
              <w:t xml:space="preserve"> for determining the markets shares.</w:t>
            </w:r>
          </w:p>
          <w:p w14:paraId="4FD708A2" w14:textId="77777777" w:rsidR="00D8404E" w:rsidRPr="00A84628" w:rsidRDefault="00D8404E" w:rsidP="00D8404E">
            <w:pPr>
              <w:jc w:val="left"/>
              <w:rPr>
                <w:rFonts w:ascii="Verdana" w:hAnsi="Verdana"/>
                <w:szCs w:val="17"/>
              </w:rPr>
            </w:pPr>
          </w:p>
          <w:p w14:paraId="1F617F62" w14:textId="2E389F63" w:rsidR="00D8404E" w:rsidRPr="00A84628" w:rsidRDefault="00D8404E" w:rsidP="00D8404E">
            <w:pPr>
              <w:jc w:val="left"/>
              <w:rPr>
                <w:rFonts w:ascii="Verdana" w:hAnsi="Verdana"/>
                <w:i/>
                <w:szCs w:val="17"/>
              </w:rPr>
            </w:pPr>
            <w:r w:rsidRPr="00A84628">
              <w:rPr>
                <w:rFonts w:ascii="Verdana" w:hAnsi="Verdana"/>
                <w:szCs w:val="17"/>
              </w:rPr>
              <w:lastRenderedPageBreak/>
              <w:t>Justification</w:t>
            </w:r>
            <w:r w:rsidR="00340A8C" w:rsidRPr="00A84628">
              <w:rPr>
                <w:rFonts w:ascii="Verdana" w:hAnsi="Verdana"/>
                <w:bCs/>
                <w:szCs w:val="17"/>
              </w:rPr>
              <w:t>:</w:t>
            </w:r>
            <w:r w:rsidR="00064FC9" w:rsidRPr="00A84628">
              <w:rPr>
                <w:rFonts w:ascii="Verdana" w:hAnsi="Verdana"/>
                <w:bCs/>
                <w:i/>
                <w:iCs/>
                <w:szCs w:val="17"/>
              </w:rPr>
              <w:t xml:space="preserve"> </w:t>
            </w:r>
            <w:r w:rsidRPr="00A84628">
              <w:rPr>
                <w:rFonts w:ascii="Verdana" w:hAnsi="Verdana"/>
                <w:i/>
                <w:szCs w:val="17"/>
              </w:rPr>
              <w:t>Paragraphs 1 and 2 are sufficiently clear.</w:t>
            </w:r>
          </w:p>
        </w:tc>
        <w:tc>
          <w:tcPr>
            <w:tcW w:w="1931" w:type="dxa"/>
            <w:vAlign w:val="center"/>
          </w:tcPr>
          <w:p w14:paraId="7A609FC6" w14:textId="6C8D74A1" w:rsidR="00D8404E" w:rsidRPr="00A84628" w:rsidRDefault="00D8404E" w:rsidP="009424BD">
            <w:pPr>
              <w:jc w:val="center"/>
              <w:rPr>
                <w:rFonts w:ascii="Verdana" w:hAnsi="Verdana"/>
                <w:szCs w:val="17"/>
              </w:rPr>
            </w:pPr>
            <w:r w:rsidRPr="00A84628">
              <w:rPr>
                <w:rFonts w:ascii="Verdana" w:hAnsi="Verdana"/>
                <w:szCs w:val="17"/>
              </w:rPr>
              <w:lastRenderedPageBreak/>
              <w:t>Ferber</w:t>
            </w:r>
          </w:p>
        </w:tc>
        <w:tc>
          <w:tcPr>
            <w:tcW w:w="2432" w:type="dxa"/>
            <w:shd w:val="clear" w:color="auto" w:fill="auto"/>
            <w:vAlign w:val="center"/>
          </w:tcPr>
          <w:p w14:paraId="67DE7294" w14:textId="4FBE07F2" w:rsidR="00D8404E" w:rsidRPr="00A84628" w:rsidRDefault="00D8404E" w:rsidP="009424BD">
            <w:pPr>
              <w:jc w:val="center"/>
              <w:rPr>
                <w:rFonts w:ascii="Verdana" w:hAnsi="Verdana"/>
                <w:b/>
                <w:szCs w:val="17"/>
              </w:rPr>
            </w:pPr>
            <w:r w:rsidRPr="00A84628">
              <w:rPr>
                <w:rFonts w:ascii="Verdana" w:hAnsi="Verdana"/>
                <w:szCs w:val="17"/>
              </w:rPr>
              <w:t>Reporting/Proportionality</w:t>
            </w:r>
          </w:p>
        </w:tc>
        <w:tc>
          <w:tcPr>
            <w:tcW w:w="1417" w:type="dxa"/>
            <w:shd w:val="clear" w:color="auto" w:fill="auto"/>
            <w:vAlign w:val="center"/>
          </w:tcPr>
          <w:p w14:paraId="5BDE7726" w14:textId="38A3B70E" w:rsidR="00D8404E" w:rsidRPr="00A84628" w:rsidRDefault="006E13F2"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D8404E" w:rsidRPr="00FD22D4" w14:paraId="7FE5F041" w14:textId="77777777" w:rsidTr="000063AF">
        <w:trPr>
          <w:trHeight w:val="407"/>
        </w:trPr>
        <w:tc>
          <w:tcPr>
            <w:tcW w:w="696" w:type="dxa"/>
            <w:vAlign w:val="center"/>
          </w:tcPr>
          <w:p w14:paraId="27A380BE" w14:textId="5C37E2BA" w:rsidR="00D8404E" w:rsidRPr="00A84628" w:rsidRDefault="00D8404E" w:rsidP="009424BD">
            <w:pPr>
              <w:jc w:val="center"/>
              <w:rPr>
                <w:rFonts w:ascii="Verdana" w:hAnsi="Verdana"/>
                <w:szCs w:val="17"/>
              </w:rPr>
            </w:pPr>
            <w:r w:rsidRPr="00A84628">
              <w:rPr>
                <w:rFonts w:ascii="Verdana" w:hAnsi="Verdana"/>
                <w:szCs w:val="17"/>
              </w:rPr>
              <w:t>91</w:t>
            </w:r>
          </w:p>
        </w:tc>
        <w:tc>
          <w:tcPr>
            <w:tcW w:w="1931" w:type="dxa"/>
            <w:vAlign w:val="center"/>
          </w:tcPr>
          <w:p w14:paraId="468EB005" w14:textId="0FD6476A" w:rsidR="00D8404E" w:rsidRPr="00A84628" w:rsidRDefault="00D8404E" w:rsidP="009424BD">
            <w:pPr>
              <w:jc w:val="center"/>
              <w:rPr>
                <w:rFonts w:ascii="Verdana" w:hAnsi="Verdana"/>
                <w:szCs w:val="17"/>
              </w:rPr>
            </w:pPr>
            <w:r w:rsidRPr="00A84628">
              <w:rPr>
                <w:rFonts w:ascii="Verdana" w:hAnsi="Verdana"/>
                <w:szCs w:val="17"/>
              </w:rPr>
              <w:t>Article 35b – paragraph 4</w:t>
            </w:r>
          </w:p>
        </w:tc>
        <w:tc>
          <w:tcPr>
            <w:tcW w:w="6194" w:type="dxa"/>
          </w:tcPr>
          <w:p w14:paraId="6B039617" w14:textId="58E8AFBC" w:rsidR="00D8404E" w:rsidRPr="00A84628" w:rsidRDefault="00340A8C" w:rsidP="00D8404E">
            <w:pPr>
              <w:jc w:val="left"/>
              <w:rPr>
                <w:rFonts w:ascii="Verdana" w:hAnsi="Verdana"/>
                <w:szCs w:val="17"/>
              </w:rPr>
            </w:pPr>
            <w:r w:rsidRPr="00A84628">
              <w:rPr>
                <w:rFonts w:ascii="Verdana" w:hAnsi="Verdana"/>
                <w:szCs w:val="17"/>
              </w:rPr>
              <w:t>Modif</w:t>
            </w:r>
            <w:r w:rsidR="007A635F" w:rsidRPr="00A84628">
              <w:rPr>
                <w:rFonts w:ascii="Verdana" w:hAnsi="Verdana"/>
                <w:szCs w:val="17"/>
              </w:rPr>
              <w:t>ication of</w:t>
            </w:r>
            <w:r w:rsidR="00D8404E" w:rsidRPr="00A84628">
              <w:rPr>
                <w:rFonts w:ascii="Verdana" w:hAnsi="Verdana"/>
                <w:szCs w:val="17"/>
              </w:rPr>
              <w:t xml:space="preserve"> the paragraph to include </w:t>
            </w:r>
            <w:r w:rsidR="0089551E" w:rsidRPr="00A84628">
              <w:rPr>
                <w:rFonts w:ascii="Verdana" w:hAnsi="Verdana"/>
                <w:szCs w:val="17"/>
              </w:rPr>
              <w:t xml:space="preserve">that </w:t>
            </w:r>
            <w:r w:rsidR="00F95811" w:rsidRPr="00A84628">
              <w:rPr>
                <w:rFonts w:ascii="Verdana" w:hAnsi="Verdana"/>
                <w:szCs w:val="17"/>
              </w:rPr>
              <w:t xml:space="preserve">the Commission can adopt delegated acts </w:t>
            </w:r>
            <w:r w:rsidR="00635573" w:rsidRPr="00A84628">
              <w:rPr>
                <w:rFonts w:ascii="Verdana" w:hAnsi="Verdana"/>
                <w:szCs w:val="17"/>
              </w:rPr>
              <w:t xml:space="preserve">to change reporting deadlines </w:t>
            </w:r>
            <w:r w:rsidR="007A635F" w:rsidRPr="00A84628">
              <w:rPr>
                <w:rFonts w:ascii="Verdana" w:hAnsi="Verdana"/>
                <w:szCs w:val="17"/>
              </w:rPr>
              <w:t xml:space="preserve">for a limited time period only </w:t>
            </w:r>
            <w:r w:rsidR="00635573" w:rsidRPr="00A84628">
              <w:rPr>
                <w:rFonts w:ascii="Verdana" w:hAnsi="Verdana"/>
                <w:szCs w:val="17"/>
              </w:rPr>
              <w:t>after consulting EIOPA</w:t>
            </w:r>
            <w:r w:rsidR="001D04E0" w:rsidRPr="00A84628">
              <w:rPr>
                <w:rFonts w:ascii="Verdana" w:hAnsi="Verdana"/>
                <w:szCs w:val="17"/>
              </w:rPr>
              <w:t xml:space="preserve"> and under </w:t>
            </w:r>
            <w:r w:rsidRPr="00A84628">
              <w:rPr>
                <w:rFonts w:ascii="Verdana" w:hAnsi="Verdana"/>
                <w:bCs/>
                <w:szCs w:val="17"/>
              </w:rPr>
              <w:t>events</w:t>
            </w:r>
            <w:r w:rsidR="00D8404E" w:rsidRPr="00A84628">
              <w:rPr>
                <w:rFonts w:ascii="Verdana" w:hAnsi="Verdana"/>
                <w:szCs w:val="17"/>
              </w:rPr>
              <w:t xml:space="preserve"> </w:t>
            </w:r>
            <w:r w:rsidR="001A674D" w:rsidRPr="00A84628">
              <w:rPr>
                <w:rFonts w:ascii="Verdana" w:hAnsi="Verdana"/>
                <w:szCs w:val="17"/>
              </w:rPr>
              <w:t xml:space="preserve">that </w:t>
            </w:r>
            <w:r w:rsidR="00D8404E" w:rsidRPr="00A84628">
              <w:rPr>
                <w:rFonts w:ascii="Verdana" w:hAnsi="Verdana"/>
                <w:szCs w:val="17"/>
              </w:rPr>
              <w:t>impact undertakings’ capability to submit information within the deadlines</w:t>
            </w:r>
          </w:p>
        </w:tc>
        <w:tc>
          <w:tcPr>
            <w:tcW w:w="1931" w:type="dxa"/>
            <w:vAlign w:val="center"/>
          </w:tcPr>
          <w:p w14:paraId="03A1EE3D" w14:textId="09C03795" w:rsidR="00D8404E" w:rsidRPr="00A84628" w:rsidRDefault="00D8404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763D53A1" w14:textId="65BC50A6" w:rsidR="00D8404E" w:rsidRPr="00A84628" w:rsidRDefault="00D8404E" w:rsidP="009424BD">
            <w:pPr>
              <w:jc w:val="center"/>
              <w:rPr>
                <w:rFonts w:ascii="Verdana" w:hAnsi="Verdana"/>
                <w:b/>
                <w:szCs w:val="17"/>
              </w:rPr>
            </w:pPr>
            <w:r w:rsidRPr="00A84628">
              <w:rPr>
                <w:rFonts w:ascii="Verdana" w:hAnsi="Verdana"/>
                <w:szCs w:val="17"/>
              </w:rPr>
              <w:t>Reporting/Proportionality</w:t>
            </w:r>
          </w:p>
        </w:tc>
        <w:tc>
          <w:tcPr>
            <w:tcW w:w="1417" w:type="dxa"/>
            <w:shd w:val="clear" w:color="auto" w:fill="auto"/>
            <w:vAlign w:val="center"/>
          </w:tcPr>
          <w:p w14:paraId="29BE2D8B" w14:textId="51D2F5C6" w:rsidR="00D8404E" w:rsidRPr="00A84628" w:rsidRDefault="00EC5687"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D8404E" w:rsidRPr="00FD22D4" w14:paraId="23489768" w14:textId="77777777" w:rsidTr="000063AF">
        <w:trPr>
          <w:trHeight w:val="407"/>
        </w:trPr>
        <w:tc>
          <w:tcPr>
            <w:tcW w:w="696" w:type="dxa"/>
            <w:vAlign w:val="center"/>
          </w:tcPr>
          <w:p w14:paraId="490434E9" w14:textId="13BAEA9A" w:rsidR="00D8404E" w:rsidRPr="00A84628" w:rsidRDefault="00D8404E" w:rsidP="009424BD">
            <w:pPr>
              <w:jc w:val="center"/>
              <w:rPr>
                <w:rFonts w:ascii="Verdana" w:hAnsi="Verdana"/>
                <w:szCs w:val="17"/>
              </w:rPr>
            </w:pPr>
            <w:r w:rsidRPr="00A84628">
              <w:rPr>
                <w:rFonts w:ascii="Verdana" w:hAnsi="Verdana"/>
                <w:szCs w:val="17"/>
              </w:rPr>
              <w:t>92</w:t>
            </w:r>
          </w:p>
        </w:tc>
        <w:tc>
          <w:tcPr>
            <w:tcW w:w="1931" w:type="dxa"/>
            <w:vAlign w:val="center"/>
          </w:tcPr>
          <w:p w14:paraId="416E9F31" w14:textId="27507715" w:rsidR="00D8404E" w:rsidRPr="00A84628" w:rsidRDefault="00D8404E" w:rsidP="009424BD">
            <w:pPr>
              <w:jc w:val="center"/>
              <w:rPr>
                <w:rFonts w:ascii="Verdana" w:hAnsi="Verdana"/>
                <w:szCs w:val="17"/>
              </w:rPr>
            </w:pPr>
            <w:r w:rsidRPr="00A84628">
              <w:rPr>
                <w:rFonts w:ascii="Verdana" w:hAnsi="Verdana"/>
                <w:szCs w:val="17"/>
              </w:rPr>
              <w:t>Article 35b – paragraph 4a (new)</w:t>
            </w:r>
          </w:p>
        </w:tc>
        <w:tc>
          <w:tcPr>
            <w:tcW w:w="6194" w:type="dxa"/>
          </w:tcPr>
          <w:p w14:paraId="6C2131C5" w14:textId="71AAB66E" w:rsidR="00340A8C" w:rsidRPr="00A84628" w:rsidRDefault="00D8404E" w:rsidP="00340A8C">
            <w:pPr>
              <w:jc w:val="left"/>
              <w:rPr>
                <w:rFonts w:ascii="Verdana" w:hAnsi="Verdana"/>
                <w:szCs w:val="17"/>
              </w:rPr>
            </w:pPr>
            <w:r w:rsidRPr="00A84628">
              <w:rPr>
                <w:rFonts w:ascii="Verdana" w:hAnsi="Verdana"/>
                <w:szCs w:val="17"/>
              </w:rPr>
              <w:t xml:space="preserve">Included a paragraph </w:t>
            </w:r>
            <w:r w:rsidR="00340A8C" w:rsidRPr="00A84628">
              <w:rPr>
                <w:rFonts w:ascii="Verdana" w:hAnsi="Verdana"/>
                <w:bCs/>
                <w:szCs w:val="17"/>
              </w:rPr>
              <w:t>establishing</w:t>
            </w:r>
            <w:r w:rsidRPr="00A84628">
              <w:rPr>
                <w:rFonts w:ascii="Verdana" w:hAnsi="Verdana"/>
                <w:szCs w:val="17"/>
              </w:rPr>
              <w:t xml:space="preserve"> that at the request of at least one MS, the Commission shall consult EIOPA with a view to determining whether the conditions for a temporary change of the submission deadlines have been fulfilled</w:t>
            </w:r>
          </w:p>
          <w:p w14:paraId="3ED689E7" w14:textId="77777777" w:rsidR="008E1DD2" w:rsidRPr="00A84628" w:rsidRDefault="008E1DD2" w:rsidP="00340A8C">
            <w:pPr>
              <w:jc w:val="left"/>
              <w:rPr>
                <w:rFonts w:ascii="Verdana" w:hAnsi="Verdana"/>
                <w:szCs w:val="17"/>
              </w:rPr>
            </w:pPr>
          </w:p>
          <w:p w14:paraId="4BDDFEC1" w14:textId="027E8BFB" w:rsidR="00D8404E" w:rsidRPr="00A84628" w:rsidRDefault="008E1DD2" w:rsidP="00D8404E">
            <w:pPr>
              <w:jc w:val="left"/>
              <w:rPr>
                <w:rFonts w:ascii="Verdana" w:hAnsi="Verdana"/>
                <w:i/>
                <w:szCs w:val="17"/>
              </w:rPr>
            </w:pPr>
            <w:r w:rsidRPr="00A84628">
              <w:rPr>
                <w:rFonts w:ascii="Verdana" w:hAnsi="Verdana"/>
                <w:i/>
                <w:szCs w:val="17"/>
              </w:rPr>
              <w:t>Justification: Establishes a procedure to initiate a possible deadline extension.</w:t>
            </w:r>
          </w:p>
        </w:tc>
        <w:tc>
          <w:tcPr>
            <w:tcW w:w="1931" w:type="dxa"/>
            <w:vAlign w:val="center"/>
          </w:tcPr>
          <w:p w14:paraId="1E8317CB" w14:textId="2E21029B" w:rsidR="00D8404E" w:rsidRPr="00A84628" w:rsidRDefault="00D8404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26348CE2" w14:textId="295EFE57" w:rsidR="00D8404E" w:rsidRPr="00A84628" w:rsidRDefault="00D8404E" w:rsidP="009424BD">
            <w:pPr>
              <w:jc w:val="center"/>
              <w:rPr>
                <w:rFonts w:ascii="Verdana" w:hAnsi="Verdana"/>
                <w:szCs w:val="17"/>
              </w:rPr>
            </w:pPr>
            <w:r w:rsidRPr="00A84628">
              <w:rPr>
                <w:rFonts w:ascii="Verdana" w:hAnsi="Verdana"/>
                <w:szCs w:val="17"/>
              </w:rPr>
              <w:t>Reporting/Proportionality</w:t>
            </w:r>
          </w:p>
        </w:tc>
        <w:tc>
          <w:tcPr>
            <w:tcW w:w="1417" w:type="dxa"/>
            <w:shd w:val="clear" w:color="auto" w:fill="auto"/>
            <w:vAlign w:val="center"/>
          </w:tcPr>
          <w:p w14:paraId="490D6E2D" w14:textId="507EA21F" w:rsidR="00D8404E" w:rsidRPr="00A84628" w:rsidRDefault="002268EA"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CF2A1F" w:rsidRPr="00FD22D4" w14:paraId="5DED0575" w14:textId="77777777" w:rsidTr="000063AF">
        <w:trPr>
          <w:trHeight w:val="407"/>
        </w:trPr>
        <w:tc>
          <w:tcPr>
            <w:tcW w:w="696" w:type="dxa"/>
            <w:vAlign w:val="center"/>
          </w:tcPr>
          <w:p w14:paraId="0A3A62B5" w14:textId="0E28CCF2" w:rsidR="00CF2A1F" w:rsidRPr="00A84628" w:rsidRDefault="002F188E" w:rsidP="009424BD">
            <w:pPr>
              <w:jc w:val="center"/>
              <w:rPr>
                <w:rFonts w:ascii="Verdana" w:hAnsi="Verdana"/>
                <w:szCs w:val="17"/>
              </w:rPr>
            </w:pPr>
            <w:r w:rsidRPr="00A84628">
              <w:rPr>
                <w:rFonts w:ascii="Verdana" w:hAnsi="Verdana"/>
                <w:szCs w:val="17"/>
              </w:rPr>
              <w:t>93</w:t>
            </w:r>
          </w:p>
        </w:tc>
        <w:tc>
          <w:tcPr>
            <w:tcW w:w="1931" w:type="dxa"/>
            <w:vAlign w:val="center"/>
          </w:tcPr>
          <w:p w14:paraId="7CE97492" w14:textId="6A6897A1" w:rsidR="00CF2A1F" w:rsidRPr="00A84628" w:rsidRDefault="009764E6" w:rsidP="009424BD">
            <w:pPr>
              <w:jc w:val="center"/>
              <w:rPr>
                <w:rFonts w:ascii="Verdana" w:hAnsi="Verdana"/>
                <w:szCs w:val="17"/>
              </w:rPr>
            </w:pPr>
            <w:r w:rsidRPr="00A84628">
              <w:rPr>
                <w:rFonts w:ascii="Verdana" w:hAnsi="Verdana"/>
                <w:szCs w:val="17"/>
              </w:rPr>
              <w:t>Article 41 – paragraph 3 – subparagraph 2</w:t>
            </w:r>
          </w:p>
        </w:tc>
        <w:tc>
          <w:tcPr>
            <w:tcW w:w="6194" w:type="dxa"/>
          </w:tcPr>
          <w:p w14:paraId="2329F56F" w14:textId="0BF974D8" w:rsidR="00CF2A1F" w:rsidRPr="00A84628" w:rsidRDefault="003F2273" w:rsidP="00CF2A1F">
            <w:pPr>
              <w:jc w:val="left"/>
              <w:rPr>
                <w:rFonts w:ascii="Verdana" w:hAnsi="Verdana"/>
                <w:szCs w:val="17"/>
              </w:rPr>
            </w:pPr>
            <w:r>
              <w:rPr>
                <w:rFonts w:ascii="Verdana" w:hAnsi="Verdana"/>
                <w:szCs w:val="17"/>
              </w:rPr>
              <w:t>F</w:t>
            </w:r>
            <w:r w:rsidR="003F5AFD" w:rsidRPr="00A84628">
              <w:rPr>
                <w:rFonts w:ascii="Verdana" w:hAnsi="Verdana"/>
                <w:szCs w:val="17"/>
              </w:rPr>
              <w:t xml:space="preserve">requency of the </w:t>
            </w:r>
            <w:r w:rsidR="00AA3B0E" w:rsidRPr="00A84628">
              <w:rPr>
                <w:rFonts w:ascii="Verdana" w:hAnsi="Verdana"/>
                <w:szCs w:val="17"/>
              </w:rPr>
              <w:t xml:space="preserve">review of </w:t>
            </w:r>
            <w:r w:rsidR="005F6379">
              <w:rPr>
                <w:rFonts w:ascii="Verdana" w:hAnsi="Verdana"/>
                <w:szCs w:val="17"/>
              </w:rPr>
              <w:t>written</w:t>
            </w:r>
            <w:r w:rsidR="00AA3B0E" w:rsidRPr="00A84628">
              <w:rPr>
                <w:rFonts w:ascii="Verdana" w:hAnsi="Verdana"/>
                <w:szCs w:val="17"/>
              </w:rPr>
              <w:t xml:space="preserve"> policies</w:t>
            </w:r>
            <w:r w:rsidR="00D43491" w:rsidRPr="00A84628">
              <w:rPr>
                <w:rFonts w:ascii="Verdana" w:hAnsi="Verdana"/>
                <w:szCs w:val="17"/>
              </w:rPr>
              <w:t xml:space="preserve"> </w:t>
            </w:r>
            <w:r w:rsidR="00B069D9" w:rsidRPr="00A84628">
              <w:rPr>
                <w:rFonts w:ascii="Verdana" w:hAnsi="Verdana"/>
                <w:szCs w:val="17"/>
              </w:rPr>
              <w:t xml:space="preserve">for </w:t>
            </w:r>
            <w:r w:rsidR="00713D2E" w:rsidRPr="00A84628">
              <w:rPr>
                <w:rFonts w:ascii="Verdana" w:hAnsi="Verdana"/>
                <w:szCs w:val="17"/>
              </w:rPr>
              <w:t>LRPU</w:t>
            </w:r>
            <w:r w:rsidR="007B24F1" w:rsidRPr="00A84628">
              <w:rPr>
                <w:rFonts w:ascii="Verdana" w:hAnsi="Verdana"/>
                <w:szCs w:val="17"/>
              </w:rPr>
              <w:t xml:space="preserve"> </w:t>
            </w:r>
            <w:r w:rsidR="007B24F1">
              <w:rPr>
                <w:rFonts w:ascii="Verdana" w:hAnsi="Verdana"/>
                <w:szCs w:val="17"/>
              </w:rPr>
              <w:t xml:space="preserve">is </w:t>
            </w:r>
            <w:r>
              <w:rPr>
                <w:rFonts w:ascii="Verdana" w:hAnsi="Verdana"/>
                <w:szCs w:val="17"/>
              </w:rPr>
              <w:t>i</w:t>
            </w:r>
            <w:r w:rsidR="007B24F1" w:rsidRPr="00A84628">
              <w:rPr>
                <w:rFonts w:ascii="Verdana" w:hAnsi="Verdana"/>
                <w:szCs w:val="17"/>
              </w:rPr>
              <w:t>ncreased from 3 to 5 years</w:t>
            </w:r>
            <w:r w:rsidR="00713D2E" w:rsidRPr="00A84628">
              <w:rPr>
                <w:rFonts w:ascii="Verdana" w:hAnsi="Verdana"/>
                <w:szCs w:val="17"/>
              </w:rPr>
              <w:t>.</w:t>
            </w:r>
          </w:p>
        </w:tc>
        <w:tc>
          <w:tcPr>
            <w:tcW w:w="1931" w:type="dxa"/>
            <w:vAlign w:val="center"/>
          </w:tcPr>
          <w:p w14:paraId="1BB9687C" w14:textId="436DC5FB" w:rsidR="00CF2A1F" w:rsidRPr="00A84628" w:rsidRDefault="002F188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32EA29A0" w14:textId="558D4539" w:rsidR="00CF2A1F" w:rsidRPr="00A84628" w:rsidRDefault="005F6379" w:rsidP="009424BD">
            <w:pPr>
              <w:jc w:val="center"/>
              <w:rPr>
                <w:rFonts w:ascii="Verdana" w:hAnsi="Verdana"/>
                <w:szCs w:val="17"/>
                <w:highlight w:val="yellow"/>
              </w:rPr>
            </w:pPr>
            <w:r w:rsidRPr="00A84628">
              <w:rPr>
                <w:rFonts w:ascii="Verdana" w:hAnsi="Verdana"/>
                <w:szCs w:val="17"/>
              </w:rPr>
              <w:t>Proportionality</w:t>
            </w:r>
          </w:p>
        </w:tc>
        <w:tc>
          <w:tcPr>
            <w:tcW w:w="1417" w:type="dxa"/>
            <w:shd w:val="clear" w:color="auto" w:fill="auto"/>
            <w:vAlign w:val="center"/>
          </w:tcPr>
          <w:p w14:paraId="5C4BAB07" w14:textId="1973AEE0" w:rsidR="00CF2A1F" w:rsidRPr="00A84628" w:rsidRDefault="00B316C5"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CF2A1F" w:rsidRPr="00FD22D4" w14:paraId="38E82773" w14:textId="77777777" w:rsidTr="000063AF">
        <w:trPr>
          <w:trHeight w:val="407"/>
        </w:trPr>
        <w:tc>
          <w:tcPr>
            <w:tcW w:w="696" w:type="dxa"/>
            <w:vAlign w:val="center"/>
          </w:tcPr>
          <w:p w14:paraId="6BCC9721" w14:textId="0F8DD2B8" w:rsidR="00CF2A1F" w:rsidRPr="00A84628" w:rsidRDefault="002F188E" w:rsidP="009424BD">
            <w:pPr>
              <w:jc w:val="center"/>
              <w:rPr>
                <w:rFonts w:ascii="Verdana" w:hAnsi="Verdana"/>
                <w:szCs w:val="17"/>
              </w:rPr>
            </w:pPr>
            <w:r w:rsidRPr="00A84628">
              <w:rPr>
                <w:rFonts w:ascii="Verdana" w:hAnsi="Verdana"/>
                <w:szCs w:val="17"/>
              </w:rPr>
              <w:t>94</w:t>
            </w:r>
          </w:p>
        </w:tc>
        <w:tc>
          <w:tcPr>
            <w:tcW w:w="1931" w:type="dxa"/>
            <w:vAlign w:val="center"/>
          </w:tcPr>
          <w:p w14:paraId="22CEBFEE" w14:textId="0F487343" w:rsidR="00CF2A1F" w:rsidRPr="004378F4" w:rsidRDefault="00CF5A9D" w:rsidP="009424BD">
            <w:pPr>
              <w:jc w:val="center"/>
              <w:rPr>
                <w:rFonts w:ascii="Verdana" w:hAnsi="Verdana"/>
                <w:szCs w:val="17"/>
                <w:lang w:val="fr-BE"/>
              </w:rPr>
            </w:pPr>
            <w:r w:rsidRPr="004378F4">
              <w:rPr>
                <w:rFonts w:ascii="Verdana" w:hAnsi="Verdana"/>
                <w:szCs w:val="17"/>
                <w:lang w:val="fr-BE"/>
              </w:rPr>
              <w:t>Article 45 – paragraph 1 – subparagraph 2 – point d</w:t>
            </w:r>
          </w:p>
        </w:tc>
        <w:tc>
          <w:tcPr>
            <w:tcW w:w="6194" w:type="dxa"/>
          </w:tcPr>
          <w:p w14:paraId="70A5D983" w14:textId="14D25C54" w:rsidR="00CF2A1F" w:rsidRPr="00A84628" w:rsidRDefault="00E565C8">
            <w:pPr>
              <w:jc w:val="left"/>
              <w:rPr>
                <w:rFonts w:ascii="Verdana" w:hAnsi="Verdana"/>
                <w:szCs w:val="17"/>
              </w:rPr>
            </w:pPr>
            <w:r w:rsidRPr="00A84628">
              <w:rPr>
                <w:rFonts w:ascii="Verdana" w:hAnsi="Verdana"/>
                <w:szCs w:val="17"/>
              </w:rPr>
              <w:t xml:space="preserve">An undertaking shall include </w:t>
            </w:r>
            <w:r w:rsidR="005233E9" w:rsidRPr="00A84628">
              <w:rPr>
                <w:rFonts w:ascii="Verdana" w:hAnsi="Verdana"/>
                <w:szCs w:val="17"/>
              </w:rPr>
              <w:t xml:space="preserve">information on the macroeconomic situation </w:t>
            </w:r>
            <w:r w:rsidR="00814D0A" w:rsidRPr="00A84628">
              <w:rPr>
                <w:rFonts w:ascii="Verdana" w:hAnsi="Verdana"/>
                <w:szCs w:val="17"/>
              </w:rPr>
              <w:t xml:space="preserve">and developments as part of </w:t>
            </w:r>
            <w:r w:rsidR="00C07ECB" w:rsidRPr="00A84628">
              <w:rPr>
                <w:rFonts w:ascii="Verdana" w:hAnsi="Verdana"/>
                <w:szCs w:val="17"/>
              </w:rPr>
              <w:t xml:space="preserve">its ORSA </w:t>
            </w:r>
            <w:r w:rsidR="005B3E39">
              <w:rPr>
                <w:rFonts w:ascii="Verdana" w:hAnsi="Verdana"/>
                <w:szCs w:val="17"/>
              </w:rPr>
              <w:t>only ‘</w:t>
            </w:r>
            <w:r w:rsidR="00C07ECB" w:rsidRPr="005B3E39">
              <w:rPr>
                <w:rFonts w:ascii="Verdana" w:hAnsi="Verdana"/>
                <w:i/>
                <w:iCs/>
                <w:szCs w:val="17"/>
              </w:rPr>
              <w:t xml:space="preserve">upon a reasoned request by the </w:t>
            </w:r>
            <w:r w:rsidR="000D07E9">
              <w:rPr>
                <w:rFonts w:ascii="Verdana" w:hAnsi="Verdana"/>
                <w:i/>
                <w:iCs/>
                <w:szCs w:val="17"/>
              </w:rPr>
              <w:t>NSAs’</w:t>
            </w:r>
            <w:r w:rsidR="00C07ECB" w:rsidRPr="00A84628">
              <w:rPr>
                <w:rFonts w:ascii="Verdana" w:hAnsi="Verdana"/>
                <w:szCs w:val="17"/>
              </w:rPr>
              <w:t>.</w:t>
            </w:r>
          </w:p>
        </w:tc>
        <w:tc>
          <w:tcPr>
            <w:tcW w:w="1931" w:type="dxa"/>
            <w:vAlign w:val="center"/>
          </w:tcPr>
          <w:p w14:paraId="25965E71" w14:textId="65510792" w:rsidR="00CF2A1F" w:rsidRPr="00A84628" w:rsidRDefault="002F188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14B1E59A" w14:textId="7ECB5B45" w:rsidR="00CF2A1F" w:rsidRPr="00F56CA7" w:rsidRDefault="00F56CA7" w:rsidP="009424BD">
            <w:pPr>
              <w:jc w:val="center"/>
              <w:rPr>
                <w:rFonts w:ascii="Verdana" w:hAnsi="Verdana"/>
                <w:szCs w:val="17"/>
              </w:rPr>
            </w:pPr>
            <w:r w:rsidRPr="00F56CA7">
              <w:rPr>
                <w:rFonts w:ascii="Verdana" w:hAnsi="Verdana"/>
                <w:szCs w:val="17"/>
              </w:rPr>
              <w:t>ORSA</w:t>
            </w:r>
            <w:r w:rsidR="00A107EC">
              <w:rPr>
                <w:rFonts w:ascii="Verdana" w:hAnsi="Verdana"/>
                <w:szCs w:val="17"/>
              </w:rPr>
              <w:t>/macroprudential</w:t>
            </w:r>
          </w:p>
        </w:tc>
        <w:tc>
          <w:tcPr>
            <w:tcW w:w="1417" w:type="dxa"/>
            <w:shd w:val="clear" w:color="auto" w:fill="auto"/>
            <w:vAlign w:val="center"/>
          </w:tcPr>
          <w:p w14:paraId="07C2028A" w14:textId="27E7BD70" w:rsidR="00CF2A1F" w:rsidRPr="00A84628" w:rsidRDefault="00D178A5"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CF2A1F" w:rsidRPr="00FD22D4" w14:paraId="0DFBB91F" w14:textId="77777777" w:rsidTr="000063AF">
        <w:trPr>
          <w:trHeight w:val="407"/>
        </w:trPr>
        <w:tc>
          <w:tcPr>
            <w:tcW w:w="696" w:type="dxa"/>
            <w:vAlign w:val="center"/>
          </w:tcPr>
          <w:p w14:paraId="2FFF6096" w14:textId="7573B8BE" w:rsidR="00CF2A1F" w:rsidRPr="00A84628" w:rsidRDefault="002F188E" w:rsidP="009424BD">
            <w:pPr>
              <w:jc w:val="center"/>
              <w:rPr>
                <w:rFonts w:ascii="Verdana" w:hAnsi="Verdana"/>
                <w:szCs w:val="17"/>
              </w:rPr>
            </w:pPr>
            <w:r w:rsidRPr="00A84628">
              <w:rPr>
                <w:rFonts w:ascii="Verdana" w:hAnsi="Verdana"/>
                <w:szCs w:val="17"/>
              </w:rPr>
              <w:t>95</w:t>
            </w:r>
          </w:p>
        </w:tc>
        <w:tc>
          <w:tcPr>
            <w:tcW w:w="1931" w:type="dxa"/>
            <w:vAlign w:val="center"/>
          </w:tcPr>
          <w:p w14:paraId="73291C20" w14:textId="1CD91B41" w:rsidR="00CF2A1F" w:rsidRPr="004378F4" w:rsidRDefault="00ED4BAB" w:rsidP="009424BD">
            <w:pPr>
              <w:jc w:val="center"/>
              <w:rPr>
                <w:rFonts w:ascii="Verdana" w:hAnsi="Verdana"/>
                <w:szCs w:val="17"/>
                <w:lang w:val="fr-BE"/>
              </w:rPr>
            </w:pPr>
            <w:r w:rsidRPr="004378F4">
              <w:rPr>
                <w:rFonts w:ascii="Verdana" w:hAnsi="Verdana"/>
                <w:szCs w:val="17"/>
                <w:lang w:val="fr-BE"/>
              </w:rPr>
              <w:t>Article 45 – paragraph 1 – subparagraph 2 – point e</w:t>
            </w:r>
          </w:p>
        </w:tc>
        <w:tc>
          <w:tcPr>
            <w:tcW w:w="6194" w:type="dxa"/>
          </w:tcPr>
          <w:p w14:paraId="1697D76B" w14:textId="00847773" w:rsidR="0030709B" w:rsidRPr="00A84628" w:rsidRDefault="00340A8C" w:rsidP="0059224C">
            <w:pPr>
              <w:jc w:val="left"/>
              <w:rPr>
                <w:rFonts w:ascii="Verdana" w:hAnsi="Verdana"/>
                <w:szCs w:val="17"/>
              </w:rPr>
            </w:pPr>
            <w:r w:rsidRPr="00A84628">
              <w:rPr>
                <w:rFonts w:ascii="Verdana" w:hAnsi="Verdana"/>
                <w:bCs/>
                <w:szCs w:val="17"/>
              </w:rPr>
              <w:t xml:space="preserve">Deleted the sub-paragraph </w:t>
            </w:r>
            <w:r w:rsidRPr="00A84628">
              <w:rPr>
                <w:rFonts w:ascii="Verdana" w:hAnsi="Verdana"/>
                <w:szCs w:val="17"/>
              </w:rPr>
              <w:t>establishing</w:t>
            </w:r>
            <w:r w:rsidRPr="00A84628">
              <w:rPr>
                <w:rFonts w:ascii="Verdana" w:hAnsi="Verdana"/>
                <w:bCs/>
                <w:szCs w:val="17"/>
              </w:rPr>
              <w:t xml:space="preserve"> </w:t>
            </w:r>
            <w:r w:rsidR="0080495E" w:rsidRPr="00A84628">
              <w:rPr>
                <w:rFonts w:ascii="Verdana" w:hAnsi="Verdana"/>
                <w:bCs/>
                <w:szCs w:val="17"/>
              </w:rPr>
              <w:t>that activities that</w:t>
            </w:r>
            <w:r w:rsidR="0093675A" w:rsidRPr="00A84628">
              <w:rPr>
                <w:rFonts w:ascii="Verdana" w:hAnsi="Verdana"/>
                <w:bCs/>
                <w:szCs w:val="17"/>
              </w:rPr>
              <w:t xml:space="preserve"> may turn into a source of systemic risk should be included in the ORSA of an undertaking.</w:t>
            </w:r>
          </w:p>
          <w:p w14:paraId="78AD1FC5" w14:textId="77777777" w:rsidR="0030709B" w:rsidRPr="00A84628" w:rsidRDefault="0030709B" w:rsidP="0030709B">
            <w:pPr>
              <w:jc w:val="left"/>
              <w:rPr>
                <w:rFonts w:ascii="Verdana" w:hAnsi="Verdana"/>
                <w:szCs w:val="17"/>
              </w:rPr>
            </w:pPr>
          </w:p>
          <w:p w14:paraId="0B28FC54" w14:textId="5F7BA8CC" w:rsidR="00CF2A1F" w:rsidRPr="00A84628" w:rsidRDefault="0030709B" w:rsidP="00CF2A1F">
            <w:pPr>
              <w:jc w:val="left"/>
              <w:rPr>
                <w:rFonts w:ascii="Verdana" w:hAnsi="Verdana"/>
                <w:i/>
                <w:szCs w:val="17"/>
              </w:rPr>
            </w:pPr>
            <w:r w:rsidRPr="00A84628">
              <w:rPr>
                <w:rFonts w:ascii="Verdana" w:hAnsi="Verdana"/>
                <w:i/>
                <w:szCs w:val="17"/>
              </w:rPr>
              <w:t>Justification</w:t>
            </w:r>
            <w:r w:rsidR="0093675A" w:rsidRPr="00A84628">
              <w:rPr>
                <w:rFonts w:ascii="Verdana" w:hAnsi="Verdana"/>
                <w:i/>
                <w:szCs w:val="17"/>
              </w:rPr>
              <w:t xml:space="preserve">: </w:t>
            </w:r>
            <w:r w:rsidRPr="00A84628">
              <w:rPr>
                <w:rFonts w:ascii="Verdana" w:hAnsi="Verdana"/>
                <w:i/>
                <w:szCs w:val="17"/>
              </w:rPr>
              <w:t>This provision is disproportionate given that the vast majority of insurance companies do not pose any systemic risk</w:t>
            </w:r>
            <w:r w:rsidR="0093675A" w:rsidRPr="00A84628">
              <w:rPr>
                <w:rFonts w:ascii="Verdana" w:hAnsi="Verdana"/>
                <w:i/>
                <w:szCs w:val="17"/>
              </w:rPr>
              <w:t>.</w:t>
            </w:r>
          </w:p>
        </w:tc>
        <w:tc>
          <w:tcPr>
            <w:tcW w:w="1931" w:type="dxa"/>
            <w:vAlign w:val="center"/>
          </w:tcPr>
          <w:p w14:paraId="3E64CA01" w14:textId="709C60A0" w:rsidR="00CF2A1F" w:rsidRPr="00A84628" w:rsidRDefault="002F188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3BA657A3" w14:textId="7CABC9F3" w:rsidR="00CF2A1F" w:rsidRPr="00F56CA7" w:rsidRDefault="00F56CA7" w:rsidP="009424BD">
            <w:pPr>
              <w:jc w:val="center"/>
              <w:rPr>
                <w:rFonts w:ascii="Verdana" w:hAnsi="Verdana"/>
                <w:szCs w:val="17"/>
              </w:rPr>
            </w:pPr>
            <w:r w:rsidRPr="00F56CA7">
              <w:rPr>
                <w:rFonts w:ascii="Verdana" w:hAnsi="Verdana"/>
                <w:szCs w:val="17"/>
              </w:rPr>
              <w:t>ORSA</w:t>
            </w:r>
            <w:r w:rsidR="00A107EC">
              <w:rPr>
                <w:rFonts w:ascii="Verdana" w:hAnsi="Verdana"/>
                <w:szCs w:val="17"/>
              </w:rPr>
              <w:t>/macroprudential</w:t>
            </w:r>
          </w:p>
        </w:tc>
        <w:tc>
          <w:tcPr>
            <w:tcW w:w="1417" w:type="dxa"/>
            <w:shd w:val="clear" w:color="auto" w:fill="auto"/>
            <w:vAlign w:val="center"/>
          </w:tcPr>
          <w:p w14:paraId="777CE8CB" w14:textId="03350497" w:rsidR="00CF2A1F" w:rsidRPr="00A84628" w:rsidRDefault="003E1EFD"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0702AA" w:rsidRPr="00FD22D4" w14:paraId="26B34450" w14:textId="77777777" w:rsidTr="000063AF">
        <w:trPr>
          <w:trHeight w:val="407"/>
        </w:trPr>
        <w:tc>
          <w:tcPr>
            <w:tcW w:w="696" w:type="dxa"/>
            <w:vAlign w:val="center"/>
          </w:tcPr>
          <w:p w14:paraId="0002B649" w14:textId="6C7E506E" w:rsidR="000702AA" w:rsidRPr="00A84628" w:rsidRDefault="002F188E" w:rsidP="009424BD">
            <w:pPr>
              <w:jc w:val="center"/>
              <w:rPr>
                <w:rFonts w:ascii="Verdana" w:hAnsi="Verdana"/>
                <w:szCs w:val="17"/>
              </w:rPr>
            </w:pPr>
            <w:r w:rsidRPr="00A84628">
              <w:rPr>
                <w:rFonts w:ascii="Verdana" w:hAnsi="Verdana"/>
                <w:szCs w:val="17"/>
              </w:rPr>
              <w:t>96</w:t>
            </w:r>
          </w:p>
        </w:tc>
        <w:tc>
          <w:tcPr>
            <w:tcW w:w="1931" w:type="dxa"/>
            <w:vAlign w:val="center"/>
          </w:tcPr>
          <w:p w14:paraId="0317C320" w14:textId="7D9A9872" w:rsidR="000702AA" w:rsidRPr="00A84628" w:rsidRDefault="00680B47" w:rsidP="009424BD">
            <w:pPr>
              <w:jc w:val="center"/>
              <w:rPr>
                <w:rFonts w:ascii="Verdana" w:hAnsi="Verdana"/>
                <w:szCs w:val="17"/>
              </w:rPr>
            </w:pPr>
            <w:r w:rsidRPr="00A84628">
              <w:rPr>
                <w:rFonts w:ascii="Verdana" w:hAnsi="Verdana"/>
                <w:szCs w:val="17"/>
              </w:rPr>
              <w:t>Article 45 – paragraph 1a – subparagraph 1 – introductory part</w:t>
            </w:r>
          </w:p>
        </w:tc>
        <w:tc>
          <w:tcPr>
            <w:tcW w:w="6194" w:type="dxa"/>
          </w:tcPr>
          <w:p w14:paraId="28B94D48" w14:textId="5112CCE9" w:rsidR="00B64E31" w:rsidRPr="00A84628" w:rsidRDefault="003A25B4" w:rsidP="00B64E31">
            <w:pPr>
              <w:jc w:val="left"/>
              <w:rPr>
                <w:rFonts w:ascii="Verdana" w:hAnsi="Verdana"/>
                <w:szCs w:val="17"/>
              </w:rPr>
            </w:pPr>
            <w:r w:rsidRPr="00A84628">
              <w:rPr>
                <w:rFonts w:ascii="Verdana" w:hAnsi="Verdana"/>
                <w:szCs w:val="17"/>
              </w:rPr>
              <w:t xml:space="preserve">Deleted the term </w:t>
            </w:r>
            <w:r w:rsidR="00C61B18" w:rsidRPr="00A84628">
              <w:rPr>
                <w:rFonts w:ascii="Verdana" w:hAnsi="Verdana"/>
                <w:szCs w:val="17"/>
              </w:rPr>
              <w:t>‘</w:t>
            </w:r>
            <w:r w:rsidRPr="00A84628">
              <w:rPr>
                <w:rFonts w:ascii="Verdana" w:hAnsi="Verdana"/>
                <w:szCs w:val="17"/>
              </w:rPr>
              <w:t>changes in the following</w:t>
            </w:r>
            <w:r w:rsidR="00C61B18" w:rsidRPr="00A84628">
              <w:rPr>
                <w:rFonts w:ascii="Verdana" w:hAnsi="Verdana"/>
                <w:szCs w:val="17"/>
              </w:rPr>
              <w:t>’</w:t>
            </w:r>
          </w:p>
          <w:p w14:paraId="684F7A0F" w14:textId="77777777" w:rsidR="004A1100" w:rsidRPr="00A84628" w:rsidRDefault="004A1100" w:rsidP="00B64E31">
            <w:pPr>
              <w:jc w:val="left"/>
              <w:rPr>
                <w:rFonts w:ascii="Verdana" w:hAnsi="Verdana"/>
                <w:szCs w:val="17"/>
              </w:rPr>
            </w:pPr>
          </w:p>
          <w:p w14:paraId="3B58E85D" w14:textId="651FE733" w:rsidR="004A1100" w:rsidRPr="00A84628" w:rsidRDefault="004A1100" w:rsidP="00B64E31">
            <w:pPr>
              <w:jc w:val="left"/>
              <w:rPr>
                <w:rFonts w:ascii="Verdana" w:hAnsi="Verdana"/>
                <w:szCs w:val="17"/>
              </w:rPr>
            </w:pPr>
            <w:r w:rsidRPr="00A84628">
              <w:rPr>
                <w:rFonts w:ascii="Verdana" w:hAnsi="Verdana"/>
                <w:szCs w:val="17"/>
              </w:rPr>
              <w:t>Justification</w:t>
            </w:r>
          </w:p>
          <w:p w14:paraId="41A5435F" w14:textId="1A1539D9" w:rsidR="000702AA" w:rsidRPr="00A84628" w:rsidRDefault="004A1100" w:rsidP="00472DA0">
            <w:pPr>
              <w:jc w:val="left"/>
              <w:rPr>
                <w:rFonts w:ascii="Verdana" w:hAnsi="Verdana"/>
                <w:i/>
                <w:szCs w:val="17"/>
              </w:rPr>
            </w:pPr>
            <w:r w:rsidRPr="00A84628">
              <w:rPr>
                <w:rFonts w:ascii="Verdana" w:hAnsi="Verdana"/>
                <w:i/>
                <w:szCs w:val="17"/>
              </w:rPr>
              <w:t>Editorial change: the term "developments" already implies that his might refer to changes</w:t>
            </w:r>
          </w:p>
        </w:tc>
        <w:tc>
          <w:tcPr>
            <w:tcW w:w="1931" w:type="dxa"/>
            <w:vAlign w:val="center"/>
          </w:tcPr>
          <w:p w14:paraId="7C166348" w14:textId="3A33CC3E" w:rsidR="000702AA" w:rsidRPr="00A84628" w:rsidRDefault="002F188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01EBBBBE" w14:textId="3858C17B" w:rsidR="000702AA" w:rsidRPr="00A84628" w:rsidRDefault="00CE098E" w:rsidP="009424BD">
            <w:pPr>
              <w:jc w:val="center"/>
              <w:rPr>
                <w:rFonts w:ascii="Verdana" w:hAnsi="Verdana"/>
                <w:szCs w:val="17"/>
              </w:rPr>
            </w:pPr>
            <w:r>
              <w:rPr>
                <w:rFonts w:ascii="Verdana" w:hAnsi="Verdana"/>
                <w:szCs w:val="17"/>
              </w:rPr>
              <w:t>Editorial</w:t>
            </w:r>
          </w:p>
        </w:tc>
        <w:tc>
          <w:tcPr>
            <w:tcW w:w="1417" w:type="dxa"/>
            <w:shd w:val="clear" w:color="auto" w:fill="auto"/>
            <w:vAlign w:val="center"/>
          </w:tcPr>
          <w:p w14:paraId="4B8E21CB" w14:textId="77777777" w:rsidR="000702AA" w:rsidRPr="00A84628" w:rsidRDefault="000702AA" w:rsidP="00A7243F">
            <w:pPr>
              <w:jc w:val="center"/>
              <w:rPr>
                <w:rFonts w:ascii="Verdana" w:eastAsia="Times New Roman" w:hAnsi="Verdana" w:cs="Times New Roman"/>
                <w:b/>
                <w:color w:val="00B050"/>
                <w:szCs w:val="17"/>
              </w:rPr>
            </w:pPr>
          </w:p>
        </w:tc>
      </w:tr>
      <w:tr w:rsidR="00866111" w:rsidRPr="00FD22D4" w14:paraId="238C0FB0" w14:textId="77777777" w:rsidTr="000063AF">
        <w:trPr>
          <w:trHeight w:val="407"/>
        </w:trPr>
        <w:tc>
          <w:tcPr>
            <w:tcW w:w="696" w:type="dxa"/>
            <w:vAlign w:val="center"/>
          </w:tcPr>
          <w:p w14:paraId="08B3EBAD" w14:textId="0D181FEF" w:rsidR="00866111" w:rsidRPr="00A84628" w:rsidRDefault="002F188E" w:rsidP="009424BD">
            <w:pPr>
              <w:jc w:val="center"/>
              <w:rPr>
                <w:rFonts w:ascii="Verdana" w:hAnsi="Verdana"/>
                <w:szCs w:val="17"/>
              </w:rPr>
            </w:pPr>
            <w:r w:rsidRPr="00A84628">
              <w:rPr>
                <w:rFonts w:ascii="Verdana" w:hAnsi="Verdana"/>
                <w:szCs w:val="17"/>
              </w:rPr>
              <w:t>97</w:t>
            </w:r>
            <w:r w:rsidR="0069226C" w:rsidRPr="00A84628">
              <w:rPr>
                <w:rFonts w:ascii="Verdana" w:hAnsi="Verdana"/>
                <w:szCs w:val="17"/>
              </w:rPr>
              <w:t>-98</w:t>
            </w:r>
          </w:p>
        </w:tc>
        <w:tc>
          <w:tcPr>
            <w:tcW w:w="1931" w:type="dxa"/>
            <w:vAlign w:val="center"/>
          </w:tcPr>
          <w:p w14:paraId="7965113A" w14:textId="1AEB9C90" w:rsidR="00866111" w:rsidRPr="004378F4" w:rsidRDefault="00712128" w:rsidP="009424BD">
            <w:pPr>
              <w:jc w:val="center"/>
              <w:rPr>
                <w:rFonts w:ascii="Verdana" w:hAnsi="Verdana"/>
                <w:szCs w:val="17"/>
                <w:lang w:val="fr-BE"/>
              </w:rPr>
            </w:pPr>
            <w:r w:rsidRPr="004378F4">
              <w:rPr>
                <w:rFonts w:ascii="Verdana" w:hAnsi="Verdana"/>
                <w:szCs w:val="17"/>
                <w:lang w:val="fr-BE"/>
              </w:rPr>
              <w:t xml:space="preserve">Article 45 – paragraph 1a – subparagraph 1 – </w:t>
            </w:r>
            <w:r w:rsidRPr="004378F4">
              <w:rPr>
                <w:rFonts w:ascii="Verdana" w:hAnsi="Verdana"/>
                <w:szCs w:val="17"/>
                <w:lang w:val="fr-BE"/>
              </w:rPr>
              <w:lastRenderedPageBreak/>
              <w:t>point a</w:t>
            </w:r>
            <w:r w:rsidR="00C7358C" w:rsidRPr="004378F4">
              <w:rPr>
                <w:rFonts w:ascii="Verdana" w:hAnsi="Verdana"/>
                <w:szCs w:val="17"/>
                <w:lang w:val="fr-BE"/>
              </w:rPr>
              <w:t>/ point b</w:t>
            </w:r>
          </w:p>
        </w:tc>
        <w:tc>
          <w:tcPr>
            <w:tcW w:w="6194" w:type="dxa"/>
          </w:tcPr>
          <w:p w14:paraId="3552E5EB" w14:textId="574E2600" w:rsidR="00866111" w:rsidRPr="00A84628" w:rsidRDefault="003E1EFD" w:rsidP="00187100">
            <w:pPr>
              <w:jc w:val="left"/>
              <w:rPr>
                <w:rFonts w:ascii="Verdana" w:hAnsi="Verdana"/>
                <w:szCs w:val="17"/>
              </w:rPr>
            </w:pPr>
            <w:r w:rsidRPr="00A84628">
              <w:rPr>
                <w:rFonts w:ascii="Verdana" w:hAnsi="Verdana"/>
                <w:szCs w:val="17"/>
              </w:rPr>
              <w:lastRenderedPageBreak/>
              <w:t xml:space="preserve">Editorial: </w:t>
            </w:r>
            <w:r w:rsidR="008E1B67" w:rsidRPr="00A84628">
              <w:rPr>
                <w:rFonts w:ascii="Verdana" w:hAnsi="Verdana"/>
                <w:szCs w:val="17"/>
              </w:rPr>
              <w:t xml:space="preserve">Excluded the </w:t>
            </w:r>
            <w:r w:rsidR="00B947DE" w:rsidRPr="00A84628">
              <w:rPr>
                <w:rFonts w:ascii="Verdana" w:hAnsi="Verdana"/>
                <w:szCs w:val="17"/>
              </w:rPr>
              <w:t xml:space="preserve">term </w:t>
            </w:r>
            <w:r w:rsidR="0048240F" w:rsidRPr="00A84628">
              <w:rPr>
                <w:rFonts w:ascii="Verdana" w:hAnsi="Verdana"/>
                <w:szCs w:val="17"/>
              </w:rPr>
              <w:t>‘</w:t>
            </w:r>
            <w:r w:rsidR="00B947DE" w:rsidRPr="00A84628">
              <w:rPr>
                <w:rFonts w:ascii="Verdana" w:hAnsi="Verdana"/>
                <w:szCs w:val="17"/>
              </w:rPr>
              <w:t xml:space="preserve">the </w:t>
            </w:r>
            <w:r w:rsidR="008E1B67" w:rsidRPr="00A84628">
              <w:rPr>
                <w:rFonts w:ascii="Verdana" w:hAnsi="Verdana"/>
                <w:szCs w:val="17"/>
              </w:rPr>
              <w:t xml:space="preserve">level </w:t>
            </w:r>
            <w:r w:rsidR="00B947DE" w:rsidRPr="00A84628">
              <w:rPr>
                <w:rFonts w:ascii="Verdana" w:hAnsi="Verdana"/>
                <w:szCs w:val="17"/>
              </w:rPr>
              <w:t>of</w:t>
            </w:r>
            <w:r w:rsidR="0048240F" w:rsidRPr="00A84628">
              <w:rPr>
                <w:rFonts w:ascii="Verdana" w:hAnsi="Verdana"/>
                <w:szCs w:val="17"/>
              </w:rPr>
              <w:t>’</w:t>
            </w:r>
            <w:r w:rsidR="00B947DE" w:rsidRPr="00A84628">
              <w:rPr>
                <w:rFonts w:ascii="Verdana" w:hAnsi="Verdana"/>
                <w:szCs w:val="17"/>
              </w:rPr>
              <w:t xml:space="preserve"> </w:t>
            </w:r>
            <w:r w:rsidR="008E1B67" w:rsidRPr="00A84628">
              <w:rPr>
                <w:rFonts w:ascii="Verdana" w:hAnsi="Verdana"/>
                <w:szCs w:val="17"/>
              </w:rPr>
              <w:t xml:space="preserve">from </w:t>
            </w:r>
            <w:r w:rsidR="00BC410D" w:rsidRPr="00A84628">
              <w:rPr>
                <w:rFonts w:ascii="Verdana" w:hAnsi="Verdana"/>
                <w:szCs w:val="17"/>
              </w:rPr>
              <w:t>“the level of interest rates and spreads”</w:t>
            </w:r>
          </w:p>
        </w:tc>
        <w:tc>
          <w:tcPr>
            <w:tcW w:w="1931" w:type="dxa"/>
            <w:vAlign w:val="center"/>
          </w:tcPr>
          <w:p w14:paraId="484B27FC" w14:textId="702F3293" w:rsidR="00866111" w:rsidRPr="00A84628" w:rsidRDefault="002F188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0649D08F" w14:textId="51578A3E" w:rsidR="00866111" w:rsidRPr="00A84628" w:rsidRDefault="00CE098E" w:rsidP="009424BD">
            <w:pPr>
              <w:jc w:val="center"/>
              <w:rPr>
                <w:rFonts w:ascii="Verdana" w:hAnsi="Verdana"/>
                <w:szCs w:val="17"/>
              </w:rPr>
            </w:pPr>
            <w:r>
              <w:rPr>
                <w:rFonts w:ascii="Verdana" w:hAnsi="Verdana"/>
                <w:szCs w:val="17"/>
              </w:rPr>
              <w:t>Editorial</w:t>
            </w:r>
          </w:p>
        </w:tc>
        <w:tc>
          <w:tcPr>
            <w:tcW w:w="1417" w:type="dxa"/>
            <w:shd w:val="clear" w:color="auto" w:fill="auto"/>
            <w:vAlign w:val="center"/>
          </w:tcPr>
          <w:p w14:paraId="58D2A18A" w14:textId="77777777" w:rsidR="00866111" w:rsidRPr="00A84628" w:rsidRDefault="00866111" w:rsidP="00A7243F">
            <w:pPr>
              <w:jc w:val="center"/>
              <w:rPr>
                <w:rFonts w:ascii="Verdana" w:eastAsia="Times New Roman" w:hAnsi="Verdana" w:cs="Times New Roman"/>
                <w:b/>
                <w:color w:val="00B050"/>
                <w:szCs w:val="17"/>
              </w:rPr>
            </w:pPr>
          </w:p>
        </w:tc>
      </w:tr>
      <w:tr w:rsidR="00866111" w:rsidRPr="00FD22D4" w14:paraId="5C97E742" w14:textId="77777777" w:rsidTr="000063AF">
        <w:trPr>
          <w:trHeight w:val="407"/>
        </w:trPr>
        <w:tc>
          <w:tcPr>
            <w:tcW w:w="696" w:type="dxa"/>
            <w:vAlign w:val="center"/>
          </w:tcPr>
          <w:p w14:paraId="3FE4A5DB" w14:textId="2702A5AC" w:rsidR="00866111" w:rsidRPr="00A84628" w:rsidRDefault="002F188E" w:rsidP="009424BD">
            <w:pPr>
              <w:jc w:val="center"/>
              <w:rPr>
                <w:rFonts w:ascii="Verdana" w:hAnsi="Verdana"/>
                <w:szCs w:val="17"/>
              </w:rPr>
            </w:pPr>
            <w:r w:rsidRPr="00A84628">
              <w:rPr>
                <w:rFonts w:ascii="Verdana" w:hAnsi="Verdana"/>
                <w:szCs w:val="17"/>
              </w:rPr>
              <w:t>99</w:t>
            </w:r>
          </w:p>
        </w:tc>
        <w:tc>
          <w:tcPr>
            <w:tcW w:w="1931" w:type="dxa"/>
            <w:vAlign w:val="center"/>
          </w:tcPr>
          <w:p w14:paraId="41BBA158" w14:textId="16ABCF4B" w:rsidR="00866111" w:rsidRPr="004378F4" w:rsidRDefault="00F26A7B" w:rsidP="009424BD">
            <w:pPr>
              <w:jc w:val="center"/>
              <w:rPr>
                <w:rFonts w:ascii="Verdana" w:hAnsi="Verdana"/>
                <w:szCs w:val="17"/>
                <w:lang w:val="fr-BE"/>
              </w:rPr>
            </w:pPr>
            <w:r w:rsidRPr="004378F4">
              <w:rPr>
                <w:rFonts w:ascii="Verdana" w:hAnsi="Verdana"/>
                <w:szCs w:val="17"/>
                <w:lang w:val="fr-BE"/>
              </w:rPr>
              <w:t>Article 45 – paragraph 1a – subparagraph 1 – point e</w:t>
            </w:r>
          </w:p>
        </w:tc>
        <w:tc>
          <w:tcPr>
            <w:tcW w:w="6194" w:type="dxa"/>
          </w:tcPr>
          <w:p w14:paraId="617AD096" w14:textId="05114326" w:rsidR="00B64E31" w:rsidRPr="00A84628" w:rsidRDefault="00894FB6" w:rsidP="00B64E31">
            <w:pPr>
              <w:jc w:val="left"/>
              <w:rPr>
                <w:rFonts w:ascii="Verdana" w:hAnsi="Verdana"/>
                <w:szCs w:val="17"/>
              </w:rPr>
            </w:pPr>
            <w:r w:rsidRPr="00A84628">
              <w:rPr>
                <w:rFonts w:ascii="Verdana" w:hAnsi="Verdana"/>
                <w:szCs w:val="17"/>
              </w:rPr>
              <w:t>Exclusion of climate change, pandemics and other mass-scale events</w:t>
            </w:r>
            <w:r w:rsidR="00401309" w:rsidRPr="00A84628">
              <w:rPr>
                <w:rFonts w:ascii="Verdana" w:hAnsi="Verdana"/>
                <w:szCs w:val="17"/>
              </w:rPr>
              <w:t xml:space="preserve"> from </w:t>
            </w:r>
            <w:r w:rsidR="009D0CE2" w:rsidRPr="00A84628">
              <w:rPr>
                <w:rFonts w:ascii="Verdana" w:hAnsi="Verdana"/>
                <w:szCs w:val="17"/>
              </w:rPr>
              <w:t>the consideration of macroeconomic and financial markets</w:t>
            </w:r>
            <w:r w:rsidR="00FD7B89" w:rsidRPr="00A84628">
              <w:rPr>
                <w:rFonts w:ascii="Verdana" w:hAnsi="Verdana"/>
                <w:szCs w:val="17"/>
              </w:rPr>
              <w:t xml:space="preserve"> developments.</w:t>
            </w:r>
          </w:p>
          <w:p w14:paraId="197F8ABD" w14:textId="77777777" w:rsidR="00F26A7B" w:rsidRPr="00A84628" w:rsidRDefault="00F26A7B" w:rsidP="00B64E31">
            <w:pPr>
              <w:jc w:val="left"/>
              <w:rPr>
                <w:rFonts w:ascii="Verdana" w:hAnsi="Verdana"/>
                <w:szCs w:val="17"/>
              </w:rPr>
            </w:pPr>
          </w:p>
          <w:p w14:paraId="56297E31" w14:textId="0D250719" w:rsidR="00866111" w:rsidRPr="00A84628" w:rsidRDefault="00F26A7B" w:rsidP="00187100">
            <w:pPr>
              <w:jc w:val="left"/>
              <w:rPr>
                <w:rFonts w:ascii="Verdana" w:hAnsi="Verdana"/>
                <w:i/>
                <w:szCs w:val="17"/>
              </w:rPr>
            </w:pPr>
            <w:r w:rsidRPr="00A84628">
              <w:rPr>
                <w:rFonts w:ascii="Verdana" w:hAnsi="Verdana"/>
                <w:i/>
                <w:szCs w:val="17"/>
              </w:rPr>
              <w:t>Justification</w:t>
            </w:r>
            <w:r w:rsidR="00894FB6" w:rsidRPr="00A84628">
              <w:rPr>
                <w:rFonts w:ascii="Verdana" w:hAnsi="Verdana"/>
                <w:i/>
                <w:szCs w:val="17"/>
              </w:rPr>
              <w:t xml:space="preserve">: </w:t>
            </w:r>
            <w:r w:rsidRPr="00A84628">
              <w:rPr>
                <w:rFonts w:ascii="Verdana" w:hAnsi="Verdana"/>
                <w:i/>
                <w:szCs w:val="17"/>
              </w:rPr>
              <w:t>Those are neither macroeconomic nor financial markets developments and thus do not fit under the headline.</w:t>
            </w:r>
          </w:p>
        </w:tc>
        <w:tc>
          <w:tcPr>
            <w:tcW w:w="1931" w:type="dxa"/>
            <w:vAlign w:val="center"/>
          </w:tcPr>
          <w:p w14:paraId="10DAF3BF" w14:textId="6139A329" w:rsidR="00866111" w:rsidRPr="00A84628" w:rsidRDefault="002F188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3AC5A6FA" w14:textId="16DAA653" w:rsidR="00866111" w:rsidRPr="00A84628" w:rsidRDefault="00F90157" w:rsidP="009424BD">
            <w:pPr>
              <w:jc w:val="center"/>
              <w:rPr>
                <w:rFonts w:ascii="Verdana" w:hAnsi="Verdana"/>
                <w:szCs w:val="17"/>
              </w:rPr>
            </w:pPr>
            <w:r w:rsidRPr="00F90157">
              <w:rPr>
                <w:rFonts w:ascii="Verdana" w:hAnsi="Verdana"/>
                <w:szCs w:val="17"/>
              </w:rPr>
              <w:t>ORSA/</w:t>
            </w:r>
            <w:r w:rsidR="00F51D47" w:rsidRPr="00F90157">
              <w:rPr>
                <w:rFonts w:ascii="Verdana" w:hAnsi="Verdana"/>
                <w:szCs w:val="17"/>
              </w:rPr>
              <w:t>Sustainable</w:t>
            </w:r>
            <w:r w:rsidR="00F51D47" w:rsidRPr="00A84628">
              <w:rPr>
                <w:rFonts w:ascii="Verdana" w:hAnsi="Verdana"/>
                <w:szCs w:val="17"/>
              </w:rPr>
              <w:t xml:space="preserve"> finance</w:t>
            </w:r>
          </w:p>
        </w:tc>
        <w:tc>
          <w:tcPr>
            <w:tcW w:w="1417" w:type="dxa"/>
            <w:shd w:val="clear" w:color="auto" w:fill="auto"/>
            <w:vAlign w:val="center"/>
          </w:tcPr>
          <w:p w14:paraId="4BA38E53" w14:textId="429966D5" w:rsidR="00866111" w:rsidRPr="00A84628" w:rsidRDefault="00FD7B89"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866111" w:rsidRPr="00FD22D4" w14:paraId="0302020C" w14:textId="77777777" w:rsidTr="000063AF">
        <w:trPr>
          <w:trHeight w:val="407"/>
        </w:trPr>
        <w:tc>
          <w:tcPr>
            <w:tcW w:w="696" w:type="dxa"/>
            <w:vAlign w:val="center"/>
          </w:tcPr>
          <w:p w14:paraId="79502F93" w14:textId="65C3EEF7" w:rsidR="00866111" w:rsidRPr="00A84628" w:rsidRDefault="0048290A" w:rsidP="009424BD">
            <w:pPr>
              <w:jc w:val="center"/>
              <w:rPr>
                <w:rFonts w:ascii="Verdana" w:hAnsi="Verdana"/>
                <w:szCs w:val="17"/>
              </w:rPr>
            </w:pPr>
            <w:r w:rsidRPr="00A84628">
              <w:rPr>
                <w:rFonts w:ascii="Verdana" w:hAnsi="Verdana"/>
                <w:szCs w:val="17"/>
              </w:rPr>
              <w:t>100</w:t>
            </w:r>
          </w:p>
        </w:tc>
        <w:tc>
          <w:tcPr>
            <w:tcW w:w="1931" w:type="dxa"/>
            <w:vAlign w:val="center"/>
          </w:tcPr>
          <w:p w14:paraId="143E15AA" w14:textId="59E940FA" w:rsidR="00866111" w:rsidRPr="00A84628" w:rsidRDefault="00612701" w:rsidP="009424BD">
            <w:pPr>
              <w:jc w:val="center"/>
              <w:rPr>
                <w:rFonts w:ascii="Verdana" w:hAnsi="Verdana"/>
                <w:szCs w:val="17"/>
              </w:rPr>
            </w:pPr>
            <w:r w:rsidRPr="00A84628">
              <w:rPr>
                <w:rFonts w:ascii="Verdana" w:hAnsi="Verdana"/>
                <w:szCs w:val="17"/>
              </w:rPr>
              <w:t>Article 45 – paragraph 1a – subparagraph 2</w:t>
            </w:r>
          </w:p>
        </w:tc>
        <w:tc>
          <w:tcPr>
            <w:tcW w:w="6194" w:type="dxa"/>
          </w:tcPr>
          <w:p w14:paraId="2CD1C698" w14:textId="1664FE3A" w:rsidR="00866111" w:rsidRPr="00A84628" w:rsidRDefault="008C4598" w:rsidP="00187100">
            <w:pPr>
              <w:jc w:val="left"/>
              <w:rPr>
                <w:rFonts w:ascii="Verdana" w:hAnsi="Verdana"/>
                <w:szCs w:val="17"/>
              </w:rPr>
            </w:pPr>
            <w:r w:rsidRPr="00A84628">
              <w:rPr>
                <w:rFonts w:ascii="Verdana" w:hAnsi="Verdana"/>
                <w:szCs w:val="17"/>
              </w:rPr>
              <w:t>Deleted (Deletion of</w:t>
            </w:r>
            <w:r w:rsidR="006444D0" w:rsidRPr="00A84628">
              <w:rPr>
                <w:rFonts w:ascii="Verdana" w:hAnsi="Verdana"/>
                <w:szCs w:val="17"/>
              </w:rPr>
              <w:t xml:space="preserve"> requirement to include </w:t>
            </w:r>
            <w:r w:rsidR="00D83A1F" w:rsidRPr="00A84628">
              <w:rPr>
                <w:rFonts w:ascii="Verdana" w:hAnsi="Verdana"/>
                <w:szCs w:val="17"/>
              </w:rPr>
              <w:t xml:space="preserve">consideration/analysis of </w:t>
            </w:r>
            <w:r w:rsidR="005419D7" w:rsidRPr="00A84628">
              <w:rPr>
                <w:rFonts w:ascii="Verdana" w:hAnsi="Verdana"/>
                <w:szCs w:val="17"/>
              </w:rPr>
              <w:t xml:space="preserve">macroeconomic situation and </w:t>
            </w:r>
            <w:r w:rsidR="0012768F" w:rsidRPr="00A84628">
              <w:rPr>
                <w:rFonts w:ascii="Verdana" w:hAnsi="Verdana"/>
                <w:szCs w:val="17"/>
              </w:rPr>
              <w:t>macro</w:t>
            </w:r>
            <w:r w:rsidR="00CE7F60" w:rsidRPr="00A84628">
              <w:rPr>
                <w:rFonts w:ascii="Verdana" w:hAnsi="Verdana"/>
                <w:szCs w:val="17"/>
              </w:rPr>
              <w:t>prudential</w:t>
            </w:r>
            <w:r w:rsidR="004A3499" w:rsidRPr="00A84628">
              <w:rPr>
                <w:rFonts w:ascii="Verdana" w:hAnsi="Verdana"/>
                <w:szCs w:val="17"/>
              </w:rPr>
              <w:t xml:space="preserve"> concerns </w:t>
            </w:r>
            <w:r w:rsidR="0012768F" w:rsidRPr="00A84628">
              <w:rPr>
                <w:rFonts w:ascii="Verdana" w:hAnsi="Verdana"/>
                <w:szCs w:val="17"/>
              </w:rPr>
              <w:t>in the</w:t>
            </w:r>
            <w:r w:rsidR="000204C5" w:rsidRPr="00A84628">
              <w:rPr>
                <w:rFonts w:ascii="Verdana" w:hAnsi="Verdana"/>
                <w:szCs w:val="17"/>
              </w:rPr>
              <w:t xml:space="preserve"> ORSA)</w:t>
            </w:r>
          </w:p>
        </w:tc>
        <w:tc>
          <w:tcPr>
            <w:tcW w:w="1931" w:type="dxa"/>
            <w:vAlign w:val="center"/>
          </w:tcPr>
          <w:p w14:paraId="06BC72AA" w14:textId="16DF2621" w:rsidR="00866111" w:rsidRPr="00A84628" w:rsidRDefault="007923E5"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06879524" w14:textId="5A04BC19" w:rsidR="00866111" w:rsidRPr="00A84628" w:rsidRDefault="00F90157" w:rsidP="009424BD">
            <w:pPr>
              <w:jc w:val="center"/>
              <w:rPr>
                <w:rFonts w:ascii="Verdana" w:hAnsi="Verdana"/>
                <w:szCs w:val="17"/>
              </w:rPr>
            </w:pPr>
            <w:r>
              <w:rPr>
                <w:rFonts w:ascii="Verdana" w:hAnsi="Verdana"/>
                <w:szCs w:val="17"/>
              </w:rPr>
              <w:t>ORSA</w:t>
            </w:r>
            <w:r w:rsidR="00B345E5">
              <w:rPr>
                <w:rFonts w:ascii="Verdana" w:hAnsi="Verdana"/>
                <w:szCs w:val="17"/>
              </w:rPr>
              <w:t>/macroprudential</w:t>
            </w:r>
          </w:p>
        </w:tc>
        <w:tc>
          <w:tcPr>
            <w:tcW w:w="1417" w:type="dxa"/>
            <w:shd w:val="clear" w:color="auto" w:fill="auto"/>
            <w:vAlign w:val="center"/>
          </w:tcPr>
          <w:p w14:paraId="1A712E18" w14:textId="18411006" w:rsidR="00866111" w:rsidRPr="00A84628" w:rsidRDefault="00422640"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w:t>
            </w:r>
            <w:r w:rsidR="003A03AE" w:rsidRPr="00A84628">
              <w:rPr>
                <w:rFonts w:ascii="Verdana" w:eastAsia="Times New Roman" w:hAnsi="Verdana" w:cs="Times New Roman"/>
                <w:b/>
                <w:color w:val="00B050"/>
                <w:szCs w:val="17"/>
              </w:rPr>
              <w:t>sitive</w:t>
            </w:r>
          </w:p>
        </w:tc>
      </w:tr>
      <w:tr w:rsidR="008E43F0" w:rsidRPr="00FD22D4" w14:paraId="232967CE" w14:textId="77777777" w:rsidTr="000063AF">
        <w:trPr>
          <w:trHeight w:val="407"/>
        </w:trPr>
        <w:tc>
          <w:tcPr>
            <w:tcW w:w="696" w:type="dxa"/>
            <w:vAlign w:val="center"/>
          </w:tcPr>
          <w:p w14:paraId="74DBA2F3" w14:textId="62E03BAB" w:rsidR="008E43F0" w:rsidRPr="00A84628" w:rsidRDefault="00213824" w:rsidP="009424BD">
            <w:pPr>
              <w:jc w:val="center"/>
              <w:rPr>
                <w:rFonts w:ascii="Verdana" w:hAnsi="Verdana"/>
                <w:szCs w:val="17"/>
              </w:rPr>
            </w:pPr>
            <w:r w:rsidRPr="00A84628">
              <w:rPr>
                <w:rFonts w:ascii="Verdana" w:hAnsi="Verdana"/>
                <w:szCs w:val="17"/>
              </w:rPr>
              <w:t>101</w:t>
            </w:r>
          </w:p>
        </w:tc>
        <w:tc>
          <w:tcPr>
            <w:tcW w:w="1931" w:type="dxa"/>
            <w:vAlign w:val="center"/>
          </w:tcPr>
          <w:p w14:paraId="29073C94" w14:textId="5E46E068" w:rsidR="008E43F0" w:rsidRPr="00A84628" w:rsidRDefault="00510A11" w:rsidP="009424BD">
            <w:pPr>
              <w:jc w:val="center"/>
              <w:rPr>
                <w:rFonts w:ascii="Verdana" w:hAnsi="Verdana"/>
                <w:szCs w:val="17"/>
              </w:rPr>
            </w:pPr>
            <w:r w:rsidRPr="00A84628">
              <w:rPr>
                <w:rFonts w:ascii="Verdana" w:hAnsi="Verdana"/>
                <w:szCs w:val="17"/>
              </w:rPr>
              <w:t>Article 45 – paragraph 1b</w:t>
            </w:r>
          </w:p>
        </w:tc>
        <w:tc>
          <w:tcPr>
            <w:tcW w:w="6194" w:type="dxa"/>
          </w:tcPr>
          <w:p w14:paraId="15ABB20A" w14:textId="33919B15" w:rsidR="008E43F0" w:rsidRPr="00A84628" w:rsidRDefault="000A32A0" w:rsidP="00187100">
            <w:pPr>
              <w:jc w:val="left"/>
              <w:rPr>
                <w:rFonts w:ascii="Verdana" w:hAnsi="Verdana"/>
                <w:szCs w:val="17"/>
              </w:rPr>
            </w:pPr>
            <w:r w:rsidRPr="00A84628">
              <w:rPr>
                <w:rFonts w:ascii="Verdana" w:hAnsi="Verdana"/>
                <w:szCs w:val="17"/>
              </w:rPr>
              <w:t xml:space="preserve">Reinsurers </w:t>
            </w:r>
            <w:r w:rsidR="009D6CF6" w:rsidRPr="00A84628">
              <w:rPr>
                <w:rFonts w:ascii="Verdana" w:hAnsi="Verdana"/>
                <w:szCs w:val="17"/>
              </w:rPr>
              <w:t>(as they are not LRPUs)</w:t>
            </w:r>
            <w:r w:rsidR="00F129D2" w:rsidRPr="00A84628">
              <w:rPr>
                <w:rFonts w:ascii="Verdana" w:hAnsi="Verdana"/>
                <w:szCs w:val="17"/>
              </w:rPr>
              <w:t xml:space="preserve"> </w:t>
            </w:r>
            <w:r w:rsidRPr="00A84628">
              <w:rPr>
                <w:rFonts w:ascii="Verdana" w:hAnsi="Verdana"/>
                <w:szCs w:val="17"/>
              </w:rPr>
              <w:t xml:space="preserve">cannot benefit from the exemption </w:t>
            </w:r>
            <w:r w:rsidR="00C74207" w:rsidRPr="00A84628">
              <w:rPr>
                <w:rFonts w:ascii="Verdana" w:hAnsi="Verdana"/>
                <w:szCs w:val="17"/>
              </w:rPr>
              <w:t>for carrying out a macroprudential analysis as pa</w:t>
            </w:r>
            <w:r w:rsidR="009D6CF6" w:rsidRPr="00A84628">
              <w:rPr>
                <w:rFonts w:ascii="Verdana" w:hAnsi="Verdana"/>
                <w:szCs w:val="17"/>
              </w:rPr>
              <w:t>rt of the ORSA.</w:t>
            </w:r>
            <w:r w:rsidR="00510A11" w:rsidRPr="00A84628">
              <w:rPr>
                <w:rFonts w:ascii="Verdana" w:hAnsi="Verdana"/>
                <w:szCs w:val="17"/>
              </w:rPr>
              <w:t xml:space="preserve"> from </w:t>
            </w:r>
            <w:r w:rsidR="004C0FF3" w:rsidRPr="00A84628">
              <w:rPr>
                <w:rFonts w:ascii="Verdana" w:hAnsi="Verdana"/>
                <w:szCs w:val="17"/>
              </w:rPr>
              <w:t xml:space="preserve">the companies that </w:t>
            </w:r>
            <w:r w:rsidR="005021B7" w:rsidRPr="00A84628">
              <w:rPr>
                <w:rFonts w:ascii="Verdana" w:hAnsi="Verdana"/>
                <w:szCs w:val="17"/>
              </w:rPr>
              <w:t xml:space="preserve">do not have to carry out </w:t>
            </w:r>
            <w:r w:rsidR="006827FC" w:rsidRPr="00A84628">
              <w:rPr>
                <w:rFonts w:ascii="Verdana" w:hAnsi="Verdana"/>
                <w:szCs w:val="17"/>
              </w:rPr>
              <w:t>a</w:t>
            </w:r>
            <w:r w:rsidR="003C2A43" w:rsidRPr="00A84628">
              <w:rPr>
                <w:rFonts w:ascii="Verdana" w:hAnsi="Verdana"/>
                <w:szCs w:val="17"/>
              </w:rPr>
              <w:t xml:space="preserve"> macroprudential</w:t>
            </w:r>
            <w:r w:rsidR="005021B7" w:rsidRPr="00A84628">
              <w:rPr>
                <w:rFonts w:ascii="Verdana" w:hAnsi="Verdana"/>
                <w:szCs w:val="17"/>
              </w:rPr>
              <w:t xml:space="preserve"> analysis</w:t>
            </w:r>
            <w:r w:rsidR="00D412A0" w:rsidRPr="00A84628">
              <w:rPr>
                <w:rFonts w:ascii="Verdana" w:hAnsi="Verdana"/>
                <w:szCs w:val="17"/>
              </w:rPr>
              <w:t xml:space="preserve"> as</w:t>
            </w:r>
            <w:r w:rsidR="003C2A43" w:rsidRPr="00A84628">
              <w:rPr>
                <w:rFonts w:ascii="Verdana" w:hAnsi="Verdana"/>
                <w:szCs w:val="17"/>
              </w:rPr>
              <w:t xml:space="preserve"> part of their ORSA</w:t>
            </w:r>
            <w:r w:rsidR="005021B7" w:rsidRPr="00A84628">
              <w:rPr>
                <w:rFonts w:ascii="Verdana" w:hAnsi="Verdana"/>
                <w:szCs w:val="17"/>
              </w:rPr>
              <w:t xml:space="preserve">, as </w:t>
            </w:r>
            <w:r w:rsidR="00A42C34" w:rsidRPr="00A84628">
              <w:rPr>
                <w:rFonts w:ascii="Verdana" w:hAnsi="Verdana"/>
                <w:szCs w:val="17"/>
              </w:rPr>
              <w:t xml:space="preserve">it is proposed that </w:t>
            </w:r>
            <w:r w:rsidR="00427E48" w:rsidRPr="00A84628">
              <w:rPr>
                <w:rFonts w:ascii="Verdana" w:hAnsi="Verdana"/>
                <w:szCs w:val="17"/>
              </w:rPr>
              <w:t xml:space="preserve">reinsurers </w:t>
            </w:r>
            <w:r w:rsidR="00A42C34" w:rsidRPr="00A84628">
              <w:rPr>
                <w:rFonts w:ascii="Verdana" w:hAnsi="Verdana"/>
                <w:szCs w:val="17"/>
              </w:rPr>
              <w:t>are not eligible for LRPU status.</w:t>
            </w:r>
          </w:p>
        </w:tc>
        <w:tc>
          <w:tcPr>
            <w:tcW w:w="1931" w:type="dxa"/>
            <w:vAlign w:val="center"/>
          </w:tcPr>
          <w:p w14:paraId="76D9ECEA" w14:textId="3920539B" w:rsidR="008E43F0" w:rsidRPr="00A84628" w:rsidRDefault="00713BBD"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2162D18F" w14:textId="0568FF2E" w:rsidR="008E43F0" w:rsidRPr="00A84628" w:rsidRDefault="003356E7" w:rsidP="009424BD">
            <w:pPr>
              <w:jc w:val="center"/>
              <w:rPr>
                <w:rFonts w:ascii="Verdana" w:hAnsi="Verdana"/>
                <w:szCs w:val="17"/>
              </w:rPr>
            </w:pPr>
            <w:r>
              <w:rPr>
                <w:rFonts w:ascii="Verdana" w:hAnsi="Verdana"/>
                <w:szCs w:val="17"/>
              </w:rPr>
              <w:t>ORSA</w:t>
            </w:r>
            <w:r w:rsidR="00B345E5">
              <w:rPr>
                <w:rFonts w:ascii="Verdana" w:hAnsi="Verdana"/>
                <w:szCs w:val="17"/>
              </w:rPr>
              <w:t>/macroprudential</w:t>
            </w:r>
          </w:p>
        </w:tc>
        <w:tc>
          <w:tcPr>
            <w:tcW w:w="1417" w:type="dxa"/>
            <w:shd w:val="clear" w:color="auto" w:fill="auto"/>
            <w:vAlign w:val="center"/>
          </w:tcPr>
          <w:p w14:paraId="670E1ADC" w14:textId="62675030" w:rsidR="008E43F0" w:rsidRPr="00A84628" w:rsidRDefault="00204765"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FF0000"/>
                <w:szCs w:val="17"/>
              </w:rPr>
              <w:t>Negative</w:t>
            </w:r>
          </w:p>
        </w:tc>
      </w:tr>
      <w:tr w:rsidR="00204765" w:rsidRPr="00FD22D4" w14:paraId="623B53C6" w14:textId="77777777" w:rsidTr="000063AF">
        <w:trPr>
          <w:trHeight w:val="407"/>
        </w:trPr>
        <w:tc>
          <w:tcPr>
            <w:tcW w:w="696" w:type="dxa"/>
            <w:vAlign w:val="center"/>
          </w:tcPr>
          <w:p w14:paraId="5A7A7E9A" w14:textId="7403AE61" w:rsidR="00204765" w:rsidRPr="00A84628" w:rsidRDefault="00204765" w:rsidP="009424BD">
            <w:pPr>
              <w:jc w:val="center"/>
              <w:rPr>
                <w:rFonts w:ascii="Verdana" w:hAnsi="Verdana"/>
                <w:szCs w:val="17"/>
              </w:rPr>
            </w:pPr>
            <w:r w:rsidRPr="00A84628">
              <w:rPr>
                <w:rFonts w:ascii="Verdana" w:hAnsi="Verdana"/>
                <w:szCs w:val="17"/>
              </w:rPr>
              <w:t>102</w:t>
            </w:r>
          </w:p>
        </w:tc>
        <w:tc>
          <w:tcPr>
            <w:tcW w:w="1931" w:type="dxa"/>
            <w:vAlign w:val="center"/>
          </w:tcPr>
          <w:p w14:paraId="2857AF4A" w14:textId="2B1047D4" w:rsidR="00204765" w:rsidRPr="00A84628" w:rsidRDefault="00DA1937" w:rsidP="009424BD">
            <w:pPr>
              <w:jc w:val="center"/>
              <w:rPr>
                <w:rFonts w:ascii="Verdana" w:hAnsi="Verdana"/>
                <w:szCs w:val="17"/>
              </w:rPr>
            </w:pPr>
            <w:r w:rsidRPr="00A84628">
              <w:rPr>
                <w:rFonts w:ascii="Verdana" w:hAnsi="Verdana"/>
                <w:szCs w:val="17"/>
              </w:rPr>
              <w:t>Article 45 – paragraph 5 – subparagraph 2 – introductory part</w:t>
            </w:r>
          </w:p>
        </w:tc>
        <w:tc>
          <w:tcPr>
            <w:tcW w:w="6194" w:type="dxa"/>
          </w:tcPr>
          <w:p w14:paraId="46EC7F73" w14:textId="426CB226" w:rsidR="00204765" w:rsidRPr="00A84628" w:rsidRDefault="00A34E11" w:rsidP="00187100">
            <w:pPr>
              <w:jc w:val="left"/>
              <w:rPr>
                <w:rFonts w:ascii="Verdana" w:hAnsi="Verdana"/>
                <w:szCs w:val="17"/>
              </w:rPr>
            </w:pPr>
            <w:r w:rsidRPr="00A84628">
              <w:rPr>
                <w:rFonts w:ascii="Verdana" w:hAnsi="Verdana"/>
                <w:szCs w:val="17"/>
              </w:rPr>
              <w:t xml:space="preserve">ORSA at least every three years instead of every two </w:t>
            </w:r>
            <w:r w:rsidR="00587BA1" w:rsidRPr="00A84628">
              <w:rPr>
                <w:rFonts w:ascii="Verdana" w:hAnsi="Verdana"/>
                <w:szCs w:val="17"/>
              </w:rPr>
              <w:t>years.</w:t>
            </w:r>
          </w:p>
        </w:tc>
        <w:tc>
          <w:tcPr>
            <w:tcW w:w="1931" w:type="dxa"/>
            <w:vAlign w:val="center"/>
          </w:tcPr>
          <w:p w14:paraId="79E2493F" w14:textId="1CCED2B6" w:rsidR="00204765" w:rsidRPr="00A84628" w:rsidRDefault="00587BA1"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7920FA5B" w14:textId="18A17592" w:rsidR="00204765" w:rsidRPr="00A84628" w:rsidRDefault="00B345E5" w:rsidP="009424BD">
            <w:pPr>
              <w:jc w:val="center"/>
              <w:rPr>
                <w:rFonts w:ascii="Verdana" w:hAnsi="Verdana"/>
                <w:szCs w:val="17"/>
              </w:rPr>
            </w:pPr>
            <w:r>
              <w:rPr>
                <w:rFonts w:ascii="Verdana" w:hAnsi="Verdana"/>
                <w:szCs w:val="17"/>
              </w:rPr>
              <w:t>ORSA</w:t>
            </w:r>
          </w:p>
        </w:tc>
        <w:tc>
          <w:tcPr>
            <w:tcW w:w="1417" w:type="dxa"/>
            <w:shd w:val="clear" w:color="auto" w:fill="auto"/>
            <w:vAlign w:val="center"/>
          </w:tcPr>
          <w:p w14:paraId="01317AA9" w14:textId="2FDC253A" w:rsidR="00204765" w:rsidRPr="00A84628" w:rsidRDefault="00587BA1"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DA1937" w:rsidRPr="00301B2B" w14:paraId="7AD1ED73" w14:textId="77777777" w:rsidTr="000063AF">
        <w:trPr>
          <w:trHeight w:val="407"/>
        </w:trPr>
        <w:tc>
          <w:tcPr>
            <w:tcW w:w="696" w:type="dxa"/>
            <w:vAlign w:val="center"/>
          </w:tcPr>
          <w:p w14:paraId="32D3EA67" w14:textId="19A9B0CC" w:rsidR="00DA1937" w:rsidRPr="00A84628" w:rsidRDefault="00587BA1" w:rsidP="009424BD">
            <w:pPr>
              <w:jc w:val="center"/>
              <w:rPr>
                <w:rFonts w:ascii="Verdana" w:hAnsi="Verdana"/>
                <w:szCs w:val="17"/>
              </w:rPr>
            </w:pPr>
            <w:r w:rsidRPr="00A84628">
              <w:rPr>
                <w:rFonts w:ascii="Verdana" w:hAnsi="Verdana"/>
                <w:szCs w:val="17"/>
              </w:rPr>
              <w:t>103</w:t>
            </w:r>
          </w:p>
        </w:tc>
        <w:tc>
          <w:tcPr>
            <w:tcW w:w="1931" w:type="dxa"/>
            <w:vAlign w:val="center"/>
          </w:tcPr>
          <w:p w14:paraId="06D44BC9" w14:textId="6A989ACC" w:rsidR="00DA1937" w:rsidRPr="004378F4" w:rsidRDefault="00587BA1" w:rsidP="009424BD">
            <w:pPr>
              <w:jc w:val="center"/>
              <w:rPr>
                <w:rFonts w:ascii="Verdana" w:hAnsi="Verdana"/>
                <w:szCs w:val="17"/>
                <w:lang w:val="fr-BE"/>
              </w:rPr>
            </w:pPr>
            <w:r w:rsidRPr="004378F4">
              <w:rPr>
                <w:rFonts w:ascii="Verdana" w:hAnsi="Verdana"/>
                <w:szCs w:val="17"/>
                <w:lang w:val="fr-BE"/>
              </w:rPr>
              <w:t>Article 45 – paragraph 5 – subparagraph 2 – point b – point ii</w:t>
            </w:r>
          </w:p>
        </w:tc>
        <w:tc>
          <w:tcPr>
            <w:tcW w:w="6194" w:type="dxa"/>
          </w:tcPr>
          <w:p w14:paraId="196C13BF" w14:textId="29F0307C" w:rsidR="00DA1937" w:rsidRPr="00A84628" w:rsidRDefault="00301B2B" w:rsidP="00187100">
            <w:pPr>
              <w:jc w:val="left"/>
              <w:rPr>
                <w:rFonts w:ascii="Verdana" w:hAnsi="Verdana"/>
                <w:szCs w:val="17"/>
              </w:rPr>
            </w:pPr>
            <w:r w:rsidRPr="00A84628">
              <w:rPr>
                <w:rFonts w:ascii="Verdana" w:hAnsi="Verdana"/>
                <w:szCs w:val="17"/>
              </w:rPr>
              <w:t>The insurance obligations of cap</w:t>
            </w:r>
            <w:r w:rsidR="004F1A42" w:rsidRPr="00A84628">
              <w:rPr>
                <w:rFonts w:ascii="Verdana" w:hAnsi="Verdana"/>
                <w:szCs w:val="17"/>
              </w:rPr>
              <w:t>tive undertakings do not consist of any third-party liability insurance</w:t>
            </w:r>
            <w:r w:rsidR="0084002C">
              <w:rPr>
                <w:rFonts w:ascii="Verdana" w:hAnsi="Verdana"/>
                <w:szCs w:val="17"/>
              </w:rPr>
              <w:t xml:space="preserve"> (previously compulsory 3</w:t>
            </w:r>
            <w:r w:rsidR="0084002C" w:rsidRPr="0084002C">
              <w:rPr>
                <w:rFonts w:ascii="Verdana" w:hAnsi="Verdana"/>
                <w:szCs w:val="17"/>
                <w:vertAlign w:val="superscript"/>
              </w:rPr>
              <w:t>rd</w:t>
            </w:r>
            <w:r w:rsidR="0084002C">
              <w:rPr>
                <w:rFonts w:ascii="Verdana" w:hAnsi="Verdana"/>
                <w:szCs w:val="17"/>
              </w:rPr>
              <w:t xml:space="preserve"> party liability insurance)</w:t>
            </w:r>
            <w:r w:rsidR="004F1A42" w:rsidRPr="00A84628">
              <w:rPr>
                <w:rFonts w:ascii="Verdana" w:hAnsi="Verdana"/>
                <w:szCs w:val="17"/>
              </w:rPr>
              <w:t>.</w:t>
            </w:r>
          </w:p>
        </w:tc>
        <w:tc>
          <w:tcPr>
            <w:tcW w:w="1931" w:type="dxa"/>
            <w:vAlign w:val="center"/>
          </w:tcPr>
          <w:p w14:paraId="623E42ED" w14:textId="40A6B227" w:rsidR="00DA1937" w:rsidRPr="00A84628" w:rsidRDefault="004F1A42"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099A7550" w14:textId="1F66D1D3" w:rsidR="00DA1937" w:rsidRPr="00A84628" w:rsidRDefault="0084002C" w:rsidP="009424BD">
            <w:pPr>
              <w:jc w:val="center"/>
              <w:rPr>
                <w:rFonts w:ascii="Verdana" w:hAnsi="Verdana"/>
                <w:szCs w:val="17"/>
              </w:rPr>
            </w:pPr>
            <w:r>
              <w:rPr>
                <w:rFonts w:ascii="Verdana" w:hAnsi="Verdana"/>
                <w:szCs w:val="17"/>
              </w:rPr>
              <w:t>ORSA</w:t>
            </w:r>
          </w:p>
        </w:tc>
        <w:tc>
          <w:tcPr>
            <w:tcW w:w="1417" w:type="dxa"/>
            <w:shd w:val="clear" w:color="auto" w:fill="auto"/>
            <w:vAlign w:val="center"/>
          </w:tcPr>
          <w:p w14:paraId="0593312B" w14:textId="046C5452" w:rsidR="00DA1937" w:rsidRPr="00A84628" w:rsidRDefault="004F1A42"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587BA1" w:rsidRPr="00301B2B" w14:paraId="1A4B6C4F" w14:textId="77777777" w:rsidTr="000063AF">
        <w:trPr>
          <w:trHeight w:val="407"/>
        </w:trPr>
        <w:tc>
          <w:tcPr>
            <w:tcW w:w="696" w:type="dxa"/>
            <w:vAlign w:val="center"/>
          </w:tcPr>
          <w:p w14:paraId="19AA4051" w14:textId="046E6CEC" w:rsidR="00587BA1" w:rsidRPr="00A84628" w:rsidRDefault="004F1A42" w:rsidP="009424BD">
            <w:pPr>
              <w:jc w:val="center"/>
              <w:rPr>
                <w:rFonts w:ascii="Verdana" w:hAnsi="Verdana"/>
                <w:szCs w:val="17"/>
              </w:rPr>
            </w:pPr>
            <w:r w:rsidRPr="00A84628">
              <w:rPr>
                <w:rFonts w:ascii="Verdana" w:hAnsi="Verdana"/>
                <w:szCs w:val="17"/>
              </w:rPr>
              <w:t>104</w:t>
            </w:r>
          </w:p>
        </w:tc>
        <w:tc>
          <w:tcPr>
            <w:tcW w:w="1931" w:type="dxa"/>
            <w:vAlign w:val="center"/>
          </w:tcPr>
          <w:p w14:paraId="33722690" w14:textId="50446AFE" w:rsidR="00587BA1" w:rsidRPr="00A84628" w:rsidRDefault="004F1A42" w:rsidP="009424BD">
            <w:pPr>
              <w:jc w:val="center"/>
              <w:rPr>
                <w:rFonts w:ascii="Verdana" w:hAnsi="Verdana"/>
                <w:szCs w:val="17"/>
              </w:rPr>
            </w:pPr>
            <w:r w:rsidRPr="00A84628">
              <w:rPr>
                <w:rFonts w:ascii="Verdana" w:hAnsi="Verdana"/>
                <w:szCs w:val="17"/>
              </w:rPr>
              <w:t>Article 45– paragraph 8</w:t>
            </w:r>
          </w:p>
        </w:tc>
        <w:tc>
          <w:tcPr>
            <w:tcW w:w="6194" w:type="dxa"/>
          </w:tcPr>
          <w:p w14:paraId="3D3E3290" w14:textId="2B7B7E74" w:rsidR="00587BA1" w:rsidRPr="00A84628" w:rsidRDefault="004F1A42" w:rsidP="00187100">
            <w:pPr>
              <w:jc w:val="left"/>
              <w:rPr>
                <w:rFonts w:ascii="Verdana" w:hAnsi="Verdana"/>
                <w:szCs w:val="17"/>
              </w:rPr>
            </w:pPr>
            <w:r w:rsidRPr="00A84628">
              <w:rPr>
                <w:rFonts w:ascii="Verdana" w:hAnsi="Verdana"/>
                <w:szCs w:val="17"/>
              </w:rPr>
              <w:t>Deletion of</w:t>
            </w:r>
            <w:r w:rsidR="00E82ABC" w:rsidRPr="00A84628">
              <w:rPr>
                <w:rFonts w:ascii="Verdana" w:hAnsi="Verdana"/>
                <w:szCs w:val="17"/>
              </w:rPr>
              <w:t xml:space="preserve"> </w:t>
            </w:r>
            <w:r w:rsidR="00F81321" w:rsidRPr="00A84628">
              <w:rPr>
                <w:rFonts w:ascii="Verdana" w:hAnsi="Verdana"/>
                <w:szCs w:val="17"/>
              </w:rPr>
              <w:t>requirements of supervisory cooperation</w:t>
            </w:r>
            <w:r w:rsidR="008314BC" w:rsidRPr="00A84628">
              <w:rPr>
                <w:rFonts w:ascii="Verdana" w:hAnsi="Verdana"/>
                <w:szCs w:val="17"/>
              </w:rPr>
              <w:t xml:space="preserve"> with</w:t>
            </w:r>
            <w:r w:rsidR="00396963" w:rsidRPr="00A84628">
              <w:rPr>
                <w:rFonts w:ascii="Verdana" w:hAnsi="Verdana"/>
                <w:szCs w:val="17"/>
              </w:rPr>
              <w:t xml:space="preserve"> </w:t>
            </w:r>
            <w:r w:rsidR="00B71A30">
              <w:rPr>
                <w:rFonts w:ascii="Verdana" w:hAnsi="Verdana"/>
                <w:szCs w:val="17"/>
              </w:rPr>
              <w:t>NSAs</w:t>
            </w:r>
            <w:r w:rsidR="00314DE3" w:rsidRPr="00A84628">
              <w:rPr>
                <w:rFonts w:ascii="Verdana" w:hAnsi="Verdana"/>
                <w:szCs w:val="17"/>
              </w:rPr>
              <w:t xml:space="preserve"> with a m</w:t>
            </w:r>
            <w:r w:rsidR="00B71A30">
              <w:rPr>
                <w:rFonts w:ascii="Verdana" w:hAnsi="Verdana"/>
                <w:szCs w:val="17"/>
              </w:rPr>
              <w:t>a</w:t>
            </w:r>
            <w:r w:rsidR="00314DE3" w:rsidRPr="00A84628">
              <w:rPr>
                <w:rFonts w:ascii="Verdana" w:hAnsi="Verdana"/>
                <w:szCs w:val="17"/>
              </w:rPr>
              <w:t>cropr</w:t>
            </w:r>
            <w:r w:rsidR="0014739D" w:rsidRPr="00A84628">
              <w:rPr>
                <w:rFonts w:ascii="Verdana" w:hAnsi="Verdana"/>
                <w:szCs w:val="17"/>
              </w:rPr>
              <w:t>udential mandate</w:t>
            </w:r>
            <w:r w:rsidR="00186601" w:rsidRPr="00A84628">
              <w:rPr>
                <w:rFonts w:ascii="Verdana" w:hAnsi="Verdana"/>
                <w:szCs w:val="17"/>
              </w:rPr>
              <w:t>.</w:t>
            </w:r>
          </w:p>
        </w:tc>
        <w:tc>
          <w:tcPr>
            <w:tcW w:w="1931" w:type="dxa"/>
            <w:vAlign w:val="center"/>
          </w:tcPr>
          <w:p w14:paraId="16268665" w14:textId="0530EA12" w:rsidR="00587BA1" w:rsidRPr="00A84628" w:rsidRDefault="00186601"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5EFEA07D" w14:textId="02784743" w:rsidR="00587BA1" w:rsidRPr="00A84628" w:rsidRDefault="0084002C" w:rsidP="009424BD">
            <w:pPr>
              <w:jc w:val="center"/>
              <w:rPr>
                <w:rFonts w:ascii="Verdana" w:hAnsi="Verdana"/>
                <w:szCs w:val="17"/>
              </w:rPr>
            </w:pPr>
            <w:r>
              <w:rPr>
                <w:rFonts w:ascii="Verdana" w:hAnsi="Verdana"/>
                <w:szCs w:val="17"/>
              </w:rPr>
              <w:t>ORSA</w:t>
            </w:r>
          </w:p>
        </w:tc>
        <w:tc>
          <w:tcPr>
            <w:tcW w:w="1417" w:type="dxa"/>
            <w:shd w:val="clear" w:color="auto" w:fill="auto"/>
            <w:vAlign w:val="center"/>
          </w:tcPr>
          <w:p w14:paraId="695FC668" w14:textId="410EB697" w:rsidR="00587BA1" w:rsidRPr="00A84628" w:rsidRDefault="00340A8C"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866111" w:rsidRPr="00FD22D4" w14:paraId="2E5B4A56" w14:textId="77777777" w:rsidTr="000063AF">
        <w:trPr>
          <w:trHeight w:val="407"/>
        </w:trPr>
        <w:tc>
          <w:tcPr>
            <w:tcW w:w="696" w:type="dxa"/>
            <w:vAlign w:val="center"/>
          </w:tcPr>
          <w:p w14:paraId="6F50E3F0" w14:textId="35D92FB0" w:rsidR="00134B4D" w:rsidRPr="00A84628" w:rsidRDefault="00134B4D" w:rsidP="009424BD">
            <w:pPr>
              <w:jc w:val="center"/>
              <w:rPr>
                <w:rFonts w:ascii="Verdana" w:hAnsi="Verdana"/>
                <w:szCs w:val="17"/>
              </w:rPr>
            </w:pPr>
            <w:r w:rsidRPr="00A84628">
              <w:rPr>
                <w:rFonts w:ascii="Verdana" w:hAnsi="Verdana"/>
                <w:szCs w:val="17"/>
              </w:rPr>
              <w:t>10</w:t>
            </w:r>
            <w:r w:rsidR="007110DA" w:rsidRPr="00A84628">
              <w:rPr>
                <w:rFonts w:ascii="Verdana" w:hAnsi="Verdana"/>
                <w:szCs w:val="17"/>
              </w:rPr>
              <w:t>5</w:t>
            </w:r>
          </w:p>
        </w:tc>
        <w:tc>
          <w:tcPr>
            <w:tcW w:w="1931" w:type="dxa"/>
            <w:vAlign w:val="center"/>
          </w:tcPr>
          <w:p w14:paraId="0D454F26" w14:textId="718FA627" w:rsidR="00866111" w:rsidRPr="00A84628" w:rsidRDefault="002534BA" w:rsidP="009424BD">
            <w:pPr>
              <w:jc w:val="center"/>
              <w:rPr>
                <w:rFonts w:ascii="Verdana" w:hAnsi="Verdana"/>
                <w:szCs w:val="17"/>
              </w:rPr>
            </w:pPr>
            <w:r w:rsidRPr="00A84628">
              <w:rPr>
                <w:rFonts w:ascii="Verdana" w:hAnsi="Verdana"/>
                <w:szCs w:val="17"/>
              </w:rPr>
              <w:t>Article 45a</w:t>
            </w:r>
          </w:p>
        </w:tc>
        <w:tc>
          <w:tcPr>
            <w:tcW w:w="6194" w:type="dxa"/>
          </w:tcPr>
          <w:p w14:paraId="36FA1A14" w14:textId="233D3FBE" w:rsidR="00866111" w:rsidRPr="00A84628" w:rsidRDefault="00A558AA" w:rsidP="00187100">
            <w:pPr>
              <w:jc w:val="left"/>
              <w:rPr>
                <w:rFonts w:ascii="Verdana" w:hAnsi="Verdana"/>
                <w:szCs w:val="17"/>
              </w:rPr>
            </w:pPr>
            <w:r w:rsidRPr="00A84628">
              <w:rPr>
                <w:rFonts w:ascii="Verdana" w:hAnsi="Verdana"/>
                <w:szCs w:val="17"/>
              </w:rPr>
              <w:t>Deletion of c</w:t>
            </w:r>
            <w:r w:rsidR="006F3251" w:rsidRPr="00A84628">
              <w:rPr>
                <w:rFonts w:ascii="Verdana" w:hAnsi="Verdana"/>
                <w:szCs w:val="17"/>
              </w:rPr>
              <w:t>limate change scenario analysis</w:t>
            </w:r>
            <w:r w:rsidR="00FC068D">
              <w:rPr>
                <w:rFonts w:ascii="Verdana" w:hAnsi="Verdana"/>
                <w:szCs w:val="17"/>
              </w:rPr>
              <w:t xml:space="preserve"> requirement</w:t>
            </w:r>
            <w:r w:rsidR="00E82ABC" w:rsidRPr="00A84628">
              <w:rPr>
                <w:rFonts w:ascii="Verdana" w:hAnsi="Verdana"/>
                <w:szCs w:val="17"/>
              </w:rPr>
              <w:t>.</w:t>
            </w:r>
          </w:p>
        </w:tc>
        <w:tc>
          <w:tcPr>
            <w:tcW w:w="1931" w:type="dxa"/>
            <w:vAlign w:val="center"/>
          </w:tcPr>
          <w:p w14:paraId="33C750BA" w14:textId="3C801336" w:rsidR="00866111" w:rsidRPr="00A84628" w:rsidRDefault="008736AD"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0070B2C9" w14:textId="5FEBBDE4" w:rsidR="00866111" w:rsidRPr="00A84628" w:rsidRDefault="008736AD" w:rsidP="009424BD">
            <w:pPr>
              <w:jc w:val="center"/>
              <w:rPr>
                <w:rFonts w:ascii="Verdana" w:hAnsi="Verdana"/>
                <w:szCs w:val="17"/>
              </w:rPr>
            </w:pPr>
            <w:r w:rsidRPr="00A84628">
              <w:rPr>
                <w:rFonts w:ascii="Verdana" w:hAnsi="Verdana"/>
                <w:szCs w:val="17"/>
              </w:rPr>
              <w:t>Sustainable finance</w:t>
            </w:r>
          </w:p>
        </w:tc>
        <w:tc>
          <w:tcPr>
            <w:tcW w:w="1417" w:type="dxa"/>
            <w:shd w:val="clear" w:color="auto" w:fill="auto"/>
            <w:vAlign w:val="center"/>
          </w:tcPr>
          <w:p w14:paraId="7E8779DF" w14:textId="6D694002" w:rsidR="00866111" w:rsidRPr="00A84628" w:rsidRDefault="008736AD"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866111" w:rsidRPr="00FD22D4" w14:paraId="5AD01697" w14:textId="77777777" w:rsidTr="000063AF">
        <w:trPr>
          <w:trHeight w:val="407"/>
        </w:trPr>
        <w:tc>
          <w:tcPr>
            <w:tcW w:w="696" w:type="dxa"/>
            <w:vAlign w:val="center"/>
          </w:tcPr>
          <w:p w14:paraId="3B6D8DA0" w14:textId="6C7F88F5" w:rsidR="00866111" w:rsidRPr="00A84628" w:rsidRDefault="002C7CE4" w:rsidP="009424BD">
            <w:pPr>
              <w:jc w:val="center"/>
              <w:rPr>
                <w:rFonts w:ascii="Verdana" w:hAnsi="Verdana"/>
                <w:szCs w:val="17"/>
              </w:rPr>
            </w:pPr>
            <w:r w:rsidRPr="00A84628">
              <w:rPr>
                <w:rFonts w:ascii="Verdana" w:hAnsi="Verdana"/>
                <w:szCs w:val="17"/>
              </w:rPr>
              <w:t>106</w:t>
            </w:r>
            <w:r w:rsidR="00BF25D7" w:rsidRPr="00A84628">
              <w:rPr>
                <w:rFonts w:ascii="Verdana" w:hAnsi="Verdana"/>
                <w:szCs w:val="17"/>
              </w:rPr>
              <w:t>-</w:t>
            </w:r>
            <w:r w:rsidR="00340A8C" w:rsidRPr="00A84628">
              <w:rPr>
                <w:rFonts w:ascii="Verdana" w:hAnsi="Verdana"/>
                <w:bCs/>
                <w:szCs w:val="17"/>
              </w:rPr>
              <w:t>109</w:t>
            </w:r>
            <w:r w:rsidR="00290568" w:rsidRPr="00A84628">
              <w:rPr>
                <w:rFonts w:ascii="Verdana" w:hAnsi="Verdana"/>
                <w:szCs w:val="17"/>
              </w:rPr>
              <w:t>, 110</w:t>
            </w:r>
            <w:r w:rsidR="00F735F0" w:rsidRPr="00A84628">
              <w:rPr>
                <w:rFonts w:ascii="Verdana" w:hAnsi="Verdana"/>
                <w:szCs w:val="17"/>
              </w:rPr>
              <w:t>, 111</w:t>
            </w:r>
          </w:p>
        </w:tc>
        <w:tc>
          <w:tcPr>
            <w:tcW w:w="1931" w:type="dxa"/>
            <w:vAlign w:val="center"/>
          </w:tcPr>
          <w:p w14:paraId="74DF15F4" w14:textId="723732D0" w:rsidR="00866111" w:rsidRPr="004378F4" w:rsidRDefault="008E43F0" w:rsidP="009424BD">
            <w:pPr>
              <w:jc w:val="center"/>
              <w:rPr>
                <w:rFonts w:ascii="Verdana" w:hAnsi="Verdana"/>
                <w:szCs w:val="17"/>
                <w:lang w:val="fr-BE"/>
              </w:rPr>
            </w:pPr>
            <w:r w:rsidRPr="004378F4">
              <w:rPr>
                <w:rFonts w:ascii="Verdana" w:hAnsi="Verdana"/>
                <w:szCs w:val="17"/>
                <w:lang w:val="fr-BE"/>
              </w:rPr>
              <w:t>Article 51 – paragraph</w:t>
            </w:r>
            <w:r w:rsidR="00645F7B" w:rsidRPr="004378F4">
              <w:rPr>
                <w:rFonts w:ascii="Verdana" w:hAnsi="Verdana"/>
                <w:szCs w:val="17"/>
                <w:lang w:val="fr-BE"/>
              </w:rPr>
              <w:t>s</w:t>
            </w:r>
            <w:r w:rsidRPr="004378F4">
              <w:rPr>
                <w:rFonts w:ascii="Verdana" w:hAnsi="Verdana"/>
                <w:szCs w:val="17"/>
                <w:lang w:val="fr-BE"/>
              </w:rPr>
              <w:t xml:space="preserve"> 1</w:t>
            </w:r>
            <w:r w:rsidR="00645F7B" w:rsidRPr="004378F4">
              <w:rPr>
                <w:rFonts w:ascii="Verdana" w:hAnsi="Verdana"/>
                <w:szCs w:val="17"/>
                <w:lang w:val="fr-BE"/>
              </w:rPr>
              <w:t>, 1a, 1b</w:t>
            </w:r>
            <w:r w:rsidR="003A2F26" w:rsidRPr="004378F4">
              <w:rPr>
                <w:rFonts w:ascii="Verdana" w:hAnsi="Verdana"/>
                <w:szCs w:val="17"/>
                <w:lang w:val="fr-BE"/>
              </w:rPr>
              <w:t>, 1</w:t>
            </w:r>
            <w:r w:rsidR="00C06FD2" w:rsidRPr="004378F4">
              <w:rPr>
                <w:rFonts w:ascii="Verdana" w:hAnsi="Verdana"/>
                <w:szCs w:val="17"/>
                <w:lang w:val="fr-BE"/>
              </w:rPr>
              <w:t>c</w:t>
            </w:r>
          </w:p>
        </w:tc>
        <w:tc>
          <w:tcPr>
            <w:tcW w:w="6194" w:type="dxa"/>
          </w:tcPr>
          <w:p w14:paraId="65B1F8B9" w14:textId="763AEB3A" w:rsidR="00866111" w:rsidRPr="00A84628" w:rsidRDefault="00A558AA" w:rsidP="00187100">
            <w:pPr>
              <w:jc w:val="left"/>
              <w:rPr>
                <w:rFonts w:ascii="Verdana" w:hAnsi="Verdana"/>
                <w:szCs w:val="17"/>
              </w:rPr>
            </w:pPr>
            <w:r w:rsidRPr="00A84628">
              <w:rPr>
                <w:rFonts w:ascii="Verdana" w:hAnsi="Verdana"/>
                <w:szCs w:val="17"/>
              </w:rPr>
              <w:t>Deletion of requirement for undertakings to s</w:t>
            </w:r>
            <w:r w:rsidR="005B05EB" w:rsidRPr="00A84628">
              <w:rPr>
                <w:rFonts w:ascii="Verdana" w:hAnsi="Verdana"/>
                <w:szCs w:val="17"/>
              </w:rPr>
              <w:t xml:space="preserve">plit </w:t>
            </w:r>
            <w:r w:rsidRPr="00A84628">
              <w:rPr>
                <w:rFonts w:ascii="Verdana" w:hAnsi="Verdana"/>
                <w:szCs w:val="17"/>
              </w:rPr>
              <w:t>t</w:t>
            </w:r>
            <w:r w:rsidR="000710EC" w:rsidRPr="00A84628">
              <w:rPr>
                <w:rFonts w:ascii="Verdana" w:hAnsi="Verdana"/>
                <w:szCs w:val="17"/>
              </w:rPr>
              <w:t>heir</w:t>
            </w:r>
            <w:r w:rsidR="005B05EB" w:rsidRPr="00A84628">
              <w:rPr>
                <w:rFonts w:ascii="Verdana" w:hAnsi="Verdana"/>
                <w:szCs w:val="17"/>
              </w:rPr>
              <w:t xml:space="preserve"> SFCR into</w:t>
            </w:r>
            <w:r w:rsidR="00A12C02" w:rsidRPr="00A84628">
              <w:rPr>
                <w:rFonts w:ascii="Verdana" w:hAnsi="Verdana"/>
                <w:szCs w:val="17"/>
              </w:rPr>
              <w:t xml:space="preserve"> two parts</w:t>
            </w:r>
            <w:r w:rsidR="00363AF5" w:rsidRPr="00A84628">
              <w:rPr>
                <w:rFonts w:ascii="Verdana" w:hAnsi="Verdana"/>
                <w:szCs w:val="17"/>
              </w:rPr>
              <w:t xml:space="preserve"> (</w:t>
            </w:r>
            <w:r w:rsidR="002816E3" w:rsidRPr="00A84628">
              <w:rPr>
                <w:rFonts w:ascii="Verdana" w:hAnsi="Verdana"/>
                <w:szCs w:val="17"/>
              </w:rPr>
              <w:t xml:space="preserve">one for </w:t>
            </w:r>
            <w:r w:rsidR="00A83D68" w:rsidRPr="00A84628" w:rsidDel="002816E3">
              <w:rPr>
                <w:rFonts w:ascii="Verdana" w:hAnsi="Verdana"/>
                <w:szCs w:val="17"/>
              </w:rPr>
              <w:t>poli</w:t>
            </w:r>
            <w:r w:rsidR="00A83D68" w:rsidRPr="00A84628">
              <w:rPr>
                <w:rFonts w:ascii="Verdana" w:hAnsi="Verdana"/>
                <w:szCs w:val="17"/>
              </w:rPr>
              <w:t xml:space="preserve">cyholders and beneficiaries </w:t>
            </w:r>
            <w:r w:rsidR="00B723F3" w:rsidRPr="00A84628">
              <w:rPr>
                <w:rFonts w:ascii="Verdana" w:hAnsi="Verdana"/>
                <w:bCs/>
                <w:szCs w:val="17"/>
              </w:rPr>
              <w:t>one</w:t>
            </w:r>
            <w:r w:rsidR="00340A8C" w:rsidRPr="00A84628">
              <w:rPr>
                <w:rFonts w:ascii="Verdana" w:hAnsi="Verdana"/>
                <w:bCs/>
                <w:szCs w:val="17"/>
              </w:rPr>
              <w:t xml:space="preserve"> for</w:t>
            </w:r>
            <w:r w:rsidR="001A1D79" w:rsidRPr="00A84628">
              <w:rPr>
                <w:rFonts w:ascii="Verdana" w:hAnsi="Verdana"/>
                <w:szCs w:val="17"/>
              </w:rPr>
              <w:t xml:space="preserve"> market participants</w:t>
            </w:r>
            <w:r w:rsidR="00E82ABC" w:rsidRPr="00A84628">
              <w:rPr>
                <w:rFonts w:ascii="Verdana" w:hAnsi="Verdana"/>
                <w:szCs w:val="17"/>
              </w:rPr>
              <w:t>.</w:t>
            </w:r>
            <w:r w:rsidR="008964F4" w:rsidRPr="00A84628">
              <w:rPr>
                <w:rFonts w:ascii="Verdana" w:hAnsi="Verdana"/>
                <w:szCs w:val="17"/>
              </w:rPr>
              <w:t xml:space="preserve"> </w:t>
            </w:r>
            <w:r w:rsidR="00DA4289" w:rsidRPr="00A84628">
              <w:rPr>
                <w:rFonts w:ascii="Verdana" w:hAnsi="Verdana"/>
                <w:szCs w:val="17"/>
              </w:rPr>
              <w:t xml:space="preserve"> Other EC proposals regarding SFCR are also deleted, therefore, t</w:t>
            </w:r>
            <w:r w:rsidR="008964F4" w:rsidRPr="00A84628">
              <w:rPr>
                <w:rFonts w:ascii="Verdana" w:hAnsi="Verdana"/>
                <w:szCs w:val="17"/>
              </w:rPr>
              <w:t>he old SFCR requirements remain applicable.</w:t>
            </w:r>
          </w:p>
          <w:p w14:paraId="47AA8C68" w14:textId="77777777" w:rsidR="0096589B" w:rsidRPr="00A84628" w:rsidRDefault="0096589B" w:rsidP="00187100">
            <w:pPr>
              <w:jc w:val="left"/>
              <w:rPr>
                <w:rFonts w:ascii="Verdana" w:hAnsi="Verdana"/>
                <w:szCs w:val="17"/>
              </w:rPr>
            </w:pPr>
          </w:p>
          <w:p w14:paraId="2D5A21E2" w14:textId="30EE7C4D" w:rsidR="0096589B" w:rsidRPr="00A84628" w:rsidRDefault="0096589B" w:rsidP="00187100">
            <w:pPr>
              <w:jc w:val="left"/>
              <w:rPr>
                <w:rFonts w:ascii="Verdana" w:hAnsi="Verdana"/>
                <w:i/>
                <w:szCs w:val="17"/>
              </w:rPr>
            </w:pPr>
            <w:r w:rsidRPr="00A84628">
              <w:rPr>
                <w:rFonts w:ascii="Verdana" w:hAnsi="Verdana"/>
                <w:i/>
                <w:szCs w:val="17"/>
              </w:rPr>
              <w:t>Justification:</w:t>
            </w:r>
            <w:r w:rsidR="00825715" w:rsidRPr="00A84628">
              <w:rPr>
                <w:rFonts w:ascii="Verdana" w:hAnsi="Verdana"/>
                <w:i/>
                <w:szCs w:val="17"/>
              </w:rPr>
              <w:t xml:space="preserve"> There is little benefit of splitting the annual report into </w:t>
            </w:r>
            <w:r w:rsidR="00825715" w:rsidRPr="00A84628">
              <w:rPr>
                <w:rFonts w:ascii="Verdana" w:hAnsi="Verdana"/>
                <w:i/>
                <w:szCs w:val="17"/>
              </w:rPr>
              <w:lastRenderedPageBreak/>
              <w:t>two parts.</w:t>
            </w:r>
          </w:p>
        </w:tc>
        <w:tc>
          <w:tcPr>
            <w:tcW w:w="1931" w:type="dxa"/>
            <w:vAlign w:val="center"/>
          </w:tcPr>
          <w:p w14:paraId="75D2B8D5" w14:textId="43694976" w:rsidR="00866111" w:rsidRPr="00A84628" w:rsidRDefault="00E60F9B" w:rsidP="009424BD">
            <w:pPr>
              <w:jc w:val="center"/>
              <w:rPr>
                <w:rFonts w:ascii="Verdana" w:hAnsi="Verdana"/>
                <w:szCs w:val="17"/>
              </w:rPr>
            </w:pPr>
            <w:r w:rsidRPr="00A84628">
              <w:rPr>
                <w:rFonts w:ascii="Verdana" w:hAnsi="Verdana"/>
                <w:szCs w:val="17"/>
              </w:rPr>
              <w:lastRenderedPageBreak/>
              <w:t>Ferber</w:t>
            </w:r>
          </w:p>
        </w:tc>
        <w:tc>
          <w:tcPr>
            <w:tcW w:w="2432" w:type="dxa"/>
            <w:shd w:val="clear" w:color="auto" w:fill="auto"/>
            <w:vAlign w:val="center"/>
          </w:tcPr>
          <w:p w14:paraId="3009CC80" w14:textId="1798CF18" w:rsidR="00866111" w:rsidRPr="00A84628" w:rsidRDefault="00E60F9B" w:rsidP="009424BD">
            <w:pPr>
              <w:jc w:val="center"/>
              <w:rPr>
                <w:rFonts w:ascii="Verdana" w:hAnsi="Verdana"/>
                <w:szCs w:val="17"/>
              </w:rPr>
            </w:pPr>
            <w:r w:rsidRPr="00A84628">
              <w:rPr>
                <w:rFonts w:ascii="Verdana" w:hAnsi="Verdana"/>
                <w:szCs w:val="17"/>
              </w:rPr>
              <w:t>Reporting</w:t>
            </w:r>
          </w:p>
        </w:tc>
        <w:tc>
          <w:tcPr>
            <w:tcW w:w="1417" w:type="dxa"/>
            <w:shd w:val="clear" w:color="auto" w:fill="auto"/>
            <w:vAlign w:val="center"/>
          </w:tcPr>
          <w:p w14:paraId="02F70D91" w14:textId="603AD65D" w:rsidR="00866111" w:rsidRPr="00A84628" w:rsidRDefault="005B05EB"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866111" w:rsidRPr="00FD22D4" w14:paraId="73894536" w14:textId="77777777" w:rsidTr="000063AF">
        <w:trPr>
          <w:trHeight w:val="407"/>
        </w:trPr>
        <w:tc>
          <w:tcPr>
            <w:tcW w:w="696" w:type="dxa"/>
            <w:vAlign w:val="center"/>
          </w:tcPr>
          <w:p w14:paraId="4212695B" w14:textId="34E3082F" w:rsidR="00866111" w:rsidRPr="00A84628" w:rsidRDefault="00490E55" w:rsidP="009424BD">
            <w:pPr>
              <w:jc w:val="center"/>
              <w:rPr>
                <w:rFonts w:ascii="Verdana" w:hAnsi="Verdana"/>
                <w:szCs w:val="17"/>
              </w:rPr>
            </w:pPr>
            <w:r w:rsidRPr="00A84628">
              <w:rPr>
                <w:rFonts w:ascii="Verdana" w:hAnsi="Verdana"/>
                <w:szCs w:val="17"/>
              </w:rPr>
              <w:t>110</w:t>
            </w:r>
          </w:p>
        </w:tc>
        <w:tc>
          <w:tcPr>
            <w:tcW w:w="1931" w:type="dxa"/>
            <w:vAlign w:val="center"/>
          </w:tcPr>
          <w:p w14:paraId="576094DC" w14:textId="11E4D514" w:rsidR="00866111" w:rsidRPr="00A84628" w:rsidRDefault="00D17F6F" w:rsidP="009424BD">
            <w:pPr>
              <w:jc w:val="center"/>
              <w:rPr>
                <w:rFonts w:ascii="Verdana" w:hAnsi="Verdana"/>
                <w:szCs w:val="17"/>
              </w:rPr>
            </w:pPr>
            <w:r w:rsidRPr="00A84628">
              <w:rPr>
                <w:rFonts w:ascii="Verdana" w:hAnsi="Verdana"/>
                <w:szCs w:val="17"/>
              </w:rPr>
              <w:t>Article 51 – paragraph 2 – subparagraph 3</w:t>
            </w:r>
          </w:p>
        </w:tc>
        <w:tc>
          <w:tcPr>
            <w:tcW w:w="6194" w:type="dxa"/>
          </w:tcPr>
          <w:p w14:paraId="70DE9EA0" w14:textId="77777777" w:rsidR="00866111" w:rsidRPr="00A84628" w:rsidRDefault="00186108" w:rsidP="00187100">
            <w:pPr>
              <w:jc w:val="left"/>
              <w:rPr>
                <w:rFonts w:ascii="Verdana" w:hAnsi="Verdana"/>
                <w:szCs w:val="17"/>
              </w:rPr>
            </w:pPr>
            <w:r w:rsidRPr="00A84628">
              <w:rPr>
                <w:rFonts w:ascii="Verdana" w:hAnsi="Verdana"/>
                <w:szCs w:val="17"/>
              </w:rPr>
              <w:t>Editorial</w:t>
            </w:r>
            <w:r w:rsidR="004C0AAF" w:rsidRPr="00A84628">
              <w:rPr>
                <w:rFonts w:ascii="Verdana" w:hAnsi="Verdana"/>
                <w:szCs w:val="17"/>
              </w:rPr>
              <w:t xml:space="preserve"> change to reflect deletion of Article 51 paragraph 2 (see below)</w:t>
            </w:r>
          </w:p>
          <w:p w14:paraId="501FC7BF" w14:textId="77777777" w:rsidR="003C0A8F" w:rsidRPr="00A84628" w:rsidRDefault="003C0A8F" w:rsidP="00187100">
            <w:pPr>
              <w:jc w:val="left"/>
              <w:rPr>
                <w:rFonts w:ascii="Verdana" w:hAnsi="Verdana"/>
                <w:szCs w:val="17"/>
              </w:rPr>
            </w:pPr>
          </w:p>
          <w:p w14:paraId="2F3B9CBB" w14:textId="1F339FF7" w:rsidR="00866111" w:rsidRPr="00A84628" w:rsidRDefault="003C0A8F" w:rsidP="00187100">
            <w:pPr>
              <w:jc w:val="left"/>
              <w:rPr>
                <w:rFonts w:ascii="Verdana" w:hAnsi="Verdana"/>
                <w:i/>
                <w:szCs w:val="17"/>
              </w:rPr>
            </w:pPr>
            <w:r w:rsidRPr="00A84628">
              <w:rPr>
                <w:rFonts w:ascii="Verdana" w:hAnsi="Verdana"/>
                <w:i/>
                <w:szCs w:val="17"/>
              </w:rPr>
              <w:t>Justification: Deletes reference to transition period that has already expired</w:t>
            </w:r>
          </w:p>
        </w:tc>
        <w:tc>
          <w:tcPr>
            <w:tcW w:w="1931" w:type="dxa"/>
            <w:vAlign w:val="center"/>
          </w:tcPr>
          <w:p w14:paraId="1CF87F7D" w14:textId="7C8D0306" w:rsidR="00866111" w:rsidRPr="00A84628" w:rsidRDefault="004C0AAF"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043F91D1" w14:textId="2C630BFE" w:rsidR="00866111" w:rsidRPr="00A84628" w:rsidRDefault="00A62924" w:rsidP="009424BD">
            <w:pPr>
              <w:jc w:val="center"/>
              <w:rPr>
                <w:rFonts w:ascii="Verdana" w:hAnsi="Verdana"/>
                <w:szCs w:val="17"/>
              </w:rPr>
            </w:pPr>
            <w:r w:rsidRPr="00A84628">
              <w:rPr>
                <w:rFonts w:ascii="Verdana" w:hAnsi="Verdana"/>
                <w:szCs w:val="17"/>
              </w:rPr>
              <w:t>Reporting</w:t>
            </w:r>
            <w:r w:rsidR="001D3D5D">
              <w:rPr>
                <w:rFonts w:ascii="Verdana" w:hAnsi="Verdana"/>
                <w:szCs w:val="17"/>
              </w:rPr>
              <w:t>/Editorial</w:t>
            </w:r>
          </w:p>
        </w:tc>
        <w:tc>
          <w:tcPr>
            <w:tcW w:w="1417" w:type="dxa"/>
            <w:shd w:val="clear" w:color="auto" w:fill="auto"/>
            <w:vAlign w:val="center"/>
          </w:tcPr>
          <w:p w14:paraId="15C9A345" w14:textId="7146681A" w:rsidR="00866111" w:rsidRPr="00A84628" w:rsidRDefault="00866111" w:rsidP="00A7243F">
            <w:pPr>
              <w:jc w:val="center"/>
              <w:rPr>
                <w:rFonts w:ascii="Verdana" w:eastAsia="Times New Roman" w:hAnsi="Verdana" w:cs="Times New Roman"/>
                <w:b/>
                <w:color w:val="00B050"/>
                <w:szCs w:val="17"/>
              </w:rPr>
            </w:pPr>
          </w:p>
        </w:tc>
      </w:tr>
      <w:tr w:rsidR="00866111" w:rsidRPr="00FD22D4" w14:paraId="6B98E0B4" w14:textId="77777777" w:rsidTr="000063AF">
        <w:trPr>
          <w:trHeight w:val="407"/>
        </w:trPr>
        <w:tc>
          <w:tcPr>
            <w:tcW w:w="696" w:type="dxa"/>
            <w:vAlign w:val="center"/>
          </w:tcPr>
          <w:p w14:paraId="6ABC5452" w14:textId="0627993D" w:rsidR="00866111" w:rsidRPr="00A84628" w:rsidRDefault="00B67744" w:rsidP="009424BD">
            <w:pPr>
              <w:jc w:val="center"/>
              <w:rPr>
                <w:rFonts w:ascii="Verdana" w:hAnsi="Verdana"/>
                <w:szCs w:val="17"/>
              </w:rPr>
            </w:pPr>
            <w:r w:rsidRPr="00A84628">
              <w:rPr>
                <w:rFonts w:ascii="Verdana" w:hAnsi="Verdana"/>
                <w:szCs w:val="17"/>
              </w:rPr>
              <w:t>112</w:t>
            </w:r>
            <w:r w:rsidR="004E522E" w:rsidRPr="00A84628">
              <w:rPr>
                <w:rFonts w:ascii="Verdana" w:hAnsi="Verdana"/>
                <w:szCs w:val="17"/>
              </w:rPr>
              <w:t>-113</w:t>
            </w:r>
          </w:p>
        </w:tc>
        <w:tc>
          <w:tcPr>
            <w:tcW w:w="1931" w:type="dxa"/>
            <w:vAlign w:val="center"/>
          </w:tcPr>
          <w:p w14:paraId="55FBB185" w14:textId="58320EB7" w:rsidR="00866111" w:rsidRPr="00A84628" w:rsidRDefault="005678CF" w:rsidP="009424BD">
            <w:pPr>
              <w:jc w:val="center"/>
              <w:rPr>
                <w:rFonts w:ascii="Verdana" w:hAnsi="Verdana"/>
                <w:szCs w:val="17"/>
              </w:rPr>
            </w:pPr>
            <w:r w:rsidRPr="00A84628">
              <w:rPr>
                <w:rFonts w:ascii="Verdana" w:hAnsi="Verdana"/>
                <w:szCs w:val="17"/>
              </w:rPr>
              <w:t>Article 51 – paragraph 3</w:t>
            </w:r>
            <w:r w:rsidR="00B80F57" w:rsidRPr="00A84628">
              <w:rPr>
                <w:rFonts w:ascii="Verdana" w:hAnsi="Verdana"/>
                <w:szCs w:val="17"/>
              </w:rPr>
              <w:t xml:space="preserve">, </w:t>
            </w:r>
            <w:r w:rsidR="0055728A" w:rsidRPr="00A84628">
              <w:rPr>
                <w:rFonts w:ascii="Verdana" w:hAnsi="Verdana"/>
                <w:szCs w:val="17"/>
              </w:rPr>
              <w:t>paragraph 4</w:t>
            </w:r>
          </w:p>
        </w:tc>
        <w:tc>
          <w:tcPr>
            <w:tcW w:w="6194" w:type="dxa"/>
          </w:tcPr>
          <w:p w14:paraId="455D8CF0" w14:textId="77777777" w:rsidR="00866111" w:rsidRPr="00A84628" w:rsidRDefault="005678CF" w:rsidP="00187100">
            <w:pPr>
              <w:jc w:val="left"/>
              <w:rPr>
                <w:rFonts w:ascii="Verdana" w:hAnsi="Verdana"/>
                <w:szCs w:val="17"/>
              </w:rPr>
            </w:pPr>
            <w:r w:rsidRPr="00A84628">
              <w:rPr>
                <w:rFonts w:ascii="Verdana" w:hAnsi="Verdana"/>
                <w:szCs w:val="17"/>
              </w:rPr>
              <w:t xml:space="preserve">Deletion of requirement </w:t>
            </w:r>
            <w:r w:rsidR="004E522E" w:rsidRPr="00A84628">
              <w:rPr>
                <w:rFonts w:ascii="Verdana" w:hAnsi="Verdana"/>
                <w:szCs w:val="17"/>
              </w:rPr>
              <w:t xml:space="preserve">for captives </w:t>
            </w:r>
            <w:r w:rsidRPr="00A84628">
              <w:rPr>
                <w:rFonts w:ascii="Verdana" w:hAnsi="Verdana"/>
                <w:szCs w:val="17"/>
              </w:rPr>
              <w:t xml:space="preserve">to split </w:t>
            </w:r>
            <w:r w:rsidR="004E522E" w:rsidRPr="00A84628">
              <w:rPr>
                <w:rFonts w:ascii="Verdana" w:hAnsi="Verdana"/>
                <w:szCs w:val="17"/>
              </w:rPr>
              <w:t xml:space="preserve">their </w:t>
            </w:r>
            <w:r w:rsidRPr="00A84628">
              <w:rPr>
                <w:rFonts w:ascii="Verdana" w:hAnsi="Verdana"/>
                <w:szCs w:val="17"/>
              </w:rPr>
              <w:t>SFCR</w:t>
            </w:r>
            <w:r w:rsidR="004E522E" w:rsidRPr="00A84628">
              <w:rPr>
                <w:rFonts w:ascii="Verdana" w:hAnsi="Verdana"/>
                <w:szCs w:val="17"/>
              </w:rPr>
              <w:t>.</w:t>
            </w:r>
          </w:p>
          <w:p w14:paraId="37C97E41" w14:textId="77777777" w:rsidR="00CF7999" w:rsidRPr="00A84628" w:rsidRDefault="00CF7999" w:rsidP="00187100">
            <w:pPr>
              <w:jc w:val="left"/>
              <w:rPr>
                <w:rFonts w:ascii="Verdana" w:hAnsi="Verdana"/>
                <w:szCs w:val="17"/>
              </w:rPr>
            </w:pPr>
          </w:p>
          <w:p w14:paraId="33D60C17" w14:textId="47FD6745" w:rsidR="00866111" w:rsidRPr="00A84628" w:rsidRDefault="00CF7999" w:rsidP="00187100">
            <w:pPr>
              <w:jc w:val="left"/>
              <w:rPr>
                <w:rFonts w:ascii="Verdana" w:hAnsi="Verdana"/>
                <w:szCs w:val="17"/>
              </w:rPr>
            </w:pPr>
            <w:r w:rsidRPr="00A84628">
              <w:rPr>
                <w:rFonts w:ascii="Verdana" w:hAnsi="Verdana"/>
                <w:i/>
                <w:szCs w:val="17"/>
              </w:rPr>
              <w:t>Justification: There is little benefit of splitting the annual report into two parts.</w:t>
            </w:r>
          </w:p>
        </w:tc>
        <w:tc>
          <w:tcPr>
            <w:tcW w:w="1931" w:type="dxa"/>
            <w:vAlign w:val="center"/>
          </w:tcPr>
          <w:p w14:paraId="359AA0DA" w14:textId="7021FB04" w:rsidR="00866111" w:rsidRPr="00A84628" w:rsidRDefault="004E522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0819A483" w14:textId="705B22BE" w:rsidR="00866111" w:rsidRPr="00A84628" w:rsidRDefault="004E522E" w:rsidP="009424BD">
            <w:pPr>
              <w:jc w:val="center"/>
              <w:rPr>
                <w:rFonts w:ascii="Verdana" w:hAnsi="Verdana"/>
                <w:szCs w:val="17"/>
              </w:rPr>
            </w:pPr>
            <w:r w:rsidRPr="00A84628">
              <w:rPr>
                <w:rFonts w:ascii="Verdana" w:hAnsi="Verdana"/>
                <w:szCs w:val="17"/>
              </w:rPr>
              <w:t>Reporting</w:t>
            </w:r>
          </w:p>
        </w:tc>
        <w:tc>
          <w:tcPr>
            <w:tcW w:w="1417" w:type="dxa"/>
            <w:shd w:val="clear" w:color="auto" w:fill="auto"/>
            <w:vAlign w:val="center"/>
          </w:tcPr>
          <w:p w14:paraId="5AC8FCD8" w14:textId="507787A1" w:rsidR="00866111" w:rsidRPr="00A84628" w:rsidRDefault="008A652F"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B67744" w:rsidRPr="00FD22D4" w14:paraId="6A96E0AA" w14:textId="77777777" w:rsidTr="000063AF">
        <w:trPr>
          <w:trHeight w:val="407"/>
        </w:trPr>
        <w:tc>
          <w:tcPr>
            <w:tcW w:w="696" w:type="dxa"/>
            <w:vAlign w:val="center"/>
          </w:tcPr>
          <w:p w14:paraId="359A6289" w14:textId="1F775799" w:rsidR="00B67744" w:rsidRPr="00A84628" w:rsidRDefault="00B67744" w:rsidP="009424BD">
            <w:pPr>
              <w:jc w:val="center"/>
              <w:rPr>
                <w:rFonts w:ascii="Verdana" w:hAnsi="Verdana"/>
                <w:szCs w:val="17"/>
              </w:rPr>
            </w:pPr>
            <w:r w:rsidRPr="00A84628">
              <w:rPr>
                <w:rFonts w:ascii="Verdana" w:hAnsi="Verdana"/>
                <w:szCs w:val="17"/>
              </w:rPr>
              <w:t>114</w:t>
            </w:r>
          </w:p>
        </w:tc>
        <w:tc>
          <w:tcPr>
            <w:tcW w:w="1931" w:type="dxa"/>
            <w:vAlign w:val="center"/>
          </w:tcPr>
          <w:p w14:paraId="7EC2EEB8" w14:textId="6D7B6A8F" w:rsidR="00B67744" w:rsidRPr="00A84628" w:rsidRDefault="004E522E" w:rsidP="009424BD">
            <w:pPr>
              <w:jc w:val="center"/>
              <w:rPr>
                <w:rFonts w:ascii="Verdana" w:hAnsi="Verdana"/>
                <w:szCs w:val="17"/>
              </w:rPr>
            </w:pPr>
            <w:r w:rsidRPr="00A84628">
              <w:rPr>
                <w:rFonts w:ascii="Verdana" w:hAnsi="Verdana"/>
                <w:szCs w:val="17"/>
              </w:rPr>
              <w:t>Article 51 – paragraph 5</w:t>
            </w:r>
          </w:p>
        </w:tc>
        <w:tc>
          <w:tcPr>
            <w:tcW w:w="6194" w:type="dxa"/>
          </w:tcPr>
          <w:p w14:paraId="45E5EF16" w14:textId="591FF991" w:rsidR="00B67744" w:rsidRPr="00A84628" w:rsidRDefault="004E522E" w:rsidP="00187100">
            <w:pPr>
              <w:jc w:val="left"/>
              <w:rPr>
                <w:rFonts w:ascii="Verdana" w:hAnsi="Verdana"/>
                <w:szCs w:val="17"/>
              </w:rPr>
            </w:pPr>
            <w:r w:rsidRPr="00A84628">
              <w:rPr>
                <w:rFonts w:ascii="Verdana" w:hAnsi="Verdana"/>
                <w:szCs w:val="17"/>
              </w:rPr>
              <w:t xml:space="preserve">Deletion of requirement for reinsurance undertakings to </w:t>
            </w:r>
            <w:r w:rsidR="006D4924" w:rsidRPr="00A84628">
              <w:rPr>
                <w:rFonts w:ascii="Verdana" w:hAnsi="Verdana"/>
                <w:szCs w:val="17"/>
              </w:rPr>
              <w:t xml:space="preserve">prepare an SFCR for </w:t>
            </w:r>
            <w:r w:rsidR="007826CC" w:rsidRPr="00A84628">
              <w:rPr>
                <w:rFonts w:ascii="Verdana" w:hAnsi="Verdana"/>
                <w:szCs w:val="17"/>
              </w:rPr>
              <w:t>policyholders/beneficiaries</w:t>
            </w:r>
          </w:p>
          <w:p w14:paraId="4AD9E5A9" w14:textId="77777777" w:rsidR="00600CCA" w:rsidRPr="00A84628" w:rsidRDefault="00600CCA" w:rsidP="00187100">
            <w:pPr>
              <w:jc w:val="left"/>
              <w:rPr>
                <w:rFonts w:ascii="Verdana" w:hAnsi="Verdana"/>
                <w:szCs w:val="17"/>
              </w:rPr>
            </w:pPr>
          </w:p>
          <w:p w14:paraId="174CF797" w14:textId="244C661A" w:rsidR="00B67744" w:rsidRPr="00A84628" w:rsidRDefault="00600CCA" w:rsidP="00187100">
            <w:pPr>
              <w:jc w:val="left"/>
              <w:rPr>
                <w:rFonts w:ascii="Verdana" w:hAnsi="Verdana"/>
                <w:szCs w:val="17"/>
              </w:rPr>
            </w:pPr>
            <w:r w:rsidRPr="00A84628">
              <w:rPr>
                <w:rFonts w:ascii="Verdana" w:hAnsi="Verdana"/>
                <w:i/>
                <w:szCs w:val="17"/>
              </w:rPr>
              <w:t>Justification: There is little benefit of splitting the annual report into two parts.</w:t>
            </w:r>
          </w:p>
        </w:tc>
        <w:tc>
          <w:tcPr>
            <w:tcW w:w="1931" w:type="dxa"/>
            <w:vAlign w:val="center"/>
          </w:tcPr>
          <w:p w14:paraId="7EC3214F" w14:textId="7A3E6F55" w:rsidR="00B67744" w:rsidRPr="00A84628" w:rsidRDefault="004E522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1EE1E284" w14:textId="16181D4F" w:rsidR="00B67744" w:rsidRPr="00A84628" w:rsidRDefault="004E522E" w:rsidP="009424BD">
            <w:pPr>
              <w:jc w:val="center"/>
              <w:rPr>
                <w:rFonts w:ascii="Verdana" w:hAnsi="Verdana"/>
                <w:szCs w:val="17"/>
              </w:rPr>
            </w:pPr>
            <w:r w:rsidRPr="00A84628">
              <w:rPr>
                <w:rFonts w:ascii="Verdana" w:hAnsi="Verdana"/>
                <w:szCs w:val="17"/>
              </w:rPr>
              <w:t>Reporting</w:t>
            </w:r>
          </w:p>
        </w:tc>
        <w:tc>
          <w:tcPr>
            <w:tcW w:w="1417" w:type="dxa"/>
            <w:shd w:val="clear" w:color="auto" w:fill="auto"/>
            <w:vAlign w:val="center"/>
          </w:tcPr>
          <w:p w14:paraId="5ABB9D85" w14:textId="6800D25B" w:rsidR="00B67744" w:rsidRPr="00A84628" w:rsidRDefault="002268EA"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B67744" w:rsidRPr="00FD22D4" w14:paraId="6DB68BD0" w14:textId="77777777" w:rsidTr="000063AF">
        <w:trPr>
          <w:trHeight w:val="407"/>
        </w:trPr>
        <w:tc>
          <w:tcPr>
            <w:tcW w:w="696" w:type="dxa"/>
            <w:vAlign w:val="center"/>
          </w:tcPr>
          <w:p w14:paraId="4F461E55" w14:textId="5A1DF179" w:rsidR="00B67744" w:rsidRPr="00A84628" w:rsidRDefault="00B67744" w:rsidP="009424BD">
            <w:pPr>
              <w:jc w:val="center"/>
              <w:rPr>
                <w:rFonts w:ascii="Verdana" w:hAnsi="Verdana"/>
                <w:szCs w:val="17"/>
              </w:rPr>
            </w:pPr>
            <w:r w:rsidRPr="00A84628">
              <w:rPr>
                <w:rFonts w:ascii="Verdana" w:hAnsi="Verdana"/>
                <w:szCs w:val="17"/>
              </w:rPr>
              <w:t>115</w:t>
            </w:r>
          </w:p>
        </w:tc>
        <w:tc>
          <w:tcPr>
            <w:tcW w:w="1931" w:type="dxa"/>
            <w:vAlign w:val="center"/>
          </w:tcPr>
          <w:p w14:paraId="50066F88" w14:textId="3CECCC61" w:rsidR="00B67744" w:rsidRPr="00A84628" w:rsidRDefault="00EC59B4" w:rsidP="009424BD">
            <w:pPr>
              <w:jc w:val="center"/>
              <w:rPr>
                <w:rFonts w:ascii="Verdana" w:hAnsi="Verdana"/>
                <w:szCs w:val="17"/>
              </w:rPr>
            </w:pPr>
            <w:r w:rsidRPr="00A84628">
              <w:rPr>
                <w:rFonts w:ascii="Verdana" w:hAnsi="Verdana"/>
                <w:szCs w:val="17"/>
              </w:rPr>
              <w:t>Article 51 – paragraph 6</w:t>
            </w:r>
          </w:p>
        </w:tc>
        <w:tc>
          <w:tcPr>
            <w:tcW w:w="6194" w:type="dxa"/>
          </w:tcPr>
          <w:p w14:paraId="21F18747" w14:textId="29A42C7C" w:rsidR="00B67744" w:rsidRPr="00A84628" w:rsidRDefault="000B2D62" w:rsidP="00187100">
            <w:pPr>
              <w:jc w:val="left"/>
              <w:rPr>
                <w:rFonts w:ascii="Verdana" w:hAnsi="Verdana"/>
                <w:szCs w:val="17"/>
              </w:rPr>
            </w:pPr>
            <w:r w:rsidRPr="00A84628">
              <w:rPr>
                <w:rFonts w:ascii="Verdana" w:hAnsi="Verdana"/>
                <w:szCs w:val="17"/>
              </w:rPr>
              <w:t>Minor amendments to ensure consistency with the deletion of the requirement for undertakings to split their SFCR.</w:t>
            </w:r>
          </w:p>
        </w:tc>
        <w:tc>
          <w:tcPr>
            <w:tcW w:w="1931" w:type="dxa"/>
            <w:vAlign w:val="center"/>
          </w:tcPr>
          <w:p w14:paraId="49DF8496" w14:textId="42D235B1" w:rsidR="00B67744" w:rsidRPr="00A84628" w:rsidRDefault="000B2D62"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1EEE4782" w14:textId="30378D12" w:rsidR="00B67744" w:rsidRPr="00A84628" w:rsidRDefault="000B2D62" w:rsidP="009424BD">
            <w:pPr>
              <w:jc w:val="center"/>
              <w:rPr>
                <w:rFonts w:ascii="Verdana" w:hAnsi="Verdana"/>
                <w:szCs w:val="17"/>
              </w:rPr>
            </w:pPr>
            <w:r w:rsidRPr="00A84628">
              <w:rPr>
                <w:rFonts w:ascii="Verdana" w:hAnsi="Verdana"/>
                <w:szCs w:val="17"/>
              </w:rPr>
              <w:t>Reporting</w:t>
            </w:r>
          </w:p>
        </w:tc>
        <w:tc>
          <w:tcPr>
            <w:tcW w:w="1417" w:type="dxa"/>
            <w:shd w:val="clear" w:color="auto" w:fill="auto"/>
            <w:vAlign w:val="center"/>
          </w:tcPr>
          <w:p w14:paraId="363A17F9" w14:textId="55F0D36C" w:rsidR="00B67744" w:rsidRPr="00A84628" w:rsidRDefault="00C94BFD"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866111" w:rsidRPr="00FD22D4" w14:paraId="00583285" w14:textId="77777777" w:rsidTr="000063AF">
        <w:trPr>
          <w:trHeight w:val="407"/>
        </w:trPr>
        <w:tc>
          <w:tcPr>
            <w:tcW w:w="696" w:type="dxa"/>
            <w:vAlign w:val="center"/>
          </w:tcPr>
          <w:p w14:paraId="2975F655" w14:textId="26046F01" w:rsidR="00866111" w:rsidRPr="00A84628" w:rsidRDefault="00473FB6" w:rsidP="009424BD">
            <w:pPr>
              <w:jc w:val="center"/>
              <w:rPr>
                <w:rFonts w:ascii="Verdana" w:hAnsi="Verdana"/>
                <w:szCs w:val="17"/>
              </w:rPr>
            </w:pPr>
            <w:r w:rsidRPr="00A84628">
              <w:rPr>
                <w:rFonts w:ascii="Verdana" w:hAnsi="Verdana"/>
                <w:szCs w:val="17"/>
              </w:rPr>
              <w:t>116</w:t>
            </w:r>
          </w:p>
        </w:tc>
        <w:tc>
          <w:tcPr>
            <w:tcW w:w="1931" w:type="dxa"/>
            <w:vAlign w:val="center"/>
          </w:tcPr>
          <w:p w14:paraId="2D77DF5D" w14:textId="5A143975" w:rsidR="00866111" w:rsidRPr="00A84628" w:rsidRDefault="00D15CC7" w:rsidP="009424BD">
            <w:pPr>
              <w:jc w:val="center"/>
              <w:rPr>
                <w:rFonts w:ascii="Verdana" w:hAnsi="Verdana"/>
                <w:szCs w:val="17"/>
              </w:rPr>
            </w:pPr>
            <w:r w:rsidRPr="00A84628">
              <w:rPr>
                <w:rFonts w:ascii="Verdana" w:hAnsi="Verdana"/>
                <w:szCs w:val="17"/>
              </w:rPr>
              <w:t>Article 51a</w:t>
            </w:r>
          </w:p>
        </w:tc>
        <w:tc>
          <w:tcPr>
            <w:tcW w:w="6194" w:type="dxa"/>
          </w:tcPr>
          <w:p w14:paraId="75FC5212" w14:textId="77777777" w:rsidR="00866111" w:rsidRPr="00A84628" w:rsidRDefault="00F27E8C" w:rsidP="00187100">
            <w:pPr>
              <w:jc w:val="left"/>
              <w:rPr>
                <w:rFonts w:ascii="Verdana" w:hAnsi="Verdana"/>
                <w:szCs w:val="17"/>
              </w:rPr>
            </w:pPr>
            <w:r w:rsidRPr="00A84628">
              <w:rPr>
                <w:rFonts w:ascii="Verdana" w:hAnsi="Verdana"/>
                <w:szCs w:val="17"/>
              </w:rPr>
              <w:t>Deletion</w:t>
            </w:r>
            <w:r w:rsidR="00D15CC7" w:rsidRPr="00A84628">
              <w:rPr>
                <w:rFonts w:ascii="Verdana" w:hAnsi="Verdana"/>
                <w:szCs w:val="17"/>
              </w:rPr>
              <w:t xml:space="preserve"> of audit requirement</w:t>
            </w:r>
            <w:r w:rsidRPr="00A84628">
              <w:rPr>
                <w:rFonts w:ascii="Verdana" w:hAnsi="Verdana"/>
                <w:szCs w:val="17"/>
              </w:rPr>
              <w:t>.</w:t>
            </w:r>
          </w:p>
          <w:p w14:paraId="5CA1E5C5" w14:textId="77777777" w:rsidR="00903FEF" w:rsidRPr="00A84628" w:rsidRDefault="00903FEF" w:rsidP="00187100">
            <w:pPr>
              <w:jc w:val="left"/>
              <w:rPr>
                <w:rFonts w:ascii="Verdana" w:hAnsi="Verdana"/>
                <w:szCs w:val="17"/>
              </w:rPr>
            </w:pPr>
          </w:p>
          <w:p w14:paraId="6AC0CD5F" w14:textId="7F4A67ED" w:rsidR="00866111" w:rsidRPr="00A84628" w:rsidRDefault="00903FEF" w:rsidP="00187100">
            <w:pPr>
              <w:jc w:val="left"/>
              <w:rPr>
                <w:rFonts w:ascii="Verdana" w:hAnsi="Verdana"/>
                <w:i/>
                <w:szCs w:val="17"/>
              </w:rPr>
            </w:pPr>
            <w:r w:rsidRPr="00A84628">
              <w:rPr>
                <w:rFonts w:ascii="Verdana" w:hAnsi="Verdana"/>
                <w:i/>
                <w:szCs w:val="17"/>
              </w:rPr>
              <w:t>Justification: This obligation is extremely costly and will provide little added value if national supervisors have done their work.</w:t>
            </w:r>
          </w:p>
        </w:tc>
        <w:tc>
          <w:tcPr>
            <w:tcW w:w="1931" w:type="dxa"/>
            <w:vAlign w:val="center"/>
          </w:tcPr>
          <w:p w14:paraId="0193A682" w14:textId="6C545D62" w:rsidR="00866111" w:rsidRPr="00A84628" w:rsidRDefault="00AB5D6F"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18677968" w14:textId="114C252A" w:rsidR="00866111" w:rsidRPr="00A84628" w:rsidRDefault="00C96DBD" w:rsidP="009424BD">
            <w:pPr>
              <w:jc w:val="center"/>
              <w:rPr>
                <w:rFonts w:ascii="Verdana" w:hAnsi="Verdana"/>
                <w:szCs w:val="17"/>
              </w:rPr>
            </w:pPr>
            <w:r w:rsidRPr="00A84628">
              <w:rPr>
                <w:rFonts w:ascii="Verdana" w:hAnsi="Verdana"/>
                <w:szCs w:val="17"/>
              </w:rPr>
              <w:t>Reporting</w:t>
            </w:r>
          </w:p>
        </w:tc>
        <w:tc>
          <w:tcPr>
            <w:tcW w:w="1417" w:type="dxa"/>
            <w:shd w:val="clear" w:color="auto" w:fill="auto"/>
            <w:vAlign w:val="center"/>
          </w:tcPr>
          <w:p w14:paraId="54A95CC1" w14:textId="76554DFA" w:rsidR="00866111" w:rsidRPr="00A84628" w:rsidRDefault="00C96DBD"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DC39F2" w:rsidRPr="00FD22D4" w14:paraId="22076D17" w14:textId="77777777" w:rsidTr="000063AF">
        <w:trPr>
          <w:trHeight w:val="407"/>
        </w:trPr>
        <w:tc>
          <w:tcPr>
            <w:tcW w:w="696" w:type="dxa"/>
            <w:vAlign w:val="center"/>
          </w:tcPr>
          <w:p w14:paraId="2E6BA467" w14:textId="2CD3C0F4" w:rsidR="00DC39F2" w:rsidRPr="00A84628" w:rsidRDefault="00DC39F2" w:rsidP="009424BD">
            <w:pPr>
              <w:jc w:val="center"/>
              <w:rPr>
                <w:rFonts w:ascii="Verdana" w:hAnsi="Verdana"/>
                <w:szCs w:val="17"/>
              </w:rPr>
            </w:pPr>
            <w:r w:rsidRPr="00A84628">
              <w:rPr>
                <w:rFonts w:ascii="Verdana" w:hAnsi="Verdana"/>
                <w:szCs w:val="17"/>
              </w:rPr>
              <w:t>11</w:t>
            </w:r>
            <w:r w:rsidR="00450526" w:rsidRPr="00A84628">
              <w:rPr>
                <w:rFonts w:ascii="Verdana" w:hAnsi="Verdana"/>
                <w:szCs w:val="17"/>
              </w:rPr>
              <w:t>7</w:t>
            </w:r>
          </w:p>
        </w:tc>
        <w:tc>
          <w:tcPr>
            <w:tcW w:w="1931" w:type="dxa"/>
            <w:vAlign w:val="center"/>
          </w:tcPr>
          <w:p w14:paraId="728EDEE7" w14:textId="5F88591B" w:rsidR="00DC39F2" w:rsidRPr="00A84628" w:rsidRDefault="002F7F2C" w:rsidP="009424BD">
            <w:pPr>
              <w:jc w:val="center"/>
              <w:rPr>
                <w:rFonts w:ascii="Verdana" w:hAnsi="Verdana"/>
                <w:szCs w:val="17"/>
              </w:rPr>
            </w:pPr>
            <w:r w:rsidRPr="00A84628">
              <w:rPr>
                <w:rFonts w:ascii="Verdana" w:hAnsi="Verdana"/>
                <w:szCs w:val="17"/>
              </w:rPr>
              <w:t>Article 77 – paragraph 3 a (new)</w:t>
            </w:r>
          </w:p>
        </w:tc>
        <w:tc>
          <w:tcPr>
            <w:tcW w:w="6194" w:type="dxa"/>
          </w:tcPr>
          <w:p w14:paraId="6E0A3BCD" w14:textId="7F0EDE45" w:rsidR="00DC39F2" w:rsidRPr="00A84628" w:rsidRDefault="00E23C17" w:rsidP="00187100">
            <w:pPr>
              <w:jc w:val="left"/>
              <w:rPr>
                <w:rFonts w:ascii="Verdana" w:hAnsi="Verdana"/>
                <w:szCs w:val="17"/>
              </w:rPr>
            </w:pPr>
            <w:r w:rsidRPr="00A84628">
              <w:rPr>
                <w:rFonts w:ascii="Verdana" w:hAnsi="Verdana"/>
                <w:szCs w:val="17"/>
              </w:rPr>
              <w:t>Key aspects of risk margin provisions proposed to be included in Level 1.</w:t>
            </w:r>
            <w:r w:rsidR="006A2FBB" w:rsidRPr="00A84628">
              <w:rPr>
                <w:rFonts w:ascii="Verdana" w:hAnsi="Verdana"/>
                <w:szCs w:val="17"/>
              </w:rPr>
              <w:t xml:space="preserve"> In particular proposal of a lambda of 0.9</w:t>
            </w:r>
          </w:p>
        </w:tc>
        <w:tc>
          <w:tcPr>
            <w:tcW w:w="1931" w:type="dxa"/>
            <w:vAlign w:val="center"/>
          </w:tcPr>
          <w:p w14:paraId="19A5194B" w14:textId="00CD93E0" w:rsidR="00DC39F2" w:rsidRPr="00A84628" w:rsidRDefault="00E23C17"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6DC8026C" w14:textId="24B894B6" w:rsidR="00DC39F2" w:rsidRPr="00A84628" w:rsidRDefault="00E23C17" w:rsidP="009424BD">
            <w:pPr>
              <w:jc w:val="center"/>
              <w:rPr>
                <w:rFonts w:ascii="Verdana" w:hAnsi="Verdana"/>
                <w:szCs w:val="17"/>
              </w:rPr>
            </w:pPr>
            <w:r w:rsidRPr="00A84628">
              <w:rPr>
                <w:rFonts w:ascii="Verdana" w:hAnsi="Verdana"/>
                <w:szCs w:val="17"/>
              </w:rPr>
              <w:t>Risk Margin</w:t>
            </w:r>
          </w:p>
        </w:tc>
        <w:tc>
          <w:tcPr>
            <w:tcW w:w="1417" w:type="dxa"/>
            <w:shd w:val="clear" w:color="auto" w:fill="auto"/>
            <w:vAlign w:val="center"/>
          </w:tcPr>
          <w:p w14:paraId="2D11E192" w14:textId="44FD0B16" w:rsidR="00DC39F2" w:rsidRPr="00A84628" w:rsidRDefault="00E23C17"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DC39F2" w:rsidRPr="00FD22D4" w14:paraId="333A2CF0" w14:textId="77777777" w:rsidTr="000063AF">
        <w:trPr>
          <w:trHeight w:val="407"/>
        </w:trPr>
        <w:tc>
          <w:tcPr>
            <w:tcW w:w="696" w:type="dxa"/>
            <w:vAlign w:val="center"/>
          </w:tcPr>
          <w:p w14:paraId="11F0D709" w14:textId="37AB1DEF" w:rsidR="00DC39F2" w:rsidRPr="00A84628" w:rsidRDefault="004811EF" w:rsidP="009424BD">
            <w:pPr>
              <w:jc w:val="center"/>
              <w:rPr>
                <w:rFonts w:ascii="Verdana" w:hAnsi="Verdana"/>
                <w:szCs w:val="17"/>
              </w:rPr>
            </w:pPr>
            <w:r w:rsidRPr="00A84628">
              <w:rPr>
                <w:rFonts w:ascii="Verdana" w:hAnsi="Verdana"/>
                <w:szCs w:val="17"/>
              </w:rPr>
              <w:t>118</w:t>
            </w:r>
          </w:p>
        </w:tc>
        <w:tc>
          <w:tcPr>
            <w:tcW w:w="1931" w:type="dxa"/>
            <w:vAlign w:val="center"/>
          </w:tcPr>
          <w:p w14:paraId="5F763947" w14:textId="09B948BC" w:rsidR="00DC39F2" w:rsidRPr="00A84628" w:rsidRDefault="004811EF" w:rsidP="009424BD">
            <w:pPr>
              <w:jc w:val="center"/>
              <w:rPr>
                <w:rFonts w:ascii="Verdana" w:hAnsi="Verdana"/>
                <w:szCs w:val="17"/>
              </w:rPr>
            </w:pPr>
            <w:r w:rsidRPr="00A84628">
              <w:rPr>
                <w:rFonts w:ascii="Verdana" w:hAnsi="Verdana"/>
                <w:szCs w:val="17"/>
              </w:rPr>
              <w:t>Article 77 – paragraph 5 a (new)</w:t>
            </w:r>
          </w:p>
        </w:tc>
        <w:tc>
          <w:tcPr>
            <w:tcW w:w="6194" w:type="dxa"/>
          </w:tcPr>
          <w:p w14:paraId="40429992" w14:textId="77777777" w:rsidR="00DC39F2" w:rsidRPr="00A84628" w:rsidRDefault="00C825A8" w:rsidP="00187100">
            <w:pPr>
              <w:jc w:val="left"/>
              <w:rPr>
                <w:rFonts w:ascii="Verdana" w:hAnsi="Verdana"/>
                <w:szCs w:val="17"/>
              </w:rPr>
            </w:pPr>
            <w:r w:rsidRPr="00A84628">
              <w:rPr>
                <w:rFonts w:ascii="Verdana" w:hAnsi="Verdana"/>
                <w:szCs w:val="17"/>
              </w:rPr>
              <w:t>Cost of capital rate proposed to be equal to 4%.</w:t>
            </w:r>
          </w:p>
          <w:p w14:paraId="6705C11F" w14:textId="77777777" w:rsidR="002B481F" w:rsidRPr="00A84628" w:rsidRDefault="002B481F" w:rsidP="00187100">
            <w:pPr>
              <w:jc w:val="left"/>
              <w:rPr>
                <w:rFonts w:ascii="Verdana" w:hAnsi="Verdana"/>
                <w:szCs w:val="17"/>
              </w:rPr>
            </w:pPr>
          </w:p>
          <w:p w14:paraId="55803DCC" w14:textId="113D9850" w:rsidR="00DC39F2" w:rsidRPr="00A84628" w:rsidRDefault="002B481F" w:rsidP="00187100">
            <w:pPr>
              <w:jc w:val="left"/>
              <w:rPr>
                <w:rFonts w:ascii="Verdana" w:hAnsi="Verdana"/>
                <w:i/>
                <w:szCs w:val="17"/>
              </w:rPr>
            </w:pPr>
            <w:r w:rsidRPr="00A84628">
              <w:rPr>
                <w:rFonts w:ascii="Verdana" w:hAnsi="Verdana"/>
                <w:i/>
                <w:szCs w:val="17"/>
              </w:rPr>
              <w:t>Justification: The cost of capital should be set by the legislator.</w:t>
            </w:r>
          </w:p>
        </w:tc>
        <w:tc>
          <w:tcPr>
            <w:tcW w:w="1931" w:type="dxa"/>
            <w:vAlign w:val="center"/>
          </w:tcPr>
          <w:p w14:paraId="33CF8F41" w14:textId="43300CDE" w:rsidR="00DC39F2" w:rsidRPr="00A84628" w:rsidRDefault="00C825A8"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3CB789C7" w14:textId="538FE23F" w:rsidR="00DC39F2" w:rsidRPr="00A84628" w:rsidRDefault="00C825A8" w:rsidP="009424BD">
            <w:pPr>
              <w:jc w:val="center"/>
              <w:rPr>
                <w:rFonts w:ascii="Verdana" w:hAnsi="Verdana"/>
                <w:szCs w:val="17"/>
              </w:rPr>
            </w:pPr>
            <w:r w:rsidRPr="00A84628">
              <w:rPr>
                <w:rFonts w:ascii="Verdana" w:hAnsi="Verdana"/>
                <w:szCs w:val="17"/>
              </w:rPr>
              <w:t>Risk Margin</w:t>
            </w:r>
          </w:p>
        </w:tc>
        <w:tc>
          <w:tcPr>
            <w:tcW w:w="1417" w:type="dxa"/>
            <w:shd w:val="clear" w:color="auto" w:fill="auto"/>
            <w:vAlign w:val="center"/>
          </w:tcPr>
          <w:p w14:paraId="682D76F9" w14:textId="33DCB084" w:rsidR="00DC39F2" w:rsidRPr="00A84628" w:rsidRDefault="00C825A8"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DC39F2" w:rsidRPr="00FD22D4" w14:paraId="29339F0A" w14:textId="77777777" w:rsidTr="000063AF">
        <w:trPr>
          <w:trHeight w:val="407"/>
        </w:trPr>
        <w:tc>
          <w:tcPr>
            <w:tcW w:w="696" w:type="dxa"/>
            <w:vAlign w:val="center"/>
          </w:tcPr>
          <w:p w14:paraId="59DABE0A" w14:textId="7FB0EAC2" w:rsidR="00DC39F2" w:rsidRPr="00A84628" w:rsidRDefault="00883793" w:rsidP="009424BD">
            <w:pPr>
              <w:jc w:val="center"/>
              <w:rPr>
                <w:rFonts w:ascii="Verdana" w:hAnsi="Verdana"/>
                <w:szCs w:val="17"/>
              </w:rPr>
            </w:pPr>
            <w:r w:rsidRPr="00A84628">
              <w:rPr>
                <w:rFonts w:ascii="Verdana" w:hAnsi="Verdana"/>
                <w:szCs w:val="17"/>
              </w:rPr>
              <w:t>119</w:t>
            </w:r>
          </w:p>
        </w:tc>
        <w:tc>
          <w:tcPr>
            <w:tcW w:w="1931" w:type="dxa"/>
            <w:vAlign w:val="center"/>
          </w:tcPr>
          <w:p w14:paraId="37B97115" w14:textId="146EBF34" w:rsidR="00DC39F2" w:rsidRPr="00A84628" w:rsidRDefault="006335AD" w:rsidP="009424BD">
            <w:pPr>
              <w:jc w:val="center"/>
              <w:rPr>
                <w:rFonts w:ascii="Verdana" w:hAnsi="Verdana"/>
                <w:szCs w:val="17"/>
              </w:rPr>
            </w:pPr>
            <w:r w:rsidRPr="00A84628">
              <w:rPr>
                <w:rFonts w:ascii="Verdana" w:hAnsi="Verdana"/>
                <w:szCs w:val="17"/>
              </w:rPr>
              <w:t>Article 77 – paragraph 7</w:t>
            </w:r>
          </w:p>
        </w:tc>
        <w:tc>
          <w:tcPr>
            <w:tcW w:w="6194" w:type="dxa"/>
          </w:tcPr>
          <w:p w14:paraId="6033F83C" w14:textId="41222156" w:rsidR="00DC39F2" w:rsidRPr="00A84628" w:rsidRDefault="005A2F83" w:rsidP="00187100">
            <w:pPr>
              <w:jc w:val="left"/>
              <w:rPr>
                <w:rFonts w:ascii="Verdana" w:hAnsi="Verdana"/>
                <w:szCs w:val="17"/>
              </w:rPr>
            </w:pPr>
            <w:r w:rsidRPr="00A84628">
              <w:rPr>
                <w:rFonts w:ascii="Verdana" w:hAnsi="Verdana"/>
                <w:szCs w:val="17"/>
              </w:rPr>
              <w:t xml:space="preserve">Prudent deterministic valuation: reinsurers </w:t>
            </w:r>
            <w:r w:rsidR="004F5F4F" w:rsidRPr="00A84628">
              <w:rPr>
                <w:rFonts w:ascii="Verdana" w:hAnsi="Verdana"/>
                <w:szCs w:val="17"/>
              </w:rPr>
              <w:t xml:space="preserve">excluded (non LRPU </w:t>
            </w:r>
            <w:r w:rsidR="00B732A2" w:rsidRPr="00A84628">
              <w:rPr>
                <w:rFonts w:ascii="Verdana" w:hAnsi="Verdana"/>
                <w:szCs w:val="17"/>
              </w:rPr>
              <w:t>eligible) but</w:t>
            </w:r>
            <w:r w:rsidR="004F5F4F" w:rsidRPr="00A84628">
              <w:rPr>
                <w:rFonts w:ascii="Verdana" w:hAnsi="Verdana"/>
                <w:szCs w:val="17"/>
              </w:rPr>
              <w:t xml:space="preserve"> </w:t>
            </w:r>
            <w:r w:rsidR="00BF091A">
              <w:rPr>
                <w:rFonts w:ascii="Verdana" w:hAnsi="Verdana"/>
                <w:szCs w:val="17"/>
              </w:rPr>
              <w:t>non LRPU-</w:t>
            </w:r>
            <w:r w:rsidR="004F5F4F" w:rsidRPr="00A84628">
              <w:rPr>
                <w:rFonts w:ascii="Verdana" w:hAnsi="Verdana"/>
                <w:szCs w:val="17"/>
              </w:rPr>
              <w:t xml:space="preserve">insurers can </w:t>
            </w:r>
            <w:r w:rsidR="00F754C0" w:rsidRPr="00A84628">
              <w:rPr>
                <w:rFonts w:ascii="Verdana" w:hAnsi="Verdana"/>
                <w:szCs w:val="17"/>
              </w:rPr>
              <w:t>apply the prudent deterministic valuation prior to supervisory approval.</w:t>
            </w:r>
          </w:p>
        </w:tc>
        <w:tc>
          <w:tcPr>
            <w:tcW w:w="1931" w:type="dxa"/>
            <w:vAlign w:val="center"/>
          </w:tcPr>
          <w:p w14:paraId="44C70C2F" w14:textId="7FD200DA" w:rsidR="00DC39F2" w:rsidRPr="00A84628" w:rsidRDefault="006335AD"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232B409E" w14:textId="7643A7AA" w:rsidR="00DC39F2" w:rsidRPr="00A84628" w:rsidRDefault="00E55F78" w:rsidP="009424BD">
            <w:pPr>
              <w:jc w:val="center"/>
              <w:rPr>
                <w:rFonts w:ascii="Verdana" w:hAnsi="Verdana"/>
                <w:szCs w:val="17"/>
              </w:rPr>
            </w:pPr>
            <w:r>
              <w:rPr>
                <w:rFonts w:ascii="Verdana" w:hAnsi="Verdana"/>
                <w:szCs w:val="17"/>
              </w:rPr>
              <w:t>Proportionality/</w:t>
            </w:r>
            <w:r w:rsidR="00F754C0" w:rsidRPr="00A84628">
              <w:rPr>
                <w:rFonts w:ascii="Verdana" w:hAnsi="Verdana"/>
                <w:szCs w:val="17"/>
              </w:rPr>
              <w:t>Best Estimate</w:t>
            </w:r>
          </w:p>
        </w:tc>
        <w:tc>
          <w:tcPr>
            <w:tcW w:w="1417" w:type="dxa"/>
            <w:shd w:val="clear" w:color="auto" w:fill="auto"/>
            <w:vAlign w:val="center"/>
          </w:tcPr>
          <w:p w14:paraId="4D5AA332" w14:textId="7BC7A23D" w:rsidR="00DC39F2" w:rsidRPr="00A84628" w:rsidRDefault="00B732A2"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76735A" w:rsidRPr="00FD22D4" w14:paraId="0CE6C509" w14:textId="77777777" w:rsidTr="000063AF">
        <w:trPr>
          <w:trHeight w:val="407"/>
        </w:trPr>
        <w:tc>
          <w:tcPr>
            <w:tcW w:w="696" w:type="dxa"/>
            <w:vAlign w:val="center"/>
          </w:tcPr>
          <w:p w14:paraId="3C690F5C" w14:textId="4B5D8E17" w:rsidR="0076735A" w:rsidRPr="00A84628" w:rsidRDefault="0076735A" w:rsidP="009424BD">
            <w:pPr>
              <w:jc w:val="center"/>
              <w:rPr>
                <w:rFonts w:ascii="Verdana" w:hAnsi="Verdana"/>
                <w:szCs w:val="17"/>
              </w:rPr>
            </w:pPr>
            <w:r w:rsidRPr="00A84628">
              <w:rPr>
                <w:rFonts w:ascii="Verdana" w:hAnsi="Verdana"/>
                <w:szCs w:val="17"/>
              </w:rPr>
              <w:t>120</w:t>
            </w:r>
          </w:p>
        </w:tc>
        <w:tc>
          <w:tcPr>
            <w:tcW w:w="1931" w:type="dxa"/>
            <w:vAlign w:val="center"/>
          </w:tcPr>
          <w:p w14:paraId="257F1643" w14:textId="1AB64CBC" w:rsidR="0076735A" w:rsidRPr="00A84628" w:rsidRDefault="0076735A" w:rsidP="009424BD">
            <w:pPr>
              <w:jc w:val="center"/>
              <w:rPr>
                <w:rFonts w:ascii="Verdana" w:hAnsi="Verdana"/>
                <w:szCs w:val="17"/>
              </w:rPr>
            </w:pPr>
            <w:r w:rsidRPr="00A84628">
              <w:rPr>
                <w:rFonts w:ascii="Verdana" w:hAnsi="Verdana"/>
                <w:szCs w:val="17"/>
              </w:rPr>
              <w:t xml:space="preserve">Article 77a – paragraph 1 – </w:t>
            </w:r>
            <w:r w:rsidR="00B723F3" w:rsidRPr="00A84628">
              <w:rPr>
                <w:rFonts w:ascii="Verdana" w:hAnsi="Verdana"/>
                <w:szCs w:val="17"/>
              </w:rPr>
              <w:t>subparagraph</w:t>
            </w:r>
            <w:r w:rsidRPr="00A84628">
              <w:rPr>
                <w:rFonts w:ascii="Verdana" w:hAnsi="Verdana"/>
                <w:szCs w:val="17"/>
              </w:rPr>
              <w:t xml:space="preserve"> 1 – </w:t>
            </w:r>
            <w:r w:rsidRPr="00A84628">
              <w:rPr>
                <w:rFonts w:ascii="Verdana" w:hAnsi="Verdana"/>
                <w:szCs w:val="17"/>
              </w:rPr>
              <w:lastRenderedPageBreak/>
              <w:t>introductory part</w:t>
            </w:r>
          </w:p>
        </w:tc>
        <w:tc>
          <w:tcPr>
            <w:tcW w:w="6194" w:type="dxa"/>
          </w:tcPr>
          <w:p w14:paraId="1785DA04" w14:textId="698C2247" w:rsidR="0076735A" w:rsidRPr="00A84628" w:rsidRDefault="0076735A">
            <w:pPr>
              <w:jc w:val="left"/>
              <w:rPr>
                <w:rFonts w:ascii="Verdana" w:hAnsi="Verdana"/>
                <w:szCs w:val="17"/>
              </w:rPr>
            </w:pPr>
            <w:r w:rsidRPr="00A84628">
              <w:rPr>
                <w:rFonts w:ascii="Verdana" w:hAnsi="Verdana"/>
                <w:szCs w:val="17"/>
              </w:rPr>
              <w:lastRenderedPageBreak/>
              <w:t xml:space="preserve">Concerning the determination of the relevant risk-free interest rate term structure, a reference to the conditions ‘first maturity (the ‘first smoothing point’) where markets for those financial instruments are </w:t>
            </w:r>
            <w:r w:rsidRPr="00A84628">
              <w:rPr>
                <w:rFonts w:ascii="Verdana" w:hAnsi="Verdana"/>
                <w:szCs w:val="17"/>
              </w:rPr>
              <w:lastRenderedPageBreak/>
              <w:t>not deep, liquid or transparent’ where the relevant risk-free interest rate shall be extrapolated ‘in accordance with paragraph 2’</w:t>
            </w:r>
            <w:r w:rsidR="006E4DD4" w:rsidRPr="00A84628">
              <w:rPr>
                <w:rFonts w:ascii="Verdana" w:hAnsi="Verdana"/>
                <w:szCs w:val="17"/>
              </w:rPr>
              <w:t xml:space="preserve"> was introduced.</w:t>
            </w:r>
          </w:p>
        </w:tc>
        <w:tc>
          <w:tcPr>
            <w:tcW w:w="1931" w:type="dxa"/>
            <w:vAlign w:val="center"/>
          </w:tcPr>
          <w:p w14:paraId="05097E7C" w14:textId="1CEC0B36" w:rsidR="0076735A" w:rsidRPr="00A84628" w:rsidRDefault="0076735A" w:rsidP="009424BD">
            <w:pPr>
              <w:jc w:val="center"/>
              <w:rPr>
                <w:rFonts w:ascii="Verdana" w:hAnsi="Verdana"/>
                <w:szCs w:val="17"/>
              </w:rPr>
            </w:pPr>
            <w:r w:rsidRPr="00A84628">
              <w:rPr>
                <w:rFonts w:ascii="Verdana" w:hAnsi="Verdana"/>
                <w:szCs w:val="17"/>
              </w:rPr>
              <w:lastRenderedPageBreak/>
              <w:t>Ferber</w:t>
            </w:r>
          </w:p>
        </w:tc>
        <w:tc>
          <w:tcPr>
            <w:tcW w:w="2432" w:type="dxa"/>
            <w:shd w:val="clear" w:color="auto" w:fill="auto"/>
            <w:vAlign w:val="center"/>
          </w:tcPr>
          <w:p w14:paraId="584602E8" w14:textId="7A691DF3" w:rsidR="0076735A" w:rsidRPr="00A84628" w:rsidRDefault="0076735A" w:rsidP="009424BD">
            <w:pPr>
              <w:jc w:val="center"/>
              <w:rPr>
                <w:rFonts w:ascii="Verdana" w:hAnsi="Verdana"/>
                <w:b/>
                <w:szCs w:val="17"/>
              </w:rPr>
            </w:pPr>
            <w:r w:rsidRPr="00A84628">
              <w:rPr>
                <w:rFonts w:ascii="Verdana" w:hAnsi="Verdana"/>
                <w:szCs w:val="17"/>
              </w:rPr>
              <w:t>Extrapolation</w:t>
            </w:r>
          </w:p>
        </w:tc>
        <w:tc>
          <w:tcPr>
            <w:tcW w:w="1417" w:type="dxa"/>
            <w:shd w:val="clear" w:color="auto" w:fill="auto"/>
            <w:vAlign w:val="center"/>
          </w:tcPr>
          <w:p w14:paraId="10EA7066" w14:textId="72E518B1" w:rsidR="0076735A" w:rsidRPr="00A84628" w:rsidRDefault="00373D8A"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76735A" w:rsidRPr="00FD22D4" w14:paraId="26A447FE" w14:textId="77777777" w:rsidTr="000063AF">
        <w:trPr>
          <w:trHeight w:val="407"/>
        </w:trPr>
        <w:tc>
          <w:tcPr>
            <w:tcW w:w="696" w:type="dxa"/>
            <w:vAlign w:val="center"/>
          </w:tcPr>
          <w:p w14:paraId="24D58890" w14:textId="207A6E5F" w:rsidR="0076735A" w:rsidRPr="00A84628" w:rsidRDefault="0076735A" w:rsidP="009424BD">
            <w:pPr>
              <w:jc w:val="center"/>
              <w:rPr>
                <w:rFonts w:ascii="Verdana" w:hAnsi="Verdana"/>
                <w:szCs w:val="17"/>
              </w:rPr>
            </w:pPr>
            <w:r w:rsidRPr="00A84628">
              <w:rPr>
                <w:rFonts w:ascii="Verdana" w:hAnsi="Verdana"/>
                <w:szCs w:val="17"/>
              </w:rPr>
              <w:t>121</w:t>
            </w:r>
          </w:p>
        </w:tc>
        <w:tc>
          <w:tcPr>
            <w:tcW w:w="1931" w:type="dxa"/>
            <w:vAlign w:val="center"/>
          </w:tcPr>
          <w:p w14:paraId="2EE4B303" w14:textId="5C39D29A" w:rsidR="0076735A" w:rsidRPr="00A84628" w:rsidRDefault="0076735A" w:rsidP="009424BD">
            <w:pPr>
              <w:jc w:val="center"/>
              <w:rPr>
                <w:rFonts w:ascii="Verdana" w:hAnsi="Verdana"/>
                <w:szCs w:val="17"/>
              </w:rPr>
            </w:pPr>
            <w:r w:rsidRPr="00A84628">
              <w:rPr>
                <w:rFonts w:ascii="Verdana" w:hAnsi="Verdana"/>
                <w:szCs w:val="17"/>
              </w:rPr>
              <w:t>Article 77a – paragraph 1 – subparagraph 2</w:t>
            </w:r>
          </w:p>
        </w:tc>
        <w:tc>
          <w:tcPr>
            <w:tcW w:w="6194" w:type="dxa"/>
          </w:tcPr>
          <w:p w14:paraId="16B4447F" w14:textId="634922E5" w:rsidR="0076735A" w:rsidRPr="00A84628" w:rsidRDefault="0076735A" w:rsidP="0076735A">
            <w:pPr>
              <w:jc w:val="left"/>
              <w:rPr>
                <w:rFonts w:ascii="Verdana" w:hAnsi="Verdana"/>
                <w:szCs w:val="17"/>
              </w:rPr>
            </w:pPr>
            <w:r w:rsidRPr="00A84628">
              <w:rPr>
                <w:rFonts w:ascii="Verdana" w:hAnsi="Verdana"/>
                <w:szCs w:val="17"/>
              </w:rPr>
              <w:t>Editorial: Include abbreviation UFR</w:t>
            </w:r>
          </w:p>
        </w:tc>
        <w:tc>
          <w:tcPr>
            <w:tcW w:w="1931" w:type="dxa"/>
            <w:vAlign w:val="center"/>
          </w:tcPr>
          <w:p w14:paraId="1CB47DC7" w14:textId="4CA80801" w:rsidR="0076735A" w:rsidRPr="00A84628" w:rsidRDefault="0076735A"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5349F343" w14:textId="7069CA30" w:rsidR="0076735A" w:rsidRPr="00A84628" w:rsidRDefault="00F9377A" w:rsidP="009424BD">
            <w:pPr>
              <w:jc w:val="center"/>
              <w:rPr>
                <w:rFonts w:ascii="Verdana" w:hAnsi="Verdana"/>
                <w:szCs w:val="17"/>
              </w:rPr>
            </w:pPr>
            <w:r w:rsidRPr="00A84628">
              <w:rPr>
                <w:rFonts w:ascii="Verdana" w:hAnsi="Verdana"/>
                <w:szCs w:val="17"/>
              </w:rPr>
              <w:t>Editorial/</w:t>
            </w:r>
            <w:r w:rsidR="0076735A" w:rsidRPr="00A84628">
              <w:rPr>
                <w:rFonts w:ascii="Verdana" w:hAnsi="Verdana"/>
                <w:szCs w:val="17"/>
              </w:rPr>
              <w:t>Extrapolation</w:t>
            </w:r>
          </w:p>
        </w:tc>
        <w:tc>
          <w:tcPr>
            <w:tcW w:w="1417" w:type="dxa"/>
            <w:shd w:val="clear" w:color="auto" w:fill="auto"/>
            <w:vAlign w:val="center"/>
          </w:tcPr>
          <w:p w14:paraId="5706457A" w14:textId="455824DF" w:rsidR="0076735A" w:rsidRPr="00A84628" w:rsidRDefault="0076735A" w:rsidP="00A7243F">
            <w:pPr>
              <w:jc w:val="center"/>
              <w:rPr>
                <w:rFonts w:ascii="Verdana" w:eastAsia="Times New Roman" w:hAnsi="Verdana" w:cs="Times New Roman"/>
                <w:b/>
                <w:color w:val="00B050"/>
                <w:szCs w:val="17"/>
              </w:rPr>
            </w:pPr>
          </w:p>
        </w:tc>
      </w:tr>
      <w:tr w:rsidR="0076735A" w:rsidRPr="00FD22D4" w14:paraId="59B7CF64" w14:textId="77777777" w:rsidTr="000063AF">
        <w:trPr>
          <w:trHeight w:val="407"/>
        </w:trPr>
        <w:tc>
          <w:tcPr>
            <w:tcW w:w="696" w:type="dxa"/>
            <w:vAlign w:val="center"/>
          </w:tcPr>
          <w:p w14:paraId="076A999E" w14:textId="3F57D4C2" w:rsidR="0076735A" w:rsidRPr="00A84628" w:rsidRDefault="0076735A" w:rsidP="009424BD">
            <w:pPr>
              <w:jc w:val="center"/>
              <w:rPr>
                <w:rFonts w:ascii="Verdana" w:hAnsi="Verdana"/>
                <w:szCs w:val="17"/>
              </w:rPr>
            </w:pPr>
            <w:r w:rsidRPr="00A84628">
              <w:rPr>
                <w:rFonts w:ascii="Verdana" w:hAnsi="Verdana"/>
                <w:szCs w:val="17"/>
              </w:rPr>
              <w:t>122</w:t>
            </w:r>
          </w:p>
        </w:tc>
        <w:tc>
          <w:tcPr>
            <w:tcW w:w="1931" w:type="dxa"/>
            <w:vAlign w:val="center"/>
          </w:tcPr>
          <w:p w14:paraId="1F93FAAC" w14:textId="72F978FF" w:rsidR="0076735A" w:rsidRPr="00A84628" w:rsidRDefault="0076735A" w:rsidP="009424BD">
            <w:pPr>
              <w:jc w:val="center"/>
              <w:rPr>
                <w:rFonts w:ascii="Verdana" w:hAnsi="Verdana"/>
                <w:szCs w:val="17"/>
              </w:rPr>
            </w:pPr>
            <w:r w:rsidRPr="00A84628">
              <w:rPr>
                <w:rFonts w:ascii="Verdana" w:hAnsi="Verdana"/>
                <w:szCs w:val="17"/>
              </w:rPr>
              <w:t>Article 77a – paragraph 1 – subparagraph 3</w:t>
            </w:r>
          </w:p>
        </w:tc>
        <w:tc>
          <w:tcPr>
            <w:tcW w:w="6194" w:type="dxa"/>
          </w:tcPr>
          <w:p w14:paraId="0B045BC6" w14:textId="62A6430E" w:rsidR="0076735A" w:rsidRPr="00A84628" w:rsidRDefault="0076735A">
            <w:pPr>
              <w:jc w:val="left"/>
              <w:rPr>
                <w:rFonts w:ascii="Verdana" w:hAnsi="Verdana"/>
                <w:szCs w:val="17"/>
              </w:rPr>
            </w:pPr>
            <w:r w:rsidRPr="00A84628">
              <w:rPr>
                <w:rFonts w:ascii="Verdana" w:hAnsi="Verdana"/>
                <w:szCs w:val="17"/>
              </w:rPr>
              <w:t xml:space="preserve">Deleted </w:t>
            </w:r>
            <w:r w:rsidR="00E47224" w:rsidRPr="00A84628">
              <w:rPr>
                <w:rFonts w:ascii="Verdana" w:hAnsi="Verdana"/>
                <w:szCs w:val="17"/>
              </w:rPr>
              <w:t>the</w:t>
            </w:r>
            <w:r w:rsidRPr="00A84628">
              <w:rPr>
                <w:rFonts w:ascii="Verdana" w:hAnsi="Verdana"/>
                <w:szCs w:val="17"/>
              </w:rPr>
              <w:t xml:space="preserve"> reference to maturities where the relevant risk-free interest rate term structure is extrapolated</w:t>
            </w:r>
            <w:r w:rsidR="00E47224" w:rsidRPr="00A84628">
              <w:rPr>
                <w:rFonts w:ascii="Verdana" w:hAnsi="Verdana"/>
                <w:szCs w:val="17"/>
              </w:rPr>
              <w:t>;</w:t>
            </w:r>
            <w:r w:rsidR="000A22AA" w:rsidRPr="00A84628">
              <w:rPr>
                <w:rFonts w:ascii="Verdana" w:hAnsi="Verdana"/>
                <w:szCs w:val="17"/>
              </w:rPr>
              <w:t xml:space="preserve"> (</w:t>
            </w:r>
            <w:r w:rsidR="007A3F38" w:rsidRPr="00A84628">
              <w:rPr>
                <w:rFonts w:ascii="Verdana" w:hAnsi="Verdana"/>
                <w:szCs w:val="17"/>
              </w:rPr>
              <w:t xml:space="preserve">in the </w:t>
            </w:r>
            <w:r w:rsidR="00B723F3" w:rsidRPr="00A84628">
              <w:rPr>
                <w:rFonts w:ascii="Verdana" w:hAnsi="Verdana"/>
                <w:szCs w:val="17"/>
              </w:rPr>
              <w:t>subparagraph</w:t>
            </w:r>
            <w:r w:rsidR="007A3F38" w:rsidRPr="00A84628">
              <w:rPr>
                <w:rFonts w:ascii="Verdana" w:hAnsi="Verdana"/>
                <w:szCs w:val="17"/>
              </w:rPr>
              <w:t xml:space="preserve"> that </w:t>
            </w:r>
            <w:r w:rsidR="00B723F3" w:rsidRPr="00A84628">
              <w:rPr>
                <w:rFonts w:ascii="Verdana" w:hAnsi="Verdana"/>
                <w:szCs w:val="17"/>
              </w:rPr>
              <w:t>establishes</w:t>
            </w:r>
            <w:r w:rsidRPr="00A84628">
              <w:rPr>
                <w:rFonts w:ascii="Verdana" w:hAnsi="Verdana"/>
                <w:szCs w:val="17"/>
              </w:rPr>
              <w:t xml:space="preserve"> taking into account</w:t>
            </w:r>
            <w:r w:rsidR="00E47224" w:rsidRPr="00A84628">
              <w:rPr>
                <w:rFonts w:ascii="Verdana" w:hAnsi="Verdana"/>
                <w:szCs w:val="17"/>
              </w:rPr>
              <w:t xml:space="preserve"> </w:t>
            </w:r>
            <w:r w:rsidRPr="00A84628">
              <w:rPr>
                <w:rFonts w:ascii="Verdana" w:hAnsi="Verdana"/>
                <w:szCs w:val="17"/>
              </w:rPr>
              <w:t>information from financial instruments other than bonds</w:t>
            </w:r>
            <w:r w:rsidR="00E47224" w:rsidRPr="00A84628">
              <w:rPr>
                <w:rFonts w:ascii="Verdana" w:hAnsi="Verdana"/>
                <w:szCs w:val="17"/>
              </w:rPr>
              <w:t xml:space="preserve"> for </w:t>
            </w:r>
            <w:r w:rsidR="007A3F38" w:rsidRPr="00A84628">
              <w:rPr>
                <w:rFonts w:ascii="Verdana" w:hAnsi="Verdana"/>
                <w:szCs w:val="17"/>
              </w:rPr>
              <w:t>the</w:t>
            </w:r>
            <w:r w:rsidR="00E47224" w:rsidRPr="00A84628">
              <w:rPr>
                <w:rFonts w:ascii="Verdana" w:hAnsi="Verdana"/>
                <w:szCs w:val="17"/>
              </w:rPr>
              <w:t xml:space="preserve"> extrapolation of </w:t>
            </w:r>
            <w:proofErr w:type="spellStart"/>
            <w:r w:rsidR="000A22AA" w:rsidRPr="00A84628">
              <w:rPr>
                <w:rFonts w:ascii="Verdana" w:hAnsi="Verdana"/>
                <w:szCs w:val="17"/>
              </w:rPr>
              <w:t>rfr</w:t>
            </w:r>
            <w:proofErr w:type="spellEnd"/>
            <w:r w:rsidR="000A22AA" w:rsidRPr="00A84628">
              <w:rPr>
                <w:rFonts w:ascii="Verdana" w:hAnsi="Verdana"/>
                <w:szCs w:val="17"/>
              </w:rPr>
              <w:t>)</w:t>
            </w:r>
          </w:p>
        </w:tc>
        <w:tc>
          <w:tcPr>
            <w:tcW w:w="1931" w:type="dxa"/>
            <w:vAlign w:val="center"/>
          </w:tcPr>
          <w:p w14:paraId="414172C0" w14:textId="4C5F8443" w:rsidR="0076735A" w:rsidRPr="00A84628" w:rsidRDefault="0076735A"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06DC15F5" w14:textId="4F64D30B" w:rsidR="0076735A" w:rsidRPr="00A84628" w:rsidRDefault="0076735A" w:rsidP="009424BD">
            <w:pPr>
              <w:jc w:val="center"/>
              <w:rPr>
                <w:rFonts w:ascii="Verdana" w:hAnsi="Verdana"/>
                <w:szCs w:val="17"/>
              </w:rPr>
            </w:pPr>
            <w:r w:rsidRPr="00A84628">
              <w:rPr>
                <w:rFonts w:ascii="Verdana" w:hAnsi="Verdana"/>
                <w:szCs w:val="17"/>
              </w:rPr>
              <w:t>Extrapolation</w:t>
            </w:r>
          </w:p>
        </w:tc>
        <w:tc>
          <w:tcPr>
            <w:tcW w:w="1417" w:type="dxa"/>
            <w:shd w:val="clear" w:color="auto" w:fill="auto"/>
            <w:vAlign w:val="center"/>
          </w:tcPr>
          <w:p w14:paraId="44430230" w14:textId="05A050FA" w:rsidR="0076735A" w:rsidRPr="00A84628" w:rsidRDefault="0076735A"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DC39F2" w:rsidRPr="00FD22D4" w14:paraId="03A875DA" w14:textId="77777777" w:rsidTr="000063AF">
        <w:trPr>
          <w:trHeight w:val="407"/>
        </w:trPr>
        <w:tc>
          <w:tcPr>
            <w:tcW w:w="696" w:type="dxa"/>
            <w:vAlign w:val="center"/>
          </w:tcPr>
          <w:p w14:paraId="7B9C1501" w14:textId="6FB37BBC" w:rsidR="00DC39F2" w:rsidRPr="00A84628" w:rsidRDefault="00EA348E" w:rsidP="009424BD">
            <w:pPr>
              <w:jc w:val="center"/>
              <w:rPr>
                <w:rFonts w:ascii="Verdana" w:hAnsi="Verdana"/>
                <w:szCs w:val="17"/>
              </w:rPr>
            </w:pPr>
            <w:r w:rsidRPr="00A84628">
              <w:rPr>
                <w:rFonts w:ascii="Verdana" w:hAnsi="Verdana"/>
                <w:szCs w:val="17"/>
              </w:rPr>
              <w:t>123</w:t>
            </w:r>
          </w:p>
        </w:tc>
        <w:tc>
          <w:tcPr>
            <w:tcW w:w="1931" w:type="dxa"/>
            <w:vAlign w:val="center"/>
          </w:tcPr>
          <w:p w14:paraId="2DDEB3DC" w14:textId="569A3AEE" w:rsidR="00DC39F2" w:rsidRPr="00A84628" w:rsidRDefault="00EA348E" w:rsidP="009424BD">
            <w:pPr>
              <w:jc w:val="center"/>
              <w:rPr>
                <w:rFonts w:ascii="Verdana" w:hAnsi="Verdana"/>
                <w:szCs w:val="17"/>
              </w:rPr>
            </w:pPr>
            <w:r w:rsidRPr="00A84628">
              <w:rPr>
                <w:rFonts w:ascii="Verdana" w:hAnsi="Verdana"/>
                <w:szCs w:val="17"/>
              </w:rPr>
              <w:t>Article 77a – paragraph 2 – subparagraph 1</w:t>
            </w:r>
          </w:p>
        </w:tc>
        <w:tc>
          <w:tcPr>
            <w:tcW w:w="6194" w:type="dxa"/>
          </w:tcPr>
          <w:p w14:paraId="53A6D95C" w14:textId="31A2DFB1" w:rsidR="00DC39F2" w:rsidRPr="00A84628" w:rsidRDefault="00EA348E" w:rsidP="00187100">
            <w:pPr>
              <w:jc w:val="left"/>
              <w:rPr>
                <w:rFonts w:ascii="Verdana" w:hAnsi="Verdana"/>
                <w:szCs w:val="17"/>
              </w:rPr>
            </w:pPr>
            <w:r w:rsidRPr="00A84628">
              <w:rPr>
                <w:rFonts w:ascii="Verdana" w:hAnsi="Verdana"/>
                <w:szCs w:val="17"/>
              </w:rPr>
              <w:t xml:space="preserve">Aspects </w:t>
            </w:r>
            <w:r w:rsidR="00C3634C" w:rsidRPr="00A84628">
              <w:rPr>
                <w:rFonts w:ascii="Verdana" w:hAnsi="Verdana"/>
                <w:szCs w:val="17"/>
              </w:rPr>
              <w:t xml:space="preserve">and formula for </w:t>
            </w:r>
            <w:r w:rsidRPr="00A84628">
              <w:rPr>
                <w:rFonts w:ascii="Verdana" w:hAnsi="Verdana"/>
                <w:szCs w:val="17"/>
              </w:rPr>
              <w:t>extrapolation</w:t>
            </w:r>
            <w:r w:rsidR="007C2DC0" w:rsidRPr="00A84628">
              <w:rPr>
                <w:rFonts w:ascii="Verdana" w:hAnsi="Verdana"/>
                <w:szCs w:val="17"/>
              </w:rPr>
              <w:t xml:space="preserve"> of risk-free rates are included in Level 1</w:t>
            </w:r>
            <w:r w:rsidR="00F1065E" w:rsidRPr="00A84628">
              <w:rPr>
                <w:rFonts w:ascii="Verdana" w:hAnsi="Verdana"/>
                <w:szCs w:val="17"/>
              </w:rPr>
              <w:t xml:space="preserve"> and convergence speed parameter (alpha) is set </w:t>
            </w:r>
            <w:r w:rsidR="008D7739" w:rsidRPr="00A84628">
              <w:rPr>
                <w:rFonts w:ascii="Verdana" w:hAnsi="Verdana"/>
                <w:szCs w:val="17"/>
              </w:rPr>
              <w:t>at 20%</w:t>
            </w:r>
          </w:p>
        </w:tc>
        <w:tc>
          <w:tcPr>
            <w:tcW w:w="1931" w:type="dxa"/>
            <w:vAlign w:val="center"/>
          </w:tcPr>
          <w:p w14:paraId="42ED817A" w14:textId="194DD08B" w:rsidR="00DC39F2" w:rsidRPr="00A84628" w:rsidRDefault="0002594C"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2C8D041B" w14:textId="7707AEF6" w:rsidR="00DC39F2" w:rsidRPr="00A84628" w:rsidRDefault="0002594C" w:rsidP="009424BD">
            <w:pPr>
              <w:jc w:val="center"/>
              <w:rPr>
                <w:rFonts w:ascii="Verdana" w:hAnsi="Verdana"/>
                <w:szCs w:val="17"/>
              </w:rPr>
            </w:pPr>
            <w:r w:rsidRPr="00A84628">
              <w:rPr>
                <w:rFonts w:ascii="Verdana" w:hAnsi="Verdana"/>
                <w:szCs w:val="17"/>
              </w:rPr>
              <w:t>Extrapolation</w:t>
            </w:r>
          </w:p>
        </w:tc>
        <w:tc>
          <w:tcPr>
            <w:tcW w:w="1417" w:type="dxa"/>
            <w:shd w:val="clear" w:color="auto" w:fill="auto"/>
            <w:vAlign w:val="center"/>
          </w:tcPr>
          <w:p w14:paraId="38E35108" w14:textId="4C4D6EA1" w:rsidR="00DC39F2" w:rsidRPr="00A84628" w:rsidRDefault="008D7739"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76735A" w:rsidRPr="00FD22D4" w14:paraId="6245D297" w14:textId="77777777" w:rsidTr="000063AF">
        <w:trPr>
          <w:trHeight w:val="407"/>
        </w:trPr>
        <w:tc>
          <w:tcPr>
            <w:tcW w:w="696" w:type="dxa"/>
            <w:vAlign w:val="center"/>
          </w:tcPr>
          <w:p w14:paraId="70BDECC8" w14:textId="63877061" w:rsidR="0076735A" w:rsidRPr="00A84628" w:rsidRDefault="0076735A" w:rsidP="009424BD">
            <w:pPr>
              <w:jc w:val="center"/>
              <w:rPr>
                <w:rFonts w:ascii="Verdana" w:hAnsi="Verdana"/>
                <w:szCs w:val="17"/>
              </w:rPr>
            </w:pPr>
            <w:r w:rsidRPr="00A84628">
              <w:rPr>
                <w:rFonts w:ascii="Verdana" w:hAnsi="Verdana"/>
                <w:szCs w:val="17"/>
              </w:rPr>
              <w:t>124</w:t>
            </w:r>
          </w:p>
        </w:tc>
        <w:tc>
          <w:tcPr>
            <w:tcW w:w="1931" w:type="dxa"/>
            <w:vAlign w:val="center"/>
          </w:tcPr>
          <w:p w14:paraId="4131A486" w14:textId="6664C748" w:rsidR="0076735A" w:rsidRPr="00A84628" w:rsidRDefault="0076735A" w:rsidP="009424BD">
            <w:pPr>
              <w:jc w:val="center"/>
              <w:rPr>
                <w:rFonts w:ascii="Verdana" w:hAnsi="Verdana"/>
                <w:szCs w:val="17"/>
              </w:rPr>
            </w:pPr>
            <w:r w:rsidRPr="00A84628">
              <w:rPr>
                <w:rFonts w:ascii="Verdana" w:hAnsi="Verdana"/>
                <w:szCs w:val="17"/>
              </w:rPr>
              <w:t>Article 77a – paragraph 2 – subparagraph 2</w:t>
            </w:r>
          </w:p>
        </w:tc>
        <w:tc>
          <w:tcPr>
            <w:tcW w:w="6194" w:type="dxa"/>
          </w:tcPr>
          <w:p w14:paraId="288189DD" w14:textId="400BF6CD" w:rsidR="0076735A" w:rsidRPr="00A84628" w:rsidRDefault="0076735A">
            <w:pPr>
              <w:jc w:val="left"/>
              <w:rPr>
                <w:rFonts w:ascii="Verdana" w:hAnsi="Verdana"/>
                <w:szCs w:val="17"/>
              </w:rPr>
            </w:pPr>
            <w:r w:rsidRPr="00A84628">
              <w:rPr>
                <w:rFonts w:ascii="Verdana" w:hAnsi="Verdana"/>
                <w:szCs w:val="17"/>
              </w:rPr>
              <w:t>Deleted reference to transitional mechanism set out in the first subparagraph</w:t>
            </w:r>
          </w:p>
        </w:tc>
        <w:tc>
          <w:tcPr>
            <w:tcW w:w="1931" w:type="dxa"/>
            <w:vAlign w:val="center"/>
          </w:tcPr>
          <w:p w14:paraId="0C92AD51" w14:textId="204844C7" w:rsidR="0076735A" w:rsidRPr="00A84628" w:rsidRDefault="0076735A"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720FC195" w14:textId="001B6F4C" w:rsidR="0076735A" w:rsidRPr="00A84628" w:rsidRDefault="0076735A" w:rsidP="009424BD">
            <w:pPr>
              <w:jc w:val="center"/>
              <w:rPr>
                <w:rFonts w:ascii="Verdana" w:hAnsi="Verdana"/>
                <w:szCs w:val="17"/>
              </w:rPr>
            </w:pPr>
            <w:r w:rsidRPr="00A84628">
              <w:rPr>
                <w:rFonts w:ascii="Verdana" w:hAnsi="Verdana"/>
                <w:szCs w:val="17"/>
              </w:rPr>
              <w:t>Extrapolation</w:t>
            </w:r>
          </w:p>
        </w:tc>
        <w:tc>
          <w:tcPr>
            <w:tcW w:w="1417" w:type="dxa"/>
            <w:shd w:val="clear" w:color="auto" w:fill="auto"/>
            <w:vAlign w:val="center"/>
          </w:tcPr>
          <w:p w14:paraId="61826411" w14:textId="5F3DFD6E" w:rsidR="0076735A" w:rsidRPr="00A84628" w:rsidRDefault="0076735A"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76735A" w:rsidRPr="00FD22D4" w14:paraId="2783A05F" w14:textId="77777777" w:rsidTr="000063AF">
        <w:trPr>
          <w:trHeight w:val="407"/>
        </w:trPr>
        <w:tc>
          <w:tcPr>
            <w:tcW w:w="696" w:type="dxa"/>
            <w:vAlign w:val="center"/>
          </w:tcPr>
          <w:p w14:paraId="7F6B2376" w14:textId="7E72A403" w:rsidR="0076735A" w:rsidRPr="00A84628" w:rsidRDefault="0076735A" w:rsidP="009424BD">
            <w:pPr>
              <w:jc w:val="center"/>
              <w:rPr>
                <w:rFonts w:ascii="Verdana" w:hAnsi="Verdana"/>
                <w:szCs w:val="17"/>
              </w:rPr>
            </w:pPr>
            <w:r w:rsidRPr="00A84628">
              <w:rPr>
                <w:rFonts w:ascii="Verdana" w:hAnsi="Verdana"/>
                <w:szCs w:val="17"/>
              </w:rPr>
              <w:t>125</w:t>
            </w:r>
          </w:p>
        </w:tc>
        <w:tc>
          <w:tcPr>
            <w:tcW w:w="1931" w:type="dxa"/>
            <w:vAlign w:val="center"/>
          </w:tcPr>
          <w:p w14:paraId="4C3C6386" w14:textId="17AE16CF" w:rsidR="0076735A" w:rsidRPr="00A84628" w:rsidRDefault="0076735A" w:rsidP="009424BD">
            <w:pPr>
              <w:jc w:val="center"/>
              <w:rPr>
                <w:rFonts w:ascii="Verdana" w:hAnsi="Verdana"/>
                <w:szCs w:val="17"/>
              </w:rPr>
            </w:pPr>
            <w:r w:rsidRPr="00A84628">
              <w:rPr>
                <w:rFonts w:ascii="Verdana" w:hAnsi="Verdana"/>
                <w:szCs w:val="17"/>
              </w:rPr>
              <w:t>Article 77a – paragraph 2a (new)</w:t>
            </w:r>
          </w:p>
        </w:tc>
        <w:tc>
          <w:tcPr>
            <w:tcW w:w="6194" w:type="dxa"/>
          </w:tcPr>
          <w:p w14:paraId="43C2D6AF" w14:textId="6E004C52" w:rsidR="0076735A" w:rsidRPr="00A84628" w:rsidRDefault="00BF0210" w:rsidP="002840FB">
            <w:pPr>
              <w:jc w:val="left"/>
              <w:rPr>
                <w:rFonts w:ascii="Verdana" w:hAnsi="Verdana"/>
                <w:szCs w:val="17"/>
              </w:rPr>
            </w:pPr>
            <w:r w:rsidRPr="00A84628">
              <w:rPr>
                <w:rFonts w:ascii="Verdana" w:hAnsi="Verdana"/>
                <w:szCs w:val="17"/>
              </w:rPr>
              <w:t>S</w:t>
            </w:r>
            <w:r w:rsidR="0076735A" w:rsidRPr="00A84628">
              <w:rPr>
                <w:rFonts w:ascii="Verdana" w:hAnsi="Verdana"/>
                <w:szCs w:val="17"/>
              </w:rPr>
              <w:t xml:space="preserve">tarting point for the extrapolation of </w:t>
            </w:r>
            <w:r w:rsidRPr="00A84628">
              <w:rPr>
                <w:rFonts w:ascii="Verdana" w:hAnsi="Verdana"/>
                <w:szCs w:val="17"/>
              </w:rPr>
              <w:t>RFR</w:t>
            </w:r>
            <w:r w:rsidR="0076735A" w:rsidRPr="00A84628">
              <w:rPr>
                <w:rFonts w:ascii="Verdana" w:hAnsi="Verdana"/>
                <w:szCs w:val="17"/>
              </w:rPr>
              <w:t>, in particular for the euro, should be at a maturity of 20</w:t>
            </w:r>
            <w:r w:rsidR="002840FB">
              <w:rPr>
                <w:rFonts w:ascii="Verdana" w:hAnsi="Verdana"/>
                <w:szCs w:val="17"/>
              </w:rPr>
              <w:t xml:space="preserve"> </w:t>
            </w:r>
            <w:r w:rsidR="0076735A" w:rsidRPr="00A84628">
              <w:rPr>
                <w:rFonts w:ascii="Verdana" w:hAnsi="Verdana"/>
                <w:szCs w:val="17"/>
              </w:rPr>
              <w:t xml:space="preserve">years. </w:t>
            </w:r>
            <w:r w:rsidR="007E2E90" w:rsidRPr="00A84628">
              <w:rPr>
                <w:rFonts w:ascii="Verdana" w:hAnsi="Verdana"/>
                <w:szCs w:val="17"/>
              </w:rPr>
              <w:t xml:space="preserve">And added that the euro shall converge </w:t>
            </w:r>
            <w:r w:rsidR="00D43C02" w:rsidRPr="00A84628">
              <w:rPr>
                <w:rFonts w:ascii="Verdana" w:hAnsi="Verdana"/>
                <w:szCs w:val="17"/>
              </w:rPr>
              <w:t xml:space="preserve">to UFR with extrapolated </w:t>
            </w:r>
            <w:proofErr w:type="spellStart"/>
            <w:r w:rsidR="00D43C02" w:rsidRPr="00A84628">
              <w:rPr>
                <w:rFonts w:ascii="Verdana" w:hAnsi="Verdana"/>
                <w:szCs w:val="17"/>
              </w:rPr>
              <w:t>fwd</w:t>
            </w:r>
            <w:proofErr w:type="spellEnd"/>
            <w:r w:rsidR="00D43C02" w:rsidRPr="00A84628">
              <w:rPr>
                <w:rFonts w:ascii="Verdana" w:hAnsi="Verdana"/>
                <w:szCs w:val="17"/>
              </w:rPr>
              <w:t xml:space="preserve"> rates not </w:t>
            </w:r>
            <w:r w:rsidR="00F4238B" w:rsidRPr="00A84628">
              <w:rPr>
                <w:rFonts w:ascii="Verdana" w:hAnsi="Verdana"/>
                <w:szCs w:val="17"/>
              </w:rPr>
              <w:t>differing</w:t>
            </w:r>
            <w:r w:rsidR="00D43C02" w:rsidRPr="00A84628">
              <w:rPr>
                <w:rFonts w:ascii="Verdana" w:hAnsi="Verdana"/>
                <w:szCs w:val="17"/>
              </w:rPr>
              <w:t xml:space="preserve"> more than 3bps for maturities past 40 </w:t>
            </w:r>
            <w:proofErr w:type="spellStart"/>
            <w:r w:rsidR="00D43C02" w:rsidRPr="00A84628">
              <w:rPr>
                <w:rFonts w:ascii="Verdana" w:hAnsi="Verdana"/>
                <w:szCs w:val="17"/>
              </w:rPr>
              <w:t>yrs</w:t>
            </w:r>
            <w:proofErr w:type="spellEnd"/>
          </w:p>
        </w:tc>
        <w:tc>
          <w:tcPr>
            <w:tcW w:w="1931" w:type="dxa"/>
            <w:vAlign w:val="center"/>
          </w:tcPr>
          <w:p w14:paraId="24B2CA99" w14:textId="0F835126" w:rsidR="0076735A" w:rsidRPr="00A84628" w:rsidRDefault="0076735A"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7A130CF2" w14:textId="49CFC639" w:rsidR="0076735A" w:rsidRPr="00A84628" w:rsidRDefault="0076735A" w:rsidP="009424BD">
            <w:pPr>
              <w:jc w:val="center"/>
              <w:rPr>
                <w:rFonts w:ascii="Verdana" w:hAnsi="Verdana"/>
                <w:szCs w:val="17"/>
              </w:rPr>
            </w:pPr>
            <w:r w:rsidRPr="00A84628">
              <w:rPr>
                <w:rFonts w:ascii="Verdana" w:hAnsi="Verdana"/>
                <w:szCs w:val="17"/>
              </w:rPr>
              <w:t>Extrapolation</w:t>
            </w:r>
          </w:p>
        </w:tc>
        <w:tc>
          <w:tcPr>
            <w:tcW w:w="1417" w:type="dxa"/>
            <w:shd w:val="clear" w:color="auto" w:fill="auto"/>
            <w:vAlign w:val="center"/>
          </w:tcPr>
          <w:p w14:paraId="47E4970D" w14:textId="68305547" w:rsidR="0076735A" w:rsidRPr="00061EEA" w:rsidRDefault="0076735A" w:rsidP="00A7243F">
            <w:pPr>
              <w:jc w:val="center"/>
              <w:rPr>
                <w:rFonts w:ascii="Verdana" w:eastAsia="Times New Roman" w:hAnsi="Verdana" w:cs="Times New Roman"/>
                <w:b/>
                <w:color w:val="00B050"/>
                <w:szCs w:val="17"/>
                <w:highlight w:val="yellow"/>
              </w:rPr>
            </w:pPr>
            <w:r w:rsidRPr="00221FFC">
              <w:rPr>
                <w:rFonts w:ascii="Verdana" w:eastAsia="Times New Roman" w:hAnsi="Verdana" w:cs="Times New Roman"/>
                <w:b/>
                <w:color w:val="00B050"/>
                <w:szCs w:val="17"/>
              </w:rPr>
              <w:t>Positive</w:t>
            </w:r>
          </w:p>
        </w:tc>
      </w:tr>
      <w:tr w:rsidR="0076735A" w:rsidRPr="00FD22D4" w14:paraId="71325AF7" w14:textId="77777777" w:rsidTr="000063AF">
        <w:trPr>
          <w:trHeight w:val="407"/>
        </w:trPr>
        <w:tc>
          <w:tcPr>
            <w:tcW w:w="696" w:type="dxa"/>
            <w:vAlign w:val="center"/>
          </w:tcPr>
          <w:p w14:paraId="7FAC1D65" w14:textId="4FB242E5" w:rsidR="0076735A" w:rsidRPr="00A84628" w:rsidRDefault="0076735A" w:rsidP="009424BD">
            <w:pPr>
              <w:jc w:val="center"/>
              <w:rPr>
                <w:rFonts w:ascii="Verdana" w:hAnsi="Verdana"/>
                <w:szCs w:val="17"/>
              </w:rPr>
            </w:pPr>
            <w:r w:rsidRPr="00A84628">
              <w:rPr>
                <w:rFonts w:ascii="Verdana" w:hAnsi="Verdana"/>
                <w:szCs w:val="17"/>
              </w:rPr>
              <w:t>126</w:t>
            </w:r>
          </w:p>
        </w:tc>
        <w:tc>
          <w:tcPr>
            <w:tcW w:w="1931" w:type="dxa"/>
            <w:vAlign w:val="center"/>
          </w:tcPr>
          <w:p w14:paraId="08F0B770" w14:textId="5B122F11" w:rsidR="0076735A" w:rsidRPr="00A84628" w:rsidRDefault="0076735A" w:rsidP="009424BD">
            <w:pPr>
              <w:jc w:val="center"/>
              <w:rPr>
                <w:rFonts w:ascii="Verdana" w:hAnsi="Verdana"/>
                <w:szCs w:val="17"/>
              </w:rPr>
            </w:pPr>
            <w:r w:rsidRPr="00A84628">
              <w:rPr>
                <w:rFonts w:ascii="Verdana" w:hAnsi="Verdana"/>
                <w:szCs w:val="17"/>
              </w:rPr>
              <w:t>Article 77b – paragraph 1</w:t>
            </w:r>
          </w:p>
        </w:tc>
        <w:tc>
          <w:tcPr>
            <w:tcW w:w="6194" w:type="dxa"/>
          </w:tcPr>
          <w:p w14:paraId="5E49497E" w14:textId="6870F2A6" w:rsidR="003109B3" w:rsidRPr="00A84628" w:rsidRDefault="00340A8C" w:rsidP="00187100">
            <w:pPr>
              <w:jc w:val="left"/>
              <w:rPr>
                <w:rFonts w:ascii="Verdana" w:hAnsi="Verdana"/>
                <w:szCs w:val="17"/>
              </w:rPr>
            </w:pPr>
            <w:r w:rsidRPr="00A84628">
              <w:rPr>
                <w:rFonts w:ascii="Verdana" w:hAnsi="Verdana"/>
                <w:szCs w:val="17"/>
              </w:rPr>
              <w:t>Point</w:t>
            </w:r>
            <w:r w:rsidR="0076735A" w:rsidRPr="00A84628">
              <w:rPr>
                <w:rFonts w:ascii="Verdana" w:hAnsi="Verdana"/>
                <w:szCs w:val="17"/>
              </w:rPr>
              <w:t xml:space="preserve"> (b) is deleted</w:t>
            </w:r>
            <w:r w:rsidR="00B723F3" w:rsidRPr="00A84628">
              <w:rPr>
                <w:rFonts w:ascii="Verdana" w:hAnsi="Verdana"/>
                <w:szCs w:val="17"/>
              </w:rPr>
              <w:t>,</w:t>
            </w:r>
            <w:r w:rsidR="0076735A" w:rsidRPr="00A84628">
              <w:rPr>
                <w:rFonts w:ascii="Verdana" w:hAnsi="Verdana"/>
                <w:szCs w:val="17"/>
              </w:rPr>
              <w:t xml:space="preserve"> and point (</w:t>
            </w:r>
            <w:proofErr w:type="spellStart"/>
            <w:r w:rsidR="0076735A" w:rsidRPr="00A84628">
              <w:rPr>
                <w:rFonts w:ascii="Verdana" w:hAnsi="Verdana"/>
                <w:szCs w:val="17"/>
              </w:rPr>
              <w:t>i</w:t>
            </w:r>
            <w:proofErr w:type="spellEnd"/>
            <w:r w:rsidR="0076735A" w:rsidRPr="00A84628">
              <w:rPr>
                <w:rFonts w:ascii="Verdana" w:hAnsi="Verdana"/>
                <w:szCs w:val="17"/>
              </w:rPr>
              <w:t>) is modified including a reference to, besides (re)insurance contracts, where a group contract is considered a single contract</w:t>
            </w:r>
            <w:r w:rsidR="00100E7B" w:rsidRPr="00A84628">
              <w:rPr>
                <w:rFonts w:ascii="Verdana" w:hAnsi="Verdana"/>
                <w:szCs w:val="17"/>
              </w:rPr>
              <w:t>.</w:t>
            </w:r>
          </w:p>
          <w:p w14:paraId="4823F2F2" w14:textId="77777777" w:rsidR="00100E7B" w:rsidRPr="00A84628" w:rsidRDefault="00100E7B" w:rsidP="00187100">
            <w:pPr>
              <w:jc w:val="left"/>
              <w:rPr>
                <w:rFonts w:ascii="Verdana" w:hAnsi="Verdana"/>
                <w:szCs w:val="17"/>
              </w:rPr>
            </w:pPr>
          </w:p>
          <w:p w14:paraId="15B9EE06" w14:textId="28F8BCD3" w:rsidR="0076735A" w:rsidRPr="00A84628" w:rsidRDefault="00100E7B" w:rsidP="0076735A">
            <w:pPr>
              <w:jc w:val="left"/>
              <w:rPr>
                <w:rFonts w:ascii="Verdana" w:hAnsi="Verdana"/>
                <w:i/>
                <w:szCs w:val="17"/>
              </w:rPr>
            </w:pPr>
            <w:r w:rsidRPr="00A84628">
              <w:rPr>
                <w:rFonts w:ascii="Verdana" w:hAnsi="Verdana"/>
                <w:i/>
                <w:szCs w:val="17"/>
              </w:rPr>
              <w:t>Justification: Based on recital 30 of current Omnibus II Directive.</w:t>
            </w:r>
          </w:p>
        </w:tc>
        <w:tc>
          <w:tcPr>
            <w:tcW w:w="1931" w:type="dxa"/>
            <w:vAlign w:val="center"/>
          </w:tcPr>
          <w:p w14:paraId="18ED27B6" w14:textId="3BCCE3E4" w:rsidR="0076735A" w:rsidRPr="00A84628" w:rsidRDefault="0076735A"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5D192830" w14:textId="2A268606" w:rsidR="0076735A" w:rsidRPr="00A84628" w:rsidRDefault="004D0F32" w:rsidP="009424BD">
            <w:pPr>
              <w:jc w:val="center"/>
              <w:rPr>
                <w:rFonts w:ascii="Verdana" w:hAnsi="Verdana"/>
                <w:szCs w:val="17"/>
              </w:rPr>
            </w:pPr>
            <w:r w:rsidRPr="00A84628">
              <w:rPr>
                <w:rFonts w:ascii="Verdana" w:hAnsi="Verdana"/>
                <w:szCs w:val="17"/>
              </w:rPr>
              <w:t>Matching adjustment</w:t>
            </w:r>
          </w:p>
        </w:tc>
        <w:tc>
          <w:tcPr>
            <w:tcW w:w="1417" w:type="dxa"/>
            <w:shd w:val="clear" w:color="auto" w:fill="auto"/>
            <w:vAlign w:val="center"/>
          </w:tcPr>
          <w:p w14:paraId="2927A6AF" w14:textId="2E62527D" w:rsidR="0076735A" w:rsidRPr="00A84628" w:rsidRDefault="00C1253C"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76735A" w:rsidRPr="00FD22D4" w14:paraId="26DDC9CB" w14:textId="77777777" w:rsidTr="000063AF">
        <w:trPr>
          <w:trHeight w:val="407"/>
        </w:trPr>
        <w:tc>
          <w:tcPr>
            <w:tcW w:w="696" w:type="dxa"/>
            <w:vAlign w:val="center"/>
          </w:tcPr>
          <w:p w14:paraId="33D8BC4E" w14:textId="65FF0CCF" w:rsidR="0076735A" w:rsidRPr="00A84628" w:rsidRDefault="0076735A" w:rsidP="009424BD">
            <w:pPr>
              <w:jc w:val="center"/>
              <w:rPr>
                <w:rFonts w:ascii="Verdana" w:hAnsi="Verdana"/>
                <w:szCs w:val="17"/>
              </w:rPr>
            </w:pPr>
            <w:r w:rsidRPr="00A84628">
              <w:rPr>
                <w:rFonts w:ascii="Verdana" w:hAnsi="Verdana"/>
                <w:szCs w:val="17"/>
              </w:rPr>
              <w:t>127</w:t>
            </w:r>
          </w:p>
        </w:tc>
        <w:tc>
          <w:tcPr>
            <w:tcW w:w="1931" w:type="dxa"/>
            <w:vAlign w:val="center"/>
          </w:tcPr>
          <w:p w14:paraId="1CBCB881" w14:textId="127C6BA4" w:rsidR="0076735A" w:rsidRPr="00A84628" w:rsidRDefault="0076735A" w:rsidP="009424BD">
            <w:pPr>
              <w:jc w:val="center"/>
              <w:rPr>
                <w:rFonts w:ascii="Verdana" w:hAnsi="Verdana"/>
                <w:szCs w:val="17"/>
              </w:rPr>
            </w:pPr>
            <w:r w:rsidRPr="00A84628">
              <w:rPr>
                <w:rFonts w:ascii="Verdana" w:hAnsi="Verdana"/>
                <w:szCs w:val="17"/>
              </w:rPr>
              <w:t>Article 77d – paragraph 2 – subparagraphs 2 a (new) and 2 b (new)</w:t>
            </w:r>
          </w:p>
        </w:tc>
        <w:tc>
          <w:tcPr>
            <w:tcW w:w="6194" w:type="dxa"/>
          </w:tcPr>
          <w:p w14:paraId="0EFF013C" w14:textId="7CD3D507" w:rsidR="0076735A" w:rsidRPr="00A84628" w:rsidRDefault="004378F4" w:rsidP="0076735A">
            <w:pPr>
              <w:jc w:val="left"/>
              <w:rPr>
                <w:rFonts w:ascii="Verdana" w:hAnsi="Verdana"/>
                <w:szCs w:val="17"/>
              </w:rPr>
            </w:pPr>
            <w:r>
              <w:rPr>
                <w:rFonts w:ascii="Verdana" w:hAnsi="Verdana"/>
                <w:szCs w:val="17"/>
              </w:rPr>
              <w:t>Details m</w:t>
            </w:r>
            <w:r w:rsidR="0076735A" w:rsidRPr="00A84628">
              <w:rPr>
                <w:rFonts w:ascii="Verdana" w:hAnsi="Verdana"/>
                <w:szCs w:val="17"/>
              </w:rPr>
              <w:t>ethod of calculation of the spread</w:t>
            </w:r>
            <w:r w:rsidR="00BF4F53" w:rsidRPr="00A84628">
              <w:rPr>
                <w:rFonts w:ascii="Verdana" w:hAnsi="Verdana"/>
                <w:szCs w:val="17"/>
              </w:rPr>
              <w:t xml:space="preserve"> </w:t>
            </w:r>
            <w:r>
              <w:rPr>
                <w:rFonts w:ascii="Verdana" w:hAnsi="Verdana"/>
                <w:szCs w:val="17"/>
              </w:rPr>
              <w:t>of the representative portfolio</w:t>
            </w:r>
          </w:p>
        </w:tc>
        <w:tc>
          <w:tcPr>
            <w:tcW w:w="1931" w:type="dxa"/>
            <w:vAlign w:val="center"/>
          </w:tcPr>
          <w:p w14:paraId="67DF2280" w14:textId="3E4F6770" w:rsidR="0076735A" w:rsidRPr="00A84628" w:rsidRDefault="0076735A"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763B822E" w14:textId="22F06E19" w:rsidR="0076735A" w:rsidRPr="00A84628" w:rsidRDefault="004D0F32" w:rsidP="009424BD">
            <w:pPr>
              <w:jc w:val="center"/>
              <w:rPr>
                <w:rFonts w:ascii="Verdana" w:hAnsi="Verdana"/>
                <w:szCs w:val="17"/>
              </w:rPr>
            </w:pPr>
            <w:r w:rsidRPr="00A84628">
              <w:rPr>
                <w:rFonts w:ascii="Verdana" w:hAnsi="Verdana"/>
                <w:szCs w:val="17"/>
              </w:rPr>
              <w:t>Volatility adjustment</w:t>
            </w:r>
          </w:p>
        </w:tc>
        <w:tc>
          <w:tcPr>
            <w:tcW w:w="1417" w:type="dxa"/>
            <w:shd w:val="clear" w:color="auto" w:fill="auto"/>
            <w:vAlign w:val="center"/>
          </w:tcPr>
          <w:p w14:paraId="63FE1E50" w14:textId="10B95874" w:rsidR="0076735A" w:rsidRPr="00A84628" w:rsidRDefault="00C1253C"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76735A" w:rsidRPr="00FD22D4" w14:paraId="58742421" w14:textId="77777777" w:rsidTr="000063AF">
        <w:trPr>
          <w:trHeight w:val="407"/>
        </w:trPr>
        <w:tc>
          <w:tcPr>
            <w:tcW w:w="696" w:type="dxa"/>
            <w:vAlign w:val="center"/>
          </w:tcPr>
          <w:p w14:paraId="25932559" w14:textId="28B38BF9" w:rsidR="0076735A" w:rsidRPr="00A84628" w:rsidRDefault="0076735A" w:rsidP="009424BD">
            <w:pPr>
              <w:jc w:val="center"/>
              <w:rPr>
                <w:rFonts w:ascii="Verdana" w:hAnsi="Verdana"/>
                <w:szCs w:val="17"/>
              </w:rPr>
            </w:pPr>
            <w:r w:rsidRPr="00A84628">
              <w:rPr>
                <w:rFonts w:ascii="Verdana" w:hAnsi="Verdana"/>
                <w:szCs w:val="17"/>
              </w:rPr>
              <w:t>128</w:t>
            </w:r>
          </w:p>
        </w:tc>
        <w:tc>
          <w:tcPr>
            <w:tcW w:w="1931" w:type="dxa"/>
            <w:vAlign w:val="center"/>
          </w:tcPr>
          <w:p w14:paraId="190C8E71" w14:textId="42ACBE78" w:rsidR="0076735A" w:rsidRPr="004378F4" w:rsidRDefault="0076735A" w:rsidP="009424BD">
            <w:pPr>
              <w:jc w:val="center"/>
              <w:rPr>
                <w:rFonts w:ascii="Verdana" w:hAnsi="Verdana"/>
                <w:szCs w:val="17"/>
                <w:lang w:val="fr-BE"/>
              </w:rPr>
            </w:pPr>
            <w:r w:rsidRPr="004378F4">
              <w:rPr>
                <w:rFonts w:ascii="Verdana" w:hAnsi="Verdana"/>
                <w:szCs w:val="17"/>
                <w:lang w:val="fr-BE"/>
              </w:rPr>
              <w:t>Article 77d – paragraph 3 – subparagraph 3a (new)</w:t>
            </w:r>
          </w:p>
        </w:tc>
        <w:tc>
          <w:tcPr>
            <w:tcW w:w="6194" w:type="dxa"/>
          </w:tcPr>
          <w:p w14:paraId="11C146FE" w14:textId="1B9D8796" w:rsidR="0076735A" w:rsidRPr="00A84628" w:rsidRDefault="00B173B2">
            <w:pPr>
              <w:jc w:val="left"/>
              <w:rPr>
                <w:rFonts w:ascii="Verdana" w:hAnsi="Verdana"/>
                <w:szCs w:val="17"/>
              </w:rPr>
            </w:pPr>
            <w:r w:rsidRPr="00A84628">
              <w:rPr>
                <w:rFonts w:ascii="Verdana" w:hAnsi="Verdana"/>
                <w:szCs w:val="17"/>
              </w:rPr>
              <w:t>T</w:t>
            </w:r>
            <w:r w:rsidR="00340A8C" w:rsidRPr="00A84628">
              <w:rPr>
                <w:rFonts w:ascii="Verdana" w:hAnsi="Verdana"/>
                <w:szCs w:val="17"/>
              </w:rPr>
              <w:t>he spread</w:t>
            </w:r>
            <w:r w:rsidR="0076735A" w:rsidRPr="00A84628" w:rsidDel="00D9564C">
              <w:rPr>
                <w:rFonts w:ascii="Verdana" w:hAnsi="Verdana"/>
                <w:szCs w:val="17"/>
              </w:rPr>
              <w:t xml:space="preserve"> </w:t>
            </w:r>
            <w:r w:rsidR="0076735A" w:rsidRPr="00A84628">
              <w:rPr>
                <w:rFonts w:ascii="Verdana" w:hAnsi="Verdana"/>
                <w:szCs w:val="17"/>
              </w:rPr>
              <w:t>attributable to a realistic assessment of expected losses, unexpected credit risk or any other risk shall be calculated in the same manner as the fundamental spread</w:t>
            </w:r>
          </w:p>
        </w:tc>
        <w:tc>
          <w:tcPr>
            <w:tcW w:w="1931" w:type="dxa"/>
            <w:vAlign w:val="center"/>
          </w:tcPr>
          <w:p w14:paraId="3ECD2BC1" w14:textId="074003B7" w:rsidR="0076735A" w:rsidRPr="00A84628" w:rsidRDefault="0076735A"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60146EC4" w14:textId="14F8374C" w:rsidR="0076735A" w:rsidRPr="00A84628" w:rsidRDefault="004D0F32" w:rsidP="009424BD">
            <w:pPr>
              <w:jc w:val="center"/>
              <w:rPr>
                <w:rFonts w:ascii="Verdana" w:hAnsi="Verdana"/>
                <w:szCs w:val="17"/>
              </w:rPr>
            </w:pPr>
            <w:r w:rsidRPr="00A84628">
              <w:rPr>
                <w:rFonts w:ascii="Verdana" w:hAnsi="Verdana"/>
                <w:szCs w:val="17"/>
              </w:rPr>
              <w:t>Volatility adjustment</w:t>
            </w:r>
          </w:p>
        </w:tc>
        <w:tc>
          <w:tcPr>
            <w:tcW w:w="1417" w:type="dxa"/>
            <w:shd w:val="clear" w:color="auto" w:fill="auto"/>
            <w:vAlign w:val="center"/>
          </w:tcPr>
          <w:p w14:paraId="0AEA4560" w14:textId="4C939A6F" w:rsidR="0076735A" w:rsidRPr="00A84628" w:rsidRDefault="0076735A"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DC39F2" w:rsidRPr="00FD22D4" w14:paraId="7E9ED0B3" w14:textId="77777777" w:rsidTr="000063AF">
        <w:trPr>
          <w:trHeight w:val="407"/>
        </w:trPr>
        <w:tc>
          <w:tcPr>
            <w:tcW w:w="696" w:type="dxa"/>
            <w:vAlign w:val="center"/>
          </w:tcPr>
          <w:p w14:paraId="618D9CFC" w14:textId="22D566AB" w:rsidR="00DC39F2" w:rsidRPr="00A84628" w:rsidRDefault="009C2ECC" w:rsidP="009424BD">
            <w:pPr>
              <w:jc w:val="center"/>
              <w:rPr>
                <w:rFonts w:ascii="Verdana" w:hAnsi="Verdana"/>
                <w:szCs w:val="17"/>
              </w:rPr>
            </w:pPr>
            <w:r w:rsidRPr="00A84628">
              <w:rPr>
                <w:rFonts w:ascii="Verdana" w:hAnsi="Verdana"/>
                <w:szCs w:val="17"/>
              </w:rPr>
              <w:lastRenderedPageBreak/>
              <w:t>129</w:t>
            </w:r>
          </w:p>
        </w:tc>
        <w:tc>
          <w:tcPr>
            <w:tcW w:w="1931" w:type="dxa"/>
            <w:vAlign w:val="center"/>
          </w:tcPr>
          <w:p w14:paraId="10CC4FC2" w14:textId="15F6B370" w:rsidR="00DC39F2" w:rsidRPr="00A84628" w:rsidRDefault="00E970A5" w:rsidP="009424BD">
            <w:pPr>
              <w:jc w:val="center"/>
              <w:rPr>
                <w:rFonts w:ascii="Verdana" w:hAnsi="Verdana"/>
                <w:szCs w:val="17"/>
              </w:rPr>
            </w:pPr>
            <w:r w:rsidRPr="00A84628">
              <w:rPr>
                <w:rFonts w:ascii="Verdana" w:hAnsi="Verdana"/>
                <w:szCs w:val="17"/>
              </w:rPr>
              <w:t>Article 105a</w:t>
            </w:r>
          </w:p>
        </w:tc>
        <w:tc>
          <w:tcPr>
            <w:tcW w:w="6194" w:type="dxa"/>
          </w:tcPr>
          <w:p w14:paraId="091C81A6" w14:textId="2395F6FB" w:rsidR="00DC39F2" w:rsidRPr="00A84628" w:rsidRDefault="00C52A46" w:rsidP="00187100">
            <w:pPr>
              <w:jc w:val="left"/>
              <w:rPr>
                <w:rFonts w:ascii="Verdana" w:hAnsi="Verdana"/>
                <w:szCs w:val="17"/>
              </w:rPr>
            </w:pPr>
            <w:r w:rsidRPr="00A84628">
              <w:rPr>
                <w:rFonts w:ascii="Verdana" w:hAnsi="Verdana"/>
                <w:szCs w:val="17"/>
              </w:rPr>
              <w:t>Inclusion of</w:t>
            </w:r>
            <w:r w:rsidR="00931064" w:rsidRPr="00A84628">
              <w:rPr>
                <w:rFonts w:ascii="Verdana" w:hAnsi="Verdana"/>
                <w:szCs w:val="17"/>
              </w:rPr>
              <w:t xml:space="preserve"> </w:t>
            </w:r>
            <w:r w:rsidR="00215CD2" w:rsidRPr="00A84628">
              <w:rPr>
                <w:rFonts w:ascii="Verdana" w:hAnsi="Verdana"/>
                <w:szCs w:val="17"/>
              </w:rPr>
              <w:t xml:space="preserve">the </w:t>
            </w:r>
            <w:r w:rsidR="00BA654D" w:rsidRPr="00A84628">
              <w:rPr>
                <w:rFonts w:ascii="Verdana" w:hAnsi="Verdana"/>
                <w:szCs w:val="17"/>
              </w:rPr>
              <w:t xml:space="preserve">criteria </w:t>
            </w:r>
            <w:r w:rsidR="00931064" w:rsidRPr="00A84628">
              <w:rPr>
                <w:rFonts w:ascii="Verdana" w:hAnsi="Verdana"/>
                <w:szCs w:val="17"/>
              </w:rPr>
              <w:t>that an equity portfolio shall meet to be classified as long-term</w:t>
            </w:r>
            <w:r w:rsidR="00C25150" w:rsidRPr="00A84628">
              <w:rPr>
                <w:rFonts w:ascii="Verdana" w:hAnsi="Verdana"/>
                <w:szCs w:val="17"/>
              </w:rPr>
              <w:t>.</w:t>
            </w:r>
          </w:p>
        </w:tc>
        <w:tc>
          <w:tcPr>
            <w:tcW w:w="1931" w:type="dxa"/>
            <w:vAlign w:val="center"/>
          </w:tcPr>
          <w:p w14:paraId="25A66B50" w14:textId="10A207A3" w:rsidR="00DC39F2" w:rsidRPr="00A84628" w:rsidRDefault="00BE0554"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7C6FA3C4" w14:textId="7E25BB07" w:rsidR="00DC39F2" w:rsidRPr="00A84628" w:rsidRDefault="00BE0554" w:rsidP="009424BD">
            <w:pPr>
              <w:jc w:val="center"/>
              <w:rPr>
                <w:rFonts w:ascii="Verdana" w:hAnsi="Verdana"/>
                <w:szCs w:val="17"/>
              </w:rPr>
            </w:pPr>
            <w:r w:rsidRPr="00A84628">
              <w:rPr>
                <w:rFonts w:ascii="Verdana" w:hAnsi="Verdana"/>
                <w:szCs w:val="17"/>
              </w:rPr>
              <w:t>Long-term equit</w:t>
            </w:r>
            <w:r w:rsidR="00F200D5" w:rsidRPr="00A84628">
              <w:rPr>
                <w:rFonts w:ascii="Verdana" w:hAnsi="Verdana"/>
                <w:szCs w:val="17"/>
              </w:rPr>
              <w:t>y</w:t>
            </w:r>
          </w:p>
        </w:tc>
        <w:tc>
          <w:tcPr>
            <w:tcW w:w="1417" w:type="dxa"/>
            <w:shd w:val="clear" w:color="auto" w:fill="auto"/>
            <w:vAlign w:val="center"/>
          </w:tcPr>
          <w:p w14:paraId="61EA8FE3" w14:textId="292BEB75" w:rsidR="00DC39F2" w:rsidRPr="00A84628" w:rsidRDefault="00BE0554"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FF0000"/>
                <w:szCs w:val="17"/>
              </w:rPr>
              <w:t>Negative</w:t>
            </w:r>
          </w:p>
        </w:tc>
      </w:tr>
      <w:tr w:rsidR="00DC39F2" w:rsidRPr="00FD22D4" w14:paraId="0B23F320" w14:textId="77777777" w:rsidTr="000063AF">
        <w:trPr>
          <w:trHeight w:val="407"/>
        </w:trPr>
        <w:tc>
          <w:tcPr>
            <w:tcW w:w="696" w:type="dxa"/>
            <w:vAlign w:val="center"/>
          </w:tcPr>
          <w:p w14:paraId="2DB9700B" w14:textId="55A7F135" w:rsidR="00DC39F2" w:rsidRPr="00A84628" w:rsidRDefault="004E7EB1" w:rsidP="009424BD">
            <w:pPr>
              <w:jc w:val="center"/>
              <w:rPr>
                <w:rFonts w:ascii="Verdana" w:hAnsi="Verdana"/>
                <w:szCs w:val="17"/>
              </w:rPr>
            </w:pPr>
            <w:r w:rsidRPr="00A84628">
              <w:rPr>
                <w:rFonts w:ascii="Verdana" w:hAnsi="Verdana"/>
                <w:szCs w:val="17"/>
              </w:rPr>
              <w:t>130</w:t>
            </w:r>
          </w:p>
        </w:tc>
        <w:tc>
          <w:tcPr>
            <w:tcW w:w="1931" w:type="dxa"/>
            <w:vAlign w:val="center"/>
          </w:tcPr>
          <w:p w14:paraId="3E0C2A24" w14:textId="55B839FE" w:rsidR="00DC39F2" w:rsidRPr="00A84628" w:rsidRDefault="00D13246" w:rsidP="009424BD">
            <w:pPr>
              <w:jc w:val="center"/>
              <w:rPr>
                <w:rFonts w:ascii="Verdana" w:hAnsi="Verdana"/>
                <w:szCs w:val="17"/>
              </w:rPr>
            </w:pPr>
            <w:r w:rsidRPr="00A84628">
              <w:rPr>
                <w:rFonts w:ascii="Verdana" w:hAnsi="Verdana"/>
                <w:szCs w:val="17"/>
              </w:rPr>
              <w:t>Article 106 – paragraph 3</w:t>
            </w:r>
          </w:p>
        </w:tc>
        <w:tc>
          <w:tcPr>
            <w:tcW w:w="6194" w:type="dxa"/>
          </w:tcPr>
          <w:p w14:paraId="73B9803D" w14:textId="1C70465F" w:rsidR="00DC39F2" w:rsidRPr="00A84628" w:rsidRDefault="00253C1C" w:rsidP="00187100">
            <w:pPr>
              <w:jc w:val="left"/>
              <w:rPr>
                <w:rFonts w:ascii="Verdana" w:hAnsi="Verdana"/>
                <w:szCs w:val="17"/>
              </w:rPr>
            </w:pPr>
            <w:r w:rsidRPr="00A84628">
              <w:rPr>
                <w:rFonts w:ascii="Verdana" w:hAnsi="Verdana"/>
                <w:szCs w:val="17"/>
              </w:rPr>
              <w:t>Exclusion of un</w:t>
            </w:r>
            <w:r w:rsidR="00422961" w:rsidRPr="00A84628">
              <w:rPr>
                <w:rFonts w:ascii="Verdana" w:hAnsi="Verdana"/>
                <w:szCs w:val="17"/>
              </w:rPr>
              <w:t>it</w:t>
            </w:r>
            <w:r w:rsidRPr="00A84628">
              <w:rPr>
                <w:rFonts w:ascii="Verdana" w:hAnsi="Verdana"/>
                <w:szCs w:val="17"/>
              </w:rPr>
              <w:t>-linked policies</w:t>
            </w:r>
            <w:r w:rsidR="00DB2198" w:rsidRPr="00A84628">
              <w:rPr>
                <w:rFonts w:ascii="Verdana" w:hAnsi="Verdana"/>
                <w:szCs w:val="17"/>
              </w:rPr>
              <w:t xml:space="preserve"> from the scope of </w:t>
            </w:r>
            <w:r w:rsidR="00422961" w:rsidRPr="00A84628">
              <w:rPr>
                <w:rFonts w:ascii="Verdana" w:hAnsi="Verdana"/>
                <w:szCs w:val="17"/>
              </w:rPr>
              <w:t xml:space="preserve">the </w:t>
            </w:r>
            <w:r w:rsidR="001D57B6" w:rsidRPr="00A84628">
              <w:rPr>
                <w:rFonts w:ascii="Verdana" w:hAnsi="Verdana"/>
                <w:szCs w:val="17"/>
              </w:rPr>
              <w:t>symmetric adjustment</w:t>
            </w:r>
            <w:r w:rsidR="00D35BFB" w:rsidRPr="00A84628">
              <w:rPr>
                <w:rFonts w:ascii="Verdana" w:hAnsi="Verdana"/>
                <w:szCs w:val="17"/>
              </w:rPr>
              <w:t xml:space="preserve"> and proposal </w:t>
            </w:r>
            <w:r w:rsidR="00F3198C" w:rsidRPr="00A84628">
              <w:rPr>
                <w:rFonts w:ascii="Verdana" w:hAnsi="Verdana"/>
                <w:szCs w:val="17"/>
              </w:rPr>
              <w:t>for</w:t>
            </w:r>
            <w:r w:rsidR="001C7282" w:rsidRPr="00A84628">
              <w:rPr>
                <w:rFonts w:ascii="Verdana" w:hAnsi="Verdana"/>
                <w:szCs w:val="17"/>
              </w:rPr>
              <w:t xml:space="preserve"> an asymmetric corridor (</w:t>
            </w:r>
            <w:r w:rsidR="00557382" w:rsidRPr="00A84628">
              <w:rPr>
                <w:rFonts w:ascii="Verdana" w:hAnsi="Verdana"/>
                <w:szCs w:val="17"/>
              </w:rPr>
              <w:t>-17%/</w:t>
            </w:r>
            <w:r w:rsidR="00534DD7" w:rsidRPr="00A84628">
              <w:rPr>
                <w:rFonts w:ascii="Verdana" w:hAnsi="Verdana"/>
                <w:szCs w:val="17"/>
              </w:rPr>
              <w:t>+</w:t>
            </w:r>
            <w:r w:rsidR="00557382" w:rsidRPr="00A84628">
              <w:rPr>
                <w:rFonts w:ascii="Verdana" w:hAnsi="Verdana"/>
                <w:szCs w:val="17"/>
              </w:rPr>
              <w:t>10%)</w:t>
            </w:r>
          </w:p>
        </w:tc>
        <w:tc>
          <w:tcPr>
            <w:tcW w:w="1931" w:type="dxa"/>
            <w:vAlign w:val="center"/>
          </w:tcPr>
          <w:p w14:paraId="2E79AA35" w14:textId="0CF60B36" w:rsidR="00DC39F2" w:rsidRPr="00A84628" w:rsidRDefault="00534DD7"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0C838B73" w14:textId="3B6D69D9" w:rsidR="00DC39F2" w:rsidRPr="00A84628" w:rsidRDefault="00534DD7" w:rsidP="009424BD">
            <w:pPr>
              <w:jc w:val="center"/>
              <w:rPr>
                <w:rFonts w:ascii="Verdana" w:hAnsi="Verdana"/>
                <w:szCs w:val="17"/>
              </w:rPr>
            </w:pPr>
            <w:r w:rsidRPr="00A84628">
              <w:rPr>
                <w:rFonts w:ascii="Verdana" w:hAnsi="Verdana"/>
                <w:szCs w:val="17"/>
              </w:rPr>
              <w:t>Symmetric adj</w:t>
            </w:r>
            <w:r w:rsidR="00804264" w:rsidRPr="00A84628">
              <w:rPr>
                <w:rFonts w:ascii="Verdana" w:hAnsi="Verdana"/>
                <w:szCs w:val="17"/>
              </w:rPr>
              <w:t>ustment to equity risk</w:t>
            </w:r>
          </w:p>
        </w:tc>
        <w:tc>
          <w:tcPr>
            <w:tcW w:w="1417" w:type="dxa"/>
            <w:shd w:val="clear" w:color="auto" w:fill="auto"/>
            <w:vAlign w:val="center"/>
          </w:tcPr>
          <w:p w14:paraId="2D89663D" w14:textId="1375B802" w:rsidR="00DC39F2" w:rsidRPr="00A84628" w:rsidRDefault="00804264"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DC39F2" w:rsidRPr="00FD22D4" w14:paraId="11E5BE4F" w14:textId="77777777" w:rsidTr="000063AF">
        <w:trPr>
          <w:trHeight w:val="407"/>
        </w:trPr>
        <w:tc>
          <w:tcPr>
            <w:tcW w:w="696" w:type="dxa"/>
            <w:vAlign w:val="center"/>
          </w:tcPr>
          <w:p w14:paraId="7D32D89B" w14:textId="218EE1F8" w:rsidR="00DC39F2" w:rsidRPr="00A84628" w:rsidRDefault="00021997" w:rsidP="009424BD">
            <w:pPr>
              <w:jc w:val="center"/>
              <w:rPr>
                <w:rFonts w:ascii="Verdana" w:hAnsi="Verdana"/>
                <w:szCs w:val="17"/>
              </w:rPr>
            </w:pPr>
            <w:r w:rsidRPr="00A84628">
              <w:rPr>
                <w:rFonts w:ascii="Verdana" w:hAnsi="Verdana"/>
                <w:szCs w:val="17"/>
              </w:rPr>
              <w:t>131</w:t>
            </w:r>
          </w:p>
        </w:tc>
        <w:tc>
          <w:tcPr>
            <w:tcW w:w="1931" w:type="dxa"/>
            <w:vAlign w:val="center"/>
          </w:tcPr>
          <w:p w14:paraId="22ACA52D" w14:textId="05791D31" w:rsidR="00DC39F2" w:rsidRPr="00A84628" w:rsidRDefault="00E475AB" w:rsidP="009424BD">
            <w:pPr>
              <w:jc w:val="center"/>
              <w:rPr>
                <w:rFonts w:ascii="Verdana" w:hAnsi="Verdana"/>
                <w:szCs w:val="17"/>
              </w:rPr>
            </w:pPr>
            <w:r w:rsidRPr="00A84628">
              <w:rPr>
                <w:rFonts w:ascii="Verdana" w:hAnsi="Verdana"/>
                <w:szCs w:val="17"/>
              </w:rPr>
              <w:t>Article 109 – paragraph 1 – subparagraph 1</w:t>
            </w:r>
          </w:p>
        </w:tc>
        <w:tc>
          <w:tcPr>
            <w:tcW w:w="6194" w:type="dxa"/>
          </w:tcPr>
          <w:p w14:paraId="5449745B" w14:textId="5E6DBA87" w:rsidR="00DC39F2" w:rsidRPr="00A84628" w:rsidRDefault="00744031" w:rsidP="00187100">
            <w:pPr>
              <w:jc w:val="left"/>
              <w:rPr>
                <w:rFonts w:ascii="Verdana" w:hAnsi="Verdana"/>
                <w:szCs w:val="17"/>
              </w:rPr>
            </w:pPr>
            <w:r w:rsidRPr="00A84628">
              <w:rPr>
                <w:rFonts w:ascii="Verdana" w:hAnsi="Verdana"/>
                <w:szCs w:val="17"/>
              </w:rPr>
              <w:t xml:space="preserve">Allowance for </w:t>
            </w:r>
            <w:r w:rsidR="00711597">
              <w:rPr>
                <w:rFonts w:ascii="Verdana" w:hAnsi="Verdana"/>
                <w:szCs w:val="17"/>
              </w:rPr>
              <w:t>LRPU</w:t>
            </w:r>
            <w:r w:rsidRPr="00A84628">
              <w:rPr>
                <w:rFonts w:ascii="Verdana" w:hAnsi="Verdana"/>
                <w:szCs w:val="17"/>
              </w:rPr>
              <w:t xml:space="preserve"> to use a simplified calculation for a specific submodule or risk module</w:t>
            </w:r>
          </w:p>
        </w:tc>
        <w:tc>
          <w:tcPr>
            <w:tcW w:w="1931" w:type="dxa"/>
            <w:vAlign w:val="center"/>
          </w:tcPr>
          <w:p w14:paraId="2101AC10" w14:textId="7F53B02F" w:rsidR="00DC39F2" w:rsidRPr="00A84628" w:rsidRDefault="00E475AB"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5832B5F5" w14:textId="51CF748B" w:rsidR="00DC39F2" w:rsidRPr="00A84628" w:rsidRDefault="00E475AB"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2C7B512C" w14:textId="201A636B" w:rsidR="00DC39F2" w:rsidRPr="00A84628" w:rsidRDefault="00744031"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w:t>
            </w:r>
            <w:r w:rsidR="008345A1" w:rsidRPr="00A84628">
              <w:rPr>
                <w:rFonts w:ascii="Verdana" w:eastAsia="Times New Roman" w:hAnsi="Verdana" w:cs="Times New Roman"/>
                <w:b/>
                <w:color w:val="00B050"/>
                <w:szCs w:val="17"/>
              </w:rPr>
              <w:t>ve</w:t>
            </w:r>
          </w:p>
        </w:tc>
      </w:tr>
      <w:tr w:rsidR="00DC39F2" w:rsidRPr="00FD22D4" w14:paraId="357B6917" w14:textId="77777777" w:rsidTr="000063AF">
        <w:trPr>
          <w:trHeight w:val="407"/>
        </w:trPr>
        <w:tc>
          <w:tcPr>
            <w:tcW w:w="696" w:type="dxa"/>
            <w:vAlign w:val="center"/>
          </w:tcPr>
          <w:p w14:paraId="35C28E74" w14:textId="4B1CC842" w:rsidR="00DC39F2" w:rsidRPr="00A84628" w:rsidRDefault="008345A1" w:rsidP="009424BD">
            <w:pPr>
              <w:jc w:val="center"/>
              <w:rPr>
                <w:rFonts w:ascii="Verdana" w:hAnsi="Verdana"/>
                <w:szCs w:val="17"/>
              </w:rPr>
            </w:pPr>
            <w:r w:rsidRPr="00A84628">
              <w:rPr>
                <w:rFonts w:ascii="Verdana" w:hAnsi="Verdana"/>
                <w:szCs w:val="17"/>
              </w:rPr>
              <w:t>132</w:t>
            </w:r>
          </w:p>
        </w:tc>
        <w:tc>
          <w:tcPr>
            <w:tcW w:w="1931" w:type="dxa"/>
            <w:vAlign w:val="center"/>
          </w:tcPr>
          <w:p w14:paraId="03DFC2FF" w14:textId="78B2170C" w:rsidR="00DC39F2" w:rsidRPr="00A84628" w:rsidRDefault="002818AE" w:rsidP="009424BD">
            <w:pPr>
              <w:jc w:val="center"/>
              <w:rPr>
                <w:rFonts w:ascii="Verdana" w:hAnsi="Verdana"/>
                <w:szCs w:val="17"/>
              </w:rPr>
            </w:pPr>
            <w:r w:rsidRPr="00A84628">
              <w:rPr>
                <w:rFonts w:ascii="Verdana" w:hAnsi="Verdana"/>
                <w:szCs w:val="17"/>
              </w:rPr>
              <w:t>Article 109 – paragraph 2</w:t>
            </w:r>
          </w:p>
        </w:tc>
        <w:tc>
          <w:tcPr>
            <w:tcW w:w="6194" w:type="dxa"/>
          </w:tcPr>
          <w:p w14:paraId="7A2BB74C" w14:textId="3299BBDD" w:rsidR="00DC39F2" w:rsidRPr="00A84628" w:rsidRDefault="002818AE" w:rsidP="00187100">
            <w:pPr>
              <w:jc w:val="left"/>
              <w:rPr>
                <w:rFonts w:ascii="Verdana" w:hAnsi="Verdana"/>
                <w:szCs w:val="17"/>
              </w:rPr>
            </w:pPr>
            <w:r w:rsidRPr="00A84628">
              <w:rPr>
                <w:rFonts w:ascii="Verdana" w:hAnsi="Verdana"/>
                <w:szCs w:val="17"/>
              </w:rPr>
              <w:t xml:space="preserve">Removal of </w:t>
            </w:r>
            <w:r w:rsidR="00891284" w:rsidRPr="00A84628">
              <w:rPr>
                <w:rFonts w:ascii="Verdana" w:hAnsi="Verdana"/>
                <w:szCs w:val="17"/>
              </w:rPr>
              <w:t>the 3</w:t>
            </w:r>
            <w:r w:rsidR="00B723F3" w:rsidRPr="00A84628">
              <w:rPr>
                <w:rFonts w:ascii="Verdana" w:hAnsi="Verdana"/>
                <w:szCs w:val="17"/>
              </w:rPr>
              <w:t>-</w:t>
            </w:r>
            <w:r w:rsidR="00891284" w:rsidRPr="00A84628">
              <w:rPr>
                <w:rFonts w:ascii="Verdana" w:hAnsi="Verdana"/>
                <w:szCs w:val="17"/>
              </w:rPr>
              <w:t xml:space="preserve">year </w:t>
            </w:r>
            <w:r w:rsidRPr="00A84628">
              <w:rPr>
                <w:rFonts w:ascii="Verdana" w:hAnsi="Verdana"/>
                <w:szCs w:val="17"/>
              </w:rPr>
              <w:t xml:space="preserve">time restriction </w:t>
            </w:r>
            <w:r w:rsidR="00891284" w:rsidRPr="00A84628">
              <w:rPr>
                <w:rFonts w:ascii="Verdana" w:hAnsi="Verdana"/>
                <w:szCs w:val="17"/>
              </w:rPr>
              <w:t xml:space="preserve">for using simplified calculations for immaterial </w:t>
            </w:r>
            <w:r w:rsidR="00014F23" w:rsidRPr="00A84628">
              <w:rPr>
                <w:rFonts w:ascii="Verdana" w:hAnsi="Verdana"/>
                <w:szCs w:val="17"/>
              </w:rPr>
              <w:t>risk (sub) modules.</w:t>
            </w:r>
          </w:p>
          <w:p w14:paraId="4E1078C2" w14:textId="77777777" w:rsidR="00567D9B" w:rsidRPr="00A84628" w:rsidRDefault="00567D9B" w:rsidP="00187100">
            <w:pPr>
              <w:jc w:val="left"/>
              <w:rPr>
                <w:rFonts w:ascii="Verdana" w:hAnsi="Verdana"/>
                <w:szCs w:val="17"/>
              </w:rPr>
            </w:pPr>
          </w:p>
          <w:p w14:paraId="3A4875B9" w14:textId="5459B8FA" w:rsidR="00DC39F2" w:rsidRPr="00A84628" w:rsidRDefault="00567D9B" w:rsidP="00187100">
            <w:pPr>
              <w:jc w:val="left"/>
              <w:rPr>
                <w:rFonts w:ascii="Verdana" w:hAnsi="Verdana"/>
                <w:i/>
                <w:szCs w:val="17"/>
              </w:rPr>
            </w:pPr>
            <w:r w:rsidRPr="00A84628">
              <w:rPr>
                <w:rFonts w:ascii="Verdana" w:hAnsi="Verdana"/>
                <w:i/>
                <w:szCs w:val="17"/>
              </w:rPr>
              <w:t>Justification: There is no reason to put a time limit on the simplifications.</w:t>
            </w:r>
          </w:p>
        </w:tc>
        <w:tc>
          <w:tcPr>
            <w:tcW w:w="1931" w:type="dxa"/>
            <w:vAlign w:val="center"/>
          </w:tcPr>
          <w:p w14:paraId="08D8FFD2" w14:textId="3DFB18E8" w:rsidR="00DC39F2" w:rsidRPr="00A84628" w:rsidRDefault="009973A2"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07DAC4F4" w14:textId="527B4F5B" w:rsidR="00DC39F2" w:rsidRPr="00A84628" w:rsidRDefault="009973A2"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6EC277D0" w14:textId="140E1F2C" w:rsidR="00DC39F2" w:rsidRPr="00A84628" w:rsidRDefault="009973A2"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DC39F2" w:rsidRPr="00FD22D4" w14:paraId="7CC796C4" w14:textId="77777777" w:rsidTr="000063AF">
        <w:trPr>
          <w:trHeight w:val="407"/>
        </w:trPr>
        <w:tc>
          <w:tcPr>
            <w:tcW w:w="696" w:type="dxa"/>
            <w:vAlign w:val="center"/>
          </w:tcPr>
          <w:p w14:paraId="64040B38" w14:textId="21BA6ABC" w:rsidR="00DC39F2" w:rsidRPr="00A84628" w:rsidRDefault="004F1C15" w:rsidP="009424BD">
            <w:pPr>
              <w:jc w:val="center"/>
              <w:rPr>
                <w:rFonts w:ascii="Verdana" w:hAnsi="Verdana"/>
                <w:szCs w:val="17"/>
              </w:rPr>
            </w:pPr>
            <w:r w:rsidRPr="00A84628">
              <w:rPr>
                <w:rFonts w:ascii="Verdana" w:hAnsi="Verdana"/>
                <w:szCs w:val="17"/>
              </w:rPr>
              <w:t>133</w:t>
            </w:r>
          </w:p>
        </w:tc>
        <w:tc>
          <w:tcPr>
            <w:tcW w:w="1931" w:type="dxa"/>
            <w:vAlign w:val="center"/>
          </w:tcPr>
          <w:p w14:paraId="0A2F5769" w14:textId="5FB40404" w:rsidR="00DC39F2" w:rsidRPr="00A84628" w:rsidRDefault="005076FA" w:rsidP="009424BD">
            <w:pPr>
              <w:jc w:val="center"/>
              <w:rPr>
                <w:rFonts w:ascii="Verdana" w:hAnsi="Verdana"/>
                <w:szCs w:val="17"/>
              </w:rPr>
            </w:pPr>
            <w:r w:rsidRPr="00A84628">
              <w:rPr>
                <w:rFonts w:ascii="Verdana" w:hAnsi="Verdana"/>
                <w:szCs w:val="17"/>
              </w:rPr>
              <w:t>Article 111 – paragraph 1</w:t>
            </w:r>
          </w:p>
        </w:tc>
        <w:tc>
          <w:tcPr>
            <w:tcW w:w="6194" w:type="dxa"/>
          </w:tcPr>
          <w:p w14:paraId="5539187B" w14:textId="463D68B8" w:rsidR="00DC39F2" w:rsidRPr="00A84628" w:rsidRDefault="005076FA" w:rsidP="00187100">
            <w:pPr>
              <w:jc w:val="left"/>
              <w:rPr>
                <w:rFonts w:ascii="Verdana" w:hAnsi="Verdana"/>
                <w:szCs w:val="17"/>
              </w:rPr>
            </w:pPr>
            <w:r w:rsidRPr="00A84628">
              <w:rPr>
                <w:rFonts w:ascii="Verdana" w:hAnsi="Verdana"/>
                <w:szCs w:val="17"/>
              </w:rPr>
              <w:t>Editorial change</w:t>
            </w:r>
            <w:r w:rsidR="00457F0A" w:rsidRPr="00A84628">
              <w:rPr>
                <w:rFonts w:ascii="Verdana" w:hAnsi="Verdana"/>
                <w:szCs w:val="17"/>
              </w:rPr>
              <w:t xml:space="preserve">: “subparagraph is” is replaced by “subparagraph </w:t>
            </w:r>
            <w:proofErr w:type="gramStart"/>
            <w:r w:rsidR="00457F0A" w:rsidRPr="00A84628">
              <w:rPr>
                <w:rFonts w:ascii="Verdana" w:hAnsi="Verdana"/>
                <w:szCs w:val="17"/>
              </w:rPr>
              <w:t>are</w:t>
            </w:r>
            <w:proofErr w:type="gramEnd"/>
            <w:r w:rsidR="00457F0A" w:rsidRPr="00A84628">
              <w:rPr>
                <w:rFonts w:ascii="Verdana" w:hAnsi="Verdana"/>
                <w:szCs w:val="17"/>
              </w:rPr>
              <w:t>”.</w:t>
            </w:r>
          </w:p>
        </w:tc>
        <w:tc>
          <w:tcPr>
            <w:tcW w:w="1931" w:type="dxa"/>
            <w:vAlign w:val="center"/>
          </w:tcPr>
          <w:p w14:paraId="0A6D0F83" w14:textId="0EFF7890" w:rsidR="00DC39F2" w:rsidRPr="00A84628" w:rsidRDefault="005076FA"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14F8CC7D" w14:textId="74BE68AE" w:rsidR="00DC39F2" w:rsidRPr="00A84628" w:rsidRDefault="001535D6" w:rsidP="009424BD">
            <w:pPr>
              <w:jc w:val="center"/>
              <w:rPr>
                <w:rFonts w:ascii="Verdana" w:hAnsi="Verdana"/>
                <w:szCs w:val="17"/>
              </w:rPr>
            </w:pPr>
            <w:r w:rsidRPr="00A84628">
              <w:rPr>
                <w:rFonts w:ascii="Verdana" w:hAnsi="Verdana"/>
                <w:szCs w:val="17"/>
              </w:rPr>
              <w:t>Editorial</w:t>
            </w:r>
          </w:p>
        </w:tc>
        <w:tc>
          <w:tcPr>
            <w:tcW w:w="1417" w:type="dxa"/>
            <w:shd w:val="clear" w:color="auto" w:fill="auto"/>
            <w:vAlign w:val="center"/>
          </w:tcPr>
          <w:p w14:paraId="27C99E38" w14:textId="7935AEA9" w:rsidR="00DC39F2" w:rsidRPr="00A84628" w:rsidRDefault="00DC39F2" w:rsidP="00A7243F">
            <w:pPr>
              <w:jc w:val="center"/>
              <w:rPr>
                <w:rFonts w:ascii="Verdana" w:eastAsia="Times New Roman" w:hAnsi="Verdana" w:cs="Times New Roman"/>
                <w:b/>
                <w:color w:val="00B050"/>
                <w:szCs w:val="17"/>
              </w:rPr>
            </w:pPr>
          </w:p>
        </w:tc>
      </w:tr>
      <w:tr w:rsidR="00DC39F2" w:rsidRPr="009E6AAA" w14:paraId="1D55D188" w14:textId="77777777" w:rsidTr="000063AF">
        <w:trPr>
          <w:trHeight w:val="407"/>
        </w:trPr>
        <w:tc>
          <w:tcPr>
            <w:tcW w:w="696" w:type="dxa"/>
            <w:vAlign w:val="center"/>
          </w:tcPr>
          <w:p w14:paraId="68468CF6" w14:textId="105AF916" w:rsidR="00DC39F2" w:rsidRPr="00A84628" w:rsidRDefault="00DA4349" w:rsidP="009424BD">
            <w:pPr>
              <w:jc w:val="center"/>
              <w:rPr>
                <w:rFonts w:ascii="Verdana" w:hAnsi="Verdana"/>
                <w:szCs w:val="17"/>
              </w:rPr>
            </w:pPr>
            <w:r w:rsidRPr="00A84628">
              <w:rPr>
                <w:rFonts w:ascii="Verdana" w:hAnsi="Verdana"/>
                <w:szCs w:val="17"/>
              </w:rPr>
              <w:t>134</w:t>
            </w:r>
          </w:p>
        </w:tc>
        <w:tc>
          <w:tcPr>
            <w:tcW w:w="1931" w:type="dxa"/>
            <w:vAlign w:val="center"/>
          </w:tcPr>
          <w:p w14:paraId="759A9AD9" w14:textId="7D479E0E" w:rsidR="00DC39F2" w:rsidRPr="004378F4" w:rsidRDefault="00DA4349" w:rsidP="009424BD">
            <w:pPr>
              <w:jc w:val="center"/>
              <w:rPr>
                <w:rFonts w:ascii="Verdana" w:hAnsi="Verdana"/>
                <w:szCs w:val="17"/>
                <w:lang w:val="fr-BE"/>
              </w:rPr>
            </w:pPr>
            <w:r w:rsidRPr="004378F4">
              <w:rPr>
                <w:rFonts w:ascii="Verdana" w:hAnsi="Verdana"/>
                <w:szCs w:val="17"/>
                <w:lang w:val="fr-BE"/>
              </w:rPr>
              <w:t>Article 111 – paragraph 1 – subparagraph 2 a (new)</w:t>
            </w:r>
          </w:p>
        </w:tc>
        <w:tc>
          <w:tcPr>
            <w:tcW w:w="6194" w:type="dxa"/>
          </w:tcPr>
          <w:p w14:paraId="3DB7BAAB" w14:textId="4ED6C19A" w:rsidR="00DC39F2" w:rsidRPr="00A84628" w:rsidRDefault="006B13CE" w:rsidP="00187100">
            <w:pPr>
              <w:jc w:val="left"/>
              <w:rPr>
                <w:rFonts w:ascii="Verdana" w:hAnsi="Verdana"/>
                <w:szCs w:val="17"/>
              </w:rPr>
            </w:pPr>
            <w:r w:rsidRPr="00A84628">
              <w:rPr>
                <w:rFonts w:ascii="Verdana" w:hAnsi="Verdana"/>
                <w:szCs w:val="17"/>
              </w:rPr>
              <w:t xml:space="preserve">Proposal of introduction of a </w:t>
            </w:r>
            <w:r w:rsidR="00C15331" w:rsidRPr="00A84628">
              <w:rPr>
                <w:rFonts w:ascii="Verdana" w:hAnsi="Verdana"/>
                <w:szCs w:val="17"/>
              </w:rPr>
              <w:t xml:space="preserve">floor in Level 1 </w:t>
            </w:r>
            <w:r w:rsidR="007F6391" w:rsidRPr="00A84628">
              <w:rPr>
                <w:rFonts w:ascii="Verdana" w:hAnsi="Verdana"/>
                <w:szCs w:val="17"/>
              </w:rPr>
              <w:t xml:space="preserve">for the calculation of the interest rate risk </w:t>
            </w:r>
            <w:r w:rsidR="00A211F7" w:rsidRPr="00A84628">
              <w:rPr>
                <w:rFonts w:ascii="Verdana" w:hAnsi="Verdana"/>
                <w:szCs w:val="17"/>
              </w:rPr>
              <w:t>sub-</w:t>
            </w:r>
            <w:r w:rsidR="007F6391" w:rsidRPr="00A84628">
              <w:rPr>
                <w:rFonts w:ascii="Verdana" w:hAnsi="Verdana"/>
                <w:szCs w:val="17"/>
              </w:rPr>
              <w:t>module</w:t>
            </w:r>
            <w:r w:rsidR="00C15C06" w:rsidRPr="00A84628">
              <w:rPr>
                <w:rFonts w:ascii="Verdana" w:hAnsi="Verdana"/>
                <w:szCs w:val="17"/>
              </w:rPr>
              <w:t>.</w:t>
            </w:r>
          </w:p>
          <w:p w14:paraId="0E69C5E5" w14:textId="77777777" w:rsidR="00A211F7" w:rsidRPr="00A84628" w:rsidRDefault="00A211F7" w:rsidP="00187100">
            <w:pPr>
              <w:jc w:val="left"/>
              <w:rPr>
                <w:rFonts w:ascii="Verdana" w:hAnsi="Verdana"/>
                <w:szCs w:val="17"/>
              </w:rPr>
            </w:pPr>
          </w:p>
          <w:p w14:paraId="47335CBC" w14:textId="1706CF11" w:rsidR="00A211F7" w:rsidRPr="00A84628" w:rsidRDefault="00A211F7" w:rsidP="00187100">
            <w:pPr>
              <w:jc w:val="left"/>
              <w:rPr>
                <w:rFonts w:ascii="Verdana" w:hAnsi="Verdana"/>
                <w:i/>
                <w:szCs w:val="17"/>
              </w:rPr>
            </w:pPr>
            <w:r w:rsidRPr="00A84628">
              <w:rPr>
                <w:rFonts w:ascii="Verdana" w:hAnsi="Verdana"/>
                <w:i/>
                <w:szCs w:val="17"/>
              </w:rPr>
              <w:t>Justification: Proposal for a new sub-paragraph to provide guidance on interest rate risk</w:t>
            </w:r>
          </w:p>
        </w:tc>
        <w:tc>
          <w:tcPr>
            <w:tcW w:w="1931" w:type="dxa"/>
            <w:vAlign w:val="center"/>
          </w:tcPr>
          <w:p w14:paraId="18797356" w14:textId="15D8D2BE" w:rsidR="00DC39F2" w:rsidRPr="00A84628" w:rsidRDefault="004B1958"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064A7852" w14:textId="6C68FBBA" w:rsidR="00DC39F2" w:rsidRPr="00A84628" w:rsidRDefault="004B1958" w:rsidP="009424BD">
            <w:pPr>
              <w:jc w:val="center"/>
              <w:rPr>
                <w:rFonts w:ascii="Verdana" w:hAnsi="Verdana"/>
                <w:szCs w:val="17"/>
              </w:rPr>
            </w:pPr>
            <w:r w:rsidRPr="00A84628">
              <w:rPr>
                <w:rFonts w:ascii="Verdana" w:hAnsi="Verdana"/>
                <w:szCs w:val="17"/>
              </w:rPr>
              <w:t>Interest rate risk</w:t>
            </w:r>
          </w:p>
        </w:tc>
        <w:tc>
          <w:tcPr>
            <w:tcW w:w="1417" w:type="dxa"/>
            <w:shd w:val="clear" w:color="auto" w:fill="auto"/>
            <w:vAlign w:val="center"/>
          </w:tcPr>
          <w:p w14:paraId="71F69F9A" w14:textId="7ED76760" w:rsidR="00DC39F2" w:rsidRPr="00A84628" w:rsidRDefault="004B1958"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DC39F2" w:rsidRPr="009E6AAA" w14:paraId="44940E88" w14:textId="77777777" w:rsidTr="000063AF">
        <w:trPr>
          <w:trHeight w:val="407"/>
        </w:trPr>
        <w:tc>
          <w:tcPr>
            <w:tcW w:w="696" w:type="dxa"/>
            <w:vAlign w:val="center"/>
          </w:tcPr>
          <w:p w14:paraId="222C5192" w14:textId="22CD30B4" w:rsidR="00DC39F2" w:rsidRPr="00A84628" w:rsidRDefault="00C15C06" w:rsidP="009424BD">
            <w:pPr>
              <w:jc w:val="center"/>
              <w:rPr>
                <w:rFonts w:ascii="Verdana" w:hAnsi="Verdana"/>
                <w:szCs w:val="17"/>
              </w:rPr>
            </w:pPr>
            <w:r w:rsidRPr="00A84628">
              <w:rPr>
                <w:rFonts w:ascii="Verdana" w:hAnsi="Verdana"/>
                <w:szCs w:val="17"/>
              </w:rPr>
              <w:t>135</w:t>
            </w:r>
          </w:p>
        </w:tc>
        <w:tc>
          <w:tcPr>
            <w:tcW w:w="1931" w:type="dxa"/>
            <w:vAlign w:val="center"/>
          </w:tcPr>
          <w:p w14:paraId="19421214" w14:textId="7749A3B0" w:rsidR="00DC39F2" w:rsidRPr="00A84628" w:rsidRDefault="008A50B2" w:rsidP="009424BD">
            <w:pPr>
              <w:jc w:val="center"/>
              <w:rPr>
                <w:rFonts w:ascii="Verdana" w:hAnsi="Verdana"/>
                <w:szCs w:val="17"/>
              </w:rPr>
            </w:pPr>
            <w:r w:rsidRPr="00A84628">
              <w:rPr>
                <w:rFonts w:ascii="Verdana" w:hAnsi="Verdana"/>
                <w:szCs w:val="17"/>
              </w:rPr>
              <w:t>Article 111 – paragraph 3</w:t>
            </w:r>
          </w:p>
        </w:tc>
        <w:tc>
          <w:tcPr>
            <w:tcW w:w="6194" w:type="dxa"/>
          </w:tcPr>
          <w:p w14:paraId="448F7D99" w14:textId="1B7A888D" w:rsidR="00DC39F2" w:rsidRPr="00A84628" w:rsidRDefault="00B03E2C" w:rsidP="00187100">
            <w:pPr>
              <w:jc w:val="left"/>
              <w:rPr>
                <w:rFonts w:ascii="Verdana" w:hAnsi="Verdana"/>
                <w:szCs w:val="17"/>
              </w:rPr>
            </w:pPr>
            <w:r w:rsidRPr="00A84628">
              <w:rPr>
                <w:rFonts w:ascii="Verdana" w:hAnsi="Verdana"/>
                <w:szCs w:val="17"/>
              </w:rPr>
              <w:t>EIOPA</w:t>
            </w:r>
            <w:r w:rsidR="00D579A4" w:rsidRPr="00A84628">
              <w:rPr>
                <w:rFonts w:ascii="Verdana" w:hAnsi="Verdana"/>
                <w:szCs w:val="17"/>
              </w:rPr>
              <w:t xml:space="preserve"> to</w:t>
            </w:r>
            <w:r w:rsidR="001477D3" w:rsidRPr="00A84628">
              <w:rPr>
                <w:rFonts w:ascii="Verdana" w:hAnsi="Verdana"/>
                <w:szCs w:val="17"/>
              </w:rPr>
              <w:t xml:space="preserve"> asse</w:t>
            </w:r>
            <w:r w:rsidR="00D579A4" w:rsidRPr="00A84628">
              <w:rPr>
                <w:rFonts w:ascii="Verdana" w:hAnsi="Verdana"/>
                <w:szCs w:val="17"/>
              </w:rPr>
              <w:t>s</w:t>
            </w:r>
            <w:r w:rsidR="001477D3" w:rsidRPr="00A84628">
              <w:rPr>
                <w:rFonts w:ascii="Verdana" w:hAnsi="Verdana"/>
                <w:szCs w:val="17"/>
              </w:rPr>
              <w:t>s</w:t>
            </w:r>
            <w:r w:rsidR="005D03BD" w:rsidRPr="00A84628">
              <w:rPr>
                <w:rFonts w:ascii="Verdana" w:hAnsi="Verdana"/>
                <w:szCs w:val="17"/>
              </w:rPr>
              <w:t xml:space="preserve"> the appropriateness of the methods, assumptions and standard formula parameters every 5 years</w:t>
            </w:r>
            <w:r w:rsidR="00D579A4" w:rsidRPr="00A84628">
              <w:rPr>
                <w:rFonts w:ascii="Verdana" w:hAnsi="Verdana"/>
                <w:szCs w:val="17"/>
              </w:rPr>
              <w:t xml:space="preserve">. The results of this assessment will </w:t>
            </w:r>
            <w:r w:rsidRPr="00A84628">
              <w:rPr>
                <w:rFonts w:ascii="Verdana" w:hAnsi="Verdana"/>
                <w:szCs w:val="17"/>
              </w:rPr>
              <w:t xml:space="preserve">serve as a basis </w:t>
            </w:r>
            <w:r w:rsidR="0020001E" w:rsidRPr="00A84628">
              <w:rPr>
                <w:rFonts w:ascii="Verdana" w:hAnsi="Verdana"/>
                <w:szCs w:val="17"/>
              </w:rPr>
              <w:t>for further proposals</w:t>
            </w:r>
            <w:r w:rsidR="0090494F" w:rsidRPr="00A84628">
              <w:rPr>
                <w:rFonts w:ascii="Verdana" w:hAnsi="Verdana"/>
                <w:szCs w:val="17"/>
              </w:rPr>
              <w:t xml:space="preserve"> and amendments</w:t>
            </w:r>
            <w:r w:rsidR="007F642C" w:rsidRPr="00A84628">
              <w:rPr>
                <w:rFonts w:ascii="Verdana" w:hAnsi="Verdana"/>
                <w:szCs w:val="17"/>
              </w:rPr>
              <w:t xml:space="preserve"> of the </w:t>
            </w:r>
            <w:r w:rsidR="00340A8C" w:rsidRPr="00A84628">
              <w:rPr>
                <w:rFonts w:ascii="Verdana" w:hAnsi="Verdana"/>
                <w:szCs w:val="17"/>
              </w:rPr>
              <w:t>SII</w:t>
            </w:r>
            <w:r w:rsidR="007F642C" w:rsidRPr="00A84628">
              <w:rPr>
                <w:rFonts w:ascii="Verdana" w:hAnsi="Verdana"/>
                <w:szCs w:val="17"/>
              </w:rPr>
              <w:t xml:space="preserve"> Directive, </w:t>
            </w:r>
            <w:r w:rsidR="00C338A6" w:rsidRPr="00A84628">
              <w:rPr>
                <w:rFonts w:ascii="Verdana" w:hAnsi="Verdana"/>
                <w:szCs w:val="17"/>
              </w:rPr>
              <w:t>or of delegated or implementing acts.</w:t>
            </w:r>
          </w:p>
          <w:p w14:paraId="4E9285A8" w14:textId="77777777" w:rsidR="00C17C2B" w:rsidRPr="00A84628" w:rsidRDefault="00C17C2B" w:rsidP="00187100">
            <w:pPr>
              <w:jc w:val="left"/>
              <w:rPr>
                <w:rFonts w:ascii="Verdana" w:hAnsi="Verdana"/>
                <w:szCs w:val="17"/>
              </w:rPr>
            </w:pPr>
          </w:p>
          <w:p w14:paraId="00162B3A" w14:textId="685F8175" w:rsidR="00C17C2B" w:rsidRPr="00A84628" w:rsidRDefault="00C17C2B" w:rsidP="00C17C2B">
            <w:pPr>
              <w:jc w:val="left"/>
              <w:rPr>
                <w:rFonts w:ascii="Verdana" w:hAnsi="Verdana"/>
                <w:i/>
                <w:szCs w:val="17"/>
              </w:rPr>
            </w:pPr>
            <w:r w:rsidRPr="00A84628">
              <w:rPr>
                <w:rFonts w:ascii="Verdana" w:hAnsi="Verdana"/>
                <w:i/>
                <w:szCs w:val="17"/>
              </w:rPr>
              <w:t>Justification: All calibrations should be reviewed at regular intervals. This amendment updates the existing</w:t>
            </w:r>
          </w:p>
          <w:p w14:paraId="16BC3A0C" w14:textId="224D8A64" w:rsidR="00C17C2B" w:rsidRPr="00A84628" w:rsidRDefault="00C17C2B" w:rsidP="00C17C2B">
            <w:pPr>
              <w:jc w:val="left"/>
              <w:rPr>
                <w:rFonts w:ascii="Verdana" w:hAnsi="Verdana"/>
                <w:i/>
                <w:szCs w:val="17"/>
              </w:rPr>
            </w:pPr>
            <w:r w:rsidRPr="00A84628">
              <w:rPr>
                <w:rFonts w:ascii="Verdana" w:hAnsi="Verdana"/>
                <w:i/>
                <w:szCs w:val="17"/>
              </w:rPr>
              <w:t>article.</w:t>
            </w:r>
          </w:p>
        </w:tc>
        <w:tc>
          <w:tcPr>
            <w:tcW w:w="1931" w:type="dxa"/>
            <w:vAlign w:val="center"/>
          </w:tcPr>
          <w:p w14:paraId="4E0B9B5A" w14:textId="711EB3E1" w:rsidR="00DC39F2" w:rsidRPr="00A84628" w:rsidRDefault="00C338A6"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2E539FFE" w14:textId="7EF0A067" w:rsidR="00DC39F2" w:rsidRPr="00A84628" w:rsidRDefault="000B17F8" w:rsidP="009424BD">
            <w:pPr>
              <w:jc w:val="center"/>
              <w:rPr>
                <w:rFonts w:ascii="Verdana" w:hAnsi="Verdana"/>
                <w:szCs w:val="17"/>
              </w:rPr>
            </w:pPr>
            <w:r w:rsidRPr="00A84628">
              <w:rPr>
                <w:rFonts w:ascii="Verdana" w:hAnsi="Verdana"/>
                <w:szCs w:val="17"/>
              </w:rPr>
              <w:t>Review of the directive</w:t>
            </w:r>
          </w:p>
        </w:tc>
        <w:tc>
          <w:tcPr>
            <w:tcW w:w="1417" w:type="dxa"/>
            <w:shd w:val="clear" w:color="auto" w:fill="auto"/>
            <w:vAlign w:val="center"/>
          </w:tcPr>
          <w:p w14:paraId="592D9403" w14:textId="0760B385" w:rsidR="00DC39F2" w:rsidRPr="00A84628" w:rsidRDefault="004D4AA5"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DC39F2" w:rsidRPr="009E6AAA" w14:paraId="3E07E47A" w14:textId="77777777" w:rsidTr="000063AF">
        <w:trPr>
          <w:trHeight w:val="407"/>
        </w:trPr>
        <w:tc>
          <w:tcPr>
            <w:tcW w:w="696" w:type="dxa"/>
            <w:vAlign w:val="center"/>
          </w:tcPr>
          <w:p w14:paraId="0EEB37DC" w14:textId="685A6F87" w:rsidR="00DC39F2" w:rsidRPr="00A84628" w:rsidRDefault="00EE4FD7" w:rsidP="009424BD">
            <w:pPr>
              <w:jc w:val="center"/>
              <w:rPr>
                <w:rFonts w:ascii="Verdana" w:hAnsi="Verdana"/>
                <w:szCs w:val="17"/>
              </w:rPr>
            </w:pPr>
            <w:r w:rsidRPr="00A84628">
              <w:rPr>
                <w:rFonts w:ascii="Verdana" w:hAnsi="Verdana"/>
                <w:szCs w:val="17"/>
              </w:rPr>
              <w:t>136</w:t>
            </w:r>
          </w:p>
        </w:tc>
        <w:tc>
          <w:tcPr>
            <w:tcW w:w="1931" w:type="dxa"/>
            <w:vAlign w:val="center"/>
          </w:tcPr>
          <w:p w14:paraId="70CABCF3" w14:textId="28189D54" w:rsidR="00DC39F2" w:rsidRPr="00A84628" w:rsidRDefault="00EE4FD7" w:rsidP="009424BD">
            <w:pPr>
              <w:jc w:val="center"/>
              <w:rPr>
                <w:rFonts w:ascii="Verdana" w:hAnsi="Verdana"/>
                <w:szCs w:val="17"/>
              </w:rPr>
            </w:pPr>
            <w:r w:rsidRPr="00A84628">
              <w:rPr>
                <w:rFonts w:ascii="Verdana" w:hAnsi="Verdana"/>
                <w:szCs w:val="17"/>
              </w:rPr>
              <w:t>Article 112 – paragraph 7</w:t>
            </w:r>
          </w:p>
        </w:tc>
        <w:tc>
          <w:tcPr>
            <w:tcW w:w="6194" w:type="dxa"/>
          </w:tcPr>
          <w:p w14:paraId="1BB658CC" w14:textId="06CB6A15" w:rsidR="00DC39F2" w:rsidRPr="00A84628" w:rsidRDefault="00FC1302" w:rsidP="00187100">
            <w:pPr>
              <w:jc w:val="left"/>
              <w:rPr>
                <w:rFonts w:ascii="Verdana" w:hAnsi="Verdana"/>
                <w:szCs w:val="17"/>
              </w:rPr>
            </w:pPr>
            <w:r w:rsidRPr="00A84628">
              <w:rPr>
                <w:rFonts w:ascii="Verdana" w:hAnsi="Verdana"/>
                <w:szCs w:val="17"/>
              </w:rPr>
              <w:t xml:space="preserve">Removal of requirement for internal model users to report standard formula </w:t>
            </w:r>
            <w:r w:rsidR="006767BF" w:rsidRPr="00A84628">
              <w:rPr>
                <w:rFonts w:ascii="Verdana" w:hAnsi="Verdana"/>
                <w:szCs w:val="17"/>
              </w:rPr>
              <w:t>figures.</w:t>
            </w:r>
          </w:p>
          <w:p w14:paraId="706A4795" w14:textId="77777777" w:rsidR="00EE4FD7" w:rsidRPr="00A84628" w:rsidRDefault="00EE4FD7" w:rsidP="00187100">
            <w:pPr>
              <w:jc w:val="left"/>
              <w:rPr>
                <w:rFonts w:ascii="Verdana" w:hAnsi="Verdana"/>
                <w:szCs w:val="17"/>
              </w:rPr>
            </w:pPr>
          </w:p>
          <w:p w14:paraId="2CBFA1CD" w14:textId="5FB4FC2E" w:rsidR="00EE4FD7" w:rsidRPr="00A84628" w:rsidRDefault="00EE4FD7" w:rsidP="00187100">
            <w:pPr>
              <w:jc w:val="left"/>
              <w:rPr>
                <w:rFonts w:ascii="Verdana" w:hAnsi="Verdana"/>
                <w:i/>
                <w:szCs w:val="17"/>
              </w:rPr>
            </w:pPr>
            <w:r w:rsidRPr="00A84628">
              <w:rPr>
                <w:rFonts w:ascii="Verdana" w:hAnsi="Verdana"/>
                <w:i/>
                <w:szCs w:val="17"/>
              </w:rPr>
              <w:t>Justification: This provision would be extremely burdensome</w:t>
            </w:r>
            <w:r w:rsidR="00531626" w:rsidRPr="00A84628">
              <w:rPr>
                <w:rFonts w:ascii="Verdana" w:hAnsi="Verdana"/>
                <w:i/>
                <w:szCs w:val="17"/>
              </w:rPr>
              <w:t>.</w:t>
            </w:r>
          </w:p>
        </w:tc>
        <w:tc>
          <w:tcPr>
            <w:tcW w:w="1931" w:type="dxa"/>
            <w:vAlign w:val="center"/>
          </w:tcPr>
          <w:p w14:paraId="4EAF0220" w14:textId="2F08FC7F" w:rsidR="00DC39F2" w:rsidRPr="00A84628" w:rsidRDefault="006767BF"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2AF1587F" w14:textId="28572021" w:rsidR="00DC39F2" w:rsidRPr="00A84628" w:rsidRDefault="006767BF" w:rsidP="009424BD">
            <w:pPr>
              <w:jc w:val="center"/>
              <w:rPr>
                <w:rFonts w:ascii="Verdana" w:hAnsi="Verdana"/>
                <w:szCs w:val="17"/>
              </w:rPr>
            </w:pPr>
            <w:r w:rsidRPr="00A84628">
              <w:rPr>
                <w:rFonts w:ascii="Verdana" w:hAnsi="Verdana"/>
                <w:szCs w:val="17"/>
              </w:rPr>
              <w:t>Internal model</w:t>
            </w:r>
          </w:p>
        </w:tc>
        <w:tc>
          <w:tcPr>
            <w:tcW w:w="1417" w:type="dxa"/>
            <w:shd w:val="clear" w:color="auto" w:fill="auto"/>
            <w:vAlign w:val="center"/>
          </w:tcPr>
          <w:p w14:paraId="07DCD5EF" w14:textId="158CCDAF" w:rsidR="00DC39F2" w:rsidRPr="00A84628" w:rsidRDefault="006767BF"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A953AA" w:rsidRPr="009E6AAA" w14:paraId="0809945D" w14:textId="77777777" w:rsidTr="000063AF">
        <w:trPr>
          <w:trHeight w:val="407"/>
        </w:trPr>
        <w:tc>
          <w:tcPr>
            <w:tcW w:w="696" w:type="dxa"/>
            <w:vAlign w:val="center"/>
          </w:tcPr>
          <w:p w14:paraId="50C06804" w14:textId="7DFC3D09" w:rsidR="00A953AA" w:rsidRPr="00A84628" w:rsidRDefault="00F319D0" w:rsidP="009424BD">
            <w:pPr>
              <w:jc w:val="center"/>
              <w:rPr>
                <w:rFonts w:ascii="Verdana" w:hAnsi="Verdana"/>
                <w:szCs w:val="17"/>
              </w:rPr>
            </w:pPr>
            <w:r w:rsidRPr="00A84628">
              <w:rPr>
                <w:rFonts w:ascii="Verdana" w:hAnsi="Verdana"/>
                <w:szCs w:val="17"/>
              </w:rPr>
              <w:t>137</w:t>
            </w:r>
          </w:p>
        </w:tc>
        <w:tc>
          <w:tcPr>
            <w:tcW w:w="1931" w:type="dxa"/>
            <w:vAlign w:val="center"/>
          </w:tcPr>
          <w:p w14:paraId="0063306F" w14:textId="2CBFD766" w:rsidR="00A953AA" w:rsidRPr="00A84628" w:rsidRDefault="00F319D0" w:rsidP="009424BD">
            <w:pPr>
              <w:jc w:val="center"/>
              <w:rPr>
                <w:rFonts w:ascii="Verdana" w:hAnsi="Verdana"/>
                <w:szCs w:val="17"/>
              </w:rPr>
            </w:pPr>
            <w:r w:rsidRPr="00A84628">
              <w:rPr>
                <w:rFonts w:ascii="Verdana" w:hAnsi="Verdana"/>
                <w:szCs w:val="17"/>
              </w:rPr>
              <w:t>Article 132 – paragraph 5</w:t>
            </w:r>
          </w:p>
        </w:tc>
        <w:tc>
          <w:tcPr>
            <w:tcW w:w="6194" w:type="dxa"/>
          </w:tcPr>
          <w:p w14:paraId="7845BC22" w14:textId="774DA8F8" w:rsidR="00A953AA" w:rsidRPr="00A84628" w:rsidRDefault="00B21662" w:rsidP="00187100">
            <w:pPr>
              <w:jc w:val="left"/>
              <w:rPr>
                <w:rFonts w:ascii="Verdana" w:hAnsi="Verdana"/>
                <w:szCs w:val="17"/>
              </w:rPr>
            </w:pPr>
            <w:r w:rsidRPr="00A84628">
              <w:rPr>
                <w:rFonts w:ascii="Verdana" w:hAnsi="Verdana"/>
                <w:szCs w:val="17"/>
              </w:rPr>
              <w:t xml:space="preserve">(re)insurers </w:t>
            </w:r>
            <w:r w:rsidR="002B3E7F" w:rsidRPr="00A84628">
              <w:rPr>
                <w:rFonts w:ascii="Verdana" w:hAnsi="Verdana"/>
                <w:szCs w:val="17"/>
              </w:rPr>
              <w:t xml:space="preserve">– and not the MS - </w:t>
            </w:r>
            <w:r w:rsidRPr="00A84628">
              <w:rPr>
                <w:rFonts w:ascii="Verdana" w:hAnsi="Verdana"/>
                <w:szCs w:val="17"/>
              </w:rPr>
              <w:t xml:space="preserve">shall </w:t>
            </w:r>
            <w:r w:rsidR="00C6399E" w:rsidRPr="00A84628">
              <w:rPr>
                <w:rFonts w:ascii="Verdana" w:hAnsi="Verdana"/>
                <w:szCs w:val="17"/>
              </w:rPr>
              <w:t xml:space="preserve">be responsible for ensuring that </w:t>
            </w:r>
            <w:r w:rsidR="002B3E7F" w:rsidRPr="00A84628">
              <w:rPr>
                <w:rFonts w:ascii="Verdana" w:hAnsi="Verdana"/>
                <w:szCs w:val="17"/>
              </w:rPr>
              <w:t>their investment strategy</w:t>
            </w:r>
            <w:r w:rsidR="007E5945" w:rsidRPr="00A84628">
              <w:rPr>
                <w:rFonts w:ascii="Verdana" w:hAnsi="Verdana"/>
                <w:szCs w:val="17"/>
              </w:rPr>
              <w:t xml:space="preserve"> reflect</w:t>
            </w:r>
            <w:r w:rsidR="002B3E7F" w:rsidRPr="00A84628">
              <w:rPr>
                <w:rFonts w:ascii="Verdana" w:hAnsi="Verdana"/>
                <w:szCs w:val="17"/>
              </w:rPr>
              <w:t>s</w:t>
            </w:r>
            <w:r w:rsidR="007E5945" w:rsidRPr="00A84628">
              <w:rPr>
                <w:rFonts w:ascii="Verdana" w:hAnsi="Verdana"/>
                <w:szCs w:val="17"/>
              </w:rPr>
              <w:t xml:space="preserve"> </w:t>
            </w:r>
            <w:r w:rsidR="00257326" w:rsidRPr="00A84628">
              <w:rPr>
                <w:rFonts w:ascii="Verdana" w:hAnsi="Verdana"/>
                <w:szCs w:val="17"/>
              </w:rPr>
              <w:t>possible macroeconomic</w:t>
            </w:r>
            <w:r w:rsidR="00B01969" w:rsidRPr="00A84628">
              <w:rPr>
                <w:rFonts w:ascii="Verdana" w:hAnsi="Verdana"/>
                <w:szCs w:val="17"/>
              </w:rPr>
              <w:t xml:space="preserve"> and </w:t>
            </w:r>
            <w:r w:rsidR="00257326" w:rsidRPr="00A84628">
              <w:rPr>
                <w:rFonts w:ascii="Verdana" w:hAnsi="Verdana"/>
                <w:szCs w:val="17"/>
              </w:rPr>
              <w:lastRenderedPageBreak/>
              <w:t>financial markets’ developments</w:t>
            </w:r>
            <w:r w:rsidR="002B3E7F" w:rsidRPr="00A84628">
              <w:rPr>
                <w:rFonts w:ascii="Verdana" w:hAnsi="Verdana"/>
                <w:szCs w:val="17"/>
              </w:rPr>
              <w:t>.</w:t>
            </w:r>
          </w:p>
        </w:tc>
        <w:tc>
          <w:tcPr>
            <w:tcW w:w="1931" w:type="dxa"/>
            <w:vAlign w:val="center"/>
          </w:tcPr>
          <w:p w14:paraId="264F4BD5" w14:textId="11EBDA35" w:rsidR="00A953AA" w:rsidRPr="00A84628" w:rsidRDefault="002F25D5" w:rsidP="009424BD">
            <w:pPr>
              <w:jc w:val="center"/>
              <w:rPr>
                <w:rFonts w:ascii="Verdana" w:hAnsi="Verdana"/>
                <w:szCs w:val="17"/>
              </w:rPr>
            </w:pPr>
            <w:r w:rsidRPr="00A84628">
              <w:rPr>
                <w:rFonts w:ascii="Verdana" w:hAnsi="Verdana"/>
                <w:szCs w:val="17"/>
              </w:rPr>
              <w:lastRenderedPageBreak/>
              <w:t>Ferber</w:t>
            </w:r>
          </w:p>
        </w:tc>
        <w:tc>
          <w:tcPr>
            <w:tcW w:w="2432" w:type="dxa"/>
            <w:shd w:val="clear" w:color="auto" w:fill="auto"/>
            <w:vAlign w:val="center"/>
          </w:tcPr>
          <w:p w14:paraId="4B1CE665" w14:textId="3BFC3C07" w:rsidR="00A953AA" w:rsidRPr="00A84628" w:rsidRDefault="00A73C85" w:rsidP="009424BD">
            <w:pPr>
              <w:jc w:val="center"/>
              <w:rPr>
                <w:rFonts w:ascii="Verdana" w:hAnsi="Verdana"/>
                <w:szCs w:val="17"/>
              </w:rPr>
            </w:pPr>
            <w:r w:rsidRPr="00A84628">
              <w:rPr>
                <w:rFonts w:ascii="Verdana" w:hAnsi="Verdana"/>
                <w:szCs w:val="17"/>
              </w:rPr>
              <w:t>Macroprudential/</w:t>
            </w:r>
            <w:r w:rsidR="00AC040E" w:rsidRPr="00A84628">
              <w:rPr>
                <w:rFonts w:ascii="Verdana" w:hAnsi="Verdana"/>
                <w:szCs w:val="17"/>
              </w:rPr>
              <w:t>Investment strategy</w:t>
            </w:r>
          </w:p>
        </w:tc>
        <w:tc>
          <w:tcPr>
            <w:tcW w:w="1417" w:type="dxa"/>
            <w:shd w:val="clear" w:color="auto" w:fill="auto"/>
            <w:vAlign w:val="center"/>
          </w:tcPr>
          <w:p w14:paraId="2EBF9D7D" w14:textId="1BCA7F88" w:rsidR="00A953AA" w:rsidRPr="00A84628" w:rsidRDefault="00AC040E"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A953AA" w:rsidRPr="009E6AAA" w14:paraId="2D1B962D" w14:textId="77777777" w:rsidTr="000063AF">
        <w:trPr>
          <w:trHeight w:val="407"/>
        </w:trPr>
        <w:tc>
          <w:tcPr>
            <w:tcW w:w="696" w:type="dxa"/>
            <w:vAlign w:val="center"/>
          </w:tcPr>
          <w:p w14:paraId="728D5FFD" w14:textId="1B4F9969" w:rsidR="00A953AA" w:rsidRPr="00A84628" w:rsidRDefault="00425930" w:rsidP="009424BD">
            <w:pPr>
              <w:jc w:val="center"/>
              <w:rPr>
                <w:rFonts w:ascii="Verdana" w:hAnsi="Verdana"/>
                <w:szCs w:val="17"/>
              </w:rPr>
            </w:pPr>
            <w:r w:rsidRPr="00A84628">
              <w:rPr>
                <w:rFonts w:ascii="Verdana" w:hAnsi="Verdana"/>
                <w:szCs w:val="17"/>
              </w:rPr>
              <w:t>138</w:t>
            </w:r>
          </w:p>
        </w:tc>
        <w:tc>
          <w:tcPr>
            <w:tcW w:w="1931" w:type="dxa"/>
            <w:vAlign w:val="center"/>
          </w:tcPr>
          <w:p w14:paraId="34A8738F" w14:textId="069C6E79" w:rsidR="00A953AA" w:rsidRPr="00A84628" w:rsidRDefault="00E066AF" w:rsidP="009424BD">
            <w:pPr>
              <w:jc w:val="center"/>
              <w:rPr>
                <w:rFonts w:ascii="Verdana" w:hAnsi="Verdana"/>
                <w:szCs w:val="17"/>
              </w:rPr>
            </w:pPr>
            <w:r w:rsidRPr="00A84628">
              <w:rPr>
                <w:rFonts w:ascii="Verdana" w:hAnsi="Verdana"/>
                <w:szCs w:val="17"/>
              </w:rPr>
              <w:t>Article 132 – paragraph 6</w:t>
            </w:r>
          </w:p>
        </w:tc>
        <w:tc>
          <w:tcPr>
            <w:tcW w:w="6194" w:type="dxa"/>
          </w:tcPr>
          <w:p w14:paraId="19B8B65F" w14:textId="772D113C" w:rsidR="00A953AA" w:rsidRPr="00A84628" w:rsidRDefault="00681D57" w:rsidP="00187100">
            <w:pPr>
              <w:jc w:val="left"/>
              <w:rPr>
                <w:rFonts w:ascii="Verdana" w:hAnsi="Verdana"/>
                <w:szCs w:val="17"/>
              </w:rPr>
            </w:pPr>
            <w:r w:rsidRPr="00A84628">
              <w:rPr>
                <w:rFonts w:ascii="Verdana" w:hAnsi="Verdana"/>
                <w:szCs w:val="17"/>
              </w:rPr>
              <w:t>Deletion of requirement for undertakings</w:t>
            </w:r>
            <w:r w:rsidR="003E468F" w:rsidRPr="00A84628">
              <w:rPr>
                <w:rFonts w:ascii="Verdana" w:hAnsi="Verdana"/>
                <w:szCs w:val="17"/>
              </w:rPr>
              <w:t xml:space="preserve"> to a</w:t>
            </w:r>
            <w:r w:rsidR="00F74A8F" w:rsidRPr="00A84628">
              <w:rPr>
                <w:rFonts w:ascii="Verdana" w:hAnsi="Verdana"/>
                <w:szCs w:val="17"/>
              </w:rPr>
              <w:t>ssess</w:t>
            </w:r>
            <w:r w:rsidR="003E468F" w:rsidRPr="00A84628">
              <w:rPr>
                <w:rFonts w:ascii="Verdana" w:hAnsi="Verdana"/>
                <w:szCs w:val="17"/>
              </w:rPr>
              <w:t xml:space="preserve"> whether their investment strategy</w:t>
            </w:r>
            <w:r w:rsidR="003829EE" w:rsidRPr="00A84628">
              <w:rPr>
                <w:rFonts w:ascii="Verdana" w:hAnsi="Verdana"/>
                <w:szCs w:val="17"/>
              </w:rPr>
              <w:t xml:space="preserve"> has </w:t>
            </w:r>
            <w:r w:rsidR="00684624" w:rsidRPr="00A84628">
              <w:rPr>
                <w:rFonts w:ascii="Verdana" w:hAnsi="Verdana"/>
                <w:szCs w:val="17"/>
              </w:rPr>
              <w:t>the potential to turn into a source of systemic risk</w:t>
            </w:r>
            <w:r w:rsidR="0034590F" w:rsidRPr="00A84628">
              <w:rPr>
                <w:rFonts w:ascii="Verdana" w:hAnsi="Verdana"/>
                <w:szCs w:val="17"/>
              </w:rPr>
              <w:t xml:space="preserve"> and to </w:t>
            </w:r>
            <w:r w:rsidR="002D4350" w:rsidRPr="00A84628">
              <w:rPr>
                <w:rFonts w:ascii="Verdana" w:hAnsi="Verdana"/>
                <w:szCs w:val="17"/>
              </w:rPr>
              <w:t>incorporate such consideration appropriately)</w:t>
            </w:r>
          </w:p>
          <w:p w14:paraId="518C2A08" w14:textId="77777777" w:rsidR="002D4350" w:rsidRPr="00A84628" w:rsidRDefault="002D4350" w:rsidP="00187100">
            <w:pPr>
              <w:jc w:val="left"/>
              <w:rPr>
                <w:rFonts w:ascii="Verdana" w:hAnsi="Verdana"/>
                <w:szCs w:val="17"/>
              </w:rPr>
            </w:pPr>
          </w:p>
          <w:p w14:paraId="3D65F829" w14:textId="305D5E3A" w:rsidR="002D4350" w:rsidRPr="00A84628" w:rsidRDefault="002D4350" w:rsidP="00187100">
            <w:pPr>
              <w:jc w:val="left"/>
              <w:rPr>
                <w:rFonts w:ascii="Verdana" w:hAnsi="Verdana"/>
                <w:i/>
                <w:szCs w:val="17"/>
              </w:rPr>
            </w:pPr>
            <w:r w:rsidRPr="00A84628">
              <w:rPr>
                <w:rFonts w:ascii="Verdana" w:hAnsi="Verdana"/>
                <w:i/>
                <w:szCs w:val="17"/>
              </w:rPr>
              <w:t>Justification: Most insurance undertakings are too small to be a source of systemic risk.</w:t>
            </w:r>
          </w:p>
        </w:tc>
        <w:tc>
          <w:tcPr>
            <w:tcW w:w="1931" w:type="dxa"/>
            <w:vAlign w:val="center"/>
          </w:tcPr>
          <w:p w14:paraId="0BEE141D" w14:textId="321B3818" w:rsidR="00A953AA" w:rsidRPr="00A84628" w:rsidRDefault="002D4350"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4786607F" w14:textId="7706F8EC" w:rsidR="00A953AA" w:rsidRPr="00A84628" w:rsidRDefault="00A73C85" w:rsidP="009424BD">
            <w:pPr>
              <w:jc w:val="center"/>
              <w:rPr>
                <w:rFonts w:ascii="Verdana" w:hAnsi="Verdana"/>
                <w:szCs w:val="17"/>
              </w:rPr>
            </w:pPr>
            <w:r w:rsidRPr="00A84628">
              <w:rPr>
                <w:rFonts w:ascii="Verdana" w:hAnsi="Verdana"/>
                <w:szCs w:val="17"/>
              </w:rPr>
              <w:t>Macroprudential/</w:t>
            </w:r>
            <w:r w:rsidR="002D4350" w:rsidRPr="00A84628">
              <w:rPr>
                <w:rFonts w:ascii="Verdana" w:hAnsi="Verdana"/>
                <w:szCs w:val="17"/>
              </w:rPr>
              <w:t>Investment strategy</w:t>
            </w:r>
          </w:p>
        </w:tc>
        <w:tc>
          <w:tcPr>
            <w:tcW w:w="1417" w:type="dxa"/>
            <w:shd w:val="clear" w:color="auto" w:fill="auto"/>
            <w:vAlign w:val="center"/>
          </w:tcPr>
          <w:p w14:paraId="0930B850" w14:textId="241022A6" w:rsidR="00A953AA" w:rsidRPr="00A84628" w:rsidRDefault="002D4350"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A953AA" w:rsidRPr="009E6AAA" w14:paraId="4879E6BB" w14:textId="77777777" w:rsidTr="000063AF">
        <w:trPr>
          <w:trHeight w:val="407"/>
        </w:trPr>
        <w:tc>
          <w:tcPr>
            <w:tcW w:w="696" w:type="dxa"/>
            <w:vAlign w:val="center"/>
          </w:tcPr>
          <w:p w14:paraId="165D1045" w14:textId="235F01B6" w:rsidR="00A953AA" w:rsidRPr="00A84628" w:rsidRDefault="009F0B08" w:rsidP="009424BD">
            <w:pPr>
              <w:jc w:val="center"/>
              <w:rPr>
                <w:rFonts w:ascii="Verdana" w:hAnsi="Verdana"/>
                <w:szCs w:val="17"/>
              </w:rPr>
            </w:pPr>
            <w:r w:rsidRPr="00A84628">
              <w:rPr>
                <w:rFonts w:ascii="Verdana" w:hAnsi="Verdana"/>
                <w:szCs w:val="17"/>
              </w:rPr>
              <w:t>139</w:t>
            </w:r>
          </w:p>
        </w:tc>
        <w:tc>
          <w:tcPr>
            <w:tcW w:w="1931" w:type="dxa"/>
            <w:vAlign w:val="center"/>
          </w:tcPr>
          <w:p w14:paraId="0B45EB54" w14:textId="61F6EF9A" w:rsidR="00A953AA" w:rsidRPr="00A84628" w:rsidRDefault="00E331F8" w:rsidP="009424BD">
            <w:pPr>
              <w:jc w:val="center"/>
              <w:rPr>
                <w:rFonts w:ascii="Verdana" w:hAnsi="Verdana"/>
                <w:szCs w:val="17"/>
              </w:rPr>
            </w:pPr>
            <w:r w:rsidRPr="00A84628">
              <w:rPr>
                <w:rFonts w:ascii="Verdana" w:hAnsi="Verdana"/>
                <w:szCs w:val="17"/>
              </w:rPr>
              <w:t>Article 132 – paragraph 7</w:t>
            </w:r>
          </w:p>
        </w:tc>
        <w:tc>
          <w:tcPr>
            <w:tcW w:w="6194" w:type="dxa"/>
          </w:tcPr>
          <w:p w14:paraId="1461BB34" w14:textId="2679A58B" w:rsidR="00A953AA" w:rsidRPr="00A84628" w:rsidRDefault="002E5A8B" w:rsidP="00187100">
            <w:pPr>
              <w:jc w:val="left"/>
              <w:rPr>
                <w:rFonts w:ascii="Verdana" w:hAnsi="Verdana"/>
                <w:szCs w:val="17"/>
              </w:rPr>
            </w:pPr>
            <w:r w:rsidRPr="00A84628">
              <w:rPr>
                <w:rFonts w:ascii="Verdana" w:hAnsi="Verdana"/>
                <w:szCs w:val="17"/>
              </w:rPr>
              <w:t xml:space="preserve">Editorial change to ensure consistency with </w:t>
            </w:r>
            <w:r w:rsidR="00307343" w:rsidRPr="00A84628">
              <w:rPr>
                <w:rFonts w:ascii="Verdana" w:hAnsi="Verdana"/>
                <w:szCs w:val="17"/>
              </w:rPr>
              <w:t>AM 137: m</w:t>
            </w:r>
            <w:r w:rsidR="00A14562" w:rsidRPr="00A84628">
              <w:rPr>
                <w:rFonts w:ascii="Verdana" w:hAnsi="Verdana"/>
                <w:szCs w:val="17"/>
              </w:rPr>
              <w:t xml:space="preserve">acroprudential concerns are replaced by </w:t>
            </w:r>
            <w:r w:rsidR="00642FE0" w:rsidRPr="00A84628">
              <w:rPr>
                <w:rFonts w:ascii="Verdana" w:hAnsi="Verdana"/>
                <w:szCs w:val="17"/>
              </w:rPr>
              <w:t>financial market</w:t>
            </w:r>
          </w:p>
        </w:tc>
        <w:tc>
          <w:tcPr>
            <w:tcW w:w="1931" w:type="dxa"/>
            <w:vAlign w:val="center"/>
          </w:tcPr>
          <w:p w14:paraId="04576A86" w14:textId="2E4D74AB" w:rsidR="00A953AA" w:rsidRPr="00A84628" w:rsidRDefault="00307343"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289E45BD" w14:textId="48D719C2" w:rsidR="00A953AA" w:rsidRPr="00A84628" w:rsidRDefault="00340A8C" w:rsidP="009424BD">
            <w:pPr>
              <w:jc w:val="center"/>
              <w:rPr>
                <w:rFonts w:ascii="Verdana" w:hAnsi="Verdana"/>
                <w:szCs w:val="17"/>
              </w:rPr>
            </w:pPr>
            <w:r w:rsidRPr="00A84628">
              <w:rPr>
                <w:rFonts w:ascii="Verdana" w:hAnsi="Verdana"/>
                <w:szCs w:val="17"/>
              </w:rPr>
              <w:t>Macroprudential</w:t>
            </w:r>
            <w:r w:rsidR="00476331">
              <w:rPr>
                <w:rFonts w:ascii="Verdana" w:hAnsi="Verdana"/>
                <w:szCs w:val="17"/>
              </w:rPr>
              <w:t>/Editorial</w:t>
            </w:r>
          </w:p>
        </w:tc>
        <w:tc>
          <w:tcPr>
            <w:tcW w:w="1417" w:type="dxa"/>
            <w:shd w:val="clear" w:color="auto" w:fill="auto"/>
            <w:vAlign w:val="center"/>
          </w:tcPr>
          <w:p w14:paraId="5AE619D5" w14:textId="26CCB5DC" w:rsidR="00A953AA" w:rsidRPr="00A84628" w:rsidRDefault="00A953AA" w:rsidP="00A7243F">
            <w:pPr>
              <w:jc w:val="center"/>
              <w:rPr>
                <w:rFonts w:ascii="Verdana" w:eastAsia="Times New Roman" w:hAnsi="Verdana" w:cs="Times New Roman"/>
                <w:b/>
                <w:color w:val="00B050"/>
                <w:szCs w:val="17"/>
              </w:rPr>
            </w:pPr>
          </w:p>
        </w:tc>
      </w:tr>
      <w:tr w:rsidR="00D85685" w:rsidRPr="00C15331" w14:paraId="1E028D58" w14:textId="77777777" w:rsidTr="000063AF">
        <w:trPr>
          <w:trHeight w:val="407"/>
        </w:trPr>
        <w:tc>
          <w:tcPr>
            <w:tcW w:w="696" w:type="dxa"/>
            <w:vAlign w:val="center"/>
          </w:tcPr>
          <w:p w14:paraId="1C339EF3" w14:textId="04B84C58" w:rsidR="00D85685" w:rsidRPr="00A84628" w:rsidRDefault="00D85685" w:rsidP="009424BD">
            <w:pPr>
              <w:jc w:val="center"/>
              <w:rPr>
                <w:rFonts w:ascii="Verdana" w:hAnsi="Verdana"/>
                <w:szCs w:val="17"/>
              </w:rPr>
            </w:pPr>
            <w:r w:rsidRPr="00A84628">
              <w:rPr>
                <w:rFonts w:ascii="Verdana" w:hAnsi="Verdana"/>
                <w:szCs w:val="17"/>
              </w:rPr>
              <w:t>140</w:t>
            </w:r>
          </w:p>
        </w:tc>
        <w:tc>
          <w:tcPr>
            <w:tcW w:w="1931" w:type="dxa"/>
            <w:vAlign w:val="center"/>
          </w:tcPr>
          <w:p w14:paraId="03658CE6" w14:textId="13BA99DC" w:rsidR="00D85685" w:rsidRPr="00A84628" w:rsidRDefault="00865630" w:rsidP="009424BD">
            <w:pPr>
              <w:jc w:val="center"/>
              <w:rPr>
                <w:rFonts w:ascii="Verdana" w:hAnsi="Verdana"/>
                <w:szCs w:val="17"/>
              </w:rPr>
            </w:pPr>
            <w:r w:rsidRPr="00A84628">
              <w:rPr>
                <w:rFonts w:ascii="Verdana" w:hAnsi="Verdana"/>
                <w:szCs w:val="17"/>
              </w:rPr>
              <w:t>Article 139 – paragraph 3</w:t>
            </w:r>
          </w:p>
        </w:tc>
        <w:tc>
          <w:tcPr>
            <w:tcW w:w="6194" w:type="dxa"/>
          </w:tcPr>
          <w:p w14:paraId="42439781" w14:textId="796E2881" w:rsidR="00EA235A" w:rsidRPr="00A84628" w:rsidRDefault="00EA235A" w:rsidP="009424BD">
            <w:pPr>
              <w:jc w:val="left"/>
              <w:rPr>
                <w:rFonts w:ascii="Verdana" w:hAnsi="Verdana"/>
                <w:szCs w:val="17"/>
              </w:rPr>
            </w:pPr>
            <w:r w:rsidRPr="00A84628">
              <w:rPr>
                <w:rFonts w:ascii="Verdana" w:hAnsi="Verdana"/>
                <w:szCs w:val="17"/>
              </w:rPr>
              <w:t xml:space="preserve">Deleted reference to winding-up proceeding not being opened within two months of receipt of the information referred to in paragraph 1, </w:t>
            </w:r>
            <w:r w:rsidR="000A56B2" w:rsidRPr="00A84628">
              <w:rPr>
                <w:rFonts w:ascii="Verdana" w:hAnsi="Verdana"/>
                <w:szCs w:val="17"/>
              </w:rPr>
              <w:t xml:space="preserve">as a condition </w:t>
            </w:r>
            <w:r w:rsidRPr="00A84628">
              <w:rPr>
                <w:rFonts w:ascii="Verdana" w:hAnsi="Verdana"/>
                <w:szCs w:val="17"/>
              </w:rPr>
              <w:t>for the supervisory authority of the home MS to restrict or prohibit the free disposal of assets of the insurance or reinsurance undertaking</w:t>
            </w:r>
          </w:p>
          <w:p w14:paraId="69DB0501" w14:textId="4549FB89" w:rsidR="00D85685" w:rsidRPr="00A84628" w:rsidRDefault="00D85685" w:rsidP="00EA235A">
            <w:pPr>
              <w:jc w:val="left"/>
              <w:rPr>
                <w:rFonts w:ascii="Verdana" w:hAnsi="Verdana"/>
                <w:szCs w:val="17"/>
              </w:rPr>
            </w:pPr>
          </w:p>
        </w:tc>
        <w:tc>
          <w:tcPr>
            <w:tcW w:w="1931" w:type="dxa"/>
            <w:vAlign w:val="center"/>
          </w:tcPr>
          <w:p w14:paraId="125BF313" w14:textId="3289C8EF" w:rsidR="00D85685" w:rsidRPr="00A84628" w:rsidRDefault="000C78B4"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6C88CF1B" w14:textId="3B26AB8F" w:rsidR="00D85685" w:rsidRPr="00A84628" w:rsidRDefault="003C73A4" w:rsidP="009424BD">
            <w:pPr>
              <w:jc w:val="center"/>
              <w:rPr>
                <w:rFonts w:ascii="Verdana" w:hAnsi="Verdana"/>
                <w:szCs w:val="17"/>
              </w:rPr>
            </w:pPr>
            <w:r w:rsidRPr="00A84628">
              <w:rPr>
                <w:rFonts w:ascii="Verdana" w:hAnsi="Verdana"/>
                <w:szCs w:val="17"/>
              </w:rPr>
              <w:t>MCR breach</w:t>
            </w:r>
          </w:p>
        </w:tc>
        <w:tc>
          <w:tcPr>
            <w:tcW w:w="1417" w:type="dxa"/>
            <w:shd w:val="clear" w:color="auto" w:fill="auto"/>
            <w:vAlign w:val="center"/>
          </w:tcPr>
          <w:p w14:paraId="577E2948" w14:textId="5AE99C42" w:rsidR="00D85685" w:rsidRPr="00A84628" w:rsidRDefault="009C3944"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A953AA" w:rsidRPr="009E6AAA" w14:paraId="71802A28" w14:textId="77777777" w:rsidTr="000063AF">
        <w:trPr>
          <w:trHeight w:val="407"/>
        </w:trPr>
        <w:tc>
          <w:tcPr>
            <w:tcW w:w="696" w:type="dxa"/>
            <w:vAlign w:val="center"/>
          </w:tcPr>
          <w:p w14:paraId="0795726C" w14:textId="727F8E4F" w:rsidR="00A953AA" w:rsidRPr="00A84628" w:rsidRDefault="005A63EA" w:rsidP="009424BD">
            <w:pPr>
              <w:jc w:val="center"/>
              <w:rPr>
                <w:rFonts w:ascii="Verdana" w:hAnsi="Verdana"/>
                <w:szCs w:val="17"/>
              </w:rPr>
            </w:pPr>
            <w:r w:rsidRPr="00A84628">
              <w:rPr>
                <w:rFonts w:ascii="Verdana" w:hAnsi="Verdana"/>
                <w:szCs w:val="17"/>
              </w:rPr>
              <w:t>14</w:t>
            </w:r>
            <w:r w:rsidR="00D85685" w:rsidRPr="00A84628">
              <w:rPr>
                <w:rFonts w:ascii="Verdana" w:hAnsi="Verdana"/>
                <w:szCs w:val="17"/>
              </w:rPr>
              <w:t>1</w:t>
            </w:r>
          </w:p>
        </w:tc>
        <w:tc>
          <w:tcPr>
            <w:tcW w:w="1931" w:type="dxa"/>
            <w:vAlign w:val="center"/>
          </w:tcPr>
          <w:p w14:paraId="0B534E96" w14:textId="2C8BD833" w:rsidR="00A953AA" w:rsidRPr="00A84628" w:rsidRDefault="005A33A3" w:rsidP="009424BD">
            <w:pPr>
              <w:jc w:val="center"/>
              <w:rPr>
                <w:rFonts w:ascii="Verdana" w:hAnsi="Verdana"/>
                <w:szCs w:val="17"/>
              </w:rPr>
            </w:pPr>
            <w:r w:rsidRPr="00A84628">
              <w:rPr>
                <w:rFonts w:ascii="Verdana" w:hAnsi="Verdana"/>
                <w:szCs w:val="17"/>
              </w:rPr>
              <w:t xml:space="preserve">Article 139 – paragraph </w:t>
            </w:r>
            <w:r w:rsidR="00865630" w:rsidRPr="00A84628">
              <w:rPr>
                <w:rFonts w:ascii="Verdana" w:hAnsi="Verdana"/>
                <w:szCs w:val="17"/>
              </w:rPr>
              <w:t>4</w:t>
            </w:r>
          </w:p>
        </w:tc>
        <w:tc>
          <w:tcPr>
            <w:tcW w:w="6194" w:type="dxa"/>
          </w:tcPr>
          <w:p w14:paraId="38C2A412" w14:textId="68EE879E" w:rsidR="00A953AA" w:rsidRPr="00A84628" w:rsidRDefault="00D30210" w:rsidP="00187100">
            <w:pPr>
              <w:jc w:val="left"/>
              <w:rPr>
                <w:rFonts w:ascii="Verdana" w:hAnsi="Verdana"/>
                <w:szCs w:val="17"/>
              </w:rPr>
            </w:pPr>
            <w:r w:rsidRPr="00A84628">
              <w:rPr>
                <w:rFonts w:ascii="Verdana" w:hAnsi="Verdana"/>
                <w:szCs w:val="17"/>
              </w:rPr>
              <w:t>De</w:t>
            </w:r>
            <w:r w:rsidR="00462E8F" w:rsidRPr="00A84628">
              <w:rPr>
                <w:rFonts w:ascii="Verdana" w:hAnsi="Verdana"/>
                <w:szCs w:val="17"/>
              </w:rPr>
              <w:t>letion of r</w:t>
            </w:r>
            <w:r w:rsidR="00CD7753" w:rsidRPr="00A84628">
              <w:rPr>
                <w:rFonts w:ascii="Verdana" w:hAnsi="Verdana"/>
                <w:szCs w:val="17"/>
              </w:rPr>
              <w:t>equirement for EIOPA to produce guidelines</w:t>
            </w:r>
            <w:r w:rsidR="00D8232B" w:rsidRPr="00A84628">
              <w:rPr>
                <w:rFonts w:ascii="Verdana" w:hAnsi="Verdana"/>
                <w:szCs w:val="17"/>
              </w:rPr>
              <w:t xml:space="preserve"> for the actions</w:t>
            </w:r>
            <w:r w:rsidR="00CD7753" w:rsidRPr="00A84628">
              <w:rPr>
                <w:rFonts w:ascii="Verdana" w:hAnsi="Verdana"/>
                <w:szCs w:val="17"/>
              </w:rPr>
              <w:t xml:space="preserve"> </w:t>
            </w:r>
            <w:r w:rsidR="00D8232B" w:rsidRPr="00A84628">
              <w:rPr>
                <w:rFonts w:ascii="Verdana" w:hAnsi="Verdana"/>
                <w:szCs w:val="17"/>
              </w:rPr>
              <w:t xml:space="preserve">that supervisory authorities have to follow in case of </w:t>
            </w:r>
            <w:r w:rsidR="00FD695B" w:rsidRPr="00A84628">
              <w:rPr>
                <w:rFonts w:ascii="Verdana" w:hAnsi="Verdana"/>
                <w:szCs w:val="17"/>
              </w:rPr>
              <w:t>a MCR breach</w:t>
            </w:r>
            <w:r w:rsidR="00B22FB2" w:rsidRPr="00A84628">
              <w:rPr>
                <w:rFonts w:ascii="Verdana" w:hAnsi="Verdana"/>
                <w:szCs w:val="17"/>
              </w:rPr>
              <w:t>.</w:t>
            </w:r>
          </w:p>
          <w:p w14:paraId="600548AC" w14:textId="77777777" w:rsidR="00202C1A" w:rsidRPr="00A84628" w:rsidRDefault="00202C1A" w:rsidP="00187100">
            <w:pPr>
              <w:jc w:val="left"/>
              <w:rPr>
                <w:rFonts w:ascii="Verdana" w:hAnsi="Verdana"/>
                <w:szCs w:val="17"/>
              </w:rPr>
            </w:pPr>
          </w:p>
          <w:p w14:paraId="15FA908F" w14:textId="1266B1B4" w:rsidR="00A953AA" w:rsidRPr="00A84628" w:rsidRDefault="00AD4D79" w:rsidP="00187100">
            <w:pPr>
              <w:jc w:val="left"/>
              <w:rPr>
                <w:rFonts w:ascii="Verdana" w:hAnsi="Verdana"/>
                <w:i/>
                <w:szCs w:val="17"/>
              </w:rPr>
            </w:pPr>
            <w:r w:rsidRPr="00A84628">
              <w:rPr>
                <w:rFonts w:ascii="Verdana" w:hAnsi="Verdana"/>
                <w:i/>
                <w:szCs w:val="17"/>
              </w:rPr>
              <w:t>Justification: EIOPA always may develop guidelines pursuant to the EIOPA Regulation.</w:t>
            </w:r>
          </w:p>
        </w:tc>
        <w:tc>
          <w:tcPr>
            <w:tcW w:w="1931" w:type="dxa"/>
            <w:vAlign w:val="center"/>
          </w:tcPr>
          <w:p w14:paraId="48887D0A" w14:textId="7C7446D0" w:rsidR="00A953AA" w:rsidRPr="00A84628" w:rsidRDefault="00B22FB2"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3731C03A" w14:textId="0D6934E0" w:rsidR="00A953AA" w:rsidRPr="00A84628" w:rsidRDefault="004D17BE" w:rsidP="009424BD">
            <w:pPr>
              <w:jc w:val="center"/>
              <w:rPr>
                <w:rFonts w:ascii="Verdana" w:hAnsi="Verdana"/>
                <w:szCs w:val="17"/>
              </w:rPr>
            </w:pPr>
            <w:r w:rsidRPr="00A84628">
              <w:rPr>
                <w:rFonts w:ascii="Verdana" w:hAnsi="Verdana"/>
                <w:szCs w:val="17"/>
              </w:rPr>
              <w:t>MCR breach</w:t>
            </w:r>
            <w:r w:rsidR="00DF0558">
              <w:rPr>
                <w:rFonts w:ascii="Verdana" w:hAnsi="Verdana"/>
                <w:szCs w:val="17"/>
              </w:rPr>
              <w:t>/EIOPA powers</w:t>
            </w:r>
          </w:p>
        </w:tc>
        <w:tc>
          <w:tcPr>
            <w:tcW w:w="1417" w:type="dxa"/>
            <w:shd w:val="clear" w:color="auto" w:fill="auto"/>
            <w:vAlign w:val="center"/>
          </w:tcPr>
          <w:p w14:paraId="0AA83183" w14:textId="238A4448" w:rsidR="00A953AA" w:rsidRPr="00A84628" w:rsidRDefault="00AD4D79"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A953AA" w:rsidRPr="009E6AAA" w14:paraId="1F261B34" w14:textId="77777777" w:rsidTr="000063AF">
        <w:trPr>
          <w:trHeight w:val="407"/>
        </w:trPr>
        <w:tc>
          <w:tcPr>
            <w:tcW w:w="696" w:type="dxa"/>
            <w:vAlign w:val="center"/>
          </w:tcPr>
          <w:p w14:paraId="5CDE29E1" w14:textId="0275F563" w:rsidR="00A953AA" w:rsidRPr="00A84628" w:rsidRDefault="00865630" w:rsidP="009424BD">
            <w:pPr>
              <w:jc w:val="center"/>
              <w:rPr>
                <w:rFonts w:ascii="Verdana" w:hAnsi="Verdana"/>
                <w:szCs w:val="17"/>
              </w:rPr>
            </w:pPr>
            <w:r w:rsidRPr="00A84628">
              <w:rPr>
                <w:rFonts w:ascii="Verdana" w:hAnsi="Verdana"/>
                <w:szCs w:val="17"/>
              </w:rPr>
              <w:t>142</w:t>
            </w:r>
          </w:p>
        </w:tc>
        <w:tc>
          <w:tcPr>
            <w:tcW w:w="1931" w:type="dxa"/>
            <w:vAlign w:val="center"/>
          </w:tcPr>
          <w:p w14:paraId="51F98590" w14:textId="101E9BA9" w:rsidR="00A953AA" w:rsidRPr="00A84628" w:rsidRDefault="0096200B" w:rsidP="009424BD">
            <w:pPr>
              <w:jc w:val="center"/>
              <w:rPr>
                <w:rFonts w:ascii="Verdana" w:hAnsi="Verdana"/>
                <w:szCs w:val="17"/>
              </w:rPr>
            </w:pPr>
            <w:r w:rsidRPr="00A84628">
              <w:rPr>
                <w:rFonts w:ascii="Verdana" w:hAnsi="Verdana"/>
                <w:szCs w:val="17"/>
              </w:rPr>
              <w:t>Article 144 – paragraph 4</w:t>
            </w:r>
          </w:p>
        </w:tc>
        <w:tc>
          <w:tcPr>
            <w:tcW w:w="6194" w:type="dxa"/>
          </w:tcPr>
          <w:p w14:paraId="6C85C392" w14:textId="5DFD144B" w:rsidR="00A953AA" w:rsidRPr="00A84628" w:rsidRDefault="00D70C32" w:rsidP="00187100">
            <w:pPr>
              <w:jc w:val="left"/>
              <w:rPr>
                <w:rFonts w:ascii="Verdana" w:hAnsi="Verdana"/>
                <w:szCs w:val="17"/>
              </w:rPr>
            </w:pPr>
            <w:r w:rsidRPr="00A84628">
              <w:rPr>
                <w:rFonts w:ascii="Verdana" w:hAnsi="Verdana"/>
                <w:szCs w:val="17"/>
              </w:rPr>
              <w:t>Editorial change</w:t>
            </w:r>
            <w:r w:rsidR="00A2158C" w:rsidRPr="00A84628">
              <w:rPr>
                <w:rFonts w:ascii="Verdana" w:hAnsi="Verdana"/>
                <w:szCs w:val="17"/>
              </w:rPr>
              <w:t>s</w:t>
            </w:r>
          </w:p>
        </w:tc>
        <w:tc>
          <w:tcPr>
            <w:tcW w:w="1931" w:type="dxa"/>
            <w:vAlign w:val="center"/>
          </w:tcPr>
          <w:p w14:paraId="62ACA535" w14:textId="56851308" w:rsidR="00A953AA" w:rsidRPr="00A84628" w:rsidRDefault="00A2158C"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144AD51F" w14:textId="32A2AB2F" w:rsidR="00A953AA" w:rsidRPr="00A84628" w:rsidRDefault="008C6E0B" w:rsidP="009424BD">
            <w:pPr>
              <w:jc w:val="center"/>
              <w:rPr>
                <w:rFonts w:ascii="Verdana" w:hAnsi="Verdana"/>
                <w:szCs w:val="17"/>
              </w:rPr>
            </w:pPr>
            <w:r w:rsidRPr="00A84628">
              <w:rPr>
                <w:rFonts w:ascii="Verdana" w:hAnsi="Verdana"/>
                <w:szCs w:val="17"/>
              </w:rPr>
              <w:t>Withdrawal of authorisation</w:t>
            </w:r>
            <w:r w:rsidR="00DA5595">
              <w:rPr>
                <w:rFonts w:ascii="Verdana" w:hAnsi="Verdana"/>
                <w:szCs w:val="17"/>
              </w:rPr>
              <w:t>/Editorial</w:t>
            </w:r>
          </w:p>
        </w:tc>
        <w:tc>
          <w:tcPr>
            <w:tcW w:w="1417" w:type="dxa"/>
            <w:shd w:val="clear" w:color="auto" w:fill="auto"/>
            <w:vAlign w:val="center"/>
          </w:tcPr>
          <w:p w14:paraId="15DECB33" w14:textId="77777777" w:rsidR="00A953AA" w:rsidRPr="00A84628" w:rsidRDefault="00A953AA" w:rsidP="00A7243F">
            <w:pPr>
              <w:jc w:val="center"/>
              <w:rPr>
                <w:rFonts w:ascii="Verdana" w:eastAsia="Times New Roman" w:hAnsi="Verdana" w:cs="Times New Roman"/>
                <w:b/>
                <w:color w:val="00B050"/>
                <w:szCs w:val="17"/>
              </w:rPr>
            </w:pPr>
          </w:p>
        </w:tc>
      </w:tr>
      <w:tr w:rsidR="00A953AA" w:rsidRPr="009E6AAA" w14:paraId="2C5D9D13" w14:textId="77777777" w:rsidTr="000063AF">
        <w:trPr>
          <w:trHeight w:val="407"/>
        </w:trPr>
        <w:tc>
          <w:tcPr>
            <w:tcW w:w="696" w:type="dxa"/>
            <w:vAlign w:val="center"/>
          </w:tcPr>
          <w:p w14:paraId="13EE4BCC" w14:textId="4C167844" w:rsidR="00A953AA" w:rsidRPr="00A84628" w:rsidRDefault="000D4DC6" w:rsidP="009424BD">
            <w:pPr>
              <w:jc w:val="center"/>
              <w:rPr>
                <w:rFonts w:ascii="Verdana" w:hAnsi="Verdana"/>
                <w:szCs w:val="17"/>
              </w:rPr>
            </w:pPr>
            <w:r w:rsidRPr="00A84628">
              <w:rPr>
                <w:rFonts w:ascii="Verdana" w:hAnsi="Verdana"/>
                <w:szCs w:val="17"/>
              </w:rPr>
              <w:t>143</w:t>
            </w:r>
          </w:p>
        </w:tc>
        <w:tc>
          <w:tcPr>
            <w:tcW w:w="1931" w:type="dxa"/>
            <w:vAlign w:val="center"/>
          </w:tcPr>
          <w:p w14:paraId="37DE8389" w14:textId="24AB8F8A" w:rsidR="00A953AA" w:rsidRPr="00A84628" w:rsidRDefault="00F242AC" w:rsidP="009424BD">
            <w:pPr>
              <w:jc w:val="center"/>
              <w:rPr>
                <w:rFonts w:ascii="Verdana" w:hAnsi="Verdana"/>
                <w:szCs w:val="17"/>
              </w:rPr>
            </w:pPr>
            <w:r w:rsidRPr="00A84628">
              <w:rPr>
                <w:rFonts w:ascii="Verdana" w:hAnsi="Verdana"/>
                <w:szCs w:val="17"/>
              </w:rPr>
              <w:t>CHAPTER VIIA – title</w:t>
            </w:r>
          </w:p>
        </w:tc>
        <w:tc>
          <w:tcPr>
            <w:tcW w:w="6194" w:type="dxa"/>
          </w:tcPr>
          <w:p w14:paraId="2089E2F9" w14:textId="32F64710" w:rsidR="00D966FE" w:rsidRPr="00A84628" w:rsidRDefault="00A5642A" w:rsidP="00187100">
            <w:pPr>
              <w:jc w:val="left"/>
              <w:rPr>
                <w:rFonts w:ascii="Verdana" w:hAnsi="Verdana"/>
                <w:szCs w:val="17"/>
              </w:rPr>
            </w:pPr>
            <w:r w:rsidRPr="00A84628">
              <w:rPr>
                <w:rFonts w:ascii="Verdana" w:hAnsi="Verdana"/>
                <w:szCs w:val="17"/>
              </w:rPr>
              <w:t>Deletion of title</w:t>
            </w:r>
            <w:r w:rsidR="00D57052" w:rsidRPr="00A84628">
              <w:rPr>
                <w:rFonts w:ascii="Verdana" w:hAnsi="Verdana"/>
                <w:szCs w:val="17"/>
              </w:rPr>
              <w:t xml:space="preserve"> </w:t>
            </w:r>
            <w:r w:rsidR="00EA5650" w:rsidRPr="00A84628">
              <w:rPr>
                <w:rFonts w:ascii="Verdana" w:hAnsi="Verdana"/>
                <w:szCs w:val="17"/>
              </w:rPr>
              <w:t>and paragraphs concerning Macroprudential tools</w:t>
            </w:r>
          </w:p>
          <w:p w14:paraId="5F742549" w14:textId="77777777" w:rsidR="00D966FE" w:rsidRPr="00A84628" w:rsidRDefault="00D966FE" w:rsidP="00187100">
            <w:pPr>
              <w:jc w:val="left"/>
              <w:rPr>
                <w:rFonts w:ascii="Verdana" w:hAnsi="Verdana"/>
                <w:szCs w:val="17"/>
              </w:rPr>
            </w:pPr>
          </w:p>
          <w:p w14:paraId="6E6901F9" w14:textId="077D96C3" w:rsidR="00A953AA" w:rsidRPr="00A84628" w:rsidRDefault="00A21B59" w:rsidP="00187100">
            <w:pPr>
              <w:jc w:val="left"/>
              <w:rPr>
                <w:rFonts w:ascii="Verdana" w:hAnsi="Verdana"/>
                <w:i/>
                <w:szCs w:val="17"/>
              </w:rPr>
            </w:pPr>
            <w:r w:rsidRPr="00A84628">
              <w:rPr>
                <w:rFonts w:ascii="Verdana" w:hAnsi="Verdana"/>
                <w:i/>
                <w:szCs w:val="17"/>
              </w:rPr>
              <w:t>Justification: Most of the provisions in this chapter do not concern macroprudential tools.</w:t>
            </w:r>
          </w:p>
        </w:tc>
        <w:tc>
          <w:tcPr>
            <w:tcW w:w="1931" w:type="dxa"/>
            <w:vAlign w:val="center"/>
          </w:tcPr>
          <w:p w14:paraId="58E2D268" w14:textId="44E5712D" w:rsidR="00A953AA" w:rsidRPr="00A84628" w:rsidRDefault="00816BE1" w:rsidP="009424BD">
            <w:pPr>
              <w:jc w:val="center"/>
              <w:rPr>
                <w:rFonts w:ascii="Verdana" w:hAnsi="Verdana"/>
                <w:szCs w:val="17"/>
              </w:rPr>
            </w:pPr>
            <w:r w:rsidRPr="00A84628">
              <w:rPr>
                <w:rFonts w:ascii="Verdana" w:hAnsi="Verdana"/>
                <w:szCs w:val="17"/>
              </w:rPr>
              <w:t>Ferber</w:t>
            </w:r>
          </w:p>
          <w:p w14:paraId="4D7D9A2D" w14:textId="5B75FFCA" w:rsidR="00A953AA" w:rsidRPr="00A84628" w:rsidRDefault="00A953AA" w:rsidP="009424BD">
            <w:pPr>
              <w:jc w:val="center"/>
              <w:rPr>
                <w:rFonts w:ascii="Verdana" w:hAnsi="Verdana"/>
                <w:szCs w:val="17"/>
              </w:rPr>
            </w:pPr>
          </w:p>
        </w:tc>
        <w:tc>
          <w:tcPr>
            <w:tcW w:w="2432" w:type="dxa"/>
            <w:shd w:val="clear" w:color="auto" w:fill="auto"/>
            <w:vAlign w:val="center"/>
          </w:tcPr>
          <w:p w14:paraId="66909FC4" w14:textId="00D6AD40" w:rsidR="00A953AA" w:rsidRPr="00A84628" w:rsidRDefault="007562B9" w:rsidP="009424BD">
            <w:pPr>
              <w:jc w:val="center"/>
              <w:rPr>
                <w:rFonts w:ascii="Verdana" w:hAnsi="Verdana"/>
                <w:szCs w:val="17"/>
              </w:rPr>
            </w:pPr>
            <w:r w:rsidRPr="00A84628">
              <w:rPr>
                <w:rFonts w:ascii="Verdana" w:hAnsi="Verdana"/>
                <w:szCs w:val="17"/>
              </w:rPr>
              <w:t>Macroprudential</w:t>
            </w:r>
          </w:p>
        </w:tc>
        <w:tc>
          <w:tcPr>
            <w:tcW w:w="1417" w:type="dxa"/>
            <w:shd w:val="clear" w:color="auto" w:fill="auto"/>
            <w:vAlign w:val="center"/>
          </w:tcPr>
          <w:p w14:paraId="554DFFDD" w14:textId="04A3FBA8" w:rsidR="00A953AA" w:rsidRPr="00A84628" w:rsidRDefault="00CD4800"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A953AA" w:rsidRPr="009E6AAA" w14:paraId="30145708" w14:textId="77777777" w:rsidTr="000063AF">
        <w:trPr>
          <w:trHeight w:val="407"/>
        </w:trPr>
        <w:tc>
          <w:tcPr>
            <w:tcW w:w="696" w:type="dxa"/>
            <w:vAlign w:val="center"/>
          </w:tcPr>
          <w:p w14:paraId="1E5FA8F0" w14:textId="38AA4429" w:rsidR="00A953AA" w:rsidRPr="00A84628" w:rsidRDefault="007562B9" w:rsidP="009424BD">
            <w:pPr>
              <w:jc w:val="center"/>
              <w:rPr>
                <w:rFonts w:ascii="Verdana" w:hAnsi="Verdana"/>
                <w:szCs w:val="17"/>
              </w:rPr>
            </w:pPr>
            <w:r w:rsidRPr="00A84628">
              <w:rPr>
                <w:rFonts w:ascii="Verdana" w:hAnsi="Verdana"/>
                <w:szCs w:val="17"/>
              </w:rPr>
              <w:t>144</w:t>
            </w:r>
          </w:p>
        </w:tc>
        <w:tc>
          <w:tcPr>
            <w:tcW w:w="1931" w:type="dxa"/>
            <w:vAlign w:val="center"/>
          </w:tcPr>
          <w:p w14:paraId="56E0BA28" w14:textId="40F421DA" w:rsidR="00A953AA" w:rsidRPr="00A84628" w:rsidRDefault="00DC71EC" w:rsidP="009424BD">
            <w:pPr>
              <w:jc w:val="center"/>
              <w:rPr>
                <w:rFonts w:ascii="Verdana" w:hAnsi="Verdana"/>
                <w:szCs w:val="17"/>
              </w:rPr>
            </w:pPr>
            <w:r w:rsidRPr="00A84628">
              <w:rPr>
                <w:rFonts w:ascii="Verdana" w:hAnsi="Verdana"/>
                <w:szCs w:val="17"/>
              </w:rPr>
              <w:t>Article 144a – paragraph 1</w:t>
            </w:r>
          </w:p>
        </w:tc>
        <w:tc>
          <w:tcPr>
            <w:tcW w:w="6194" w:type="dxa"/>
          </w:tcPr>
          <w:p w14:paraId="3DB9DB6D" w14:textId="5788BD72" w:rsidR="00A953AA" w:rsidRPr="00A84628" w:rsidRDefault="00D238F1" w:rsidP="00187100">
            <w:pPr>
              <w:jc w:val="left"/>
              <w:rPr>
                <w:rFonts w:ascii="Verdana" w:hAnsi="Verdana"/>
                <w:szCs w:val="17"/>
              </w:rPr>
            </w:pPr>
            <w:r w:rsidRPr="00A84628">
              <w:rPr>
                <w:rFonts w:ascii="Verdana" w:hAnsi="Verdana"/>
                <w:szCs w:val="17"/>
              </w:rPr>
              <w:t>Deletion of “even under stressed conditions.”</w:t>
            </w:r>
            <w:r w:rsidR="00A66D2B" w:rsidRPr="00A84628">
              <w:rPr>
                <w:rFonts w:ascii="Verdana" w:hAnsi="Verdana"/>
                <w:szCs w:val="17"/>
              </w:rPr>
              <w:t xml:space="preserve"> (in regards to </w:t>
            </w:r>
            <w:r w:rsidR="00A53376" w:rsidRPr="00A84628">
              <w:rPr>
                <w:rFonts w:ascii="Verdana" w:hAnsi="Verdana"/>
                <w:szCs w:val="17"/>
              </w:rPr>
              <w:t>liquidity risk management of insurers)</w:t>
            </w:r>
          </w:p>
          <w:p w14:paraId="5B33C7AB" w14:textId="77777777" w:rsidR="006A7C60" w:rsidRPr="00A84628" w:rsidRDefault="006A7C60" w:rsidP="00187100">
            <w:pPr>
              <w:jc w:val="left"/>
              <w:rPr>
                <w:rFonts w:ascii="Verdana" w:hAnsi="Verdana"/>
                <w:szCs w:val="17"/>
              </w:rPr>
            </w:pPr>
          </w:p>
          <w:p w14:paraId="06526880" w14:textId="688E8D2B" w:rsidR="00A953AA" w:rsidRPr="00A84628" w:rsidRDefault="00B94D47" w:rsidP="00187100">
            <w:pPr>
              <w:jc w:val="left"/>
              <w:rPr>
                <w:rFonts w:ascii="Verdana" w:hAnsi="Verdana"/>
                <w:i/>
                <w:szCs w:val="17"/>
              </w:rPr>
            </w:pPr>
            <w:r w:rsidRPr="00A84628">
              <w:rPr>
                <w:rFonts w:ascii="Verdana" w:hAnsi="Verdana"/>
                <w:i/>
                <w:szCs w:val="17"/>
              </w:rPr>
              <w:t>Justification: "Stressed conditions" is a very vague concept</w:t>
            </w:r>
          </w:p>
        </w:tc>
        <w:tc>
          <w:tcPr>
            <w:tcW w:w="1931" w:type="dxa"/>
            <w:vAlign w:val="center"/>
          </w:tcPr>
          <w:p w14:paraId="227FB36B" w14:textId="08086CEA" w:rsidR="00A953AA" w:rsidRPr="00A84628" w:rsidRDefault="00D238F1"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1812DD33" w14:textId="6385D6F8" w:rsidR="00A953AA" w:rsidRPr="00A84628" w:rsidRDefault="00D238F1" w:rsidP="009424BD">
            <w:pPr>
              <w:jc w:val="center"/>
              <w:rPr>
                <w:rFonts w:ascii="Verdana" w:hAnsi="Verdana"/>
                <w:szCs w:val="17"/>
              </w:rPr>
            </w:pPr>
            <w:r w:rsidRPr="00A84628">
              <w:rPr>
                <w:rFonts w:ascii="Verdana" w:hAnsi="Verdana"/>
                <w:szCs w:val="17"/>
              </w:rPr>
              <w:t>Macro</w:t>
            </w:r>
            <w:r w:rsidR="008C5A5C" w:rsidRPr="00A84628">
              <w:rPr>
                <w:rFonts w:ascii="Verdana" w:hAnsi="Verdana"/>
                <w:szCs w:val="17"/>
              </w:rPr>
              <w:t>prudential</w:t>
            </w:r>
          </w:p>
        </w:tc>
        <w:tc>
          <w:tcPr>
            <w:tcW w:w="1417" w:type="dxa"/>
            <w:shd w:val="clear" w:color="auto" w:fill="auto"/>
            <w:vAlign w:val="center"/>
          </w:tcPr>
          <w:p w14:paraId="26BCB263" w14:textId="6797AA14" w:rsidR="00A953AA" w:rsidRPr="00A84628" w:rsidRDefault="00A47BDC"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A953AA" w:rsidRPr="009E6AAA" w14:paraId="1F0E1F27" w14:textId="77777777" w:rsidTr="000063AF">
        <w:trPr>
          <w:trHeight w:val="407"/>
        </w:trPr>
        <w:tc>
          <w:tcPr>
            <w:tcW w:w="696" w:type="dxa"/>
            <w:vAlign w:val="center"/>
          </w:tcPr>
          <w:p w14:paraId="175BAA4C" w14:textId="0040CB9E" w:rsidR="00A953AA" w:rsidRPr="00A84628" w:rsidRDefault="00A37088" w:rsidP="009424BD">
            <w:pPr>
              <w:jc w:val="center"/>
              <w:rPr>
                <w:rFonts w:ascii="Verdana" w:hAnsi="Verdana"/>
                <w:szCs w:val="17"/>
              </w:rPr>
            </w:pPr>
            <w:r w:rsidRPr="00A84628">
              <w:rPr>
                <w:rFonts w:ascii="Verdana" w:hAnsi="Verdana"/>
                <w:szCs w:val="17"/>
              </w:rPr>
              <w:t>145</w:t>
            </w:r>
          </w:p>
        </w:tc>
        <w:tc>
          <w:tcPr>
            <w:tcW w:w="1931" w:type="dxa"/>
            <w:vAlign w:val="center"/>
          </w:tcPr>
          <w:p w14:paraId="32A0D7AA" w14:textId="5C1BBE13" w:rsidR="00A953AA" w:rsidRPr="00A84628" w:rsidRDefault="000346C3" w:rsidP="009424BD">
            <w:pPr>
              <w:jc w:val="center"/>
              <w:rPr>
                <w:rFonts w:ascii="Verdana" w:hAnsi="Verdana"/>
                <w:szCs w:val="17"/>
              </w:rPr>
            </w:pPr>
            <w:r w:rsidRPr="00A84628">
              <w:rPr>
                <w:rFonts w:ascii="Verdana" w:hAnsi="Verdana"/>
                <w:szCs w:val="17"/>
              </w:rPr>
              <w:t>Article 144a – paragraph 2</w:t>
            </w:r>
          </w:p>
        </w:tc>
        <w:tc>
          <w:tcPr>
            <w:tcW w:w="6194" w:type="dxa"/>
          </w:tcPr>
          <w:p w14:paraId="5F7E551F" w14:textId="61B7DC4E" w:rsidR="00A953AA" w:rsidRPr="00A84628" w:rsidRDefault="000346C3" w:rsidP="00187100">
            <w:pPr>
              <w:jc w:val="left"/>
              <w:rPr>
                <w:rFonts w:ascii="Verdana" w:hAnsi="Verdana"/>
                <w:szCs w:val="17"/>
              </w:rPr>
            </w:pPr>
            <w:r w:rsidRPr="00A84628">
              <w:rPr>
                <w:rFonts w:ascii="Verdana" w:hAnsi="Verdana"/>
                <w:szCs w:val="17"/>
              </w:rPr>
              <w:t xml:space="preserve">Removal of </w:t>
            </w:r>
            <w:r w:rsidR="00975337" w:rsidRPr="00A84628">
              <w:rPr>
                <w:rFonts w:ascii="Verdana" w:hAnsi="Verdana"/>
                <w:szCs w:val="17"/>
              </w:rPr>
              <w:t xml:space="preserve">requirement for undertakings to develop a set of liquidity risk indicators to identify, monitor and address potential liquidity </w:t>
            </w:r>
            <w:r w:rsidR="00975337" w:rsidRPr="00A84628">
              <w:rPr>
                <w:rFonts w:ascii="Verdana" w:hAnsi="Verdana"/>
                <w:szCs w:val="17"/>
              </w:rPr>
              <w:lastRenderedPageBreak/>
              <w:t>stress.</w:t>
            </w:r>
          </w:p>
        </w:tc>
        <w:tc>
          <w:tcPr>
            <w:tcW w:w="1931" w:type="dxa"/>
            <w:vAlign w:val="center"/>
          </w:tcPr>
          <w:p w14:paraId="0C94613A" w14:textId="13CB9FB7" w:rsidR="00A953AA" w:rsidRPr="00A84628" w:rsidRDefault="00975337" w:rsidP="009424BD">
            <w:pPr>
              <w:jc w:val="center"/>
              <w:rPr>
                <w:rFonts w:ascii="Verdana" w:hAnsi="Verdana"/>
                <w:szCs w:val="17"/>
              </w:rPr>
            </w:pPr>
            <w:r w:rsidRPr="00A84628">
              <w:rPr>
                <w:rFonts w:ascii="Verdana" w:hAnsi="Verdana"/>
                <w:szCs w:val="17"/>
              </w:rPr>
              <w:lastRenderedPageBreak/>
              <w:t>Ferber</w:t>
            </w:r>
          </w:p>
        </w:tc>
        <w:tc>
          <w:tcPr>
            <w:tcW w:w="2432" w:type="dxa"/>
            <w:shd w:val="clear" w:color="auto" w:fill="auto"/>
            <w:vAlign w:val="center"/>
          </w:tcPr>
          <w:p w14:paraId="3362B52E" w14:textId="141189AE" w:rsidR="00A953AA" w:rsidRPr="00A84628" w:rsidRDefault="00975337" w:rsidP="009424BD">
            <w:pPr>
              <w:jc w:val="center"/>
              <w:rPr>
                <w:rFonts w:ascii="Verdana" w:hAnsi="Verdana"/>
                <w:szCs w:val="17"/>
              </w:rPr>
            </w:pPr>
            <w:r w:rsidRPr="00A84628">
              <w:rPr>
                <w:rFonts w:ascii="Verdana" w:hAnsi="Verdana"/>
                <w:szCs w:val="17"/>
              </w:rPr>
              <w:t>Macroprudential</w:t>
            </w:r>
            <w:r w:rsidR="000B1CE8" w:rsidRPr="00A84628">
              <w:rPr>
                <w:rFonts w:ascii="Verdana" w:hAnsi="Verdana"/>
                <w:szCs w:val="17"/>
              </w:rPr>
              <w:t>/Liquidity</w:t>
            </w:r>
          </w:p>
        </w:tc>
        <w:tc>
          <w:tcPr>
            <w:tcW w:w="1417" w:type="dxa"/>
            <w:shd w:val="clear" w:color="auto" w:fill="auto"/>
            <w:vAlign w:val="center"/>
          </w:tcPr>
          <w:p w14:paraId="6CCD67A5" w14:textId="34108725" w:rsidR="00A953AA" w:rsidRPr="00A84628" w:rsidRDefault="00975337"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A953AA" w:rsidRPr="009E6AAA" w14:paraId="5680097C" w14:textId="77777777" w:rsidTr="000063AF">
        <w:trPr>
          <w:trHeight w:val="407"/>
        </w:trPr>
        <w:tc>
          <w:tcPr>
            <w:tcW w:w="696" w:type="dxa"/>
            <w:vAlign w:val="center"/>
          </w:tcPr>
          <w:p w14:paraId="7BCDD888" w14:textId="208FAACA" w:rsidR="00A953AA" w:rsidRPr="00A84628" w:rsidRDefault="00B45CB7" w:rsidP="009424BD">
            <w:pPr>
              <w:jc w:val="center"/>
              <w:rPr>
                <w:rFonts w:ascii="Verdana" w:hAnsi="Verdana"/>
                <w:szCs w:val="17"/>
              </w:rPr>
            </w:pPr>
            <w:r w:rsidRPr="00A84628">
              <w:rPr>
                <w:rFonts w:ascii="Verdana" w:hAnsi="Verdana"/>
                <w:szCs w:val="17"/>
              </w:rPr>
              <w:t>146</w:t>
            </w:r>
          </w:p>
        </w:tc>
        <w:tc>
          <w:tcPr>
            <w:tcW w:w="1931" w:type="dxa"/>
            <w:vAlign w:val="center"/>
          </w:tcPr>
          <w:p w14:paraId="22F8D08B" w14:textId="1F466B9A" w:rsidR="00A953AA" w:rsidRPr="00A84628" w:rsidRDefault="00172DCF" w:rsidP="009424BD">
            <w:pPr>
              <w:jc w:val="center"/>
              <w:rPr>
                <w:rFonts w:ascii="Verdana" w:hAnsi="Verdana"/>
                <w:szCs w:val="17"/>
              </w:rPr>
            </w:pPr>
            <w:r w:rsidRPr="00A84628">
              <w:rPr>
                <w:rFonts w:ascii="Verdana" w:hAnsi="Verdana"/>
                <w:szCs w:val="17"/>
              </w:rPr>
              <w:t>Article 144a – paragraph 3</w:t>
            </w:r>
          </w:p>
        </w:tc>
        <w:tc>
          <w:tcPr>
            <w:tcW w:w="6194" w:type="dxa"/>
          </w:tcPr>
          <w:p w14:paraId="0778BEB9" w14:textId="7A11BBB7" w:rsidR="00A953AA" w:rsidRPr="00A84628" w:rsidRDefault="00915C89" w:rsidP="00187100">
            <w:pPr>
              <w:jc w:val="left"/>
              <w:rPr>
                <w:rFonts w:ascii="Verdana" w:hAnsi="Verdana"/>
                <w:szCs w:val="17"/>
              </w:rPr>
            </w:pPr>
            <w:r w:rsidRPr="00A84628">
              <w:rPr>
                <w:rFonts w:ascii="Verdana" w:hAnsi="Verdana"/>
                <w:szCs w:val="17"/>
              </w:rPr>
              <w:t>Undertakings should submit</w:t>
            </w:r>
            <w:r w:rsidR="00F86F50" w:rsidRPr="00A84628">
              <w:rPr>
                <w:rFonts w:ascii="Verdana" w:hAnsi="Verdana"/>
                <w:szCs w:val="17"/>
              </w:rPr>
              <w:t xml:space="preserve"> to the supervisory authorities the liquidity risk management plan as part of </w:t>
            </w:r>
            <w:r w:rsidR="00110669" w:rsidRPr="00A84628">
              <w:rPr>
                <w:rFonts w:ascii="Verdana" w:hAnsi="Verdana"/>
                <w:szCs w:val="17"/>
              </w:rPr>
              <w:t>their ORSA.</w:t>
            </w:r>
          </w:p>
          <w:p w14:paraId="3BBB0337" w14:textId="77777777" w:rsidR="00E246C5" w:rsidRPr="00A84628" w:rsidRDefault="00E246C5" w:rsidP="00187100">
            <w:pPr>
              <w:jc w:val="left"/>
              <w:rPr>
                <w:rFonts w:ascii="Verdana" w:hAnsi="Verdana"/>
                <w:szCs w:val="17"/>
              </w:rPr>
            </w:pPr>
          </w:p>
          <w:p w14:paraId="3E653724" w14:textId="5FC24DB2" w:rsidR="00A953AA" w:rsidRPr="00A84628" w:rsidRDefault="00E246C5" w:rsidP="00187100">
            <w:pPr>
              <w:jc w:val="left"/>
              <w:rPr>
                <w:rFonts w:ascii="Verdana" w:hAnsi="Verdana"/>
                <w:i/>
                <w:szCs w:val="17"/>
              </w:rPr>
            </w:pPr>
            <w:r w:rsidRPr="00A84628">
              <w:rPr>
                <w:rFonts w:ascii="Verdana" w:hAnsi="Verdana"/>
                <w:i/>
                <w:szCs w:val="17"/>
              </w:rPr>
              <w:t>Justification: This would be a better fit for the forward-looking own risk and solvency assessment (ORSA)</w:t>
            </w:r>
          </w:p>
        </w:tc>
        <w:tc>
          <w:tcPr>
            <w:tcW w:w="1931" w:type="dxa"/>
            <w:vAlign w:val="center"/>
          </w:tcPr>
          <w:p w14:paraId="4C014754" w14:textId="55A3FD45" w:rsidR="00A953AA" w:rsidRPr="00A84628" w:rsidRDefault="00110669"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681A46E4" w14:textId="6CCB1851" w:rsidR="00A953AA" w:rsidRPr="00A84628" w:rsidRDefault="00110669" w:rsidP="009424BD">
            <w:pPr>
              <w:jc w:val="center"/>
              <w:rPr>
                <w:rFonts w:ascii="Verdana" w:hAnsi="Verdana"/>
                <w:szCs w:val="17"/>
              </w:rPr>
            </w:pPr>
            <w:r w:rsidRPr="00A84628">
              <w:rPr>
                <w:rFonts w:ascii="Verdana" w:hAnsi="Verdana"/>
                <w:szCs w:val="17"/>
              </w:rPr>
              <w:t>Macroprudential</w:t>
            </w:r>
            <w:r w:rsidR="000B1CE8" w:rsidRPr="00A84628">
              <w:rPr>
                <w:rFonts w:ascii="Verdana" w:hAnsi="Verdana"/>
                <w:szCs w:val="17"/>
              </w:rPr>
              <w:t>/Liquidity</w:t>
            </w:r>
          </w:p>
        </w:tc>
        <w:tc>
          <w:tcPr>
            <w:tcW w:w="1417" w:type="dxa"/>
            <w:shd w:val="clear" w:color="auto" w:fill="auto"/>
            <w:vAlign w:val="center"/>
          </w:tcPr>
          <w:p w14:paraId="531E8FD0" w14:textId="6609D99B" w:rsidR="00A953AA" w:rsidRPr="00A84628" w:rsidRDefault="004E0F2B"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A953AA" w:rsidRPr="009E6AAA" w14:paraId="7E469581" w14:textId="77777777" w:rsidTr="000063AF">
        <w:trPr>
          <w:trHeight w:val="407"/>
        </w:trPr>
        <w:tc>
          <w:tcPr>
            <w:tcW w:w="696" w:type="dxa"/>
            <w:vAlign w:val="center"/>
          </w:tcPr>
          <w:p w14:paraId="08F8BB9B" w14:textId="481AC9B0" w:rsidR="00A953AA" w:rsidRPr="00A84628" w:rsidRDefault="00FC1176" w:rsidP="009424BD">
            <w:pPr>
              <w:jc w:val="center"/>
              <w:rPr>
                <w:rFonts w:ascii="Verdana" w:hAnsi="Verdana"/>
                <w:szCs w:val="17"/>
              </w:rPr>
            </w:pPr>
            <w:r w:rsidRPr="00A84628">
              <w:rPr>
                <w:rFonts w:ascii="Verdana" w:hAnsi="Verdana"/>
                <w:szCs w:val="17"/>
              </w:rPr>
              <w:t>147</w:t>
            </w:r>
          </w:p>
        </w:tc>
        <w:tc>
          <w:tcPr>
            <w:tcW w:w="1931" w:type="dxa"/>
            <w:vAlign w:val="center"/>
          </w:tcPr>
          <w:p w14:paraId="4941EFD1" w14:textId="6BE6B78F" w:rsidR="00A953AA" w:rsidRPr="00A84628" w:rsidRDefault="00750442" w:rsidP="009424BD">
            <w:pPr>
              <w:jc w:val="center"/>
              <w:rPr>
                <w:rFonts w:ascii="Verdana" w:hAnsi="Verdana"/>
                <w:szCs w:val="17"/>
              </w:rPr>
            </w:pPr>
            <w:r w:rsidRPr="00A84628">
              <w:rPr>
                <w:rFonts w:ascii="Verdana" w:hAnsi="Verdana"/>
                <w:szCs w:val="17"/>
              </w:rPr>
              <w:t>Article 144a – paragraph 4</w:t>
            </w:r>
          </w:p>
        </w:tc>
        <w:tc>
          <w:tcPr>
            <w:tcW w:w="6194" w:type="dxa"/>
          </w:tcPr>
          <w:p w14:paraId="0199FBD9" w14:textId="2D10F752" w:rsidR="00A953AA" w:rsidRPr="00A84628" w:rsidRDefault="008B4128" w:rsidP="00187100">
            <w:pPr>
              <w:jc w:val="left"/>
              <w:rPr>
                <w:rFonts w:ascii="Verdana" w:hAnsi="Verdana"/>
                <w:szCs w:val="17"/>
              </w:rPr>
            </w:pPr>
            <w:r w:rsidRPr="00A84628">
              <w:rPr>
                <w:rFonts w:ascii="Verdana" w:hAnsi="Verdana"/>
                <w:szCs w:val="17"/>
              </w:rPr>
              <w:t xml:space="preserve">Exclusion of </w:t>
            </w:r>
            <w:r w:rsidR="00D34B77" w:rsidRPr="00A84628">
              <w:rPr>
                <w:rFonts w:ascii="Verdana" w:hAnsi="Verdana"/>
                <w:szCs w:val="17"/>
              </w:rPr>
              <w:t>reinsurers</w:t>
            </w:r>
            <w:r w:rsidR="006F7473" w:rsidRPr="00A84628">
              <w:rPr>
                <w:rFonts w:ascii="Verdana" w:hAnsi="Verdana"/>
                <w:szCs w:val="17"/>
              </w:rPr>
              <w:t xml:space="preserve"> (as they are non LRPU</w:t>
            </w:r>
            <w:r w:rsidR="002B29DD" w:rsidRPr="00A84628">
              <w:rPr>
                <w:rFonts w:ascii="Verdana" w:hAnsi="Verdana"/>
                <w:szCs w:val="17"/>
              </w:rPr>
              <w:t xml:space="preserve"> eligible)</w:t>
            </w:r>
            <w:r w:rsidR="00D34B77" w:rsidRPr="00A84628">
              <w:rPr>
                <w:rFonts w:ascii="Verdana" w:hAnsi="Verdana"/>
                <w:szCs w:val="17"/>
              </w:rPr>
              <w:t xml:space="preserve"> from </w:t>
            </w:r>
            <w:r w:rsidR="006F7473" w:rsidRPr="00A84628">
              <w:rPr>
                <w:rFonts w:ascii="Verdana" w:hAnsi="Verdana"/>
                <w:szCs w:val="17"/>
              </w:rPr>
              <w:t>the exemption of a LRMP.</w:t>
            </w:r>
          </w:p>
        </w:tc>
        <w:tc>
          <w:tcPr>
            <w:tcW w:w="1931" w:type="dxa"/>
            <w:vAlign w:val="center"/>
          </w:tcPr>
          <w:p w14:paraId="0B5F5BEC" w14:textId="2B0D5060" w:rsidR="00A953AA" w:rsidRPr="00A84628" w:rsidRDefault="00894C46"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64562707" w14:textId="1E0D2377" w:rsidR="00A953AA" w:rsidRPr="00A84628" w:rsidRDefault="00894C46"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58242905" w14:textId="1C08DD15" w:rsidR="00A953AA" w:rsidRPr="00A84628" w:rsidRDefault="008B4128"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FF0000"/>
                <w:szCs w:val="17"/>
              </w:rPr>
              <w:t>Negative</w:t>
            </w:r>
          </w:p>
        </w:tc>
      </w:tr>
      <w:tr w:rsidR="00A953AA" w:rsidRPr="009E6AAA" w14:paraId="6F828902" w14:textId="77777777" w:rsidTr="000063AF">
        <w:trPr>
          <w:trHeight w:val="407"/>
        </w:trPr>
        <w:tc>
          <w:tcPr>
            <w:tcW w:w="696" w:type="dxa"/>
            <w:vAlign w:val="center"/>
          </w:tcPr>
          <w:p w14:paraId="74E27D41" w14:textId="494562A8" w:rsidR="00A953AA" w:rsidRPr="00A84628" w:rsidRDefault="00FC1176" w:rsidP="009424BD">
            <w:pPr>
              <w:jc w:val="center"/>
              <w:rPr>
                <w:rFonts w:ascii="Verdana" w:hAnsi="Verdana"/>
                <w:szCs w:val="17"/>
              </w:rPr>
            </w:pPr>
            <w:r w:rsidRPr="00A84628">
              <w:rPr>
                <w:rFonts w:ascii="Verdana" w:hAnsi="Verdana"/>
                <w:szCs w:val="17"/>
              </w:rPr>
              <w:t>148</w:t>
            </w:r>
          </w:p>
        </w:tc>
        <w:tc>
          <w:tcPr>
            <w:tcW w:w="1931" w:type="dxa"/>
            <w:vAlign w:val="center"/>
          </w:tcPr>
          <w:p w14:paraId="2FEC2F82" w14:textId="065A9BE2" w:rsidR="00A953AA" w:rsidRPr="00A84628" w:rsidRDefault="005344EE" w:rsidP="009424BD">
            <w:pPr>
              <w:jc w:val="center"/>
              <w:rPr>
                <w:rFonts w:ascii="Verdana" w:hAnsi="Verdana"/>
                <w:szCs w:val="17"/>
              </w:rPr>
            </w:pPr>
            <w:r w:rsidRPr="00A84628">
              <w:rPr>
                <w:rFonts w:ascii="Verdana" w:hAnsi="Verdana"/>
                <w:szCs w:val="17"/>
              </w:rPr>
              <w:t>Article 144a – paragraph 5</w:t>
            </w:r>
          </w:p>
        </w:tc>
        <w:tc>
          <w:tcPr>
            <w:tcW w:w="6194" w:type="dxa"/>
          </w:tcPr>
          <w:p w14:paraId="0C1864A9" w14:textId="77777777" w:rsidR="00110669" w:rsidRPr="00A84628" w:rsidRDefault="008C625F" w:rsidP="00110669">
            <w:pPr>
              <w:jc w:val="left"/>
              <w:rPr>
                <w:rFonts w:ascii="Verdana" w:hAnsi="Verdana"/>
                <w:szCs w:val="17"/>
              </w:rPr>
            </w:pPr>
            <w:r w:rsidRPr="00A84628">
              <w:rPr>
                <w:rFonts w:ascii="Verdana" w:hAnsi="Verdana"/>
                <w:szCs w:val="17"/>
              </w:rPr>
              <w:t>Editorial correction</w:t>
            </w:r>
            <w:r w:rsidR="00A5174F" w:rsidRPr="00A84628">
              <w:rPr>
                <w:rFonts w:ascii="Verdana" w:hAnsi="Verdana"/>
                <w:szCs w:val="17"/>
              </w:rPr>
              <w:t>.</w:t>
            </w:r>
          </w:p>
          <w:p w14:paraId="3910D7DE" w14:textId="77777777" w:rsidR="00A5174F" w:rsidRPr="00A84628" w:rsidRDefault="00A5174F" w:rsidP="00110669">
            <w:pPr>
              <w:jc w:val="left"/>
              <w:rPr>
                <w:rFonts w:ascii="Verdana" w:hAnsi="Verdana"/>
                <w:szCs w:val="17"/>
              </w:rPr>
            </w:pPr>
          </w:p>
          <w:p w14:paraId="12E762AC" w14:textId="494F23EB" w:rsidR="00A953AA" w:rsidRPr="00A84628" w:rsidRDefault="00FF3EEC" w:rsidP="00187100">
            <w:pPr>
              <w:jc w:val="left"/>
              <w:rPr>
                <w:rFonts w:ascii="Verdana" w:hAnsi="Verdana"/>
                <w:i/>
                <w:szCs w:val="17"/>
              </w:rPr>
            </w:pPr>
            <w:r w:rsidRPr="00A84628">
              <w:rPr>
                <w:rFonts w:ascii="Verdana" w:hAnsi="Verdana"/>
                <w:i/>
                <w:szCs w:val="17"/>
              </w:rPr>
              <w:t>Justification: Editorial correction: reference is incorrect.</w:t>
            </w:r>
          </w:p>
        </w:tc>
        <w:tc>
          <w:tcPr>
            <w:tcW w:w="1931" w:type="dxa"/>
            <w:vAlign w:val="center"/>
          </w:tcPr>
          <w:p w14:paraId="51C12F29" w14:textId="0EDDD18A" w:rsidR="00A953AA" w:rsidRPr="00A84628" w:rsidRDefault="00FF3EEC"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7B3B0717" w14:textId="3D2037BD" w:rsidR="00A953AA" w:rsidRPr="00A84628" w:rsidRDefault="003B06AA" w:rsidP="009424BD">
            <w:pPr>
              <w:jc w:val="center"/>
              <w:rPr>
                <w:rFonts w:ascii="Verdana" w:hAnsi="Verdana"/>
                <w:szCs w:val="17"/>
              </w:rPr>
            </w:pPr>
            <w:r>
              <w:rPr>
                <w:rFonts w:ascii="Verdana" w:hAnsi="Verdana"/>
                <w:szCs w:val="17"/>
              </w:rPr>
              <w:t>Editorial</w:t>
            </w:r>
          </w:p>
        </w:tc>
        <w:tc>
          <w:tcPr>
            <w:tcW w:w="1417" w:type="dxa"/>
            <w:shd w:val="clear" w:color="auto" w:fill="auto"/>
            <w:vAlign w:val="center"/>
          </w:tcPr>
          <w:p w14:paraId="228BFD56" w14:textId="77777777" w:rsidR="00A953AA" w:rsidRPr="00A84628" w:rsidRDefault="00A953AA" w:rsidP="00A7243F">
            <w:pPr>
              <w:jc w:val="center"/>
              <w:rPr>
                <w:rFonts w:ascii="Verdana" w:eastAsia="Times New Roman" w:hAnsi="Verdana" w:cs="Times New Roman"/>
                <w:b/>
                <w:color w:val="00B050"/>
                <w:szCs w:val="17"/>
              </w:rPr>
            </w:pPr>
          </w:p>
        </w:tc>
      </w:tr>
      <w:tr w:rsidR="00A953AA" w:rsidRPr="009E6AAA" w14:paraId="68A06313" w14:textId="77777777" w:rsidTr="000063AF">
        <w:trPr>
          <w:trHeight w:val="407"/>
        </w:trPr>
        <w:tc>
          <w:tcPr>
            <w:tcW w:w="696" w:type="dxa"/>
            <w:vAlign w:val="center"/>
          </w:tcPr>
          <w:p w14:paraId="7DCEF77A" w14:textId="64F97835" w:rsidR="00A953AA" w:rsidRPr="00A84628" w:rsidRDefault="0068747F" w:rsidP="009424BD">
            <w:pPr>
              <w:jc w:val="center"/>
              <w:rPr>
                <w:rFonts w:ascii="Verdana" w:hAnsi="Verdana"/>
                <w:szCs w:val="17"/>
              </w:rPr>
            </w:pPr>
            <w:r w:rsidRPr="00A84628">
              <w:rPr>
                <w:rFonts w:ascii="Verdana" w:hAnsi="Verdana"/>
                <w:szCs w:val="17"/>
              </w:rPr>
              <w:t>149</w:t>
            </w:r>
          </w:p>
        </w:tc>
        <w:tc>
          <w:tcPr>
            <w:tcW w:w="1931" w:type="dxa"/>
            <w:vAlign w:val="center"/>
          </w:tcPr>
          <w:p w14:paraId="07F8F6F0" w14:textId="0D6FD28F" w:rsidR="00A953AA" w:rsidRPr="00A84628" w:rsidRDefault="00470026" w:rsidP="009424BD">
            <w:pPr>
              <w:jc w:val="center"/>
              <w:rPr>
                <w:rFonts w:ascii="Verdana" w:hAnsi="Verdana"/>
                <w:szCs w:val="17"/>
              </w:rPr>
            </w:pPr>
            <w:r w:rsidRPr="00A84628">
              <w:rPr>
                <w:rFonts w:ascii="Verdana" w:hAnsi="Verdana"/>
                <w:szCs w:val="17"/>
              </w:rPr>
              <w:t>Article 144a – paragraph 6</w:t>
            </w:r>
          </w:p>
        </w:tc>
        <w:tc>
          <w:tcPr>
            <w:tcW w:w="6194" w:type="dxa"/>
          </w:tcPr>
          <w:p w14:paraId="75261326" w14:textId="2479968A" w:rsidR="00A953AA" w:rsidRPr="00A84628" w:rsidRDefault="001E650F" w:rsidP="00187100">
            <w:pPr>
              <w:jc w:val="left"/>
              <w:rPr>
                <w:rFonts w:ascii="Verdana" w:hAnsi="Verdana"/>
                <w:szCs w:val="17"/>
              </w:rPr>
            </w:pPr>
            <w:r w:rsidRPr="00A84628">
              <w:rPr>
                <w:rFonts w:ascii="Verdana" w:hAnsi="Verdana"/>
                <w:szCs w:val="17"/>
              </w:rPr>
              <w:t>Deleted (</w:t>
            </w:r>
            <w:r w:rsidR="00273310" w:rsidRPr="00A84628">
              <w:rPr>
                <w:rFonts w:ascii="Verdana" w:hAnsi="Verdana"/>
                <w:szCs w:val="17"/>
              </w:rPr>
              <w:t>Removal of requirement for EIOPA</w:t>
            </w:r>
            <w:r w:rsidR="000104EA" w:rsidRPr="00A84628">
              <w:rPr>
                <w:rFonts w:ascii="Verdana" w:hAnsi="Verdana"/>
                <w:szCs w:val="17"/>
              </w:rPr>
              <w:t xml:space="preserve"> to develop </w:t>
            </w:r>
            <w:r w:rsidR="000C13B9" w:rsidRPr="00A84628">
              <w:rPr>
                <w:rFonts w:ascii="Verdana" w:hAnsi="Verdana"/>
                <w:szCs w:val="17"/>
              </w:rPr>
              <w:t>R</w:t>
            </w:r>
            <w:r w:rsidR="000104EA" w:rsidRPr="00A84628">
              <w:rPr>
                <w:rFonts w:ascii="Verdana" w:hAnsi="Verdana"/>
                <w:szCs w:val="17"/>
              </w:rPr>
              <w:t>TS to further specify the content and the frequency of update of the liquidity risk management plan)</w:t>
            </w:r>
          </w:p>
        </w:tc>
        <w:tc>
          <w:tcPr>
            <w:tcW w:w="1931" w:type="dxa"/>
            <w:vAlign w:val="center"/>
          </w:tcPr>
          <w:p w14:paraId="50B9A153" w14:textId="1C3F3039" w:rsidR="00A953AA" w:rsidRPr="00A84628" w:rsidRDefault="0028115B"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7C6EC531" w14:textId="48DC3720" w:rsidR="00A953AA" w:rsidRPr="00A84628" w:rsidRDefault="0028115B" w:rsidP="009424BD">
            <w:pPr>
              <w:jc w:val="center"/>
              <w:rPr>
                <w:rFonts w:ascii="Verdana" w:hAnsi="Verdana"/>
                <w:szCs w:val="17"/>
              </w:rPr>
            </w:pPr>
            <w:r w:rsidRPr="00A84628">
              <w:rPr>
                <w:rFonts w:ascii="Verdana" w:hAnsi="Verdana"/>
                <w:szCs w:val="17"/>
              </w:rPr>
              <w:t>Macroprudential</w:t>
            </w:r>
            <w:r w:rsidR="000B1CE8" w:rsidRPr="00A84628">
              <w:rPr>
                <w:rFonts w:ascii="Verdana" w:hAnsi="Verdana"/>
                <w:szCs w:val="17"/>
              </w:rPr>
              <w:t>/Liquidity</w:t>
            </w:r>
            <w:r w:rsidR="00821C12">
              <w:rPr>
                <w:rFonts w:ascii="Verdana" w:hAnsi="Verdana"/>
                <w:szCs w:val="17"/>
              </w:rPr>
              <w:t>/EIOPA powers</w:t>
            </w:r>
          </w:p>
        </w:tc>
        <w:tc>
          <w:tcPr>
            <w:tcW w:w="1417" w:type="dxa"/>
            <w:shd w:val="clear" w:color="auto" w:fill="auto"/>
            <w:vAlign w:val="center"/>
          </w:tcPr>
          <w:p w14:paraId="408FD30D" w14:textId="40861109" w:rsidR="00A953AA" w:rsidRPr="00A84628" w:rsidRDefault="00A7080E"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A953AA" w:rsidRPr="009E6AAA" w14:paraId="4FEB5481" w14:textId="77777777" w:rsidTr="000063AF">
        <w:trPr>
          <w:trHeight w:val="407"/>
        </w:trPr>
        <w:tc>
          <w:tcPr>
            <w:tcW w:w="696" w:type="dxa"/>
            <w:vAlign w:val="center"/>
          </w:tcPr>
          <w:p w14:paraId="6C05C96F" w14:textId="1460F2AD" w:rsidR="00A953AA" w:rsidRPr="00A84628" w:rsidRDefault="000104EA" w:rsidP="009424BD">
            <w:pPr>
              <w:jc w:val="center"/>
              <w:rPr>
                <w:rFonts w:ascii="Verdana" w:hAnsi="Verdana"/>
                <w:szCs w:val="17"/>
              </w:rPr>
            </w:pPr>
            <w:r w:rsidRPr="00A84628">
              <w:rPr>
                <w:rFonts w:ascii="Verdana" w:hAnsi="Verdana"/>
                <w:szCs w:val="17"/>
              </w:rPr>
              <w:t>150</w:t>
            </w:r>
          </w:p>
        </w:tc>
        <w:tc>
          <w:tcPr>
            <w:tcW w:w="1931" w:type="dxa"/>
            <w:vAlign w:val="center"/>
          </w:tcPr>
          <w:p w14:paraId="350D98FE" w14:textId="38319FFE" w:rsidR="00A953AA" w:rsidRPr="00A84628" w:rsidRDefault="004F6040" w:rsidP="009424BD">
            <w:pPr>
              <w:jc w:val="center"/>
              <w:rPr>
                <w:rFonts w:ascii="Verdana" w:hAnsi="Verdana"/>
                <w:szCs w:val="17"/>
              </w:rPr>
            </w:pPr>
            <w:r w:rsidRPr="00A84628">
              <w:rPr>
                <w:rFonts w:ascii="Verdana" w:hAnsi="Verdana"/>
                <w:szCs w:val="17"/>
              </w:rPr>
              <w:t>Article 144b – paragraph 2 – subparagraph 2</w:t>
            </w:r>
          </w:p>
        </w:tc>
        <w:tc>
          <w:tcPr>
            <w:tcW w:w="6194" w:type="dxa"/>
          </w:tcPr>
          <w:p w14:paraId="0B856684" w14:textId="735603A9" w:rsidR="00DF6F50" w:rsidRPr="00A84628" w:rsidRDefault="00D1383B" w:rsidP="00187100">
            <w:pPr>
              <w:jc w:val="left"/>
              <w:rPr>
                <w:rFonts w:ascii="Verdana" w:hAnsi="Verdana"/>
                <w:szCs w:val="17"/>
              </w:rPr>
            </w:pPr>
            <w:r w:rsidRPr="00A84628">
              <w:rPr>
                <w:rFonts w:ascii="Verdana" w:hAnsi="Verdana"/>
                <w:szCs w:val="17"/>
              </w:rPr>
              <w:t>Supervisory powers to remedy liquidity vulnerabilities in exceptional circumstances</w:t>
            </w:r>
            <w:r w:rsidR="0077442C" w:rsidRPr="00A84628">
              <w:rPr>
                <w:rFonts w:ascii="Verdana" w:hAnsi="Verdana"/>
                <w:szCs w:val="17"/>
              </w:rPr>
              <w:t xml:space="preserve"> shall be reviewed at least every six months instead of once a year.</w:t>
            </w:r>
          </w:p>
          <w:p w14:paraId="6C537A51" w14:textId="77777777" w:rsidR="00DF6F50" w:rsidRPr="00A84628" w:rsidRDefault="00DF6F50" w:rsidP="00187100">
            <w:pPr>
              <w:jc w:val="left"/>
              <w:rPr>
                <w:rFonts w:ascii="Verdana" w:hAnsi="Verdana"/>
                <w:i/>
                <w:szCs w:val="17"/>
              </w:rPr>
            </w:pPr>
          </w:p>
          <w:p w14:paraId="65B310E1" w14:textId="17BA9785" w:rsidR="00A953AA" w:rsidRPr="00A84628" w:rsidRDefault="00DF6F50" w:rsidP="00187100">
            <w:pPr>
              <w:jc w:val="left"/>
              <w:rPr>
                <w:rFonts w:ascii="Verdana" w:hAnsi="Verdana"/>
                <w:i/>
                <w:szCs w:val="17"/>
              </w:rPr>
            </w:pPr>
            <w:r w:rsidRPr="00A84628">
              <w:rPr>
                <w:rFonts w:ascii="Verdana" w:hAnsi="Verdana"/>
                <w:i/>
                <w:szCs w:val="17"/>
              </w:rPr>
              <w:t>Justification: Given the severity of the measures, a more frequent review is justified</w:t>
            </w:r>
          </w:p>
        </w:tc>
        <w:tc>
          <w:tcPr>
            <w:tcW w:w="1931" w:type="dxa"/>
            <w:vAlign w:val="center"/>
          </w:tcPr>
          <w:p w14:paraId="219B61F4" w14:textId="0AA7FEFF" w:rsidR="00A953AA" w:rsidRPr="00A84628" w:rsidRDefault="00F109A2"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61099BCA" w14:textId="65DBD665" w:rsidR="00A953AA" w:rsidRPr="00A84628" w:rsidRDefault="00E506C9" w:rsidP="009424BD">
            <w:pPr>
              <w:jc w:val="center"/>
              <w:rPr>
                <w:rFonts w:ascii="Verdana" w:hAnsi="Verdana"/>
                <w:szCs w:val="17"/>
              </w:rPr>
            </w:pPr>
            <w:r w:rsidRPr="00A84628">
              <w:rPr>
                <w:rFonts w:ascii="Verdana" w:hAnsi="Verdana"/>
                <w:szCs w:val="17"/>
              </w:rPr>
              <w:t>Macroprudential</w:t>
            </w:r>
            <w:r w:rsidR="000B1CE8" w:rsidRPr="00A84628">
              <w:rPr>
                <w:rFonts w:ascii="Verdana" w:hAnsi="Verdana"/>
                <w:szCs w:val="17"/>
              </w:rPr>
              <w:t>/Liquidity</w:t>
            </w:r>
          </w:p>
        </w:tc>
        <w:tc>
          <w:tcPr>
            <w:tcW w:w="1417" w:type="dxa"/>
            <w:shd w:val="clear" w:color="auto" w:fill="auto"/>
            <w:vAlign w:val="center"/>
          </w:tcPr>
          <w:p w14:paraId="48AA7F88" w14:textId="0DAF27D6" w:rsidR="00A953AA" w:rsidRPr="00A84628" w:rsidRDefault="00D80FEF"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A953AA" w:rsidRPr="009E6AAA" w14:paraId="7DD6A081" w14:textId="77777777" w:rsidTr="000063AF">
        <w:trPr>
          <w:trHeight w:val="407"/>
        </w:trPr>
        <w:tc>
          <w:tcPr>
            <w:tcW w:w="696" w:type="dxa"/>
            <w:vAlign w:val="center"/>
          </w:tcPr>
          <w:p w14:paraId="1F7CBD4D" w14:textId="78125510" w:rsidR="00A953AA" w:rsidRPr="00A84628" w:rsidRDefault="007F348A" w:rsidP="009424BD">
            <w:pPr>
              <w:jc w:val="center"/>
              <w:rPr>
                <w:rFonts w:ascii="Verdana" w:hAnsi="Verdana"/>
                <w:szCs w:val="17"/>
              </w:rPr>
            </w:pPr>
            <w:r w:rsidRPr="00A84628">
              <w:rPr>
                <w:rFonts w:ascii="Verdana" w:hAnsi="Verdana"/>
                <w:szCs w:val="17"/>
              </w:rPr>
              <w:t>151</w:t>
            </w:r>
          </w:p>
        </w:tc>
        <w:tc>
          <w:tcPr>
            <w:tcW w:w="1931" w:type="dxa"/>
            <w:vAlign w:val="center"/>
          </w:tcPr>
          <w:p w14:paraId="0F7701A7" w14:textId="432F7401" w:rsidR="00A953AA" w:rsidRPr="00A84628" w:rsidRDefault="00A055B0" w:rsidP="009424BD">
            <w:pPr>
              <w:jc w:val="center"/>
              <w:rPr>
                <w:rFonts w:ascii="Verdana" w:hAnsi="Verdana"/>
                <w:szCs w:val="17"/>
              </w:rPr>
            </w:pPr>
            <w:r w:rsidRPr="00A84628">
              <w:rPr>
                <w:rFonts w:ascii="Verdana" w:hAnsi="Verdana"/>
                <w:szCs w:val="17"/>
              </w:rPr>
              <w:t>Article 144b – paragraph 3 – subparagraph 1</w:t>
            </w:r>
          </w:p>
        </w:tc>
        <w:tc>
          <w:tcPr>
            <w:tcW w:w="6194" w:type="dxa"/>
          </w:tcPr>
          <w:p w14:paraId="63870C81" w14:textId="08F7C401" w:rsidR="00A953AA" w:rsidRPr="00A84628" w:rsidRDefault="002E7624" w:rsidP="00187100">
            <w:pPr>
              <w:jc w:val="left"/>
              <w:rPr>
                <w:rFonts w:ascii="Verdana" w:hAnsi="Verdana"/>
                <w:szCs w:val="17"/>
              </w:rPr>
            </w:pPr>
            <w:r>
              <w:rPr>
                <w:rFonts w:ascii="Verdana" w:hAnsi="Verdana"/>
                <w:szCs w:val="17"/>
              </w:rPr>
              <w:t>Description of the s</w:t>
            </w:r>
            <w:r w:rsidR="00EE75A1" w:rsidRPr="00A84628">
              <w:rPr>
                <w:rFonts w:ascii="Verdana" w:hAnsi="Verdana"/>
                <w:szCs w:val="17"/>
              </w:rPr>
              <w:t>upervisory powers</w:t>
            </w:r>
            <w:r w:rsidR="00DF2F65" w:rsidRPr="00A84628">
              <w:rPr>
                <w:rFonts w:ascii="Verdana" w:hAnsi="Verdana"/>
                <w:szCs w:val="17"/>
              </w:rPr>
              <w:t>, such as rest</w:t>
            </w:r>
            <w:r w:rsidR="007A3DD9" w:rsidRPr="00A84628">
              <w:rPr>
                <w:rFonts w:ascii="Verdana" w:hAnsi="Verdana"/>
                <w:szCs w:val="17"/>
              </w:rPr>
              <w:t>riction of dividend distributions,</w:t>
            </w:r>
            <w:r w:rsidR="00EE75A1" w:rsidRPr="00A84628">
              <w:rPr>
                <w:rFonts w:ascii="Verdana" w:hAnsi="Verdana"/>
                <w:szCs w:val="17"/>
              </w:rPr>
              <w:t xml:space="preserve"> in case of extreme liquidity risks </w:t>
            </w:r>
            <w:r w:rsidR="00B03CCD" w:rsidRPr="00A84628">
              <w:rPr>
                <w:rFonts w:ascii="Verdana" w:hAnsi="Verdana"/>
                <w:szCs w:val="17"/>
              </w:rPr>
              <w:t>and exceptional circumstances</w:t>
            </w:r>
            <w:r w:rsidR="00DF2F65" w:rsidRPr="00A84628">
              <w:rPr>
                <w:rFonts w:ascii="Verdana" w:hAnsi="Verdana"/>
                <w:szCs w:val="17"/>
              </w:rPr>
              <w:t>.</w:t>
            </w:r>
            <w:r w:rsidR="0032235F">
              <w:rPr>
                <w:rFonts w:ascii="Verdana" w:hAnsi="Verdana"/>
                <w:szCs w:val="17"/>
              </w:rPr>
              <w:t xml:space="preserve"> NSAs will be able to exercise these powers </w:t>
            </w:r>
            <w:r w:rsidR="006307EB">
              <w:rPr>
                <w:rFonts w:ascii="Verdana" w:hAnsi="Verdana"/>
                <w:szCs w:val="17"/>
              </w:rPr>
              <w:t xml:space="preserve">to undertakings facing extreme liquidity risks, that may </w:t>
            </w:r>
            <w:r w:rsidR="00342585">
              <w:rPr>
                <w:rFonts w:ascii="Verdana" w:hAnsi="Verdana"/>
                <w:szCs w:val="17"/>
              </w:rPr>
              <w:t xml:space="preserve">cause a severe and imminent threat to PH protection and financial stability. </w:t>
            </w:r>
          </w:p>
        </w:tc>
        <w:tc>
          <w:tcPr>
            <w:tcW w:w="1931" w:type="dxa"/>
            <w:vAlign w:val="center"/>
          </w:tcPr>
          <w:p w14:paraId="4EF78A7A" w14:textId="09010FE7" w:rsidR="00A953AA" w:rsidRPr="00A84628" w:rsidRDefault="007A3DD9"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09884D74" w14:textId="305BE995" w:rsidR="00A953AA" w:rsidRPr="00A84628" w:rsidRDefault="007A3DD9" w:rsidP="009424BD">
            <w:pPr>
              <w:jc w:val="center"/>
              <w:rPr>
                <w:rFonts w:ascii="Verdana" w:hAnsi="Verdana"/>
                <w:szCs w:val="17"/>
              </w:rPr>
            </w:pPr>
            <w:r w:rsidRPr="00A84628">
              <w:rPr>
                <w:rFonts w:ascii="Verdana" w:hAnsi="Verdana"/>
                <w:szCs w:val="17"/>
              </w:rPr>
              <w:t>Macroprudential</w:t>
            </w:r>
            <w:r w:rsidR="000B1CE8" w:rsidRPr="00A84628">
              <w:rPr>
                <w:rFonts w:ascii="Verdana" w:hAnsi="Verdana"/>
                <w:szCs w:val="17"/>
              </w:rPr>
              <w:t>/Supervisory powers</w:t>
            </w:r>
          </w:p>
        </w:tc>
        <w:tc>
          <w:tcPr>
            <w:tcW w:w="1417" w:type="dxa"/>
            <w:shd w:val="clear" w:color="auto" w:fill="auto"/>
            <w:vAlign w:val="center"/>
          </w:tcPr>
          <w:p w14:paraId="4D101A88" w14:textId="4DF95178" w:rsidR="00A953AA" w:rsidRPr="00A84628" w:rsidRDefault="007A3DD9"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A953AA" w:rsidRPr="009E6AAA" w14:paraId="4A19FFA5" w14:textId="77777777" w:rsidTr="000063AF">
        <w:trPr>
          <w:trHeight w:val="407"/>
        </w:trPr>
        <w:tc>
          <w:tcPr>
            <w:tcW w:w="696" w:type="dxa"/>
            <w:vAlign w:val="center"/>
          </w:tcPr>
          <w:p w14:paraId="2DD8718C" w14:textId="6728B8F7" w:rsidR="00A953AA" w:rsidRPr="00A84628" w:rsidRDefault="007A3DD9" w:rsidP="009424BD">
            <w:pPr>
              <w:jc w:val="center"/>
              <w:rPr>
                <w:rFonts w:ascii="Verdana" w:hAnsi="Verdana"/>
                <w:szCs w:val="17"/>
              </w:rPr>
            </w:pPr>
            <w:r w:rsidRPr="00A84628">
              <w:rPr>
                <w:rFonts w:ascii="Verdana" w:hAnsi="Verdana"/>
                <w:szCs w:val="17"/>
              </w:rPr>
              <w:t>152</w:t>
            </w:r>
          </w:p>
        </w:tc>
        <w:tc>
          <w:tcPr>
            <w:tcW w:w="1931" w:type="dxa"/>
            <w:vAlign w:val="center"/>
          </w:tcPr>
          <w:p w14:paraId="6388C4ED" w14:textId="00C34967" w:rsidR="00A953AA" w:rsidRPr="00A84628" w:rsidRDefault="006D1BE8" w:rsidP="009424BD">
            <w:pPr>
              <w:jc w:val="center"/>
              <w:rPr>
                <w:rFonts w:ascii="Verdana" w:hAnsi="Verdana"/>
                <w:szCs w:val="17"/>
              </w:rPr>
            </w:pPr>
            <w:r w:rsidRPr="00A84628">
              <w:rPr>
                <w:rFonts w:ascii="Verdana" w:hAnsi="Verdana"/>
                <w:szCs w:val="17"/>
              </w:rPr>
              <w:t>Article 144b – paragraph 3 – subparagraph 2</w:t>
            </w:r>
          </w:p>
        </w:tc>
        <w:tc>
          <w:tcPr>
            <w:tcW w:w="6194" w:type="dxa"/>
          </w:tcPr>
          <w:p w14:paraId="10F7935D" w14:textId="7EECDBB4" w:rsidR="00A953AA" w:rsidRPr="00A84628" w:rsidRDefault="006D1BE8" w:rsidP="00187100">
            <w:pPr>
              <w:jc w:val="left"/>
              <w:rPr>
                <w:rFonts w:ascii="Verdana" w:hAnsi="Verdana"/>
                <w:szCs w:val="17"/>
              </w:rPr>
            </w:pPr>
            <w:r w:rsidRPr="00A84628">
              <w:rPr>
                <w:rFonts w:ascii="Verdana" w:hAnsi="Verdana"/>
                <w:szCs w:val="17"/>
              </w:rPr>
              <w:t>Introduce requirement for NSAs to duly justify the application of supervisory powers in writing</w:t>
            </w:r>
            <w:r w:rsidR="000B1CE8" w:rsidRPr="00A84628">
              <w:rPr>
                <w:rFonts w:ascii="Verdana" w:hAnsi="Verdana"/>
                <w:szCs w:val="17"/>
              </w:rPr>
              <w:t>.</w:t>
            </w:r>
            <w:r w:rsidR="00A91118" w:rsidRPr="00A84628">
              <w:rPr>
                <w:rFonts w:ascii="Verdana" w:hAnsi="Verdana"/>
                <w:szCs w:val="17"/>
              </w:rPr>
              <w:t xml:space="preserve"> These </w:t>
            </w:r>
            <w:r w:rsidR="009D5A83" w:rsidRPr="00A84628">
              <w:rPr>
                <w:rFonts w:ascii="Verdana" w:hAnsi="Verdana"/>
                <w:szCs w:val="17"/>
              </w:rPr>
              <w:t xml:space="preserve">shall only be exercised </w:t>
            </w:r>
            <w:r w:rsidR="00ED2209" w:rsidRPr="00A84628">
              <w:rPr>
                <w:rFonts w:ascii="Verdana" w:hAnsi="Verdana"/>
                <w:szCs w:val="17"/>
              </w:rPr>
              <w:t xml:space="preserve">where it is </w:t>
            </w:r>
            <w:r w:rsidR="000B1F72" w:rsidRPr="00A84628">
              <w:rPr>
                <w:rFonts w:ascii="Verdana" w:hAnsi="Verdana"/>
                <w:szCs w:val="17"/>
              </w:rPr>
              <w:t xml:space="preserve">in the collective </w:t>
            </w:r>
            <w:r w:rsidR="00D975DE" w:rsidRPr="00A84628">
              <w:rPr>
                <w:rFonts w:ascii="Verdana" w:hAnsi="Verdana"/>
                <w:szCs w:val="17"/>
              </w:rPr>
              <w:t>interest of policyholders.</w:t>
            </w:r>
          </w:p>
        </w:tc>
        <w:tc>
          <w:tcPr>
            <w:tcW w:w="1931" w:type="dxa"/>
            <w:vAlign w:val="center"/>
          </w:tcPr>
          <w:p w14:paraId="04DD1368" w14:textId="1375315E" w:rsidR="00A953AA" w:rsidRPr="00A84628" w:rsidRDefault="000B1CE8"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303E2E3C" w14:textId="591FCA68" w:rsidR="00A953AA" w:rsidRPr="00A84628" w:rsidRDefault="000B1CE8" w:rsidP="009424BD">
            <w:pPr>
              <w:jc w:val="center"/>
              <w:rPr>
                <w:rFonts w:ascii="Verdana" w:hAnsi="Verdana"/>
                <w:szCs w:val="17"/>
              </w:rPr>
            </w:pPr>
            <w:r w:rsidRPr="00A84628">
              <w:rPr>
                <w:rFonts w:ascii="Verdana" w:hAnsi="Verdana"/>
                <w:szCs w:val="17"/>
              </w:rPr>
              <w:t>Macroprudential/Supervisory powers</w:t>
            </w:r>
          </w:p>
        </w:tc>
        <w:tc>
          <w:tcPr>
            <w:tcW w:w="1417" w:type="dxa"/>
            <w:shd w:val="clear" w:color="auto" w:fill="auto"/>
            <w:vAlign w:val="center"/>
          </w:tcPr>
          <w:p w14:paraId="5C808924" w14:textId="48EA5E6D" w:rsidR="00A953AA" w:rsidRPr="00A84628" w:rsidRDefault="000B1CE8"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A953AA" w:rsidRPr="009E6AAA" w14:paraId="574A8411" w14:textId="77777777" w:rsidTr="000063AF">
        <w:trPr>
          <w:trHeight w:val="407"/>
        </w:trPr>
        <w:tc>
          <w:tcPr>
            <w:tcW w:w="696" w:type="dxa"/>
            <w:vAlign w:val="center"/>
          </w:tcPr>
          <w:p w14:paraId="6271476A" w14:textId="1BB3030C" w:rsidR="00A953AA" w:rsidRPr="00A84628" w:rsidRDefault="00A5642A" w:rsidP="009424BD">
            <w:pPr>
              <w:jc w:val="center"/>
              <w:rPr>
                <w:rFonts w:ascii="Verdana" w:hAnsi="Verdana"/>
                <w:szCs w:val="17"/>
              </w:rPr>
            </w:pPr>
            <w:r w:rsidRPr="00A84628">
              <w:rPr>
                <w:rFonts w:ascii="Verdana" w:hAnsi="Verdana"/>
                <w:szCs w:val="17"/>
              </w:rPr>
              <w:t>153</w:t>
            </w:r>
          </w:p>
        </w:tc>
        <w:tc>
          <w:tcPr>
            <w:tcW w:w="1931" w:type="dxa"/>
            <w:vAlign w:val="center"/>
          </w:tcPr>
          <w:p w14:paraId="2ECD8B9E" w14:textId="1344B2CC" w:rsidR="00A953AA" w:rsidRPr="00A84628" w:rsidRDefault="00A5642A" w:rsidP="009424BD">
            <w:pPr>
              <w:jc w:val="center"/>
              <w:rPr>
                <w:rFonts w:ascii="Verdana" w:hAnsi="Verdana"/>
                <w:szCs w:val="17"/>
              </w:rPr>
            </w:pPr>
            <w:r w:rsidRPr="00A84628">
              <w:rPr>
                <w:rFonts w:ascii="Verdana" w:hAnsi="Verdana"/>
                <w:szCs w:val="17"/>
              </w:rPr>
              <w:t>Article 144b – paragraph 3 – subparagraph 3</w:t>
            </w:r>
          </w:p>
        </w:tc>
        <w:tc>
          <w:tcPr>
            <w:tcW w:w="6194" w:type="dxa"/>
          </w:tcPr>
          <w:p w14:paraId="1E720BA2" w14:textId="1892735D" w:rsidR="00A953AA" w:rsidRPr="00A84628" w:rsidRDefault="00E27AEF" w:rsidP="00187100">
            <w:pPr>
              <w:jc w:val="left"/>
              <w:rPr>
                <w:rFonts w:ascii="Verdana" w:hAnsi="Verdana"/>
                <w:szCs w:val="17"/>
              </w:rPr>
            </w:pPr>
            <w:r w:rsidRPr="00A84628">
              <w:rPr>
                <w:rFonts w:ascii="Verdana" w:hAnsi="Verdana"/>
                <w:szCs w:val="17"/>
              </w:rPr>
              <w:t xml:space="preserve">Removal of </w:t>
            </w:r>
            <w:r w:rsidR="00F5073C" w:rsidRPr="00A84628">
              <w:rPr>
                <w:rFonts w:ascii="Verdana" w:hAnsi="Verdana"/>
                <w:szCs w:val="17"/>
              </w:rPr>
              <w:t>obligation</w:t>
            </w:r>
            <w:r w:rsidRPr="00A84628">
              <w:rPr>
                <w:rFonts w:ascii="Verdana" w:hAnsi="Verdana"/>
                <w:szCs w:val="17"/>
              </w:rPr>
              <w:t xml:space="preserve"> for supervisory measures to last three months</w:t>
            </w:r>
            <w:r w:rsidR="00F5073C" w:rsidRPr="00A84628">
              <w:rPr>
                <w:rFonts w:ascii="Verdana" w:hAnsi="Verdana"/>
                <w:szCs w:val="17"/>
              </w:rPr>
              <w:t xml:space="preserve">. The three-month period is suggested but </w:t>
            </w:r>
            <w:r w:rsidR="00283544" w:rsidRPr="00A84628">
              <w:rPr>
                <w:rFonts w:ascii="Verdana" w:hAnsi="Verdana"/>
                <w:szCs w:val="17"/>
              </w:rPr>
              <w:t>it</w:t>
            </w:r>
            <w:r w:rsidR="00F5073C" w:rsidRPr="00A84628">
              <w:rPr>
                <w:rFonts w:ascii="Verdana" w:hAnsi="Verdana"/>
                <w:szCs w:val="17"/>
              </w:rPr>
              <w:t xml:space="preserve"> is not required.</w:t>
            </w:r>
          </w:p>
        </w:tc>
        <w:tc>
          <w:tcPr>
            <w:tcW w:w="1931" w:type="dxa"/>
            <w:vAlign w:val="center"/>
          </w:tcPr>
          <w:p w14:paraId="18351A86" w14:textId="0950AE32" w:rsidR="00A953AA" w:rsidRPr="00A84628" w:rsidRDefault="00F5073C"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484743E5" w14:textId="6C2EAAD6" w:rsidR="00A953AA" w:rsidRPr="00A84628" w:rsidRDefault="00F5073C" w:rsidP="009424BD">
            <w:pPr>
              <w:jc w:val="center"/>
              <w:rPr>
                <w:rFonts w:ascii="Verdana" w:hAnsi="Verdana"/>
                <w:szCs w:val="17"/>
              </w:rPr>
            </w:pPr>
            <w:r w:rsidRPr="00A84628">
              <w:rPr>
                <w:rFonts w:ascii="Verdana" w:hAnsi="Verdana"/>
                <w:szCs w:val="17"/>
              </w:rPr>
              <w:t>Macroprudential/Supervisory powers</w:t>
            </w:r>
          </w:p>
        </w:tc>
        <w:tc>
          <w:tcPr>
            <w:tcW w:w="1417" w:type="dxa"/>
            <w:shd w:val="clear" w:color="auto" w:fill="auto"/>
            <w:vAlign w:val="center"/>
          </w:tcPr>
          <w:p w14:paraId="71049163" w14:textId="03EECB19" w:rsidR="00A953AA" w:rsidRPr="00A84628" w:rsidRDefault="00F5073C"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A953AA" w:rsidRPr="009E6AAA" w14:paraId="79D81029" w14:textId="77777777" w:rsidTr="000063AF">
        <w:trPr>
          <w:trHeight w:val="407"/>
        </w:trPr>
        <w:tc>
          <w:tcPr>
            <w:tcW w:w="696" w:type="dxa"/>
            <w:vAlign w:val="center"/>
          </w:tcPr>
          <w:p w14:paraId="60B958D0" w14:textId="2E521A49" w:rsidR="00A953AA" w:rsidRPr="00A84628" w:rsidRDefault="00577872" w:rsidP="009424BD">
            <w:pPr>
              <w:jc w:val="center"/>
              <w:rPr>
                <w:rFonts w:ascii="Verdana" w:hAnsi="Verdana"/>
                <w:szCs w:val="17"/>
              </w:rPr>
            </w:pPr>
            <w:r w:rsidRPr="00A84628">
              <w:rPr>
                <w:rFonts w:ascii="Verdana" w:hAnsi="Verdana"/>
                <w:szCs w:val="17"/>
              </w:rPr>
              <w:t>154</w:t>
            </w:r>
          </w:p>
        </w:tc>
        <w:tc>
          <w:tcPr>
            <w:tcW w:w="1931" w:type="dxa"/>
            <w:vAlign w:val="center"/>
          </w:tcPr>
          <w:p w14:paraId="41911F32" w14:textId="68514F28" w:rsidR="00A953AA" w:rsidRPr="00A84628" w:rsidRDefault="00577872" w:rsidP="009424BD">
            <w:pPr>
              <w:jc w:val="center"/>
              <w:rPr>
                <w:rFonts w:ascii="Verdana" w:hAnsi="Verdana"/>
                <w:szCs w:val="17"/>
              </w:rPr>
            </w:pPr>
            <w:r w:rsidRPr="00A84628">
              <w:rPr>
                <w:rFonts w:ascii="Verdana" w:hAnsi="Verdana"/>
                <w:szCs w:val="17"/>
              </w:rPr>
              <w:t xml:space="preserve">Article 144b – paragraph 3 – </w:t>
            </w:r>
            <w:r w:rsidRPr="00A84628">
              <w:rPr>
                <w:rFonts w:ascii="Verdana" w:hAnsi="Verdana"/>
                <w:szCs w:val="17"/>
              </w:rPr>
              <w:lastRenderedPageBreak/>
              <w:t>subparagraph 4</w:t>
            </w:r>
          </w:p>
        </w:tc>
        <w:tc>
          <w:tcPr>
            <w:tcW w:w="6194" w:type="dxa"/>
          </w:tcPr>
          <w:p w14:paraId="77668FC3" w14:textId="2B091377" w:rsidR="00A953AA" w:rsidRPr="00C75CC2" w:rsidRDefault="008216A2" w:rsidP="00187100">
            <w:pPr>
              <w:jc w:val="left"/>
              <w:rPr>
                <w:rFonts w:ascii="Verdana" w:hAnsi="Verdana"/>
                <w:szCs w:val="17"/>
              </w:rPr>
            </w:pPr>
            <w:r w:rsidRPr="00C75CC2">
              <w:rPr>
                <w:rFonts w:ascii="Verdana" w:hAnsi="Verdana"/>
                <w:szCs w:val="17"/>
              </w:rPr>
              <w:lastRenderedPageBreak/>
              <w:t xml:space="preserve">Redemption rights of life insurance policyholders shall be suspended only </w:t>
            </w:r>
            <w:r w:rsidR="00381D2B" w:rsidRPr="00C75CC2">
              <w:rPr>
                <w:rFonts w:ascii="Verdana" w:hAnsi="Verdana"/>
                <w:szCs w:val="17"/>
              </w:rPr>
              <w:t>as a last resort measure</w:t>
            </w:r>
            <w:r w:rsidR="00F93E74" w:rsidRPr="00C75CC2">
              <w:rPr>
                <w:rFonts w:ascii="Verdana" w:hAnsi="Verdana"/>
                <w:szCs w:val="17"/>
              </w:rPr>
              <w:t xml:space="preserve">, when other powers </w:t>
            </w:r>
            <w:r w:rsidR="00C75CC2" w:rsidRPr="00C75CC2">
              <w:rPr>
                <w:rFonts w:ascii="Verdana" w:hAnsi="Verdana"/>
                <w:szCs w:val="17"/>
              </w:rPr>
              <w:t xml:space="preserve">are exhausted. </w:t>
            </w:r>
          </w:p>
        </w:tc>
        <w:tc>
          <w:tcPr>
            <w:tcW w:w="1931" w:type="dxa"/>
            <w:vAlign w:val="center"/>
          </w:tcPr>
          <w:p w14:paraId="34A61A6F" w14:textId="5C6A132D" w:rsidR="00A953AA" w:rsidRPr="00A84628" w:rsidRDefault="009F69C8"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6350F20F" w14:textId="6E9D1628" w:rsidR="00A953AA" w:rsidRPr="00A84628" w:rsidRDefault="009F69C8" w:rsidP="009424BD">
            <w:pPr>
              <w:jc w:val="center"/>
              <w:rPr>
                <w:rFonts w:ascii="Verdana" w:hAnsi="Verdana"/>
                <w:szCs w:val="17"/>
              </w:rPr>
            </w:pPr>
            <w:r w:rsidRPr="00A84628">
              <w:rPr>
                <w:rFonts w:ascii="Verdana" w:hAnsi="Verdana"/>
                <w:szCs w:val="17"/>
              </w:rPr>
              <w:t>Macroprudential/Supervisory powers</w:t>
            </w:r>
          </w:p>
        </w:tc>
        <w:tc>
          <w:tcPr>
            <w:tcW w:w="1417" w:type="dxa"/>
            <w:shd w:val="clear" w:color="auto" w:fill="auto"/>
            <w:vAlign w:val="center"/>
          </w:tcPr>
          <w:p w14:paraId="33630C35" w14:textId="346D717F" w:rsidR="00A953AA" w:rsidRPr="00A84628" w:rsidRDefault="009F69C8"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9F69C8" w:rsidRPr="009E6AAA" w14:paraId="77B147CC" w14:textId="77777777" w:rsidTr="000063AF">
        <w:trPr>
          <w:trHeight w:val="407"/>
        </w:trPr>
        <w:tc>
          <w:tcPr>
            <w:tcW w:w="696" w:type="dxa"/>
            <w:vAlign w:val="center"/>
          </w:tcPr>
          <w:p w14:paraId="27C3D556" w14:textId="33499675" w:rsidR="009F69C8" w:rsidRPr="00A84628" w:rsidRDefault="005611BC" w:rsidP="009424BD">
            <w:pPr>
              <w:jc w:val="center"/>
              <w:rPr>
                <w:rFonts w:ascii="Verdana" w:hAnsi="Verdana"/>
                <w:szCs w:val="17"/>
              </w:rPr>
            </w:pPr>
            <w:r w:rsidRPr="00A84628">
              <w:rPr>
                <w:rFonts w:ascii="Verdana" w:hAnsi="Verdana"/>
                <w:szCs w:val="17"/>
              </w:rPr>
              <w:t>155</w:t>
            </w:r>
          </w:p>
        </w:tc>
        <w:tc>
          <w:tcPr>
            <w:tcW w:w="1931" w:type="dxa"/>
            <w:vAlign w:val="center"/>
          </w:tcPr>
          <w:p w14:paraId="1EDC0E80" w14:textId="37D36055" w:rsidR="009F69C8" w:rsidRPr="00A84628" w:rsidRDefault="005611BC" w:rsidP="009424BD">
            <w:pPr>
              <w:jc w:val="center"/>
              <w:rPr>
                <w:rFonts w:ascii="Verdana" w:hAnsi="Verdana"/>
                <w:szCs w:val="17"/>
              </w:rPr>
            </w:pPr>
            <w:r w:rsidRPr="00A84628">
              <w:rPr>
                <w:rFonts w:ascii="Verdana" w:hAnsi="Verdana"/>
                <w:szCs w:val="17"/>
              </w:rPr>
              <w:t>Article 144b – paragraph 3 – subparagraph 5</w:t>
            </w:r>
          </w:p>
        </w:tc>
        <w:tc>
          <w:tcPr>
            <w:tcW w:w="6194" w:type="dxa"/>
          </w:tcPr>
          <w:p w14:paraId="7B24F832" w14:textId="01C86725" w:rsidR="009F69C8" w:rsidRPr="00A84628" w:rsidRDefault="00BF0239" w:rsidP="00F5073C">
            <w:pPr>
              <w:jc w:val="left"/>
              <w:rPr>
                <w:rFonts w:ascii="Verdana" w:hAnsi="Verdana"/>
                <w:szCs w:val="17"/>
                <w:highlight w:val="yellow"/>
              </w:rPr>
            </w:pPr>
            <w:r w:rsidRPr="009339F1">
              <w:rPr>
                <w:rFonts w:ascii="Verdana" w:hAnsi="Verdana"/>
                <w:szCs w:val="17"/>
              </w:rPr>
              <w:t>Deleted (</w:t>
            </w:r>
            <w:r w:rsidR="002D5E49" w:rsidRPr="009339F1">
              <w:rPr>
                <w:rFonts w:ascii="Verdana" w:hAnsi="Verdana"/>
                <w:szCs w:val="17"/>
              </w:rPr>
              <w:t>Reduc</w:t>
            </w:r>
            <w:r w:rsidR="00A76E6B">
              <w:rPr>
                <w:rFonts w:ascii="Verdana" w:hAnsi="Verdana"/>
                <w:szCs w:val="17"/>
              </w:rPr>
              <w:t>ing</w:t>
            </w:r>
            <w:r w:rsidR="002D5E49" w:rsidRPr="009339F1">
              <w:rPr>
                <w:rFonts w:ascii="Verdana" w:hAnsi="Verdana"/>
                <w:szCs w:val="17"/>
              </w:rPr>
              <w:t xml:space="preserve"> role for authorities with a macroprudential mandate)</w:t>
            </w:r>
          </w:p>
        </w:tc>
        <w:tc>
          <w:tcPr>
            <w:tcW w:w="1931" w:type="dxa"/>
            <w:vAlign w:val="center"/>
          </w:tcPr>
          <w:p w14:paraId="5452A31A" w14:textId="18B5F060" w:rsidR="009F69C8" w:rsidRPr="00A84628" w:rsidRDefault="002D5E49"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01480FEA" w14:textId="16D341DC" w:rsidR="009F69C8" w:rsidRPr="00A84628" w:rsidRDefault="002D5E49" w:rsidP="009424BD">
            <w:pPr>
              <w:jc w:val="center"/>
              <w:rPr>
                <w:rFonts w:ascii="Verdana" w:hAnsi="Verdana"/>
                <w:szCs w:val="17"/>
              </w:rPr>
            </w:pPr>
            <w:r w:rsidRPr="00A84628">
              <w:rPr>
                <w:rFonts w:ascii="Verdana" w:hAnsi="Verdana"/>
                <w:szCs w:val="17"/>
              </w:rPr>
              <w:t>Macroprudential/Supervisory powers</w:t>
            </w:r>
          </w:p>
        </w:tc>
        <w:tc>
          <w:tcPr>
            <w:tcW w:w="1417" w:type="dxa"/>
            <w:shd w:val="clear" w:color="auto" w:fill="auto"/>
            <w:vAlign w:val="center"/>
          </w:tcPr>
          <w:p w14:paraId="449733F6" w14:textId="31CA1728" w:rsidR="009F69C8" w:rsidRPr="00A84628" w:rsidRDefault="002D5E49"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9F69C8" w:rsidRPr="009E6AAA" w14:paraId="516E0CA1" w14:textId="77777777" w:rsidTr="000063AF">
        <w:trPr>
          <w:trHeight w:val="407"/>
        </w:trPr>
        <w:tc>
          <w:tcPr>
            <w:tcW w:w="696" w:type="dxa"/>
            <w:vAlign w:val="center"/>
          </w:tcPr>
          <w:p w14:paraId="43169D57" w14:textId="2E831B91" w:rsidR="009F69C8" w:rsidRPr="00A84628" w:rsidRDefault="004E02D7" w:rsidP="009424BD">
            <w:pPr>
              <w:jc w:val="center"/>
              <w:rPr>
                <w:rFonts w:ascii="Verdana" w:hAnsi="Verdana"/>
                <w:szCs w:val="17"/>
              </w:rPr>
            </w:pPr>
            <w:r w:rsidRPr="00A84628">
              <w:rPr>
                <w:rFonts w:ascii="Verdana" w:hAnsi="Verdana"/>
                <w:szCs w:val="17"/>
              </w:rPr>
              <w:t>156</w:t>
            </w:r>
          </w:p>
        </w:tc>
        <w:tc>
          <w:tcPr>
            <w:tcW w:w="1931" w:type="dxa"/>
            <w:vAlign w:val="center"/>
          </w:tcPr>
          <w:p w14:paraId="559EEB78" w14:textId="6B506054" w:rsidR="009F69C8" w:rsidRPr="00A84628" w:rsidRDefault="003C1E16" w:rsidP="009424BD">
            <w:pPr>
              <w:jc w:val="center"/>
              <w:rPr>
                <w:rFonts w:ascii="Verdana" w:hAnsi="Verdana"/>
                <w:szCs w:val="17"/>
              </w:rPr>
            </w:pPr>
            <w:r w:rsidRPr="00A84628">
              <w:rPr>
                <w:rFonts w:ascii="Verdana" w:hAnsi="Verdana"/>
                <w:szCs w:val="17"/>
              </w:rPr>
              <w:t>Article 144b – paragraph 3 – subparagraph 6</w:t>
            </w:r>
          </w:p>
        </w:tc>
        <w:tc>
          <w:tcPr>
            <w:tcW w:w="6194" w:type="dxa"/>
          </w:tcPr>
          <w:p w14:paraId="4CBC44C4" w14:textId="2A4FC38C" w:rsidR="009F69C8" w:rsidRPr="00A84628" w:rsidRDefault="003C1E16" w:rsidP="00F5073C">
            <w:pPr>
              <w:jc w:val="left"/>
              <w:rPr>
                <w:rFonts w:ascii="Verdana" w:hAnsi="Verdana"/>
                <w:szCs w:val="17"/>
              </w:rPr>
            </w:pPr>
            <w:r w:rsidRPr="00A84628">
              <w:rPr>
                <w:rFonts w:ascii="Verdana" w:hAnsi="Verdana"/>
                <w:szCs w:val="17"/>
              </w:rPr>
              <w:t>Deleted</w:t>
            </w:r>
            <w:r w:rsidR="00C55811" w:rsidRPr="00A84628">
              <w:rPr>
                <w:rFonts w:ascii="Verdana" w:hAnsi="Verdana"/>
                <w:szCs w:val="17"/>
              </w:rPr>
              <w:t xml:space="preserve"> (Reduc</w:t>
            </w:r>
            <w:r w:rsidR="00E20839">
              <w:rPr>
                <w:rFonts w:ascii="Verdana" w:hAnsi="Verdana"/>
                <w:szCs w:val="17"/>
              </w:rPr>
              <w:t>ing</w:t>
            </w:r>
            <w:r w:rsidR="00C55811" w:rsidRPr="00A84628">
              <w:rPr>
                <w:rFonts w:ascii="Verdana" w:hAnsi="Verdana"/>
                <w:szCs w:val="17"/>
              </w:rPr>
              <w:t xml:space="preserve"> role</w:t>
            </w:r>
            <w:r w:rsidR="0048199E" w:rsidRPr="00A84628">
              <w:rPr>
                <w:rFonts w:ascii="Verdana" w:hAnsi="Verdana"/>
                <w:szCs w:val="17"/>
              </w:rPr>
              <w:t xml:space="preserve"> for EIOPA and ESRB)</w:t>
            </w:r>
          </w:p>
        </w:tc>
        <w:tc>
          <w:tcPr>
            <w:tcW w:w="1931" w:type="dxa"/>
            <w:vAlign w:val="center"/>
          </w:tcPr>
          <w:p w14:paraId="6DA6FBCD" w14:textId="47187784" w:rsidR="009F69C8" w:rsidRPr="00A84628" w:rsidRDefault="0048199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3A16D731" w14:textId="6AB6D9D4" w:rsidR="009F69C8" w:rsidRPr="00A84628" w:rsidRDefault="0048199E" w:rsidP="009424BD">
            <w:pPr>
              <w:jc w:val="center"/>
              <w:rPr>
                <w:rFonts w:ascii="Verdana" w:hAnsi="Verdana"/>
                <w:szCs w:val="17"/>
              </w:rPr>
            </w:pPr>
            <w:r w:rsidRPr="00A84628">
              <w:rPr>
                <w:rFonts w:ascii="Verdana" w:hAnsi="Verdana"/>
                <w:szCs w:val="17"/>
              </w:rPr>
              <w:t>Macroprudential/Supervisory powers</w:t>
            </w:r>
          </w:p>
        </w:tc>
        <w:tc>
          <w:tcPr>
            <w:tcW w:w="1417" w:type="dxa"/>
            <w:shd w:val="clear" w:color="auto" w:fill="auto"/>
            <w:vAlign w:val="center"/>
          </w:tcPr>
          <w:p w14:paraId="194A460C" w14:textId="4707FDA1" w:rsidR="009F69C8" w:rsidRPr="00A84628" w:rsidRDefault="0048199E"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9F69C8" w:rsidRPr="009E6AAA" w14:paraId="46EEB1AA" w14:textId="77777777" w:rsidTr="000063AF">
        <w:trPr>
          <w:trHeight w:val="407"/>
        </w:trPr>
        <w:tc>
          <w:tcPr>
            <w:tcW w:w="696" w:type="dxa"/>
            <w:vAlign w:val="center"/>
          </w:tcPr>
          <w:p w14:paraId="2784595C" w14:textId="6B779F81" w:rsidR="009F69C8" w:rsidRPr="00A84628" w:rsidRDefault="002D5E49" w:rsidP="009424BD">
            <w:pPr>
              <w:jc w:val="center"/>
              <w:rPr>
                <w:rFonts w:ascii="Verdana" w:hAnsi="Verdana"/>
                <w:szCs w:val="17"/>
              </w:rPr>
            </w:pPr>
            <w:r w:rsidRPr="00A84628">
              <w:rPr>
                <w:rFonts w:ascii="Verdana" w:hAnsi="Verdana"/>
                <w:szCs w:val="17"/>
              </w:rPr>
              <w:t>157</w:t>
            </w:r>
          </w:p>
        </w:tc>
        <w:tc>
          <w:tcPr>
            <w:tcW w:w="1931" w:type="dxa"/>
            <w:vAlign w:val="center"/>
          </w:tcPr>
          <w:p w14:paraId="1B64D6EC" w14:textId="15B24FF5" w:rsidR="009F69C8" w:rsidRPr="00A84628" w:rsidRDefault="008D401A" w:rsidP="009424BD">
            <w:pPr>
              <w:jc w:val="center"/>
              <w:rPr>
                <w:rFonts w:ascii="Verdana" w:hAnsi="Verdana"/>
                <w:szCs w:val="17"/>
              </w:rPr>
            </w:pPr>
            <w:r w:rsidRPr="00A84628">
              <w:rPr>
                <w:rFonts w:ascii="Verdana" w:hAnsi="Verdana"/>
                <w:szCs w:val="17"/>
              </w:rPr>
              <w:t>Article 144b – paragraph 4</w:t>
            </w:r>
          </w:p>
        </w:tc>
        <w:tc>
          <w:tcPr>
            <w:tcW w:w="6194" w:type="dxa"/>
          </w:tcPr>
          <w:p w14:paraId="7E4220B3" w14:textId="26A4A56B" w:rsidR="009F69C8" w:rsidRPr="00A84628" w:rsidRDefault="00F90319" w:rsidP="00F5073C">
            <w:pPr>
              <w:jc w:val="left"/>
              <w:rPr>
                <w:rFonts w:ascii="Verdana" w:hAnsi="Verdana"/>
                <w:szCs w:val="17"/>
              </w:rPr>
            </w:pPr>
            <w:r w:rsidRPr="00A84628">
              <w:rPr>
                <w:rFonts w:ascii="Verdana" w:hAnsi="Verdana"/>
                <w:szCs w:val="17"/>
              </w:rPr>
              <w:t xml:space="preserve">Deleted </w:t>
            </w:r>
            <w:r w:rsidR="00F12596" w:rsidRPr="00A84628">
              <w:rPr>
                <w:rFonts w:ascii="Verdana" w:hAnsi="Verdana"/>
                <w:szCs w:val="17"/>
              </w:rPr>
              <w:t>(Deletion of</w:t>
            </w:r>
            <w:r w:rsidR="00EA31C8" w:rsidRPr="00A84628">
              <w:rPr>
                <w:rFonts w:ascii="Verdana" w:hAnsi="Verdana"/>
                <w:szCs w:val="17"/>
              </w:rPr>
              <w:t xml:space="preserve"> </w:t>
            </w:r>
            <w:r w:rsidR="00CF4D9A" w:rsidRPr="00A84628">
              <w:rPr>
                <w:rFonts w:ascii="Verdana" w:hAnsi="Verdana"/>
                <w:szCs w:val="17"/>
              </w:rPr>
              <w:t xml:space="preserve">the </w:t>
            </w:r>
            <w:r w:rsidR="00577E27" w:rsidRPr="00A84628">
              <w:rPr>
                <w:rFonts w:ascii="Verdana" w:hAnsi="Verdana"/>
                <w:szCs w:val="17"/>
              </w:rPr>
              <w:t>proposal to apply supervisory powers to all undertakings operating in a MS</w:t>
            </w:r>
            <w:r w:rsidR="00CF4D9A" w:rsidRPr="00A84628">
              <w:rPr>
                <w:rFonts w:ascii="Verdana" w:hAnsi="Verdana"/>
                <w:szCs w:val="17"/>
              </w:rPr>
              <w:t xml:space="preserve">, as well as the reference </w:t>
            </w:r>
            <w:r w:rsidR="00EB2362" w:rsidRPr="00A84628">
              <w:rPr>
                <w:rFonts w:ascii="Verdana" w:hAnsi="Verdana"/>
                <w:szCs w:val="17"/>
              </w:rPr>
              <w:t xml:space="preserve">about proper coordination and exchange of information between </w:t>
            </w:r>
            <w:r w:rsidR="00E165F2" w:rsidRPr="00A84628">
              <w:rPr>
                <w:rFonts w:ascii="Verdana" w:hAnsi="Verdana"/>
                <w:szCs w:val="17"/>
              </w:rPr>
              <w:t>the appointed and the supervisory authority.</w:t>
            </w:r>
            <w:r w:rsidR="00DB11CA">
              <w:rPr>
                <w:rFonts w:ascii="Verdana" w:hAnsi="Verdana"/>
                <w:szCs w:val="17"/>
              </w:rPr>
              <w:t>)</w:t>
            </w:r>
          </w:p>
          <w:p w14:paraId="78F9BA32" w14:textId="77777777" w:rsidR="004B6B8B" w:rsidRPr="00A84628" w:rsidRDefault="004B6B8B" w:rsidP="00F5073C">
            <w:pPr>
              <w:jc w:val="left"/>
              <w:rPr>
                <w:rFonts w:ascii="Verdana" w:hAnsi="Verdana"/>
                <w:szCs w:val="17"/>
              </w:rPr>
            </w:pPr>
          </w:p>
          <w:p w14:paraId="0695CD91" w14:textId="63DB286C" w:rsidR="009F69C8" w:rsidRPr="00A84628" w:rsidRDefault="004B6B8B" w:rsidP="00F5073C">
            <w:pPr>
              <w:jc w:val="left"/>
              <w:rPr>
                <w:rFonts w:ascii="Verdana" w:hAnsi="Verdana"/>
                <w:i/>
                <w:szCs w:val="17"/>
              </w:rPr>
            </w:pPr>
            <w:r w:rsidRPr="00A84628">
              <w:rPr>
                <w:rFonts w:ascii="Verdana" w:hAnsi="Verdana"/>
                <w:i/>
                <w:szCs w:val="17"/>
              </w:rPr>
              <w:t>Justification: This Article is about supervisors' intervention rights when it comes to liquidity management for an individual company.</w:t>
            </w:r>
          </w:p>
        </w:tc>
        <w:tc>
          <w:tcPr>
            <w:tcW w:w="1931" w:type="dxa"/>
            <w:vAlign w:val="center"/>
          </w:tcPr>
          <w:p w14:paraId="3BFBDF23" w14:textId="6B46CB0B" w:rsidR="009F69C8" w:rsidRPr="00A84628" w:rsidRDefault="00AD009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48AC02AD" w14:textId="31D5415E" w:rsidR="009F69C8" w:rsidRPr="00A84628" w:rsidRDefault="00AD009E" w:rsidP="009424BD">
            <w:pPr>
              <w:jc w:val="center"/>
              <w:rPr>
                <w:rFonts w:ascii="Verdana" w:hAnsi="Verdana"/>
                <w:szCs w:val="17"/>
              </w:rPr>
            </w:pPr>
            <w:r w:rsidRPr="00A84628">
              <w:rPr>
                <w:rFonts w:ascii="Verdana" w:hAnsi="Verdana"/>
                <w:szCs w:val="17"/>
              </w:rPr>
              <w:t>Macroprudential/Supervisory powers</w:t>
            </w:r>
          </w:p>
        </w:tc>
        <w:tc>
          <w:tcPr>
            <w:tcW w:w="1417" w:type="dxa"/>
            <w:shd w:val="clear" w:color="auto" w:fill="auto"/>
            <w:vAlign w:val="center"/>
          </w:tcPr>
          <w:p w14:paraId="09EF9333" w14:textId="0A1FC120" w:rsidR="009F69C8" w:rsidRPr="00A84628" w:rsidRDefault="00E40215"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A953AA" w:rsidRPr="009E6AAA" w14:paraId="1B2CC335" w14:textId="77777777" w:rsidTr="000063AF">
        <w:trPr>
          <w:trHeight w:val="407"/>
        </w:trPr>
        <w:tc>
          <w:tcPr>
            <w:tcW w:w="696" w:type="dxa"/>
            <w:vAlign w:val="center"/>
          </w:tcPr>
          <w:p w14:paraId="70F0FCF6" w14:textId="034AD61A" w:rsidR="00A953AA" w:rsidRPr="00A84628" w:rsidRDefault="00E165F2" w:rsidP="009424BD">
            <w:pPr>
              <w:jc w:val="center"/>
              <w:rPr>
                <w:rFonts w:ascii="Verdana" w:hAnsi="Verdana"/>
                <w:szCs w:val="17"/>
              </w:rPr>
            </w:pPr>
            <w:r w:rsidRPr="00A84628">
              <w:rPr>
                <w:rFonts w:ascii="Verdana" w:hAnsi="Verdana"/>
                <w:szCs w:val="17"/>
              </w:rPr>
              <w:t>158</w:t>
            </w:r>
          </w:p>
        </w:tc>
        <w:tc>
          <w:tcPr>
            <w:tcW w:w="1931" w:type="dxa"/>
            <w:vAlign w:val="center"/>
          </w:tcPr>
          <w:p w14:paraId="6825642C" w14:textId="61A116F7" w:rsidR="00A953AA" w:rsidRPr="00A84628" w:rsidRDefault="00151536" w:rsidP="009424BD">
            <w:pPr>
              <w:jc w:val="center"/>
              <w:rPr>
                <w:rFonts w:ascii="Verdana" w:hAnsi="Verdana"/>
                <w:szCs w:val="17"/>
              </w:rPr>
            </w:pPr>
            <w:r w:rsidRPr="00A84628">
              <w:rPr>
                <w:rFonts w:ascii="Verdana" w:hAnsi="Verdana"/>
                <w:szCs w:val="17"/>
              </w:rPr>
              <w:t>Article 144b – paragraph 5</w:t>
            </w:r>
          </w:p>
        </w:tc>
        <w:tc>
          <w:tcPr>
            <w:tcW w:w="6194" w:type="dxa"/>
          </w:tcPr>
          <w:p w14:paraId="626941D7" w14:textId="04165098" w:rsidR="00F5073C" w:rsidRPr="00A84628" w:rsidRDefault="00151536" w:rsidP="00F5073C">
            <w:pPr>
              <w:jc w:val="left"/>
              <w:rPr>
                <w:rFonts w:ascii="Verdana" w:hAnsi="Verdana"/>
                <w:szCs w:val="17"/>
              </w:rPr>
            </w:pPr>
            <w:r w:rsidRPr="00A84628">
              <w:rPr>
                <w:rFonts w:ascii="Verdana" w:hAnsi="Verdana"/>
                <w:szCs w:val="17"/>
              </w:rPr>
              <w:t>Deleted (</w:t>
            </w:r>
            <w:r w:rsidR="00A35E9C" w:rsidRPr="00A84628">
              <w:rPr>
                <w:rFonts w:ascii="Verdana" w:hAnsi="Verdana"/>
                <w:szCs w:val="17"/>
              </w:rPr>
              <w:t>Reduc</w:t>
            </w:r>
            <w:r w:rsidR="00057358">
              <w:rPr>
                <w:rFonts w:ascii="Verdana" w:hAnsi="Verdana"/>
                <w:szCs w:val="17"/>
              </w:rPr>
              <w:t>ing</w:t>
            </w:r>
            <w:r w:rsidR="00A35E9C" w:rsidRPr="00A84628">
              <w:rPr>
                <w:rFonts w:ascii="Verdana" w:hAnsi="Verdana"/>
                <w:szCs w:val="17"/>
              </w:rPr>
              <w:t xml:space="preserve"> role for EIOPA and ESRB</w:t>
            </w:r>
            <w:r w:rsidRPr="00A84628">
              <w:rPr>
                <w:rFonts w:ascii="Verdana" w:hAnsi="Verdana"/>
                <w:szCs w:val="17"/>
              </w:rPr>
              <w:t>)</w:t>
            </w:r>
          </w:p>
          <w:p w14:paraId="25E4F280" w14:textId="77777777" w:rsidR="00A35E9C" w:rsidRPr="00A84628" w:rsidRDefault="00A35E9C" w:rsidP="00F5073C">
            <w:pPr>
              <w:jc w:val="left"/>
              <w:rPr>
                <w:rFonts w:ascii="Verdana" w:hAnsi="Verdana"/>
                <w:szCs w:val="17"/>
              </w:rPr>
            </w:pPr>
          </w:p>
          <w:p w14:paraId="7D80E118" w14:textId="64C6FA12" w:rsidR="00A953AA" w:rsidRPr="00A84628" w:rsidRDefault="00E57644" w:rsidP="00187100">
            <w:pPr>
              <w:jc w:val="left"/>
              <w:rPr>
                <w:rFonts w:ascii="Verdana" w:hAnsi="Verdana"/>
                <w:i/>
                <w:szCs w:val="17"/>
              </w:rPr>
            </w:pPr>
            <w:r w:rsidRPr="00A84628">
              <w:rPr>
                <w:rFonts w:ascii="Verdana" w:hAnsi="Verdana"/>
                <w:i/>
                <w:szCs w:val="17"/>
              </w:rPr>
              <w:t>Justification: This Article is about supervisors' intervention rights when it comes to liquidity management for an individual company.</w:t>
            </w:r>
          </w:p>
        </w:tc>
        <w:tc>
          <w:tcPr>
            <w:tcW w:w="1931" w:type="dxa"/>
            <w:vAlign w:val="center"/>
          </w:tcPr>
          <w:p w14:paraId="54485240" w14:textId="782C64CC" w:rsidR="00A953AA" w:rsidRPr="00A84628" w:rsidRDefault="00151536"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758836E4" w14:textId="37B1B98B" w:rsidR="00A953AA" w:rsidRPr="00A84628" w:rsidRDefault="00151536" w:rsidP="009424BD">
            <w:pPr>
              <w:jc w:val="center"/>
              <w:rPr>
                <w:rFonts w:ascii="Verdana" w:hAnsi="Verdana"/>
                <w:szCs w:val="17"/>
              </w:rPr>
            </w:pPr>
            <w:r w:rsidRPr="00A84628">
              <w:rPr>
                <w:rFonts w:ascii="Verdana" w:hAnsi="Verdana"/>
                <w:szCs w:val="17"/>
              </w:rPr>
              <w:t>Macroprudential/Supervisory powers</w:t>
            </w:r>
          </w:p>
        </w:tc>
        <w:tc>
          <w:tcPr>
            <w:tcW w:w="1417" w:type="dxa"/>
            <w:shd w:val="clear" w:color="auto" w:fill="auto"/>
            <w:vAlign w:val="center"/>
          </w:tcPr>
          <w:p w14:paraId="05AEBA46" w14:textId="7F5E71B7" w:rsidR="00A953AA" w:rsidRPr="00A84628" w:rsidRDefault="00151536"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9F69C8" w:rsidRPr="009E6AAA" w14:paraId="7490A1AC" w14:textId="77777777" w:rsidTr="000063AF">
        <w:trPr>
          <w:trHeight w:val="407"/>
        </w:trPr>
        <w:tc>
          <w:tcPr>
            <w:tcW w:w="696" w:type="dxa"/>
            <w:vAlign w:val="center"/>
          </w:tcPr>
          <w:p w14:paraId="3F5A34F0" w14:textId="77F79226" w:rsidR="009F69C8" w:rsidRPr="00A84628" w:rsidRDefault="00151536" w:rsidP="009424BD">
            <w:pPr>
              <w:jc w:val="center"/>
              <w:rPr>
                <w:rFonts w:ascii="Verdana" w:hAnsi="Verdana"/>
                <w:szCs w:val="17"/>
              </w:rPr>
            </w:pPr>
            <w:r w:rsidRPr="00A84628">
              <w:rPr>
                <w:rFonts w:ascii="Verdana" w:hAnsi="Verdana"/>
                <w:szCs w:val="17"/>
              </w:rPr>
              <w:t>159</w:t>
            </w:r>
          </w:p>
        </w:tc>
        <w:tc>
          <w:tcPr>
            <w:tcW w:w="1931" w:type="dxa"/>
            <w:vAlign w:val="center"/>
          </w:tcPr>
          <w:p w14:paraId="02ADAE23" w14:textId="7C930A2A" w:rsidR="009F69C8" w:rsidRPr="00A84628" w:rsidRDefault="00AE0E2E" w:rsidP="009424BD">
            <w:pPr>
              <w:jc w:val="center"/>
              <w:rPr>
                <w:rFonts w:ascii="Verdana" w:hAnsi="Verdana"/>
                <w:szCs w:val="17"/>
              </w:rPr>
            </w:pPr>
            <w:r w:rsidRPr="00A84628">
              <w:rPr>
                <w:rFonts w:ascii="Verdana" w:hAnsi="Verdana"/>
                <w:szCs w:val="17"/>
              </w:rPr>
              <w:t>Article 144b – paragraph 6</w:t>
            </w:r>
          </w:p>
        </w:tc>
        <w:tc>
          <w:tcPr>
            <w:tcW w:w="6194" w:type="dxa"/>
          </w:tcPr>
          <w:p w14:paraId="5BFE2B1D" w14:textId="33325D12" w:rsidR="009F69C8" w:rsidRPr="00A84628" w:rsidRDefault="00AE0E2E" w:rsidP="00F5073C">
            <w:pPr>
              <w:jc w:val="left"/>
              <w:rPr>
                <w:rFonts w:ascii="Verdana" w:hAnsi="Verdana"/>
                <w:szCs w:val="17"/>
              </w:rPr>
            </w:pPr>
            <w:r w:rsidRPr="00A84628">
              <w:rPr>
                <w:rFonts w:ascii="Verdana" w:hAnsi="Verdana"/>
                <w:szCs w:val="17"/>
              </w:rPr>
              <w:t>Deleted (Reduced role for EIOPA an</w:t>
            </w:r>
            <w:r w:rsidR="00D82B9E" w:rsidRPr="00A84628">
              <w:rPr>
                <w:rFonts w:ascii="Verdana" w:hAnsi="Verdana"/>
                <w:szCs w:val="17"/>
              </w:rPr>
              <w:t xml:space="preserve">d ESRB: removal of requirement for EIOPA to develop guidelines </w:t>
            </w:r>
            <w:r w:rsidR="003603C2" w:rsidRPr="00A84628">
              <w:rPr>
                <w:rFonts w:ascii="Verdana" w:hAnsi="Verdana"/>
                <w:szCs w:val="17"/>
              </w:rPr>
              <w:t xml:space="preserve">on </w:t>
            </w:r>
            <w:r w:rsidR="00386FB8" w:rsidRPr="00A84628">
              <w:rPr>
                <w:rFonts w:ascii="Verdana" w:hAnsi="Verdana"/>
                <w:szCs w:val="17"/>
              </w:rPr>
              <w:t xml:space="preserve">supervisory powers and on </w:t>
            </w:r>
            <w:r w:rsidR="003603C2" w:rsidRPr="00A84628">
              <w:rPr>
                <w:rFonts w:ascii="Verdana" w:hAnsi="Verdana"/>
                <w:szCs w:val="17"/>
              </w:rPr>
              <w:t xml:space="preserve">measures to address </w:t>
            </w:r>
            <w:r w:rsidR="00D47074" w:rsidRPr="00A84628">
              <w:rPr>
                <w:rFonts w:ascii="Verdana" w:hAnsi="Verdana"/>
                <w:szCs w:val="17"/>
              </w:rPr>
              <w:t>deficiencies in liqui</w:t>
            </w:r>
            <w:r w:rsidR="007B1A8A" w:rsidRPr="00A84628">
              <w:rPr>
                <w:rFonts w:ascii="Verdana" w:hAnsi="Verdana"/>
                <w:szCs w:val="17"/>
              </w:rPr>
              <w:t>di</w:t>
            </w:r>
            <w:r w:rsidR="00D47074" w:rsidRPr="00A84628">
              <w:rPr>
                <w:rFonts w:ascii="Verdana" w:hAnsi="Verdana"/>
                <w:szCs w:val="17"/>
              </w:rPr>
              <w:t>ty risk management</w:t>
            </w:r>
            <w:r w:rsidR="00386FB8" w:rsidRPr="00A84628">
              <w:rPr>
                <w:rFonts w:ascii="Verdana" w:hAnsi="Verdana"/>
                <w:szCs w:val="17"/>
              </w:rPr>
              <w:t>)</w:t>
            </w:r>
          </w:p>
        </w:tc>
        <w:tc>
          <w:tcPr>
            <w:tcW w:w="1931" w:type="dxa"/>
            <w:vAlign w:val="center"/>
          </w:tcPr>
          <w:p w14:paraId="40C8CC6E" w14:textId="4E593A26" w:rsidR="009F69C8" w:rsidRPr="00A84628" w:rsidRDefault="00386FB8"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72578115" w14:textId="2F3F826A" w:rsidR="009F69C8" w:rsidRPr="00A84628" w:rsidRDefault="00386FB8" w:rsidP="009424BD">
            <w:pPr>
              <w:jc w:val="center"/>
              <w:rPr>
                <w:rFonts w:ascii="Verdana" w:hAnsi="Verdana"/>
                <w:szCs w:val="17"/>
              </w:rPr>
            </w:pPr>
            <w:r w:rsidRPr="00A84628">
              <w:rPr>
                <w:rFonts w:ascii="Verdana" w:hAnsi="Verdana"/>
                <w:szCs w:val="17"/>
              </w:rPr>
              <w:t>Macroprudential/Supervisory powers/Liquidity</w:t>
            </w:r>
          </w:p>
        </w:tc>
        <w:tc>
          <w:tcPr>
            <w:tcW w:w="1417" w:type="dxa"/>
            <w:shd w:val="clear" w:color="auto" w:fill="auto"/>
            <w:vAlign w:val="center"/>
          </w:tcPr>
          <w:p w14:paraId="21FFFCC4" w14:textId="45DF5265" w:rsidR="009F69C8" w:rsidRPr="00A84628" w:rsidRDefault="00386FB8"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9F69C8" w:rsidRPr="009E6AAA" w14:paraId="11A545CA" w14:textId="77777777" w:rsidTr="000063AF">
        <w:trPr>
          <w:trHeight w:val="407"/>
        </w:trPr>
        <w:tc>
          <w:tcPr>
            <w:tcW w:w="696" w:type="dxa"/>
            <w:vAlign w:val="center"/>
          </w:tcPr>
          <w:p w14:paraId="6B9745B5" w14:textId="4B4CB2E8" w:rsidR="009F69C8" w:rsidRPr="00A84628" w:rsidRDefault="00151536" w:rsidP="009424BD">
            <w:pPr>
              <w:jc w:val="center"/>
              <w:rPr>
                <w:rFonts w:ascii="Verdana" w:hAnsi="Verdana"/>
                <w:szCs w:val="17"/>
              </w:rPr>
            </w:pPr>
            <w:r w:rsidRPr="00A84628">
              <w:rPr>
                <w:rFonts w:ascii="Verdana" w:hAnsi="Verdana"/>
                <w:szCs w:val="17"/>
              </w:rPr>
              <w:t>160</w:t>
            </w:r>
          </w:p>
        </w:tc>
        <w:tc>
          <w:tcPr>
            <w:tcW w:w="1931" w:type="dxa"/>
            <w:vAlign w:val="center"/>
          </w:tcPr>
          <w:p w14:paraId="255A2545" w14:textId="10AB9275" w:rsidR="009F69C8" w:rsidRPr="00A84628" w:rsidRDefault="008A6D37" w:rsidP="009424BD">
            <w:pPr>
              <w:jc w:val="center"/>
              <w:rPr>
                <w:rFonts w:ascii="Verdana" w:hAnsi="Verdana"/>
                <w:szCs w:val="17"/>
              </w:rPr>
            </w:pPr>
            <w:r w:rsidRPr="00A84628">
              <w:rPr>
                <w:rFonts w:ascii="Verdana" w:hAnsi="Verdana"/>
                <w:szCs w:val="17"/>
              </w:rPr>
              <w:t>Article 144c</w:t>
            </w:r>
          </w:p>
        </w:tc>
        <w:tc>
          <w:tcPr>
            <w:tcW w:w="6194" w:type="dxa"/>
          </w:tcPr>
          <w:p w14:paraId="0E548CEE" w14:textId="72C135D3" w:rsidR="009F69C8" w:rsidRPr="00A84628" w:rsidRDefault="008A6D37" w:rsidP="00F5073C">
            <w:pPr>
              <w:jc w:val="left"/>
              <w:rPr>
                <w:rFonts w:ascii="Verdana" w:hAnsi="Verdana"/>
                <w:szCs w:val="17"/>
              </w:rPr>
            </w:pPr>
            <w:r w:rsidRPr="00A84628">
              <w:rPr>
                <w:rFonts w:ascii="Verdana" w:hAnsi="Verdana"/>
                <w:szCs w:val="17"/>
              </w:rPr>
              <w:t>Deleted (</w:t>
            </w:r>
            <w:r w:rsidR="00A02362" w:rsidRPr="00A84628">
              <w:rPr>
                <w:rFonts w:ascii="Verdana" w:hAnsi="Verdana"/>
                <w:szCs w:val="17"/>
              </w:rPr>
              <w:t>Deletion of EC’s proposal for early supervisory intervention in event of exceptional market-wide shocks)</w:t>
            </w:r>
          </w:p>
        </w:tc>
        <w:tc>
          <w:tcPr>
            <w:tcW w:w="1931" w:type="dxa"/>
            <w:vAlign w:val="center"/>
          </w:tcPr>
          <w:p w14:paraId="5CAF372A" w14:textId="6A945A9E" w:rsidR="009F69C8" w:rsidRPr="00A84628" w:rsidRDefault="00A02362"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48E422A5" w14:textId="7CFE3C37" w:rsidR="009F69C8" w:rsidRPr="00A84628" w:rsidRDefault="00A02362" w:rsidP="009424BD">
            <w:pPr>
              <w:jc w:val="center"/>
              <w:rPr>
                <w:rFonts w:ascii="Verdana" w:hAnsi="Verdana"/>
                <w:szCs w:val="17"/>
              </w:rPr>
            </w:pPr>
            <w:r w:rsidRPr="00A84628">
              <w:rPr>
                <w:rFonts w:ascii="Verdana" w:hAnsi="Verdana"/>
                <w:szCs w:val="17"/>
              </w:rPr>
              <w:t>Macroprudential/Supervisory powers</w:t>
            </w:r>
          </w:p>
        </w:tc>
        <w:tc>
          <w:tcPr>
            <w:tcW w:w="1417" w:type="dxa"/>
            <w:shd w:val="clear" w:color="auto" w:fill="auto"/>
            <w:vAlign w:val="center"/>
          </w:tcPr>
          <w:p w14:paraId="7311EC5B" w14:textId="6213D713" w:rsidR="009F69C8" w:rsidRPr="00A84628" w:rsidRDefault="00A02362"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151536" w:rsidRPr="009E6AAA" w14:paraId="58E39044" w14:textId="77777777" w:rsidTr="000063AF">
        <w:trPr>
          <w:trHeight w:val="407"/>
        </w:trPr>
        <w:tc>
          <w:tcPr>
            <w:tcW w:w="696" w:type="dxa"/>
            <w:vAlign w:val="center"/>
          </w:tcPr>
          <w:p w14:paraId="73E06ACB" w14:textId="1EC1FD8A" w:rsidR="00151536" w:rsidRPr="00A84628" w:rsidRDefault="00151536" w:rsidP="009424BD">
            <w:pPr>
              <w:jc w:val="center"/>
              <w:rPr>
                <w:rFonts w:ascii="Verdana" w:hAnsi="Verdana"/>
                <w:szCs w:val="17"/>
              </w:rPr>
            </w:pPr>
            <w:r w:rsidRPr="00A84628">
              <w:rPr>
                <w:rFonts w:ascii="Verdana" w:hAnsi="Verdana"/>
                <w:szCs w:val="17"/>
              </w:rPr>
              <w:t>161</w:t>
            </w:r>
          </w:p>
        </w:tc>
        <w:tc>
          <w:tcPr>
            <w:tcW w:w="1931" w:type="dxa"/>
            <w:vAlign w:val="center"/>
          </w:tcPr>
          <w:p w14:paraId="036DEACE" w14:textId="7597E309" w:rsidR="00151536" w:rsidRPr="00A84628" w:rsidRDefault="00DB11CC" w:rsidP="009424BD">
            <w:pPr>
              <w:jc w:val="center"/>
              <w:rPr>
                <w:rFonts w:ascii="Verdana" w:hAnsi="Verdana"/>
                <w:szCs w:val="17"/>
              </w:rPr>
            </w:pPr>
            <w:r w:rsidRPr="00A84628">
              <w:rPr>
                <w:rFonts w:ascii="Verdana" w:hAnsi="Verdana"/>
                <w:szCs w:val="17"/>
              </w:rPr>
              <w:t>Article 152b</w:t>
            </w:r>
          </w:p>
        </w:tc>
        <w:tc>
          <w:tcPr>
            <w:tcW w:w="6194" w:type="dxa"/>
          </w:tcPr>
          <w:p w14:paraId="2AD59A75" w14:textId="7FE661CB" w:rsidR="00151536" w:rsidRPr="00A84628" w:rsidRDefault="00DB11CC" w:rsidP="00F5073C">
            <w:pPr>
              <w:jc w:val="left"/>
              <w:rPr>
                <w:rFonts w:ascii="Verdana" w:hAnsi="Verdana"/>
                <w:szCs w:val="17"/>
              </w:rPr>
            </w:pPr>
            <w:r w:rsidRPr="00A84628">
              <w:rPr>
                <w:rFonts w:ascii="Verdana" w:hAnsi="Verdana"/>
                <w:szCs w:val="17"/>
              </w:rPr>
              <w:t>Editorial change to ensure consistency.</w:t>
            </w:r>
          </w:p>
        </w:tc>
        <w:tc>
          <w:tcPr>
            <w:tcW w:w="1931" w:type="dxa"/>
            <w:vAlign w:val="center"/>
          </w:tcPr>
          <w:p w14:paraId="5F934821" w14:textId="49FD86B2" w:rsidR="00151536" w:rsidRPr="00A84628" w:rsidRDefault="00DB11CC"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3042FAB9" w14:textId="4C3E26C6" w:rsidR="00151536" w:rsidRPr="00A84628" w:rsidRDefault="0052681C" w:rsidP="009424BD">
            <w:pPr>
              <w:jc w:val="center"/>
              <w:rPr>
                <w:rFonts w:ascii="Verdana" w:hAnsi="Verdana"/>
                <w:szCs w:val="17"/>
              </w:rPr>
            </w:pPr>
            <w:r>
              <w:rPr>
                <w:rFonts w:ascii="Verdana" w:hAnsi="Verdana"/>
                <w:szCs w:val="17"/>
              </w:rPr>
              <w:t>Editorial</w:t>
            </w:r>
          </w:p>
        </w:tc>
        <w:tc>
          <w:tcPr>
            <w:tcW w:w="1417" w:type="dxa"/>
            <w:shd w:val="clear" w:color="auto" w:fill="auto"/>
            <w:vAlign w:val="center"/>
          </w:tcPr>
          <w:p w14:paraId="149951CB" w14:textId="77777777" w:rsidR="00151536" w:rsidRPr="00A84628" w:rsidRDefault="00151536" w:rsidP="00A7243F">
            <w:pPr>
              <w:jc w:val="center"/>
              <w:rPr>
                <w:rFonts w:ascii="Verdana" w:eastAsia="Times New Roman" w:hAnsi="Verdana" w:cs="Times New Roman"/>
                <w:b/>
                <w:color w:val="00B050"/>
                <w:szCs w:val="17"/>
              </w:rPr>
            </w:pPr>
          </w:p>
        </w:tc>
      </w:tr>
      <w:tr w:rsidR="00E33469" w:rsidRPr="009E6AAA" w14:paraId="797C8205" w14:textId="77777777" w:rsidTr="000063AF">
        <w:trPr>
          <w:trHeight w:val="407"/>
        </w:trPr>
        <w:tc>
          <w:tcPr>
            <w:tcW w:w="696" w:type="dxa"/>
            <w:vAlign w:val="center"/>
          </w:tcPr>
          <w:p w14:paraId="493452C7" w14:textId="7505C022" w:rsidR="00E33469" w:rsidRPr="00A84628" w:rsidRDefault="00E33469" w:rsidP="009424BD">
            <w:pPr>
              <w:jc w:val="center"/>
              <w:rPr>
                <w:rFonts w:ascii="Verdana" w:hAnsi="Verdana"/>
                <w:szCs w:val="17"/>
              </w:rPr>
            </w:pPr>
            <w:r w:rsidRPr="00A84628">
              <w:rPr>
                <w:rFonts w:ascii="Verdana" w:hAnsi="Verdana"/>
                <w:szCs w:val="17"/>
              </w:rPr>
              <w:t>162</w:t>
            </w:r>
          </w:p>
        </w:tc>
        <w:tc>
          <w:tcPr>
            <w:tcW w:w="1931" w:type="dxa"/>
            <w:vAlign w:val="center"/>
          </w:tcPr>
          <w:p w14:paraId="77587A06" w14:textId="6F9750D7" w:rsidR="00E33469" w:rsidRPr="00A84628" w:rsidRDefault="00E33469" w:rsidP="009424BD">
            <w:pPr>
              <w:jc w:val="center"/>
              <w:rPr>
                <w:rFonts w:ascii="Verdana" w:hAnsi="Verdana"/>
                <w:szCs w:val="17"/>
              </w:rPr>
            </w:pPr>
            <w:r w:rsidRPr="00A84628">
              <w:rPr>
                <w:rFonts w:ascii="Verdana" w:hAnsi="Verdana"/>
                <w:szCs w:val="17"/>
              </w:rPr>
              <w:t>Article 152b – paragraphs 1 and 2</w:t>
            </w:r>
          </w:p>
        </w:tc>
        <w:tc>
          <w:tcPr>
            <w:tcW w:w="6194" w:type="dxa"/>
          </w:tcPr>
          <w:p w14:paraId="7262B790" w14:textId="77777777" w:rsidR="00151536" w:rsidRPr="00A84628" w:rsidRDefault="008336BE" w:rsidP="00F5073C">
            <w:pPr>
              <w:jc w:val="left"/>
              <w:rPr>
                <w:rFonts w:ascii="Verdana" w:hAnsi="Verdana"/>
                <w:szCs w:val="17"/>
              </w:rPr>
            </w:pPr>
            <w:r w:rsidRPr="00A84628">
              <w:rPr>
                <w:rFonts w:ascii="Verdana" w:hAnsi="Verdana"/>
                <w:szCs w:val="17"/>
              </w:rPr>
              <w:t xml:space="preserve">Requirement for EIOPA to set up and coordinate a collaboration platform </w:t>
            </w:r>
            <w:r w:rsidR="001F2629" w:rsidRPr="00A84628">
              <w:rPr>
                <w:rFonts w:ascii="Verdana" w:hAnsi="Verdana"/>
                <w:szCs w:val="17"/>
              </w:rPr>
              <w:t>to enhance the collaboration between the supervisory authorities of the home MS and the host MS.</w:t>
            </w:r>
            <w:r w:rsidR="004B4B33" w:rsidRPr="00A84628">
              <w:rPr>
                <w:rFonts w:ascii="Verdana" w:hAnsi="Verdana"/>
                <w:szCs w:val="17"/>
              </w:rPr>
              <w:t xml:space="preserve"> A requirement fo</w:t>
            </w:r>
            <w:r w:rsidR="00CA1EFB" w:rsidRPr="00A84628">
              <w:rPr>
                <w:rFonts w:ascii="Verdana" w:hAnsi="Verdana"/>
                <w:szCs w:val="17"/>
              </w:rPr>
              <w:t>r authorities is also introduced according to which supervisory authorities shall submit</w:t>
            </w:r>
            <w:r w:rsidR="00FF34E7" w:rsidRPr="00A84628">
              <w:rPr>
                <w:rFonts w:ascii="Verdana" w:hAnsi="Verdana"/>
                <w:szCs w:val="17"/>
              </w:rPr>
              <w:t>, in a timely manner,</w:t>
            </w:r>
            <w:r w:rsidR="00CA1EFB" w:rsidRPr="00A84628">
              <w:rPr>
                <w:rFonts w:ascii="Verdana" w:hAnsi="Verdana"/>
                <w:szCs w:val="17"/>
              </w:rPr>
              <w:t xml:space="preserve"> to the collaboration platform all information available</w:t>
            </w:r>
            <w:r w:rsidR="00FF34E7" w:rsidRPr="00A84628">
              <w:rPr>
                <w:rFonts w:ascii="Verdana" w:hAnsi="Verdana"/>
                <w:szCs w:val="17"/>
              </w:rPr>
              <w:t xml:space="preserve"> in relation to the undertaking concerned.</w:t>
            </w:r>
          </w:p>
          <w:p w14:paraId="4E205C7F" w14:textId="77777777" w:rsidR="00AB184E" w:rsidRPr="00A84628" w:rsidRDefault="00AB184E" w:rsidP="00F5073C">
            <w:pPr>
              <w:jc w:val="left"/>
              <w:rPr>
                <w:rFonts w:ascii="Verdana" w:hAnsi="Verdana"/>
                <w:szCs w:val="17"/>
              </w:rPr>
            </w:pPr>
          </w:p>
          <w:p w14:paraId="184E414D" w14:textId="70D2EC5C" w:rsidR="00E33469" w:rsidRPr="00A84628" w:rsidRDefault="00AB184E" w:rsidP="00E33469">
            <w:pPr>
              <w:jc w:val="left"/>
              <w:rPr>
                <w:rFonts w:ascii="Verdana" w:hAnsi="Verdana"/>
                <w:i/>
                <w:szCs w:val="17"/>
              </w:rPr>
            </w:pPr>
            <w:r w:rsidRPr="00A84628">
              <w:rPr>
                <w:rFonts w:ascii="Verdana" w:hAnsi="Verdana"/>
                <w:i/>
                <w:szCs w:val="17"/>
              </w:rPr>
              <w:lastRenderedPageBreak/>
              <w:t>Justification: Makes the collaboration platform in cross-border cases mandatory in order to improve cross-border cooperation.</w:t>
            </w:r>
          </w:p>
        </w:tc>
        <w:tc>
          <w:tcPr>
            <w:tcW w:w="1931" w:type="dxa"/>
            <w:vAlign w:val="center"/>
          </w:tcPr>
          <w:p w14:paraId="0D2BEA09" w14:textId="700065E2" w:rsidR="00E33469" w:rsidRPr="00A84628" w:rsidRDefault="00E33469" w:rsidP="009424BD">
            <w:pPr>
              <w:jc w:val="center"/>
              <w:rPr>
                <w:rFonts w:ascii="Verdana" w:hAnsi="Verdana"/>
                <w:szCs w:val="17"/>
              </w:rPr>
            </w:pPr>
            <w:r w:rsidRPr="00A84628">
              <w:rPr>
                <w:rFonts w:ascii="Verdana" w:hAnsi="Verdana"/>
                <w:szCs w:val="17"/>
              </w:rPr>
              <w:lastRenderedPageBreak/>
              <w:t>Ferber</w:t>
            </w:r>
          </w:p>
        </w:tc>
        <w:tc>
          <w:tcPr>
            <w:tcW w:w="2432" w:type="dxa"/>
            <w:shd w:val="clear" w:color="auto" w:fill="auto"/>
            <w:vAlign w:val="center"/>
          </w:tcPr>
          <w:p w14:paraId="68BE248C" w14:textId="537CAD01" w:rsidR="00E33469" w:rsidRPr="00A84628" w:rsidRDefault="005F47E5" w:rsidP="009424BD">
            <w:pPr>
              <w:jc w:val="center"/>
              <w:rPr>
                <w:rFonts w:ascii="Verdana" w:hAnsi="Verdana"/>
                <w:szCs w:val="17"/>
              </w:rPr>
            </w:pPr>
            <w:r w:rsidRPr="00A84628">
              <w:rPr>
                <w:rFonts w:ascii="Verdana" w:hAnsi="Verdana"/>
                <w:szCs w:val="17"/>
              </w:rPr>
              <w:t>Cross-border supervision</w:t>
            </w:r>
          </w:p>
        </w:tc>
        <w:tc>
          <w:tcPr>
            <w:tcW w:w="1417" w:type="dxa"/>
            <w:shd w:val="clear" w:color="auto" w:fill="auto"/>
            <w:vAlign w:val="center"/>
          </w:tcPr>
          <w:p w14:paraId="618D016C" w14:textId="67188192" w:rsidR="00E33469" w:rsidRPr="00A84628" w:rsidRDefault="005F47E5"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E33469" w:rsidRPr="009E6AAA" w14:paraId="0E75861C" w14:textId="77777777" w:rsidTr="000063AF">
        <w:trPr>
          <w:trHeight w:val="407"/>
        </w:trPr>
        <w:tc>
          <w:tcPr>
            <w:tcW w:w="696" w:type="dxa"/>
            <w:vAlign w:val="center"/>
          </w:tcPr>
          <w:p w14:paraId="21E70E70" w14:textId="2E7C6607" w:rsidR="00E33469" w:rsidRPr="00A84628" w:rsidRDefault="00E33469" w:rsidP="009424BD">
            <w:pPr>
              <w:jc w:val="center"/>
              <w:rPr>
                <w:rFonts w:ascii="Verdana" w:hAnsi="Verdana"/>
                <w:szCs w:val="17"/>
              </w:rPr>
            </w:pPr>
            <w:r w:rsidRPr="00A84628">
              <w:rPr>
                <w:rFonts w:ascii="Verdana" w:hAnsi="Verdana"/>
                <w:szCs w:val="17"/>
              </w:rPr>
              <w:t>163</w:t>
            </w:r>
          </w:p>
        </w:tc>
        <w:tc>
          <w:tcPr>
            <w:tcW w:w="1931" w:type="dxa"/>
            <w:vAlign w:val="center"/>
          </w:tcPr>
          <w:p w14:paraId="38219456" w14:textId="57A63C97" w:rsidR="00E33469" w:rsidRPr="00A84628" w:rsidRDefault="00C4167B" w:rsidP="009424BD">
            <w:pPr>
              <w:jc w:val="center"/>
              <w:rPr>
                <w:rFonts w:ascii="Verdana" w:hAnsi="Verdana"/>
                <w:szCs w:val="17"/>
              </w:rPr>
            </w:pPr>
            <w:r w:rsidRPr="00A84628">
              <w:rPr>
                <w:rFonts w:ascii="Verdana" w:hAnsi="Verdana"/>
                <w:szCs w:val="17"/>
              </w:rPr>
              <w:t>Article 152b – paragraph 5</w:t>
            </w:r>
          </w:p>
        </w:tc>
        <w:tc>
          <w:tcPr>
            <w:tcW w:w="6194" w:type="dxa"/>
          </w:tcPr>
          <w:p w14:paraId="7B44832D" w14:textId="7C7A2202" w:rsidR="00E33469" w:rsidRPr="00A84628" w:rsidRDefault="00C4167B" w:rsidP="00E33469">
            <w:pPr>
              <w:jc w:val="left"/>
              <w:rPr>
                <w:rFonts w:ascii="Verdana" w:hAnsi="Verdana"/>
                <w:szCs w:val="17"/>
              </w:rPr>
            </w:pPr>
            <w:r w:rsidRPr="00A84628">
              <w:rPr>
                <w:rFonts w:ascii="Verdana" w:hAnsi="Verdana"/>
                <w:szCs w:val="17"/>
              </w:rPr>
              <w:t>Requirement for EIOPA to assist the authorities in reaching an agreement in case of disagreement about the procedure or content of an action to be taken, or inaction.</w:t>
            </w:r>
          </w:p>
        </w:tc>
        <w:tc>
          <w:tcPr>
            <w:tcW w:w="1931" w:type="dxa"/>
            <w:vAlign w:val="center"/>
          </w:tcPr>
          <w:p w14:paraId="0E6950AF" w14:textId="5A518749" w:rsidR="00E33469" w:rsidRPr="00A84628" w:rsidRDefault="00E33469"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7948FC73" w14:textId="1EAB379C" w:rsidR="00E33469" w:rsidRPr="00A84628" w:rsidRDefault="00C4167B" w:rsidP="009424BD">
            <w:pPr>
              <w:jc w:val="center"/>
              <w:rPr>
                <w:rFonts w:ascii="Verdana" w:hAnsi="Verdana"/>
                <w:szCs w:val="17"/>
              </w:rPr>
            </w:pPr>
            <w:r w:rsidRPr="00A84628">
              <w:rPr>
                <w:rFonts w:ascii="Verdana" w:hAnsi="Verdana"/>
                <w:szCs w:val="17"/>
              </w:rPr>
              <w:t>Cross-border supervision</w:t>
            </w:r>
          </w:p>
        </w:tc>
        <w:tc>
          <w:tcPr>
            <w:tcW w:w="1417" w:type="dxa"/>
            <w:shd w:val="clear" w:color="auto" w:fill="auto"/>
            <w:vAlign w:val="center"/>
          </w:tcPr>
          <w:p w14:paraId="0009AE6F" w14:textId="0EDE31F1" w:rsidR="00E33469" w:rsidRPr="00A84628" w:rsidRDefault="00066AC0"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E33469" w:rsidRPr="009E6AAA" w14:paraId="4BB67DEC" w14:textId="77777777" w:rsidTr="000063AF">
        <w:trPr>
          <w:trHeight w:val="407"/>
        </w:trPr>
        <w:tc>
          <w:tcPr>
            <w:tcW w:w="696" w:type="dxa"/>
            <w:vAlign w:val="center"/>
          </w:tcPr>
          <w:p w14:paraId="4DA692F9" w14:textId="6B4244DD" w:rsidR="00E33469" w:rsidRPr="00A84628" w:rsidRDefault="00E33469" w:rsidP="009424BD">
            <w:pPr>
              <w:jc w:val="center"/>
              <w:rPr>
                <w:rFonts w:ascii="Verdana" w:hAnsi="Verdana"/>
                <w:szCs w:val="17"/>
              </w:rPr>
            </w:pPr>
            <w:r w:rsidRPr="00A84628">
              <w:rPr>
                <w:rFonts w:ascii="Verdana" w:hAnsi="Verdana"/>
                <w:szCs w:val="17"/>
              </w:rPr>
              <w:t>164</w:t>
            </w:r>
          </w:p>
        </w:tc>
        <w:tc>
          <w:tcPr>
            <w:tcW w:w="1931" w:type="dxa"/>
            <w:vAlign w:val="center"/>
          </w:tcPr>
          <w:p w14:paraId="0A6147CD" w14:textId="3417EE01" w:rsidR="00E33469" w:rsidRPr="00A84628" w:rsidRDefault="00D50DAB" w:rsidP="009424BD">
            <w:pPr>
              <w:jc w:val="center"/>
              <w:rPr>
                <w:rFonts w:ascii="Verdana" w:hAnsi="Verdana"/>
                <w:szCs w:val="17"/>
              </w:rPr>
            </w:pPr>
            <w:r w:rsidRPr="00A84628">
              <w:rPr>
                <w:rFonts w:ascii="Verdana" w:hAnsi="Verdana"/>
                <w:szCs w:val="17"/>
              </w:rPr>
              <w:t>Article 152b – paragraph 6</w:t>
            </w:r>
          </w:p>
        </w:tc>
        <w:tc>
          <w:tcPr>
            <w:tcW w:w="6194" w:type="dxa"/>
          </w:tcPr>
          <w:p w14:paraId="510C2F9B" w14:textId="240936CF" w:rsidR="00E33469" w:rsidRPr="00A84628" w:rsidRDefault="00D50DAB" w:rsidP="00E33469">
            <w:pPr>
              <w:jc w:val="left"/>
              <w:rPr>
                <w:rFonts w:ascii="Verdana" w:hAnsi="Verdana"/>
                <w:szCs w:val="17"/>
              </w:rPr>
            </w:pPr>
            <w:r w:rsidRPr="00A84628">
              <w:rPr>
                <w:rFonts w:ascii="Verdana" w:hAnsi="Verdana"/>
                <w:szCs w:val="17"/>
              </w:rPr>
              <w:t>Editorial change: addition of word “collaboration”.</w:t>
            </w:r>
          </w:p>
        </w:tc>
        <w:tc>
          <w:tcPr>
            <w:tcW w:w="1931" w:type="dxa"/>
            <w:vAlign w:val="center"/>
          </w:tcPr>
          <w:p w14:paraId="5B8B269F" w14:textId="04BFE2D9" w:rsidR="00E33469" w:rsidRPr="00A84628" w:rsidRDefault="00E33469"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04558F63" w14:textId="77777777" w:rsidR="00E33469" w:rsidRPr="00A84628" w:rsidRDefault="00E33469" w:rsidP="009424BD">
            <w:pPr>
              <w:jc w:val="center"/>
              <w:rPr>
                <w:rFonts w:ascii="Verdana" w:hAnsi="Verdana"/>
                <w:szCs w:val="17"/>
              </w:rPr>
            </w:pPr>
          </w:p>
        </w:tc>
        <w:tc>
          <w:tcPr>
            <w:tcW w:w="1417" w:type="dxa"/>
            <w:shd w:val="clear" w:color="auto" w:fill="auto"/>
            <w:vAlign w:val="center"/>
          </w:tcPr>
          <w:p w14:paraId="616A7279" w14:textId="530E6B96" w:rsidR="00E33469" w:rsidRPr="00A84628" w:rsidRDefault="00E33469" w:rsidP="00A7243F">
            <w:pPr>
              <w:jc w:val="center"/>
              <w:rPr>
                <w:rFonts w:ascii="Verdana" w:eastAsia="Times New Roman" w:hAnsi="Verdana" w:cs="Times New Roman"/>
                <w:b/>
                <w:color w:val="00B050"/>
                <w:szCs w:val="17"/>
              </w:rPr>
            </w:pPr>
          </w:p>
        </w:tc>
      </w:tr>
      <w:tr w:rsidR="00E33469" w:rsidRPr="009E6AAA" w14:paraId="434E6645" w14:textId="77777777" w:rsidTr="000063AF">
        <w:trPr>
          <w:trHeight w:val="407"/>
        </w:trPr>
        <w:tc>
          <w:tcPr>
            <w:tcW w:w="696" w:type="dxa"/>
            <w:vAlign w:val="center"/>
          </w:tcPr>
          <w:p w14:paraId="3309AB24" w14:textId="17632EFD" w:rsidR="00E33469" w:rsidRPr="00A84628" w:rsidRDefault="00E33469" w:rsidP="009424BD">
            <w:pPr>
              <w:jc w:val="center"/>
              <w:rPr>
                <w:rFonts w:ascii="Verdana" w:hAnsi="Verdana"/>
                <w:szCs w:val="17"/>
              </w:rPr>
            </w:pPr>
            <w:r w:rsidRPr="00A84628">
              <w:rPr>
                <w:rFonts w:ascii="Verdana" w:hAnsi="Verdana"/>
                <w:szCs w:val="17"/>
              </w:rPr>
              <w:t>165</w:t>
            </w:r>
          </w:p>
        </w:tc>
        <w:tc>
          <w:tcPr>
            <w:tcW w:w="1931" w:type="dxa"/>
            <w:vAlign w:val="center"/>
          </w:tcPr>
          <w:p w14:paraId="14F746D8" w14:textId="4A922067" w:rsidR="00E33469" w:rsidRPr="00A84628" w:rsidRDefault="00580CAD" w:rsidP="009424BD">
            <w:pPr>
              <w:jc w:val="center"/>
              <w:rPr>
                <w:rFonts w:ascii="Verdana" w:hAnsi="Verdana"/>
                <w:szCs w:val="17"/>
              </w:rPr>
            </w:pPr>
            <w:r w:rsidRPr="00A84628">
              <w:rPr>
                <w:rFonts w:ascii="Verdana" w:hAnsi="Verdana"/>
                <w:szCs w:val="17"/>
              </w:rPr>
              <w:t>Article 153 – paragraph 1</w:t>
            </w:r>
          </w:p>
        </w:tc>
        <w:tc>
          <w:tcPr>
            <w:tcW w:w="6194" w:type="dxa"/>
          </w:tcPr>
          <w:p w14:paraId="2B1ACD97" w14:textId="77777777" w:rsidR="00580CAD" w:rsidRPr="00A84628" w:rsidRDefault="00580CAD" w:rsidP="00580CAD">
            <w:pPr>
              <w:jc w:val="left"/>
              <w:rPr>
                <w:rFonts w:ascii="Verdana" w:hAnsi="Verdana"/>
                <w:szCs w:val="17"/>
              </w:rPr>
            </w:pPr>
            <w:r w:rsidRPr="00A84628">
              <w:rPr>
                <w:rFonts w:ascii="Verdana" w:hAnsi="Verdana"/>
                <w:szCs w:val="17"/>
              </w:rPr>
              <w:t>Requirement for supervisory authority of the home MS</w:t>
            </w:r>
            <w:r w:rsidR="00E952AA" w:rsidRPr="00A84628">
              <w:rPr>
                <w:rFonts w:ascii="Verdana" w:hAnsi="Verdana"/>
                <w:szCs w:val="17"/>
              </w:rPr>
              <w:t>, and not the insurance undertaking,</w:t>
            </w:r>
            <w:r w:rsidRPr="00A84628">
              <w:rPr>
                <w:rFonts w:ascii="Verdana" w:hAnsi="Verdana"/>
                <w:szCs w:val="17"/>
              </w:rPr>
              <w:t xml:space="preserve"> to be responsible</w:t>
            </w:r>
            <w:r w:rsidR="007562AF" w:rsidRPr="00A84628">
              <w:rPr>
                <w:rFonts w:ascii="Verdana" w:hAnsi="Verdana"/>
                <w:szCs w:val="17"/>
              </w:rPr>
              <w:t xml:space="preserve"> for the provision of </w:t>
            </w:r>
            <w:r w:rsidR="00E952AA" w:rsidRPr="00A84628">
              <w:rPr>
                <w:rFonts w:ascii="Verdana" w:hAnsi="Verdana"/>
                <w:szCs w:val="17"/>
              </w:rPr>
              <w:t>the information requested by the host MS.</w:t>
            </w:r>
          </w:p>
          <w:p w14:paraId="4F4B882E" w14:textId="77777777" w:rsidR="00A9112B" w:rsidRPr="00A84628" w:rsidRDefault="00A9112B" w:rsidP="00580CAD">
            <w:pPr>
              <w:jc w:val="left"/>
              <w:rPr>
                <w:rFonts w:ascii="Verdana" w:hAnsi="Verdana"/>
                <w:szCs w:val="17"/>
              </w:rPr>
            </w:pPr>
          </w:p>
          <w:p w14:paraId="6D6579DF" w14:textId="7CACB5CF" w:rsidR="00E33469" w:rsidRPr="00A84628" w:rsidRDefault="00A9112B" w:rsidP="00E33469">
            <w:pPr>
              <w:jc w:val="left"/>
              <w:rPr>
                <w:rFonts w:ascii="Verdana" w:hAnsi="Verdana"/>
                <w:i/>
                <w:szCs w:val="17"/>
              </w:rPr>
            </w:pPr>
            <w:r w:rsidRPr="00A84628">
              <w:rPr>
                <w:rFonts w:ascii="Verdana" w:hAnsi="Verdana"/>
                <w:i/>
                <w:szCs w:val="17"/>
              </w:rPr>
              <w:t>Justification: The issue should be effectively addressed via the collaboration platforms without blurring the line between home/host supervisors.</w:t>
            </w:r>
          </w:p>
        </w:tc>
        <w:tc>
          <w:tcPr>
            <w:tcW w:w="1931" w:type="dxa"/>
            <w:vAlign w:val="center"/>
          </w:tcPr>
          <w:p w14:paraId="6901630F" w14:textId="506E64D0" w:rsidR="00E33469" w:rsidRPr="00A84628" w:rsidRDefault="00E33469"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75422ACF" w14:textId="4E1C5916" w:rsidR="00E33469" w:rsidRPr="00A84628" w:rsidRDefault="00580CAD" w:rsidP="009424BD">
            <w:pPr>
              <w:jc w:val="center"/>
              <w:rPr>
                <w:rFonts w:ascii="Verdana" w:hAnsi="Verdana"/>
                <w:szCs w:val="17"/>
              </w:rPr>
            </w:pPr>
            <w:r w:rsidRPr="00A84628">
              <w:rPr>
                <w:rFonts w:ascii="Verdana" w:hAnsi="Verdana"/>
                <w:szCs w:val="17"/>
              </w:rPr>
              <w:t>Cross-border supervision</w:t>
            </w:r>
          </w:p>
        </w:tc>
        <w:tc>
          <w:tcPr>
            <w:tcW w:w="1417" w:type="dxa"/>
            <w:shd w:val="clear" w:color="auto" w:fill="auto"/>
            <w:vAlign w:val="center"/>
          </w:tcPr>
          <w:p w14:paraId="06714AC7" w14:textId="30926D58" w:rsidR="00E33469" w:rsidRPr="00A84628" w:rsidRDefault="00580CAD"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E33469" w:rsidRPr="009E6AAA" w14:paraId="23B0B8D9" w14:textId="77777777" w:rsidTr="000063AF">
        <w:trPr>
          <w:trHeight w:val="407"/>
        </w:trPr>
        <w:tc>
          <w:tcPr>
            <w:tcW w:w="696" w:type="dxa"/>
            <w:vAlign w:val="center"/>
          </w:tcPr>
          <w:p w14:paraId="31B644D3" w14:textId="7842B022" w:rsidR="00E33469" w:rsidRPr="00A84628" w:rsidRDefault="00E33469" w:rsidP="009424BD">
            <w:pPr>
              <w:jc w:val="center"/>
              <w:rPr>
                <w:rFonts w:ascii="Verdana" w:hAnsi="Verdana"/>
                <w:szCs w:val="17"/>
              </w:rPr>
            </w:pPr>
            <w:r w:rsidRPr="00A84628">
              <w:rPr>
                <w:rFonts w:ascii="Verdana" w:hAnsi="Verdana"/>
                <w:szCs w:val="17"/>
              </w:rPr>
              <w:t>166</w:t>
            </w:r>
          </w:p>
        </w:tc>
        <w:tc>
          <w:tcPr>
            <w:tcW w:w="1931" w:type="dxa"/>
            <w:vAlign w:val="center"/>
          </w:tcPr>
          <w:p w14:paraId="387B31BD" w14:textId="469D767D" w:rsidR="00E33469" w:rsidRPr="00A84628" w:rsidRDefault="00760E03" w:rsidP="009424BD">
            <w:pPr>
              <w:jc w:val="center"/>
              <w:rPr>
                <w:rFonts w:ascii="Verdana" w:hAnsi="Verdana"/>
                <w:szCs w:val="17"/>
              </w:rPr>
            </w:pPr>
            <w:r w:rsidRPr="00A84628">
              <w:rPr>
                <w:rFonts w:ascii="Verdana" w:hAnsi="Verdana"/>
                <w:szCs w:val="17"/>
              </w:rPr>
              <w:t>Article 159a</w:t>
            </w:r>
          </w:p>
        </w:tc>
        <w:tc>
          <w:tcPr>
            <w:tcW w:w="6194" w:type="dxa"/>
          </w:tcPr>
          <w:p w14:paraId="2A64A13E" w14:textId="0B773751" w:rsidR="00580CAD" w:rsidRPr="00A84628" w:rsidRDefault="00887F07" w:rsidP="00580CAD">
            <w:pPr>
              <w:jc w:val="left"/>
              <w:rPr>
                <w:rFonts w:ascii="Verdana" w:hAnsi="Verdana"/>
                <w:szCs w:val="17"/>
              </w:rPr>
            </w:pPr>
            <w:r w:rsidRPr="00A84628">
              <w:rPr>
                <w:rFonts w:ascii="Verdana" w:hAnsi="Verdana"/>
                <w:szCs w:val="17"/>
              </w:rPr>
              <w:t>Deleted</w:t>
            </w:r>
            <w:r w:rsidR="0012679A" w:rsidRPr="00A84628">
              <w:rPr>
                <w:rFonts w:ascii="Verdana" w:hAnsi="Verdana"/>
                <w:szCs w:val="17"/>
              </w:rPr>
              <w:t xml:space="preserve"> (D</w:t>
            </w:r>
            <w:r w:rsidRPr="00A84628">
              <w:rPr>
                <w:rFonts w:ascii="Verdana" w:hAnsi="Verdana"/>
                <w:szCs w:val="17"/>
              </w:rPr>
              <w:t>eletion of additional requirements related</w:t>
            </w:r>
            <w:r w:rsidR="004517F6" w:rsidRPr="00A84628">
              <w:rPr>
                <w:rFonts w:ascii="Verdana" w:hAnsi="Verdana"/>
                <w:szCs w:val="17"/>
              </w:rPr>
              <w:t xml:space="preserve"> to significant cross-border activities)</w:t>
            </w:r>
          </w:p>
          <w:p w14:paraId="61DA7B66" w14:textId="77777777" w:rsidR="00760E03" w:rsidRPr="00A84628" w:rsidRDefault="00760E03" w:rsidP="00580CAD">
            <w:pPr>
              <w:jc w:val="left"/>
              <w:rPr>
                <w:rFonts w:ascii="Verdana" w:hAnsi="Verdana"/>
                <w:szCs w:val="17"/>
              </w:rPr>
            </w:pPr>
          </w:p>
          <w:p w14:paraId="692FE664" w14:textId="52CC6232" w:rsidR="00E33469" w:rsidRPr="00A84628" w:rsidRDefault="00760E03" w:rsidP="00E33469">
            <w:pPr>
              <w:jc w:val="left"/>
              <w:rPr>
                <w:rFonts w:ascii="Verdana" w:hAnsi="Verdana"/>
                <w:i/>
                <w:szCs w:val="17"/>
              </w:rPr>
            </w:pPr>
            <w:r w:rsidRPr="00A84628">
              <w:rPr>
                <w:rFonts w:ascii="Verdana" w:hAnsi="Verdana"/>
                <w:i/>
                <w:szCs w:val="17"/>
              </w:rPr>
              <w:t>Justification: This sort of information should be exchanged as part of the work in the collaboration platform.</w:t>
            </w:r>
          </w:p>
        </w:tc>
        <w:tc>
          <w:tcPr>
            <w:tcW w:w="1931" w:type="dxa"/>
            <w:vAlign w:val="center"/>
          </w:tcPr>
          <w:p w14:paraId="6DA67626" w14:textId="361E726E" w:rsidR="00E33469" w:rsidRPr="00A84628" w:rsidRDefault="00E33469"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260F7842" w14:textId="5249CBDA" w:rsidR="00E33469" w:rsidRPr="00A84628" w:rsidRDefault="004517F6" w:rsidP="009424BD">
            <w:pPr>
              <w:jc w:val="center"/>
              <w:rPr>
                <w:rFonts w:ascii="Verdana" w:hAnsi="Verdana"/>
                <w:szCs w:val="17"/>
              </w:rPr>
            </w:pPr>
            <w:r w:rsidRPr="00A84628">
              <w:rPr>
                <w:rFonts w:ascii="Verdana" w:hAnsi="Verdana"/>
                <w:szCs w:val="17"/>
              </w:rPr>
              <w:t>Cross-border supervision</w:t>
            </w:r>
          </w:p>
        </w:tc>
        <w:tc>
          <w:tcPr>
            <w:tcW w:w="1417" w:type="dxa"/>
            <w:shd w:val="clear" w:color="auto" w:fill="auto"/>
            <w:vAlign w:val="center"/>
          </w:tcPr>
          <w:p w14:paraId="3A85378C" w14:textId="291DE31A" w:rsidR="00E33469" w:rsidRPr="00A84628" w:rsidRDefault="004517F6"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E33469" w:rsidRPr="009E6AAA" w14:paraId="1690F138" w14:textId="77777777" w:rsidTr="000063AF">
        <w:trPr>
          <w:trHeight w:val="407"/>
        </w:trPr>
        <w:tc>
          <w:tcPr>
            <w:tcW w:w="696" w:type="dxa"/>
            <w:vAlign w:val="center"/>
          </w:tcPr>
          <w:p w14:paraId="6F61A130" w14:textId="3BD00FC3" w:rsidR="00E33469" w:rsidRPr="00A84628" w:rsidRDefault="00E33469" w:rsidP="00DF13F0">
            <w:pPr>
              <w:jc w:val="center"/>
              <w:rPr>
                <w:rFonts w:ascii="Verdana" w:hAnsi="Verdana"/>
                <w:szCs w:val="17"/>
              </w:rPr>
            </w:pPr>
            <w:r w:rsidRPr="00A84628">
              <w:rPr>
                <w:rFonts w:ascii="Verdana" w:hAnsi="Verdana"/>
                <w:szCs w:val="17"/>
              </w:rPr>
              <w:t>167</w:t>
            </w:r>
          </w:p>
        </w:tc>
        <w:tc>
          <w:tcPr>
            <w:tcW w:w="1931" w:type="dxa"/>
            <w:vAlign w:val="center"/>
          </w:tcPr>
          <w:p w14:paraId="0F71911F" w14:textId="18E20486" w:rsidR="00E33469" w:rsidRPr="00A84628" w:rsidRDefault="001E1E55" w:rsidP="00DF13F0">
            <w:pPr>
              <w:jc w:val="center"/>
              <w:rPr>
                <w:rFonts w:ascii="Verdana" w:hAnsi="Verdana"/>
                <w:szCs w:val="17"/>
              </w:rPr>
            </w:pPr>
            <w:r w:rsidRPr="00A84628">
              <w:rPr>
                <w:rFonts w:ascii="Verdana" w:hAnsi="Verdana"/>
                <w:szCs w:val="17"/>
              </w:rPr>
              <w:t>Article 212 – paragraph 2 – subparagraph 1</w:t>
            </w:r>
          </w:p>
        </w:tc>
        <w:tc>
          <w:tcPr>
            <w:tcW w:w="6194" w:type="dxa"/>
          </w:tcPr>
          <w:p w14:paraId="12D90E48" w14:textId="25520FC5" w:rsidR="00E33469" w:rsidRPr="00A84628" w:rsidRDefault="00642055" w:rsidP="00E33469">
            <w:pPr>
              <w:jc w:val="left"/>
              <w:rPr>
                <w:rFonts w:ascii="Verdana" w:hAnsi="Verdana"/>
                <w:szCs w:val="17"/>
              </w:rPr>
            </w:pPr>
            <w:r w:rsidRPr="00A84628">
              <w:rPr>
                <w:rFonts w:ascii="Verdana" w:hAnsi="Verdana"/>
                <w:szCs w:val="17"/>
              </w:rPr>
              <w:t xml:space="preserve">Parent undertaking </w:t>
            </w:r>
            <w:r w:rsidR="00916D68" w:rsidRPr="00A84628">
              <w:rPr>
                <w:rFonts w:ascii="Verdana" w:hAnsi="Verdana"/>
                <w:szCs w:val="17"/>
              </w:rPr>
              <w:t>to be considered</w:t>
            </w:r>
            <w:r w:rsidRPr="00A84628">
              <w:rPr>
                <w:rFonts w:ascii="Verdana" w:hAnsi="Verdana"/>
                <w:szCs w:val="17"/>
              </w:rPr>
              <w:t xml:space="preserve"> any undertaking which</w:t>
            </w:r>
            <w:r w:rsidR="00916D68" w:rsidRPr="00A84628">
              <w:rPr>
                <w:rFonts w:ascii="Verdana" w:hAnsi="Verdana"/>
                <w:szCs w:val="17"/>
              </w:rPr>
              <w:t xml:space="preserve"> exercises </w:t>
            </w:r>
            <w:r w:rsidR="00BA3E11">
              <w:rPr>
                <w:rFonts w:ascii="Verdana" w:hAnsi="Verdana"/>
                <w:szCs w:val="17"/>
              </w:rPr>
              <w:t xml:space="preserve">influence and </w:t>
            </w:r>
            <w:r w:rsidR="00331B0F" w:rsidRPr="00331B0F">
              <w:rPr>
                <w:rFonts w:ascii="Verdana" w:hAnsi="Verdana"/>
                <w:b/>
                <w:bCs/>
                <w:szCs w:val="17"/>
              </w:rPr>
              <w:t>‘c</w:t>
            </w:r>
            <w:r w:rsidR="00916D68" w:rsidRPr="00331B0F">
              <w:rPr>
                <w:rFonts w:ascii="Verdana" w:hAnsi="Verdana"/>
                <w:b/>
                <w:bCs/>
                <w:szCs w:val="17"/>
              </w:rPr>
              <w:t>ontrol</w:t>
            </w:r>
            <w:r w:rsidR="00735655" w:rsidRPr="00331B0F">
              <w:rPr>
                <w:rFonts w:ascii="Verdana" w:hAnsi="Verdana"/>
                <w:b/>
                <w:bCs/>
                <w:szCs w:val="17"/>
              </w:rPr>
              <w:t>’</w:t>
            </w:r>
            <w:r w:rsidR="00916D68" w:rsidRPr="00A84628">
              <w:rPr>
                <w:rFonts w:ascii="Verdana" w:hAnsi="Verdana"/>
                <w:szCs w:val="17"/>
              </w:rPr>
              <w:t xml:space="preserve"> over the decisions of another undertaking.</w:t>
            </w:r>
          </w:p>
        </w:tc>
        <w:tc>
          <w:tcPr>
            <w:tcW w:w="1931" w:type="dxa"/>
            <w:vAlign w:val="center"/>
          </w:tcPr>
          <w:p w14:paraId="2C05A697" w14:textId="4918AAE5" w:rsidR="00E33469" w:rsidRPr="00A84628" w:rsidRDefault="00E33469" w:rsidP="00DF13F0">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6FD4BECD" w14:textId="5A1AF728" w:rsidR="00E33469" w:rsidRPr="00A84628" w:rsidRDefault="00300544" w:rsidP="00DF13F0">
            <w:pPr>
              <w:jc w:val="center"/>
              <w:rPr>
                <w:rFonts w:ascii="Verdana" w:hAnsi="Verdana"/>
                <w:szCs w:val="17"/>
              </w:rPr>
            </w:pPr>
            <w:r w:rsidRPr="00A84628">
              <w:rPr>
                <w:rFonts w:ascii="Verdana" w:hAnsi="Verdana"/>
                <w:szCs w:val="17"/>
              </w:rPr>
              <w:t>Group supervision</w:t>
            </w:r>
          </w:p>
        </w:tc>
        <w:tc>
          <w:tcPr>
            <w:tcW w:w="1417" w:type="dxa"/>
            <w:shd w:val="clear" w:color="auto" w:fill="auto"/>
            <w:vAlign w:val="center"/>
          </w:tcPr>
          <w:p w14:paraId="4FA8B768" w14:textId="2CCED237" w:rsidR="00E33469" w:rsidRPr="00A84628" w:rsidRDefault="00E1154A" w:rsidP="00DF13F0">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E33469" w:rsidRPr="009E6AAA" w14:paraId="6E645892" w14:textId="77777777" w:rsidTr="000063AF">
        <w:trPr>
          <w:trHeight w:val="407"/>
        </w:trPr>
        <w:tc>
          <w:tcPr>
            <w:tcW w:w="696" w:type="dxa"/>
            <w:vAlign w:val="center"/>
          </w:tcPr>
          <w:p w14:paraId="51829C0D" w14:textId="3DED9B20" w:rsidR="00E33469" w:rsidRPr="00A84628" w:rsidRDefault="00E33469" w:rsidP="00DF13F0">
            <w:pPr>
              <w:jc w:val="center"/>
              <w:rPr>
                <w:rFonts w:ascii="Verdana" w:hAnsi="Verdana"/>
                <w:szCs w:val="17"/>
              </w:rPr>
            </w:pPr>
            <w:r w:rsidRPr="00A84628">
              <w:rPr>
                <w:rFonts w:ascii="Verdana" w:hAnsi="Verdana"/>
                <w:szCs w:val="17"/>
              </w:rPr>
              <w:t>168</w:t>
            </w:r>
          </w:p>
        </w:tc>
        <w:tc>
          <w:tcPr>
            <w:tcW w:w="1931" w:type="dxa"/>
            <w:vAlign w:val="center"/>
          </w:tcPr>
          <w:p w14:paraId="1AA98D18" w14:textId="343730C3" w:rsidR="00E33469" w:rsidRPr="00A84628" w:rsidRDefault="005379C5" w:rsidP="00DF13F0">
            <w:pPr>
              <w:jc w:val="center"/>
              <w:rPr>
                <w:rFonts w:ascii="Verdana" w:hAnsi="Verdana"/>
                <w:szCs w:val="17"/>
              </w:rPr>
            </w:pPr>
            <w:r w:rsidRPr="00A84628">
              <w:rPr>
                <w:rFonts w:ascii="Verdana" w:hAnsi="Verdana"/>
                <w:szCs w:val="17"/>
              </w:rPr>
              <w:t>Article 212 – paragraphs 3 to 6</w:t>
            </w:r>
          </w:p>
        </w:tc>
        <w:tc>
          <w:tcPr>
            <w:tcW w:w="6194" w:type="dxa"/>
          </w:tcPr>
          <w:p w14:paraId="75969A8C" w14:textId="7F9DED82" w:rsidR="00E33469" w:rsidRPr="00A84628" w:rsidRDefault="000B3D78" w:rsidP="00E33469">
            <w:pPr>
              <w:jc w:val="left"/>
              <w:rPr>
                <w:rFonts w:ascii="Verdana" w:hAnsi="Verdana"/>
                <w:szCs w:val="17"/>
              </w:rPr>
            </w:pPr>
            <w:r w:rsidRPr="00A84628">
              <w:rPr>
                <w:rFonts w:ascii="Verdana" w:hAnsi="Verdana"/>
                <w:szCs w:val="17"/>
              </w:rPr>
              <w:t>Deletion of</w:t>
            </w:r>
            <w:r w:rsidR="00A25832" w:rsidRPr="00A84628">
              <w:rPr>
                <w:rFonts w:ascii="Verdana" w:hAnsi="Verdana"/>
                <w:szCs w:val="17"/>
              </w:rPr>
              <w:t xml:space="preserve"> additional</w:t>
            </w:r>
            <w:r w:rsidR="006569D6" w:rsidRPr="00A84628">
              <w:rPr>
                <w:rFonts w:ascii="Verdana" w:hAnsi="Verdana"/>
                <w:szCs w:val="17"/>
              </w:rPr>
              <w:t xml:space="preserve"> definition</w:t>
            </w:r>
            <w:r w:rsidR="001076D3" w:rsidRPr="00A84628">
              <w:rPr>
                <w:rFonts w:ascii="Verdana" w:hAnsi="Verdana"/>
                <w:szCs w:val="17"/>
              </w:rPr>
              <w:t>s</w:t>
            </w:r>
          </w:p>
        </w:tc>
        <w:tc>
          <w:tcPr>
            <w:tcW w:w="1931" w:type="dxa"/>
            <w:vAlign w:val="center"/>
          </w:tcPr>
          <w:p w14:paraId="2DB3DBFB" w14:textId="5260F13A" w:rsidR="00E33469" w:rsidRPr="00A84628" w:rsidRDefault="00E33469" w:rsidP="00DF13F0">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680AEE0B" w14:textId="35786939" w:rsidR="00E33469" w:rsidRPr="00A84628" w:rsidRDefault="007943B2" w:rsidP="00DF13F0">
            <w:pPr>
              <w:jc w:val="center"/>
              <w:rPr>
                <w:rFonts w:ascii="Verdana" w:hAnsi="Verdana"/>
                <w:szCs w:val="17"/>
              </w:rPr>
            </w:pPr>
            <w:r w:rsidRPr="00A84628">
              <w:rPr>
                <w:rFonts w:ascii="Verdana" w:hAnsi="Verdana"/>
                <w:szCs w:val="17"/>
              </w:rPr>
              <w:t>Group supervision</w:t>
            </w:r>
          </w:p>
        </w:tc>
        <w:tc>
          <w:tcPr>
            <w:tcW w:w="1417" w:type="dxa"/>
            <w:shd w:val="clear" w:color="auto" w:fill="auto"/>
            <w:vAlign w:val="center"/>
          </w:tcPr>
          <w:p w14:paraId="065B0F3D" w14:textId="76051886" w:rsidR="00E33469" w:rsidRPr="00A84628" w:rsidRDefault="00C80DD5" w:rsidP="00DF13F0">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E33469" w:rsidRPr="009E6AAA" w14:paraId="51163D8C" w14:textId="77777777" w:rsidTr="000063AF">
        <w:trPr>
          <w:trHeight w:val="407"/>
        </w:trPr>
        <w:tc>
          <w:tcPr>
            <w:tcW w:w="696" w:type="dxa"/>
            <w:vAlign w:val="center"/>
          </w:tcPr>
          <w:p w14:paraId="1AA6C8D6" w14:textId="1CECE636" w:rsidR="00E33469" w:rsidRPr="00A84628" w:rsidRDefault="00E33469" w:rsidP="00DF13F0">
            <w:pPr>
              <w:jc w:val="center"/>
              <w:rPr>
                <w:rFonts w:ascii="Verdana" w:hAnsi="Verdana"/>
                <w:szCs w:val="17"/>
              </w:rPr>
            </w:pPr>
            <w:r w:rsidRPr="00A84628">
              <w:rPr>
                <w:rFonts w:ascii="Verdana" w:hAnsi="Verdana"/>
                <w:szCs w:val="17"/>
              </w:rPr>
              <w:t>169</w:t>
            </w:r>
          </w:p>
        </w:tc>
        <w:tc>
          <w:tcPr>
            <w:tcW w:w="1931" w:type="dxa"/>
            <w:vAlign w:val="center"/>
          </w:tcPr>
          <w:p w14:paraId="0B736D85" w14:textId="0BEAD022" w:rsidR="00E33469" w:rsidRPr="00A84628" w:rsidRDefault="008816EF" w:rsidP="00DF13F0">
            <w:pPr>
              <w:jc w:val="center"/>
              <w:rPr>
                <w:rFonts w:ascii="Verdana" w:hAnsi="Verdana"/>
                <w:szCs w:val="17"/>
              </w:rPr>
            </w:pPr>
            <w:r w:rsidRPr="00A84628">
              <w:rPr>
                <w:rFonts w:ascii="Verdana" w:hAnsi="Verdana"/>
                <w:szCs w:val="17"/>
              </w:rPr>
              <w:t>Article 213 – paragraph 3a – introductory part</w:t>
            </w:r>
          </w:p>
        </w:tc>
        <w:tc>
          <w:tcPr>
            <w:tcW w:w="6194" w:type="dxa"/>
          </w:tcPr>
          <w:p w14:paraId="65D74A55" w14:textId="3E8C62CF" w:rsidR="00CD2DF8" w:rsidRPr="00A84628" w:rsidRDefault="00CD2DF8" w:rsidP="00580CAD">
            <w:pPr>
              <w:jc w:val="left"/>
              <w:rPr>
                <w:rFonts w:ascii="Verdana" w:hAnsi="Verdana"/>
                <w:szCs w:val="17"/>
              </w:rPr>
            </w:pPr>
            <w:r w:rsidRPr="00A84628">
              <w:rPr>
                <w:rFonts w:ascii="Verdana" w:hAnsi="Verdana"/>
                <w:szCs w:val="17"/>
              </w:rPr>
              <w:t xml:space="preserve">The insurance </w:t>
            </w:r>
            <w:r w:rsidR="000C3938" w:rsidRPr="00A84628">
              <w:rPr>
                <w:rFonts w:ascii="Verdana" w:hAnsi="Verdana"/>
                <w:szCs w:val="17"/>
              </w:rPr>
              <w:t>or</w:t>
            </w:r>
            <w:r w:rsidRPr="00A84628">
              <w:rPr>
                <w:rFonts w:ascii="Verdana" w:hAnsi="Verdana"/>
                <w:szCs w:val="17"/>
              </w:rPr>
              <w:t xml:space="preserve"> reinsurance undertaking </w:t>
            </w:r>
            <w:r w:rsidR="00302504" w:rsidRPr="00A84628">
              <w:rPr>
                <w:rFonts w:ascii="Verdana" w:hAnsi="Verdana"/>
                <w:szCs w:val="17"/>
              </w:rPr>
              <w:t>is responsible to ensure that all conditions are fulfilled.</w:t>
            </w:r>
          </w:p>
          <w:p w14:paraId="6276420F" w14:textId="77777777" w:rsidR="00CD2DF8" w:rsidRPr="00A84628" w:rsidRDefault="00CD2DF8" w:rsidP="00580CAD">
            <w:pPr>
              <w:jc w:val="left"/>
              <w:rPr>
                <w:rFonts w:ascii="Verdana" w:hAnsi="Verdana"/>
                <w:i/>
                <w:szCs w:val="17"/>
              </w:rPr>
            </w:pPr>
          </w:p>
          <w:p w14:paraId="663D4E7F" w14:textId="0F4B9A97" w:rsidR="00E33469" w:rsidRPr="00A84628" w:rsidRDefault="00CD2DF8" w:rsidP="00E33469">
            <w:pPr>
              <w:jc w:val="left"/>
              <w:rPr>
                <w:rFonts w:ascii="Verdana" w:hAnsi="Verdana"/>
                <w:i/>
                <w:szCs w:val="17"/>
              </w:rPr>
            </w:pPr>
            <w:r w:rsidRPr="00A84628">
              <w:rPr>
                <w:rFonts w:ascii="Verdana" w:hAnsi="Verdana"/>
                <w:i/>
                <w:szCs w:val="17"/>
              </w:rPr>
              <w:t>Justification: Contact point for the supervisor should be the insurance or reinsurance undertakings that actually hold a licence.</w:t>
            </w:r>
          </w:p>
        </w:tc>
        <w:tc>
          <w:tcPr>
            <w:tcW w:w="1931" w:type="dxa"/>
            <w:vAlign w:val="center"/>
          </w:tcPr>
          <w:p w14:paraId="58F94D67" w14:textId="6C131655" w:rsidR="00E33469" w:rsidRPr="00A84628" w:rsidRDefault="00E33469" w:rsidP="00DF13F0">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6F1B5E81" w14:textId="6DB204FF" w:rsidR="00E33469" w:rsidRPr="00A84628" w:rsidRDefault="000C3938" w:rsidP="00DF13F0">
            <w:pPr>
              <w:jc w:val="center"/>
              <w:rPr>
                <w:rFonts w:ascii="Verdana" w:hAnsi="Verdana"/>
                <w:szCs w:val="17"/>
              </w:rPr>
            </w:pPr>
            <w:r w:rsidRPr="00A84628">
              <w:rPr>
                <w:rFonts w:ascii="Verdana" w:hAnsi="Verdana"/>
                <w:szCs w:val="17"/>
              </w:rPr>
              <w:t>Group supervision</w:t>
            </w:r>
          </w:p>
        </w:tc>
        <w:tc>
          <w:tcPr>
            <w:tcW w:w="1417" w:type="dxa"/>
            <w:shd w:val="clear" w:color="auto" w:fill="auto"/>
            <w:vAlign w:val="center"/>
          </w:tcPr>
          <w:p w14:paraId="08055EE5" w14:textId="199E1043" w:rsidR="00E33469" w:rsidRPr="00A84628" w:rsidRDefault="000C3938" w:rsidP="00DF13F0">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E33469" w:rsidRPr="009E6AAA" w14:paraId="427F70BD" w14:textId="77777777" w:rsidTr="000063AF">
        <w:trPr>
          <w:trHeight w:val="407"/>
        </w:trPr>
        <w:tc>
          <w:tcPr>
            <w:tcW w:w="696" w:type="dxa"/>
            <w:vAlign w:val="center"/>
          </w:tcPr>
          <w:p w14:paraId="702FBDB7" w14:textId="1B9A7802" w:rsidR="00E33469" w:rsidRPr="00A84628" w:rsidRDefault="00E33469" w:rsidP="009424BD">
            <w:pPr>
              <w:jc w:val="center"/>
              <w:rPr>
                <w:rFonts w:ascii="Verdana" w:hAnsi="Verdana"/>
                <w:szCs w:val="17"/>
              </w:rPr>
            </w:pPr>
            <w:r w:rsidRPr="00A84628">
              <w:rPr>
                <w:rFonts w:ascii="Verdana" w:hAnsi="Verdana"/>
                <w:szCs w:val="17"/>
              </w:rPr>
              <w:t>170</w:t>
            </w:r>
          </w:p>
        </w:tc>
        <w:tc>
          <w:tcPr>
            <w:tcW w:w="1931" w:type="dxa"/>
            <w:vAlign w:val="center"/>
          </w:tcPr>
          <w:p w14:paraId="728E1142" w14:textId="02E9A727" w:rsidR="00E33469" w:rsidRPr="00A84628" w:rsidRDefault="00C15568" w:rsidP="009424BD">
            <w:pPr>
              <w:jc w:val="center"/>
              <w:rPr>
                <w:rFonts w:ascii="Verdana" w:hAnsi="Verdana"/>
                <w:szCs w:val="17"/>
              </w:rPr>
            </w:pPr>
            <w:r w:rsidRPr="00A84628">
              <w:rPr>
                <w:rFonts w:ascii="Verdana" w:hAnsi="Verdana"/>
                <w:szCs w:val="17"/>
              </w:rPr>
              <w:t>Article 213 – paragraph 3b</w:t>
            </w:r>
          </w:p>
        </w:tc>
        <w:tc>
          <w:tcPr>
            <w:tcW w:w="6194" w:type="dxa"/>
          </w:tcPr>
          <w:p w14:paraId="358F7017" w14:textId="01A4ED90" w:rsidR="00580CAD" w:rsidRPr="00A84628" w:rsidRDefault="00DF1B8C" w:rsidP="00580CAD">
            <w:pPr>
              <w:jc w:val="left"/>
              <w:rPr>
                <w:rFonts w:ascii="Verdana" w:hAnsi="Verdana"/>
                <w:szCs w:val="17"/>
              </w:rPr>
            </w:pPr>
            <w:r w:rsidRPr="00A84628">
              <w:rPr>
                <w:rFonts w:ascii="Verdana" w:hAnsi="Verdana"/>
                <w:szCs w:val="17"/>
              </w:rPr>
              <w:t>T</w:t>
            </w:r>
            <w:r w:rsidR="00F7069B" w:rsidRPr="00A84628">
              <w:rPr>
                <w:rFonts w:ascii="Verdana" w:hAnsi="Verdana"/>
                <w:szCs w:val="17"/>
              </w:rPr>
              <w:t xml:space="preserve">he </w:t>
            </w:r>
            <w:r w:rsidR="0005585F" w:rsidRPr="00A84628">
              <w:rPr>
                <w:rFonts w:ascii="Verdana" w:hAnsi="Verdana"/>
                <w:szCs w:val="17"/>
              </w:rPr>
              <w:t>power of</w:t>
            </w:r>
            <w:r w:rsidR="00F7069B" w:rsidRPr="00A84628">
              <w:rPr>
                <w:rFonts w:ascii="Verdana" w:hAnsi="Verdana"/>
                <w:szCs w:val="17"/>
              </w:rPr>
              <w:t xml:space="preserve"> NSAs to </w:t>
            </w:r>
            <w:r w:rsidR="0005585F" w:rsidRPr="00A84628">
              <w:rPr>
                <w:rFonts w:ascii="Verdana" w:hAnsi="Verdana"/>
                <w:szCs w:val="17"/>
              </w:rPr>
              <w:t>reorganise internal arrangements is removed</w:t>
            </w:r>
            <w:r w:rsidRPr="00A84628">
              <w:rPr>
                <w:rFonts w:ascii="Verdana" w:hAnsi="Verdana"/>
                <w:szCs w:val="17"/>
              </w:rPr>
              <w:t>.</w:t>
            </w:r>
          </w:p>
          <w:p w14:paraId="5ACE276B" w14:textId="77777777" w:rsidR="00F7069B" w:rsidRPr="00A84628" w:rsidRDefault="00F7069B" w:rsidP="00580CAD">
            <w:pPr>
              <w:jc w:val="left"/>
              <w:rPr>
                <w:rFonts w:ascii="Verdana" w:hAnsi="Verdana"/>
                <w:szCs w:val="17"/>
              </w:rPr>
            </w:pPr>
          </w:p>
          <w:p w14:paraId="4F3913E0" w14:textId="26534DA3" w:rsidR="00E33469" w:rsidRPr="00A84628" w:rsidRDefault="00F7069B" w:rsidP="00E33469">
            <w:pPr>
              <w:jc w:val="left"/>
              <w:rPr>
                <w:rFonts w:ascii="Verdana" w:hAnsi="Verdana"/>
                <w:i/>
                <w:szCs w:val="17"/>
              </w:rPr>
            </w:pPr>
            <w:r w:rsidRPr="00A84628">
              <w:rPr>
                <w:rFonts w:ascii="Verdana" w:hAnsi="Verdana"/>
                <w:i/>
                <w:szCs w:val="17"/>
              </w:rPr>
              <w:t>Justification: The text essentially empowers supervisors to reorganise the business structure. This is a disproportionate intrusion and should be deleted.</w:t>
            </w:r>
          </w:p>
        </w:tc>
        <w:tc>
          <w:tcPr>
            <w:tcW w:w="1931" w:type="dxa"/>
            <w:vAlign w:val="center"/>
          </w:tcPr>
          <w:p w14:paraId="5BBC5ECD" w14:textId="334CBA09" w:rsidR="00E33469" w:rsidRPr="00A84628" w:rsidRDefault="00E33469"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648DC3EC" w14:textId="752E0DF3" w:rsidR="00E33469" w:rsidRPr="00A84628" w:rsidRDefault="0005585F" w:rsidP="009424BD">
            <w:pPr>
              <w:jc w:val="center"/>
              <w:rPr>
                <w:rFonts w:ascii="Verdana" w:hAnsi="Verdana"/>
                <w:szCs w:val="17"/>
              </w:rPr>
            </w:pPr>
            <w:r w:rsidRPr="00A84628">
              <w:rPr>
                <w:rFonts w:ascii="Verdana" w:hAnsi="Verdana"/>
                <w:szCs w:val="17"/>
              </w:rPr>
              <w:t>Group supervision</w:t>
            </w:r>
          </w:p>
        </w:tc>
        <w:tc>
          <w:tcPr>
            <w:tcW w:w="1417" w:type="dxa"/>
            <w:shd w:val="clear" w:color="auto" w:fill="auto"/>
            <w:vAlign w:val="center"/>
          </w:tcPr>
          <w:p w14:paraId="2DA232B1" w14:textId="167C87EF" w:rsidR="00E33469" w:rsidRPr="00A84628" w:rsidRDefault="0005585F"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E33469" w:rsidRPr="009E6AAA" w14:paraId="0BD85B86" w14:textId="77777777" w:rsidTr="000063AF">
        <w:trPr>
          <w:trHeight w:val="407"/>
        </w:trPr>
        <w:tc>
          <w:tcPr>
            <w:tcW w:w="696" w:type="dxa"/>
            <w:vAlign w:val="center"/>
          </w:tcPr>
          <w:p w14:paraId="2E14E498" w14:textId="4F198B74" w:rsidR="00E33469" w:rsidRPr="00A84628" w:rsidRDefault="00E33469" w:rsidP="009424BD">
            <w:pPr>
              <w:jc w:val="center"/>
              <w:rPr>
                <w:rFonts w:ascii="Verdana" w:hAnsi="Verdana"/>
                <w:szCs w:val="17"/>
              </w:rPr>
            </w:pPr>
            <w:r w:rsidRPr="00A84628">
              <w:rPr>
                <w:rFonts w:ascii="Verdana" w:hAnsi="Verdana"/>
                <w:szCs w:val="17"/>
              </w:rPr>
              <w:lastRenderedPageBreak/>
              <w:t>171</w:t>
            </w:r>
          </w:p>
        </w:tc>
        <w:tc>
          <w:tcPr>
            <w:tcW w:w="1931" w:type="dxa"/>
            <w:vAlign w:val="center"/>
          </w:tcPr>
          <w:p w14:paraId="72925E34" w14:textId="74537A08" w:rsidR="00E33469" w:rsidRPr="00A84628" w:rsidRDefault="00A5304E" w:rsidP="009424BD">
            <w:pPr>
              <w:jc w:val="center"/>
              <w:rPr>
                <w:rFonts w:ascii="Verdana" w:hAnsi="Verdana"/>
                <w:szCs w:val="17"/>
              </w:rPr>
            </w:pPr>
            <w:r w:rsidRPr="00A84628">
              <w:rPr>
                <w:rFonts w:ascii="Verdana" w:hAnsi="Verdana"/>
                <w:szCs w:val="17"/>
              </w:rPr>
              <w:t>Article 213a – paragraph 1 – introductory part</w:t>
            </w:r>
          </w:p>
        </w:tc>
        <w:tc>
          <w:tcPr>
            <w:tcW w:w="6194" w:type="dxa"/>
          </w:tcPr>
          <w:p w14:paraId="7434D990" w14:textId="7AD85343" w:rsidR="00E33469" w:rsidRPr="00A84628" w:rsidRDefault="00CA02E1" w:rsidP="00E33469">
            <w:pPr>
              <w:jc w:val="left"/>
              <w:rPr>
                <w:rFonts w:ascii="Verdana" w:hAnsi="Verdana"/>
                <w:szCs w:val="17"/>
              </w:rPr>
            </w:pPr>
            <w:r w:rsidRPr="00A84628">
              <w:rPr>
                <w:rFonts w:ascii="Verdana" w:hAnsi="Verdana"/>
                <w:szCs w:val="17"/>
              </w:rPr>
              <w:t>Minor amendment to ensure consistency</w:t>
            </w:r>
            <w:r w:rsidR="00E30E4E" w:rsidRPr="00A84628">
              <w:rPr>
                <w:rFonts w:ascii="Verdana" w:hAnsi="Verdana"/>
                <w:szCs w:val="17"/>
              </w:rPr>
              <w:t>.</w:t>
            </w:r>
          </w:p>
        </w:tc>
        <w:tc>
          <w:tcPr>
            <w:tcW w:w="1931" w:type="dxa"/>
            <w:vAlign w:val="center"/>
          </w:tcPr>
          <w:p w14:paraId="2A8B6013" w14:textId="2189A830" w:rsidR="00E33469" w:rsidRPr="00A84628" w:rsidRDefault="00E33469"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3FF18EFF" w14:textId="773E648E" w:rsidR="00E33469" w:rsidRPr="00A84628" w:rsidRDefault="00E30E4E" w:rsidP="009424BD">
            <w:pPr>
              <w:jc w:val="center"/>
              <w:rPr>
                <w:rFonts w:ascii="Verdana" w:hAnsi="Verdana"/>
                <w:szCs w:val="17"/>
              </w:rPr>
            </w:pPr>
            <w:r w:rsidRPr="00A84628">
              <w:rPr>
                <w:rFonts w:ascii="Verdana" w:hAnsi="Verdana"/>
                <w:szCs w:val="17"/>
              </w:rPr>
              <w:t>Group supervision</w:t>
            </w:r>
          </w:p>
        </w:tc>
        <w:tc>
          <w:tcPr>
            <w:tcW w:w="1417" w:type="dxa"/>
            <w:shd w:val="clear" w:color="auto" w:fill="auto"/>
            <w:vAlign w:val="center"/>
          </w:tcPr>
          <w:p w14:paraId="31079B2A" w14:textId="18BEAA9E" w:rsidR="00E33469" w:rsidRPr="00A84628" w:rsidRDefault="00E30E4E"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E33469" w:rsidRPr="009E6AAA" w14:paraId="7FEFDBAD" w14:textId="77777777" w:rsidTr="000063AF">
        <w:trPr>
          <w:trHeight w:val="407"/>
        </w:trPr>
        <w:tc>
          <w:tcPr>
            <w:tcW w:w="696" w:type="dxa"/>
            <w:vAlign w:val="center"/>
          </w:tcPr>
          <w:p w14:paraId="063BDF2D" w14:textId="09FF80DF" w:rsidR="00E33469" w:rsidRPr="00A84628" w:rsidRDefault="00E33469" w:rsidP="009424BD">
            <w:pPr>
              <w:jc w:val="center"/>
              <w:rPr>
                <w:rFonts w:ascii="Verdana" w:hAnsi="Verdana"/>
                <w:szCs w:val="17"/>
              </w:rPr>
            </w:pPr>
            <w:r w:rsidRPr="00A84628">
              <w:rPr>
                <w:rFonts w:ascii="Verdana" w:hAnsi="Verdana"/>
                <w:szCs w:val="17"/>
              </w:rPr>
              <w:t>172</w:t>
            </w:r>
          </w:p>
        </w:tc>
        <w:tc>
          <w:tcPr>
            <w:tcW w:w="1931" w:type="dxa"/>
            <w:vAlign w:val="center"/>
          </w:tcPr>
          <w:p w14:paraId="41ED7D5E" w14:textId="1C04F10D" w:rsidR="00E33469" w:rsidRPr="004378F4" w:rsidRDefault="0097011E" w:rsidP="009424BD">
            <w:pPr>
              <w:jc w:val="center"/>
              <w:rPr>
                <w:rFonts w:ascii="Verdana" w:hAnsi="Verdana"/>
                <w:szCs w:val="17"/>
                <w:lang w:val="fr-BE"/>
              </w:rPr>
            </w:pPr>
            <w:r w:rsidRPr="004378F4">
              <w:rPr>
                <w:rFonts w:ascii="Verdana" w:hAnsi="Verdana"/>
                <w:szCs w:val="17"/>
                <w:lang w:val="fr-BE"/>
              </w:rPr>
              <w:t>Article 213a – paragraph 1 – point a – point iii</w:t>
            </w:r>
          </w:p>
        </w:tc>
        <w:tc>
          <w:tcPr>
            <w:tcW w:w="6194" w:type="dxa"/>
          </w:tcPr>
          <w:p w14:paraId="4EEF4595" w14:textId="6A9AE99D" w:rsidR="00E33469" w:rsidRPr="00A84628" w:rsidRDefault="004A658D" w:rsidP="00E33469">
            <w:pPr>
              <w:jc w:val="left"/>
              <w:rPr>
                <w:rFonts w:ascii="Verdana" w:hAnsi="Verdana"/>
                <w:szCs w:val="17"/>
              </w:rPr>
            </w:pPr>
            <w:r w:rsidRPr="00A84628">
              <w:rPr>
                <w:rFonts w:ascii="Verdana" w:hAnsi="Verdana"/>
                <w:szCs w:val="17"/>
              </w:rPr>
              <w:t>Deletion</w:t>
            </w:r>
            <w:r w:rsidR="000A2A69" w:rsidRPr="00A84628">
              <w:rPr>
                <w:rFonts w:ascii="Verdana" w:hAnsi="Verdana"/>
                <w:szCs w:val="17"/>
              </w:rPr>
              <w:t xml:space="preserve"> of the criteria that</w:t>
            </w:r>
            <w:r w:rsidR="00084E16" w:rsidRPr="00A84628">
              <w:rPr>
                <w:rFonts w:ascii="Verdana" w:hAnsi="Verdana"/>
                <w:szCs w:val="17"/>
              </w:rPr>
              <w:t xml:space="preserve"> the total </w:t>
            </w:r>
            <w:r w:rsidR="00863EAD" w:rsidRPr="00A84628">
              <w:rPr>
                <w:rFonts w:ascii="Verdana" w:hAnsi="Verdana"/>
                <w:szCs w:val="17"/>
              </w:rPr>
              <w:t>gross technical provisions of the group</w:t>
            </w:r>
            <w:r w:rsidR="004F4F73" w:rsidRPr="00A84628">
              <w:rPr>
                <w:rFonts w:ascii="Verdana" w:hAnsi="Verdana"/>
                <w:szCs w:val="17"/>
              </w:rPr>
              <w:t xml:space="preserve"> </w:t>
            </w:r>
            <w:r w:rsidR="005820C4" w:rsidRPr="00A84628">
              <w:rPr>
                <w:rFonts w:ascii="Verdana" w:hAnsi="Verdana"/>
                <w:szCs w:val="17"/>
              </w:rPr>
              <w:t>are</w:t>
            </w:r>
            <w:r w:rsidR="004F4F73" w:rsidRPr="00A84628">
              <w:rPr>
                <w:rFonts w:ascii="Verdana" w:hAnsi="Verdana"/>
                <w:szCs w:val="17"/>
              </w:rPr>
              <w:t xml:space="preserve"> not higher than EUR 1 000 000 000</w:t>
            </w:r>
            <w:r w:rsidR="00514B00" w:rsidRPr="00A84628">
              <w:rPr>
                <w:rFonts w:ascii="Verdana" w:hAnsi="Verdana"/>
                <w:szCs w:val="17"/>
              </w:rPr>
              <w:t xml:space="preserve"> </w:t>
            </w:r>
            <w:r w:rsidR="00EC4140" w:rsidRPr="00A84628">
              <w:rPr>
                <w:rFonts w:ascii="Verdana" w:hAnsi="Verdana"/>
                <w:szCs w:val="17"/>
              </w:rPr>
              <w:t>for identification of low risk profile groups)</w:t>
            </w:r>
          </w:p>
        </w:tc>
        <w:tc>
          <w:tcPr>
            <w:tcW w:w="1931" w:type="dxa"/>
            <w:vAlign w:val="center"/>
          </w:tcPr>
          <w:p w14:paraId="4C4D3514" w14:textId="390606C4" w:rsidR="00E33469" w:rsidRPr="00A84628" w:rsidRDefault="00E33469"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48FA12D6" w14:textId="19324E70" w:rsidR="00E33469" w:rsidRPr="00A84628" w:rsidRDefault="00EC4140"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3CB17C07" w14:textId="3855473F" w:rsidR="00E33469" w:rsidRPr="00A84628" w:rsidRDefault="00932D36"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E33469" w:rsidRPr="009E6AAA" w14:paraId="3843E4BA" w14:textId="77777777" w:rsidTr="000063AF">
        <w:trPr>
          <w:trHeight w:val="407"/>
        </w:trPr>
        <w:tc>
          <w:tcPr>
            <w:tcW w:w="696" w:type="dxa"/>
            <w:vAlign w:val="center"/>
          </w:tcPr>
          <w:p w14:paraId="2FCB7276" w14:textId="5E3FBBE4" w:rsidR="00E33469" w:rsidRPr="00A84628" w:rsidRDefault="00E33469" w:rsidP="009424BD">
            <w:pPr>
              <w:jc w:val="center"/>
              <w:rPr>
                <w:rFonts w:ascii="Verdana" w:hAnsi="Verdana"/>
                <w:szCs w:val="17"/>
              </w:rPr>
            </w:pPr>
            <w:r w:rsidRPr="00A84628">
              <w:rPr>
                <w:rFonts w:ascii="Verdana" w:hAnsi="Verdana"/>
                <w:szCs w:val="17"/>
              </w:rPr>
              <w:t>173</w:t>
            </w:r>
          </w:p>
        </w:tc>
        <w:tc>
          <w:tcPr>
            <w:tcW w:w="1931" w:type="dxa"/>
            <w:vAlign w:val="center"/>
          </w:tcPr>
          <w:p w14:paraId="2AF2E106" w14:textId="664FA249" w:rsidR="00E33469" w:rsidRPr="004378F4" w:rsidRDefault="004B1462" w:rsidP="009424BD">
            <w:pPr>
              <w:jc w:val="center"/>
              <w:rPr>
                <w:rFonts w:ascii="Verdana" w:hAnsi="Verdana"/>
                <w:szCs w:val="17"/>
                <w:lang w:val="fr-BE"/>
              </w:rPr>
            </w:pPr>
            <w:r w:rsidRPr="004378F4">
              <w:rPr>
                <w:rFonts w:ascii="Verdana" w:hAnsi="Verdana"/>
                <w:szCs w:val="17"/>
                <w:lang w:val="fr-BE"/>
              </w:rPr>
              <w:t>Article 213a – paragraph 1 – point b – point ii</w:t>
            </w:r>
          </w:p>
        </w:tc>
        <w:tc>
          <w:tcPr>
            <w:tcW w:w="6194" w:type="dxa"/>
          </w:tcPr>
          <w:p w14:paraId="42AF79F2" w14:textId="15FF2C40" w:rsidR="00E33469" w:rsidRPr="00A84628" w:rsidRDefault="00EC4140" w:rsidP="00E33469">
            <w:pPr>
              <w:jc w:val="left"/>
              <w:rPr>
                <w:rFonts w:ascii="Verdana" w:hAnsi="Verdana"/>
                <w:szCs w:val="17"/>
              </w:rPr>
            </w:pPr>
            <w:r w:rsidRPr="00A84628">
              <w:rPr>
                <w:rFonts w:ascii="Verdana" w:hAnsi="Verdana"/>
                <w:szCs w:val="17"/>
              </w:rPr>
              <w:t>Deletion</w:t>
            </w:r>
            <w:r w:rsidR="00895C36" w:rsidRPr="00A84628">
              <w:rPr>
                <w:rFonts w:ascii="Verdana" w:hAnsi="Verdana"/>
                <w:szCs w:val="17"/>
              </w:rPr>
              <w:t xml:space="preserve"> of the criteria that the annual gross written premium of the group is not higher than EUR 100 000 000</w:t>
            </w:r>
            <w:r w:rsidRPr="00A84628">
              <w:rPr>
                <w:rFonts w:ascii="Verdana" w:hAnsi="Verdana"/>
                <w:szCs w:val="17"/>
              </w:rPr>
              <w:t xml:space="preserve"> for identification of low risk profile groups)</w:t>
            </w:r>
          </w:p>
        </w:tc>
        <w:tc>
          <w:tcPr>
            <w:tcW w:w="1931" w:type="dxa"/>
            <w:vAlign w:val="center"/>
          </w:tcPr>
          <w:p w14:paraId="60E61FCA" w14:textId="373E5210" w:rsidR="00E33469" w:rsidRPr="00A84628" w:rsidRDefault="00E33469"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775E7148" w14:textId="39F7DDC7" w:rsidR="00E33469" w:rsidRPr="00A84628" w:rsidRDefault="00EC4140"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7D2CBC62" w14:textId="3C0E961F" w:rsidR="00E33469" w:rsidRPr="00A84628" w:rsidRDefault="00932D36"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E33469" w:rsidRPr="009E6AAA" w14:paraId="06BD6B59" w14:textId="77777777" w:rsidTr="000063AF">
        <w:trPr>
          <w:trHeight w:val="407"/>
        </w:trPr>
        <w:tc>
          <w:tcPr>
            <w:tcW w:w="696" w:type="dxa"/>
            <w:vAlign w:val="center"/>
          </w:tcPr>
          <w:p w14:paraId="1FAA876B" w14:textId="10A0C9ED" w:rsidR="00E33469" w:rsidRPr="00A84628" w:rsidRDefault="00E33469" w:rsidP="009424BD">
            <w:pPr>
              <w:jc w:val="center"/>
              <w:rPr>
                <w:rFonts w:ascii="Verdana" w:hAnsi="Verdana"/>
                <w:szCs w:val="17"/>
              </w:rPr>
            </w:pPr>
            <w:r w:rsidRPr="00A84628">
              <w:rPr>
                <w:rFonts w:ascii="Verdana" w:hAnsi="Verdana"/>
                <w:szCs w:val="17"/>
              </w:rPr>
              <w:t>174</w:t>
            </w:r>
          </w:p>
        </w:tc>
        <w:tc>
          <w:tcPr>
            <w:tcW w:w="1931" w:type="dxa"/>
            <w:vAlign w:val="center"/>
          </w:tcPr>
          <w:p w14:paraId="6C19D129" w14:textId="012AD11A" w:rsidR="00E33469" w:rsidRPr="004378F4" w:rsidRDefault="00FD4381" w:rsidP="009424BD">
            <w:pPr>
              <w:jc w:val="center"/>
              <w:rPr>
                <w:rFonts w:ascii="Verdana" w:hAnsi="Verdana"/>
                <w:szCs w:val="17"/>
                <w:lang w:val="fr-BE"/>
              </w:rPr>
            </w:pPr>
            <w:r w:rsidRPr="004378F4">
              <w:rPr>
                <w:rFonts w:ascii="Verdana" w:hAnsi="Verdana"/>
                <w:szCs w:val="17"/>
                <w:lang w:val="fr-BE"/>
              </w:rPr>
              <w:t>Article 213a – paragraph 1 – point b – point iii</w:t>
            </w:r>
          </w:p>
        </w:tc>
        <w:tc>
          <w:tcPr>
            <w:tcW w:w="6194" w:type="dxa"/>
          </w:tcPr>
          <w:p w14:paraId="5EEDEFDC" w14:textId="5091149F" w:rsidR="00CD66B9" w:rsidRPr="00A84628" w:rsidRDefault="005D7CBD" w:rsidP="00CD66B9">
            <w:pPr>
              <w:jc w:val="left"/>
              <w:rPr>
                <w:rFonts w:ascii="Verdana" w:hAnsi="Verdana"/>
                <w:szCs w:val="17"/>
              </w:rPr>
            </w:pPr>
            <w:r w:rsidRPr="00A84628">
              <w:rPr>
                <w:rFonts w:ascii="Verdana" w:hAnsi="Verdana"/>
                <w:szCs w:val="17"/>
              </w:rPr>
              <w:t>Change</w:t>
            </w:r>
            <w:r w:rsidR="00E51EE9" w:rsidRPr="00A84628">
              <w:rPr>
                <w:rFonts w:ascii="Verdana" w:hAnsi="Verdana"/>
                <w:szCs w:val="17"/>
              </w:rPr>
              <w:t>d</w:t>
            </w:r>
            <w:r w:rsidRPr="00A84628">
              <w:rPr>
                <w:rFonts w:ascii="Verdana" w:hAnsi="Verdana"/>
                <w:szCs w:val="17"/>
              </w:rPr>
              <w:t xml:space="preserve"> </w:t>
            </w:r>
            <w:r w:rsidR="00E51EE9" w:rsidRPr="00A84628">
              <w:rPr>
                <w:rFonts w:ascii="Verdana" w:hAnsi="Verdana"/>
                <w:szCs w:val="17"/>
              </w:rPr>
              <w:t>the</w:t>
            </w:r>
            <w:r w:rsidRPr="00A84628">
              <w:rPr>
                <w:rFonts w:ascii="Verdana" w:hAnsi="Verdana"/>
                <w:szCs w:val="17"/>
              </w:rPr>
              <w:t xml:space="preserve"> classes</w:t>
            </w:r>
            <w:r w:rsidR="00E51EE9" w:rsidRPr="00A84628">
              <w:rPr>
                <w:rFonts w:ascii="Verdana" w:hAnsi="Verdana"/>
                <w:szCs w:val="17"/>
              </w:rPr>
              <w:t xml:space="preserve"> of premiums </w:t>
            </w:r>
            <w:r w:rsidRPr="00A84628">
              <w:rPr>
                <w:rFonts w:ascii="Verdana" w:hAnsi="Verdana"/>
                <w:szCs w:val="17"/>
              </w:rPr>
              <w:t>consi</w:t>
            </w:r>
            <w:r w:rsidR="00E51EE9" w:rsidRPr="00A84628">
              <w:rPr>
                <w:rFonts w:ascii="Verdana" w:hAnsi="Verdana"/>
                <w:szCs w:val="17"/>
              </w:rPr>
              <w:t>dered</w:t>
            </w:r>
            <w:r w:rsidR="00CD66B9" w:rsidRPr="00A84628">
              <w:rPr>
                <w:rFonts w:ascii="Verdana" w:hAnsi="Verdana"/>
                <w:szCs w:val="17"/>
              </w:rPr>
              <w:t xml:space="preserve"> </w:t>
            </w:r>
            <w:r w:rsidR="002574F0" w:rsidRPr="00A84628">
              <w:rPr>
                <w:rFonts w:ascii="Verdana" w:hAnsi="Verdana"/>
                <w:szCs w:val="17"/>
              </w:rPr>
              <w:t>(</w:t>
            </w:r>
            <w:r w:rsidR="00CD66B9" w:rsidRPr="00A84628">
              <w:rPr>
                <w:rFonts w:ascii="Verdana" w:hAnsi="Verdana"/>
                <w:szCs w:val="17"/>
              </w:rPr>
              <w:t>classes 4 to 7 and 14</w:t>
            </w:r>
          </w:p>
          <w:p w14:paraId="4F964CCC" w14:textId="40A49A47" w:rsidR="00E33469" w:rsidRPr="00A84628" w:rsidRDefault="00CD66B9" w:rsidP="00CD66B9">
            <w:pPr>
              <w:jc w:val="left"/>
              <w:rPr>
                <w:rFonts w:ascii="Verdana" w:hAnsi="Verdana"/>
                <w:szCs w:val="17"/>
              </w:rPr>
            </w:pPr>
            <w:r w:rsidRPr="00A84628">
              <w:rPr>
                <w:rFonts w:ascii="Verdana" w:hAnsi="Verdana"/>
                <w:szCs w:val="17"/>
              </w:rPr>
              <w:t>and 15</w:t>
            </w:r>
            <w:r w:rsidR="005212E6" w:rsidRPr="00A84628">
              <w:rPr>
                <w:rFonts w:ascii="Verdana" w:hAnsi="Verdana"/>
                <w:szCs w:val="17"/>
              </w:rPr>
              <w:t>)</w:t>
            </w:r>
            <w:r w:rsidRPr="00A84628">
              <w:rPr>
                <w:rFonts w:ascii="Verdana" w:hAnsi="Verdana"/>
                <w:szCs w:val="17"/>
              </w:rPr>
              <w:t xml:space="preserve"> and specified the total written premiums as ‘gross’</w:t>
            </w:r>
            <w:r w:rsidR="00734066" w:rsidRPr="00A84628">
              <w:rPr>
                <w:rFonts w:ascii="Verdana" w:hAnsi="Verdana"/>
                <w:szCs w:val="17"/>
              </w:rPr>
              <w:t>.</w:t>
            </w:r>
          </w:p>
          <w:p w14:paraId="17DED0D5" w14:textId="77777777" w:rsidR="00E14ADC" w:rsidRPr="00A84628" w:rsidRDefault="00E14ADC" w:rsidP="00CD66B9">
            <w:pPr>
              <w:jc w:val="left"/>
              <w:rPr>
                <w:rFonts w:ascii="Verdana" w:hAnsi="Verdana"/>
                <w:szCs w:val="17"/>
              </w:rPr>
            </w:pPr>
          </w:p>
          <w:p w14:paraId="357A0210" w14:textId="1638A9FC" w:rsidR="00E14ADC" w:rsidRPr="00A84628" w:rsidRDefault="00E14ADC" w:rsidP="00E14ADC">
            <w:pPr>
              <w:jc w:val="left"/>
              <w:rPr>
                <w:rFonts w:ascii="Verdana" w:hAnsi="Verdana"/>
                <w:i/>
                <w:szCs w:val="17"/>
              </w:rPr>
            </w:pPr>
            <w:r w:rsidRPr="00A84628">
              <w:rPr>
                <w:rFonts w:ascii="Verdana" w:hAnsi="Verdana"/>
                <w:i/>
                <w:szCs w:val="17"/>
              </w:rPr>
              <w:t>Justification</w:t>
            </w:r>
            <w:r w:rsidR="00BC41BC" w:rsidRPr="00A84628">
              <w:rPr>
                <w:rFonts w:ascii="Verdana" w:hAnsi="Verdana"/>
                <w:i/>
                <w:szCs w:val="17"/>
              </w:rPr>
              <w:t xml:space="preserve">: </w:t>
            </w:r>
            <w:r w:rsidRPr="00A84628">
              <w:rPr>
                <w:rFonts w:ascii="Verdana" w:hAnsi="Verdana"/>
                <w:i/>
                <w:szCs w:val="17"/>
              </w:rPr>
              <w:t>Excludes motor insurance</w:t>
            </w:r>
          </w:p>
        </w:tc>
        <w:tc>
          <w:tcPr>
            <w:tcW w:w="1931" w:type="dxa"/>
            <w:vAlign w:val="center"/>
          </w:tcPr>
          <w:p w14:paraId="24ADF682" w14:textId="6CDF06E0" w:rsidR="00E33469" w:rsidRPr="00A84628" w:rsidRDefault="00E33469"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40D692C6" w14:textId="4407B5D9" w:rsidR="00E33469" w:rsidRPr="00A84628" w:rsidRDefault="00CD66B9"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02C97C97" w14:textId="1F1706A4" w:rsidR="00E33469" w:rsidRPr="00A84628" w:rsidRDefault="00657B04"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A9763E" w:rsidRPr="009E6AAA" w14:paraId="7BA9C133" w14:textId="77777777" w:rsidTr="000063AF">
        <w:trPr>
          <w:trHeight w:val="407"/>
        </w:trPr>
        <w:tc>
          <w:tcPr>
            <w:tcW w:w="696" w:type="dxa"/>
            <w:vAlign w:val="center"/>
          </w:tcPr>
          <w:p w14:paraId="0C730B10" w14:textId="30833ED8" w:rsidR="00A9763E" w:rsidRPr="00A84628" w:rsidRDefault="00A9763E" w:rsidP="009424BD">
            <w:pPr>
              <w:jc w:val="center"/>
              <w:rPr>
                <w:rFonts w:ascii="Verdana" w:hAnsi="Verdana"/>
                <w:szCs w:val="17"/>
              </w:rPr>
            </w:pPr>
            <w:r w:rsidRPr="00A84628">
              <w:rPr>
                <w:rFonts w:ascii="Verdana" w:hAnsi="Verdana"/>
                <w:szCs w:val="17"/>
              </w:rPr>
              <w:t>175</w:t>
            </w:r>
            <w:r w:rsidR="00294F81" w:rsidRPr="00A84628">
              <w:rPr>
                <w:rFonts w:ascii="Verdana" w:hAnsi="Verdana"/>
                <w:szCs w:val="17"/>
              </w:rPr>
              <w:t>-176</w:t>
            </w:r>
          </w:p>
        </w:tc>
        <w:tc>
          <w:tcPr>
            <w:tcW w:w="1931" w:type="dxa"/>
            <w:vAlign w:val="center"/>
          </w:tcPr>
          <w:p w14:paraId="347C0C87" w14:textId="376510B1" w:rsidR="00A9763E" w:rsidRPr="004378F4" w:rsidRDefault="002206AE" w:rsidP="009424BD">
            <w:pPr>
              <w:jc w:val="center"/>
              <w:rPr>
                <w:rFonts w:ascii="Verdana" w:hAnsi="Verdana"/>
                <w:szCs w:val="17"/>
                <w:lang w:val="fr-BE"/>
              </w:rPr>
            </w:pPr>
            <w:r w:rsidRPr="004378F4">
              <w:rPr>
                <w:rFonts w:ascii="Verdana" w:hAnsi="Verdana"/>
                <w:szCs w:val="17"/>
                <w:lang w:val="fr-BE"/>
              </w:rPr>
              <w:t>Article 213a – paragraph 1 – point c</w:t>
            </w:r>
            <w:r w:rsidR="0083613D" w:rsidRPr="004378F4">
              <w:rPr>
                <w:rFonts w:ascii="Verdana" w:hAnsi="Verdana"/>
                <w:szCs w:val="17"/>
                <w:lang w:val="fr-BE"/>
              </w:rPr>
              <w:t>/ point d</w:t>
            </w:r>
          </w:p>
        </w:tc>
        <w:tc>
          <w:tcPr>
            <w:tcW w:w="6194" w:type="dxa"/>
          </w:tcPr>
          <w:p w14:paraId="090C5F69" w14:textId="26E8262F" w:rsidR="00A9763E" w:rsidRPr="00A84628" w:rsidRDefault="00742BF3" w:rsidP="00EC79C0">
            <w:pPr>
              <w:jc w:val="left"/>
              <w:rPr>
                <w:rFonts w:ascii="Verdana" w:hAnsi="Verdana"/>
                <w:szCs w:val="17"/>
              </w:rPr>
            </w:pPr>
            <w:r w:rsidRPr="00A84628">
              <w:rPr>
                <w:rFonts w:ascii="Verdana" w:hAnsi="Verdana"/>
                <w:szCs w:val="17"/>
              </w:rPr>
              <w:t>Increase from 5% to 25%</w:t>
            </w:r>
            <w:r w:rsidR="00025BFF" w:rsidRPr="00A84628">
              <w:rPr>
                <w:rFonts w:ascii="Verdana" w:hAnsi="Verdana"/>
                <w:szCs w:val="17"/>
              </w:rPr>
              <w:t xml:space="preserve"> of the total annual gross written premium of the group</w:t>
            </w:r>
            <w:r w:rsidR="00EC79C0" w:rsidRPr="00A84628">
              <w:rPr>
                <w:rFonts w:ascii="Verdana" w:hAnsi="Verdana"/>
                <w:szCs w:val="17"/>
              </w:rPr>
              <w:t xml:space="preserve"> </w:t>
            </w:r>
            <w:r w:rsidR="00025BFF" w:rsidRPr="00A84628">
              <w:rPr>
                <w:rFonts w:ascii="Verdana" w:hAnsi="Verdana"/>
                <w:szCs w:val="17"/>
              </w:rPr>
              <w:t>of b</w:t>
            </w:r>
            <w:r w:rsidR="004206A5" w:rsidRPr="00A84628">
              <w:rPr>
                <w:rFonts w:ascii="Verdana" w:hAnsi="Verdana"/>
                <w:szCs w:val="17"/>
              </w:rPr>
              <w:t xml:space="preserve">usiness underwritten by undertakings in the scope of the group which have their head offices in </w:t>
            </w:r>
            <w:r w:rsidR="00CB48A7" w:rsidRPr="00A84628">
              <w:rPr>
                <w:rFonts w:ascii="Verdana" w:hAnsi="Verdana"/>
                <w:szCs w:val="17"/>
              </w:rPr>
              <w:t>MSs</w:t>
            </w:r>
            <w:r w:rsidR="004206A5" w:rsidRPr="00A84628">
              <w:rPr>
                <w:rFonts w:ascii="Verdana" w:hAnsi="Verdana"/>
                <w:szCs w:val="17"/>
              </w:rPr>
              <w:t xml:space="preserve"> other than the </w:t>
            </w:r>
            <w:r w:rsidR="00CB48A7" w:rsidRPr="00A84628">
              <w:rPr>
                <w:rFonts w:ascii="Verdana" w:hAnsi="Verdana"/>
                <w:szCs w:val="17"/>
              </w:rPr>
              <w:t>MS</w:t>
            </w:r>
            <w:r w:rsidR="004206A5" w:rsidRPr="00A84628">
              <w:rPr>
                <w:rFonts w:ascii="Verdana" w:hAnsi="Verdana"/>
                <w:szCs w:val="17"/>
              </w:rPr>
              <w:t xml:space="preserve"> of the group supervisor</w:t>
            </w:r>
            <w:r w:rsidR="00EC79C0" w:rsidRPr="00A84628">
              <w:rPr>
                <w:rFonts w:ascii="Verdana" w:hAnsi="Verdana"/>
                <w:szCs w:val="17"/>
              </w:rPr>
              <w:t>, to be classified as low risk profile groups by their group supervisor</w:t>
            </w:r>
            <w:r w:rsidR="00EF4727" w:rsidRPr="00A84628">
              <w:rPr>
                <w:rFonts w:ascii="Verdana" w:hAnsi="Verdana"/>
                <w:szCs w:val="17"/>
              </w:rPr>
              <w:t>/</w:t>
            </w:r>
            <w:r w:rsidR="00D22EC7" w:rsidRPr="00A84628">
              <w:rPr>
                <w:rFonts w:ascii="Verdana" w:hAnsi="Verdana"/>
                <w:szCs w:val="17"/>
              </w:rPr>
              <w:t xml:space="preserve"> total annual gross written premium of the business underwritten by insurance and reinsurance groups</w:t>
            </w:r>
          </w:p>
          <w:p w14:paraId="21678692" w14:textId="77777777" w:rsidR="009D6FA7" w:rsidRPr="00A84628" w:rsidRDefault="009D6FA7" w:rsidP="00A9763E">
            <w:pPr>
              <w:jc w:val="left"/>
              <w:rPr>
                <w:rFonts w:ascii="Verdana" w:hAnsi="Verdana"/>
                <w:szCs w:val="17"/>
              </w:rPr>
            </w:pPr>
          </w:p>
          <w:p w14:paraId="15F954DD" w14:textId="383F5527" w:rsidR="009D6FA7" w:rsidRPr="00A84628" w:rsidRDefault="009D6FA7" w:rsidP="00A9763E">
            <w:pPr>
              <w:jc w:val="left"/>
              <w:rPr>
                <w:rFonts w:ascii="Verdana" w:hAnsi="Verdana"/>
                <w:i/>
                <w:szCs w:val="17"/>
              </w:rPr>
            </w:pPr>
            <w:r w:rsidRPr="00A84628">
              <w:rPr>
                <w:rFonts w:ascii="Verdana" w:hAnsi="Verdana"/>
                <w:i/>
                <w:szCs w:val="17"/>
              </w:rPr>
              <w:t>Justification</w:t>
            </w:r>
            <w:r w:rsidR="00734066" w:rsidRPr="00A84628">
              <w:rPr>
                <w:rFonts w:ascii="Verdana" w:hAnsi="Verdana"/>
                <w:i/>
                <w:szCs w:val="17"/>
              </w:rPr>
              <w:t xml:space="preserve">: </w:t>
            </w:r>
            <w:r w:rsidRPr="00A84628">
              <w:rPr>
                <w:rFonts w:ascii="Verdana" w:hAnsi="Verdana"/>
                <w:i/>
                <w:szCs w:val="17"/>
              </w:rPr>
              <w:t>Cross-border business should not be classified as riskier per se.</w:t>
            </w:r>
          </w:p>
        </w:tc>
        <w:tc>
          <w:tcPr>
            <w:tcW w:w="1931" w:type="dxa"/>
            <w:vAlign w:val="center"/>
          </w:tcPr>
          <w:p w14:paraId="19395025" w14:textId="7C20DB9C" w:rsidR="00A9763E" w:rsidRPr="00A84628" w:rsidRDefault="00A9763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46C45536" w14:textId="5D2B065D" w:rsidR="00A9763E" w:rsidRPr="00A84628" w:rsidRDefault="00CD66B9" w:rsidP="009424BD">
            <w:pPr>
              <w:jc w:val="center"/>
              <w:rPr>
                <w:rFonts w:ascii="Verdana" w:hAnsi="Verdana"/>
                <w:b/>
                <w:szCs w:val="17"/>
              </w:rPr>
            </w:pPr>
            <w:r w:rsidRPr="00A84628">
              <w:rPr>
                <w:rFonts w:ascii="Verdana" w:hAnsi="Verdana"/>
                <w:szCs w:val="17"/>
              </w:rPr>
              <w:t>Proportionality</w:t>
            </w:r>
          </w:p>
        </w:tc>
        <w:tc>
          <w:tcPr>
            <w:tcW w:w="1417" w:type="dxa"/>
            <w:shd w:val="clear" w:color="auto" w:fill="auto"/>
            <w:vAlign w:val="center"/>
          </w:tcPr>
          <w:p w14:paraId="7505D42D" w14:textId="1F2DF216" w:rsidR="00A9763E" w:rsidRPr="00A84628" w:rsidRDefault="004613B5"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A9763E" w:rsidRPr="009E6AAA" w14:paraId="06F24F69" w14:textId="77777777" w:rsidTr="000063AF">
        <w:trPr>
          <w:trHeight w:val="407"/>
        </w:trPr>
        <w:tc>
          <w:tcPr>
            <w:tcW w:w="696" w:type="dxa"/>
            <w:vAlign w:val="center"/>
          </w:tcPr>
          <w:p w14:paraId="77DF2ABB" w14:textId="1ABDFF4F" w:rsidR="00A9763E" w:rsidRPr="00A84628" w:rsidRDefault="00A9763E" w:rsidP="009424BD">
            <w:pPr>
              <w:jc w:val="center"/>
              <w:rPr>
                <w:rFonts w:ascii="Verdana" w:hAnsi="Verdana"/>
                <w:szCs w:val="17"/>
              </w:rPr>
            </w:pPr>
            <w:r w:rsidRPr="00A84628">
              <w:rPr>
                <w:rFonts w:ascii="Verdana" w:hAnsi="Verdana"/>
                <w:szCs w:val="17"/>
              </w:rPr>
              <w:t>177</w:t>
            </w:r>
          </w:p>
        </w:tc>
        <w:tc>
          <w:tcPr>
            <w:tcW w:w="1931" w:type="dxa"/>
            <w:vAlign w:val="center"/>
          </w:tcPr>
          <w:p w14:paraId="47773135" w14:textId="0D3C338E" w:rsidR="00A9763E" w:rsidRPr="004378F4" w:rsidRDefault="00C93DA8" w:rsidP="009424BD">
            <w:pPr>
              <w:jc w:val="center"/>
              <w:rPr>
                <w:rFonts w:ascii="Verdana" w:hAnsi="Verdana"/>
                <w:szCs w:val="17"/>
                <w:lang w:val="fr-BE"/>
              </w:rPr>
            </w:pPr>
            <w:r w:rsidRPr="004378F4">
              <w:rPr>
                <w:rFonts w:ascii="Verdana" w:hAnsi="Verdana"/>
                <w:szCs w:val="17"/>
                <w:lang w:val="fr-BE"/>
              </w:rPr>
              <w:t>Article 213a – paragraph 1 – point e</w:t>
            </w:r>
          </w:p>
        </w:tc>
        <w:tc>
          <w:tcPr>
            <w:tcW w:w="6194" w:type="dxa"/>
          </w:tcPr>
          <w:p w14:paraId="42A7A009" w14:textId="65C6C403" w:rsidR="00A9763E" w:rsidRPr="00A84628" w:rsidRDefault="00A44147" w:rsidP="00A9763E">
            <w:pPr>
              <w:jc w:val="left"/>
              <w:rPr>
                <w:rFonts w:ascii="Verdana" w:hAnsi="Verdana"/>
                <w:szCs w:val="17"/>
              </w:rPr>
            </w:pPr>
            <w:r w:rsidRPr="00A84628">
              <w:rPr>
                <w:rFonts w:ascii="Verdana" w:hAnsi="Verdana"/>
                <w:szCs w:val="17"/>
              </w:rPr>
              <w:t>To be classified as low risk profile groups by their group supervisor</w:t>
            </w:r>
            <w:r w:rsidR="00A67265" w:rsidRPr="00A84628">
              <w:rPr>
                <w:rFonts w:ascii="Verdana" w:hAnsi="Verdana"/>
                <w:szCs w:val="17"/>
              </w:rPr>
              <w:t xml:space="preserve">, increased limit from 20% to 30% investments in non-traditional </w:t>
            </w:r>
            <w:r w:rsidR="009A60B0" w:rsidRPr="00A84628">
              <w:rPr>
                <w:rFonts w:ascii="Verdana" w:hAnsi="Verdana"/>
                <w:szCs w:val="17"/>
              </w:rPr>
              <w:t>investments</w:t>
            </w:r>
          </w:p>
        </w:tc>
        <w:tc>
          <w:tcPr>
            <w:tcW w:w="1931" w:type="dxa"/>
            <w:vAlign w:val="center"/>
          </w:tcPr>
          <w:p w14:paraId="33B354AF" w14:textId="7B3CD4C7" w:rsidR="00A9763E" w:rsidRPr="00A84628" w:rsidRDefault="00A9763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01C48822" w14:textId="33223019" w:rsidR="00A9763E" w:rsidRPr="00A84628" w:rsidRDefault="00E14ADC"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6BA7298F" w14:textId="68C91A2A" w:rsidR="00A9763E" w:rsidRPr="00A84628" w:rsidRDefault="002A4F38"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A9763E" w:rsidRPr="009E6AAA" w14:paraId="7A190225" w14:textId="77777777" w:rsidTr="000063AF">
        <w:trPr>
          <w:trHeight w:val="407"/>
        </w:trPr>
        <w:tc>
          <w:tcPr>
            <w:tcW w:w="696" w:type="dxa"/>
            <w:vAlign w:val="center"/>
          </w:tcPr>
          <w:p w14:paraId="18DD2E50" w14:textId="4B425A68" w:rsidR="00A9763E" w:rsidRPr="00A84628" w:rsidRDefault="00A9763E" w:rsidP="009424BD">
            <w:pPr>
              <w:jc w:val="center"/>
              <w:rPr>
                <w:rFonts w:ascii="Verdana" w:hAnsi="Verdana"/>
                <w:szCs w:val="17"/>
              </w:rPr>
            </w:pPr>
            <w:r w:rsidRPr="00A84628">
              <w:rPr>
                <w:rFonts w:ascii="Verdana" w:hAnsi="Verdana"/>
                <w:szCs w:val="17"/>
              </w:rPr>
              <w:t>178</w:t>
            </w:r>
          </w:p>
        </w:tc>
        <w:tc>
          <w:tcPr>
            <w:tcW w:w="1931" w:type="dxa"/>
            <w:vAlign w:val="center"/>
          </w:tcPr>
          <w:p w14:paraId="78466B41" w14:textId="22C5ED2E" w:rsidR="00A9763E" w:rsidRPr="004378F4" w:rsidRDefault="00237630" w:rsidP="009424BD">
            <w:pPr>
              <w:jc w:val="center"/>
              <w:rPr>
                <w:rFonts w:ascii="Verdana" w:hAnsi="Verdana"/>
                <w:szCs w:val="17"/>
                <w:lang w:val="fr-BE"/>
              </w:rPr>
            </w:pPr>
            <w:r w:rsidRPr="004378F4">
              <w:rPr>
                <w:rFonts w:ascii="Verdana" w:hAnsi="Verdana"/>
                <w:szCs w:val="17"/>
                <w:lang w:val="fr-BE"/>
              </w:rPr>
              <w:t>Article 213a – paragraph 1 – point f</w:t>
            </w:r>
          </w:p>
        </w:tc>
        <w:tc>
          <w:tcPr>
            <w:tcW w:w="6194" w:type="dxa"/>
          </w:tcPr>
          <w:p w14:paraId="408DA5A8" w14:textId="0E973899" w:rsidR="00A9763E" w:rsidRPr="00A84628" w:rsidRDefault="00CF74CE" w:rsidP="00580CAD">
            <w:pPr>
              <w:jc w:val="left"/>
              <w:rPr>
                <w:rFonts w:ascii="Verdana" w:hAnsi="Verdana"/>
                <w:szCs w:val="17"/>
              </w:rPr>
            </w:pPr>
            <w:r w:rsidRPr="00A84628">
              <w:rPr>
                <w:rFonts w:ascii="Verdana" w:hAnsi="Verdana"/>
                <w:szCs w:val="17"/>
              </w:rPr>
              <w:t>To be classified as low risk profile</w:t>
            </w:r>
            <w:r w:rsidR="00925B7A" w:rsidRPr="00A84628">
              <w:rPr>
                <w:rFonts w:ascii="Verdana" w:hAnsi="Verdana"/>
                <w:szCs w:val="17"/>
              </w:rPr>
              <w:t xml:space="preserve"> groups, rephrased as: ‘the reinsurance business accepted of the group does not exceed 50 % of its total gross written premium income of the group’</w:t>
            </w:r>
          </w:p>
        </w:tc>
        <w:tc>
          <w:tcPr>
            <w:tcW w:w="1931" w:type="dxa"/>
            <w:vAlign w:val="center"/>
          </w:tcPr>
          <w:p w14:paraId="1519006A" w14:textId="67BBE302" w:rsidR="00A9763E" w:rsidRPr="00A84628" w:rsidRDefault="00A9763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7B31A8F0" w14:textId="175E3D8D" w:rsidR="00A9763E" w:rsidRPr="00A84628" w:rsidRDefault="00D53033" w:rsidP="009424BD">
            <w:pPr>
              <w:jc w:val="center"/>
              <w:rPr>
                <w:rFonts w:ascii="Verdana" w:hAnsi="Verdana"/>
                <w:szCs w:val="17"/>
              </w:rPr>
            </w:pPr>
            <w:r w:rsidRPr="00A84628">
              <w:rPr>
                <w:rFonts w:ascii="Verdana" w:hAnsi="Verdana"/>
                <w:szCs w:val="17"/>
              </w:rPr>
              <w:t>Editorial/</w:t>
            </w:r>
            <w:r w:rsidR="001F3A4D" w:rsidRPr="00A84628">
              <w:rPr>
                <w:rFonts w:ascii="Verdana" w:hAnsi="Verdana"/>
                <w:szCs w:val="17"/>
              </w:rPr>
              <w:t xml:space="preserve"> </w:t>
            </w:r>
            <w:r w:rsidR="00E14ADC" w:rsidRPr="00A84628">
              <w:rPr>
                <w:rFonts w:ascii="Verdana" w:hAnsi="Verdana"/>
                <w:szCs w:val="17"/>
              </w:rPr>
              <w:t>Proportionality</w:t>
            </w:r>
          </w:p>
        </w:tc>
        <w:tc>
          <w:tcPr>
            <w:tcW w:w="1417" w:type="dxa"/>
            <w:shd w:val="clear" w:color="auto" w:fill="auto"/>
            <w:vAlign w:val="center"/>
          </w:tcPr>
          <w:p w14:paraId="3B2AF580" w14:textId="476A0A3A" w:rsidR="00A9763E" w:rsidRPr="00A84628" w:rsidRDefault="004613B5"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A9763E" w:rsidRPr="009E6AAA" w14:paraId="23E41825" w14:textId="77777777" w:rsidTr="000063AF">
        <w:trPr>
          <w:trHeight w:val="407"/>
        </w:trPr>
        <w:tc>
          <w:tcPr>
            <w:tcW w:w="696" w:type="dxa"/>
            <w:vAlign w:val="center"/>
          </w:tcPr>
          <w:p w14:paraId="2C742CB2" w14:textId="353E5059" w:rsidR="00A9763E" w:rsidRPr="00A84628" w:rsidRDefault="00A9763E" w:rsidP="009424BD">
            <w:pPr>
              <w:jc w:val="center"/>
              <w:rPr>
                <w:rFonts w:ascii="Verdana" w:hAnsi="Verdana"/>
                <w:szCs w:val="17"/>
              </w:rPr>
            </w:pPr>
            <w:r w:rsidRPr="00A84628">
              <w:rPr>
                <w:rFonts w:ascii="Verdana" w:hAnsi="Verdana"/>
                <w:szCs w:val="17"/>
              </w:rPr>
              <w:t>179</w:t>
            </w:r>
          </w:p>
        </w:tc>
        <w:tc>
          <w:tcPr>
            <w:tcW w:w="1931" w:type="dxa"/>
            <w:vAlign w:val="center"/>
          </w:tcPr>
          <w:p w14:paraId="7FE367D3" w14:textId="0C029736" w:rsidR="00A9763E" w:rsidRPr="00A84628" w:rsidRDefault="004C2F5F" w:rsidP="009424BD">
            <w:pPr>
              <w:jc w:val="center"/>
              <w:rPr>
                <w:rFonts w:ascii="Verdana" w:hAnsi="Verdana"/>
                <w:szCs w:val="17"/>
              </w:rPr>
            </w:pPr>
            <w:r w:rsidRPr="00A84628">
              <w:rPr>
                <w:rFonts w:ascii="Verdana" w:hAnsi="Verdana"/>
                <w:szCs w:val="17"/>
              </w:rPr>
              <w:t>Article 213a – paragraph 1 – point f a (new)</w:t>
            </w:r>
          </w:p>
        </w:tc>
        <w:tc>
          <w:tcPr>
            <w:tcW w:w="6194" w:type="dxa"/>
          </w:tcPr>
          <w:p w14:paraId="52130E93" w14:textId="4568043C" w:rsidR="00A9763E" w:rsidRPr="00A84628" w:rsidRDefault="0070178A" w:rsidP="00580CAD">
            <w:pPr>
              <w:jc w:val="left"/>
              <w:rPr>
                <w:rFonts w:ascii="Verdana" w:hAnsi="Verdana"/>
                <w:szCs w:val="17"/>
              </w:rPr>
            </w:pPr>
            <w:r w:rsidRPr="00A84628">
              <w:rPr>
                <w:rFonts w:ascii="Verdana" w:hAnsi="Verdana"/>
                <w:szCs w:val="17"/>
              </w:rPr>
              <w:t>Added the condition that the consolidated group SCR is complied with a capital add-on</w:t>
            </w:r>
          </w:p>
        </w:tc>
        <w:tc>
          <w:tcPr>
            <w:tcW w:w="1931" w:type="dxa"/>
            <w:vAlign w:val="center"/>
          </w:tcPr>
          <w:p w14:paraId="4023003C" w14:textId="2E00A25D" w:rsidR="00A9763E" w:rsidRPr="00A84628" w:rsidRDefault="00A9763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19CCC7AE" w14:textId="3B327B87" w:rsidR="00A9763E" w:rsidRPr="00A84628" w:rsidRDefault="00E14ADC"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6015156E" w14:textId="6270D15B" w:rsidR="00A9763E" w:rsidRPr="00A84628" w:rsidRDefault="004613B5"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A9763E" w:rsidRPr="009E6AAA" w14:paraId="5DAB282E" w14:textId="77777777" w:rsidTr="000063AF">
        <w:trPr>
          <w:trHeight w:val="407"/>
        </w:trPr>
        <w:tc>
          <w:tcPr>
            <w:tcW w:w="696" w:type="dxa"/>
            <w:vAlign w:val="center"/>
          </w:tcPr>
          <w:p w14:paraId="007F0E99" w14:textId="5831DABA" w:rsidR="00A9763E" w:rsidRPr="00A84628" w:rsidRDefault="00A9763E" w:rsidP="009424BD">
            <w:pPr>
              <w:jc w:val="center"/>
              <w:rPr>
                <w:rFonts w:ascii="Verdana" w:hAnsi="Verdana"/>
                <w:szCs w:val="17"/>
              </w:rPr>
            </w:pPr>
            <w:r w:rsidRPr="00A84628">
              <w:rPr>
                <w:rFonts w:ascii="Verdana" w:hAnsi="Verdana"/>
                <w:szCs w:val="17"/>
              </w:rPr>
              <w:t>180</w:t>
            </w:r>
          </w:p>
        </w:tc>
        <w:tc>
          <w:tcPr>
            <w:tcW w:w="1931" w:type="dxa"/>
            <w:vAlign w:val="center"/>
          </w:tcPr>
          <w:p w14:paraId="255FBE2E" w14:textId="59EF37D1" w:rsidR="00A9763E" w:rsidRPr="00A84628" w:rsidRDefault="000635E0" w:rsidP="009424BD">
            <w:pPr>
              <w:jc w:val="center"/>
              <w:rPr>
                <w:rFonts w:ascii="Verdana" w:hAnsi="Verdana"/>
                <w:szCs w:val="17"/>
              </w:rPr>
            </w:pPr>
            <w:r w:rsidRPr="00A84628">
              <w:rPr>
                <w:rFonts w:ascii="Verdana" w:hAnsi="Verdana"/>
                <w:szCs w:val="17"/>
              </w:rPr>
              <w:t>Article 213a – paragraph 4</w:t>
            </w:r>
          </w:p>
        </w:tc>
        <w:tc>
          <w:tcPr>
            <w:tcW w:w="6194" w:type="dxa"/>
          </w:tcPr>
          <w:p w14:paraId="7B47C0ED" w14:textId="68D104B5" w:rsidR="002206F0" w:rsidRPr="00A84628" w:rsidRDefault="00515548" w:rsidP="002206F0">
            <w:pPr>
              <w:jc w:val="left"/>
              <w:rPr>
                <w:rFonts w:ascii="Verdana" w:hAnsi="Verdana"/>
                <w:szCs w:val="17"/>
              </w:rPr>
            </w:pPr>
            <w:r w:rsidRPr="00A84628">
              <w:rPr>
                <w:rFonts w:ascii="Verdana" w:hAnsi="Verdana"/>
                <w:szCs w:val="17"/>
              </w:rPr>
              <w:t xml:space="preserve">Modified the paragraph so that </w:t>
            </w:r>
            <w:r w:rsidR="002206F0" w:rsidRPr="00A84628">
              <w:rPr>
                <w:rFonts w:ascii="Verdana" w:hAnsi="Verdana"/>
                <w:szCs w:val="17"/>
              </w:rPr>
              <w:t>groups which use an approved partial or</w:t>
            </w:r>
          </w:p>
          <w:p w14:paraId="309D2FCB" w14:textId="35AE71A4" w:rsidR="002206F0" w:rsidRPr="00A84628" w:rsidRDefault="002206F0" w:rsidP="002206F0">
            <w:pPr>
              <w:jc w:val="left"/>
              <w:rPr>
                <w:rFonts w:ascii="Verdana" w:hAnsi="Verdana"/>
                <w:szCs w:val="17"/>
              </w:rPr>
            </w:pPr>
            <w:r w:rsidRPr="00A84628">
              <w:rPr>
                <w:rFonts w:ascii="Verdana" w:hAnsi="Verdana"/>
                <w:szCs w:val="17"/>
              </w:rPr>
              <w:t>full internal model to calculate their group SCR may be</w:t>
            </w:r>
          </w:p>
          <w:p w14:paraId="650F9FD6" w14:textId="28E16AB7" w:rsidR="00A9763E" w:rsidRPr="00A84628" w:rsidRDefault="002206F0" w:rsidP="00580CAD">
            <w:pPr>
              <w:jc w:val="left"/>
              <w:rPr>
                <w:rFonts w:ascii="Verdana" w:hAnsi="Verdana"/>
                <w:szCs w:val="17"/>
              </w:rPr>
            </w:pPr>
            <w:r w:rsidRPr="00A84628">
              <w:rPr>
                <w:rFonts w:ascii="Verdana" w:hAnsi="Verdana"/>
                <w:szCs w:val="17"/>
              </w:rPr>
              <w:lastRenderedPageBreak/>
              <w:t>classified as low risk profile groups after approval from the group supervisor (</w:t>
            </w:r>
            <w:r w:rsidR="008D0B4A" w:rsidRPr="00A84628">
              <w:rPr>
                <w:rFonts w:ascii="Verdana" w:hAnsi="Verdana"/>
                <w:szCs w:val="17"/>
              </w:rPr>
              <w:t>instead of</w:t>
            </w:r>
            <w:r w:rsidRPr="00A84628">
              <w:rPr>
                <w:rFonts w:ascii="Verdana" w:hAnsi="Verdana"/>
                <w:szCs w:val="17"/>
              </w:rPr>
              <w:t xml:space="preserve"> never)</w:t>
            </w:r>
          </w:p>
        </w:tc>
        <w:tc>
          <w:tcPr>
            <w:tcW w:w="1931" w:type="dxa"/>
            <w:vAlign w:val="center"/>
          </w:tcPr>
          <w:p w14:paraId="2373B1C5" w14:textId="69618D12" w:rsidR="00A9763E" w:rsidRPr="00A84628" w:rsidRDefault="00A9763E" w:rsidP="009424BD">
            <w:pPr>
              <w:jc w:val="center"/>
              <w:rPr>
                <w:rFonts w:ascii="Verdana" w:hAnsi="Verdana"/>
                <w:szCs w:val="17"/>
              </w:rPr>
            </w:pPr>
            <w:r w:rsidRPr="00A84628">
              <w:rPr>
                <w:rFonts w:ascii="Verdana" w:hAnsi="Verdana"/>
                <w:szCs w:val="17"/>
              </w:rPr>
              <w:lastRenderedPageBreak/>
              <w:t>Ferber</w:t>
            </w:r>
          </w:p>
        </w:tc>
        <w:tc>
          <w:tcPr>
            <w:tcW w:w="2432" w:type="dxa"/>
            <w:shd w:val="clear" w:color="auto" w:fill="auto"/>
            <w:vAlign w:val="center"/>
          </w:tcPr>
          <w:p w14:paraId="28778645" w14:textId="6ACF4008" w:rsidR="00A9763E" w:rsidRPr="00A84628" w:rsidRDefault="00E14ADC"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0C66C549" w14:textId="373A139B" w:rsidR="00A9763E" w:rsidRPr="00A84628" w:rsidRDefault="00032E9F"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A9763E" w:rsidRPr="009E6AAA" w14:paraId="115DB57A" w14:textId="77777777" w:rsidTr="000063AF">
        <w:trPr>
          <w:trHeight w:val="407"/>
        </w:trPr>
        <w:tc>
          <w:tcPr>
            <w:tcW w:w="696" w:type="dxa"/>
            <w:vAlign w:val="center"/>
          </w:tcPr>
          <w:p w14:paraId="0A31626D" w14:textId="353C7802" w:rsidR="00A9763E" w:rsidRPr="00A84628" w:rsidRDefault="00A9763E" w:rsidP="009424BD">
            <w:pPr>
              <w:jc w:val="center"/>
              <w:rPr>
                <w:rFonts w:ascii="Verdana" w:hAnsi="Verdana"/>
                <w:szCs w:val="17"/>
              </w:rPr>
            </w:pPr>
            <w:r w:rsidRPr="00A84628">
              <w:rPr>
                <w:rFonts w:ascii="Verdana" w:hAnsi="Verdana"/>
                <w:szCs w:val="17"/>
              </w:rPr>
              <w:t>181</w:t>
            </w:r>
          </w:p>
        </w:tc>
        <w:tc>
          <w:tcPr>
            <w:tcW w:w="1931" w:type="dxa"/>
            <w:vAlign w:val="center"/>
          </w:tcPr>
          <w:p w14:paraId="2399B0CA" w14:textId="2CE1FC4F" w:rsidR="00A9763E" w:rsidRPr="00A84628" w:rsidRDefault="001956AE" w:rsidP="009424BD">
            <w:pPr>
              <w:jc w:val="center"/>
              <w:rPr>
                <w:rFonts w:ascii="Verdana" w:hAnsi="Verdana"/>
                <w:szCs w:val="17"/>
              </w:rPr>
            </w:pPr>
            <w:r w:rsidRPr="00A84628">
              <w:rPr>
                <w:rFonts w:ascii="Verdana" w:hAnsi="Verdana"/>
                <w:szCs w:val="17"/>
              </w:rPr>
              <w:t>Article 213a – paragraph 5</w:t>
            </w:r>
            <w:r w:rsidR="00BE21CD" w:rsidRPr="00A84628">
              <w:rPr>
                <w:rFonts w:ascii="Verdana" w:hAnsi="Verdana"/>
                <w:szCs w:val="17"/>
              </w:rPr>
              <w:t>/ paragraph 6</w:t>
            </w:r>
          </w:p>
        </w:tc>
        <w:tc>
          <w:tcPr>
            <w:tcW w:w="6194" w:type="dxa"/>
          </w:tcPr>
          <w:p w14:paraId="515A147C" w14:textId="004A6AE9" w:rsidR="006E5025" w:rsidRPr="00A84628" w:rsidRDefault="006E5025" w:rsidP="006E5025">
            <w:pPr>
              <w:jc w:val="left"/>
              <w:rPr>
                <w:rFonts w:ascii="Verdana" w:hAnsi="Verdana"/>
                <w:szCs w:val="17"/>
              </w:rPr>
            </w:pPr>
            <w:r w:rsidRPr="00A84628">
              <w:rPr>
                <w:rFonts w:ascii="Verdana" w:hAnsi="Verdana"/>
                <w:szCs w:val="17"/>
              </w:rPr>
              <w:t>Deleted consideration</w:t>
            </w:r>
            <w:r w:rsidR="007A0E87" w:rsidRPr="00A84628">
              <w:rPr>
                <w:rFonts w:ascii="Verdana" w:hAnsi="Verdana"/>
                <w:szCs w:val="17"/>
              </w:rPr>
              <w:t>,</w:t>
            </w:r>
            <w:r w:rsidRPr="00A84628">
              <w:rPr>
                <w:rFonts w:ascii="Verdana" w:hAnsi="Verdana"/>
                <w:szCs w:val="17"/>
              </w:rPr>
              <w:t xml:space="preserve"> in assessment of compliance with the criteria</w:t>
            </w:r>
          </w:p>
          <w:p w14:paraId="5A1FE9E8" w14:textId="74991D71" w:rsidR="00A9763E" w:rsidRPr="00A84628" w:rsidRDefault="006E5025" w:rsidP="006E5025">
            <w:pPr>
              <w:jc w:val="left"/>
              <w:rPr>
                <w:rFonts w:ascii="Verdana" w:hAnsi="Verdana"/>
                <w:szCs w:val="17"/>
              </w:rPr>
            </w:pPr>
            <w:r w:rsidRPr="00A84628">
              <w:rPr>
                <w:rFonts w:ascii="Verdana" w:hAnsi="Verdana"/>
                <w:szCs w:val="17"/>
              </w:rPr>
              <w:t xml:space="preserve">defined in paragraph 1, </w:t>
            </w:r>
            <w:r w:rsidR="007A0E87" w:rsidRPr="00A84628">
              <w:rPr>
                <w:rFonts w:ascii="Verdana" w:hAnsi="Verdana"/>
                <w:szCs w:val="17"/>
              </w:rPr>
              <w:t xml:space="preserve">of </w:t>
            </w:r>
            <w:r w:rsidRPr="00A84628">
              <w:rPr>
                <w:rFonts w:ascii="Verdana" w:hAnsi="Verdana"/>
                <w:szCs w:val="17"/>
              </w:rPr>
              <w:t>the business plans for the next three financial years.</w:t>
            </w:r>
          </w:p>
        </w:tc>
        <w:tc>
          <w:tcPr>
            <w:tcW w:w="1931" w:type="dxa"/>
            <w:vAlign w:val="center"/>
          </w:tcPr>
          <w:p w14:paraId="155D4FC9" w14:textId="5E6DC9B9" w:rsidR="00A9763E" w:rsidRPr="00A84628" w:rsidRDefault="00A9763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37CA9814" w14:textId="74817CDB" w:rsidR="00A9763E" w:rsidRPr="00A84628" w:rsidRDefault="00E14ADC" w:rsidP="009424BD">
            <w:pPr>
              <w:jc w:val="center"/>
              <w:rPr>
                <w:rFonts w:ascii="Verdana" w:hAnsi="Verdana"/>
                <w:szCs w:val="17"/>
              </w:rPr>
            </w:pPr>
            <w:r w:rsidRPr="00A84628">
              <w:rPr>
                <w:rFonts w:ascii="Verdana" w:hAnsi="Verdana"/>
                <w:szCs w:val="17"/>
              </w:rPr>
              <w:t>Proportionality</w:t>
            </w:r>
          </w:p>
        </w:tc>
        <w:tc>
          <w:tcPr>
            <w:tcW w:w="1417" w:type="dxa"/>
            <w:shd w:val="clear" w:color="auto" w:fill="auto"/>
            <w:vAlign w:val="center"/>
          </w:tcPr>
          <w:p w14:paraId="72390ABC" w14:textId="692B1F76" w:rsidR="00A9763E" w:rsidRPr="00A84628" w:rsidRDefault="00032E9F"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0779DA" w:rsidRPr="009E6AAA" w14:paraId="557C01D2" w14:textId="77777777" w:rsidTr="000063AF">
        <w:trPr>
          <w:trHeight w:val="407"/>
        </w:trPr>
        <w:tc>
          <w:tcPr>
            <w:tcW w:w="696" w:type="dxa"/>
            <w:vAlign w:val="center"/>
          </w:tcPr>
          <w:p w14:paraId="5307C171" w14:textId="3790180A" w:rsidR="00580CAD" w:rsidRPr="00A84628" w:rsidRDefault="00BC4C0C" w:rsidP="009424BD">
            <w:pPr>
              <w:jc w:val="center"/>
              <w:rPr>
                <w:rFonts w:ascii="Verdana" w:hAnsi="Verdana"/>
                <w:szCs w:val="17"/>
              </w:rPr>
            </w:pPr>
            <w:r w:rsidRPr="00A84628">
              <w:rPr>
                <w:rFonts w:ascii="Verdana" w:hAnsi="Verdana"/>
                <w:szCs w:val="17"/>
              </w:rPr>
              <w:t>182</w:t>
            </w:r>
          </w:p>
        </w:tc>
        <w:tc>
          <w:tcPr>
            <w:tcW w:w="1931" w:type="dxa"/>
            <w:vAlign w:val="center"/>
          </w:tcPr>
          <w:p w14:paraId="6B94E7C3" w14:textId="54274E1D" w:rsidR="00580CAD" w:rsidRPr="00A84628" w:rsidRDefault="00BC4C0C" w:rsidP="009424BD">
            <w:pPr>
              <w:jc w:val="center"/>
              <w:rPr>
                <w:rFonts w:ascii="Verdana" w:hAnsi="Verdana"/>
                <w:szCs w:val="17"/>
              </w:rPr>
            </w:pPr>
            <w:r w:rsidRPr="00A84628">
              <w:rPr>
                <w:rFonts w:ascii="Verdana" w:hAnsi="Verdana"/>
                <w:szCs w:val="17"/>
              </w:rPr>
              <w:t>Article 213a – paragraph 6</w:t>
            </w:r>
          </w:p>
        </w:tc>
        <w:tc>
          <w:tcPr>
            <w:tcW w:w="6194" w:type="dxa"/>
          </w:tcPr>
          <w:p w14:paraId="7FBA87F1" w14:textId="77777777" w:rsidR="00BC4C0C" w:rsidRPr="00A84628" w:rsidRDefault="00BC4C0C" w:rsidP="00580CAD">
            <w:pPr>
              <w:jc w:val="left"/>
              <w:rPr>
                <w:rFonts w:ascii="Verdana" w:hAnsi="Verdana"/>
                <w:szCs w:val="17"/>
              </w:rPr>
            </w:pPr>
            <w:r w:rsidRPr="00A84628">
              <w:rPr>
                <w:rFonts w:ascii="Verdana" w:hAnsi="Verdana"/>
                <w:szCs w:val="17"/>
              </w:rPr>
              <w:t>Editorial change to ensure consistency.</w:t>
            </w:r>
          </w:p>
          <w:p w14:paraId="7EA21A75" w14:textId="77777777" w:rsidR="00BC4C0C" w:rsidRPr="00A84628" w:rsidRDefault="00BC4C0C" w:rsidP="00580CAD">
            <w:pPr>
              <w:jc w:val="left"/>
              <w:rPr>
                <w:rFonts w:ascii="Verdana" w:hAnsi="Verdana"/>
                <w:szCs w:val="17"/>
              </w:rPr>
            </w:pPr>
          </w:p>
          <w:p w14:paraId="4A8C0A44" w14:textId="71A7586E" w:rsidR="00580CAD" w:rsidRPr="00A84628" w:rsidRDefault="00BC4C0C" w:rsidP="00580CAD">
            <w:pPr>
              <w:jc w:val="left"/>
              <w:rPr>
                <w:rFonts w:ascii="Verdana" w:hAnsi="Verdana"/>
                <w:i/>
                <w:szCs w:val="17"/>
              </w:rPr>
            </w:pPr>
            <w:r w:rsidRPr="00A84628">
              <w:rPr>
                <w:rFonts w:ascii="Verdana" w:hAnsi="Verdana"/>
                <w:i/>
                <w:szCs w:val="17"/>
              </w:rPr>
              <w:t>Justification: Reflects suggested deletion of 29e.</w:t>
            </w:r>
          </w:p>
        </w:tc>
        <w:tc>
          <w:tcPr>
            <w:tcW w:w="1931" w:type="dxa"/>
            <w:vAlign w:val="center"/>
          </w:tcPr>
          <w:p w14:paraId="7972B83A" w14:textId="3E692366" w:rsidR="00580CAD" w:rsidRPr="00A84628" w:rsidRDefault="00BC4C0C"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41128DFE" w14:textId="6E8B2649" w:rsidR="00580CAD" w:rsidRPr="00A84628" w:rsidRDefault="007C495A" w:rsidP="009424BD">
            <w:pPr>
              <w:jc w:val="center"/>
              <w:rPr>
                <w:rFonts w:ascii="Verdana" w:hAnsi="Verdana"/>
                <w:szCs w:val="17"/>
              </w:rPr>
            </w:pPr>
            <w:r>
              <w:rPr>
                <w:rFonts w:ascii="Verdana" w:hAnsi="Verdana"/>
                <w:szCs w:val="17"/>
              </w:rPr>
              <w:t>Editorial</w:t>
            </w:r>
          </w:p>
        </w:tc>
        <w:tc>
          <w:tcPr>
            <w:tcW w:w="1417" w:type="dxa"/>
            <w:shd w:val="clear" w:color="auto" w:fill="auto"/>
            <w:vAlign w:val="center"/>
          </w:tcPr>
          <w:p w14:paraId="7FDE2C1A" w14:textId="4AF51D2E" w:rsidR="00580CAD" w:rsidRPr="00A84628" w:rsidRDefault="00580CAD" w:rsidP="00A7243F">
            <w:pPr>
              <w:jc w:val="center"/>
              <w:rPr>
                <w:rFonts w:ascii="Verdana" w:eastAsia="Times New Roman" w:hAnsi="Verdana" w:cs="Times New Roman"/>
                <w:b/>
                <w:color w:val="00B050"/>
                <w:szCs w:val="17"/>
              </w:rPr>
            </w:pPr>
          </w:p>
        </w:tc>
      </w:tr>
      <w:tr w:rsidR="00A9763E" w:rsidRPr="009E6AAA" w14:paraId="602989B6" w14:textId="77777777" w:rsidTr="000063AF">
        <w:trPr>
          <w:trHeight w:val="986"/>
        </w:trPr>
        <w:tc>
          <w:tcPr>
            <w:tcW w:w="696" w:type="dxa"/>
            <w:vAlign w:val="center"/>
          </w:tcPr>
          <w:p w14:paraId="2FCF2AAD" w14:textId="138A6F9D" w:rsidR="00A9763E" w:rsidRPr="00A84628" w:rsidRDefault="00A9763E" w:rsidP="009424BD">
            <w:pPr>
              <w:jc w:val="center"/>
              <w:rPr>
                <w:rFonts w:ascii="Verdana" w:hAnsi="Verdana"/>
                <w:szCs w:val="17"/>
              </w:rPr>
            </w:pPr>
            <w:r w:rsidRPr="00A84628">
              <w:rPr>
                <w:rFonts w:ascii="Verdana" w:hAnsi="Verdana"/>
                <w:szCs w:val="17"/>
              </w:rPr>
              <w:t>183</w:t>
            </w:r>
          </w:p>
        </w:tc>
        <w:tc>
          <w:tcPr>
            <w:tcW w:w="1931" w:type="dxa"/>
            <w:vAlign w:val="center"/>
          </w:tcPr>
          <w:p w14:paraId="39A4EB3E" w14:textId="5965F63E" w:rsidR="00A9763E" w:rsidRPr="00A84628" w:rsidRDefault="00CC6DB1" w:rsidP="009424BD">
            <w:pPr>
              <w:jc w:val="center"/>
              <w:rPr>
                <w:rFonts w:ascii="Verdana" w:hAnsi="Verdana"/>
                <w:szCs w:val="17"/>
              </w:rPr>
            </w:pPr>
            <w:r w:rsidRPr="00A84628">
              <w:rPr>
                <w:rFonts w:ascii="Verdana" w:hAnsi="Verdana"/>
                <w:szCs w:val="17"/>
              </w:rPr>
              <w:t>Article 214 – paragraph 1</w:t>
            </w:r>
          </w:p>
        </w:tc>
        <w:tc>
          <w:tcPr>
            <w:tcW w:w="6194" w:type="dxa"/>
          </w:tcPr>
          <w:p w14:paraId="06E16C70" w14:textId="4DD2BF67" w:rsidR="00A9763E" w:rsidRPr="00A84628" w:rsidRDefault="00452791" w:rsidP="00580CAD">
            <w:pPr>
              <w:jc w:val="left"/>
              <w:rPr>
                <w:rFonts w:ascii="Verdana" w:hAnsi="Verdana"/>
                <w:szCs w:val="17"/>
              </w:rPr>
            </w:pPr>
            <w:r w:rsidRPr="00A84628">
              <w:rPr>
                <w:rFonts w:ascii="Verdana" w:hAnsi="Verdana"/>
                <w:szCs w:val="17"/>
              </w:rPr>
              <w:t>Deleted</w:t>
            </w:r>
            <w:r w:rsidR="0090724F" w:rsidRPr="00A84628">
              <w:rPr>
                <w:rFonts w:ascii="Verdana" w:hAnsi="Verdana"/>
                <w:szCs w:val="17"/>
              </w:rPr>
              <w:t xml:space="preserve"> the paragraph </w:t>
            </w:r>
            <w:r w:rsidR="00632A52" w:rsidRPr="00A84628">
              <w:rPr>
                <w:rFonts w:ascii="Verdana" w:hAnsi="Verdana"/>
                <w:szCs w:val="17"/>
              </w:rPr>
              <w:t>stating that the exercise of group supervision […] shall not imply that the supervisory authorities are required to play a supervisory role in relation to the third-country […] undertakings</w:t>
            </w:r>
          </w:p>
        </w:tc>
        <w:tc>
          <w:tcPr>
            <w:tcW w:w="1931" w:type="dxa"/>
            <w:vAlign w:val="center"/>
          </w:tcPr>
          <w:p w14:paraId="1109C009" w14:textId="291020B2" w:rsidR="00A9763E" w:rsidRPr="00A84628" w:rsidRDefault="00A9763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3E18C75A" w14:textId="0615B3CD" w:rsidR="00A9763E" w:rsidRPr="00A84628" w:rsidRDefault="00B32E57" w:rsidP="009424BD">
            <w:pPr>
              <w:jc w:val="center"/>
              <w:rPr>
                <w:rFonts w:ascii="Verdana" w:hAnsi="Verdana"/>
                <w:szCs w:val="17"/>
              </w:rPr>
            </w:pPr>
            <w:r w:rsidRPr="00A84628">
              <w:rPr>
                <w:rFonts w:ascii="Verdana" w:hAnsi="Verdana"/>
                <w:szCs w:val="17"/>
              </w:rPr>
              <w:t>Group supervision</w:t>
            </w:r>
          </w:p>
        </w:tc>
        <w:tc>
          <w:tcPr>
            <w:tcW w:w="1417" w:type="dxa"/>
            <w:shd w:val="clear" w:color="auto" w:fill="auto"/>
            <w:vAlign w:val="center"/>
          </w:tcPr>
          <w:p w14:paraId="57A4965E" w14:textId="70492DE2" w:rsidR="00A9763E" w:rsidRPr="00A84628" w:rsidRDefault="00B32E57"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A9763E" w:rsidRPr="009E6AAA" w14:paraId="066F33C9" w14:textId="77777777" w:rsidTr="000063AF">
        <w:trPr>
          <w:trHeight w:val="407"/>
        </w:trPr>
        <w:tc>
          <w:tcPr>
            <w:tcW w:w="696" w:type="dxa"/>
            <w:vAlign w:val="center"/>
          </w:tcPr>
          <w:p w14:paraId="3494E4BC" w14:textId="5A4FFCB5" w:rsidR="00A9763E" w:rsidRPr="00A84628" w:rsidRDefault="00A9763E" w:rsidP="009424BD">
            <w:pPr>
              <w:jc w:val="center"/>
              <w:rPr>
                <w:rFonts w:ascii="Verdana" w:hAnsi="Verdana"/>
                <w:szCs w:val="17"/>
              </w:rPr>
            </w:pPr>
            <w:r w:rsidRPr="00A84628">
              <w:rPr>
                <w:rFonts w:ascii="Verdana" w:hAnsi="Verdana"/>
                <w:szCs w:val="17"/>
              </w:rPr>
              <w:t>184</w:t>
            </w:r>
          </w:p>
        </w:tc>
        <w:tc>
          <w:tcPr>
            <w:tcW w:w="1931" w:type="dxa"/>
            <w:vAlign w:val="center"/>
          </w:tcPr>
          <w:p w14:paraId="4F17BD10" w14:textId="237011DC" w:rsidR="00A9763E" w:rsidRPr="00A84628" w:rsidRDefault="00CC6DB1" w:rsidP="009424BD">
            <w:pPr>
              <w:jc w:val="center"/>
              <w:rPr>
                <w:rFonts w:ascii="Verdana" w:hAnsi="Verdana"/>
                <w:szCs w:val="17"/>
              </w:rPr>
            </w:pPr>
            <w:r w:rsidRPr="00A84628">
              <w:rPr>
                <w:rFonts w:ascii="Verdana" w:hAnsi="Verdana"/>
                <w:szCs w:val="17"/>
              </w:rPr>
              <w:t>Article 228 – paragraph 1 – point e</w:t>
            </w:r>
          </w:p>
        </w:tc>
        <w:tc>
          <w:tcPr>
            <w:tcW w:w="6194" w:type="dxa"/>
          </w:tcPr>
          <w:p w14:paraId="5CBCF490" w14:textId="1F6E2EB2" w:rsidR="00A9763E" w:rsidRPr="00A84628" w:rsidRDefault="00CD3135" w:rsidP="00580CAD">
            <w:pPr>
              <w:jc w:val="left"/>
              <w:rPr>
                <w:rFonts w:ascii="Verdana" w:hAnsi="Verdana"/>
                <w:szCs w:val="17"/>
              </w:rPr>
            </w:pPr>
            <w:r>
              <w:rPr>
                <w:rFonts w:ascii="Verdana" w:hAnsi="Verdana"/>
                <w:szCs w:val="17"/>
              </w:rPr>
              <w:t>prop</w:t>
            </w:r>
          </w:p>
        </w:tc>
        <w:tc>
          <w:tcPr>
            <w:tcW w:w="1931" w:type="dxa"/>
            <w:vAlign w:val="center"/>
          </w:tcPr>
          <w:p w14:paraId="57FF2BC7" w14:textId="6AC30A41" w:rsidR="00A9763E" w:rsidRPr="00A84628" w:rsidRDefault="00A9763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733F479C" w14:textId="27B6E9FD" w:rsidR="00A9763E" w:rsidRPr="00F5793D" w:rsidRDefault="00F5793D" w:rsidP="009424BD">
            <w:pPr>
              <w:jc w:val="center"/>
              <w:rPr>
                <w:rFonts w:ascii="Verdana" w:hAnsi="Verdana"/>
                <w:szCs w:val="17"/>
              </w:rPr>
            </w:pPr>
            <w:r w:rsidRPr="00F5793D">
              <w:rPr>
                <w:rFonts w:ascii="Verdana" w:hAnsi="Verdana"/>
                <w:szCs w:val="17"/>
              </w:rPr>
              <w:t>Group supervision/</w:t>
            </w:r>
            <w:r w:rsidR="00BD443C">
              <w:rPr>
                <w:rFonts w:ascii="Verdana" w:hAnsi="Verdana"/>
                <w:szCs w:val="17"/>
              </w:rPr>
              <w:t>IORPs</w:t>
            </w:r>
          </w:p>
        </w:tc>
        <w:tc>
          <w:tcPr>
            <w:tcW w:w="1417" w:type="dxa"/>
            <w:shd w:val="clear" w:color="auto" w:fill="auto"/>
            <w:vAlign w:val="center"/>
          </w:tcPr>
          <w:p w14:paraId="5DAB0F1A" w14:textId="24CC46B3" w:rsidR="00A9763E" w:rsidRPr="00A84628" w:rsidRDefault="00FE7D7C" w:rsidP="00A7243F">
            <w:pPr>
              <w:jc w:val="center"/>
              <w:rPr>
                <w:rFonts w:ascii="Verdana" w:eastAsia="Times New Roman" w:hAnsi="Verdana" w:cs="Times New Roman"/>
                <w:b/>
                <w:color w:val="00B050"/>
                <w:szCs w:val="17"/>
              </w:rPr>
            </w:pPr>
            <w:r>
              <w:rPr>
                <w:rFonts w:ascii="Verdana" w:eastAsia="Times New Roman" w:hAnsi="Verdana" w:cs="Times New Roman"/>
                <w:b/>
                <w:color w:val="00B050"/>
                <w:szCs w:val="17"/>
              </w:rPr>
              <w:t>Pos</w:t>
            </w:r>
            <w:r w:rsidR="00D213A4">
              <w:rPr>
                <w:rFonts w:ascii="Verdana" w:eastAsia="Times New Roman" w:hAnsi="Verdana" w:cs="Times New Roman"/>
                <w:b/>
                <w:color w:val="00B050"/>
                <w:szCs w:val="17"/>
              </w:rPr>
              <w:t>i</w:t>
            </w:r>
            <w:r>
              <w:rPr>
                <w:rFonts w:ascii="Verdana" w:eastAsia="Times New Roman" w:hAnsi="Verdana" w:cs="Times New Roman"/>
                <w:b/>
                <w:color w:val="00B050"/>
                <w:szCs w:val="17"/>
              </w:rPr>
              <w:t>tive</w:t>
            </w:r>
          </w:p>
        </w:tc>
      </w:tr>
      <w:tr w:rsidR="00792EA8" w:rsidRPr="00FD22D4" w14:paraId="2D0635DF" w14:textId="77777777" w:rsidTr="000063AF">
        <w:trPr>
          <w:trHeight w:val="407"/>
        </w:trPr>
        <w:tc>
          <w:tcPr>
            <w:tcW w:w="696" w:type="dxa"/>
            <w:vAlign w:val="center"/>
          </w:tcPr>
          <w:p w14:paraId="1F498F70" w14:textId="60AC8003" w:rsidR="00792EA8" w:rsidRPr="00A84628" w:rsidRDefault="00792EA8" w:rsidP="009424BD">
            <w:pPr>
              <w:jc w:val="center"/>
              <w:rPr>
                <w:rFonts w:ascii="Verdana" w:hAnsi="Verdana"/>
                <w:szCs w:val="17"/>
              </w:rPr>
            </w:pPr>
            <w:r w:rsidRPr="00A84628">
              <w:rPr>
                <w:rFonts w:ascii="Verdana" w:hAnsi="Verdana"/>
                <w:szCs w:val="17"/>
              </w:rPr>
              <w:t>185</w:t>
            </w:r>
          </w:p>
        </w:tc>
        <w:tc>
          <w:tcPr>
            <w:tcW w:w="1931" w:type="dxa"/>
            <w:vAlign w:val="center"/>
          </w:tcPr>
          <w:p w14:paraId="64108497" w14:textId="133B0FBB" w:rsidR="00792EA8" w:rsidRPr="004378F4" w:rsidRDefault="00792EA8" w:rsidP="009424BD">
            <w:pPr>
              <w:jc w:val="center"/>
              <w:rPr>
                <w:rFonts w:ascii="Verdana" w:hAnsi="Verdana"/>
                <w:szCs w:val="17"/>
                <w:lang w:val="fr-BE"/>
              </w:rPr>
            </w:pPr>
            <w:r w:rsidRPr="004378F4">
              <w:rPr>
                <w:rFonts w:ascii="Verdana" w:hAnsi="Verdana"/>
                <w:szCs w:val="17"/>
                <w:lang w:val="fr-BE"/>
              </w:rPr>
              <w:t>Article 228 – paragraph 2 – subparagraph 1 – point e</w:t>
            </w:r>
          </w:p>
        </w:tc>
        <w:tc>
          <w:tcPr>
            <w:tcW w:w="6194" w:type="dxa"/>
          </w:tcPr>
          <w:p w14:paraId="19D5FAA0" w14:textId="41F42750" w:rsidR="00566563" w:rsidRPr="00A84628" w:rsidRDefault="00792EA8" w:rsidP="00566563">
            <w:pPr>
              <w:jc w:val="left"/>
              <w:rPr>
                <w:rFonts w:ascii="Verdana" w:hAnsi="Verdana"/>
                <w:szCs w:val="17"/>
              </w:rPr>
            </w:pPr>
            <w:r w:rsidRPr="00A84628">
              <w:rPr>
                <w:rFonts w:ascii="Verdana" w:hAnsi="Verdana"/>
                <w:szCs w:val="17"/>
              </w:rPr>
              <w:t>Deleted the sub-paragraph on the calculation of contribution to the group eligible own funds</w:t>
            </w:r>
            <w:r w:rsidR="00566563" w:rsidRPr="00A84628">
              <w:rPr>
                <w:rFonts w:ascii="Verdana" w:hAnsi="Verdana"/>
                <w:szCs w:val="17"/>
              </w:rPr>
              <w:t xml:space="preserve"> including for each related undertaking referred to in paragraph 1, point (e), the available solvency margin</w:t>
            </w:r>
          </w:p>
          <w:p w14:paraId="68BB8AF1" w14:textId="75BF12F5" w:rsidR="00792EA8" w:rsidRPr="00A84628" w:rsidRDefault="00566563" w:rsidP="00792EA8">
            <w:pPr>
              <w:jc w:val="left"/>
              <w:rPr>
                <w:rFonts w:ascii="Verdana" w:hAnsi="Verdana"/>
                <w:szCs w:val="17"/>
              </w:rPr>
            </w:pPr>
            <w:r w:rsidRPr="00A84628">
              <w:rPr>
                <w:rFonts w:ascii="Verdana" w:hAnsi="Verdana"/>
                <w:szCs w:val="17"/>
              </w:rPr>
              <w:t>calculated in accordance with […].</w:t>
            </w:r>
          </w:p>
        </w:tc>
        <w:tc>
          <w:tcPr>
            <w:tcW w:w="1931" w:type="dxa"/>
            <w:vAlign w:val="center"/>
          </w:tcPr>
          <w:p w14:paraId="7DCE2394" w14:textId="307D4806" w:rsidR="00792EA8" w:rsidRPr="00A84628" w:rsidRDefault="00792EA8"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6837D169" w14:textId="32762F4C" w:rsidR="00792EA8" w:rsidRPr="00F5793D" w:rsidRDefault="00F5793D" w:rsidP="009424BD">
            <w:pPr>
              <w:jc w:val="center"/>
              <w:rPr>
                <w:rFonts w:ascii="Verdana" w:hAnsi="Verdana"/>
                <w:szCs w:val="17"/>
              </w:rPr>
            </w:pPr>
            <w:r w:rsidRPr="00F5793D">
              <w:rPr>
                <w:rFonts w:ascii="Verdana" w:hAnsi="Verdana"/>
                <w:szCs w:val="17"/>
              </w:rPr>
              <w:t>Group supervision/</w:t>
            </w:r>
            <w:r w:rsidR="00BD443C">
              <w:rPr>
                <w:rFonts w:ascii="Verdana" w:hAnsi="Verdana"/>
                <w:szCs w:val="17"/>
              </w:rPr>
              <w:t>IORPs</w:t>
            </w:r>
          </w:p>
        </w:tc>
        <w:tc>
          <w:tcPr>
            <w:tcW w:w="1417" w:type="dxa"/>
            <w:shd w:val="clear" w:color="auto" w:fill="auto"/>
            <w:vAlign w:val="center"/>
          </w:tcPr>
          <w:p w14:paraId="406991AB" w14:textId="20655030" w:rsidR="00792EA8" w:rsidRPr="00A84628" w:rsidRDefault="00D90202"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792EA8" w:rsidRPr="00FD22D4" w14:paraId="2BA99528" w14:textId="77777777" w:rsidTr="000063AF">
        <w:trPr>
          <w:trHeight w:val="407"/>
        </w:trPr>
        <w:tc>
          <w:tcPr>
            <w:tcW w:w="696" w:type="dxa"/>
            <w:vAlign w:val="center"/>
          </w:tcPr>
          <w:p w14:paraId="624D834D" w14:textId="541897A4" w:rsidR="00792EA8" w:rsidRPr="00A84628" w:rsidRDefault="00792EA8" w:rsidP="009424BD">
            <w:pPr>
              <w:jc w:val="center"/>
              <w:rPr>
                <w:rFonts w:ascii="Verdana" w:hAnsi="Verdana"/>
                <w:szCs w:val="17"/>
              </w:rPr>
            </w:pPr>
            <w:r w:rsidRPr="00A84628">
              <w:rPr>
                <w:rFonts w:ascii="Verdana" w:hAnsi="Verdana"/>
                <w:szCs w:val="17"/>
              </w:rPr>
              <w:t>186</w:t>
            </w:r>
          </w:p>
        </w:tc>
        <w:tc>
          <w:tcPr>
            <w:tcW w:w="1931" w:type="dxa"/>
            <w:vAlign w:val="center"/>
          </w:tcPr>
          <w:p w14:paraId="52B31243" w14:textId="3672DFCE" w:rsidR="00792EA8" w:rsidRPr="00A84628" w:rsidRDefault="00792EA8" w:rsidP="009424BD">
            <w:pPr>
              <w:jc w:val="center"/>
              <w:rPr>
                <w:rFonts w:ascii="Verdana" w:hAnsi="Verdana"/>
                <w:szCs w:val="17"/>
              </w:rPr>
            </w:pPr>
            <w:r w:rsidRPr="00A84628">
              <w:rPr>
                <w:rFonts w:ascii="Verdana" w:hAnsi="Verdana"/>
                <w:szCs w:val="17"/>
              </w:rPr>
              <w:t>Article 228 – paragraph 3 – point g</w:t>
            </w:r>
          </w:p>
        </w:tc>
        <w:tc>
          <w:tcPr>
            <w:tcW w:w="6194" w:type="dxa"/>
          </w:tcPr>
          <w:p w14:paraId="3AD086C2" w14:textId="23BBDA7F" w:rsidR="00792EA8" w:rsidRPr="00A84628" w:rsidRDefault="00792EA8" w:rsidP="00792EA8">
            <w:pPr>
              <w:jc w:val="left"/>
              <w:rPr>
                <w:rFonts w:ascii="Verdana" w:hAnsi="Verdana"/>
                <w:szCs w:val="17"/>
              </w:rPr>
            </w:pPr>
            <w:r w:rsidRPr="00A84628">
              <w:rPr>
                <w:rFonts w:ascii="Verdana" w:hAnsi="Verdana"/>
                <w:szCs w:val="17"/>
              </w:rPr>
              <w:t>Deleted the sub-paragraph on the calculation of contribution to the group SCR</w:t>
            </w:r>
            <w:r w:rsidR="009F4425" w:rsidRPr="00A84628">
              <w:rPr>
                <w:rFonts w:ascii="Verdana" w:hAnsi="Verdana"/>
                <w:szCs w:val="17"/>
              </w:rPr>
              <w:t xml:space="preserve"> including the required solvency margin calculated in accordance with Article 17b </w:t>
            </w:r>
            <w:r w:rsidR="00F2670A" w:rsidRPr="00A84628">
              <w:rPr>
                <w:rFonts w:ascii="Verdana" w:hAnsi="Verdana"/>
                <w:szCs w:val="17"/>
              </w:rPr>
              <w:t>of Directive (EU) 2016/2341.</w:t>
            </w:r>
          </w:p>
        </w:tc>
        <w:tc>
          <w:tcPr>
            <w:tcW w:w="1931" w:type="dxa"/>
            <w:vAlign w:val="center"/>
          </w:tcPr>
          <w:p w14:paraId="6CCE81F6" w14:textId="5140CB2C" w:rsidR="00792EA8" w:rsidRPr="00A84628" w:rsidRDefault="00792EA8"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495CB121" w14:textId="0EDF8084" w:rsidR="00792EA8" w:rsidRPr="00F5793D" w:rsidRDefault="00F5793D" w:rsidP="009424BD">
            <w:pPr>
              <w:jc w:val="center"/>
              <w:rPr>
                <w:rFonts w:ascii="Verdana" w:hAnsi="Verdana"/>
                <w:szCs w:val="17"/>
              </w:rPr>
            </w:pPr>
            <w:r w:rsidRPr="00F5793D">
              <w:rPr>
                <w:rFonts w:ascii="Verdana" w:hAnsi="Verdana"/>
                <w:szCs w:val="17"/>
              </w:rPr>
              <w:t>Group supervision/</w:t>
            </w:r>
            <w:r w:rsidR="00A33A5A">
              <w:rPr>
                <w:rFonts w:ascii="Verdana" w:hAnsi="Verdana"/>
                <w:szCs w:val="17"/>
              </w:rPr>
              <w:t>IORPs</w:t>
            </w:r>
          </w:p>
        </w:tc>
        <w:tc>
          <w:tcPr>
            <w:tcW w:w="1417" w:type="dxa"/>
            <w:shd w:val="clear" w:color="auto" w:fill="auto"/>
            <w:vAlign w:val="center"/>
          </w:tcPr>
          <w:p w14:paraId="04041516" w14:textId="0E09C90E" w:rsidR="00792EA8" w:rsidRPr="00A84628" w:rsidRDefault="00D90202"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A953AA" w:rsidRPr="00FD22D4" w14:paraId="75205FDC" w14:textId="77777777" w:rsidTr="000063AF">
        <w:trPr>
          <w:trHeight w:val="642"/>
        </w:trPr>
        <w:tc>
          <w:tcPr>
            <w:tcW w:w="696" w:type="dxa"/>
            <w:vAlign w:val="center"/>
          </w:tcPr>
          <w:p w14:paraId="23CBE0CC" w14:textId="6CEF069C" w:rsidR="00A953AA" w:rsidRPr="00A84628" w:rsidRDefault="002F188E" w:rsidP="009424BD">
            <w:pPr>
              <w:jc w:val="center"/>
              <w:rPr>
                <w:rFonts w:ascii="Verdana" w:hAnsi="Verdana"/>
                <w:szCs w:val="17"/>
              </w:rPr>
            </w:pPr>
            <w:r w:rsidRPr="00A84628">
              <w:rPr>
                <w:rFonts w:ascii="Verdana" w:hAnsi="Verdana"/>
                <w:szCs w:val="17"/>
              </w:rPr>
              <w:t>187</w:t>
            </w:r>
          </w:p>
        </w:tc>
        <w:tc>
          <w:tcPr>
            <w:tcW w:w="1931" w:type="dxa"/>
            <w:vAlign w:val="center"/>
          </w:tcPr>
          <w:p w14:paraId="5F7BAD9A" w14:textId="582F3203" w:rsidR="00A953AA" w:rsidRPr="00A84628" w:rsidRDefault="00007A7B" w:rsidP="009424BD">
            <w:pPr>
              <w:jc w:val="center"/>
              <w:rPr>
                <w:rFonts w:ascii="Verdana" w:hAnsi="Verdana"/>
                <w:szCs w:val="17"/>
              </w:rPr>
            </w:pPr>
            <w:r w:rsidRPr="00A84628">
              <w:rPr>
                <w:rFonts w:ascii="Verdana" w:hAnsi="Verdana"/>
                <w:szCs w:val="17"/>
              </w:rPr>
              <w:t>Title III – Chapter IIA</w:t>
            </w:r>
          </w:p>
        </w:tc>
        <w:tc>
          <w:tcPr>
            <w:tcW w:w="6194" w:type="dxa"/>
          </w:tcPr>
          <w:p w14:paraId="7AEEAE7F" w14:textId="4E950A85" w:rsidR="00007A7B" w:rsidRPr="00A84628" w:rsidRDefault="00007A7B" w:rsidP="00007A7B">
            <w:pPr>
              <w:jc w:val="left"/>
              <w:rPr>
                <w:rFonts w:ascii="Verdana" w:hAnsi="Verdana"/>
                <w:szCs w:val="17"/>
              </w:rPr>
            </w:pPr>
            <w:r w:rsidRPr="00A84628">
              <w:rPr>
                <w:rFonts w:ascii="Verdana" w:hAnsi="Verdana"/>
                <w:szCs w:val="17"/>
              </w:rPr>
              <w:t>Deleted CHAPTER IIA on Macroprudential rules at group level regarding</w:t>
            </w:r>
          </w:p>
          <w:p w14:paraId="57AF0584" w14:textId="77777777" w:rsidR="00A953AA" w:rsidRPr="00A84628" w:rsidRDefault="00007A7B" w:rsidP="00187100">
            <w:pPr>
              <w:jc w:val="left"/>
              <w:rPr>
                <w:rFonts w:ascii="Verdana" w:hAnsi="Verdana"/>
                <w:szCs w:val="17"/>
              </w:rPr>
            </w:pPr>
            <w:r w:rsidRPr="00A84628">
              <w:rPr>
                <w:rFonts w:ascii="Verdana" w:hAnsi="Verdana"/>
                <w:szCs w:val="17"/>
              </w:rPr>
              <w:t xml:space="preserve">Article 246a </w:t>
            </w:r>
            <w:r w:rsidR="00FC4E28" w:rsidRPr="00A84628">
              <w:rPr>
                <w:rFonts w:ascii="Verdana" w:hAnsi="Verdana"/>
                <w:szCs w:val="17"/>
              </w:rPr>
              <w:t xml:space="preserve">(Liquidity Risk Management at group level) </w:t>
            </w:r>
            <w:r w:rsidRPr="00A84628">
              <w:rPr>
                <w:rFonts w:ascii="Verdana" w:hAnsi="Verdana"/>
                <w:szCs w:val="17"/>
              </w:rPr>
              <w:t>and article 246b</w:t>
            </w:r>
            <w:r w:rsidR="00CE0D05" w:rsidRPr="00A84628">
              <w:rPr>
                <w:rFonts w:ascii="Verdana" w:hAnsi="Verdana"/>
                <w:szCs w:val="17"/>
              </w:rPr>
              <w:t xml:space="preserve"> (Other macroprudential rules)</w:t>
            </w:r>
          </w:p>
          <w:p w14:paraId="07DDAA7B" w14:textId="77777777" w:rsidR="00921F04" w:rsidRPr="00A84628" w:rsidRDefault="00921F04" w:rsidP="00187100">
            <w:pPr>
              <w:jc w:val="left"/>
              <w:rPr>
                <w:rFonts w:ascii="Verdana" w:hAnsi="Verdana"/>
                <w:szCs w:val="17"/>
              </w:rPr>
            </w:pPr>
          </w:p>
          <w:p w14:paraId="26BFCF54" w14:textId="5806D7A2" w:rsidR="00A953AA" w:rsidRPr="00A84628" w:rsidRDefault="00921F04" w:rsidP="00187100">
            <w:pPr>
              <w:jc w:val="left"/>
              <w:rPr>
                <w:rFonts w:ascii="Verdana" w:hAnsi="Verdana"/>
                <w:szCs w:val="17"/>
              </w:rPr>
            </w:pPr>
            <w:r w:rsidRPr="00A84628">
              <w:rPr>
                <w:rFonts w:ascii="Verdana" w:hAnsi="Verdana"/>
                <w:i/>
                <w:szCs w:val="17"/>
              </w:rPr>
              <w:t>Justification</w:t>
            </w:r>
            <w:r w:rsidR="002271FB" w:rsidRPr="00A84628">
              <w:rPr>
                <w:rFonts w:ascii="Verdana" w:hAnsi="Verdana"/>
                <w:i/>
                <w:iCs/>
                <w:szCs w:val="17"/>
              </w:rPr>
              <w:t xml:space="preserve">: </w:t>
            </w:r>
            <w:r w:rsidRPr="00A84628">
              <w:rPr>
                <w:rFonts w:ascii="Verdana" w:hAnsi="Verdana"/>
                <w:i/>
                <w:szCs w:val="17"/>
              </w:rPr>
              <w:t>If liquidity risk management is done properly on solo level, there is little added value of</w:t>
            </w:r>
            <w:r w:rsidR="0014643C" w:rsidRPr="00A84628">
              <w:rPr>
                <w:rFonts w:ascii="Verdana" w:hAnsi="Verdana"/>
                <w:i/>
                <w:szCs w:val="17"/>
              </w:rPr>
              <w:t xml:space="preserve"> liquidity management on group level. Hence, the Article should be deleted.</w:t>
            </w:r>
          </w:p>
        </w:tc>
        <w:tc>
          <w:tcPr>
            <w:tcW w:w="1931" w:type="dxa"/>
            <w:vAlign w:val="center"/>
          </w:tcPr>
          <w:p w14:paraId="27818FF3" w14:textId="3DBF2B47" w:rsidR="00A953AA" w:rsidRPr="00A84628" w:rsidRDefault="002F188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307C2D3A" w14:textId="46C16C1A" w:rsidR="00A953AA" w:rsidRPr="00A84628" w:rsidRDefault="00B070C9" w:rsidP="009424BD">
            <w:pPr>
              <w:jc w:val="center"/>
              <w:rPr>
                <w:rFonts w:ascii="Verdana" w:hAnsi="Verdana"/>
                <w:szCs w:val="17"/>
              </w:rPr>
            </w:pPr>
            <w:r w:rsidRPr="00A84628">
              <w:rPr>
                <w:rFonts w:ascii="Verdana" w:hAnsi="Verdana"/>
                <w:szCs w:val="17"/>
              </w:rPr>
              <w:t>Macroprudential</w:t>
            </w:r>
          </w:p>
        </w:tc>
        <w:tc>
          <w:tcPr>
            <w:tcW w:w="1417" w:type="dxa"/>
            <w:shd w:val="clear" w:color="auto" w:fill="auto"/>
            <w:vAlign w:val="center"/>
          </w:tcPr>
          <w:p w14:paraId="26DFDCA5" w14:textId="11B688BE" w:rsidR="00A953AA" w:rsidRPr="00A84628" w:rsidRDefault="00C624FC"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7E5C0A" w:rsidRPr="00FD22D4" w14:paraId="079476F1" w14:textId="77777777" w:rsidTr="000063AF">
        <w:trPr>
          <w:trHeight w:val="407"/>
        </w:trPr>
        <w:tc>
          <w:tcPr>
            <w:tcW w:w="696" w:type="dxa"/>
            <w:vAlign w:val="center"/>
          </w:tcPr>
          <w:p w14:paraId="760A646B" w14:textId="33A8E8FF" w:rsidR="007E5C0A" w:rsidRPr="00A84628" w:rsidRDefault="007E5C0A" w:rsidP="009424BD">
            <w:pPr>
              <w:jc w:val="center"/>
              <w:rPr>
                <w:rFonts w:ascii="Verdana" w:hAnsi="Verdana"/>
                <w:szCs w:val="17"/>
              </w:rPr>
            </w:pPr>
            <w:r w:rsidRPr="00A84628">
              <w:rPr>
                <w:rFonts w:ascii="Verdana" w:hAnsi="Verdana"/>
                <w:szCs w:val="17"/>
              </w:rPr>
              <w:t>188</w:t>
            </w:r>
          </w:p>
        </w:tc>
        <w:tc>
          <w:tcPr>
            <w:tcW w:w="1931" w:type="dxa"/>
            <w:vAlign w:val="center"/>
          </w:tcPr>
          <w:p w14:paraId="07BB537D" w14:textId="382C2F06" w:rsidR="007E5C0A" w:rsidRPr="00A84628" w:rsidRDefault="007E5C0A" w:rsidP="009424BD">
            <w:pPr>
              <w:jc w:val="center"/>
              <w:rPr>
                <w:rFonts w:ascii="Verdana" w:hAnsi="Verdana"/>
                <w:szCs w:val="17"/>
              </w:rPr>
            </w:pPr>
            <w:r w:rsidRPr="00A84628">
              <w:rPr>
                <w:rFonts w:ascii="Verdana" w:hAnsi="Verdana"/>
                <w:szCs w:val="17"/>
              </w:rPr>
              <w:t>Article 256</w:t>
            </w:r>
          </w:p>
        </w:tc>
        <w:tc>
          <w:tcPr>
            <w:tcW w:w="6194" w:type="dxa"/>
          </w:tcPr>
          <w:p w14:paraId="091CC404" w14:textId="05591045" w:rsidR="007E5C0A" w:rsidRPr="00A84628" w:rsidRDefault="007E5C0A" w:rsidP="007E5C0A">
            <w:pPr>
              <w:jc w:val="left"/>
              <w:rPr>
                <w:rFonts w:ascii="Verdana" w:hAnsi="Verdana"/>
                <w:szCs w:val="17"/>
              </w:rPr>
            </w:pPr>
            <w:r w:rsidRPr="00A84628">
              <w:rPr>
                <w:rFonts w:ascii="Verdana" w:hAnsi="Verdana"/>
                <w:szCs w:val="17"/>
              </w:rPr>
              <w:t>Deleted propose amendments of Article 256</w:t>
            </w:r>
            <w:r w:rsidR="00FB64B3">
              <w:rPr>
                <w:rFonts w:ascii="Verdana" w:hAnsi="Verdana"/>
                <w:szCs w:val="17"/>
              </w:rPr>
              <w:t xml:space="preserve"> regarding the split of group SFCR in two parts</w:t>
            </w:r>
          </w:p>
          <w:p w14:paraId="0226C7C8" w14:textId="77777777" w:rsidR="009D512C" w:rsidRPr="00A84628" w:rsidRDefault="009D512C" w:rsidP="007E5C0A">
            <w:pPr>
              <w:jc w:val="left"/>
              <w:rPr>
                <w:rFonts w:ascii="Verdana" w:hAnsi="Verdana"/>
                <w:szCs w:val="17"/>
              </w:rPr>
            </w:pPr>
          </w:p>
          <w:p w14:paraId="387E8434" w14:textId="7CB9B5EA" w:rsidR="007E5C0A" w:rsidRPr="00A84628" w:rsidRDefault="009D512C" w:rsidP="007E5C0A">
            <w:pPr>
              <w:jc w:val="left"/>
              <w:rPr>
                <w:rFonts w:ascii="Verdana" w:hAnsi="Verdana"/>
                <w:szCs w:val="17"/>
              </w:rPr>
            </w:pPr>
            <w:r w:rsidRPr="00A84628">
              <w:rPr>
                <w:rFonts w:ascii="Verdana" w:hAnsi="Verdana"/>
                <w:i/>
                <w:szCs w:val="17"/>
              </w:rPr>
              <w:t>Justification</w:t>
            </w:r>
            <w:r w:rsidR="002271FB" w:rsidRPr="00A84628">
              <w:rPr>
                <w:rFonts w:ascii="Verdana" w:hAnsi="Verdana"/>
                <w:i/>
                <w:iCs/>
                <w:szCs w:val="17"/>
              </w:rPr>
              <w:t xml:space="preserve">: </w:t>
            </w:r>
            <w:r w:rsidRPr="00A84628">
              <w:rPr>
                <w:rFonts w:ascii="Verdana" w:hAnsi="Verdana"/>
                <w:i/>
                <w:szCs w:val="17"/>
              </w:rPr>
              <w:t xml:space="preserve">Reflects the rapporteur’s suggestions in relation to </w:t>
            </w:r>
            <w:r w:rsidRPr="00A84628">
              <w:rPr>
                <w:rFonts w:ascii="Verdana" w:hAnsi="Verdana"/>
                <w:i/>
                <w:szCs w:val="17"/>
              </w:rPr>
              <w:lastRenderedPageBreak/>
              <w:t>Article 51.</w:t>
            </w:r>
          </w:p>
        </w:tc>
        <w:tc>
          <w:tcPr>
            <w:tcW w:w="1931" w:type="dxa"/>
            <w:vAlign w:val="center"/>
          </w:tcPr>
          <w:p w14:paraId="68A295A8" w14:textId="69EC29E4" w:rsidR="007E5C0A" w:rsidRPr="00A84628" w:rsidRDefault="007E5C0A" w:rsidP="009424BD">
            <w:pPr>
              <w:jc w:val="center"/>
              <w:rPr>
                <w:rFonts w:ascii="Verdana" w:hAnsi="Verdana"/>
                <w:szCs w:val="17"/>
              </w:rPr>
            </w:pPr>
            <w:r w:rsidRPr="00A84628">
              <w:rPr>
                <w:rFonts w:ascii="Verdana" w:hAnsi="Verdana"/>
                <w:szCs w:val="17"/>
              </w:rPr>
              <w:lastRenderedPageBreak/>
              <w:t>Ferber</w:t>
            </w:r>
          </w:p>
        </w:tc>
        <w:tc>
          <w:tcPr>
            <w:tcW w:w="2432" w:type="dxa"/>
            <w:shd w:val="clear" w:color="auto" w:fill="auto"/>
            <w:vAlign w:val="center"/>
          </w:tcPr>
          <w:p w14:paraId="405434E8" w14:textId="3047B580" w:rsidR="007E5C0A" w:rsidRPr="00A84628" w:rsidRDefault="00FB64B3" w:rsidP="009424BD">
            <w:pPr>
              <w:jc w:val="center"/>
              <w:rPr>
                <w:rFonts w:ascii="Verdana" w:hAnsi="Verdana"/>
                <w:b/>
                <w:szCs w:val="17"/>
                <w:highlight w:val="yellow"/>
              </w:rPr>
            </w:pPr>
            <w:r w:rsidRPr="00FB64B3">
              <w:rPr>
                <w:rFonts w:ascii="Verdana" w:hAnsi="Verdana"/>
                <w:szCs w:val="17"/>
              </w:rPr>
              <w:t>Reporting</w:t>
            </w:r>
          </w:p>
        </w:tc>
        <w:tc>
          <w:tcPr>
            <w:tcW w:w="1417" w:type="dxa"/>
            <w:shd w:val="clear" w:color="auto" w:fill="auto"/>
            <w:vAlign w:val="center"/>
          </w:tcPr>
          <w:p w14:paraId="797E912D" w14:textId="66314089" w:rsidR="007E5C0A" w:rsidRPr="00A84628" w:rsidRDefault="00C81154"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7E5C0A" w:rsidRPr="00FD22D4" w14:paraId="2E30EF71" w14:textId="77777777" w:rsidTr="000063AF">
        <w:trPr>
          <w:trHeight w:val="407"/>
        </w:trPr>
        <w:tc>
          <w:tcPr>
            <w:tcW w:w="696" w:type="dxa"/>
            <w:vAlign w:val="center"/>
          </w:tcPr>
          <w:p w14:paraId="65A3BE4F" w14:textId="208DD86D" w:rsidR="007E5C0A" w:rsidRPr="00A84628" w:rsidRDefault="007E5C0A" w:rsidP="009424BD">
            <w:pPr>
              <w:jc w:val="center"/>
              <w:rPr>
                <w:rFonts w:ascii="Verdana" w:hAnsi="Verdana"/>
                <w:szCs w:val="17"/>
              </w:rPr>
            </w:pPr>
            <w:r w:rsidRPr="00A84628">
              <w:rPr>
                <w:rFonts w:ascii="Verdana" w:hAnsi="Verdana"/>
                <w:szCs w:val="17"/>
              </w:rPr>
              <w:t>189</w:t>
            </w:r>
          </w:p>
        </w:tc>
        <w:tc>
          <w:tcPr>
            <w:tcW w:w="1931" w:type="dxa"/>
            <w:vAlign w:val="center"/>
          </w:tcPr>
          <w:p w14:paraId="55C8D6D5" w14:textId="55025CBB" w:rsidR="007E5C0A" w:rsidRPr="00A84628" w:rsidRDefault="007E5C0A" w:rsidP="009424BD">
            <w:pPr>
              <w:jc w:val="center"/>
              <w:rPr>
                <w:rFonts w:ascii="Verdana" w:hAnsi="Verdana"/>
                <w:szCs w:val="17"/>
              </w:rPr>
            </w:pPr>
            <w:r w:rsidRPr="00A84628">
              <w:rPr>
                <w:rFonts w:ascii="Verdana" w:hAnsi="Verdana"/>
                <w:szCs w:val="17"/>
              </w:rPr>
              <w:t>Article 256c</w:t>
            </w:r>
          </w:p>
        </w:tc>
        <w:tc>
          <w:tcPr>
            <w:tcW w:w="6194" w:type="dxa"/>
          </w:tcPr>
          <w:p w14:paraId="14E68611" w14:textId="61AED01A" w:rsidR="007E5C0A" w:rsidRPr="00A84628" w:rsidRDefault="007E5C0A" w:rsidP="007E5C0A">
            <w:pPr>
              <w:jc w:val="left"/>
              <w:rPr>
                <w:rFonts w:ascii="Verdana" w:hAnsi="Verdana"/>
                <w:szCs w:val="17"/>
              </w:rPr>
            </w:pPr>
            <w:r w:rsidRPr="00A84628">
              <w:rPr>
                <w:rFonts w:ascii="Verdana" w:hAnsi="Verdana"/>
                <w:szCs w:val="17"/>
              </w:rPr>
              <w:t>Included reference only to Article 256b instead to Article 256b and also 256c.</w:t>
            </w:r>
          </w:p>
        </w:tc>
        <w:tc>
          <w:tcPr>
            <w:tcW w:w="1931" w:type="dxa"/>
            <w:vAlign w:val="center"/>
          </w:tcPr>
          <w:p w14:paraId="6AB20819" w14:textId="24100DA2" w:rsidR="007E5C0A" w:rsidRPr="00A84628" w:rsidRDefault="007E5C0A"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4AEDA3B0" w14:textId="1F30C9DE" w:rsidR="007E5C0A" w:rsidRPr="00A84628" w:rsidRDefault="00A91E14" w:rsidP="009424BD">
            <w:pPr>
              <w:jc w:val="center"/>
              <w:rPr>
                <w:rFonts w:ascii="Verdana" w:hAnsi="Verdana"/>
                <w:szCs w:val="17"/>
                <w:highlight w:val="yellow"/>
              </w:rPr>
            </w:pPr>
            <w:r w:rsidRPr="00A91E14">
              <w:rPr>
                <w:rFonts w:ascii="Verdana" w:hAnsi="Verdana"/>
                <w:szCs w:val="17"/>
              </w:rPr>
              <w:t>Editorial</w:t>
            </w:r>
          </w:p>
        </w:tc>
        <w:tc>
          <w:tcPr>
            <w:tcW w:w="1417" w:type="dxa"/>
            <w:shd w:val="clear" w:color="auto" w:fill="auto"/>
            <w:vAlign w:val="center"/>
          </w:tcPr>
          <w:p w14:paraId="19AD7367" w14:textId="77777777" w:rsidR="007E5C0A" w:rsidRPr="00A84628" w:rsidRDefault="007E5C0A" w:rsidP="00A7243F">
            <w:pPr>
              <w:jc w:val="center"/>
              <w:rPr>
                <w:rFonts w:ascii="Verdana" w:eastAsia="Times New Roman" w:hAnsi="Verdana" w:cs="Times New Roman"/>
                <w:b/>
                <w:color w:val="00B050"/>
                <w:szCs w:val="17"/>
              </w:rPr>
            </w:pPr>
          </w:p>
        </w:tc>
      </w:tr>
      <w:tr w:rsidR="007E5C0A" w:rsidRPr="00FD22D4" w14:paraId="7C6F6E63" w14:textId="77777777" w:rsidTr="000063AF">
        <w:trPr>
          <w:trHeight w:val="407"/>
        </w:trPr>
        <w:tc>
          <w:tcPr>
            <w:tcW w:w="696" w:type="dxa"/>
            <w:vAlign w:val="center"/>
          </w:tcPr>
          <w:p w14:paraId="265E7E4C" w14:textId="03C0AD6C" w:rsidR="007E5C0A" w:rsidRPr="00A84628" w:rsidRDefault="007E5C0A" w:rsidP="009424BD">
            <w:pPr>
              <w:jc w:val="center"/>
              <w:rPr>
                <w:rFonts w:ascii="Verdana" w:hAnsi="Verdana"/>
                <w:szCs w:val="17"/>
              </w:rPr>
            </w:pPr>
            <w:r w:rsidRPr="00A84628">
              <w:rPr>
                <w:rFonts w:ascii="Verdana" w:hAnsi="Verdana"/>
                <w:szCs w:val="17"/>
              </w:rPr>
              <w:t>190-191</w:t>
            </w:r>
          </w:p>
        </w:tc>
        <w:tc>
          <w:tcPr>
            <w:tcW w:w="1931" w:type="dxa"/>
            <w:vAlign w:val="center"/>
          </w:tcPr>
          <w:p w14:paraId="121FDE96" w14:textId="0A93A215" w:rsidR="007E5C0A" w:rsidRPr="00A84628" w:rsidRDefault="007E5C0A" w:rsidP="009424BD">
            <w:pPr>
              <w:jc w:val="center"/>
              <w:rPr>
                <w:rFonts w:ascii="Verdana" w:hAnsi="Verdana"/>
                <w:szCs w:val="17"/>
              </w:rPr>
            </w:pPr>
            <w:r w:rsidRPr="00A84628">
              <w:rPr>
                <w:rFonts w:ascii="Verdana" w:hAnsi="Verdana"/>
                <w:szCs w:val="17"/>
              </w:rPr>
              <w:t>Article 256b – paragraph 1 – subparagraph 1/paragraph 2 – subparagraph 1 – introductory part</w:t>
            </w:r>
          </w:p>
        </w:tc>
        <w:tc>
          <w:tcPr>
            <w:tcW w:w="6194" w:type="dxa"/>
          </w:tcPr>
          <w:p w14:paraId="00734112" w14:textId="7D9AE7D9" w:rsidR="007E5C0A" w:rsidRPr="00A84628" w:rsidRDefault="007E5C0A" w:rsidP="007E5C0A">
            <w:pPr>
              <w:jc w:val="left"/>
              <w:rPr>
                <w:rFonts w:ascii="Verdana" w:hAnsi="Verdana"/>
                <w:szCs w:val="17"/>
              </w:rPr>
            </w:pPr>
            <w:r w:rsidRPr="00A84628">
              <w:rPr>
                <w:rFonts w:ascii="Verdana" w:hAnsi="Verdana"/>
                <w:szCs w:val="17"/>
              </w:rPr>
              <w:t>Excluded reference to insurance holding companies and mixed financial holding companies in provision to submit to the supervisory authorities, on an</w:t>
            </w:r>
            <w:r w:rsidR="00A91E14">
              <w:rPr>
                <w:rFonts w:ascii="Verdana" w:hAnsi="Verdana"/>
                <w:szCs w:val="17"/>
              </w:rPr>
              <w:t xml:space="preserve"> </w:t>
            </w:r>
            <w:r w:rsidRPr="00A84628">
              <w:rPr>
                <w:rFonts w:ascii="Verdana" w:hAnsi="Verdana"/>
                <w:szCs w:val="17"/>
              </w:rPr>
              <w:t>annual basis, a regular supervisory report at the level of the group</w:t>
            </w:r>
          </w:p>
          <w:p w14:paraId="53F66AF4" w14:textId="77777777" w:rsidR="006C16B3" w:rsidRPr="00A84628" w:rsidRDefault="006C16B3" w:rsidP="007E5C0A">
            <w:pPr>
              <w:jc w:val="left"/>
              <w:rPr>
                <w:rFonts w:ascii="Verdana" w:hAnsi="Verdana"/>
                <w:szCs w:val="17"/>
              </w:rPr>
            </w:pPr>
          </w:p>
          <w:p w14:paraId="6BAAE413" w14:textId="30474055" w:rsidR="007E5C0A" w:rsidRPr="00A84628" w:rsidRDefault="006C16B3" w:rsidP="007E5C0A">
            <w:pPr>
              <w:jc w:val="left"/>
              <w:rPr>
                <w:rFonts w:ascii="Verdana" w:hAnsi="Verdana"/>
                <w:szCs w:val="17"/>
              </w:rPr>
            </w:pPr>
            <w:r w:rsidRPr="00A84628">
              <w:rPr>
                <w:rFonts w:ascii="Verdana" w:hAnsi="Verdana"/>
                <w:i/>
                <w:szCs w:val="17"/>
              </w:rPr>
              <w:t>Justification</w:t>
            </w:r>
            <w:r w:rsidR="002271FB" w:rsidRPr="00A84628">
              <w:rPr>
                <w:rFonts w:ascii="Verdana" w:hAnsi="Verdana"/>
                <w:i/>
                <w:iCs/>
                <w:szCs w:val="17"/>
              </w:rPr>
              <w:t xml:space="preserve">: </w:t>
            </w:r>
            <w:r w:rsidRPr="00A84628">
              <w:rPr>
                <w:rFonts w:ascii="Verdana" w:hAnsi="Verdana"/>
                <w:i/>
                <w:szCs w:val="17"/>
              </w:rPr>
              <w:t>These undertakings are not subject to supervision under Solvency II.</w:t>
            </w:r>
          </w:p>
        </w:tc>
        <w:tc>
          <w:tcPr>
            <w:tcW w:w="1931" w:type="dxa"/>
            <w:vAlign w:val="center"/>
          </w:tcPr>
          <w:p w14:paraId="15FCA6F7" w14:textId="16E7D8B8" w:rsidR="007E5C0A" w:rsidRPr="00A84628" w:rsidRDefault="007E5C0A"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189E012A" w14:textId="5A262BDD" w:rsidR="007E5C0A" w:rsidRPr="00A84628" w:rsidRDefault="00A91E14" w:rsidP="009424BD">
            <w:pPr>
              <w:jc w:val="center"/>
              <w:rPr>
                <w:rFonts w:ascii="Verdana" w:hAnsi="Verdana"/>
                <w:szCs w:val="17"/>
                <w:highlight w:val="yellow"/>
              </w:rPr>
            </w:pPr>
            <w:r w:rsidRPr="009C7F8D">
              <w:rPr>
                <w:rFonts w:ascii="Verdana" w:hAnsi="Verdana"/>
                <w:szCs w:val="17"/>
              </w:rPr>
              <w:t>Reporting</w:t>
            </w:r>
          </w:p>
        </w:tc>
        <w:tc>
          <w:tcPr>
            <w:tcW w:w="1417" w:type="dxa"/>
            <w:shd w:val="clear" w:color="auto" w:fill="auto"/>
            <w:vAlign w:val="center"/>
          </w:tcPr>
          <w:p w14:paraId="009F5AEA" w14:textId="649B47CB" w:rsidR="007E5C0A" w:rsidRPr="00A84628" w:rsidRDefault="009C7F8D"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7E5C0A" w:rsidRPr="00FD22D4" w14:paraId="409227E9" w14:textId="77777777" w:rsidTr="000063AF">
        <w:trPr>
          <w:trHeight w:val="407"/>
        </w:trPr>
        <w:tc>
          <w:tcPr>
            <w:tcW w:w="696" w:type="dxa"/>
            <w:vAlign w:val="center"/>
          </w:tcPr>
          <w:p w14:paraId="37CFDE3C" w14:textId="01062FF9" w:rsidR="007E5C0A" w:rsidRPr="00A84628" w:rsidRDefault="007E5C0A" w:rsidP="009424BD">
            <w:pPr>
              <w:jc w:val="center"/>
              <w:rPr>
                <w:rFonts w:ascii="Verdana" w:hAnsi="Verdana"/>
                <w:szCs w:val="17"/>
              </w:rPr>
            </w:pPr>
            <w:r w:rsidRPr="00A84628">
              <w:rPr>
                <w:rFonts w:ascii="Verdana" w:hAnsi="Verdana"/>
                <w:szCs w:val="17"/>
              </w:rPr>
              <w:t>192</w:t>
            </w:r>
          </w:p>
        </w:tc>
        <w:tc>
          <w:tcPr>
            <w:tcW w:w="1931" w:type="dxa"/>
            <w:vAlign w:val="center"/>
          </w:tcPr>
          <w:p w14:paraId="3C8D6968" w14:textId="7E21AB7B" w:rsidR="007E5C0A" w:rsidRPr="00A84628" w:rsidRDefault="007E5C0A" w:rsidP="009424BD">
            <w:pPr>
              <w:jc w:val="center"/>
              <w:rPr>
                <w:rFonts w:ascii="Verdana" w:hAnsi="Verdana"/>
                <w:szCs w:val="17"/>
              </w:rPr>
            </w:pPr>
            <w:r w:rsidRPr="00A84628">
              <w:rPr>
                <w:rFonts w:ascii="Verdana" w:hAnsi="Verdana"/>
                <w:szCs w:val="17"/>
              </w:rPr>
              <w:t>Article 256c</w:t>
            </w:r>
          </w:p>
        </w:tc>
        <w:tc>
          <w:tcPr>
            <w:tcW w:w="6194" w:type="dxa"/>
          </w:tcPr>
          <w:p w14:paraId="18118ACF" w14:textId="32E9ED21" w:rsidR="007E5C0A" w:rsidRPr="00A84628" w:rsidRDefault="007E5C0A" w:rsidP="007E5C0A">
            <w:pPr>
              <w:jc w:val="left"/>
              <w:rPr>
                <w:rFonts w:ascii="Verdana" w:hAnsi="Verdana"/>
                <w:szCs w:val="17"/>
              </w:rPr>
            </w:pPr>
            <w:r w:rsidRPr="00A84628">
              <w:rPr>
                <w:rFonts w:ascii="Verdana" w:hAnsi="Verdana"/>
                <w:szCs w:val="17"/>
              </w:rPr>
              <w:t>Deleted Article 256c on audit requirements</w:t>
            </w:r>
          </w:p>
        </w:tc>
        <w:tc>
          <w:tcPr>
            <w:tcW w:w="1931" w:type="dxa"/>
            <w:vAlign w:val="center"/>
          </w:tcPr>
          <w:p w14:paraId="7406DA5F" w14:textId="4411C545" w:rsidR="007E5C0A" w:rsidRPr="00A84628" w:rsidRDefault="007E5C0A"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45F47109" w14:textId="19C59944" w:rsidR="007E5C0A" w:rsidRPr="00A84628" w:rsidRDefault="009C7F8D" w:rsidP="009424BD">
            <w:pPr>
              <w:jc w:val="center"/>
              <w:rPr>
                <w:rFonts w:ascii="Verdana" w:hAnsi="Verdana"/>
                <w:szCs w:val="17"/>
                <w:highlight w:val="yellow"/>
              </w:rPr>
            </w:pPr>
            <w:r w:rsidRPr="009C7F8D">
              <w:rPr>
                <w:rFonts w:ascii="Verdana" w:hAnsi="Verdana"/>
                <w:szCs w:val="17"/>
              </w:rPr>
              <w:t>Reporting/audit requirements</w:t>
            </w:r>
          </w:p>
        </w:tc>
        <w:tc>
          <w:tcPr>
            <w:tcW w:w="1417" w:type="dxa"/>
            <w:shd w:val="clear" w:color="auto" w:fill="auto"/>
            <w:vAlign w:val="center"/>
          </w:tcPr>
          <w:p w14:paraId="4DA1504B" w14:textId="15B2A821" w:rsidR="007E5C0A" w:rsidRPr="00A84628" w:rsidRDefault="007E5C0A"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F61F5A" w:rsidRPr="00FD22D4" w14:paraId="0AAC7A3D" w14:textId="77777777" w:rsidTr="000063AF">
        <w:trPr>
          <w:trHeight w:val="407"/>
        </w:trPr>
        <w:tc>
          <w:tcPr>
            <w:tcW w:w="696" w:type="dxa"/>
            <w:vAlign w:val="center"/>
          </w:tcPr>
          <w:p w14:paraId="4211E73E" w14:textId="08C09CFF" w:rsidR="00F61F5A" w:rsidRPr="00A84628" w:rsidRDefault="00F61F5A" w:rsidP="009424BD">
            <w:pPr>
              <w:jc w:val="center"/>
              <w:rPr>
                <w:rFonts w:ascii="Verdana" w:hAnsi="Verdana"/>
                <w:szCs w:val="17"/>
              </w:rPr>
            </w:pPr>
            <w:r w:rsidRPr="00A84628">
              <w:rPr>
                <w:rFonts w:ascii="Verdana" w:hAnsi="Verdana"/>
                <w:szCs w:val="17"/>
              </w:rPr>
              <w:t>193</w:t>
            </w:r>
          </w:p>
        </w:tc>
        <w:tc>
          <w:tcPr>
            <w:tcW w:w="1931" w:type="dxa"/>
            <w:vAlign w:val="center"/>
          </w:tcPr>
          <w:p w14:paraId="43E107F2" w14:textId="6277E808" w:rsidR="00F61F5A" w:rsidRPr="00A84628" w:rsidRDefault="00F61F5A" w:rsidP="009424BD">
            <w:pPr>
              <w:jc w:val="center"/>
              <w:rPr>
                <w:rFonts w:ascii="Verdana" w:hAnsi="Verdana"/>
                <w:szCs w:val="17"/>
              </w:rPr>
            </w:pPr>
            <w:r w:rsidRPr="00A84628">
              <w:rPr>
                <w:rFonts w:ascii="Verdana" w:hAnsi="Verdana"/>
                <w:szCs w:val="17"/>
              </w:rPr>
              <w:t>Article 258 – paragraph 2 – subparagraph 1</w:t>
            </w:r>
          </w:p>
        </w:tc>
        <w:tc>
          <w:tcPr>
            <w:tcW w:w="6194" w:type="dxa"/>
          </w:tcPr>
          <w:p w14:paraId="2AFAA143" w14:textId="1BD5B8D0" w:rsidR="00F61F5A" w:rsidRPr="00A84628" w:rsidRDefault="00F61F5A" w:rsidP="00F61F5A">
            <w:pPr>
              <w:jc w:val="left"/>
              <w:rPr>
                <w:rFonts w:ascii="Verdana" w:hAnsi="Verdana"/>
                <w:szCs w:val="17"/>
              </w:rPr>
            </w:pPr>
            <w:r w:rsidRPr="00A84628">
              <w:rPr>
                <w:rFonts w:ascii="Verdana" w:hAnsi="Verdana"/>
                <w:szCs w:val="17"/>
              </w:rPr>
              <w:t>Deleted the sub-paragraph giving supervisory powers to the supervisory authority in relation to insurance holding companies and mixed financial holding companies</w:t>
            </w:r>
          </w:p>
        </w:tc>
        <w:tc>
          <w:tcPr>
            <w:tcW w:w="1931" w:type="dxa"/>
            <w:vAlign w:val="center"/>
          </w:tcPr>
          <w:p w14:paraId="6C0952B7" w14:textId="78C9B16B" w:rsidR="00F61F5A" w:rsidRPr="00A84628" w:rsidRDefault="00F61F5A"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3CB72C58" w14:textId="5E28C87B" w:rsidR="00F61F5A" w:rsidRPr="00A84628" w:rsidRDefault="00F61F5A" w:rsidP="009424BD">
            <w:pPr>
              <w:jc w:val="center"/>
              <w:rPr>
                <w:rFonts w:ascii="Verdana" w:hAnsi="Verdana"/>
                <w:b/>
                <w:szCs w:val="17"/>
              </w:rPr>
            </w:pPr>
            <w:r w:rsidRPr="00343685">
              <w:rPr>
                <w:rFonts w:ascii="Verdana" w:hAnsi="Verdana"/>
                <w:szCs w:val="17"/>
              </w:rPr>
              <w:t>Group supervision</w:t>
            </w:r>
          </w:p>
        </w:tc>
        <w:tc>
          <w:tcPr>
            <w:tcW w:w="1417" w:type="dxa"/>
            <w:shd w:val="clear" w:color="auto" w:fill="auto"/>
            <w:vAlign w:val="center"/>
          </w:tcPr>
          <w:p w14:paraId="5A2CFB2B" w14:textId="7E337A87" w:rsidR="00F61F5A" w:rsidRPr="00A84628" w:rsidRDefault="00D27FDE"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F61F5A" w:rsidRPr="00FD22D4" w14:paraId="36FDEC85" w14:textId="77777777" w:rsidTr="000063AF">
        <w:trPr>
          <w:trHeight w:val="407"/>
        </w:trPr>
        <w:tc>
          <w:tcPr>
            <w:tcW w:w="696" w:type="dxa"/>
            <w:vAlign w:val="center"/>
          </w:tcPr>
          <w:p w14:paraId="15DA32EE" w14:textId="76DF46A8" w:rsidR="00F61F5A" w:rsidRPr="00A84628" w:rsidRDefault="00F61F5A" w:rsidP="009424BD">
            <w:pPr>
              <w:jc w:val="center"/>
              <w:rPr>
                <w:rFonts w:ascii="Verdana" w:hAnsi="Verdana"/>
                <w:szCs w:val="17"/>
              </w:rPr>
            </w:pPr>
            <w:r w:rsidRPr="00A84628">
              <w:rPr>
                <w:rFonts w:ascii="Verdana" w:hAnsi="Verdana"/>
                <w:szCs w:val="17"/>
              </w:rPr>
              <w:t>194</w:t>
            </w:r>
          </w:p>
        </w:tc>
        <w:tc>
          <w:tcPr>
            <w:tcW w:w="1931" w:type="dxa"/>
            <w:vAlign w:val="center"/>
          </w:tcPr>
          <w:p w14:paraId="6EE093D9" w14:textId="3D4416DC" w:rsidR="00F61F5A" w:rsidRPr="00A84628" w:rsidRDefault="00F61F5A" w:rsidP="009424BD">
            <w:pPr>
              <w:jc w:val="center"/>
              <w:rPr>
                <w:rFonts w:ascii="Verdana" w:hAnsi="Verdana"/>
                <w:szCs w:val="17"/>
              </w:rPr>
            </w:pPr>
            <w:r w:rsidRPr="00A84628">
              <w:rPr>
                <w:rFonts w:ascii="Verdana" w:hAnsi="Verdana"/>
                <w:szCs w:val="17"/>
              </w:rPr>
              <w:t>Article 258 – paragraphs 2a and 2b</w:t>
            </w:r>
          </w:p>
        </w:tc>
        <w:tc>
          <w:tcPr>
            <w:tcW w:w="6194" w:type="dxa"/>
          </w:tcPr>
          <w:p w14:paraId="3894DF4C" w14:textId="2133F3B1" w:rsidR="00F61F5A" w:rsidRPr="00A84628" w:rsidRDefault="00F61F5A" w:rsidP="00F61F5A">
            <w:pPr>
              <w:jc w:val="left"/>
              <w:rPr>
                <w:rFonts w:ascii="Verdana" w:hAnsi="Verdana"/>
                <w:szCs w:val="17"/>
              </w:rPr>
            </w:pPr>
            <w:r w:rsidRPr="00A84628">
              <w:rPr>
                <w:rFonts w:ascii="Verdana" w:hAnsi="Verdana"/>
                <w:szCs w:val="17"/>
              </w:rPr>
              <w:t>Deleted the inserted paragraphs on supervisory measures</w:t>
            </w:r>
          </w:p>
        </w:tc>
        <w:tc>
          <w:tcPr>
            <w:tcW w:w="1931" w:type="dxa"/>
            <w:vAlign w:val="center"/>
          </w:tcPr>
          <w:p w14:paraId="42473D00" w14:textId="6CA84F67" w:rsidR="00F61F5A" w:rsidRPr="00A84628" w:rsidRDefault="00F61F5A"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41FC1366" w14:textId="5D9FF039" w:rsidR="00F61F5A" w:rsidRPr="00A84628" w:rsidRDefault="00F61F5A" w:rsidP="009424BD">
            <w:pPr>
              <w:jc w:val="center"/>
              <w:rPr>
                <w:rFonts w:ascii="Verdana" w:hAnsi="Verdana"/>
                <w:szCs w:val="17"/>
              </w:rPr>
            </w:pPr>
            <w:r w:rsidRPr="0011412B">
              <w:rPr>
                <w:rFonts w:ascii="Verdana" w:hAnsi="Verdana"/>
                <w:szCs w:val="17"/>
              </w:rPr>
              <w:t>Group supervision</w:t>
            </w:r>
          </w:p>
        </w:tc>
        <w:tc>
          <w:tcPr>
            <w:tcW w:w="1417" w:type="dxa"/>
            <w:shd w:val="clear" w:color="auto" w:fill="auto"/>
            <w:vAlign w:val="center"/>
          </w:tcPr>
          <w:p w14:paraId="7E810731" w14:textId="388DD226" w:rsidR="00F61F5A" w:rsidRPr="00A84628" w:rsidRDefault="00F61F5A"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A953AA" w:rsidRPr="00FD22D4" w14:paraId="124444E8" w14:textId="77777777" w:rsidTr="000063AF">
        <w:trPr>
          <w:trHeight w:val="407"/>
        </w:trPr>
        <w:tc>
          <w:tcPr>
            <w:tcW w:w="696" w:type="dxa"/>
            <w:vAlign w:val="center"/>
          </w:tcPr>
          <w:p w14:paraId="46677EC3" w14:textId="07B26423" w:rsidR="00A953AA" w:rsidRPr="00A84628" w:rsidRDefault="002F188E" w:rsidP="009424BD">
            <w:pPr>
              <w:jc w:val="center"/>
              <w:rPr>
                <w:rFonts w:ascii="Verdana" w:hAnsi="Verdana"/>
                <w:szCs w:val="17"/>
              </w:rPr>
            </w:pPr>
            <w:r w:rsidRPr="00A84628">
              <w:rPr>
                <w:rFonts w:ascii="Verdana" w:hAnsi="Verdana"/>
                <w:szCs w:val="17"/>
              </w:rPr>
              <w:t>195</w:t>
            </w:r>
          </w:p>
        </w:tc>
        <w:tc>
          <w:tcPr>
            <w:tcW w:w="1931" w:type="dxa"/>
            <w:vAlign w:val="center"/>
          </w:tcPr>
          <w:p w14:paraId="0B76CD85" w14:textId="09AFB276" w:rsidR="00A953AA" w:rsidRPr="00A84628" w:rsidRDefault="00742251" w:rsidP="009424BD">
            <w:pPr>
              <w:jc w:val="center"/>
              <w:rPr>
                <w:rFonts w:ascii="Verdana" w:hAnsi="Verdana"/>
                <w:szCs w:val="17"/>
              </w:rPr>
            </w:pPr>
            <w:r w:rsidRPr="00A84628">
              <w:rPr>
                <w:rFonts w:ascii="Verdana" w:hAnsi="Verdana"/>
                <w:szCs w:val="17"/>
              </w:rPr>
              <w:t>Article 265 – paragraph 1a</w:t>
            </w:r>
          </w:p>
        </w:tc>
        <w:tc>
          <w:tcPr>
            <w:tcW w:w="6194" w:type="dxa"/>
          </w:tcPr>
          <w:p w14:paraId="67B71026" w14:textId="608BE147" w:rsidR="00A953AA" w:rsidRPr="00A84628" w:rsidRDefault="00742251" w:rsidP="00187100">
            <w:pPr>
              <w:jc w:val="left"/>
              <w:rPr>
                <w:rFonts w:ascii="Verdana" w:hAnsi="Verdana"/>
                <w:szCs w:val="17"/>
              </w:rPr>
            </w:pPr>
            <w:r w:rsidRPr="00A84628">
              <w:rPr>
                <w:rFonts w:ascii="Verdana" w:hAnsi="Verdana"/>
                <w:szCs w:val="17"/>
              </w:rPr>
              <w:t>Deleted the reference to “an institution for occupational retirement provision”</w:t>
            </w:r>
            <w:r w:rsidR="0025537D" w:rsidRPr="00A84628">
              <w:rPr>
                <w:rFonts w:ascii="Verdana" w:hAnsi="Verdana"/>
                <w:szCs w:val="17"/>
              </w:rPr>
              <w:t xml:space="preserve"> relative to the provision for the supervisory authorities to exercise general supervision over transactions between those undertakings and the parent </w:t>
            </w:r>
            <w:r w:rsidR="00EA3629" w:rsidRPr="00A84628">
              <w:rPr>
                <w:rFonts w:ascii="Verdana" w:hAnsi="Verdana"/>
                <w:szCs w:val="17"/>
              </w:rPr>
              <w:t>undertakings</w:t>
            </w:r>
          </w:p>
        </w:tc>
        <w:tc>
          <w:tcPr>
            <w:tcW w:w="1931" w:type="dxa"/>
            <w:vAlign w:val="center"/>
          </w:tcPr>
          <w:p w14:paraId="74F381C8" w14:textId="0FFB143D" w:rsidR="00A953AA" w:rsidRPr="00A84628" w:rsidRDefault="002F188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3CC6B8C9" w14:textId="3BCF6602" w:rsidR="00A953AA" w:rsidRPr="0011412B" w:rsidRDefault="00EE1825" w:rsidP="009424BD">
            <w:pPr>
              <w:jc w:val="center"/>
              <w:rPr>
                <w:rFonts w:ascii="Verdana" w:hAnsi="Verdana"/>
                <w:szCs w:val="17"/>
              </w:rPr>
            </w:pPr>
            <w:r w:rsidRPr="0011412B">
              <w:rPr>
                <w:rFonts w:ascii="Verdana" w:hAnsi="Verdana"/>
                <w:szCs w:val="17"/>
              </w:rPr>
              <w:t>Group supervision</w:t>
            </w:r>
            <w:r w:rsidR="0011412B" w:rsidRPr="0011412B">
              <w:rPr>
                <w:rFonts w:ascii="Verdana" w:hAnsi="Verdana"/>
                <w:szCs w:val="17"/>
              </w:rPr>
              <w:t>/IORPs</w:t>
            </w:r>
          </w:p>
        </w:tc>
        <w:tc>
          <w:tcPr>
            <w:tcW w:w="1417" w:type="dxa"/>
            <w:shd w:val="clear" w:color="auto" w:fill="auto"/>
            <w:vAlign w:val="center"/>
          </w:tcPr>
          <w:p w14:paraId="2EABDCD9" w14:textId="1903C60D" w:rsidR="00A953AA" w:rsidRPr="00A84628" w:rsidRDefault="005C71D8"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A953AA" w:rsidRPr="00FD22D4" w14:paraId="3E2AAEA4" w14:textId="77777777" w:rsidTr="000063AF">
        <w:trPr>
          <w:trHeight w:val="407"/>
        </w:trPr>
        <w:tc>
          <w:tcPr>
            <w:tcW w:w="696" w:type="dxa"/>
            <w:vAlign w:val="center"/>
          </w:tcPr>
          <w:p w14:paraId="6014241D" w14:textId="65D412D3" w:rsidR="00A953AA" w:rsidRPr="00A84628" w:rsidRDefault="002F188E" w:rsidP="009424BD">
            <w:pPr>
              <w:jc w:val="center"/>
              <w:rPr>
                <w:rFonts w:ascii="Verdana" w:hAnsi="Verdana"/>
                <w:szCs w:val="17"/>
              </w:rPr>
            </w:pPr>
            <w:r w:rsidRPr="00A84628">
              <w:rPr>
                <w:rFonts w:ascii="Verdana" w:hAnsi="Verdana"/>
                <w:szCs w:val="17"/>
              </w:rPr>
              <w:t>196</w:t>
            </w:r>
          </w:p>
        </w:tc>
        <w:tc>
          <w:tcPr>
            <w:tcW w:w="1931" w:type="dxa"/>
            <w:vAlign w:val="center"/>
          </w:tcPr>
          <w:p w14:paraId="7FBA5056" w14:textId="7896A7EA" w:rsidR="00A953AA" w:rsidRPr="00A84628" w:rsidRDefault="00B70AAC" w:rsidP="009424BD">
            <w:pPr>
              <w:jc w:val="center"/>
              <w:rPr>
                <w:rFonts w:ascii="Verdana" w:hAnsi="Verdana"/>
                <w:szCs w:val="17"/>
              </w:rPr>
            </w:pPr>
            <w:r w:rsidRPr="00A84628">
              <w:rPr>
                <w:rFonts w:ascii="Verdana" w:hAnsi="Verdana"/>
                <w:szCs w:val="17"/>
              </w:rPr>
              <w:t>Article 301a – paragraph 3</w:t>
            </w:r>
          </w:p>
        </w:tc>
        <w:tc>
          <w:tcPr>
            <w:tcW w:w="6194" w:type="dxa"/>
          </w:tcPr>
          <w:p w14:paraId="46B4A32F" w14:textId="459B2388" w:rsidR="00B70AAC" w:rsidRPr="00A84628" w:rsidRDefault="00B70AAC" w:rsidP="00B70AAC">
            <w:pPr>
              <w:jc w:val="left"/>
              <w:rPr>
                <w:rFonts w:ascii="Verdana" w:hAnsi="Verdana"/>
                <w:szCs w:val="17"/>
              </w:rPr>
            </w:pPr>
            <w:r w:rsidRPr="00A84628">
              <w:rPr>
                <w:rFonts w:ascii="Verdana" w:hAnsi="Verdana"/>
                <w:szCs w:val="17"/>
              </w:rPr>
              <w:t>Specified that the</w:t>
            </w:r>
            <w:r w:rsidR="00F61F5A" w:rsidRPr="00A84628">
              <w:rPr>
                <w:rFonts w:ascii="Verdana" w:hAnsi="Verdana"/>
                <w:szCs w:val="17"/>
              </w:rPr>
              <w:t xml:space="preserve"> </w:t>
            </w:r>
            <w:r w:rsidRPr="00A84628">
              <w:rPr>
                <w:rFonts w:ascii="Verdana" w:hAnsi="Verdana"/>
                <w:szCs w:val="17"/>
              </w:rPr>
              <w:t>first subparagraph is replaced</w:t>
            </w:r>
          </w:p>
          <w:p w14:paraId="1AE52090" w14:textId="77777777" w:rsidR="00B70AAC" w:rsidRPr="00A84628" w:rsidRDefault="00B70AAC" w:rsidP="00B70AAC">
            <w:pPr>
              <w:jc w:val="left"/>
              <w:rPr>
                <w:rFonts w:ascii="Verdana" w:hAnsi="Verdana"/>
                <w:szCs w:val="17"/>
              </w:rPr>
            </w:pPr>
          </w:p>
          <w:p w14:paraId="29A8F159" w14:textId="5CA00B5E" w:rsidR="00A953AA" w:rsidRPr="00A84628" w:rsidRDefault="00B70AAC" w:rsidP="00187100">
            <w:pPr>
              <w:jc w:val="left"/>
              <w:rPr>
                <w:rFonts w:ascii="Verdana" w:hAnsi="Verdana"/>
                <w:szCs w:val="17"/>
              </w:rPr>
            </w:pPr>
            <w:r w:rsidRPr="00A84628">
              <w:rPr>
                <w:rFonts w:ascii="Verdana" w:hAnsi="Verdana"/>
                <w:i/>
                <w:szCs w:val="17"/>
              </w:rPr>
              <w:t>Justification</w:t>
            </w:r>
            <w:r w:rsidR="002271FB" w:rsidRPr="00A84628">
              <w:rPr>
                <w:rFonts w:ascii="Verdana" w:hAnsi="Verdana"/>
                <w:i/>
                <w:iCs/>
                <w:szCs w:val="17"/>
              </w:rPr>
              <w:t xml:space="preserve">: </w:t>
            </w:r>
            <w:r w:rsidRPr="00A84628">
              <w:rPr>
                <w:rFonts w:ascii="Verdana" w:hAnsi="Verdana"/>
                <w:i/>
                <w:szCs w:val="17"/>
              </w:rPr>
              <w:t>Reverses the deletion of a standard paragraph on the possibility to revoke delegation.</w:t>
            </w:r>
          </w:p>
        </w:tc>
        <w:tc>
          <w:tcPr>
            <w:tcW w:w="1931" w:type="dxa"/>
            <w:vAlign w:val="center"/>
          </w:tcPr>
          <w:p w14:paraId="513FB1C8" w14:textId="2E441857" w:rsidR="00A953AA" w:rsidRPr="00A84628" w:rsidRDefault="002F188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13942651" w14:textId="69D7FEB3" w:rsidR="00A953AA" w:rsidRPr="00A84628" w:rsidRDefault="00EF26AC" w:rsidP="009424BD">
            <w:pPr>
              <w:jc w:val="center"/>
              <w:rPr>
                <w:rFonts w:ascii="Verdana" w:hAnsi="Verdana"/>
                <w:szCs w:val="17"/>
              </w:rPr>
            </w:pPr>
            <w:r w:rsidRPr="00A84628">
              <w:rPr>
                <w:rFonts w:ascii="Verdana" w:hAnsi="Verdana"/>
                <w:szCs w:val="17"/>
              </w:rPr>
              <w:t>Editorial</w:t>
            </w:r>
          </w:p>
        </w:tc>
        <w:tc>
          <w:tcPr>
            <w:tcW w:w="1417" w:type="dxa"/>
            <w:shd w:val="clear" w:color="auto" w:fill="auto"/>
            <w:vAlign w:val="center"/>
          </w:tcPr>
          <w:p w14:paraId="358EB10A" w14:textId="77777777" w:rsidR="00A953AA" w:rsidRPr="00A84628" w:rsidRDefault="00A953AA" w:rsidP="00A7243F">
            <w:pPr>
              <w:jc w:val="center"/>
              <w:rPr>
                <w:rFonts w:ascii="Verdana" w:eastAsia="Times New Roman" w:hAnsi="Verdana" w:cs="Times New Roman"/>
                <w:b/>
                <w:color w:val="00B050"/>
                <w:szCs w:val="17"/>
              </w:rPr>
            </w:pPr>
          </w:p>
        </w:tc>
      </w:tr>
      <w:tr w:rsidR="00A953AA" w:rsidRPr="00FD22D4" w14:paraId="2FFBCD1A" w14:textId="77777777" w:rsidTr="000063AF">
        <w:trPr>
          <w:trHeight w:val="407"/>
        </w:trPr>
        <w:tc>
          <w:tcPr>
            <w:tcW w:w="696" w:type="dxa"/>
            <w:vAlign w:val="center"/>
          </w:tcPr>
          <w:p w14:paraId="067A9389" w14:textId="3F36C3B3" w:rsidR="00A953AA" w:rsidRPr="00A84628" w:rsidRDefault="002F188E" w:rsidP="009424BD">
            <w:pPr>
              <w:jc w:val="center"/>
              <w:rPr>
                <w:rFonts w:ascii="Verdana" w:hAnsi="Verdana"/>
                <w:szCs w:val="17"/>
              </w:rPr>
            </w:pPr>
            <w:r w:rsidRPr="00A84628">
              <w:rPr>
                <w:rFonts w:ascii="Verdana" w:hAnsi="Verdana"/>
                <w:szCs w:val="17"/>
              </w:rPr>
              <w:t>197</w:t>
            </w:r>
          </w:p>
        </w:tc>
        <w:tc>
          <w:tcPr>
            <w:tcW w:w="1931" w:type="dxa"/>
            <w:vAlign w:val="center"/>
          </w:tcPr>
          <w:p w14:paraId="277AACF6" w14:textId="0597BA93" w:rsidR="00A953AA" w:rsidRPr="00A84628" w:rsidRDefault="005C2638" w:rsidP="009424BD">
            <w:pPr>
              <w:jc w:val="center"/>
              <w:rPr>
                <w:rFonts w:ascii="Verdana" w:hAnsi="Verdana"/>
                <w:szCs w:val="17"/>
              </w:rPr>
            </w:pPr>
            <w:r w:rsidRPr="00A84628">
              <w:rPr>
                <w:rFonts w:ascii="Verdana" w:hAnsi="Verdana"/>
                <w:szCs w:val="17"/>
              </w:rPr>
              <w:t>Article 304 – paragraph 1</w:t>
            </w:r>
          </w:p>
        </w:tc>
        <w:tc>
          <w:tcPr>
            <w:tcW w:w="6194" w:type="dxa"/>
          </w:tcPr>
          <w:p w14:paraId="284A2A11" w14:textId="55E74A57" w:rsidR="00A953AA" w:rsidRPr="00A84628" w:rsidRDefault="000C659E" w:rsidP="00187100">
            <w:pPr>
              <w:jc w:val="left"/>
              <w:rPr>
                <w:rFonts w:ascii="Verdana" w:hAnsi="Verdana"/>
                <w:szCs w:val="17"/>
              </w:rPr>
            </w:pPr>
            <w:r w:rsidRPr="00A84628">
              <w:rPr>
                <w:rFonts w:ascii="Verdana" w:hAnsi="Verdana"/>
                <w:szCs w:val="17"/>
              </w:rPr>
              <w:t>Replaced 304(1) instead of 304(2)</w:t>
            </w:r>
            <w:r w:rsidR="008946F5" w:rsidRPr="00A84628">
              <w:rPr>
                <w:rFonts w:ascii="Verdana" w:hAnsi="Verdana"/>
                <w:szCs w:val="17"/>
              </w:rPr>
              <w:t xml:space="preserve"> </w:t>
            </w:r>
            <w:r w:rsidR="004921D6" w:rsidRPr="00A84628">
              <w:rPr>
                <w:rFonts w:ascii="Verdana" w:hAnsi="Verdana"/>
                <w:szCs w:val="17"/>
              </w:rPr>
              <w:t xml:space="preserve">with a paragraph on </w:t>
            </w:r>
            <w:r w:rsidR="006717EC" w:rsidRPr="00A84628">
              <w:rPr>
                <w:rFonts w:ascii="Verdana" w:hAnsi="Verdana"/>
                <w:szCs w:val="17"/>
              </w:rPr>
              <w:t>conditions</w:t>
            </w:r>
            <w:r w:rsidR="001F5010" w:rsidRPr="00A84628">
              <w:rPr>
                <w:rFonts w:ascii="Verdana" w:hAnsi="Verdana"/>
                <w:szCs w:val="17"/>
              </w:rPr>
              <w:t xml:space="preserve"> of </w:t>
            </w:r>
            <w:r w:rsidR="004921D6" w:rsidRPr="00A84628">
              <w:rPr>
                <w:rFonts w:ascii="Verdana" w:hAnsi="Verdana"/>
                <w:szCs w:val="17"/>
              </w:rPr>
              <w:t>authoris</w:t>
            </w:r>
            <w:r w:rsidR="00B35616" w:rsidRPr="00A84628">
              <w:rPr>
                <w:rFonts w:ascii="Verdana" w:hAnsi="Verdana"/>
                <w:szCs w:val="17"/>
              </w:rPr>
              <w:t xml:space="preserve">ation by </w:t>
            </w:r>
            <w:proofErr w:type="spellStart"/>
            <w:r w:rsidR="00B35616" w:rsidRPr="00A84628">
              <w:rPr>
                <w:rFonts w:ascii="Verdana" w:hAnsi="Verdana"/>
                <w:szCs w:val="17"/>
              </w:rPr>
              <w:t>MSs.</w:t>
            </w:r>
            <w:proofErr w:type="spellEnd"/>
          </w:p>
        </w:tc>
        <w:tc>
          <w:tcPr>
            <w:tcW w:w="1931" w:type="dxa"/>
            <w:vAlign w:val="center"/>
          </w:tcPr>
          <w:p w14:paraId="403C99B4" w14:textId="05669395" w:rsidR="00A953AA" w:rsidRPr="00A84628" w:rsidRDefault="002F188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6FE16BD3" w14:textId="56EDFBAC" w:rsidR="00A953AA" w:rsidRPr="00A84628" w:rsidRDefault="00F72C45" w:rsidP="009424BD">
            <w:pPr>
              <w:jc w:val="center"/>
              <w:rPr>
                <w:rFonts w:ascii="Verdana" w:hAnsi="Verdana"/>
                <w:szCs w:val="17"/>
                <w:highlight w:val="yellow"/>
              </w:rPr>
            </w:pPr>
            <w:r>
              <w:rPr>
                <w:rFonts w:ascii="Verdana" w:hAnsi="Verdana"/>
                <w:szCs w:val="17"/>
              </w:rPr>
              <w:t>Duration based equity risk sub-module/LTG</w:t>
            </w:r>
          </w:p>
        </w:tc>
        <w:tc>
          <w:tcPr>
            <w:tcW w:w="1417" w:type="dxa"/>
            <w:shd w:val="clear" w:color="auto" w:fill="auto"/>
            <w:vAlign w:val="center"/>
          </w:tcPr>
          <w:p w14:paraId="35F26AE6" w14:textId="4A5E44B8" w:rsidR="00A953AA" w:rsidRPr="00A84628" w:rsidRDefault="000B2998" w:rsidP="00A7243F">
            <w:pPr>
              <w:jc w:val="center"/>
              <w:rPr>
                <w:rFonts w:ascii="Verdana" w:eastAsia="Times New Roman" w:hAnsi="Verdana" w:cs="Times New Roman"/>
                <w:b/>
                <w:color w:val="00B050"/>
                <w:szCs w:val="17"/>
              </w:rPr>
            </w:pPr>
            <w:r w:rsidRPr="00091F87">
              <w:rPr>
                <w:rFonts w:ascii="Verdana" w:eastAsia="Times New Roman" w:hAnsi="Verdana" w:cs="Times New Roman"/>
                <w:b/>
                <w:color w:val="00B050"/>
                <w:szCs w:val="17"/>
              </w:rPr>
              <w:t>Positive</w:t>
            </w:r>
          </w:p>
        </w:tc>
      </w:tr>
      <w:tr w:rsidR="00A953AA" w:rsidRPr="00FD22D4" w14:paraId="3E2FF227" w14:textId="77777777" w:rsidTr="000063AF">
        <w:trPr>
          <w:trHeight w:val="407"/>
        </w:trPr>
        <w:tc>
          <w:tcPr>
            <w:tcW w:w="696" w:type="dxa"/>
            <w:vAlign w:val="center"/>
          </w:tcPr>
          <w:p w14:paraId="69F82639" w14:textId="13E4D462" w:rsidR="00A953AA" w:rsidRPr="00A84628" w:rsidRDefault="002F188E" w:rsidP="009424BD">
            <w:pPr>
              <w:jc w:val="center"/>
              <w:rPr>
                <w:rFonts w:ascii="Verdana" w:hAnsi="Verdana"/>
                <w:szCs w:val="17"/>
              </w:rPr>
            </w:pPr>
            <w:r w:rsidRPr="00A84628">
              <w:rPr>
                <w:rFonts w:ascii="Verdana" w:hAnsi="Verdana"/>
                <w:szCs w:val="17"/>
              </w:rPr>
              <w:t>198</w:t>
            </w:r>
          </w:p>
        </w:tc>
        <w:tc>
          <w:tcPr>
            <w:tcW w:w="1931" w:type="dxa"/>
            <w:vAlign w:val="center"/>
          </w:tcPr>
          <w:p w14:paraId="6FDF595B" w14:textId="5E30882B" w:rsidR="00A953AA" w:rsidRPr="00A84628" w:rsidRDefault="006A0EC5" w:rsidP="009424BD">
            <w:pPr>
              <w:jc w:val="center"/>
              <w:rPr>
                <w:rFonts w:ascii="Verdana" w:hAnsi="Verdana"/>
                <w:szCs w:val="17"/>
              </w:rPr>
            </w:pPr>
            <w:r w:rsidRPr="00A84628">
              <w:rPr>
                <w:rFonts w:ascii="Verdana" w:hAnsi="Verdana"/>
                <w:szCs w:val="17"/>
              </w:rPr>
              <w:t>Article 304 – paragraph 2</w:t>
            </w:r>
          </w:p>
        </w:tc>
        <w:tc>
          <w:tcPr>
            <w:tcW w:w="6194" w:type="dxa"/>
          </w:tcPr>
          <w:p w14:paraId="6673F38A" w14:textId="41DA6A2B" w:rsidR="00A953AA" w:rsidRPr="00A84628" w:rsidRDefault="006A0EC5" w:rsidP="00187100">
            <w:pPr>
              <w:jc w:val="left"/>
              <w:rPr>
                <w:rFonts w:ascii="Verdana" w:hAnsi="Verdana"/>
                <w:szCs w:val="17"/>
              </w:rPr>
            </w:pPr>
            <w:r w:rsidRPr="00A84628">
              <w:rPr>
                <w:rFonts w:ascii="Verdana" w:hAnsi="Verdana"/>
                <w:szCs w:val="17"/>
              </w:rPr>
              <w:t>Deleted</w:t>
            </w:r>
            <w:r w:rsidR="00287A3A" w:rsidRPr="00A84628">
              <w:rPr>
                <w:rFonts w:ascii="Verdana" w:hAnsi="Verdana"/>
                <w:szCs w:val="17"/>
              </w:rPr>
              <w:t xml:space="preserve"> </w:t>
            </w:r>
            <w:r w:rsidR="006F4BD0" w:rsidRPr="00A84628">
              <w:rPr>
                <w:rFonts w:ascii="Verdana" w:hAnsi="Verdana"/>
                <w:szCs w:val="17"/>
              </w:rPr>
              <w:t>paragraph</w:t>
            </w:r>
          </w:p>
        </w:tc>
        <w:tc>
          <w:tcPr>
            <w:tcW w:w="1931" w:type="dxa"/>
            <w:vAlign w:val="center"/>
          </w:tcPr>
          <w:p w14:paraId="0952DC2A" w14:textId="4B3863AA" w:rsidR="00A953AA" w:rsidRPr="00A84628" w:rsidRDefault="002F188E"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4AD4E15E" w14:textId="19EAEEE6" w:rsidR="00A953AA" w:rsidRPr="00A84628" w:rsidRDefault="00C73F49" w:rsidP="009424BD">
            <w:pPr>
              <w:jc w:val="center"/>
              <w:rPr>
                <w:rFonts w:ascii="Verdana" w:hAnsi="Verdana"/>
                <w:szCs w:val="17"/>
                <w:highlight w:val="yellow"/>
              </w:rPr>
            </w:pPr>
            <w:r>
              <w:rPr>
                <w:rFonts w:ascii="Verdana" w:hAnsi="Verdana"/>
                <w:szCs w:val="17"/>
              </w:rPr>
              <w:t>Duration based equity risk sub-module/LTG</w:t>
            </w:r>
          </w:p>
        </w:tc>
        <w:tc>
          <w:tcPr>
            <w:tcW w:w="1417" w:type="dxa"/>
            <w:shd w:val="clear" w:color="auto" w:fill="auto"/>
            <w:vAlign w:val="center"/>
          </w:tcPr>
          <w:p w14:paraId="63D6B022" w14:textId="31AB2486" w:rsidR="00A953AA" w:rsidRPr="00A84628" w:rsidRDefault="000B2998" w:rsidP="00A7243F">
            <w:pPr>
              <w:jc w:val="center"/>
              <w:rPr>
                <w:rFonts w:ascii="Verdana" w:eastAsia="Times New Roman" w:hAnsi="Verdana" w:cs="Times New Roman"/>
                <w:b/>
                <w:color w:val="00B050"/>
                <w:szCs w:val="17"/>
              </w:rPr>
            </w:pPr>
            <w:r w:rsidRPr="00091F87">
              <w:rPr>
                <w:rFonts w:ascii="Verdana" w:eastAsia="Times New Roman" w:hAnsi="Verdana" w:cs="Times New Roman"/>
                <w:b/>
                <w:color w:val="00B050"/>
                <w:szCs w:val="17"/>
              </w:rPr>
              <w:t>Positive</w:t>
            </w:r>
          </w:p>
        </w:tc>
      </w:tr>
      <w:tr w:rsidR="00541FB3" w:rsidRPr="00FD22D4" w14:paraId="1F0455E2" w14:textId="77777777" w:rsidTr="000063AF">
        <w:trPr>
          <w:trHeight w:val="407"/>
        </w:trPr>
        <w:tc>
          <w:tcPr>
            <w:tcW w:w="696" w:type="dxa"/>
            <w:vAlign w:val="center"/>
          </w:tcPr>
          <w:p w14:paraId="6B9AD01D" w14:textId="36FE9A5F" w:rsidR="00541FB3" w:rsidRPr="00A84628" w:rsidRDefault="00541FB3" w:rsidP="009424BD">
            <w:pPr>
              <w:jc w:val="center"/>
              <w:rPr>
                <w:rFonts w:ascii="Verdana" w:hAnsi="Verdana"/>
                <w:szCs w:val="17"/>
              </w:rPr>
            </w:pPr>
            <w:r w:rsidRPr="00A84628">
              <w:rPr>
                <w:rFonts w:ascii="Verdana" w:hAnsi="Verdana"/>
                <w:szCs w:val="17"/>
              </w:rPr>
              <w:t>199</w:t>
            </w:r>
          </w:p>
        </w:tc>
        <w:tc>
          <w:tcPr>
            <w:tcW w:w="1931" w:type="dxa"/>
            <w:vAlign w:val="center"/>
          </w:tcPr>
          <w:p w14:paraId="2D2EC6CC" w14:textId="0489397A" w:rsidR="00541FB3" w:rsidRPr="00A84628" w:rsidRDefault="00541FB3" w:rsidP="009424BD">
            <w:pPr>
              <w:jc w:val="center"/>
              <w:rPr>
                <w:rFonts w:ascii="Verdana" w:hAnsi="Verdana"/>
                <w:szCs w:val="17"/>
              </w:rPr>
            </w:pPr>
            <w:r w:rsidRPr="00A84628">
              <w:rPr>
                <w:rFonts w:ascii="Verdana" w:hAnsi="Verdana"/>
                <w:szCs w:val="17"/>
              </w:rPr>
              <w:t>Article 304a</w:t>
            </w:r>
          </w:p>
        </w:tc>
        <w:tc>
          <w:tcPr>
            <w:tcW w:w="6194" w:type="dxa"/>
          </w:tcPr>
          <w:p w14:paraId="768D4710" w14:textId="58A0BA56" w:rsidR="00541FB3" w:rsidRPr="00A84628" w:rsidRDefault="00947AF5" w:rsidP="002A7F41">
            <w:pPr>
              <w:jc w:val="left"/>
              <w:rPr>
                <w:rFonts w:ascii="Verdana" w:hAnsi="Verdana"/>
                <w:szCs w:val="17"/>
              </w:rPr>
            </w:pPr>
            <w:r w:rsidRPr="00A84628">
              <w:rPr>
                <w:rFonts w:ascii="Verdana" w:hAnsi="Verdana"/>
                <w:szCs w:val="17"/>
              </w:rPr>
              <w:t>Deleted paragraph</w:t>
            </w:r>
            <w:r w:rsidR="00330293">
              <w:rPr>
                <w:rFonts w:ascii="Verdana" w:hAnsi="Verdana"/>
                <w:szCs w:val="17"/>
              </w:rPr>
              <w:t xml:space="preserve"> </w:t>
            </w:r>
            <w:r w:rsidR="00C55383">
              <w:rPr>
                <w:rFonts w:ascii="Verdana" w:hAnsi="Verdana"/>
                <w:szCs w:val="17"/>
              </w:rPr>
              <w:t>(</w:t>
            </w:r>
            <w:proofErr w:type="spellStart"/>
            <w:proofErr w:type="gramStart"/>
            <w:r w:rsidR="00C55383">
              <w:rPr>
                <w:rFonts w:ascii="Verdana" w:hAnsi="Verdana"/>
                <w:szCs w:val="17"/>
              </w:rPr>
              <w:t>eg</w:t>
            </w:r>
            <w:proofErr w:type="spellEnd"/>
            <w:proofErr w:type="gramEnd"/>
            <w:r w:rsidR="00C55383">
              <w:rPr>
                <w:rFonts w:ascii="Verdana" w:hAnsi="Verdana"/>
                <w:szCs w:val="17"/>
              </w:rPr>
              <w:t xml:space="preserve"> on EIOPA mandate to report </w:t>
            </w:r>
            <w:r w:rsidR="00BA6C44" w:rsidRPr="00BA6C44">
              <w:rPr>
                <w:rFonts w:ascii="Verdana" w:hAnsi="Verdana"/>
                <w:szCs w:val="17"/>
              </w:rPr>
              <w:t xml:space="preserve">a possible prudential treatment of exposures related to assets and activities which are associated substantially with environmental or social </w:t>
            </w:r>
            <w:r w:rsidR="00BA6C44" w:rsidRPr="00BA6C44">
              <w:rPr>
                <w:rFonts w:ascii="Verdana" w:hAnsi="Verdana"/>
                <w:szCs w:val="17"/>
              </w:rPr>
              <w:lastRenderedPageBreak/>
              <w:t>objectives</w:t>
            </w:r>
            <w:r w:rsidR="00BA6C44">
              <w:rPr>
                <w:rFonts w:ascii="Verdana" w:hAnsi="Verdana"/>
                <w:szCs w:val="17"/>
              </w:rPr>
              <w:t>)</w:t>
            </w:r>
          </w:p>
        </w:tc>
        <w:tc>
          <w:tcPr>
            <w:tcW w:w="1931" w:type="dxa"/>
            <w:vAlign w:val="center"/>
          </w:tcPr>
          <w:p w14:paraId="24EC318B" w14:textId="1BE7504F" w:rsidR="00541FB3" w:rsidRPr="00A84628" w:rsidRDefault="001C39C5" w:rsidP="009424BD">
            <w:pPr>
              <w:jc w:val="center"/>
              <w:rPr>
                <w:rFonts w:ascii="Verdana" w:hAnsi="Verdana"/>
                <w:szCs w:val="17"/>
              </w:rPr>
            </w:pPr>
            <w:r w:rsidRPr="00A84628">
              <w:rPr>
                <w:rFonts w:ascii="Verdana" w:hAnsi="Verdana"/>
                <w:szCs w:val="17"/>
              </w:rPr>
              <w:lastRenderedPageBreak/>
              <w:t>Ferber</w:t>
            </w:r>
          </w:p>
        </w:tc>
        <w:tc>
          <w:tcPr>
            <w:tcW w:w="2432" w:type="dxa"/>
            <w:shd w:val="clear" w:color="auto" w:fill="auto"/>
            <w:vAlign w:val="center"/>
          </w:tcPr>
          <w:p w14:paraId="1435575F" w14:textId="0A2EA4B6" w:rsidR="00541FB3" w:rsidRPr="00A84628" w:rsidRDefault="0020306F" w:rsidP="009424BD">
            <w:pPr>
              <w:jc w:val="center"/>
              <w:rPr>
                <w:rFonts w:ascii="Verdana" w:hAnsi="Verdana"/>
                <w:szCs w:val="17"/>
              </w:rPr>
            </w:pPr>
            <w:r w:rsidRPr="00A84628">
              <w:rPr>
                <w:rFonts w:ascii="Verdana" w:hAnsi="Verdana"/>
                <w:szCs w:val="17"/>
              </w:rPr>
              <w:t>Sustainability</w:t>
            </w:r>
          </w:p>
        </w:tc>
        <w:tc>
          <w:tcPr>
            <w:tcW w:w="1417" w:type="dxa"/>
            <w:shd w:val="clear" w:color="auto" w:fill="auto"/>
            <w:vAlign w:val="center"/>
          </w:tcPr>
          <w:p w14:paraId="5D65A1FD" w14:textId="2ACA5DFF" w:rsidR="00541FB3" w:rsidRPr="00A84628" w:rsidRDefault="00330293"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F91D1F" w:rsidRPr="00225AED" w14:paraId="0187E55D" w14:textId="77777777" w:rsidTr="000063AF">
        <w:trPr>
          <w:trHeight w:val="407"/>
        </w:trPr>
        <w:tc>
          <w:tcPr>
            <w:tcW w:w="696" w:type="dxa"/>
            <w:vAlign w:val="center"/>
          </w:tcPr>
          <w:p w14:paraId="5242B7C0" w14:textId="665C730C" w:rsidR="00F91D1F" w:rsidRPr="00A84628" w:rsidRDefault="00F91D1F" w:rsidP="009424BD">
            <w:pPr>
              <w:jc w:val="center"/>
              <w:rPr>
                <w:rFonts w:ascii="Verdana" w:hAnsi="Verdana"/>
                <w:szCs w:val="17"/>
              </w:rPr>
            </w:pPr>
            <w:r w:rsidRPr="00A84628">
              <w:rPr>
                <w:rFonts w:ascii="Verdana" w:hAnsi="Verdana"/>
                <w:szCs w:val="17"/>
              </w:rPr>
              <w:t>200</w:t>
            </w:r>
          </w:p>
        </w:tc>
        <w:tc>
          <w:tcPr>
            <w:tcW w:w="1931" w:type="dxa"/>
            <w:vAlign w:val="center"/>
          </w:tcPr>
          <w:p w14:paraId="64901A23" w14:textId="21A395DA" w:rsidR="00F91D1F" w:rsidRPr="00A84628" w:rsidRDefault="00F91D1F" w:rsidP="009424BD">
            <w:pPr>
              <w:jc w:val="center"/>
              <w:rPr>
                <w:rFonts w:ascii="Verdana" w:hAnsi="Verdana"/>
                <w:szCs w:val="17"/>
              </w:rPr>
            </w:pPr>
            <w:r w:rsidRPr="00A84628">
              <w:rPr>
                <w:rFonts w:ascii="Verdana" w:hAnsi="Verdana"/>
                <w:szCs w:val="17"/>
              </w:rPr>
              <w:t>Article 308b – paragraph 12</w:t>
            </w:r>
          </w:p>
        </w:tc>
        <w:tc>
          <w:tcPr>
            <w:tcW w:w="6194" w:type="dxa"/>
          </w:tcPr>
          <w:p w14:paraId="3ACBC8B2" w14:textId="74E8E15B" w:rsidR="00F91D1F" w:rsidRPr="00A84628" w:rsidRDefault="00F91D1F" w:rsidP="00F91D1F">
            <w:pPr>
              <w:jc w:val="left"/>
              <w:rPr>
                <w:rFonts w:ascii="Verdana" w:hAnsi="Verdana"/>
                <w:szCs w:val="17"/>
              </w:rPr>
            </w:pPr>
            <w:r w:rsidRPr="00A84628">
              <w:rPr>
                <w:rFonts w:ascii="Verdana" w:hAnsi="Verdana"/>
                <w:szCs w:val="17"/>
              </w:rPr>
              <w:t xml:space="preserve">Deleted the limit of 1 January 2020 for exposures to </w:t>
            </w:r>
            <w:r w:rsidR="0049648C">
              <w:rPr>
                <w:rFonts w:ascii="Verdana" w:hAnsi="Verdana"/>
                <w:szCs w:val="17"/>
              </w:rPr>
              <w:t>MS</w:t>
            </w:r>
          </w:p>
          <w:p w14:paraId="51156DBA" w14:textId="1F19E7C4" w:rsidR="00F91D1F" w:rsidRPr="00A84628" w:rsidRDefault="00F91D1F" w:rsidP="00F91D1F">
            <w:pPr>
              <w:jc w:val="left"/>
              <w:rPr>
                <w:rFonts w:ascii="Verdana" w:hAnsi="Verdana"/>
                <w:szCs w:val="17"/>
              </w:rPr>
            </w:pPr>
            <w:r w:rsidRPr="00A84628">
              <w:rPr>
                <w:rFonts w:ascii="Verdana" w:hAnsi="Verdana"/>
                <w:szCs w:val="17"/>
              </w:rPr>
              <w:t>central governments</w:t>
            </w:r>
            <w:r w:rsidR="0049648C">
              <w:rPr>
                <w:rFonts w:ascii="Verdana" w:hAnsi="Verdana"/>
                <w:szCs w:val="17"/>
              </w:rPr>
              <w:t>/</w:t>
            </w:r>
            <w:r w:rsidRPr="00A84628">
              <w:rPr>
                <w:rFonts w:ascii="Verdana" w:hAnsi="Verdana"/>
                <w:szCs w:val="17"/>
              </w:rPr>
              <w:t>banks to be the same as the standard</w:t>
            </w:r>
          </w:p>
          <w:p w14:paraId="0747A54F" w14:textId="6AA2E347" w:rsidR="00F91D1F" w:rsidRPr="00A84628" w:rsidRDefault="00F91D1F" w:rsidP="00F91D1F">
            <w:pPr>
              <w:jc w:val="left"/>
              <w:rPr>
                <w:rFonts w:ascii="Verdana" w:hAnsi="Verdana"/>
                <w:szCs w:val="17"/>
              </w:rPr>
            </w:pPr>
            <w:r w:rsidRPr="00A84628">
              <w:rPr>
                <w:rFonts w:ascii="Verdana" w:hAnsi="Verdana"/>
                <w:szCs w:val="17"/>
              </w:rPr>
              <w:t>parameters to be used when calculating the market risk concentration and the spread risk sub-modules in accordance with the standard formula</w:t>
            </w:r>
          </w:p>
        </w:tc>
        <w:tc>
          <w:tcPr>
            <w:tcW w:w="1931" w:type="dxa"/>
            <w:vAlign w:val="center"/>
          </w:tcPr>
          <w:p w14:paraId="629D6D16" w14:textId="40B958EC" w:rsidR="00F91D1F" w:rsidRPr="00A84628" w:rsidRDefault="00F91D1F"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4C6ED755" w14:textId="20876B8F" w:rsidR="00F91D1F" w:rsidRPr="00A84628" w:rsidRDefault="00F91D1F" w:rsidP="009424BD">
            <w:pPr>
              <w:jc w:val="center"/>
              <w:rPr>
                <w:rFonts w:ascii="Verdana" w:hAnsi="Verdana"/>
                <w:b/>
                <w:szCs w:val="17"/>
              </w:rPr>
            </w:pPr>
            <w:proofErr w:type="spellStart"/>
            <w:r w:rsidRPr="00A84628">
              <w:rPr>
                <w:rFonts w:ascii="Verdana" w:hAnsi="Verdana"/>
                <w:szCs w:val="17"/>
              </w:rPr>
              <w:t>Transitionals</w:t>
            </w:r>
            <w:proofErr w:type="spellEnd"/>
          </w:p>
        </w:tc>
        <w:tc>
          <w:tcPr>
            <w:tcW w:w="1417" w:type="dxa"/>
            <w:shd w:val="clear" w:color="auto" w:fill="auto"/>
            <w:vAlign w:val="center"/>
          </w:tcPr>
          <w:p w14:paraId="5347B8C3" w14:textId="6A91350D" w:rsidR="00F91D1F" w:rsidRPr="00A84628" w:rsidRDefault="0077224C"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F91D1F" w:rsidRPr="00225AED" w14:paraId="4549E198" w14:textId="77777777" w:rsidTr="000063AF">
        <w:trPr>
          <w:trHeight w:val="407"/>
        </w:trPr>
        <w:tc>
          <w:tcPr>
            <w:tcW w:w="696" w:type="dxa"/>
            <w:vAlign w:val="center"/>
          </w:tcPr>
          <w:p w14:paraId="5576D010" w14:textId="72380375" w:rsidR="00F91D1F" w:rsidRPr="00A84628" w:rsidRDefault="00F91D1F" w:rsidP="009424BD">
            <w:pPr>
              <w:jc w:val="center"/>
              <w:rPr>
                <w:rFonts w:ascii="Verdana" w:hAnsi="Verdana"/>
                <w:szCs w:val="17"/>
              </w:rPr>
            </w:pPr>
            <w:r w:rsidRPr="00A84628">
              <w:rPr>
                <w:rFonts w:ascii="Verdana" w:hAnsi="Verdana"/>
                <w:szCs w:val="17"/>
              </w:rPr>
              <w:t>201</w:t>
            </w:r>
          </w:p>
        </w:tc>
        <w:tc>
          <w:tcPr>
            <w:tcW w:w="1931" w:type="dxa"/>
            <w:vAlign w:val="center"/>
          </w:tcPr>
          <w:p w14:paraId="4A18E741" w14:textId="18E02C8D" w:rsidR="00F91D1F" w:rsidRPr="00A84628" w:rsidRDefault="00F91D1F" w:rsidP="009424BD">
            <w:pPr>
              <w:jc w:val="center"/>
              <w:rPr>
                <w:rFonts w:ascii="Verdana" w:hAnsi="Verdana"/>
                <w:szCs w:val="17"/>
              </w:rPr>
            </w:pPr>
            <w:r w:rsidRPr="00A84628">
              <w:rPr>
                <w:rFonts w:ascii="Verdana" w:hAnsi="Verdana"/>
                <w:szCs w:val="17"/>
              </w:rPr>
              <w:t>Article 308b – paragraph 17 – subparagraphs 1a and 1b</w:t>
            </w:r>
          </w:p>
        </w:tc>
        <w:tc>
          <w:tcPr>
            <w:tcW w:w="6194" w:type="dxa"/>
          </w:tcPr>
          <w:p w14:paraId="494BD144" w14:textId="77777777" w:rsidR="00F91D1F" w:rsidRPr="00A84628" w:rsidRDefault="00F91D1F" w:rsidP="00F91D1F">
            <w:pPr>
              <w:jc w:val="left"/>
              <w:rPr>
                <w:rFonts w:ascii="Verdana" w:hAnsi="Verdana"/>
                <w:szCs w:val="17"/>
              </w:rPr>
            </w:pPr>
            <w:r w:rsidRPr="00A84628">
              <w:rPr>
                <w:rFonts w:ascii="Verdana" w:hAnsi="Verdana"/>
                <w:szCs w:val="17"/>
              </w:rPr>
              <w:t>Deleted the paragraphs on:</w:t>
            </w:r>
          </w:p>
          <w:p w14:paraId="0FC65698" w14:textId="14B5B747" w:rsidR="00F91D1F" w:rsidRPr="00A84628" w:rsidRDefault="00F91D1F" w:rsidP="00F91D1F">
            <w:pPr>
              <w:jc w:val="left"/>
              <w:rPr>
                <w:rFonts w:ascii="Verdana" w:hAnsi="Verdana"/>
                <w:szCs w:val="17"/>
              </w:rPr>
            </w:pPr>
            <w:r w:rsidRPr="00A84628">
              <w:rPr>
                <w:rFonts w:ascii="Verdana" w:hAnsi="Verdana"/>
                <w:szCs w:val="17"/>
              </w:rPr>
              <w:t>public disclosures concerning transitional measure on the risk-free interest rates or the transitional measure on technical provisions;</w:t>
            </w:r>
          </w:p>
          <w:p w14:paraId="55C90DAC" w14:textId="77777777" w:rsidR="00B04159" w:rsidRDefault="00B04159" w:rsidP="009424BD">
            <w:pPr>
              <w:jc w:val="left"/>
              <w:rPr>
                <w:rFonts w:ascii="Verdana" w:hAnsi="Verdana"/>
                <w:szCs w:val="17"/>
              </w:rPr>
            </w:pPr>
          </w:p>
          <w:p w14:paraId="74DE1DF0" w14:textId="6B3F90E3" w:rsidR="00F91D1F" w:rsidRPr="00A84628" w:rsidRDefault="00F91D1F" w:rsidP="009424BD">
            <w:pPr>
              <w:jc w:val="left"/>
              <w:rPr>
                <w:rFonts w:ascii="Verdana" w:hAnsi="Verdana"/>
                <w:szCs w:val="17"/>
              </w:rPr>
            </w:pPr>
            <w:r w:rsidRPr="00A84628">
              <w:rPr>
                <w:rFonts w:ascii="Verdana" w:hAnsi="Verdana"/>
                <w:szCs w:val="17"/>
              </w:rPr>
              <w:t xml:space="preserve">and on power of the group supervisor to take appropriate measures, where </w:t>
            </w:r>
            <w:r w:rsidR="00B04159">
              <w:rPr>
                <w:rFonts w:ascii="Verdana" w:hAnsi="Verdana"/>
                <w:szCs w:val="17"/>
              </w:rPr>
              <w:t xml:space="preserve">group </w:t>
            </w:r>
            <w:r w:rsidRPr="00A84628">
              <w:rPr>
                <w:rFonts w:ascii="Verdana" w:hAnsi="Verdana"/>
                <w:szCs w:val="17"/>
              </w:rPr>
              <w:t>materially relies on the use of the</w:t>
            </w:r>
            <w:r w:rsidR="0049648C">
              <w:rPr>
                <w:rFonts w:ascii="Verdana" w:hAnsi="Verdana"/>
                <w:szCs w:val="17"/>
              </w:rPr>
              <w:t xml:space="preserve"> </w:t>
            </w:r>
            <w:r w:rsidRPr="00A84628">
              <w:rPr>
                <w:rFonts w:ascii="Verdana" w:hAnsi="Verdana"/>
                <w:szCs w:val="17"/>
              </w:rPr>
              <w:t>transitional measures in such a manner that it misrepresents the actual solvency position of the group</w:t>
            </w:r>
          </w:p>
          <w:p w14:paraId="386C8E11" w14:textId="54EBCB2B" w:rsidR="00F91D1F" w:rsidRPr="00A84628" w:rsidRDefault="00F91D1F" w:rsidP="00F91D1F">
            <w:pPr>
              <w:jc w:val="left"/>
              <w:rPr>
                <w:rFonts w:ascii="Verdana" w:hAnsi="Verdana"/>
                <w:szCs w:val="17"/>
              </w:rPr>
            </w:pPr>
          </w:p>
        </w:tc>
        <w:tc>
          <w:tcPr>
            <w:tcW w:w="1931" w:type="dxa"/>
            <w:vAlign w:val="center"/>
          </w:tcPr>
          <w:p w14:paraId="3792F9C5" w14:textId="6D88EDFC" w:rsidR="00F91D1F" w:rsidRPr="00A84628" w:rsidRDefault="00F91D1F"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1C84BB02" w14:textId="1C78803F" w:rsidR="00F91D1F" w:rsidRPr="00A84628" w:rsidRDefault="00F91D1F" w:rsidP="009424BD">
            <w:pPr>
              <w:jc w:val="center"/>
              <w:rPr>
                <w:rFonts w:ascii="Verdana" w:hAnsi="Verdana"/>
                <w:b/>
                <w:szCs w:val="17"/>
              </w:rPr>
            </w:pPr>
            <w:proofErr w:type="spellStart"/>
            <w:r w:rsidRPr="00A84628">
              <w:rPr>
                <w:rFonts w:ascii="Verdana" w:hAnsi="Verdana"/>
                <w:szCs w:val="17"/>
              </w:rPr>
              <w:t>Transitionals</w:t>
            </w:r>
            <w:proofErr w:type="spellEnd"/>
          </w:p>
        </w:tc>
        <w:tc>
          <w:tcPr>
            <w:tcW w:w="1417" w:type="dxa"/>
            <w:shd w:val="clear" w:color="auto" w:fill="auto"/>
            <w:vAlign w:val="center"/>
          </w:tcPr>
          <w:p w14:paraId="2B06F74C" w14:textId="75FACE76" w:rsidR="00F91D1F" w:rsidRPr="00A84628" w:rsidRDefault="00F91D1F"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F91D1F" w:rsidRPr="00225AED" w14:paraId="1380064C" w14:textId="77777777" w:rsidTr="000063AF">
        <w:trPr>
          <w:trHeight w:val="407"/>
        </w:trPr>
        <w:tc>
          <w:tcPr>
            <w:tcW w:w="696" w:type="dxa"/>
            <w:vAlign w:val="center"/>
          </w:tcPr>
          <w:p w14:paraId="3E606CE5" w14:textId="01C9189F" w:rsidR="00F91D1F" w:rsidRPr="00A84628" w:rsidRDefault="00F91D1F" w:rsidP="009424BD">
            <w:pPr>
              <w:jc w:val="center"/>
              <w:rPr>
                <w:rFonts w:ascii="Verdana" w:hAnsi="Verdana"/>
                <w:szCs w:val="17"/>
              </w:rPr>
            </w:pPr>
            <w:r w:rsidRPr="00A84628">
              <w:rPr>
                <w:rFonts w:ascii="Verdana" w:hAnsi="Verdana"/>
                <w:szCs w:val="17"/>
              </w:rPr>
              <w:t>202-203</w:t>
            </w:r>
          </w:p>
        </w:tc>
        <w:tc>
          <w:tcPr>
            <w:tcW w:w="1931" w:type="dxa"/>
            <w:vAlign w:val="center"/>
          </w:tcPr>
          <w:p w14:paraId="143E5D84" w14:textId="5641474F" w:rsidR="00F91D1F" w:rsidRPr="004378F4" w:rsidRDefault="00F91D1F" w:rsidP="009424BD">
            <w:pPr>
              <w:jc w:val="center"/>
              <w:rPr>
                <w:rFonts w:ascii="Verdana" w:hAnsi="Verdana"/>
                <w:szCs w:val="17"/>
                <w:lang w:val="fr-BE"/>
              </w:rPr>
            </w:pPr>
            <w:r w:rsidRPr="004378F4">
              <w:rPr>
                <w:rFonts w:ascii="Verdana" w:hAnsi="Verdana"/>
                <w:szCs w:val="17"/>
                <w:lang w:val="fr-BE"/>
              </w:rPr>
              <w:t>Article 308c – paragraph 4 – point c/ Article 308d – paragraph 5 – point c</w:t>
            </w:r>
          </w:p>
        </w:tc>
        <w:tc>
          <w:tcPr>
            <w:tcW w:w="6194" w:type="dxa"/>
          </w:tcPr>
          <w:p w14:paraId="19A0C3F7" w14:textId="77777777" w:rsidR="00931027" w:rsidRPr="00A84628" w:rsidRDefault="00F91D1F" w:rsidP="009424BD">
            <w:pPr>
              <w:jc w:val="left"/>
              <w:rPr>
                <w:rFonts w:ascii="Verdana" w:hAnsi="Verdana"/>
                <w:i/>
                <w:iCs/>
                <w:szCs w:val="17"/>
              </w:rPr>
            </w:pPr>
            <w:r w:rsidRPr="00A84628">
              <w:rPr>
                <w:rFonts w:ascii="Verdana" w:hAnsi="Verdana"/>
                <w:szCs w:val="17"/>
              </w:rPr>
              <w:t>Deleted the paragraph including a list of contents, related to transitional measures, to be subject of public disclosures</w:t>
            </w:r>
            <w:r w:rsidR="00931027" w:rsidRPr="00A84628">
              <w:rPr>
                <w:rFonts w:ascii="Verdana" w:hAnsi="Verdana"/>
                <w:i/>
                <w:iCs/>
                <w:szCs w:val="17"/>
              </w:rPr>
              <w:t>.</w:t>
            </w:r>
          </w:p>
          <w:p w14:paraId="296A39D5" w14:textId="77777777" w:rsidR="00931027" w:rsidRPr="00A84628" w:rsidRDefault="00931027" w:rsidP="009424BD">
            <w:pPr>
              <w:jc w:val="left"/>
              <w:rPr>
                <w:rFonts w:ascii="Verdana" w:hAnsi="Verdana"/>
                <w:i/>
                <w:iCs/>
                <w:szCs w:val="17"/>
              </w:rPr>
            </w:pPr>
          </w:p>
          <w:p w14:paraId="37966001" w14:textId="321D90A2" w:rsidR="00F91D1F" w:rsidRPr="00A84628" w:rsidRDefault="00931027" w:rsidP="00F91D1F">
            <w:pPr>
              <w:jc w:val="left"/>
              <w:rPr>
                <w:rFonts w:ascii="Verdana" w:hAnsi="Verdana"/>
                <w:i/>
                <w:szCs w:val="17"/>
              </w:rPr>
            </w:pPr>
            <w:r w:rsidRPr="00A84628">
              <w:rPr>
                <w:rFonts w:ascii="Verdana" w:hAnsi="Verdana"/>
                <w:i/>
                <w:iCs/>
                <w:szCs w:val="17"/>
              </w:rPr>
              <w:t>Justification: Deletion reflects the rapporteur's suggestion to delete the two-part SFCR report in Article 51.</w:t>
            </w:r>
          </w:p>
        </w:tc>
        <w:tc>
          <w:tcPr>
            <w:tcW w:w="1931" w:type="dxa"/>
            <w:vAlign w:val="center"/>
          </w:tcPr>
          <w:p w14:paraId="1EEDD20B" w14:textId="391ED029" w:rsidR="00F91D1F" w:rsidRPr="00A84628" w:rsidRDefault="00F91D1F"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249FB502" w14:textId="3141865E" w:rsidR="00F91D1F" w:rsidRPr="00A84628" w:rsidRDefault="00F91D1F" w:rsidP="009424BD">
            <w:pPr>
              <w:jc w:val="center"/>
              <w:rPr>
                <w:rFonts w:ascii="Verdana" w:hAnsi="Verdana"/>
                <w:b/>
                <w:szCs w:val="17"/>
              </w:rPr>
            </w:pPr>
            <w:proofErr w:type="spellStart"/>
            <w:r w:rsidRPr="00A84628">
              <w:rPr>
                <w:rFonts w:ascii="Verdana" w:hAnsi="Verdana"/>
                <w:szCs w:val="17"/>
              </w:rPr>
              <w:t>Transitionals</w:t>
            </w:r>
            <w:proofErr w:type="spellEnd"/>
          </w:p>
        </w:tc>
        <w:tc>
          <w:tcPr>
            <w:tcW w:w="1417" w:type="dxa"/>
            <w:shd w:val="clear" w:color="auto" w:fill="auto"/>
            <w:vAlign w:val="center"/>
          </w:tcPr>
          <w:p w14:paraId="1DEFCC5E" w14:textId="0439B3BD" w:rsidR="00F91D1F" w:rsidRPr="00A84628" w:rsidRDefault="00F91D1F"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00B050"/>
                <w:szCs w:val="17"/>
              </w:rPr>
              <w:t>Positive</w:t>
            </w:r>
          </w:p>
        </w:tc>
      </w:tr>
      <w:tr w:rsidR="00F91D1F" w:rsidRPr="00225AED" w14:paraId="26F87AE9" w14:textId="77777777" w:rsidTr="000063AF">
        <w:trPr>
          <w:trHeight w:val="407"/>
        </w:trPr>
        <w:tc>
          <w:tcPr>
            <w:tcW w:w="696" w:type="dxa"/>
            <w:vAlign w:val="center"/>
          </w:tcPr>
          <w:p w14:paraId="4E108DE7" w14:textId="3E4E9CD3" w:rsidR="00F91D1F" w:rsidRPr="00A84628" w:rsidRDefault="00F91D1F" w:rsidP="009424BD">
            <w:pPr>
              <w:jc w:val="center"/>
              <w:rPr>
                <w:rFonts w:ascii="Verdana" w:hAnsi="Verdana"/>
                <w:szCs w:val="17"/>
              </w:rPr>
            </w:pPr>
            <w:r w:rsidRPr="00A84628">
              <w:rPr>
                <w:rFonts w:ascii="Verdana" w:hAnsi="Verdana"/>
                <w:szCs w:val="17"/>
              </w:rPr>
              <w:t>204</w:t>
            </w:r>
          </w:p>
        </w:tc>
        <w:tc>
          <w:tcPr>
            <w:tcW w:w="1931" w:type="dxa"/>
            <w:vAlign w:val="center"/>
          </w:tcPr>
          <w:p w14:paraId="6C20B314" w14:textId="5BCEBFA4" w:rsidR="00F91D1F" w:rsidRPr="004378F4" w:rsidRDefault="00820B3F" w:rsidP="009424BD">
            <w:pPr>
              <w:jc w:val="center"/>
              <w:rPr>
                <w:rFonts w:ascii="Verdana" w:hAnsi="Verdana"/>
                <w:szCs w:val="17"/>
                <w:lang w:val="fr-BE"/>
              </w:rPr>
            </w:pPr>
            <w:r w:rsidRPr="004378F4">
              <w:rPr>
                <w:rFonts w:ascii="Verdana" w:hAnsi="Verdana"/>
                <w:szCs w:val="17"/>
                <w:lang w:val="fr-BE"/>
              </w:rPr>
              <w:t>(</w:t>
            </w:r>
            <w:r w:rsidR="0027320E" w:rsidRPr="004378F4">
              <w:rPr>
                <w:rFonts w:ascii="Verdana" w:hAnsi="Verdana"/>
                <w:szCs w:val="17"/>
                <w:lang w:val="fr-BE"/>
              </w:rPr>
              <w:t xml:space="preserve">EC Proposal: </w:t>
            </w:r>
            <w:r w:rsidR="00074045" w:rsidRPr="004378F4">
              <w:rPr>
                <w:rFonts w:ascii="Verdana" w:hAnsi="Verdana"/>
                <w:szCs w:val="17"/>
                <w:lang w:val="fr-BE"/>
              </w:rPr>
              <w:t>Article 2 – paragraph 1 – subparagraph 1</w:t>
            </w:r>
            <w:r w:rsidR="00175825" w:rsidRPr="004378F4">
              <w:rPr>
                <w:rFonts w:ascii="Verdana" w:hAnsi="Verdana"/>
                <w:szCs w:val="17"/>
                <w:lang w:val="fr-BE"/>
              </w:rPr>
              <w:t xml:space="preserve">) </w:t>
            </w:r>
            <w:r w:rsidRPr="004378F4">
              <w:rPr>
                <w:rFonts w:ascii="Verdana" w:hAnsi="Verdana"/>
                <w:szCs w:val="17"/>
                <w:lang w:val="fr-BE"/>
              </w:rPr>
              <w:t>Transposition</w:t>
            </w:r>
          </w:p>
        </w:tc>
        <w:tc>
          <w:tcPr>
            <w:tcW w:w="6194" w:type="dxa"/>
          </w:tcPr>
          <w:p w14:paraId="79189AE6" w14:textId="77777777" w:rsidR="00340A8C" w:rsidRPr="00A84628" w:rsidRDefault="00F91D1F" w:rsidP="009424BD">
            <w:pPr>
              <w:jc w:val="left"/>
              <w:rPr>
                <w:rFonts w:ascii="Verdana" w:hAnsi="Verdana"/>
                <w:szCs w:val="17"/>
              </w:rPr>
            </w:pPr>
            <w:r w:rsidRPr="00A84628">
              <w:rPr>
                <w:rFonts w:ascii="Verdana" w:hAnsi="Verdana"/>
                <w:szCs w:val="17"/>
              </w:rPr>
              <w:t>Specified 1 January 2025 as the deadline for Member States to adopt and publish the laws, regulations and administrative provisions necessary to comply with this Directive.</w:t>
            </w:r>
          </w:p>
          <w:p w14:paraId="15124153" w14:textId="77777777" w:rsidR="00507FA3" w:rsidRPr="00A84628" w:rsidRDefault="00507FA3" w:rsidP="009424BD">
            <w:pPr>
              <w:jc w:val="left"/>
              <w:rPr>
                <w:rFonts w:ascii="Verdana" w:hAnsi="Verdana"/>
                <w:szCs w:val="17"/>
              </w:rPr>
            </w:pPr>
          </w:p>
          <w:p w14:paraId="3D82F024" w14:textId="7E231942" w:rsidR="00F91D1F" w:rsidRPr="00A84628" w:rsidRDefault="00507FA3" w:rsidP="00F91D1F">
            <w:pPr>
              <w:jc w:val="left"/>
              <w:rPr>
                <w:rFonts w:ascii="Verdana" w:hAnsi="Verdana"/>
                <w:szCs w:val="17"/>
              </w:rPr>
            </w:pPr>
            <w:r w:rsidRPr="00A84628">
              <w:rPr>
                <w:rFonts w:ascii="Verdana" w:hAnsi="Verdana"/>
                <w:i/>
                <w:iCs/>
                <w:szCs w:val="17"/>
              </w:rPr>
              <w:t>Justification: Sufficient time for implementation is needed.</w:t>
            </w:r>
          </w:p>
        </w:tc>
        <w:tc>
          <w:tcPr>
            <w:tcW w:w="1931" w:type="dxa"/>
            <w:vAlign w:val="center"/>
          </w:tcPr>
          <w:p w14:paraId="634361E1" w14:textId="0D1701DE" w:rsidR="00F91D1F" w:rsidRPr="00A84628" w:rsidRDefault="00F91D1F"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2B0ED58C" w14:textId="67CF78BC" w:rsidR="00F91D1F" w:rsidRPr="00A84628" w:rsidRDefault="00A84628" w:rsidP="009424BD">
            <w:pPr>
              <w:jc w:val="center"/>
              <w:rPr>
                <w:rFonts w:ascii="Verdana" w:hAnsi="Verdana"/>
                <w:b/>
                <w:szCs w:val="17"/>
              </w:rPr>
            </w:pPr>
            <w:r w:rsidRPr="00A84628">
              <w:rPr>
                <w:rFonts w:ascii="Verdana" w:hAnsi="Verdana"/>
                <w:szCs w:val="17"/>
              </w:rPr>
              <w:t>Transposition</w:t>
            </w:r>
          </w:p>
        </w:tc>
        <w:tc>
          <w:tcPr>
            <w:tcW w:w="1417" w:type="dxa"/>
            <w:shd w:val="clear" w:color="auto" w:fill="auto"/>
            <w:vAlign w:val="center"/>
          </w:tcPr>
          <w:p w14:paraId="73232968" w14:textId="5D763DE2" w:rsidR="00F91D1F" w:rsidRPr="00A84628" w:rsidRDefault="00AE3F7E"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r w:rsidR="00F91D1F" w:rsidRPr="00225AED" w14:paraId="3F5FDB77" w14:textId="77777777" w:rsidTr="000063AF">
        <w:trPr>
          <w:trHeight w:val="407"/>
        </w:trPr>
        <w:tc>
          <w:tcPr>
            <w:tcW w:w="696" w:type="dxa"/>
            <w:vAlign w:val="center"/>
          </w:tcPr>
          <w:p w14:paraId="25900780" w14:textId="36347B0B" w:rsidR="00F91D1F" w:rsidRPr="00A84628" w:rsidRDefault="00F91D1F" w:rsidP="009424BD">
            <w:pPr>
              <w:jc w:val="center"/>
              <w:rPr>
                <w:rFonts w:ascii="Verdana" w:hAnsi="Verdana"/>
                <w:szCs w:val="17"/>
              </w:rPr>
            </w:pPr>
            <w:r w:rsidRPr="00A84628">
              <w:rPr>
                <w:rFonts w:ascii="Verdana" w:hAnsi="Verdana"/>
                <w:szCs w:val="17"/>
              </w:rPr>
              <w:t>205</w:t>
            </w:r>
          </w:p>
        </w:tc>
        <w:tc>
          <w:tcPr>
            <w:tcW w:w="1931" w:type="dxa"/>
            <w:vAlign w:val="center"/>
          </w:tcPr>
          <w:p w14:paraId="217C7E96" w14:textId="698C4C0C" w:rsidR="00F91D1F" w:rsidRPr="00996041" w:rsidRDefault="0027320E" w:rsidP="009424BD">
            <w:pPr>
              <w:jc w:val="center"/>
              <w:rPr>
                <w:rFonts w:ascii="Verdana" w:hAnsi="Verdana"/>
                <w:szCs w:val="17"/>
                <w:lang w:val="fr-BE"/>
              </w:rPr>
            </w:pPr>
            <w:r w:rsidRPr="00996041">
              <w:rPr>
                <w:rFonts w:ascii="Verdana" w:hAnsi="Verdana"/>
                <w:szCs w:val="17"/>
                <w:lang w:val="fr-BE"/>
              </w:rPr>
              <w:t>(EC Proposal: Article 2 – paragraph 1 – subparagraph 2)</w:t>
            </w:r>
            <w:r w:rsidR="00A84628" w:rsidRPr="00996041">
              <w:rPr>
                <w:rFonts w:ascii="Verdana" w:hAnsi="Verdana"/>
                <w:szCs w:val="17"/>
                <w:lang w:val="fr-BE"/>
              </w:rPr>
              <w:t xml:space="preserve"> Transposition</w:t>
            </w:r>
          </w:p>
        </w:tc>
        <w:tc>
          <w:tcPr>
            <w:tcW w:w="6194" w:type="dxa"/>
          </w:tcPr>
          <w:p w14:paraId="40C2C63B" w14:textId="7567034E" w:rsidR="00340A8C" w:rsidRPr="00A84628" w:rsidRDefault="00F91D1F" w:rsidP="009424BD">
            <w:pPr>
              <w:jc w:val="left"/>
              <w:rPr>
                <w:rFonts w:ascii="Verdana" w:hAnsi="Verdana"/>
                <w:szCs w:val="17"/>
              </w:rPr>
            </w:pPr>
            <w:r w:rsidRPr="00A84628">
              <w:rPr>
                <w:rFonts w:ascii="Verdana" w:hAnsi="Verdana"/>
                <w:szCs w:val="17"/>
              </w:rPr>
              <w:t>Specify 1 January 2026 to start applying those measures</w:t>
            </w:r>
            <w:r w:rsidR="00D8697D" w:rsidRPr="00A84628">
              <w:rPr>
                <w:rFonts w:ascii="Verdana" w:hAnsi="Verdana"/>
                <w:szCs w:val="17"/>
              </w:rPr>
              <w:t>.</w:t>
            </w:r>
          </w:p>
          <w:p w14:paraId="427B3971" w14:textId="77777777" w:rsidR="00D8697D" w:rsidRPr="00A84628" w:rsidRDefault="00D8697D" w:rsidP="009424BD">
            <w:pPr>
              <w:jc w:val="left"/>
              <w:rPr>
                <w:rFonts w:ascii="Verdana" w:hAnsi="Verdana"/>
                <w:szCs w:val="17"/>
              </w:rPr>
            </w:pPr>
          </w:p>
          <w:p w14:paraId="4011061A" w14:textId="0C577BA5" w:rsidR="00F91D1F" w:rsidRPr="00A84628" w:rsidRDefault="00D8697D" w:rsidP="00F91D1F">
            <w:pPr>
              <w:jc w:val="left"/>
              <w:rPr>
                <w:rFonts w:ascii="Verdana" w:hAnsi="Verdana"/>
                <w:szCs w:val="17"/>
              </w:rPr>
            </w:pPr>
            <w:r w:rsidRPr="00A84628">
              <w:rPr>
                <w:rFonts w:ascii="Verdana" w:hAnsi="Verdana"/>
                <w:i/>
                <w:iCs/>
                <w:szCs w:val="17"/>
              </w:rPr>
              <w:t>Justification: Sufficient time for implementation is needed.</w:t>
            </w:r>
          </w:p>
        </w:tc>
        <w:tc>
          <w:tcPr>
            <w:tcW w:w="1931" w:type="dxa"/>
            <w:vAlign w:val="center"/>
          </w:tcPr>
          <w:p w14:paraId="6823E377" w14:textId="46AF5353" w:rsidR="00F91D1F" w:rsidRPr="00A84628" w:rsidRDefault="00F91D1F" w:rsidP="009424BD">
            <w:pPr>
              <w:jc w:val="center"/>
              <w:rPr>
                <w:rFonts w:ascii="Verdana" w:hAnsi="Verdana"/>
                <w:szCs w:val="17"/>
              </w:rPr>
            </w:pPr>
            <w:r w:rsidRPr="00A84628">
              <w:rPr>
                <w:rFonts w:ascii="Verdana" w:hAnsi="Verdana"/>
                <w:szCs w:val="17"/>
              </w:rPr>
              <w:t>Ferber</w:t>
            </w:r>
          </w:p>
        </w:tc>
        <w:tc>
          <w:tcPr>
            <w:tcW w:w="2432" w:type="dxa"/>
            <w:shd w:val="clear" w:color="auto" w:fill="auto"/>
            <w:vAlign w:val="center"/>
          </w:tcPr>
          <w:p w14:paraId="43DA4C22" w14:textId="0B7BB874" w:rsidR="00F91D1F" w:rsidRPr="00A84628" w:rsidRDefault="00A84628" w:rsidP="009424BD">
            <w:pPr>
              <w:jc w:val="center"/>
              <w:rPr>
                <w:rFonts w:ascii="Verdana" w:hAnsi="Verdana"/>
                <w:szCs w:val="17"/>
              </w:rPr>
            </w:pPr>
            <w:r w:rsidRPr="00A84628">
              <w:rPr>
                <w:rFonts w:ascii="Verdana" w:hAnsi="Verdana"/>
                <w:szCs w:val="17"/>
              </w:rPr>
              <w:t>Transposition</w:t>
            </w:r>
          </w:p>
        </w:tc>
        <w:tc>
          <w:tcPr>
            <w:tcW w:w="1417" w:type="dxa"/>
            <w:shd w:val="clear" w:color="auto" w:fill="auto"/>
            <w:vAlign w:val="center"/>
          </w:tcPr>
          <w:p w14:paraId="28A79084" w14:textId="6353C467" w:rsidR="00F91D1F" w:rsidRPr="00A84628" w:rsidRDefault="00AE3F7E" w:rsidP="00A7243F">
            <w:pPr>
              <w:jc w:val="center"/>
              <w:rPr>
                <w:rFonts w:ascii="Verdana" w:eastAsia="Times New Roman" w:hAnsi="Verdana" w:cs="Times New Roman"/>
                <w:b/>
                <w:color w:val="00B050"/>
                <w:szCs w:val="17"/>
              </w:rPr>
            </w:pPr>
            <w:r w:rsidRPr="00A84628">
              <w:rPr>
                <w:rFonts w:ascii="Verdana" w:eastAsia="Times New Roman" w:hAnsi="Verdana" w:cs="Times New Roman"/>
                <w:b/>
                <w:color w:val="808080" w:themeColor="background1" w:themeShade="80"/>
                <w:szCs w:val="17"/>
              </w:rPr>
              <w:t>Neutral</w:t>
            </w:r>
          </w:p>
        </w:tc>
      </w:tr>
    </w:tbl>
    <w:p w14:paraId="1B2AB838" w14:textId="77777777" w:rsidR="00B570AA" w:rsidRPr="00A84628" w:rsidRDefault="00B570AA" w:rsidP="00B570AA">
      <w:pPr>
        <w:autoSpaceDE w:val="0"/>
        <w:autoSpaceDN w:val="0"/>
        <w:adjustRightInd w:val="0"/>
        <w:rPr>
          <w:szCs w:val="17"/>
        </w:rPr>
      </w:pPr>
    </w:p>
    <w:p w14:paraId="5E9EEFC4" w14:textId="6BB87139" w:rsidR="00440FEE" w:rsidRPr="00A84628" w:rsidRDefault="00440FEE" w:rsidP="00B570AA"/>
    <w:sectPr w:rsidR="00440FEE" w:rsidRPr="00A84628" w:rsidSect="005822B0">
      <w:headerReference w:type="default" r:id="rId10"/>
      <w:footerReference w:type="default" r:id="rId11"/>
      <w:pgSz w:w="16839" w:h="11907" w:orient="landscape" w:code="9"/>
      <w:pgMar w:top="1418" w:right="2410" w:bottom="902" w:left="1418" w:header="127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CCE6F" w14:textId="77777777" w:rsidR="003E1B7B" w:rsidRDefault="003E1B7B">
      <w:pPr>
        <w:spacing w:line="240" w:lineRule="auto"/>
      </w:pPr>
      <w:r>
        <w:separator/>
      </w:r>
    </w:p>
  </w:endnote>
  <w:endnote w:type="continuationSeparator" w:id="0">
    <w:p w14:paraId="3A1A8777" w14:textId="77777777" w:rsidR="003E1B7B" w:rsidRDefault="003E1B7B">
      <w:pPr>
        <w:spacing w:line="240" w:lineRule="auto"/>
      </w:pPr>
      <w:r>
        <w:continuationSeparator/>
      </w:r>
    </w:p>
  </w:endnote>
  <w:endnote w:type="continuationNotice" w:id="1">
    <w:p w14:paraId="6E55513D" w14:textId="77777777" w:rsidR="003E1B7B" w:rsidRDefault="003E1B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Light">
    <w:charset w:val="80"/>
    <w:family w:val="roman"/>
    <w:pitch w:val="variable"/>
    <w:sig w:usb0="800002E7" w:usb1="2AC7FCFF" w:usb2="00000012" w:usb3="00000000" w:csb0="0002009F" w:csb1="00000000"/>
  </w:font>
  <w:font w:name="Times New Roman">
    <w:panose1 w:val="02020603050405020304"/>
    <w:charset w:val="EE"/>
    <w:family w:val="roman"/>
    <w:pitch w:val="variable"/>
    <w:sig w:usb0="E0002EFF" w:usb1="C000785B" w:usb2="00000009" w:usb3="00000000" w:csb0="000001FF" w:csb1="00000000"/>
  </w:font>
  <w:font w:name="Frutiger LT Std 45 Light">
    <w:altName w:val="Leelawadee UI Semilight"/>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utiger LT Com 45 Light">
    <w:altName w:val="Corbel"/>
    <w:charset w:val="00"/>
    <w:family w:val="swiss"/>
    <w:pitch w:val="variable"/>
    <w:sig w:usb0="00000001" w:usb1="5000204A" w:usb2="00000000" w:usb3="00000000" w:csb0="0000009B"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004961"/>
      <w:docPartObj>
        <w:docPartGallery w:val="Page Numbers (Bottom of Page)"/>
        <w:docPartUnique/>
      </w:docPartObj>
    </w:sdtPr>
    <w:sdtEndPr>
      <w:rPr>
        <w:noProof/>
      </w:rPr>
    </w:sdtEndPr>
    <w:sdtContent>
      <w:p w14:paraId="291A68E6" w14:textId="5A8EAF20" w:rsidR="004C0C45" w:rsidRDefault="004C0C45">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5E9EEFCC" w14:textId="77777777" w:rsidR="004C2188" w:rsidRPr="00CD51F6" w:rsidRDefault="004C2188" w:rsidP="004C2188">
    <w:pPr>
      <w:pStyle w:val="Pta"/>
      <w:ind w:left="546"/>
      <w:rPr>
        <w:rFonts w:cs="Arial"/>
        <w:b/>
        <w:color w:val="0032FF"/>
        <w:sz w:val="16"/>
        <w:szCs w:val="16"/>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AFF96" w14:textId="77777777" w:rsidR="003E1B7B" w:rsidRDefault="003E1B7B">
      <w:pPr>
        <w:spacing w:line="240" w:lineRule="auto"/>
      </w:pPr>
      <w:r>
        <w:separator/>
      </w:r>
    </w:p>
  </w:footnote>
  <w:footnote w:type="continuationSeparator" w:id="0">
    <w:p w14:paraId="31AFE631" w14:textId="77777777" w:rsidR="003E1B7B" w:rsidRDefault="003E1B7B">
      <w:pPr>
        <w:spacing w:line="240" w:lineRule="auto"/>
      </w:pPr>
      <w:r>
        <w:continuationSeparator/>
      </w:r>
    </w:p>
  </w:footnote>
  <w:footnote w:type="continuationNotice" w:id="1">
    <w:p w14:paraId="6926B9B5" w14:textId="77777777" w:rsidR="003E1B7B" w:rsidRDefault="003E1B7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EEFC9" w14:textId="77777777" w:rsidR="004C2188" w:rsidRPr="000846C0" w:rsidRDefault="004C2188" w:rsidP="004C2188">
    <w:pPr>
      <w:pStyle w:val="Noparagraphstyle"/>
      <w:jc w:val="right"/>
      <w:rPr>
        <w:sz w:val="18"/>
        <w:szCs w:val="18"/>
      </w:rPr>
    </w:pPr>
  </w:p>
  <w:p w14:paraId="5E9EEFCA" w14:textId="77777777" w:rsidR="004C2188" w:rsidRPr="00CD51F6" w:rsidRDefault="009176FF" w:rsidP="004C2188">
    <w:pPr>
      <w:pStyle w:val="Noparagraphstyle"/>
      <w:jc w:val="right"/>
      <w:rPr>
        <w:rFonts w:ascii="Frutiger LT Std 55 Roman" w:hAnsi="Frutiger LT Std 55 Roman" w:cs="Frutiger LT Std 55 Roman"/>
        <w:i/>
        <w:color w:val="034EA2"/>
      </w:rPr>
    </w:pPr>
    <w:r>
      <w:tab/>
    </w:r>
  </w:p>
  <w:p w14:paraId="5E9EEFCB" w14:textId="77777777" w:rsidR="004C2188" w:rsidRPr="007349E1" w:rsidRDefault="009176FF" w:rsidP="004C2188">
    <w:pPr>
      <w:pStyle w:val="Hlavika"/>
      <w:tabs>
        <w:tab w:val="clear" w:pos="4320"/>
        <w:tab w:val="clear" w:pos="8640"/>
        <w:tab w:val="center" w:pos="0"/>
        <w:tab w:val="right" w:pos="10440"/>
      </w:tabs>
      <w:rPr>
        <w:b/>
        <w:sz w:val="40"/>
        <w:szCs w:val="40"/>
      </w:rPr>
    </w:pPr>
    <w:r w:rsidRPr="00164309">
      <w:rPr>
        <w:b/>
        <w:noProof/>
        <w:sz w:val="40"/>
        <w:szCs w:val="40"/>
        <w:lang w:eastAsia="en-GB"/>
      </w:rPr>
      <w:drawing>
        <wp:anchor distT="0" distB="0" distL="114300" distR="114300" simplePos="0" relativeHeight="251658240" behindDoc="0" locked="0" layoutInCell="1" allowOverlap="1" wp14:anchorId="5E9EEFCD" wp14:editId="5E9EEFCE">
          <wp:simplePos x="0" y="0"/>
          <wp:positionH relativeFrom="page">
            <wp:posOffset>524888</wp:posOffset>
          </wp:positionH>
          <wp:positionV relativeFrom="page">
            <wp:posOffset>525294</wp:posOffset>
          </wp:positionV>
          <wp:extent cx="1459555" cy="894944"/>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4071E"/>
    <w:multiLevelType w:val="hybridMultilevel"/>
    <w:tmpl w:val="EBE65710"/>
    <w:lvl w:ilvl="0" w:tplc="A0240652">
      <w:start w:val="165"/>
      <w:numFmt w:val="bullet"/>
      <w:pStyle w:val="CEABullet-Level2"/>
      <w:lvlText w:val=""/>
      <w:lvlJc w:val="left"/>
      <w:pPr>
        <w:ind w:left="1800" w:hanging="360"/>
      </w:pPr>
      <w:rPr>
        <w:rFonts w:ascii="Yu Mincho Light" w:hAnsi="Yu Mincho Light" w:hint="default"/>
        <w:color w:val="auto"/>
      </w:rPr>
    </w:lvl>
    <w:lvl w:ilvl="1" w:tplc="080C0003" w:tentative="1">
      <w:start w:val="1"/>
      <w:numFmt w:val="bullet"/>
      <w:lvlText w:val="o"/>
      <w:lvlJc w:val="left"/>
      <w:pPr>
        <w:ind w:left="2520" w:hanging="360"/>
      </w:pPr>
      <w:rPr>
        <w:rFonts w:ascii="Frutiger LT Std 45 Light" w:hAnsi="Frutiger LT Std 45 Light" w:cs="Frutiger LT Std 45 Light" w:hint="default"/>
      </w:rPr>
    </w:lvl>
    <w:lvl w:ilvl="2" w:tplc="080C0005" w:tentative="1">
      <w:start w:val="1"/>
      <w:numFmt w:val="bullet"/>
      <w:lvlText w:val=""/>
      <w:lvlJc w:val="left"/>
      <w:pPr>
        <w:ind w:left="3240" w:hanging="360"/>
      </w:pPr>
      <w:rPr>
        <w:rFonts w:ascii="Frutiger LT Std 55 Roman" w:hAnsi="Frutiger LT Std 55 Roman" w:hint="default"/>
      </w:rPr>
    </w:lvl>
    <w:lvl w:ilvl="3" w:tplc="080C0001" w:tentative="1">
      <w:start w:val="1"/>
      <w:numFmt w:val="bullet"/>
      <w:lvlText w:val=""/>
      <w:lvlJc w:val="left"/>
      <w:pPr>
        <w:ind w:left="3960" w:hanging="360"/>
      </w:pPr>
      <w:rPr>
        <w:rFonts w:ascii="Yu Mincho Light" w:hAnsi="Yu Mincho Light" w:hint="default"/>
      </w:rPr>
    </w:lvl>
    <w:lvl w:ilvl="4" w:tplc="080C0003" w:tentative="1">
      <w:start w:val="1"/>
      <w:numFmt w:val="bullet"/>
      <w:lvlText w:val="o"/>
      <w:lvlJc w:val="left"/>
      <w:pPr>
        <w:ind w:left="4680" w:hanging="360"/>
      </w:pPr>
      <w:rPr>
        <w:rFonts w:ascii="Frutiger LT Std 45 Light" w:hAnsi="Frutiger LT Std 45 Light" w:cs="Frutiger LT Std 45 Light" w:hint="default"/>
      </w:rPr>
    </w:lvl>
    <w:lvl w:ilvl="5" w:tplc="080C0005" w:tentative="1">
      <w:start w:val="1"/>
      <w:numFmt w:val="bullet"/>
      <w:lvlText w:val=""/>
      <w:lvlJc w:val="left"/>
      <w:pPr>
        <w:ind w:left="5400" w:hanging="360"/>
      </w:pPr>
      <w:rPr>
        <w:rFonts w:ascii="Frutiger LT Std 55 Roman" w:hAnsi="Frutiger LT Std 55 Roman" w:hint="default"/>
      </w:rPr>
    </w:lvl>
    <w:lvl w:ilvl="6" w:tplc="080C0001" w:tentative="1">
      <w:start w:val="1"/>
      <w:numFmt w:val="bullet"/>
      <w:lvlText w:val=""/>
      <w:lvlJc w:val="left"/>
      <w:pPr>
        <w:ind w:left="6120" w:hanging="360"/>
      </w:pPr>
      <w:rPr>
        <w:rFonts w:ascii="Yu Mincho Light" w:hAnsi="Yu Mincho Light" w:hint="default"/>
      </w:rPr>
    </w:lvl>
    <w:lvl w:ilvl="7" w:tplc="080C0003" w:tentative="1">
      <w:start w:val="1"/>
      <w:numFmt w:val="bullet"/>
      <w:lvlText w:val="o"/>
      <w:lvlJc w:val="left"/>
      <w:pPr>
        <w:ind w:left="6840" w:hanging="360"/>
      </w:pPr>
      <w:rPr>
        <w:rFonts w:ascii="Frutiger LT Std 45 Light" w:hAnsi="Frutiger LT Std 45 Light" w:cs="Frutiger LT Std 45 Light" w:hint="default"/>
      </w:rPr>
    </w:lvl>
    <w:lvl w:ilvl="8" w:tplc="080C0005" w:tentative="1">
      <w:start w:val="1"/>
      <w:numFmt w:val="bullet"/>
      <w:lvlText w:val=""/>
      <w:lvlJc w:val="left"/>
      <w:pPr>
        <w:ind w:left="7560" w:hanging="360"/>
      </w:pPr>
      <w:rPr>
        <w:rFonts w:ascii="Frutiger LT Std 55 Roman" w:hAnsi="Frutiger LT Std 55 Roman" w:hint="default"/>
      </w:rPr>
    </w:lvl>
  </w:abstractNum>
  <w:abstractNum w:abstractNumId="1" w15:restartNumberingAfterBreak="0">
    <w:nsid w:val="447E4D85"/>
    <w:multiLevelType w:val="hybridMultilevel"/>
    <w:tmpl w:val="36024468"/>
    <w:lvl w:ilvl="0" w:tplc="37180294">
      <w:start w:val="165"/>
      <w:numFmt w:val="bullet"/>
      <w:pStyle w:val="CEABullet-Level3"/>
      <w:lvlText w:val=""/>
      <w:lvlJc w:val="left"/>
      <w:pPr>
        <w:ind w:left="2673" w:hanging="360"/>
      </w:pPr>
      <w:rPr>
        <w:rFonts w:ascii="Yu Mincho Light" w:hAnsi="Yu Mincho Light" w:hint="default"/>
        <w:color w:val="auto"/>
      </w:rPr>
    </w:lvl>
    <w:lvl w:ilvl="1" w:tplc="080C0003" w:tentative="1">
      <w:start w:val="1"/>
      <w:numFmt w:val="bullet"/>
      <w:lvlText w:val="o"/>
      <w:lvlJc w:val="left"/>
      <w:pPr>
        <w:ind w:left="3393" w:hanging="360"/>
      </w:pPr>
      <w:rPr>
        <w:rFonts w:ascii="Frutiger LT Std 45 Light" w:hAnsi="Frutiger LT Std 45 Light" w:cs="Frutiger LT Std 45 Light" w:hint="default"/>
      </w:rPr>
    </w:lvl>
    <w:lvl w:ilvl="2" w:tplc="080C0005" w:tentative="1">
      <w:start w:val="1"/>
      <w:numFmt w:val="bullet"/>
      <w:lvlText w:val=""/>
      <w:lvlJc w:val="left"/>
      <w:pPr>
        <w:ind w:left="4113" w:hanging="360"/>
      </w:pPr>
      <w:rPr>
        <w:rFonts w:ascii="Frutiger LT Std 55 Roman" w:hAnsi="Frutiger LT Std 55 Roman" w:hint="default"/>
      </w:rPr>
    </w:lvl>
    <w:lvl w:ilvl="3" w:tplc="080C0001" w:tentative="1">
      <w:start w:val="1"/>
      <w:numFmt w:val="bullet"/>
      <w:lvlText w:val=""/>
      <w:lvlJc w:val="left"/>
      <w:pPr>
        <w:ind w:left="4833" w:hanging="360"/>
      </w:pPr>
      <w:rPr>
        <w:rFonts w:ascii="Yu Mincho Light" w:hAnsi="Yu Mincho Light" w:hint="default"/>
      </w:rPr>
    </w:lvl>
    <w:lvl w:ilvl="4" w:tplc="080C0003" w:tentative="1">
      <w:start w:val="1"/>
      <w:numFmt w:val="bullet"/>
      <w:lvlText w:val="o"/>
      <w:lvlJc w:val="left"/>
      <w:pPr>
        <w:ind w:left="5553" w:hanging="360"/>
      </w:pPr>
      <w:rPr>
        <w:rFonts w:ascii="Frutiger LT Std 45 Light" w:hAnsi="Frutiger LT Std 45 Light" w:cs="Frutiger LT Std 45 Light" w:hint="default"/>
      </w:rPr>
    </w:lvl>
    <w:lvl w:ilvl="5" w:tplc="080C0005" w:tentative="1">
      <w:start w:val="1"/>
      <w:numFmt w:val="bullet"/>
      <w:lvlText w:val=""/>
      <w:lvlJc w:val="left"/>
      <w:pPr>
        <w:ind w:left="6273" w:hanging="360"/>
      </w:pPr>
      <w:rPr>
        <w:rFonts w:ascii="Frutiger LT Std 55 Roman" w:hAnsi="Frutiger LT Std 55 Roman" w:hint="default"/>
      </w:rPr>
    </w:lvl>
    <w:lvl w:ilvl="6" w:tplc="080C0001" w:tentative="1">
      <w:start w:val="1"/>
      <w:numFmt w:val="bullet"/>
      <w:lvlText w:val=""/>
      <w:lvlJc w:val="left"/>
      <w:pPr>
        <w:ind w:left="6993" w:hanging="360"/>
      </w:pPr>
      <w:rPr>
        <w:rFonts w:ascii="Yu Mincho Light" w:hAnsi="Yu Mincho Light" w:hint="default"/>
      </w:rPr>
    </w:lvl>
    <w:lvl w:ilvl="7" w:tplc="080C0003" w:tentative="1">
      <w:start w:val="1"/>
      <w:numFmt w:val="bullet"/>
      <w:lvlText w:val="o"/>
      <w:lvlJc w:val="left"/>
      <w:pPr>
        <w:ind w:left="7713" w:hanging="360"/>
      </w:pPr>
      <w:rPr>
        <w:rFonts w:ascii="Frutiger LT Std 45 Light" w:hAnsi="Frutiger LT Std 45 Light" w:cs="Frutiger LT Std 45 Light" w:hint="default"/>
      </w:rPr>
    </w:lvl>
    <w:lvl w:ilvl="8" w:tplc="080C0005" w:tentative="1">
      <w:start w:val="1"/>
      <w:numFmt w:val="bullet"/>
      <w:lvlText w:val=""/>
      <w:lvlJc w:val="left"/>
      <w:pPr>
        <w:ind w:left="8433" w:hanging="360"/>
      </w:pPr>
      <w:rPr>
        <w:rFonts w:ascii="Frutiger LT Std 55 Roman" w:hAnsi="Frutiger LT Std 55 Roman" w:hint="default"/>
      </w:rPr>
    </w:lvl>
  </w:abstractNum>
  <w:abstractNum w:abstractNumId="2" w15:restartNumberingAfterBreak="0">
    <w:nsid w:val="699E2B88"/>
    <w:multiLevelType w:val="hybridMultilevel"/>
    <w:tmpl w:val="636CBA02"/>
    <w:lvl w:ilvl="0" w:tplc="2CF65F2A">
      <w:start w:val="165"/>
      <w:numFmt w:val="bullet"/>
      <w:pStyle w:val="CEABullet-Level1"/>
      <w:lvlText w:val=""/>
      <w:lvlJc w:val="left"/>
      <w:pPr>
        <w:ind w:left="720" w:hanging="360"/>
      </w:pPr>
      <w:rPr>
        <w:rFonts w:ascii="Yu Mincho Light" w:hAnsi="Yu Mincho Light" w:hint="default"/>
        <w:color w:val="auto"/>
      </w:rPr>
    </w:lvl>
    <w:lvl w:ilvl="1" w:tplc="FFFFFFFF">
      <w:start w:val="1"/>
      <w:numFmt w:val="bullet"/>
      <w:lvlText w:val="o"/>
      <w:lvlJc w:val="left"/>
      <w:pPr>
        <w:ind w:left="1440" w:hanging="360"/>
      </w:pPr>
      <w:rPr>
        <w:rFonts w:ascii="Frutiger LT Std 45 Light" w:hAnsi="Frutiger LT Std 45 Light" w:cs="Frutiger LT Std 45 Light" w:hint="default"/>
      </w:rPr>
    </w:lvl>
    <w:lvl w:ilvl="2" w:tplc="FFFFFFFF" w:tentative="1">
      <w:start w:val="1"/>
      <w:numFmt w:val="bullet"/>
      <w:lvlText w:val=""/>
      <w:lvlJc w:val="left"/>
      <w:pPr>
        <w:ind w:left="2160" w:hanging="360"/>
      </w:pPr>
      <w:rPr>
        <w:rFonts w:ascii="Frutiger LT Std 55 Roman" w:hAnsi="Frutiger LT Std 55 Roman" w:hint="default"/>
      </w:rPr>
    </w:lvl>
    <w:lvl w:ilvl="3" w:tplc="FFFFFFFF" w:tentative="1">
      <w:start w:val="1"/>
      <w:numFmt w:val="bullet"/>
      <w:lvlText w:val=""/>
      <w:lvlJc w:val="left"/>
      <w:pPr>
        <w:ind w:left="2880" w:hanging="360"/>
      </w:pPr>
      <w:rPr>
        <w:rFonts w:ascii="Yu Mincho Light" w:hAnsi="Yu Mincho Light" w:hint="default"/>
      </w:rPr>
    </w:lvl>
    <w:lvl w:ilvl="4" w:tplc="FFFFFFFF" w:tentative="1">
      <w:start w:val="1"/>
      <w:numFmt w:val="bullet"/>
      <w:lvlText w:val="o"/>
      <w:lvlJc w:val="left"/>
      <w:pPr>
        <w:ind w:left="3600" w:hanging="360"/>
      </w:pPr>
      <w:rPr>
        <w:rFonts w:ascii="Frutiger LT Std 45 Light" w:hAnsi="Frutiger LT Std 45 Light" w:cs="Frutiger LT Std 45 Light" w:hint="default"/>
      </w:rPr>
    </w:lvl>
    <w:lvl w:ilvl="5" w:tplc="FFFFFFFF" w:tentative="1">
      <w:start w:val="1"/>
      <w:numFmt w:val="bullet"/>
      <w:lvlText w:val=""/>
      <w:lvlJc w:val="left"/>
      <w:pPr>
        <w:ind w:left="4320" w:hanging="360"/>
      </w:pPr>
      <w:rPr>
        <w:rFonts w:ascii="Frutiger LT Std 55 Roman" w:hAnsi="Frutiger LT Std 55 Roman" w:hint="default"/>
      </w:rPr>
    </w:lvl>
    <w:lvl w:ilvl="6" w:tplc="FFFFFFFF" w:tentative="1">
      <w:start w:val="1"/>
      <w:numFmt w:val="bullet"/>
      <w:lvlText w:val=""/>
      <w:lvlJc w:val="left"/>
      <w:pPr>
        <w:ind w:left="5040" w:hanging="360"/>
      </w:pPr>
      <w:rPr>
        <w:rFonts w:ascii="Yu Mincho Light" w:hAnsi="Yu Mincho Light" w:hint="default"/>
      </w:rPr>
    </w:lvl>
    <w:lvl w:ilvl="7" w:tplc="FFFFFFFF" w:tentative="1">
      <w:start w:val="1"/>
      <w:numFmt w:val="bullet"/>
      <w:lvlText w:val="o"/>
      <w:lvlJc w:val="left"/>
      <w:pPr>
        <w:ind w:left="5760" w:hanging="360"/>
      </w:pPr>
      <w:rPr>
        <w:rFonts w:ascii="Frutiger LT Std 45 Light" w:hAnsi="Frutiger LT Std 45 Light" w:cs="Frutiger LT Std 45 Light" w:hint="default"/>
      </w:rPr>
    </w:lvl>
    <w:lvl w:ilvl="8" w:tplc="FFFFFFFF" w:tentative="1">
      <w:start w:val="1"/>
      <w:numFmt w:val="bullet"/>
      <w:lvlText w:val=""/>
      <w:lvlJc w:val="left"/>
      <w:pPr>
        <w:ind w:left="6480" w:hanging="360"/>
      </w:pPr>
      <w:rPr>
        <w:rFonts w:ascii="Frutiger LT Std 55 Roman" w:hAnsi="Frutiger LT Std 55 Roman" w:hint="default"/>
      </w:rPr>
    </w:lvl>
  </w:abstractNum>
  <w:num w:numId="1" w16cid:durableId="602569160">
    <w:abstractNumId w:val="2"/>
  </w:num>
  <w:num w:numId="2" w16cid:durableId="142356770">
    <w:abstractNumId w:val="0"/>
  </w:num>
  <w:num w:numId="3" w16cid:durableId="25180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FF"/>
    <w:rsid w:val="00000152"/>
    <w:rsid w:val="00001653"/>
    <w:rsid w:val="000027AD"/>
    <w:rsid w:val="000035C7"/>
    <w:rsid w:val="00003874"/>
    <w:rsid w:val="000042A8"/>
    <w:rsid w:val="000063AF"/>
    <w:rsid w:val="00006F3D"/>
    <w:rsid w:val="00007478"/>
    <w:rsid w:val="00007A7B"/>
    <w:rsid w:val="000103D6"/>
    <w:rsid w:val="000104EA"/>
    <w:rsid w:val="00010F4F"/>
    <w:rsid w:val="0001227B"/>
    <w:rsid w:val="00012829"/>
    <w:rsid w:val="00012CAF"/>
    <w:rsid w:val="00013FE4"/>
    <w:rsid w:val="00014F23"/>
    <w:rsid w:val="00015141"/>
    <w:rsid w:val="000152BE"/>
    <w:rsid w:val="00017487"/>
    <w:rsid w:val="000204C5"/>
    <w:rsid w:val="00020831"/>
    <w:rsid w:val="000215B5"/>
    <w:rsid w:val="00021997"/>
    <w:rsid w:val="00022B3D"/>
    <w:rsid w:val="000231C0"/>
    <w:rsid w:val="000247DE"/>
    <w:rsid w:val="0002594C"/>
    <w:rsid w:val="00025BFF"/>
    <w:rsid w:val="000260C4"/>
    <w:rsid w:val="000265F7"/>
    <w:rsid w:val="00027463"/>
    <w:rsid w:val="0002791C"/>
    <w:rsid w:val="00027A1E"/>
    <w:rsid w:val="00027C3A"/>
    <w:rsid w:val="00027F91"/>
    <w:rsid w:val="000300A6"/>
    <w:rsid w:val="00030448"/>
    <w:rsid w:val="00030912"/>
    <w:rsid w:val="00032E9F"/>
    <w:rsid w:val="0003373D"/>
    <w:rsid w:val="00033938"/>
    <w:rsid w:val="00033FD2"/>
    <w:rsid w:val="000346C3"/>
    <w:rsid w:val="00037709"/>
    <w:rsid w:val="000401B0"/>
    <w:rsid w:val="000403A4"/>
    <w:rsid w:val="000412B4"/>
    <w:rsid w:val="00044D3C"/>
    <w:rsid w:val="00046AA6"/>
    <w:rsid w:val="00047956"/>
    <w:rsid w:val="00047983"/>
    <w:rsid w:val="00050941"/>
    <w:rsid w:val="00050EC3"/>
    <w:rsid w:val="00050FBC"/>
    <w:rsid w:val="00052304"/>
    <w:rsid w:val="00052E13"/>
    <w:rsid w:val="000532D5"/>
    <w:rsid w:val="00053AF6"/>
    <w:rsid w:val="00054127"/>
    <w:rsid w:val="00054A7C"/>
    <w:rsid w:val="00055530"/>
    <w:rsid w:val="0005585F"/>
    <w:rsid w:val="00055D2E"/>
    <w:rsid w:val="0005683B"/>
    <w:rsid w:val="00057358"/>
    <w:rsid w:val="000574EB"/>
    <w:rsid w:val="00057816"/>
    <w:rsid w:val="000604BD"/>
    <w:rsid w:val="00060831"/>
    <w:rsid w:val="00060D63"/>
    <w:rsid w:val="00061537"/>
    <w:rsid w:val="00061EEA"/>
    <w:rsid w:val="000635E0"/>
    <w:rsid w:val="000637A5"/>
    <w:rsid w:val="000639BE"/>
    <w:rsid w:val="00063AA5"/>
    <w:rsid w:val="00063B73"/>
    <w:rsid w:val="00063D0F"/>
    <w:rsid w:val="000648D0"/>
    <w:rsid w:val="00064FC9"/>
    <w:rsid w:val="0006610B"/>
    <w:rsid w:val="00066AC0"/>
    <w:rsid w:val="000702AA"/>
    <w:rsid w:val="00071092"/>
    <w:rsid w:val="000710EC"/>
    <w:rsid w:val="00071BDD"/>
    <w:rsid w:val="00072782"/>
    <w:rsid w:val="00073D39"/>
    <w:rsid w:val="00074045"/>
    <w:rsid w:val="00074781"/>
    <w:rsid w:val="00074AC6"/>
    <w:rsid w:val="00075C98"/>
    <w:rsid w:val="000779DA"/>
    <w:rsid w:val="00077C0A"/>
    <w:rsid w:val="00080580"/>
    <w:rsid w:val="0008059A"/>
    <w:rsid w:val="0008059B"/>
    <w:rsid w:val="00080DA5"/>
    <w:rsid w:val="000812CA"/>
    <w:rsid w:val="0008153D"/>
    <w:rsid w:val="00081B4E"/>
    <w:rsid w:val="00082311"/>
    <w:rsid w:val="0008282E"/>
    <w:rsid w:val="0008447E"/>
    <w:rsid w:val="00084741"/>
    <w:rsid w:val="00084E16"/>
    <w:rsid w:val="00085057"/>
    <w:rsid w:val="00086B34"/>
    <w:rsid w:val="000875C9"/>
    <w:rsid w:val="00090EE1"/>
    <w:rsid w:val="000913BD"/>
    <w:rsid w:val="00093028"/>
    <w:rsid w:val="00093A0D"/>
    <w:rsid w:val="00095439"/>
    <w:rsid w:val="00095F09"/>
    <w:rsid w:val="00096247"/>
    <w:rsid w:val="000972DC"/>
    <w:rsid w:val="000A06E6"/>
    <w:rsid w:val="000A0808"/>
    <w:rsid w:val="000A0DBF"/>
    <w:rsid w:val="000A1066"/>
    <w:rsid w:val="000A1CE4"/>
    <w:rsid w:val="000A22AA"/>
    <w:rsid w:val="000A2A69"/>
    <w:rsid w:val="000A32A0"/>
    <w:rsid w:val="000A56B2"/>
    <w:rsid w:val="000A5EAA"/>
    <w:rsid w:val="000A64B9"/>
    <w:rsid w:val="000A6F54"/>
    <w:rsid w:val="000B03BF"/>
    <w:rsid w:val="000B17F8"/>
    <w:rsid w:val="000B1CE8"/>
    <w:rsid w:val="000B1F72"/>
    <w:rsid w:val="000B2088"/>
    <w:rsid w:val="000B2998"/>
    <w:rsid w:val="000B2D62"/>
    <w:rsid w:val="000B3D78"/>
    <w:rsid w:val="000B4128"/>
    <w:rsid w:val="000B44FF"/>
    <w:rsid w:val="000B48EA"/>
    <w:rsid w:val="000B4B73"/>
    <w:rsid w:val="000B5459"/>
    <w:rsid w:val="000B55FA"/>
    <w:rsid w:val="000B56E0"/>
    <w:rsid w:val="000B5D22"/>
    <w:rsid w:val="000B6315"/>
    <w:rsid w:val="000B6E4D"/>
    <w:rsid w:val="000B737A"/>
    <w:rsid w:val="000B7ECA"/>
    <w:rsid w:val="000C0155"/>
    <w:rsid w:val="000C0217"/>
    <w:rsid w:val="000C0247"/>
    <w:rsid w:val="000C0BE4"/>
    <w:rsid w:val="000C1264"/>
    <w:rsid w:val="000C13B9"/>
    <w:rsid w:val="000C159C"/>
    <w:rsid w:val="000C1E56"/>
    <w:rsid w:val="000C3938"/>
    <w:rsid w:val="000C4C2E"/>
    <w:rsid w:val="000C505D"/>
    <w:rsid w:val="000C5C07"/>
    <w:rsid w:val="000C5ED5"/>
    <w:rsid w:val="000C659E"/>
    <w:rsid w:val="000C6F3C"/>
    <w:rsid w:val="000C6FDE"/>
    <w:rsid w:val="000C71C0"/>
    <w:rsid w:val="000C7442"/>
    <w:rsid w:val="000C78B4"/>
    <w:rsid w:val="000C7924"/>
    <w:rsid w:val="000C7EDD"/>
    <w:rsid w:val="000D07E9"/>
    <w:rsid w:val="000D0BDC"/>
    <w:rsid w:val="000D1DF3"/>
    <w:rsid w:val="000D2318"/>
    <w:rsid w:val="000D28C5"/>
    <w:rsid w:val="000D29EF"/>
    <w:rsid w:val="000D4DC6"/>
    <w:rsid w:val="000D5D7C"/>
    <w:rsid w:val="000D5FFB"/>
    <w:rsid w:val="000D608A"/>
    <w:rsid w:val="000D6B31"/>
    <w:rsid w:val="000D7198"/>
    <w:rsid w:val="000E006E"/>
    <w:rsid w:val="000E0207"/>
    <w:rsid w:val="000E13AA"/>
    <w:rsid w:val="000E1C95"/>
    <w:rsid w:val="000E3103"/>
    <w:rsid w:val="000E344E"/>
    <w:rsid w:val="000E3568"/>
    <w:rsid w:val="000E39A3"/>
    <w:rsid w:val="000E3F54"/>
    <w:rsid w:val="000E4092"/>
    <w:rsid w:val="000E4814"/>
    <w:rsid w:val="000E7C9D"/>
    <w:rsid w:val="000F0C55"/>
    <w:rsid w:val="000F0D77"/>
    <w:rsid w:val="000F2BE3"/>
    <w:rsid w:val="000F2C63"/>
    <w:rsid w:val="000F31B0"/>
    <w:rsid w:val="000F3844"/>
    <w:rsid w:val="000F6BC2"/>
    <w:rsid w:val="00100E7B"/>
    <w:rsid w:val="001011E8"/>
    <w:rsid w:val="00101592"/>
    <w:rsid w:val="0010208C"/>
    <w:rsid w:val="00103D44"/>
    <w:rsid w:val="00104FDC"/>
    <w:rsid w:val="0010549E"/>
    <w:rsid w:val="001054D4"/>
    <w:rsid w:val="0010613E"/>
    <w:rsid w:val="00106759"/>
    <w:rsid w:val="001076D3"/>
    <w:rsid w:val="00110604"/>
    <w:rsid w:val="00110669"/>
    <w:rsid w:val="00110724"/>
    <w:rsid w:val="00111A9F"/>
    <w:rsid w:val="0011243C"/>
    <w:rsid w:val="001125A3"/>
    <w:rsid w:val="001126A0"/>
    <w:rsid w:val="0011381B"/>
    <w:rsid w:val="00113F66"/>
    <w:rsid w:val="00113F8A"/>
    <w:rsid w:val="0011412B"/>
    <w:rsid w:val="0011461C"/>
    <w:rsid w:val="001149A8"/>
    <w:rsid w:val="00115953"/>
    <w:rsid w:val="00115D4F"/>
    <w:rsid w:val="0012004D"/>
    <w:rsid w:val="001204F7"/>
    <w:rsid w:val="00120CF3"/>
    <w:rsid w:val="00121260"/>
    <w:rsid w:val="00121354"/>
    <w:rsid w:val="00121DD4"/>
    <w:rsid w:val="00121DF5"/>
    <w:rsid w:val="00122999"/>
    <w:rsid w:val="001253F6"/>
    <w:rsid w:val="0012679A"/>
    <w:rsid w:val="0012697B"/>
    <w:rsid w:val="00127238"/>
    <w:rsid w:val="001273D4"/>
    <w:rsid w:val="0012768F"/>
    <w:rsid w:val="001276DF"/>
    <w:rsid w:val="00130296"/>
    <w:rsid w:val="00130B47"/>
    <w:rsid w:val="00131A77"/>
    <w:rsid w:val="00134070"/>
    <w:rsid w:val="0013455C"/>
    <w:rsid w:val="00134B4D"/>
    <w:rsid w:val="0013584A"/>
    <w:rsid w:val="00135F54"/>
    <w:rsid w:val="00137946"/>
    <w:rsid w:val="00140265"/>
    <w:rsid w:val="0014111B"/>
    <w:rsid w:val="00141455"/>
    <w:rsid w:val="00141E55"/>
    <w:rsid w:val="0014241B"/>
    <w:rsid w:val="00142D2B"/>
    <w:rsid w:val="0014332C"/>
    <w:rsid w:val="00144CFA"/>
    <w:rsid w:val="00144FFA"/>
    <w:rsid w:val="00145B95"/>
    <w:rsid w:val="0014643C"/>
    <w:rsid w:val="0014654E"/>
    <w:rsid w:val="0014739D"/>
    <w:rsid w:val="001477D3"/>
    <w:rsid w:val="00147EE8"/>
    <w:rsid w:val="00150755"/>
    <w:rsid w:val="00151536"/>
    <w:rsid w:val="001520CF"/>
    <w:rsid w:val="00152716"/>
    <w:rsid w:val="001535D6"/>
    <w:rsid w:val="001545E9"/>
    <w:rsid w:val="00154C7B"/>
    <w:rsid w:val="00155B9D"/>
    <w:rsid w:val="0015651B"/>
    <w:rsid w:val="00156B3D"/>
    <w:rsid w:val="0016117E"/>
    <w:rsid w:val="00161865"/>
    <w:rsid w:val="0016193D"/>
    <w:rsid w:val="00162768"/>
    <w:rsid w:val="001636D8"/>
    <w:rsid w:val="00163A14"/>
    <w:rsid w:val="001646DE"/>
    <w:rsid w:val="00164D14"/>
    <w:rsid w:val="0016548F"/>
    <w:rsid w:val="0016562A"/>
    <w:rsid w:val="00165AA1"/>
    <w:rsid w:val="00165C3A"/>
    <w:rsid w:val="00166076"/>
    <w:rsid w:val="001671F3"/>
    <w:rsid w:val="001679BE"/>
    <w:rsid w:val="00167F44"/>
    <w:rsid w:val="00167FCF"/>
    <w:rsid w:val="00170725"/>
    <w:rsid w:val="0017091C"/>
    <w:rsid w:val="00170D76"/>
    <w:rsid w:val="00170D9C"/>
    <w:rsid w:val="00170EDA"/>
    <w:rsid w:val="00171943"/>
    <w:rsid w:val="0017246F"/>
    <w:rsid w:val="00172A62"/>
    <w:rsid w:val="00172DCF"/>
    <w:rsid w:val="00173E2F"/>
    <w:rsid w:val="00175256"/>
    <w:rsid w:val="00175825"/>
    <w:rsid w:val="00175E8D"/>
    <w:rsid w:val="0017613B"/>
    <w:rsid w:val="00176696"/>
    <w:rsid w:val="001769B7"/>
    <w:rsid w:val="00176ACF"/>
    <w:rsid w:val="00176D0E"/>
    <w:rsid w:val="0018079D"/>
    <w:rsid w:val="00182016"/>
    <w:rsid w:val="00182106"/>
    <w:rsid w:val="00184592"/>
    <w:rsid w:val="00184645"/>
    <w:rsid w:val="001856E4"/>
    <w:rsid w:val="0018575F"/>
    <w:rsid w:val="00186108"/>
    <w:rsid w:val="00186231"/>
    <w:rsid w:val="00186601"/>
    <w:rsid w:val="00186BC6"/>
    <w:rsid w:val="00187100"/>
    <w:rsid w:val="00187604"/>
    <w:rsid w:val="00187D3F"/>
    <w:rsid w:val="00191543"/>
    <w:rsid w:val="00192852"/>
    <w:rsid w:val="00192BE3"/>
    <w:rsid w:val="00192D1C"/>
    <w:rsid w:val="001930DC"/>
    <w:rsid w:val="001954D7"/>
    <w:rsid w:val="001956AE"/>
    <w:rsid w:val="0019577F"/>
    <w:rsid w:val="0019647B"/>
    <w:rsid w:val="001A08C5"/>
    <w:rsid w:val="001A0D29"/>
    <w:rsid w:val="001A13F0"/>
    <w:rsid w:val="001A15E3"/>
    <w:rsid w:val="001A168B"/>
    <w:rsid w:val="001A1D79"/>
    <w:rsid w:val="001A1F15"/>
    <w:rsid w:val="001A211E"/>
    <w:rsid w:val="001A23AF"/>
    <w:rsid w:val="001A2D27"/>
    <w:rsid w:val="001A434B"/>
    <w:rsid w:val="001A5C44"/>
    <w:rsid w:val="001A5FD4"/>
    <w:rsid w:val="001A674D"/>
    <w:rsid w:val="001B099E"/>
    <w:rsid w:val="001B2C09"/>
    <w:rsid w:val="001B2ED3"/>
    <w:rsid w:val="001B3919"/>
    <w:rsid w:val="001B4752"/>
    <w:rsid w:val="001B5688"/>
    <w:rsid w:val="001B57D0"/>
    <w:rsid w:val="001B607D"/>
    <w:rsid w:val="001B6E38"/>
    <w:rsid w:val="001B711E"/>
    <w:rsid w:val="001B796C"/>
    <w:rsid w:val="001B7A40"/>
    <w:rsid w:val="001C0D81"/>
    <w:rsid w:val="001C0FEE"/>
    <w:rsid w:val="001C1F01"/>
    <w:rsid w:val="001C33EB"/>
    <w:rsid w:val="001C39C5"/>
    <w:rsid w:val="001C5082"/>
    <w:rsid w:val="001C540B"/>
    <w:rsid w:val="001C69D1"/>
    <w:rsid w:val="001C7282"/>
    <w:rsid w:val="001D04E0"/>
    <w:rsid w:val="001D0AED"/>
    <w:rsid w:val="001D0B26"/>
    <w:rsid w:val="001D1510"/>
    <w:rsid w:val="001D1788"/>
    <w:rsid w:val="001D229E"/>
    <w:rsid w:val="001D2AB7"/>
    <w:rsid w:val="001D3195"/>
    <w:rsid w:val="001D3D1D"/>
    <w:rsid w:val="001D3D5D"/>
    <w:rsid w:val="001D40BB"/>
    <w:rsid w:val="001D4C99"/>
    <w:rsid w:val="001D573E"/>
    <w:rsid w:val="001D57B6"/>
    <w:rsid w:val="001D66DD"/>
    <w:rsid w:val="001D77D5"/>
    <w:rsid w:val="001D7B56"/>
    <w:rsid w:val="001E1648"/>
    <w:rsid w:val="001E1E55"/>
    <w:rsid w:val="001E2497"/>
    <w:rsid w:val="001E2A73"/>
    <w:rsid w:val="001E4D68"/>
    <w:rsid w:val="001E5ACB"/>
    <w:rsid w:val="001E5CDF"/>
    <w:rsid w:val="001E650F"/>
    <w:rsid w:val="001E672F"/>
    <w:rsid w:val="001E6B55"/>
    <w:rsid w:val="001E6B94"/>
    <w:rsid w:val="001E6F84"/>
    <w:rsid w:val="001E7EEB"/>
    <w:rsid w:val="001F06B5"/>
    <w:rsid w:val="001F1A0F"/>
    <w:rsid w:val="001F1B13"/>
    <w:rsid w:val="001F1F20"/>
    <w:rsid w:val="001F2629"/>
    <w:rsid w:val="001F2CDD"/>
    <w:rsid w:val="001F308A"/>
    <w:rsid w:val="001F336B"/>
    <w:rsid w:val="001F389B"/>
    <w:rsid w:val="001F3A4D"/>
    <w:rsid w:val="001F3DF8"/>
    <w:rsid w:val="001F5010"/>
    <w:rsid w:val="001F5493"/>
    <w:rsid w:val="001F6537"/>
    <w:rsid w:val="001F79FB"/>
    <w:rsid w:val="001F7C46"/>
    <w:rsid w:val="0020001E"/>
    <w:rsid w:val="0020067C"/>
    <w:rsid w:val="00202633"/>
    <w:rsid w:val="00202C1A"/>
    <w:rsid w:val="0020306F"/>
    <w:rsid w:val="002041EC"/>
    <w:rsid w:val="00204765"/>
    <w:rsid w:val="00204791"/>
    <w:rsid w:val="00205957"/>
    <w:rsid w:val="002065B1"/>
    <w:rsid w:val="00206E0A"/>
    <w:rsid w:val="002079A5"/>
    <w:rsid w:val="00207A7A"/>
    <w:rsid w:val="00207FBE"/>
    <w:rsid w:val="00210651"/>
    <w:rsid w:val="0021076D"/>
    <w:rsid w:val="00210E63"/>
    <w:rsid w:val="00211182"/>
    <w:rsid w:val="00212083"/>
    <w:rsid w:val="00212267"/>
    <w:rsid w:val="0021280A"/>
    <w:rsid w:val="002130CE"/>
    <w:rsid w:val="00213824"/>
    <w:rsid w:val="002149F5"/>
    <w:rsid w:val="00214D54"/>
    <w:rsid w:val="00215961"/>
    <w:rsid w:val="00215CD2"/>
    <w:rsid w:val="00217900"/>
    <w:rsid w:val="00217D88"/>
    <w:rsid w:val="0022061E"/>
    <w:rsid w:val="002206AE"/>
    <w:rsid w:val="002206F0"/>
    <w:rsid w:val="00220C26"/>
    <w:rsid w:val="0022115C"/>
    <w:rsid w:val="002217B1"/>
    <w:rsid w:val="00221FFC"/>
    <w:rsid w:val="002221D5"/>
    <w:rsid w:val="00222FD9"/>
    <w:rsid w:val="00223A30"/>
    <w:rsid w:val="00223BDA"/>
    <w:rsid w:val="00223F7E"/>
    <w:rsid w:val="00224521"/>
    <w:rsid w:val="00224DF8"/>
    <w:rsid w:val="00225346"/>
    <w:rsid w:val="00225AED"/>
    <w:rsid w:val="00225CDA"/>
    <w:rsid w:val="002260DC"/>
    <w:rsid w:val="0022620C"/>
    <w:rsid w:val="002268EA"/>
    <w:rsid w:val="0022696E"/>
    <w:rsid w:val="00226DA6"/>
    <w:rsid w:val="002271FB"/>
    <w:rsid w:val="00227BC8"/>
    <w:rsid w:val="00227DB1"/>
    <w:rsid w:val="00231E7D"/>
    <w:rsid w:val="002332D1"/>
    <w:rsid w:val="00233903"/>
    <w:rsid w:val="00234C77"/>
    <w:rsid w:val="0023560E"/>
    <w:rsid w:val="0023588D"/>
    <w:rsid w:val="0023629C"/>
    <w:rsid w:val="00236459"/>
    <w:rsid w:val="00236A4A"/>
    <w:rsid w:val="0023747F"/>
    <w:rsid w:val="00237630"/>
    <w:rsid w:val="00237CB8"/>
    <w:rsid w:val="00240D6E"/>
    <w:rsid w:val="0024109E"/>
    <w:rsid w:val="0024191A"/>
    <w:rsid w:val="00241934"/>
    <w:rsid w:val="00242A3C"/>
    <w:rsid w:val="0024319C"/>
    <w:rsid w:val="00243C56"/>
    <w:rsid w:val="002447BD"/>
    <w:rsid w:val="00245689"/>
    <w:rsid w:val="002459FD"/>
    <w:rsid w:val="00245BAC"/>
    <w:rsid w:val="002466B4"/>
    <w:rsid w:val="00246EDD"/>
    <w:rsid w:val="002474D3"/>
    <w:rsid w:val="0025039B"/>
    <w:rsid w:val="0025095F"/>
    <w:rsid w:val="00251C82"/>
    <w:rsid w:val="00252E6B"/>
    <w:rsid w:val="002534BA"/>
    <w:rsid w:val="002534C3"/>
    <w:rsid w:val="00253C1C"/>
    <w:rsid w:val="00254760"/>
    <w:rsid w:val="0025537D"/>
    <w:rsid w:val="002559F8"/>
    <w:rsid w:val="0025656E"/>
    <w:rsid w:val="002569F8"/>
    <w:rsid w:val="00257326"/>
    <w:rsid w:val="002574F0"/>
    <w:rsid w:val="0026031F"/>
    <w:rsid w:val="00260572"/>
    <w:rsid w:val="0026157D"/>
    <w:rsid w:val="002627D7"/>
    <w:rsid w:val="00262EC2"/>
    <w:rsid w:val="0026354A"/>
    <w:rsid w:val="00263715"/>
    <w:rsid w:val="0026470D"/>
    <w:rsid w:val="0026668D"/>
    <w:rsid w:val="00266B0F"/>
    <w:rsid w:val="00267A75"/>
    <w:rsid w:val="002715CC"/>
    <w:rsid w:val="00271EF0"/>
    <w:rsid w:val="0027320E"/>
    <w:rsid w:val="00273310"/>
    <w:rsid w:val="00273404"/>
    <w:rsid w:val="00273D90"/>
    <w:rsid w:val="0027573C"/>
    <w:rsid w:val="00275905"/>
    <w:rsid w:val="00275C5C"/>
    <w:rsid w:val="00275DEE"/>
    <w:rsid w:val="002769B7"/>
    <w:rsid w:val="00280246"/>
    <w:rsid w:val="0028115B"/>
    <w:rsid w:val="002816E3"/>
    <w:rsid w:val="002818AE"/>
    <w:rsid w:val="00283544"/>
    <w:rsid w:val="002840FB"/>
    <w:rsid w:val="002842B1"/>
    <w:rsid w:val="0028486E"/>
    <w:rsid w:val="0028572B"/>
    <w:rsid w:val="0028598B"/>
    <w:rsid w:val="00286C44"/>
    <w:rsid w:val="00287A3A"/>
    <w:rsid w:val="00290568"/>
    <w:rsid w:val="00291C7A"/>
    <w:rsid w:val="00291CB9"/>
    <w:rsid w:val="00293B81"/>
    <w:rsid w:val="00294F81"/>
    <w:rsid w:val="002957AD"/>
    <w:rsid w:val="00296B7E"/>
    <w:rsid w:val="002A0CF6"/>
    <w:rsid w:val="002A0D1B"/>
    <w:rsid w:val="002A0DF1"/>
    <w:rsid w:val="002A247A"/>
    <w:rsid w:val="002A475A"/>
    <w:rsid w:val="002A4F38"/>
    <w:rsid w:val="002A58C7"/>
    <w:rsid w:val="002A5B5D"/>
    <w:rsid w:val="002A6650"/>
    <w:rsid w:val="002A735D"/>
    <w:rsid w:val="002A7ABA"/>
    <w:rsid w:val="002A7F41"/>
    <w:rsid w:val="002B0D91"/>
    <w:rsid w:val="002B1031"/>
    <w:rsid w:val="002B17E2"/>
    <w:rsid w:val="002B29DD"/>
    <w:rsid w:val="002B2CEA"/>
    <w:rsid w:val="002B2F8C"/>
    <w:rsid w:val="002B3E7F"/>
    <w:rsid w:val="002B416B"/>
    <w:rsid w:val="002B481F"/>
    <w:rsid w:val="002B5F0B"/>
    <w:rsid w:val="002B7763"/>
    <w:rsid w:val="002C007C"/>
    <w:rsid w:val="002C0CBD"/>
    <w:rsid w:val="002C13A7"/>
    <w:rsid w:val="002C169B"/>
    <w:rsid w:val="002C1971"/>
    <w:rsid w:val="002C2791"/>
    <w:rsid w:val="002C2AA0"/>
    <w:rsid w:val="002C3739"/>
    <w:rsid w:val="002C3A9B"/>
    <w:rsid w:val="002C42EF"/>
    <w:rsid w:val="002C4E85"/>
    <w:rsid w:val="002C6190"/>
    <w:rsid w:val="002C6967"/>
    <w:rsid w:val="002C6CEB"/>
    <w:rsid w:val="002C7CE4"/>
    <w:rsid w:val="002D007B"/>
    <w:rsid w:val="002D0220"/>
    <w:rsid w:val="002D04B6"/>
    <w:rsid w:val="002D1A2C"/>
    <w:rsid w:val="002D4350"/>
    <w:rsid w:val="002D5E49"/>
    <w:rsid w:val="002D6173"/>
    <w:rsid w:val="002D6D59"/>
    <w:rsid w:val="002D70AF"/>
    <w:rsid w:val="002D7DB7"/>
    <w:rsid w:val="002E0172"/>
    <w:rsid w:val="002E0315"/>
    <w:rsid w:val="002E0ABF"/>
    <w:rsid w:val="002E12DE"/>
    <w:rsid w:val="002E178B"/>
    <w:rsid w:val="002E180B"/>
    <w:rsid w:val="002E21B9"/>
    <w:rsid w:val="002E3B35"/>
    <w:rsid w:val="002E3D42"/>
    <w:rsid w:val="002E4764"/>
    <w:rsid w:val="002E47A2"/>
    <w:rsid w:val="002E4CFB"/>
    <w:rsid w:val="002E4E88"/>
    <w:rsid w:val="002E548B"/>
    <w:rsid w:val="002E5A8B"/>
    <w:rsid w:val="002E62AA"/>
    <w:rsid w:val="002E73EB"/>
    <w:rsid w:val="002E7624"/>
    <w:rsid w:val="002F08CF"/>
    <w:rsid w:val="002F188E"/>
    <w:rsid w:val="002F251A"/>
    <w:rsid w:val="002F25D5"/>
    <w:rsid w:val="002F33FB"/>
    <w:rsid w:val="002F3755"/>
    <w:rsid w:val="002F388F"/>
    <w:rsid w:val="002F3B62"/>
    <w:rsid w:val="002F3F52"/>
    <w:rsid w:val="002F4243"/>
    <w:rsid w:val="002F4EFF"/>
    <w:rsid w:val="002F5E60"/>
    <w:rsid w:val="002F5F6A"/>
    <w:rsid w:val="002F616E"/>
    <w:rsid w:val="002F67B5"/>
    <w:rsid w:val="002F6EA2"/>
    <w:rsid w:val="002F7F2C"/>
    <w:rsid w:val="0030003A"/>
    <w:rsid w:val="00300544"/>
    <w:rsid w:val="00301B2B"/>
    <w:rsid w:val="00302504"/>
    <w:rsid w:val="003025C7"/>
    <w:rsid w:val="00302637"/>
    <w:rsid w:val="00304162"/>
    <w:rsid w:val="003041A4"/>
    <w:rsid w:val="0030642E"/>
    <w:rsid w:val="0030709B"/>
    <w:rsid w:val="00307343"/>
    <w:rsid w:val="003077CC"/>
    <w:rsid w:val="003102F5"/>
    <w:rsid w:val="003109B3"/>
    <w:rsid w:val="00311758"/>
    <w:rsid w:val="00311DAF"/>
    <w:rsid w:val="00312582"/>
    <w:rsid w:val="003127D6"/>
    <w:rsid w:val="00314730"/>
    <w:rsid w:val="00314DE3"/>
    <w:rsid w:val="00316C1B"/>
    <w:rsid w:val="0031710A"/>
    <w:rsid w:val="0031766F"/>
    <w:rsid w:val="0032092D"/>
    <w:rsid w:val="0032235F"/>
    <w:rsid w:val="003226C8"/>
    <w:rsid w:val="003229CB"/>
    <w:rsid w:val="00322B8E"/>
    <w:rsid w:val="0032344F"/>
    <w:rsid w:val="00323C73"/>
    <w:rsid w:val="003249C9"/>
    <w:rsid w:val="00324ED7"/>
    <w:rsid w:val="00325740"/>
    <w:rsid w:val="003271BC"/>
    <w:rsid w:val="00327DE6"/>
    <w:rsid w:val="00330293"/>
    <w:rsid w:val="003304FC"/>
    <w:rsid w:val="00331B0F"/>
    <w:rsid w:val="00332423"/>
    <w:rsid w:val="00334DF0"/>
    <w:rsid w:val="003354DF"/>
    <w:rsid w:val="003356E7"/>
    <w:rsid w:val="00335827"/>
    <w:rsid w:val="003364B8"/>
    <w:rsid w:val="0034048D"/>
    <w:rsid w:val="00340802"/>
    <w:rsid w:val="00340A8C"/>
    <w:rsid w:val="00340FB5"/>
    <w:rsid w:val="00341221"/>
    <w:rsid w:val="003414C4"/>
    <w:rsid w:val="00341752"/>
    <w:rsid w:val="00342585"/>
    <w:rsid w:val="00343063"/>
    <w:rsid w:val="00343685"/>
    <w:rsid w:val="00343BB6"/>
    <w:rsid w:val="0034401D"/>
    <w:rsid w:val="0034405B"/>
    <w:rsid w:val="00345221"/>
    <w:rsid w:val="003457C8"/>
    <w:rsid w:val="0034590F"/>
    <w:rsid w:val="00346390"/>
    <w:rsid w:val="003464A1"/>
    <w:rsid w:val="00347DDB"/>
    <w:rsid w:val="003506F2"/>
    <w:rsid w:val="00350884"/>
    <w:rsid w:val="00351106"/>
    <w:rsid w:val="00351377"/>
    <w:rsid w:val="00352A14"/>
    <w:rsid w:val="00352FDC"/>
    <w:rsid w:val="00353975"/>
    <w:rsid w:val="0035414D"/>
    <w:rsid w:val="00354E5E"/>
    <w:rsid w:val="00355758"/>
    <w:rsid w:val="00356CE1"/>
    <w:rsid w:val="003576CE"/>
    <w:rsid w:val="003603C2"/>
    <w:rsid w:val="003606B1"/>
    <w:rsid w:val="00361CD8"/>
    <w:rsid w:val="003628FA"/>
    <w:rsid w:val="00362C9C"/>
    <w:rsid w:val="0036342B"/>
    <w:rsid w:val="0036343F"/>
    <w:rsid w:val="00363AF5"/>
    <w:rsid w:val="00364169"/>
    <w:rsid w:val="003652FA"/>
    <w:rsid w:val="00365473"/>
    <w:rsid w:val="00367350"/>
    <w:rsid w:val="0037002F"/>
    <w:rsid w:val="00371FAB"/>
    <w:rsid w:val="00372B73"/>
    <w:rsid w:val="00372C59"/>
    <w:rsid w:val="00373D8A"/>
    <w:rsid w:val="003743D4"/>
    <w:rsid w:val="00376C03"/>
    <w:rsid w:val="00380963"/>
    <w:rsid w:val="00381D2B"/>
    <w:rsid w:val="00381F99"/>
    <w:rsid w:val="003829EE"/>
    <w:rsid w:val="00382F41"/>
    <w:rsid w:val="003836EB"/>
    <w:rsid w:val="00383EEF"/>
    <w:rsid w:val="0038410B"/>
    <w:rsid w:val="003841F8"/>
    <w:rsid w:val="00384C86"/>
    <w:rsid w:val="00384D2B"/>
    <w:rsid w:val="00385867"/>
    <w:rsid w:val="00385D3E"/>
    <w:rsid w:val="00386FB8"/>
    <w:rsid w:val="0039062A"/>
    <w:rsid w:val="00391671"/>
    <w:rsid w:val="0039171B"/>
    <w:rsid w:val="00391B92"/>
    <w:rsid w:val="00392499"/>
    <w:rsid w:val="003943CF"/>
    <w:rsid w:val="003949E8"/>
    <w:rsid w:val="00395A69"/>
    <w:rsid w:val="00396963"/>
    <w:rsid w:val="0039697A"/>
    <w:rsid w:val="00396CB7"/>
    <w:rsid w:val="003A023F"/>
    <w:rsid w:val="003A03AE"/>
    <w:rsid w:val="003A1CB8"/>
    <w:rsid w:val="003A25B4"/>
    <w:rsid w:val="003A2F26"/>
    <w:rsid w:val="003A3750"/>
    <w:rsid w:val="003A3D4E"/>
    <w:rsid w:val="003A4F8F"/>
    <w:rsid w:val="003A5788"/>
    <w:rsid w:val="003A5D33"/>
    <w:rsid w:val="003A7AE4"/>
    <w:rsid w:val="003B06AA"/>
    <w:rsid w:val="003B1018"/>
    <w:rsid w:val="003B185C"/>
    <w:rsid w:val="003B22D3"/>
    <w:rsid w:val="003B24CC"/>
    <w:rsid w:val="003B2952"/>
    <w:rsid w:val="003B2CF7"/>
    <w:rsid w:val="003B311E"/>
    <w:rsid w:val="003B3EB3"/>
    <w:rsid w:val="003B3EBB"/>
    <w:rsid w:val="003B4A1C"/>
    <w:rsid w:val="003B6469"/>
    <w:rsid w:val="003B6899"/>
    <w:rsid w:val="003C08BB"/>
    <w:rsid w:val="003C0A8F"/>
    <w:rsid w:val="003C134E"/>
    <w:rsid w:val="003C1E16"/>
    <w:rsid w:val="003C275B"/>
    <w:rsid w:val="003C2A43"/>
    <w:rsid w:val="003C2BD5"/>
    <w:rsid w:val="003C351A"/>
    <w:rsid w:val="003C40DC"/>
    <w:rsid w:val="003C4A5E"/>
    <w:rsid w:val="003C52A4"/>
    <w:rsid w:val="003C5B50"/>
    <w:rsid w:val="003C5BA2"/>
    <w:rsid w:val="003C626A"/>
    <w:rsid w:val="003C73A4"/>
    <w:rsid w:val="003C74E6"/>
    <w:rsid w:val="003D0602"/>
    <w:rsid w:val="003D0FA6"/>
    <w:rsid w:val="003D145A"/>
    <w:rsid w:val="003D21E6"/>
    <w:rsid w:val="003D21EA"/>
    <w:rsid w:val="003D2652"/>
    <w:rsid w:val="003D28A2"/>
    <w:rsid w:val="003D566C"/>
    <w:rsid w:val="003D62A4"/>
    <w:rsid w:val="003D6D37"/>
    <w:rsid w:val="003D7A4B"/>
    <w:rsid w:val="003E02A9"/>
    <w:rsid w:val="003E07EB"/>
    <w:rsid w:val="003E16F5"/>
    <w:rsid w:val="003E1B7B"/>
    <w:rsid w:val="003E1BB8"/>
    <w:rsid w:val="003E1EFD"/>
    <w:rsid w:val="003E3CF7"/>
    <w:rsid w:val="003E3FBE"/>
    <w:rsid w:val="003E468F"/>
    <w:rsid w:val="003E582A"/>
    <w:rsid w:val="003E5DC7"/>
    <w:rsid w:val="003E66EC"/>
    <w:rsid w:val="003E6992"/>
    <w:rsid w:val="003F06AF"/>
    <w:rsid w:val="003F0FFF"/>
    <w:rsid w:val="003F2273"/>
    <w:rsid w:val="003F2E66"/>
    <w:rsid w:val="003F3272"/>
    <w:rsid w:val="003F3B1A"/>
    <w:rsid w:val="003F3DD5"/>
    <w:rsid w:val="003F578F"/>
    <w:rsid w:val="003F5AFD"/>
    <w:rsid w:val="003F5B19"/>
    <w:rsid w:val="003F6354"/>
    <w:rsid w:val="003F7F4A"/>
    <w:rsid w:val="00400584"/>
    <w:rsid w:val="00401309"/>
    <w:rsid w:val="00402DE8"/>
    <w:rsid w:val="00403226"/>
    <w:rsid w:val="0040369B"/>
    <w:rsid w:val="00404A8D"/>
    <w:rsid w:val="00404DD3"/>
    <w:rsid w:val="00405421"/>
    <w:rsid w:val="0040548B"/>
    <w:rsid w:val="00405BC9"/>
    <w:rsid w:val="00410656"/>
    <w:rsid w:val="004110FE"/>
    <w:rsid w:val="004118C6"/>
    <w:rsid w:val="00411B40"/>
    <w:rsid w:val="00412BE6"/>
    <w:rsid w:val="00412C92"/>
    <w:rsid w:val="00412CB1"/>
    <w:rsid w:val="00413187"/>
    <w:rsid w:val="00413364"/>
    <w:rsid w:val="004140DF"/>
    <w:rsid w:val="00414175"/>
    <w:rsid w:val="00417E2C"/>
    <w:rsid w:val="00420038"/>
    <w:rsid w:val="004206A5"/>
    <w:rsid w:val="00422046"/>
    <w:rsid w:val="00422640"/>
    <w:rsid w:val="00422961"/>
    <w:rsid w:val="00422C81"/>
    <w:rsid w:val="00422EEF"/>
    <w:rsid w:val="00422F01"/>
    <w:rsid w:val="00423DA7"/>
    <w:rsid w:val="00424727"/>
    <w:rsid w:val="00425930"/>
    <w:rsid w:val="00425ACD"/>
    <w:rsid w:val="00426FAF"/>
    <w:rsid w:val="00427295"/>
    <w:rsid w:val="00427E48"/>
    <w:rsid w:val="00430992"/>
    <w:rsid w:val="004309B8"/>
    <w:rsid w:val="004311E2"/>
    <w:rsid w:val="00431727"/>
    <w:rsid w:val="00431F96"/>
    <w:rsid w:val="00432489"/>
    <w:rsid w:val="004329A6"/>
    <w:rsid w:val="00432F55"/>
    <w:rsid w:val="004330C4"/>
    <w:rsid w:val="004338B8"/>
    <w:rsid w:val="00433F64"/>
    <w:rsid w:val="00435626"/>
    <w:rsid w:val="00436162"/>
    <w:rsid w:val="0043696F"/>
    <w:rsid w:val="0043704C"/>
    <w:rsid w:val="004378F4"/>
    <w:rsid w:val="00437B09"/>
    <w:rsid w:val="00440FEE"/>
    <w:rsid w:val="0044187F"/>
    <w:rsid w:val="004436DE"/>
    <w:rsid w:val="00443B2C"/>
    <w:rsid w:val="00443DA8"/>
    <w:rsid w:val="00443DD3"/>
    <w:rsid w:val="00443EFD"/>
    <w:rsid w:val="00444153"/>
    <w:rsid w:val="004449EB"/>
    <w:rsid w:val="00444C68"/>
    <w:rsid w:val="00444DB2"/>
    <w:rsid w:val="004457B7"/>
    <w:rsid w:val="00445E36"/>
    <w:rsid w:val="004469A7"/>
    <w:rsid w:val="00446AB0"/>
    <w:rsid w:val="00446C01"/>
    <w:rsid w:val="004471B8"/>
    <w:rsid w:val="0044720F"/>
    <w:rsid w:val="00447540"/>
    <w:rsid w:val="00447D13"/>
    <w:rsid w:val="00450526"/>
    <w:rsid w:val="0045055B"/>
    <w:rsid w:val="004509FD"/>
    <w:rsid w:val="004517F6"/>
    <w:rsid w:val="004519BA"/>
    <w:rsid w:val="00451BE7"/>
    <w:rsid w:val="00452542"/>
    <w:rsid w:val="00452791"/>
    <w:rsid w:val="00453892"/>
    <w:rsid w:val="00455D50"/>
    <w:rsid w:val="00456964"/>
    <w:rsid w:val="00457F0A"/>
    <w:rsid w:val="0046111F"/>
    <w:rsid w:val="004613B5"/>
    <w:rsid w:val="00462A29"/>
    <w:rsid w:val="00462E8F"/>
    <w:rsid w:val="00462F04"/>
    <w:rsid w:val="00463366"/>
    <w:rsid w:val="00465421"/>
    <w:rsid w:val="0046572B"/>
    <w:rsid w:val="00465BC8"/>
    <w:rsid w:val="00466A50"/>
    <w:rsid w:val="0046726E"/>
    <w:rsid w:val="00467AFE"/>
    <w:rsid w:val="00470026"/>
    <w:rsid w:val="00470421"/>
    <w:rsid w:val="004711B5"/>
    <w:rsid w:val="00472C04"/>
    <w:rsid w:val="00472DA0"/>
    <w:rsid w:val="0047315F"/>
    <w:rsid w:val="00473CD8"/>
    <w:rsid w:val="00473FB6"/>
    <w:rsid w:val="00474DAB"/>
    <w:rsid w:val="00475352"/>
    <w:rsid w:val="004759A0"/>
    <w:rsid w:val="00476331"/>
    <w:rsid w:val="00477D15"/>
    <w:rsid w:val="00477D5F"/>
    <w:rsid w:val="004807E8"/>
    <w:rsid w:val="004809E9"/>
    <w:rsid w:val="004811EF"/>
    <w:rsid w:val="00481426"/>
    <w:rsid w:val="004814AE"/>
    <w:rsid w:val="0048199E"/>
    <w:rsid w:val="00481BF4"/>
    <w:rsid w:val="0048240F"/>
    <w:rsid w:val="0048290A"/>
    <w:rsid w:val="00482AAD"/>
    <w:rsid w:val="0048367B"/>
    <w:rsid w:val="00484712"/>
    <w:rsid w:val="00484FB9"/>
    <w:rsid w:val="00485894"/>
    <w:rsid w:val="004859A3"/>
    <w:rsid w:val="00486B7D"/>
    <w:rsid w:val="00486D1D"/>
    <w:rsid w:val="00486E85"/>
    <w:rsid w:val="00486EDD"/>
    <w:rsid w:val="00486FC6"/>
    <w:rsid w:val="004870C1"/>
    <w:rsid w:val="004873CE"/>
    <w:rsid w:val="00487448"/>
    <w:rsid w:val="004874F8"/>
    <w:rsid w:val="00487A1E"/>
    <w:rsid w:val="00487DE6"/>
    <w:rsid w:val="00490E55"/>
    <w:rsid w:val="00491CB0"/>
    <w:rsid w:val="004921D6"/>
    <w:rsid w:val="004922A2"/>
    <w:rsid w:val="00492588"/>
    <w:rsid w:val="00492B67"/>
    <w:rsid w:val="00492F94"/>
    <w:rsid w:val="00493B1D"/>
    <w:rsid w:val="00493D18"/>
    <w:rsid w:val="00494321"/>
    <w:rsid w:val="004946D3"/>
    <w:rsid w:val="00495929"/>
    <w:rsid w:val="0049648C"/>
    <w:rsid w:val="0049798E"/>
    <w:rsid w:val="004A0B1A"/>
    <w:rsid w:val="004A1100"/>
    <w:rsid w:val="004A1524"/>
    <w:rsid w:val="004A1EAD"/>
    <w:rsid w:val="004A2175"/>
    <w:rsid w:val="004A23D2"/>
    <w:rsid w:val="004A3499"/>
    <w:rsid w:val="004A57D4"/>
    <w:rsid w:val="004A5A23"/>
    <w:rsid w:val="004A61B6"/>
    <w:rsid w:val="004A658D"/>
    <w:rsid w:val="004A75A4"/>
    <w:rsid w:val="004B006D"/>
    <w:rsid w:val="004B08EA"/>
    <w:rsid w:val="004B096E"/>
    <w:rsid w:val="004B12D0"/>
    <w:rsid w:val="004B1462"/>
    <w:rsid w:val="004B1735"/>
    <w:rsid w:val="004B1958"/>
    <w:rsid w:val="004B22FC"/>
    <w:rsid w:val="004B366A"/>
    <w:rsid w:val="004B3D84"/>
    <w:rsid w:val="004B3F26"/>
    <w:rsid w:val="004B4861"/>
    <w:rsid w:val="004B4B33"/>
    <w:rsid w:val="004B548B"/>
    <w:rsid w:val="004B6B8B"/>
    <w:rsid w:val="004B6BFC"/>
    <w:rsid w:val="004B70C9"/>
    <w:rsid w:val="004C0AAF"/>
    <w:rsid w:val="004C0C45"/>
    <w:rsid w:val="004C0FF3"/>
    <w:rsid w:val="004C19F0"/>
    <w:rsid w:val="004C1ABF"/>
    <w:rsid w:val="004C2188"/>
    <w:rsid w:val="004C2750"/>
    <w:rsid w:val="004C2F5F"/>
    <w:rsid w:val="004C3317"/>
    <w:rsid w:val="004C354C"/>
    <w:rsid w:val="004C406E"/>
    <w:rsid w:val="004C4100"/>
    <w:rsid w:val="004C4349"/>
    <w:rsid w:val="004C5555"/>
    <w:rsid w:val="004C5993"/>
    <w:rsid w:val="004C5B63"/>
    <w:rsid w:val="004C6B9A"/>
    <w:rsid w:val="004C73AF"/>
    <w:rsid w:val="004D0F32"/>
    <w:rsid w:val="004D1090"/>
    <w:rsid w:val="004D17BE"/>
    <w:rsid w:val="004D228A"/>
    <w:rsid w:val="004D2580"/>
    <w:rsid w:val="004D3687"/>
    <w:rsid w:val="004D3EAF"/>
    <w:rsid w:val="004D47EB"/>
    <w:rsid w:val="004D4AA5"/>
    <w:rsid w:val="004D5DC8"/>
    <w:rsid w:val="004D5E2F"/>
    <w:rsid w:val="004D664C"/>
    <w:rsid w:val="004D6CBF"/>
    <w:rsid w:val="004D71D8"/>
    <w:rsid w:val="004E02D7"/>
    <w:rsid w:val="004E0522"/>
    <w:rsid w:val="004E0F2B"/>
    <w:rsid w:val="004E1228"/>
    <w:rsid w:val="004E1C08"/>
    <w:rsid w:val="004E22BE"/>
    <w:rsid w:val="004E2964"/>
    <w:rsid w:val="004E3A81"/>
    <w:rsid w:val="004E4BED"/>
    <w:rsid w:val="004E522E"/>
    <w:rsid w:val="004E66DD"/>
    <w:rsid w:val="004E7EB1"/>
    <w:rsid w:val="004E7F1B"/>
    <w:rsid w:val="004F0B57"/>
    <w:rsid w:val="004F0C25"/>
    <w:rsid w:val="004F1A42"/>
    <w:rsid w:val="004F1C15"/>
    <w:rsid w:val="004F33E4"/>
    <w:rsid w:val="004F39EE"/>
    <w:rsid w:val="004F4F73"/>
    <w:rsid w:val="004F5F4F"/>
    <w:rsid w:val="004F6040"/>
    <w:rsid w:val="004F71A4"/>
    <w:rsid w:val="004F73A1"/>
    <w:rsid w:val="004F74D5"/>
    <w:rsid w:val="005021B7"/>
    <w:rsid w:val="00503224"/>
    <w:rsid w:val="0050383E"/>
    <w:rsid w:val="005064D8"/>
    <w:rsid w:val="0050735B"/>
    <w:rsid w:val="005074D1"/>
    <w:rsid w:val="005076FA"/>
    <w:rsid w:val="00507FA3"/>
    <w:rsid w:val="00510246"/>
    <w:rsid w:val="005102D7"/>
    <w:rsid w:val="0051085A"/>
    <w:rsid w:val="00510A11"/>
    <w:rsid w:val="00510C92"/>
    <w:rsid w:val="00511DAA"/>
    <w:rsid w:val="00511F5E"/>
    <w:rsid w:val="00512719"/>
    <w:rsid w:val="00513E74"/>
    <w:rsid w:val="00514B00"/>
    <w:rsid w:val="00514CE8"/>
    <w:rsid w:val="00515204"/>
    <w:rsid w:val="00515548"/>
    <w:rsid w:val="0051577B"/>
    <w:rsid w:val="00515BBF"/>
    <w:rsid w:val="0051624E"/>
    <w:rsid w:val="00517A22"/>
    <w:rsid w:val="00517B1E"/>
    <w:rsid w:val="00517EB7"/>
    <w:rsid w:val="00520D90"/>
    <w:rsid w:val="005212E6"/>
    <w:rsid w:val="005230AE"/>
    <w:rsid w:val="0052326D"/>
    <w:rsid w:val="005233E9"/>
    <w:rsid w:val="00523858"/>
    <w:rsid w:val="005238DF"/>
    <w:rsid w:val="0052681C"/>
    <w:rsid w:val="0052766B"/>
    <w:rsid w:val="00530D4D"/>
    <w:rsid w:val="00531626"/>
    <w:rsid w:val="00531E35"/>
    <w:rsid w:val="00532A17"/>
    <w:rsid w:val="00533B36"/>
    <w:rsid w:val="00533EEF"/>
    <w:rsid w:val="005344EE"/>
    <w:rsid w:val="00534DD7"/>
    <w:rsid w:val="00535071"/>
    <w:rsid w:val="0053508E"/>
    <w:rsid w:val="00535456"/>
    <w:rsid w:val="005359B6"/>
    <w:rsid w:val="00535AC2"/>
    <w:rsid w:val="00536007"/>
    <w:rsid w:val="005362C6"/>
    <w:rsid w:val="005369E2"/>
    <w:rsid w:val="00536DA2"/>
    <w:rsid w:val="005370C2"/>
    <w:rsid w:val="005371A7"/>
    <w:rsid w:val="005379C5"/>
    <w:rsid w:val="005419D7"/>
    <w:rsid w:val="00541FB3"/>
    <w:rsid w:val="00542AC0"/>
    <w:rsid w:val="00543F21"/>
    <w:rsid w:val="00544531"/>
    <w:rsid w:val="00544C7D"/>
    <w:rsid w:val="00545E30"/>
    <w:rsid w:val="00547348"/>
    <w:rsid w:val="00547557"/>
    <w:rsid w:val="0054772D"/>
    <w:rsid w:val="005500AE"/>
    <w:rsid w:val="00550DC2"/>
    <w:rsid w:val="0055728A"/>
    <w:rsid w:val="00557382"/>
    <w:rsid w:val="0055742B"/>
    <w:rsid w:val="005574FE"/>
    <w:rsid w:val="00557633"/>
    <w:rsid w:val="00560299"/>
    <w:rsid w:val="00560456"/>
    <w:rsid w:val="005606AA"/>
    <w:rsid w:val="005611BC"/>
    <w:rsid w:val="00564531"/>
    <w:rsid w:val="005646C8"/>
    <w:rsid w:val="00564720"/>
    <w:rsid w:val="005661FA"/>
    <w:rsid w:val="00566563"/>
    <w:rsid w:val="00566DDA"/>
    <w:rsid w:val="00567176"/>
    <w:rsid w:val="0056778B"/>
    <w:rsid w:val="005678CF"/>
    <w:rsid w:val="00567D9B"/>
    <w:rsid w:val="005702EF"/>
    <w:rsid w:val="00570650"/>
    <w:rsid w:val="005710BC"/>
    <w:rsid w:val="0057170A"/>
    <w:rsid w:val="005717FC"/>
    <w:rsid w:val="00571B07"/>
    <w:rsid w:val="00572BC1"/>
    <w:rsid w:val="00574147"/>
    <w:rsid w:val="00574511"/>
    <w:rsid w:val="005745B5"/>
    <w:rsid w:val="005751A6"/>
    <w:rsid w:val="00575566"/>
    <w:rsid w:val="00576068"/>
    <w:rsid w:val="00576198"/>
    <w:rsid w:val="00576565"/>
    <w:rsid w:val="005765A5"/>
    <w:rsid w:val="00576D2F"/>
    <w:rsid w:val="005771D4"/>
    <w:rsid w:val="00577872"/>
    <w:rsid w:val="00577E27"/>
    <w:rsid w:val="005800F3"/>
    <w:rsid w:val="00580207"/>
    <w:rsid w:val="00580406"/>
    <w:rsid w:val="00580CAD"/>
    <w:rsid w:val="0058143A"/>
    <w:rsid w:val="005820C4"/>
    <w:rsid w:val="005822B0"/>
    <w:rsid w:val="00582643"/>
    <w:rsid w:val="00582DF7"/>
    <w:rsid w:val="00583306"/>
    <w:rsid w:val="00583725"/>
    <w:rsid w:val="00583E3E"/>
    <w:rsid w:val="00584925"/>
    <w:rsid w:val="00586C1C"/>
    <w:rsid w:val="00586C77"/>
    <w:rsid w:val="00586DE1"/>
    <w:rsid w:val="00587854"/>
    <w:rsid w:val="00587BA1"/>
    <w:rsid w:val="00587D2B"/>
    <w:rsid w:val="00590364"/>
    <w:rsid w:val="005904BC"/>
    <w:rsid w:val="00590DE8"/>
    <w:rsid w:val="00591B32"/>
    <w:rsid w:val="00591F74"/>
    <w:rsid w:val="0059224C"/>
    <w:rsid w:val="00592710"/>
    <w:rsid w:val="00592FBD"/>
    <w:rsid w:val="00594A88"/>
    <w:rsid w:val="005952D7"/>
    <w:rsid w:val="00597DA3"/>
    <w:rsid w:val="005A01D0"/>
    <w:rsid w:val="005A0F96"/>
    <w:rsid w:val="005A1317"/>
    <w:rsid w:val="005A13E2"/>
    <w:rsid w:val="005A2213"/>
    <w:rsid w:val="005A2F83"/>
    <w:rsid w:val="005A33A3"/>
    <w:rsid w:val="005A3852"/>
    <w:rsid w:val="005A4E3E"/>
    <w:rsid w:val="005A5DDC"/>
    <w:rsid w:val="005A62F0"/>
    <w:rsid w:val="005A63EA"/>
    <w:rsid w:val="005B05EB"/>
    <w:rsid w:val="005B0990"/>
    <w:rsid w:val="005B0C8C"/>
    <w:rsid w:val="005B33D8"/>
    <w:rsid w:val="005B3E39"/>
    <w:rsid w:val="005B4110"/>
    <w:rsid w:val="005B4E3C"/>
    <w:rsid w:val="005B75E0"/>
    <w:rsid w:val="005C0AEE"/>
    <w:rsid w:val="005C0C5E"/>
    <w:rsid w:val="005C0FEF"/>
    <w:rsid w:val="005C187B"/>
    <w:rsid w:val="005C1E25"/>
    <w:rsid w:val="005C20A8"/>
    <w:rsid w:val="005C2638"/>
    <w:rsid w:val="005C2D94"/>
    <w:rsid w:val="005C464C"/>
    <w:rsid w:val="005C52B5"/>
    <w:rsid w:val="005C71D8"/>
    <w:rsid w:val="005D03BD"/>
    <w:rsid w:val="005D0528"/>
    <w:rsid w:val="005D070B"/>
    <w:rsid w:val="005D0A4E"/>
    <w:rsid w:val="005D22CF"/>
    <w:rsid w:val="005D28B8"/>
    <w:rsid w:val="005D4C13"/>
    <w:rsid w:val="005D5E2C"/>
    <w:rsid w:val="005D5FF0"/>
    <w:rsid w:val="005D60FA"/>
    <w:rsid w:val="005D61F8"/>
    <w:rsid w:val="005D70B2"/>
    <w:rsid w:val="005D7322"/>
    <w:rsid w:val="005D744C"/>
    <w:rsid w:val="005D7C63"/>
    <w:rsid w:val="005D7CBD"/>
    <w:rsid w:val="005E05B2"/>
    <w:rsid w:val="005E0F76"/>
    <w:rsid w:val="005E2600"/>
    <w:rsid w:val="005E469E"/>
    <w:rsid w:val="005E4A0A"/>
    <w:rsid w:val="005E53C4"/>
    <w:rsid w:val="005E630D"/>
    <w:rsid w:val="005E6E5A"/>
    <w:rsid w:val="005F0434"/>
    <w:rsid w:val="005F04B0"/>
    <w:rsid w:val="005F0B88"/>
    <w:rsid w:val="005F47E5"/>
    <w:rsid w:val="005F53F3"/>
    <w:rsid w:val="005F5C10"/>
    <w:rsid w:val="005F6379"/>
    <w:rsid w:val="005F7D47"/>
    <w:rsid w:val="00600CCA"/>
    <w:rsid w:val="00601235"/>
    <w:rsid w:val="006021BF"/>
    <w:rsid w:val="00602538"/>
    <w:rsid w:val="00602697"/>
    <w:rsid w:val="0060363D"/>
    <w:rsid w:val="00603F72"/>
    <w:rsid w:val="00605514"/>
    <w:rsid w:val="00605965"/>
    <w:rsid w:val="00606718"/>
    <w:rsid w:val="00606C60"/>
    <w:rsid w:val="0060752C"/>
    <w:rsid w:val="006076C4"/>
    <w:rsid w:val="00607C02"/>
    <w:rsid w:val="0061033F"/>
    <w:rsid w:val="006106D9"/>
    <w:rsid w:val="00610DDE"/>
    <w:rsid w:val="0061118E"/>
    <w:rsid w:val="00611264"/>
    <w:rsid w:val="00611A0A"/>
    <w:rsid w:val="006125A9"/>
    <w:rsid w:val="00612701"/>
    <w:rsid w:val="00612B76"/>
    <w:rsid w:val="00613CA8"/>
    <w:rsid w:val="006140A8"/>
    <w:rsid w:val="006163F3"/>
    <w:rsid w:val="00616748"/>
    <w:rsid w:val="00616E2B"/>
    <w:rsid w:val="00616EE9"/>
    <w:rsid w:val="006247AC"/>
    <w:rsid w:val="006253CC"/>
    <w:rsid w:val="00625467"/>
    <w:rsid w:val="0062571F"/>
    <w:rsid w:val="00625CC3"/>
    <w:rsid w:val="006263F8"/>
    <w:rsid w:val="00626456"/>
    <w:rsid w:val="0062713A"/>
    <w:rsid w:val="0062724E"/>
    <w:rsid w:val="006277C1"/>
    <w:rsid w:val="006307EB"/>
    <w:rsid w:val="00631720"/>
    <w:rsid w:val="00632A52"/>
    <w:rsid w:val="00632FA2"/>
    <w:rsid w:val="006335AD"/>
    <w:rsid w:val="00633B31"/>
    <w:rsid w:val="006342BB"/>
    <w:rsid w:val="00635573"/>
    <w:rsid w:val="00635EF4"/>
    <w:rsid w:val="0063637B"/>
    <w:rsid w:val="00637B73"/>
    <w:rsid w:val="00640121"/>
    <w:rsid w:val="0064175A"/>
    <w:rsid w:val="00642055"/>
    <w:rsid w:val="0064211F"/>
    <w:rsid w:val="00642475"/>
    <w:rsid w:val="006425F6"/>
    <w:rsid w:val="00642FE0"/>
    <w:rsid w:val="006444D0"/>
    <w:rsid w:val="00644895"/>
    <w:rsid w:val="00645F7B"/>
    <w:rsid w:val="006463E8"/>
    <w:rsid w:val="00646FA2"/>
    <w:rsid w:val="0064705E"/>
    <w:rsid w:val="00647789"/>
    <w:rsid w:val="00647CFA"/>
    <w:rsid w:val="006504A3"/>
    <w:rsid w:val="0065133A"/>
    <w:rsid w:val="006514ED"/>
    <w:rsid w:val="00651D97"/>
    <w:rsid w:val="00651E8F"/>
    <w:rsid w:val="00653D6D"/>
    <w:rsid w:val="00655365"/>
    <w:rsid w:val="00655C5A"/>
    <w:rsid w:val="00656603"/>
    <w:rsid w:val="006569D6"/>
    <w:rsid w:val="00657B04"/>
    <w:rsid w:val="00657B27"/>
    <w:rsid w:val="00657BFF"/>
    <w:rsid w:val="0066051D"/>
    <w:rsid w:val="00660637"/>
    <w:rsid w:val="00660C2D"/>
    <w:rsid w:val="00661012"/>
    <w:rsid w:val="00661BD1"/>
    <w:rsid w:val="006625C8"/>
    <w:rsid w:val="006645C8"/>
    <w:rsid w:val="00665AB3"/>
    <w:rsid w:val="00666077"/>
    <w:rsid w:val="00666EC2"/>
    <w:rsid w:val="00667643"/>
    <w:rsid w:val="006677DD"/>
    <w:rsid w:val="00667AB3"/>
    <w:rsid w:val="0067067B"/>
    <w:rsid w:val="00670D3C"/>
    <w:rsid w:val="00671629"/>
    <w:rsid w:val="006717EC"/>
    <w:rsid w:val="00673A0A"/>
    <w:rsid w:val="00674347"/>
    <w:rsid w:val="0067516B"/>
    <w:rsid w:val="006758D2"/>
    <w:rsid w:val="006759D4"/>
    <w:rsid w:val="006759DE"/>
    <w:rsid w:val="00675FE7"/>
    <w:rsid w:val="006767B8"/>
    <w:rsid w:val="006767BF"/>
    <w:rsid w:val="00677006"/>
    <w:rsid w:val="006801A8"/>
    <w:rsid w:val="006807CC"/>
    <w:rsid w:val="00680858"/>
    <w:rsid w:val="00680B47"/>
    <w:rsid w:val="00681D57"/>
    <w:rsid w:val="006822C1"/>
    <w:rsid w:val="00682697"/>
    <w:rsid w:val="006827FC"/>
    <w:rsid w:val="00682A9C"/>
    <w:rsid w:val="006833BC"/>
    <w:rsid w:val="006834BE"/>
    <w:rsid w:val="0068354A"/>
    <w:rsid w:val="00683D19"/>
    <w:rsid w:val="00683D5A"/>
    <w:rsid w:val="00684624"/>
    <w:rsid w:val="006853EE"/>
    <w:rsid w:val="006856AD"/>
    <w:rsid w:val="006858FD"/>
    <w:rsid w:val="00685EF4"/>
    <w:rsid w:val="00686B70"/>
    <w:rsid w:val="0068747F"/>
    <w:rsid w:val="00687DE3"/>
    <w:rsid w:val="006907AE"/>
    <w:rsid w:val="00690E38"/>
    <w:rsid w:val="00691E73"/>
    <w:rsid w:val="0069226C"/>
    <w:rsid w:val="0069243D"/>
    <w:rsid w:val="00693BE6"/>
    <w:rsid w:val="00693F9B"/>
    <w:rsid w:val="00694099"/>
    <w:rsid w:val="00694BE2"/>
    <w:rsid w:val="00695098"/>
    <w:rsid w:val="006950AF"/>
    <w:rsid w:val="006951F9"/>
    <w:rsid w:val="0069669F"/>
    <w:rsid w:val="00696FC0"/>
    <w:rsid w:val="00697BA3"/>
    <w:rsid w:val="006A02C0"/>
    <w:rsid w:val="006A0EC5"/>
    <w:rsid w:val="006A1AA3"/>
    <w:rsid w:val="006A2FBB"/>
    <w:rsid w:val="006A3B5C"/>
    <w:rsid w:val="006A415F"/>
    <w:rsid w:val="006A4408"/>
    <w:rsid w:val="006A45C3"/>
    <w:rsid w:val="006A4D8B"/>
    <w:rsid w:val="006A5573"/>
    <w:rsid w:val="006A6593"/>
    <w:rsid w:val="006A7681"/>
    <w:rsid w:val="006A7C60"/>
    <w:rsid w:val="006B0503"/>
    <w:rsid w:val="006B07C9"/>
    <w:rsid w:val="006B07FA"/>
    <w:rsid w:val="006B13CE"/>
    <w:rsid w:val="006B27C8"/>
    <w:rsid w:val="006B3AF5"/>
    <w:rsid w:val="006B498F"/>
    <w:rsid w:val="006B4A91"/>
    <w:rsid w:val="006B4DA5"/>
    <w:rsid w:val="006B685F"/>
    <w:rsid w:val="006B7815"/>
    <w:rsid w:val="006C0189"/>
    <w:rsid w:val="006C051C"/>
    <w:rsid w:val="006C16B3"/>
    <w:rsid w:val="006C1F2D"/>
    <w:rsid w:val="006C3850"/>
    <w:rsid w:val="006C4BE5"/>
    <w:rsid w:val="006C5676"/>
    <w:rsid w:val="006C5F5D"/>
    <w:rsid w:val="006C6212"/>
    <w:rsid w:val="006C6D5B"/>
    <w:rsid w:val="006C6E3B"/>
    <w:rsid w:val="006C6FFC"/>
    <w:rsid w:val="006C741D"/>
    <w:rsid w:val="006C7CFF"/>
    <w:rsid w:val="006D0D7D"/>
    <w:rsid w:val="006D1BE8"/>
    <w:rsid w:val="006D1E50"/>
    <w:rsid w:val="006D3073"/>
    <w:rsid w:val="006D342E"/>
    <w:rsid w:val="006D3CA2"/>
    <w:rsid w:val="006D3F8C"/>
    <w:rsid w:val="006D45BF"/>
    <w:rsid w:val="006D489E"/>
    <w:rsid w:val="006D4924"/>
    <w:rsid w:val="006D4E55"/>
    <w:rsid w:val="006D64C8"/>
    <w:rsid w:val="006D64CF"/>
    <w:rsid w:val="006D79AA"/>
    <w:rsid w:val="006D7D4B"/>
    <w:rsid w:val="006D7F5E"/>
    <w:rsid w:val="006E13F2"/>
    <w:rsid w:val="006E2327"/>
    <w:rsid w:val="006E309D"/>
    <w:rsid w:val="006E30B1"/>
    <w:rsid w:val="006E361F"/>
    <w:rsid w:val="006E36A5"/>
    <w:rsid w:val="006E4DD4"/>
    <w:rsid w:val="006E5025"/>
    <w:rsid w:val="006E57B5"/>
    <w:rsid w:val="006E5A14"/>
    <w:rsid w:val="006E6F28"/>
    <w:rsid w:val="006E7873"/>
    <w:rsid w:val="006E7952"/>
    <w:rsid w:val="006F0C33"/>
    <w:rsid w:val="006F2D24"/>
    <w:rsid w:val="006F2E71"/>
    <w:rsid w:val="006F3251"/>
    <w:rsid w:val="006F39C7"/>
    <w:rsid w:val="006F3A65"/>
    <w:rsid w:val="006F449F"/>
    <w:rsid w:val="006F4BD0"/>
    <w:rsid w:val="006F56CB"/>
    <w:rsid w:val="006F702B"/>
    <w:rsid w:val="006F7473"/>
    <w:rsid w:val="006F7953"/>
    <w:rsid w:val="0070178A"/>
    <w:rsid w:val="00702BA1"/>
    <w:rsid w:val="00703593"/>
    <w:rsid w:val="00703601"/>
    <w:rsid w:val="007042C4"/>
    <w:rsid w:val="00704304"/>
    <w:rsid w:val="00704DF9"/>
    <w:rsid w:val="007070A6"/>
    <w:rsid w:val="0070721E"/>
    <w:rsid w:val="00710F83"/>
    <w:rsid w:val="007110DA"/>
    <w:rsid w:val="007111AD"/>
    <w:rsid w:val="00711597"/>
    <w:rsid w:val="0071161B"/>
    <w:rsid w:val="00712128"/>
    <w:rsid w:val="00713430"/>
    <w:rsid w:val="00713BBD"/>
    <w:rsid w:val="00713D2E"/>
    <w:rsid w:val="00713DC0"/>
    <w:rsid w:val="00713EA1"/>
    <w:rsid w:val="00713F38"/>
    <w:rsid w:val="00714091"/>
    <w:rsid w:val="00714224"/>
    <w:rsid w:val="00714DA4"/>
    <w:rsid w:val="007151BB"/>
    <w:rsid w:val="007153FE"/>
    <w:rsid w:val="0071541E"/>
    <w:rsid w:val="00715B32"/>
    <w:rsid w:val="00716B22"/>
    <w:rsid w:val="0071784F"/>
    <w:rsid w:val="00717A83"/>
    <w:rsid w:val="00717EE1"/>
    <w:rsid w:val="0072100F"/>
    <w:rsid w:val="0072383E"/>
    <w:rsid w:val="00723C82"/>
    <w:rsid w:val="0072400C"/>
    <w:rsid w:val="00724CB6"/>
    <w:rsid w:val="0072526D"/>
    <w:rsid w:val="0072530A"/>
    <w:rsid w:val="00726831"/>
    <w:rsid w:val="00730BEE"/>
    <w:rsid w:val="00732AA1"/>
    <w:rsid w:val="00732D54"/>
    <w:rsid w:val="00733533"/>
    <w:rsid w:val="0073386E"/>
    <w:rsid w:val="00734066"/>
    <w:rsid w:val="00734C96"/>
    <w:rsid w:val="007354BE"/>
    <w:rsid w:val="00735655"/>
    <w:rsid w:val="00735997"/>
    <w:rsid w:val="00736845"/>
    <w:rsid w:val="00736962"/>
    <w:rsid w:val="0074202C"/>
    <w:rsid w:val="00742251"/>
    <w:rsid w:val="007428F9"/>
    <w:rsid w:val="00742AD2"/>
    <w:rsid w:val="00742BF3"/>
    <w:rsid w:val="00743D90"/>
    <w:rsid w:val="00744031"/>
    <w:rsid w:val="00744471"/>
    <w:rsid w:val="00744862"/>
    <w:rsid w:val="00744E7A"/>
    <w:rsid w:val="00746487"/>
    <w:rsid w:val="00746A22"/>
    <w:rsid w:val="00747F55"/>
    <w:rsid w:val="007500DE"/>
    <w:rsid w:val="00750318"/>
    <w:rsid w:val="00750442"/>
    <w:rsid w:val="007505A2"/>
    <w:rsid w:val="00751874"/>
    <w:rsid w:val="007535EA"/>
    <w:rsid w:val="00753C85"/>
    <w:rsid w:val="00753CA4"/>
    <w:rsid w:val="007540BD"/>
    <w:rsid w:val="0075447D"/>
    <w:rsid w:val="007548A7"/>
    <w:rsid w:val="007552AC"/>
    <w:rsid w:val="00755469"/>
    <w:rsid w:val="007562AF"/>
    <w:rsid w:val="007562B9"/>
    <w:rsid w:val="00756A07"/>
    <w:rsid w:val="007575A4"/>
    <w:rsid w:val="00757C74"/>
    <w:rsid w:val="00760368"/>
    <w:rsid w:val="00760BED"/>
    <w:rsid w:val="00760E03"/>
    <w:rsid w:val="00761C98"/>
    <w:rsid w:val="00762BA6"/>
    <w:rsid w:val="0076353F"/>
    <w:rsid w:val="00764311"/>
    <w:rsid w:val="00764DEB"/>
    <w:rsid w:val="007655F4"/>
    <w:rsid w:val="00765AE9"/>
    <w:rsid w:val="00765C15"/>
    <w:rsid w:val="00766BFE"/>
    <w:rsid w:val="00766EF9"/>
    <w:rsid w:val="0076735A"/>
    <w:rsid w:val="00770D43"/>
    <w:rsid w:val="00771302"/>
    <w:rsid w:val="00771EAC"/>
    <w:rsid w:val="0077224C"/>
    <w:rsid w:val="00773561"/>
    <w:rsid w:val="00773A4D"/>
    <w:rsid w:val="00773EAB"/>
    <w:rsid w:val="007743B9"/>
    <w:rsid w:val="0077442C"/>
    <w:rsid w:val="0077568A"/>
    <w:rsid w:val="0077592B"/>
    <w:rsid w:val="00775E98"/>
    <w:rsid w:val="00776D22"/>
    <w:rsid w:val="007774C0"/>
    <w:rsid w:val="00777D35"/>
    <w:rsid w:val="00780312"/>
    <w:rsid w:val="007806A3"/>
    <w:rsid w:val="00781746"/>
    <w:rsid w:val="00781943"/>
    <w:rsid w:val="007826CC"/>
    <w:rsid w:val="00782D26"/>
    <w:rsid w:val="00782E4A"/>
    <w:rsid w:val="00783645"/>
    <w:rsid w:val="00783949"/>
    <w:rsid w:val="00784039"/>
    <w:rsid w:val="007852E1"/>
    <w:rsid w:val="00785376"/>
    <w:rsid w:val="007856A4"/>
    <w:rsid w:val="0078620A"/>
    <w:rsid w:val="00786551"/>
    <w:rsid w:val="00786B1A"/>
    <w:rsid w:val="00786C24"/>
    <w:rsid w:val="00787909"/>
    <w:rsid w:val="007906A7"/>
    <w:rsid w:val="00790880"/>
    <w:rsid w:val="00791093"/>
    <w:rsid w:val="0079117A"/>
    <w:rsid w:val="007923E5"/>
    <w:rsid w:val="0079295F"/>
    <w:rsid w:val="00792EA8"/>
    <w:rsid w:val="0079376C"/>
    <w:rsid w:val="00793E55"/>
    <w:rsid w:val="007943A1"/>
    <w:rsid w:val="007943B2"/>
    <w:rsid w:val="00794E46"/>
    <w:rsid w:val="00795454"/>
    <w:rsid w:val="0079557A"/>
    <w:rsid w:val="0079600F"/>
    <w:rsid w:val="007966A5"/>
    <w:rsid w:val="00797CD1"/>
    <w:rsid w:val="007A01EF"/>
    <w:rsid w:val="007A02F6"/>
    <w:rsid w:val="007A0BD3"/>
    <w:rsid w:val="007A0E87"/>
    <w:rsid w:val="007A192B"/>
    <w:rsid w:val="007A1C8D"/>
    <w:rsid w:val="007A21CC"/>
    <w:rsid w:val="007A3DD9"/>
    <w:rsid w:val="007A3F38"/>
    <w:rsid w:val="007A4297"/>
    <w:rsid w:val="007A45CB"/>
    <w:rsid w:val="007A5110"/>
    <w:rsid w:val="007A5D6A"/>
    <w:rsid w:val="007A5F49"/>
    <w:rsid w:val="007A635F"/>
    <w:rsid w:val="007A66BF"/>
    <w:rsid w:val="007A742A"/>
    <w:rsid w:val="007B09C6"/>
    <w:rsid w:val="007B0E05"/>
    <w:rsid w:val="007B1A8A"/>
    <w:rsid w:val="007B230C"/>
    <w:rsid w:val="007B24F1"/>
    <w:rsid w:val="007B322A"/>
    <w:rsid w:val="007B3C80"/>
    <w:rsid w:val="007B54B0"/>
    <w:rsid w:val="007B628E"/>
    <w:rsid w:val="007B7F8E"/>
    <w:rsid w:val="007C0EAE"/>
    <w:rsid w:val="007C10E1"/>
    <w:rsid w:val="007C14FC"/>
    <w:rsid w:val="007C2D1F"/>
    <w:rsid w:val="007C2DC0"/>
    <w:rsid w:val="007C495A"/>
    <w:rsid w:val="007C7C22"/>
    <w:rsid w:val="007D109F"/>
    <w:rsid w:val="007D17BD"/>
    <w:rsid w:val="007D249D"/>
    <w:rsid w:val="007D360D"/>
    <w:rsid w:val="007D3DCA"/>
    <w:rsid w:val="007D457B"/>
    <w:rsid w:val="007D46F4"/>
    <w:rsid w:val="007D491C"/>
    <w:rsid w:val="007D4A3D"/>
    <w:rsid w:val="007D5406"/>
    <w:rsid w:val="007D5C77"/>
    <w:rsid w:val="007D676F"/>
    <w:rsid w:val="007D74CB"/>
    <w:rsid w:val="007D7540"/>
    <w:rsid w:val="007E1533"/>
    <w:rsid w:val="007E19CC"/>
    <w:rsid w:val="007E2D6D"/>
    <w:rsid w:val="007E2E90"/>
    <w:rsid w:val="007E363B"/>
    <w:rsid w:val="007E457E"/>
    <w:rsid w:val="007E4702"/>
    <w:rsid w:val="007E49B1"/>
    <w:rsid w:val="007E54A8"/>
    <w:rsid w:val="007E55C6"/>
    <w:rsid w:val="007E5945"/>
    <w:rsid w:val="007E5C0A"/>
    <w:rsid w:val="007E7542"/>
    <w:rsid w:val="007F137C"/>
    <w:rsid w:val="007F14C0"/>
    <w:rsid w:val="007F30B7"/>
    <w:rsid w:val="007F348A"/>
    <w:rsid w:val="007F42B0"/>
    <w:rsid w:val="007F6391"/>
    <w:rsid w:val="007F642C"/>
    <w:rsid w:val="007F72D3"/>
    <w:rsid w:val="007F7E90"/>
    <w:rsid w:val="00800FBE"/>
    <w:rsid w:val="00801B51"/>
    <w:rsid w:val="00801C81"/>
    <w:rsid w:val="0080336A"/>
    <w:rsid w:val="00804264"/>
    <w:rsid w:val="0080495E"/>
    <w:rsid w:val="00805439"/>
    <w:rsid w:val="0080654E"/>
    <w:rsid w:val="008066FD"/>
    <w:rsid w:val="00806721"/>
    <w:rsid w:val="008070C0"/>
    <w:rsid w:val="00807DA4"/>
    <w:rsid w:val="00807F0B"/>
    <w:rsid w:val="008107D5"/>
    <w:rsid w:val="00811206"/>
    <w:rsid w:val="008118F2"/>
    <w:rsid w:val="00811F46"/>
    <w:rsid w:val="0081208E"/>
    <w:rsid w:val="00814D0A"/>
    <w:rsid w:val="00814F26"/>
    <w:rsid w:val="00816BE1"/>
    <w:rsid w:val="00817351"/>
    <w:rsid w:val="00820B3F"/>
    <w:rsid w:val="008213F3"/>
    <w:rsid w:val="008216A2"/>
    <w:rsid w:val="00821C12"/>
    <w:rsid w:val="00821CA8"/>
    <w:rsid w:val="0082248E"/>
    <w:rsid w:val="00822812"/>
    <w:rsid w:val="008232C8"/>
    <w:rsid w:val="00823496"/>
    <w:rsid w:val="008254A0"/>
    <w:rsid w:val="00825715"/>
    <w:rsid w:val="008267C3"/>
    <w:rsid w:val="008268E4"/>
    <w:rsid w:val="008271B7"/>
    <w:rsid w:val="00827CDF"/>
    <w:rsid w:val="008314BC"/>
    <w:rsid w:val="008317F8"/>
    <w:rsid w:val="008319C0"/>
    <w:rsid w:val="0083346B"/>
    <w:rsid w:val="008336BE"/>
    <w:rsid w:val="00833A18"/>
    <w:rsid w:val="008345A1"/>
    <w:rsid w:val="008354E1"/>
    <w:rsid w:val="0083613D"/>
    <w:rsid w:val="00836328"/>
    <w:rsid w:val="00837FB5"/>
    <w:rsid w:val="0084002C"/>
    <w:rsid w:val="008401EB"/>
    <w:rsid w:val="008406A0"/>
    <w:rsid w:val="00841BFE"/>
    <w:rsid w:val="0084222E"/>
    <w:rsid w:val="00842DCE"/>
    <w:rsid w:val="00843641"/>
    <w:rsid w:val="00843D37"/>
    <w:rsid w:val="00844934"/>
    <w:rsid w:val="00845706"/>
    <w:rsid w:val="008459BB"/>
    <w:rsid w:val="00845CF4"/>
    <w:rsid w:val="00847607"/>
    <w:rsid w:val="00847DA8"/>
    <w:rsid w:val="00847E11"/>
    <w:rsid w:val="00850732"/>
    <w:rsid w:val="00850EE7"/>
    <w:rsid w:val="008520CF"/>
    <w:rsid w:val="008526ED"/>
    <w:rsid w:val="00853286"/>
    <w:rsid w:val="008535F0"/>
    <w:rsid w:val="00854E52"/>
    <w:rsid w:val="008550BF"/>
    <w:rsid w:val="00856B3F"/>
    <w:rsid w:val="00861902"/>
    <w:rsid w:val="008629D9"/>
    <w:rsid w:val="00863395"/>
    <w:rsid w:val="00863998"/>
    <w:rsid w:val="00863EAD"/>
    <w:rsid w:val="0086449E"/>
    <w:rsid w:val="0086476E"/>
    <w:rsid w:val="00865630"/>
    <w:rsid w:val="00865756"/>
    <w:rsid w:val="00865781"/>
    <w:rsid w:val="00866020"/>
    <w:rsid w:val="00866111"/>
    <w:rsid w:val="008666D2"/>
    <w:rsid w:val="0086678A"/>
    <w:rsid w:val="00866DEE"/>
    <w:rsid w:val="00866FD8"/>
    <w:rsid w:val="00867AC4"/>
    <w:rsid w:val="00871A5B"/>
    <w:rsid w:val="00871B89"/>
    <w:rsid w:val="00871B8C"/>
    <w:rsid w:val="00873006"/>
    <w:rsid w:val="0087311C"/>
    <w:rsid w:val="008736AD"/>
    <w:rsid w:val="00873ABC"/>
    <w:rsid w:val="00873D51"/>
    <w:rsid w:val="00874EB4"/>
    <w:rsid w:val="008756FE"/>
    <w:rsid w:val="008763B8"/>
    <w:rsid w:val="00876BE4"/>
    <w:rsid w:val="008801C8"/>
    <w:rsid w:val="00880BCF"/>
    <w:rsid w:val="00881320"/>
    <w:rsid w:val="008816EF"/>
    <w:rsid w:val="00881B6C"/>
    <w:rsid w:val="00882B9F"/>
    <w:rsid w:val="00883793"/>
    <w:rsid w:val="00883EE1"/>
    <w:rsid w:val="00883F6C"/>
    <w:rsid w:val="00885254"/>
    <w:rsid w:val="00886726"/>
    <w:rsid w:val="00887077"/>
    <w:rsid w:val="00887F07"/>
    <w:rsid w:val="00890EBA"/>
    <w:rsid w:val="00891230"/>
    <w:rsid w:val="00891284"/>
    <w:rsid w:val="00892269"/>
    <w:rsid w:val="008933F7"/>
    <w:rsid w:val="008946F5"/>
    <w:rsid w:val="00894C46"/>
    <w:rsid w:val="00894FB6"/>
    <w:rsid w:val="0089551E"/>
    <w:rsid w:val="00895BCF"/>
    <w:rsid w:val="00895C36"/>
    <w:rsid w:val="008964F4"/>
    <w:rsid w:val="008979FB"/>
    <w:rsid w:val="00897BF2"/>
    <w:rsid w:val="008A0A01"/>
    <w:rsid w:val="008A2ED2"/>
    <w:rsid w:val="008A359F"/>
    <w:rsid w:val="008A3B17"/>
    <w:rsid w:val="008A50B2"/>
    <w:rsid w:val="008A64A8"/>
    <w:rsid w:val="008A652F"/>
    <w:rsid w:val="008A6661"/>
    <w:rsid w:val="008A6900"/>
    <w:rsid w:val="008A695B"/>
    <w:rsid w:val="008A6D37"/>
    <w:rsid w:val="008A74FF"/>
    <w:rsid w:val="008A7F31"/>
    <w:rsid w:val="008B0EBA"/>
    <w:rsid w:val="008B15CB"/>
    <w:rsid w:val="008B1C1E"/>
    <w:rsid w:val="008B31D3"/>
    <w:rsid w:val="008B4128"/>
    <w:rsid w:val="008B412E"/>
    <w:rsid w:val="008B5FE1"/>
    <w:rsid w:val="008B5FF1"/>
    <w:rsid w:val="008B6D34"/>
    <w:rsid w:val="008B747D"/>
    <w:rsid w:val="008B7F1D"/>
    <w:rsid w:val="008C065B"/>
    <w:rsid w:val="008C30CF"/>
    <w:rsid w:val="008C34DD"/>
    <w:rsid w:val="008C3A94"/>
    <w:rsid w:val="008C3BB5"/>
    <w:rsid w:val="008C3C53"/>
    <w:rsid w:val="008C4598"/>
    <w:rsid w:val="008C5A5C"/>
    <w:rsid w:val="008C625F"/>
    <w:rsid w:val="008C6E0B"/>
    <w:rsid w:val="008D0489"/>
    <w:rsid w:val="008D084E"/>
    <w:rsid w:val="008D099C"/>
    <w:rsid w:val="008D0B4A"/>
    <w:rsid w:val="008D0ECC"/>
    <w:rsid w:val="008D133F"/>
    <w:rsid w:val="008D1F18"/>
    <w:rsid w:val="008D38FA"/>
    <w:rsid w:val="008D401A"/>
    <w:rsid w:val="008D40EA"/>
    <w:rsid w:val="008D4C33"/>
    <w:rsid w:val="008D4E29"/>
    <w:rsid w:val="008D5309"/>
    <w:rsid w:val="008D6821"/>
    <w:rsid w:val="008D6CFD"/>
    <w:rsid w:val="008D700B"/>
    <w:rsid w:val="008D7739"/>
    <w:rsid w:val="008E08FA"/>
    <w:rsid w:val="008E0D11"/>
    <w:rsid w:val="008E0DDB"/>
    <w:rsid w:val="008E10B1"/>
    <w:rsid w:val="008E12C4"/>
    <w:rsid w:val="008E1B67"/>
    <w:rsid w:val="008E1DD2"/>
    <w:rsid w:val="008E2AC3"/>
    <w:rsid w:val="008E2E60"/>
    <w:rsid w:val="008E3B1D"/>
    <w:rsid w:val="008E43F0"/>
    <w:rsid w:val="008E456E"/>
    <w:rsid w:val="008E4D5E"/>
    <w:rsid w:val="008E5AF4"/>
    <w:rsid w:val="008E6877"/>
    <w:rsid w:val="008E6B4D"/>
    <w:rsid w:val="008E6BFD"/>
    <w:rsid w:val="008E6F2C"/>
    <w:rsid w:val="008E7DC2"/>
    <w:rsid w:val="008F08A1"/>
    <w:rsid w:val="008F1921"/>
    <w:rsid w:val="008F19F5"/>
    <w:rsid w:val="008F2343"/>
    <w:rsid w:val="008F298E"/>
    <w:rsid w:val="008F2DBE"/>
    <w:rsid w:val="008F345B"/>
    <w:rsid w:val="008F3535"/>
    <w:rsid w:val="008F3A2B"/>
    <w:rsid w:val="008F43D4"/>
    <w:rsid w:val="008F5A65"/>
    <w:rsid w:val="008F6F95"/>
    <w:rsid w:val="008F732D"/>
    <w:rsid w:val="00900934"/>
    <w:rsid w:val="00901147"/>
    <w:rsid w:val="0090170B"/>
    <w:rsid w:val="009030A6"/>
    <w:rsid w:val="0090338A"/>
    <w:rsid w:val="00903FEF"/>
    <w:rsid w:val="00904418"/>
    <w:rsid w:val="0090494F"/>
    <w:rsid w:val="00904C2A"/>
    <w:rsid w:val="00905731"/>
    <w:rsid w:val="009068B6"/>
    <w:rsid w:val="0090724F"/>
    <w:rsid w:val="009078CE"/>
    <w:rsid w:val="00910004"/>
    <w:rsid w:val="0091011B"/>
    <w:rsid w:val="0091105C"/>
    <w:rsid w:val="00911593"/>
    <w:rsid w:val="00911EFA"/>
    <w:rsid w:val="00912B31"/>
    <w:rsid w:val="00914E0B"/>
    <w:rsid w:val="009153E2"/>
    <w:rsid w:val="00915675"/>
    <w:rsid w:val="009157AD"/>
    <w:rsid w:val="00915C89"/>
    <w:rsid w:val="0091677E"/>
    <w:rsid w:val="00916D68"/>
    <w:rsid w:val="009171DF"/>
    <w:rsid w:val="009176FF"/>
    <w:rsid w:val="00917D8F"/>
    <w:rsid w:val="009203F8"/>
    <w:rsid w:val="00920405"/>
    <w:rsid w:val="00921B8A"/>
    <w:rsid w:val="00921D29"/>
    <w:rsid w:val="00921E30"/>
    <w:rsid w:val="00921F04"/>
    <w:rsid w:val="009224CC"/>
    <w:rsid w:val="00922981"/>
    <w:rsid w:val="00922EB1"/>
    <w:rsid w:val="00922F69"/>
    <w:rsid w:val="00923ABB"/>
    <w:rsid w:val="00923DFC"/>
    <w:rsid w:val="00923FFE"/>
    <w:rsid w:val="0092433A"/>
    <w:rsid w:val="00924716"/>
    <w:rsid w:val="009250AB"/>
    <w:rsid w:val="00925AB2"/>
    <w:rsid w:val="00925B7A"/>
    <w:rsid w:val="00927281"/>
    <w:rsid w:val="009305F3"/>
    <w:rsid w:val="00930A1A"/>
    <w:rsid w:val="00931027"/>
    <w:rsid w:val="00931064"/>
    <w:rsid w:val="0093143B"/>
    <w:rsid w:val="00932298"/>
    <w:rsid w:val="00932D27"/>
    <w:rsid w:val="00932D36"/>
    <w:rsid w:val="009339F1"/>
    <w:rsid w:val="00934F4F"/>
    <w:rsid w:val="00935B53"/>
    <w:rsid w:val="009362CF"/>
    <w:rsid w:val="0093675A"/>
    <w:rsid w:val="00936977"/>
    <w:rsid w:val="00937A64"/>
    <w:rsid w:val="00937F61"/>
    <w:rsid w:val="0094005D"/>
    <w:rsid w:val="00941545"/>
    <w:rsid w:val="00941605"/>
    <w:rsid w:val="009424BD"/>
    <w:rsid w:val="009428F0"/>
    <w:rsid w:val="00943479"/>
    <w:rsid w:val="00944AFC"/>
    <w:rsid w:val="00946014"/>
    <w:rsid w:val="0094684E"/>
    <w:rsid w:val="0094736B"/>
    <w:rsid w:val="009473C0"/>
    <w:rsid w:val="00947AD7"/>
    <w:rsid w:val="00947AF5"/>
    <w:rsid w:val="0095207E"/>
    <w:rsid w:val="00952595"/>
    <w:rsid w:val="009532EF"/>
    <w:rsid w:val="00953944"/>
    <w:rsid w:val="00953F41"/>
    <w:rsid w:val="009563F6"/>
    <w:rsid w:val="00956D92"/>
    <w:rsid w:val="009572B9"/>
    <w:rsid w:val="009604CA"/>
    <w:rsid w:val="0096119B"/>
    <w:rsid w:val="0096200B"/>
    <w:rsid w:val="00962C39"/>
    <w:rsid w:val="00963B29"/>
    <w:rsid w:val="009642A9"/>
    <w:rsid w:val="0096438D"/>
    <w:rsid w:val="00965260"/>
    <w:rsid w:val="0096589B"/>
    <w:rsid w:val="00965F03"/>
    <w:rsid w:val="009666E9"/>
    <w:rsid w:val="00967622"/>
    <w:rsid w:val="00967DC3"/>
    <w:rsid w:val="0097011E"/>
    <w:rsid w:val="0097101A"/>
    <w:rsid w:val="009713BF"/>
    <w:rsid w:val="0097173A"/>
    <w:rsid w:val="00972328"/>
    <w:rsid w:val="009729E2"/>
    <w:rsid w:val="009730CD"/>
    <w:rsid w:val="00973FCA"/>
    <w:rsid w:val="0097438F"/>
    <w:rsid w:val="00974A23"/>
    <w:rsid w:val="00975337"/>
    <w:rsid w:val="0097646F"/>
    <w:rsid w:val="009764E6"/>
    <w:rsid w:val="0098058B"/>
    <w:rsid w:val="00980C5A"/>
    <w:rsid w:val="009815D5"/>
    <w:rsid w:val="00982F99"/>
    <w:rsid w:val="00983C2D"/>
    <w:rsid w:val="009854B5"/>
    <w:rsid w:val="00985861"/>
    <w:rsid w:val="009878FB"/>
    <w:rsid w:val="0099030F"/>
    <w:rsid w:val="00990EE9"/>
    <w:rsid w:val="009911F3"/>
    <w:rsid w:val="00991B22"/>
    <w:rsid w:val="00992669"/>
    <w:rsid w:val="00992CA4"/>
    <w:rsid w:val="00993056"/>
    <w:rsid w:val="00994532"/>
    <w:rsid w:val="00995F01"/>
    <w:rsid w:val="00996041"/>
    <w:rsid w:val="009969B0"/>
    <w:rsid w:val="009973A2"/>
    <w:rsid w:val="009974A8"/>
    <w:rsid w:val="0099759B"/>
    <w:rsid w:val="009A0D56"/>
    <w:rsid w:val="009A1926"/>
    <w:rsid w:val="009A1D1C"/>
    <w:rsid w:val="009A2104"/>
    <w:rsid w:val="009A2153"/>
    <w:rsid w:val="009A30C2"/>
    <w:rsid w:val="009A3813"/>
    <w:rsid w:val="009A410B"/>
    <w:rsid w:val="009A4A47"/>
    <w:rsid w:val="009A53BD"/>
    <w:rsid w:val="009A5CFE"/>
    <w:rsid w:val="009A5D50"/>
    <w:rsid w:val="009A607D"/>
    <w:rsid w:val="009A60B0"/>
    <w:rsid w:val="009A6668"/>
    <w:rsid w:val="009B020E"/>
    <w:rsid w:val="009B0444"/>
    <w:rsid w:val="009B0EA6"/>
    <w:rsid w:val="009B2C8B"/>
    <w:rsid w:val="009B3256"/>
    <w:rsid w:val="009B462E"/>
    <w:rsid w:val="009B46EC"/>
    <w:rsid w:val="009B4747"/>
    <w:rsid w:val="009B608E"/>
    <w:rsid w:val="009B63AB"/>
    <w:rsid w:val="009B74EB"/>
    <w:rsid w:val="009C03A5"/>
    <w:rsid w:val="009C0965"/>
    <w:rsid w:val="009C2304"/>
    <w:rsid w:val="009C270B"/>
    <w:rsid w:val="009C2ECC"/>
    <w:rsid w:val="009C37DB"/>
    <w:rsid w:val="009C3944"/>
    <w:rsid w:val="009C5E6A"/>
    <w:rsid w:val="009C6725"/>
    <w:rsid w:val="009C70DC"/>
    <w:rsid w:val="009C7859"/>
    <w:rsid w:val="009C7AF6"/>
    <w:rsid w:val="009C7B1E"/>
    <w:rsid w:val="009C7F8D"/>
    <w:rsid w:val="009D0409"/>
    <w:rsid w:val="009D049D"/>
    <w:rsid w:val="009D0CE2"/>
    <w:rsid w:val="009D1CF0"/>
    <w:rsid w:val="009D29D6"/>
    <w:rsid w:val="009D3465"/>
    <w:rsid w:val="009D3715"/>
    <w:rsid w:val="009D440E"/>
    <w:rsid w:val="009D4A6A"/>
    <w:rsid w:val="009D512C"/>
    <w:rsid w:val="009D553D"/>
    <w:rsid w:val="009D5940"/>
    <w:rsid w:val="009D5A83"/>
    <w:rsid w:val="009D6C9F"/>
    <w:rsid w:val="009D6CF6"/>
    <w:rsid w:val="009D6FA7"/>
    <w:rsid w:val="009D7354"/>
    <w:rsid w:val="009D781B"/>
    <w:rsid w:val="009D78E7"/>
    <w:rsid w:val="009D7C20"/>
    <w:rsid w:val="009E068B"/>
    <w:rsid w:val="009E150E"/>
    <w:rsid w:val="009E1ACD"/>
    <w:rsid w:val="009E20F3"/>
    <w:rsid w:val="009E28B9"/>
    <w:rsid w:val="009E2E59"/>
    <w:rsid w:val="009E364E"/>
    <w:rsid w:val="009E3B68"/>
    <w:rsid w:val="009E521D"/>
    <w:rsid w:val="009E59F7"/>
    <w:rsid w:val="009E5A4B"/>
    <w:rsid w:val="009E6924"/>
    <w:rsid w:val="009E6AAA"/>
    <w:rsid w:val="009E7314"/>
    <w:rsid w:val="009F040B"/>
    <w:rsid w:val="009F08C0"/>
    <w:rsid w:val="009F0B08"/>
    <w:rsid w:val="009F1D79"/>
    <w:rsid w:val="009F2A0F"/>
    <w:rsid w:val="009F3075"/>
    <w:rsid w:val="009F3D4E"/>
    <w:rsid w:val="009F4425"/>
    <w:rsid w:val="009F4688"/>
    <w:rsid w:val="009F4810"/>
    <w:rsid w:val="009F4C90"/>
    <w:rsid w:val="009F4CA9"/>
    <w:rsid w:val="009F55C1"/>
    <w:rsid w:val="009F5639"/>
    <w:rsid w:val="009F5B6B"/>
    <w:rsid w:val="009F66CE"/>
    <w:rsid w:val="009F69C8"/>
    <w:rsid w:val="009F6EB1"/>
    <w:rsid w:val="009F7E4F"/>
    <w:rsid w:val="00A00FF5"/>
    <w:rsid w:val="00A0107E"/>
    <w:rsid w:val="00A01C4C"/>
    <w:rsid w:val="00A02362"/>
    <w:rsid w:val="00A02E6F"/>
    <w:rsid w:val="00A03141"/>
    <w:rsid w:val="00A055B0"/>
    <w:rsid w:val="00A06725"/>
    <w:rsid w:val="00A06ABE"/>
    <w:rsid w:val="00A06ED1"/>
    <w:rsid w:val="00A071FB"/>
    <w:rsid w:val="00A07596"/>
    <w:rsid w:val="00A07F85"/>
    <w:rsid w:val="00A10677"/>
    <w:rsid w:val="00A107EC"/>
    <w:rsid w:val="00A109F1"/>
    <w:rsid w:val="00A11FC4"/>
    <w:rsid w:val="00A11FD7"/>
    <w:rsid w:val="00A12C02"/>
    <w:rsid w:val="00A12E62"/>
    <w:rsid w:val="00A134FF"/>
    <w:rsid w:val="00A13ECD"/>
    <w:rsid w:val="00A140B7"/>
    <w:rsid w:val="00A14562"/>
    <w:rsid w:val="00A145CF"/>
    <w:rsid w:val="00A149A6"/>
    <w:rsid w:val="00A15A23"/>
    <w:rsid w:val="00A163ED"/>
    <w:rsid w:val="00A17ED0"/>
    <w:rsid w:val="00A17FDC"/>
    <w:rsid w:val="00A211F7"/>
    <w:rsid w:val="00A2158C"/>
    <w:rsid w:val="00A21B59"/>
    <w:rsid w:val="00A226AD"/>
    <w:rsid w:val="00A22A81"/>
    <w:rsid w:val="00A22C3E"/>
    <w:rsid w:val="00A237B9"/>
    <w:rsid w:val="00A24F77"/>
    <w:rsid w:val="00A24FAB"/>
    <w:rsid w:val="00A25368"/>
    <w:rsid w:val="00A25832"/>
    <w:rsid w:val="00A25A00"/>
    <w:rsid w:val="00A2690E"/>
    <w:rsid w:val="00A26BA4"/>
    <w:rsid w:val="00A279B6"/>
    <w:rsid w:val="00A30853"/>
    <w:rsid w:val="00A30AB1"/>
    <w:rsid w:val="00A3112F"/>
    <w:rsid w:val="00A3341C"/>
    <w:rsid w:val="00A33A5A"/>
    <w:rsid w:val="00A3420A"/>
    <w:rsid w:val="00A34E11"/>
    <w:rsid w:val="00A355F7"/>
    <w:rsid w:val="00A35E9C"/>
    <w:rsid w:val="00A3607C"/>
    <w:rsid w:val="00A3631A"/>
    <w:rsid w:val="00A36557"/>
    <w:rsid w:val="00A36848"/>
    <w:rsid w:val="00A3698E"/>
    <w:rsid w:val="00A36D01"/>
    <w:rsid w:val="00A36EBB"/>
    <w:rsid w:val="00A37088"/>
    <w:rsid w:val="00A37B1F"/>
    <w:rsid w:val="00A37B5A"/>
    <w:rsid w:val="00A410A3"/>
    <w:rsid w:val="00A42C34"/>
    <w:rsid w:val="00A43567"/>
    <w:rsid w:val="00A43DB5"/>
    <w:rsid w:val="00A44147"/>
    <w:rsid w:val="00A44BD1"/>
    <w:rsid w:val="00A454E9"/>
    <w:rsid w:val="00A455C7"/>
    <w:rsid w:val="00A46FCF"/>
    <w:rsid w:val="00A47B64"/>
    <w:rsid w:val="00A47BDC"/>
    <w:rsid w:val="00A503C2"/>
    <w:rsid w:val="00A50A8E"/>
    <w:rsid w:val="00A50DF9"/>
    <w:rsid w:val="00A5174F"/>
    <w:rsid w:val="00A5304E"/>
    <w:rsid w:val="00A53376"/>
    <w:rsid w:val="00A54F09"/>
    <w:rsid w:val="00A5585A"/>
    <w:rsid w:val="00A5587B"/>
    <w:rsid w:val="00A558AA"/>
    <w:rsid w:val="00A56357"/>
    <w:rsid w:val="00A5642A"/>
    <w:rsid w:val="00A56992"/>
    <w:rsid w:val="00A56BCA"/>
    <w:rsid w:val="00A5770A"/>
    <w:rsid w:val="00A57737"/>
    <w:rsid w:val="00A579C5"/>
    <w:rsid w:val="00A57BB0"/>
    <w:rsid w:val="00A61AC2"/>
    <w:rsid w:val="00A622E0"/>
    <w:rsid w:val="00A62924"/>
    <w:rsid w:val="00A62C59"/>
    <w:rsid w:val="00A631FA"/>
    <w:rsid w:val="00A64F04"/>
    <w:rsid w:val="00A654A8"/>
    <w:rsid w:val="00A6566A"/>
    <w:rsid w:val="00A65E74"/>
    <w:rsid w:val="00A66D2B"/>
    <w:rsid w:val="00A67265"/>
    <w:rsid w:val="00A67344"/>
    <w:rsid w:val="00A67629"/>
    <w:rsid w:val="00A67A95"/>
    <w:rsid w:val="00A67CFB"/>
    <w:rsid w:val="00A70427"/>
    <w:rsid w:val="00A7080E"/>
    <w:rsid w:val="00A71716"/>
    <w:rsid w:val="00A71C2B"/>
    <w:rsid w:val="00A7243F"/>
    <w:rsid w:val="00A72B67"/>
    <w:rsid w:val="00A72E82"/>
    <w:rsid w:val="00A73B73"/>
    <w:rsid w:val="00A73C85"/>
    <w:rsid w:val="00A74B8C"/>
    <w:rsid w:val="00A75B96"/>
    <w:rsid w:val="00A76E6B"/>
    <w:rsid w:val="00A774E7"/>
    <w:rsid w:val="00A81153"/>
    <w:rsid w:val="00A8237C"/>
    <w:rsid w:val="00A836FD"/>
    <w:rsid w:val="00A83B31"/>
    <w:rsid w:val="00A83D68"/>
    <w:rsid w:val="00A84628"/>
    <w:rsid w:val="00A85503"/>
    <w:rsid w:val="00A85A6B"/>
    <w:rsid w:val="00A86909"/>
    <w:rsid w:val="00A87263"/>
    <w:rsid w:val="00A87E64"/>
    <w:rsid w:val="00A91118"/>
    <w:rsid w:val="00A9112B"/>
    <w:rsid w:val="00A91550"/>
    <w:rsid w:val="00A9180D"/>
    <w:rsid w:val="00A91E14"/>
    <w:rsid w:val="00A93576"/>
    <w:rsid w:val="00A93FC4"/>
    <w:rsid w:val="00A94F31"/>
    <w:rsid w:val="00A953AA"/>
    <w:rsid w:val="00A95E42"/>
    <w:rsid w:val="00A962AE"/>
    <w:rsid w:val="00A963E3"/>
    <w:rsid w:val="00A9763E"/>
    <w:rsid w:val="00AA0080"/>
    <w:rsid w:val="00AA04FB"/>
    <w:rsid w:val="00AA29F5"/>
    <w:rsid w:val="00AA2EDE"/>
    <w:rsid w:val="00AA3B0E"/>
    <w:rsid w:val="00AA4163"/>
    <w:rsid w:val="00AA61FF"/>
    <w:rsid w:val="00AA637B"/>
    <w:rsid w:val="00AA675B"/>
    <w:rsid w:val="00AA7078"/>
    <w:rsid w:val="00AA70C1"/>
    <w:rsid w:val="00AB0466"/>
    <w:rsid w:val="00AB13E8"/>
    <w:rsid w:val="00AB184E"/>
    <w:rsid w:val="00AB3539"/>
    <w:rsid w:val="00AB3B65"/>
    <w:rsid w:val="00AB4F28"/>
    <w:rsid w:val="00AB51F4"/>
    <w:rsid w:val="00AB598B"/>
    <w:rsid w:val="00AB5B20"/>
    <w:rsid w:val="00AB5D6F"/>
    <w:rsid w:val="00AB5DB8"/>
    <w:rsid w:val="00AB61D5"/>
    <w:rsid w:val="00AB7843"/>
    <w:rsid w:val="00AC040E"/>
    <w:rsid w:val="00AC0756"/>
    <w:rsid w:val="00AC092A"/>
    <w:rsid w:val="00AC0FE7"/>
    <w:rsid w:val="00AC24C1"/>
    <w:rsid w:val="00AC2A0D"/>
    <w:rsid w:val="00AC3A72"/>
    <w:rsid w:val="00AC4095"/>
    <w:rsid w:val="00AC500F"/>
    <w:rsid w:val="00AC5BE3"/>
    <w:rsid w:val="00AC69D7"/>
    <w:rsid w:val="00AC7D16"/>
    <w:rsid w:val="00AD009E"/>
    <w:rsid w:val="00AD10BD"/>
    <w:rsid w:val="00AD1F1B"/>
    <w:rsid w:val="00AD243D"/>
    <w:rsid w:val="00AD2580"/>
    <w:rsid w:val="00AD2C98"/>
    <w:rsid w:val="00AD2DE2"/>
    <w:rsid w:val="00AD2FEA"/>
    <w:rsid w:val="00AD397E"/>
    <w:rsid w:val="00AD4D79"/>
    <w:rsid w:val="00AD5071"/>
    <w:rsid w:val="00AD53B1"/>
    <w:rsid w:val="00AD6649"/>
    <w:rsid w:val="00AD666E"/>
    <w:rsid w:val="00AD6D67"/>
    <w:rsid w:val="00AD75F5"/>
    <w:rsid w:val="00AE01A2"/>
    <w:rsid w:val="00AE0344"/>
    <w:rsid w:val="00AE07C2"/>
    <w:rsid w:val="00AE0E2E"/>
    <w:rsid w:val="00AE1952"/>
    <w:rsid w:val="00AE1DBC"/>
    <w:rsid w:val="00AE267F"/>
    <w:rsid w:val="00AE3072"/>
    <w:rsid w:val="00AE34E4"/>
    <w:rsid w:val="00AE3AC6"/>
    <w:rsid w:val="00AE3F7E"/>
    <w:rsid w:val="00AE4AB6"/>
    <w:rsid w:val="00AE5279"/>
    <w:rsid w:val="00AE5E86"/>
    <w:rsid w:val="00AE785A"/>
    <w:rsid w:val="00AF0341"/>
    <w:rsid w:val="00AF0DE3"/>
    <w:rsid w:val="00AF16E4"/>
    <w:rsid w:val="00AF220D"/>
    <w:rsid w:val="00AF2BB7"/>
    <w:rsid w:val="00AF3732"/>
    <w:rsid w:val="00AF42EE"/>
    <w:rsid w:val="00AF473A"/>
    <w:rsid w:val="00AF587D"/>
    <w:rsid w:val="00AF7EE1"/>
    <w:rsid w:val="00B00689"/>
    <w:rsid w:val="00B00AB1"/>
    <w:rsid w:val="00B0112F"/>
    <w:rsid w:val="00B012FA"/>
    <w:rsid w:val="00B01969"/>
    <w:rsid w:val="00B02240"/>
    <w:rsid w:val="00B03CCD"/>
    <w:rsid w:val="00B03E2C"/>
    <w:rsid w:val="00B04159"/>
    <w:rsid w:val="00B05298"/>
    <w:rsid w:val="00B055DC"/>
    <w:rsid w:val="00B069D9"/>
    <w:rsid w:val="00B06E1B"/>
    <w:rsid w:val="00B070C9"/>
    <w:rsid w:val="00B10263"/>
    <w:rsid w:val="00B10BCE"/>
    <w:rsid w:val="00B115E1"/>
    <w:rsid w:val="00B1206C"/>
    <w:rsid w:val="00B129D4"/>
    <w:rsid w:val="00B13428"/>
    <w:rsid w:val="00B144D8"/>
    <w:rsid w:val="00B14697"/>
    <w:rsid w:val="00B14C56"/>
    <w:rsid w:val="00B15F91"/>
    <w:rsid w:val="00B161EE"/>
    <w:rsid w:val="00B1694C"/>
    <w:rsid w:val="00B16EF5"/>
    <w:rsid w:val="00B173B2"/>
    <w:rsid w:val="00B2038B"/>
    <w:rsid w:val="00B214BF"/>
    <w:rsid w:val="00B21662"/>
    <w:rsid w:val="00B21B85"/>
    <w:rsid w:val="00B22A5C"/>
    <w:rsid w:val="00B22FB2"/>
    <w:rsid w:val="00B22FC7"/>
    <w:rsid w:val="00B25447"/>
    <w:rsid w:val="00B26482"/>
    <w:rsid w:val="00B266F9"/>
    <w:rsid w:val="00B30D7D"/>
    <w:rsid w:val="00B3113F"/>
    <w:rsid w:val="00B316C5"/>
    <w:rsid w:val="00B3179F"/>
    <w:rsid w:val="00B31AE5"/>
    <w:rsid w:val="00B31E55"/>
    <w:rsid w:val="00B322C6"/>
    <w:rsid w:val="00B32329"/>
    <w:rsid w:val="00B32E57"/>
    <w:rsid w:val="00B345E5"/>
    <w:rsid w:val="00B34FF2"/>
    <w:rsid w:val="00B35207"/>
    <w:rsid w:val="00B3526F"/>
    <w:rsid w:val="00B35616"/>
    <w:rsid w:val="00B37502"/>
    <w:rsid w:val="00B37B37"/>
    <w:rsid w:val="00B40B17"/>
    <w:rsid w:val="00B413D8"/>
    <w:rsid w:val="00B4395B"/>
    <w:rsid w:val="00B441C8"/>
    <w:rsid w:val="00B442D4"/>
    <w:rsid w:val="00B4512D"/>
    <w:rsid w:val="00B453C5"/>
    <w:rsid w:val="00B45432"/>
    <w:rsid w:val="00B45CB7"/>
    <w:rsid w:val="00B45DD7"/>
    <w:rsid w:val="00B5045A"/>
    <w:rsid w:val="00B50EE1"/>
    <w:rsid w:val="00B5242C"/>
    <w:rsid w:val="00B52B69"/>
    <w:rsid w:val="00B542DD"/>
    <w:rsid w:val="00B54486"/>
    <w:rsid w:val="00B549B7"/>
    <w:rsid w:val="00B54F34"/>
    <w:rsid w:val="00B558AB"/>
    <w:rsid w:val="00B55A1A"/>
    <w:rsid w:val="00B56D7D"/>
    <w:rsid w:val="00B570AA"/>
    <w:rsid w:val="00B602FD"/>
    <w:rsid w:val="00B608CA"/>
    <w:rsid w:val="00B60FC7"/>
    <w:rsid w:val="00B63EDB"/>
    <w:rsid w:val="00B64CF4"/>
    <w:rsid w:val="00B64E31"/>
    <w:rsid w:val="00B6697E"/>
    <w:rsid w:val="00B66FDF"/>
    <w:rsid w:val="00B66FE0"/>
    <w:rsid w:val="00B67744"/>
    <w:rsid w:val="00B70040"/>
    <w:rsid w:val="00B706BB"/>
    <w:rsid w:val="00B70AAC"/>
    <w:rsid w:val="00B70AB7"/>
    <w:rsid w:val="00B70F6E"/>
    <w:rsid w:val="00B70FA7"/>
    <w:rsid w:val="00B70FC2"/>
    <w:rsid w:val="00B71228"/>
    <w:rsid w:val="00B71A30"/>
    <w:rsid w:val="00B71D8D"/>
    <w:rsid w:val="00B71E92"/>
    <w:rsid w:val="00B71F54"/>
    <w:rsid w:val="00B723F3"/>
    <w:rsid w:val="00B724F4"/>
    <w:rsid w:val="00B732A2"/>
    <w:rsid w:val="00B73339"/>
    <w:rsid w:val="00B73670"/>
    <w:rsid w:val="00B737AC"/>
    <w:rsid w:val="00B77345"/>
    <w:rsid w:val="00B77351"/>
    <w:rsid w:val="00B7746E"/>
    <w:rsid w:val="00B77B24"/>
    <w:rsid w:val="00B802BA"/>
    <w:rsid w:val="00B80924"/>
    <w:rsid w:val="00B80F57"/>
    <w:rsid w:val="00B81EDD"/>
    <w:rsid w:val="00B823F9"/>
    <w:rsid w:val="00B82E48"/>
    <w:rsid w:val="00B8439A"/>
    <w:rsid w:val="00B846D4"/>
    <w:rsid w:val="00B84939"/>
    <w:rsid w:val="00B84FCE"/>
    <w:rsid w:val="00B8591F"/>
    <w:rsid w:val="00B859E6"/>
    <w:rsid w:val="00B86580"/>
    <w:rsid w:val="00B869F8"/>
    <w:rsid w:val="00B878F7"/>
    <w:rsid w:val="00B91028"/>
    <w:rsid w:val="00B92A75"/>
    <w:rsid w:val="00B9301F"/>
    <w:rsid w:val="00B9336F"/>
    <w:rsid w:val="00B9337E"/>
    <w:rsid w:val="00B9386F"/>
    <w:rsid w:val="00B939EB"/>
    <w:rsid w:val="00B947DE"/>
    <w:rsid w:val="00B94D47"/>
    <w:rsid w:val="00B9515A"/>
    <w:rsid w:val="00B95AA1"/>
    <w:rsid w:val="00B95C29"/>
    <w:rsid w:val="00B97E21"/>
    <w:rsid w:val="00BA067A"/>
    <w:rsid w:val="00BA08B4"/>
    <w:rsid w:val="00BA0902"/>
    <w:rsid w:val="00BA3E11"/>
    <w:rsid w:val="00BA429E"/>
    <w:rsid w:val="00BA4580"/>
    <w:rsid w:val="00BA47EB"/>
    <w:rsid w:val="00BA533F"/>
    <w:rsid w:val="00BA6374"/>
    <w:rsid w:val="00BA654D"/>
    <w:rsid w:val="00BA6654"/>
    <w:rsid w:val="00BA6C44"/>
    <w:rsid w:val="00BB0331"/>
    <w:rsid w:val="00BB1119"/>
    <w:rsid w:val="00BB111D"/>
    <w:rsid w:val="00BB1725"/>
    <w:rsid w:val="00BB219C"/>
    <w:rsid w:val="00BB2831"/>
    <w:rsid w:val="00BB2A85"/>
    <w:rsid w:val="00BB3C63"/>
    <w:rsid w:val="00BB4298"/>
    <w:rsid w:val="00BB69E4"/>
    <w:rsid w:val="00BB6F11"/>
    <w:rsid w:val="00BB72EA"/>
    <w:rsid w:val="00BB7400"/>
    <w:rsid w:val="00BB76A2"/>
    <w:rsid w:val="00BB7B92"/>
    <w:rsid w:val="00BC0CDD"/>
    <w:rsid w:val="00BC14F8"/>
    <w:rsid w:val="00BC23D2"/>
    <w:rsid w:val="00BC3BF2"/>
    <w:rsid w:val="00BC3D94"/>
    <w:rsid w:val="00BC410D"/>
    <w:rsid w:val="00BC41BC"/>
    <w:rsid w:val="00BC4C0C"/>
    <w:rsid w:val="00BC5201"/>
    <w:rsid w:val="00BC5A05"/>
    <w:rsid w:val="00BC60EF"/>
    <w:rsid w:val="00BC725B"/>
    <w:rsid w:val="00BD0038"/>
    <w:rsid w:val="00BD07B4"/>
    <w:rsid w:val="00BD24B5"/>
    <w:rsid w:val="00BD2B8E"/>
    <w:rsid w:val="00BD2C5F"/>
    <w:rsid w:val="00BD31F2"/>
    <w:rsid w:val="00BD405F"/>
    <w:rsid w:val="00BD433B"/>
    <w:rsid w:val="00BD443C"/>
    <w:rsid w:val="00BD4F30"/>
    <w:rsid w:val="00BD5D46"/>
    <w:rsid w:val="00BD6E54"/>
    <w:rsid w:val="00BE0197"/>
    <w:rsid w:val="00BE03BB"/>
    <w:rsid w:val="00BE0554"/>
    <w:rsid w:val="00BE21CD"/>
    <w:rsid w:val="00BE24CD"/>
    <w:rsid w:val="00BE25BD"/>
    <w:rsid w:val="00BE2F7A"/>
    <w:rsid w:val="00BE30C3"/>
    <w:rsid w:val="00BE3478"/>
    <w:rsid w:val="00BE3A14"/>
    <w:rsid w:val="00BE3B55"/>
    <w:rsid w:val="00BE60A1"/>
    <w:rsid w:val="00BE7E7A"/>
    <w:rsid w:val="00BF014D"/>
    <w:rsid w:val="00BF0210"/>
    <w:rsid w:val="00BF0239"/>
    <w:rsid w:val="00BF03E2"/>
    <w:rsid w:val="00BF091A"/>
    <w:rsid w:val="00BF2498"/>
    <w:rsid w:val="00BF25D7"/>
    <w:rsid w:val="00BF2653"/>
    <w:rsid w:val="00BF2934"/>
    <w:rsid w:val="00BF43C4"/>
    <w:rsid w:val="00BF486E"/>
    <w:rsid w:val="00BF48DC"/>
    <w:rsid w:val="00BF48FB"/>
    <w:rsid w:val="00BF4F53"/>
    <w:rsid w:val="00BF695D"/>
    <w:rsid w:val="00BF78D8"/>
    <w:rsid w:val="00C005F6"/>
    <w:rsid w:val="00C00EBB"/>
    <w:rsid w:val="00C034FB"/>
    <w:rsid w:val="00C04907"/>
    <w:rsid w:val="00C06F8D"/>
    <w:rsid w:val="00C06FD2"/>
    <w:rsid w:val="00C07334"/>
    <w:rsid w:val="00C07ECB"/>
    <w:rsid w:val="00C07EFE"/>
    <w:rsid w:val="00C100B8"/>
    <w:rsid w:val="00C118BA"/>
    <w:rsid w:val="00C1253C"/>
    <w:rsid w:val="00C1291B"/>
    <w:rsid w:val="00C12EC4"/>
    <w:rsid w:val="00C13035"/>
    <w:rsid w:val="00C14B8C"/>
    <w:rsid w:val="00C14C8E"/>
    <w:rsid w:val="00C14D83"/>
    <w:rsid w:val="00C15331"/>
    <w:rsid w:val="00C15561"/>
    <w:rsid w:val="00C15568"/>
    <w:rsid w:val="00C15816"/>
    <w:rsid w:val="00C15C06"/>
    <w:rsid w:val="00C15FA9"/>
    <w:rsid w:val="00C17816"/>
    <w:rsid w:val="00C17C2B"/>
    <w:rsid w:val="00C201CE"/>
    <w:rsid w:val="00C25094"/>
    <w:rsid w:val="00C25150"/>
    <w:rsid w:val="00C259A4"/>
    <w:rsid w:val="00C27722"/>
    <w:rsid w:val="00C27FC1"/>
    <w:rsid w:val="00C305DA"/>
    <w:rsid w:val="00C30BF7"/>
    <w:rsid w:val="00C338A6"/>
    <w:rsid w:val="00C33C38"/>
    <w:rsid w:val="00C35528"/>
    <w:rsid w:val="00C3634C"/>
    <w:rsid w:val="00C40B9B"/>
    <w:rsid w:val="00C4167B"/>
    <w:rsid w:val="00C41894"/>
    <w:rsid w:val="00C419F7"/>
    <w:rsid w:val="00C424A1"/>
    <w:rsid w:val="00C4430B"/>
    <w:rsid w:val="00C44C17"/>
    <w:rsid w:val="00C44CC4"/>
    <w:rsid w:val="00C457B0"/>
    <w:rsid w:val="00C45BA6"/>
    <w:rsid w:val="00C466D0"/>
    <w:rsid w:val="00C46C4F"/>
    <w:rsid w:val="00C4759E"/>
    <w:rsid w:val="00C50544"/>
    <w:rsid w:val="00C52A46"/>
    <w:rsid w:val="00C52C88"/>
    <w:rsid w:val="00C52EDD"/>
    <w:rsid w:val="00C532C9"/>
    <w:rsid w:val="00C55383"/>
    <w:rsid w:val="00C553F4"/>
    <w:rsid w:val="00C556CC"/>
    <w:rsid w:val="00C55811"/>
    <w:rsid w:val="00C55D77"/>
    <w:rsid w:val="00C571F2"/>
    <w:rsid w:val="00C57C7B"/>
    <w:rsid w:val="00C619BE"/>
    <w:rsid w:val="00C61A1A"/>
    <w:rsid w:val="00C61AEF"/>
    <w:rsid w:val="00C61B18"/>
    <w:rsid w:val="00C62187"/>
    <w:rsid w:val="00C622D1"/>
    <w:rsid w:val="00C624FC"/>
    <w:rsid w:val="00C6349A"/>
    <w:rsid w:val="00C6399E"/>
    <w:rsid w:val="00C65500"/>
    <w:rsid w:val="00C65B3B"/>
    <w:rsid w:val="00C65C39"/>
    <w:rsid w:val="00C703A2"/>
    <w:rsid w:val="00C72512"/>
    <w:rsid w:val="00C729DA"/>
    <w:rsid w:val="00C72D7E"/>
    <w:rsid w:val="00C7358C"/>
    <w:rsid w:val="00C73A97"/>
    <w:rsid w:val="00C73F49"/>
    <w:rsid w:val="00C740F7"/>
    <w:rsid w:val="00C74207"/>
    <w:rsid w:val="00C7452E"/>
    <w:rsid w:val="00C755E7"/>
    <w:rsid w:val="00C757EC"/>
    <w:rsid w:val="00C75CC2"/>
    <w:rsid w:val="00C768CD"/>
    <w:rsid w:val="00C76BD4"/>
    <w:rsid w:val="00C771EE"/>
    <w:rsid w:val="00C77A9B"/>
    <w:rsid w:val="00C77CE1"/>
    <w:rsid w:val="00C80DD5"/>
    <w:rsid w:val="00C81154"/>
    <w:rsid w:val="00C81980"/>
    <w:rsid w:val="00C825A8"/>
    <w:rsid w:val="00C825B3"/>
    <w:rsid w:val="00C8364D"/>
    <w:rsid w:val="00C83EF0"/>
    <w:rsid w:val="00C8482B"/>
    <w:rsid w:val="00C86950"/>
    <w:rsid w:val="00C90737"/>
    <w:rsid w:val="00C91027"/>
    <w:rsid w:val="00C91177"/>
    <w:rsid w:val="00C91354"/>
    <w:rsid w:val="00C91F18"/>
    <w:rsid w:val="00C9203B"/>
    <w:rsid w:val="00C92122"/>
    <w:rsid w:val="00C93DA8"/>
    <w:rsid w:val="00C94BFD"/>
    <w:rsid w:val="00C94FF7"/>
    <w:rsid w:val="00C953DE"/>
    <w:rsid w:val="00C95907"/>
    <w:rsid w:val="00C96DBD"/>
    <w:rsid w:val="00C97284"/>
    <w:rsid w:val="00C97385"/>
    <w:rsid w:val="00C97763"/>
    <w:rsid w:val="00CA02E1"/>
    <w:rsid w:val="00CA0332"/>
    <w:rsid w:val="00CA1EFB"/>
    <w:rsid w:val="00CA20F6"/>
    <w:rsid w:val="00CA2525"/>
    <w:rsid w:val="00CA2667"/>
    <w:rsid w:val="00CA2D32"/>
    <w:rsid w:val="00CA3A94"/>
    <w:rsid w:val="00CA4488"/>
    <w:rsid w:val="00CA56A7"/>
    <w:rsid w:val="00CA5B11"/>
    <w:rsid w:val="00CA605D"/>
    <w:rsid w:val="00CA6580"/>
    <w:rsid w:val="00CA6E07"/>
    <w:rsid w:val="00CA7451"/>
    <w:rsid w:val="00CA776D"/>
    <w:rsid w:val="00CB071D"/>
    <w:rsid w:val="00CB1877"/>
    <w:rsid w:val="00CB19E9"/>
    <w:rsid w:val="00CB1E4B"/>
    <w:rsid w:val="00CB24A9"/>
    <w:rsid w:val="00CB2953"/>
    <w:rsid w:val="00CB39D0"/>
    <w:rsid w:val="00CB3B4D"/>
    <w:rsid w:val="00CB41D4"/>
    <w:rsid w:val="00CB45EE"/>
    <w:rsid w:val="00CB48A7"/>
    <w:rsid w:val="00CB614D"/>
    <w:rsid w:val="00CB61FE"/>
    <w:rsid w:val="00CB64BA"/>
    <w:rsid w:val="00CB74F9"/>
    <w:rsid w:val="00CB7516"/>
    <w:rsid w:val="00CB7FEB"/>
    <w:rsid w:val="00CC0579"/>
    <w:rsid w:val="00CC072B"/>
    <w:rsid w:val="00CC07B4"/>
    <w:rsid w:val="00CC0ED9"/>
    <w:rsid w:val="00CC2105"/>
    <w:rsid w:val="00CC2F2A"/>
    <w:rsid w:val="00CC2FF8"/>
    <w:rsid w:val="00CC45D9"/>
    <w:rsid w:val="00CC553E"/>
    <w:rsid w:val="00CC61A4"/>
    <w:rsid w:val="00CC6DB1"/>
    <w:rsid w:val="00CC70D4"/>
    <w:rsid w:val="00CD0045"/>
    <w:rsid w:val="00CD07A9"/>
    <w:rsid w:val="00CD2B2F"/>
    <w:rsid w:val="00CD2C3B"/>
    <w:rsid w:val="00CD2DA8"/>
    <w:rsid w:val="00CD2DF8"/>
    <w:rsid w:val="00CD3135"/>
    <w:rsid w:val="00CD34DB"/>
    <w:rsid w:val="00CD42FA"/>
    <w:rsid w:val="00CD4800"/>
    <w:rsid w:val="00CD519E"/>
    <w:rsid w:val="00CD55D3"/>
    <w:rsid w:val="00CD573A"/>
    <w:rsid w:val="00CD5E31"/>
    <w:rsid w:val="00CD66B9"/>
    <w:rsid w:val="00CD6EFC"/>
    <w:rsid w:val="00CD704D"/>
    <w:rsid w:val="00CD7451"/>
    <w:rsid w:val="00CD7753"/>
    <w:rsid w:val="00CE00D3"/>
    <w:rsid w:val="00CE0865"/>
    <w:rsid w:val="00CE098E"/>
    <w:rsid w:val="00CE099E"/>
    <w:rsid w:val="00CE0D05"/>
    <w:rsid w:val="00CE0D62"/>
    <w:rsid w:val="00CE0DA3"/>
    <w:rsid w:val="00CE0E17"/>
    <w:rsid w:val="00CE18F2"/>
    <w:rsid w:val="00CE295D"/>
    <w:rsid w:val="00CE2C53"/>
    <w:rsid w:val="00CE3A66"/>
    <w:rsid w:val="00CE3F04"/>
    <w:rsid w:val="00CE4AE3"/>
    <w:rsid w:val="00CE4EF2"/>
    <w:rsid w:val="00CE5DC0"/>
    <w:rsid w:val="00CE5F99"/>
    <w:rsid w:val="00CE67C7"/>
    <w:rsid w:val="00CE7C85"/>
    <w:rsid w:val="00CE7F60"/>
    <w:rsid w:val="00CF0D02"/>
    <w:rsid w:val="00CF1B67"/>
    <w:rsid w:val="00CF24D1"/>
    <w:rsid w:val="00CF25B5"/>
    <w:rsid w:val="00CF295A"/>
    <w:rsid w:val="00CF2A1F"/>
    <w:rsid w:val="00CF2FB5"/>
    <w:rsid w:val="00CF3079"/>
    <w:rsid w:val="00CF374A"/>
    <w:rsid w:val="00CF415C"/>
    <w:rsid w:val="00CF4D9A"/>
    <w:rsid w:val="00CF4F17"/>
    <w:rsid w:val="00CF5A9D"/>
    <w:rsid w:val="00CF665C"/>
    <w:rsid w:val="00CF74CE"/>
    <w:rsid w:val="00CF7600"/>
    <w:rsid w:val="00CF7721"/>
    <w:rsid w:val="00CF7999"/>
    <w:rsid w:val="00D007F0"/>
    <w:rsid w:val="00D012DF"/>
    <w:rsid w:val="00D0150B"/>
    <w:rsid w:val="00D01C88"/>
    <w:rsid w:val="00D023DF"/>
    <w:rsid w:val="00D029D1"/>
    <w:rsid w:val="00D037B2"/>
    <w:rsid w:val="00D03B0B"/>
    <w:rsid w:val="00D0437D"/>
    <w:rsid w:val="00D06F79"/>
    <w:rsid w:val="00D070F6"/>
    <w:rsid w:val="00D10AA0"/>
    <w:rsid w:val="00D10D3D"/>
    <w:rsid w:val="00D110FA"/>
    <w:rsid w:val="00D118EC"/>
    <w:rsid w:val="00D12214"/>
    <w:rsid w:val="00D12FFC"/>
    <w:rsid w:val="00D13246"/>
    <w:rsid w:val="00D1372B"/>
    <w:rsid w:val="00D1383B"/>
    <w:rsid w:val="00D1440B"/>
    <w:rsid w:val="00D14713"/>
    <w:rsid w:val="00D148DE"/>
    <w:rsid w:val="00D14A95"/>
    <w:rsid w:val="00D15C77"/>
    <w:rsid w:val="00D15CC7"/>
    <w:rsid w:val="00D1672B"/>
    <w:rsid w:val="00D17088"/>
    <w:rsid w:val="00D174CE"/>
    <w:rsid w:val="00D1782B"/>
    <w:rsid w:val="00D178A5"/>
    <w:rsid w:val="00D17CD0"/>
    <w:rsid w:val="00D17F6F"/>
    <w:rsid w:val="00D20223"/>
    <w:rsid w:val="00D20397"/>
    <w:rsid w:val="00D205EC"/>
    <w:rsid w:val="00D20740"/>
    <w:rsid w:val="00D213A4"/>
    <w:rsid w:val="00D22E86"/>
    <w:rsid w:val="00D22EC7"/>
    <w:rsid w:val="00D238F1"/>
    <w:rsid w:val="00D2461D"/>
    <w:rsid w:val="00D24E87"/>
    <w:rsid w:val="00D24F74"/>
    <w:rsid w:val="00D25B94"/>
    <w:rsid w:val="00D26621"/>
    <w:rsid w:val="00D26AEB"/>
    <w:rsid w:val="00D27FDE"/>
    <w:rsid w:val="00D30210"/>
    <w:rsid w:val="00D303CC"/>
    <w:rsid w:val="00D31DA5"/>
    <w:rsid w:val="00D326B5"/>
    <w:rsid w:val="00D327B0"/>
    <w:rsid w:val="00D32D26"/>
    <w:rsid w:val="00D33129"/>
    <w:rsid w:val="00D3426D"/>
    <w:rsid w:val="00D34510"/>
    <w:rsid w:val="00D34B77"/>
    <w:rsid w:val="00D35BFB"/>
    <w:rsid w:val="00D361CE"/>
    <w:rsid w:val="00D3640D"/>
    <w:rsid w:val="00D36608"/>
    <w:rsid w:val="00D40812"/>
    <w:rsid w:val="00D412A0"/>
    <w:rsid w:val="00D415ED"/>
    <w:rsid w:val="00D42636"/>
    <w:rsid w:val="00D43491"/>
    <w:rsid w:val="00D4375C"/>
    <w:rsid w:val="00D43938"/>
    <w:rsid w:val="00D439C2"/>
    <w:rsid w:val="00D43C02"/>
    <w:rsid w:val="00D4411B"/>
    <w:rsid w:val="00D444A1"/>
    <w:rsid w:val="00D44F10"/>
    <w:rsid w:val="00D4552A"/>
    <w:rsid w:val="00D464EF"/>
    <w:rsid w:val="00D46A0B"/>
    <w:rsid w:val="00D46E1D"/>
    <w:rsid w:val="00D47074"/>
    <w:rsid w:val="00D50583"/>
    <w:rsid w:val="00D50DAB"/>
    <w:rsid w:val="00D50E23"/>
    <w:rsid w:val="00D510D4"/>
    <w:rsid w:val="00D5136C"/>
    <w:rsid w:val="00D5172B"/>
    <w:rsid w:val="00D51DB9"/>
    <w:rsid w:val="00D5273C"/>
    <w:rsid w:val="00D5293B"/>
    <w:rsid w:val="00D53033"/>
    <w:rsid w:val="00D54BDD"/>
    <w:rsid w:val="00D54BEC"/>
    <w:rsid w:val="00D54E79"/>
    <w:rsid w:val="00D55280"/>
    <w:rsid w:val="00D57052"/>
    <w:rsid w:val="00D5712D"/>
    <w:rsid w:val="00D5746E"/>
    <w:rsid w:val="00D579A4"/>
    <w:rsid w:val="00D60ACA"/>
    <w:rsid w:val="00D61B5F"/>
    <w:rsid w:val="00D62800"/>
    <w:rsid w:val="00D62983"/>
    <w:rsid w:val="00D63C7E"/>
    <w:rsid w:val="00D652EF"/>
    <w:rsid w:val="00D65D9F"/>
    <w:rsid w:val="00D65E57"/>
    <w:rsid w:val="00D66FFB"/>
    <w:rsid w:val="00D678C4"/>
    <w:rsid w:val="00D70180"/>
    <w:rsid w:val="00D70C32"/>
    <w:rsid w:val="00D71AE8"/>
    <w:rsid w:val="00D7626D"/>
    <w:rsid w:val="00D80561"/>
    <w:rsid w:val="00D80DB2"/>
    <w:rsid w:val="00D80FEF"/>
    <w:rsid w:val="00D81CC5"/>
    <w:rsid w:val="00D821F8"/>
    <w:rsid w:val="00D8232B"/>
    <w:rsid w:val="00D82B9E"/>
    <w:rsid w:val="00D83460"/>
    <w:rsid w:val="00D83A1F"/>
    <w:rsid w:val="00D8404E"/>
    <w:rsid w:val="00D85685"/>
    <w:rsid w:val="00D8697D"/>
    <w:rsid w:val="00D86A0D"/>
    <w:rsid w:val="00D86C87"/>
    <w:rsid w:val="00D87FA0"/>
    <w:rsid w:val="00D90202"/>
    <w:rsid w:val="00D90BA2"/>
    <w:rsid w:val="00D92B71"/>
    <w:rsid w:val="00D92DD1"/>
    <w:rsid w:val="00D947A4"/>
    <w:rsid w:val="00D9564C"/>
    <w:rsid w:val="00D95745"/>
    <w:rsid w:val="00D95C2B"/>
    <w:rsid w:val="00D966FE"/>
    <w:rsid w:val="00D975DE"/>
    <w:rsid w:val="00D9766D"/>
    <w:rsid w:val="00D97864"/>
    <w:rsid w:val="00D97E5B"/>
    <w:rsid w:val="00D97F02"/>
    <w:rsid w:val="00D97F2F"/>
    <w:rsid w:val="00DA0333"/>
    <w:rsid w:val="00DA1937"/>
    <w:rsid w:val="00DA2C5B"/>
    <w:rsid w:val="00DA3191"/>
    <w:rsid w:val="00DA3CE4"/>
    <w:rsid w:val="00DA4289"/>
    <w:rsid w:val="00DA4349"/>
    <w:rsid w:val="00DA4425"/>
    <w:rsid w:val="00DA5461"/>
    <w:rsid w:val="00DA5595"/>
    <w:rsid w:val="00DA5853"/>
    <w:rsid w:val="00DA595A"/>
    <w:rsid w:val="00DA59EA"/>
    <w:rsid w:val="00DA5BD3"/>
    <w:rsid w:val="00DA680F"/>
    <w:rsid w:val="00DA7078"/>
    <w:rsid w:val="00DB11CA"/>
    <w:rsid w:val="00DB11CC"/>
    <w:rsid w:val="00DB15ED"/>
    <w:rsid w:val="00DB1EC5"/>
    <w:rsid w:val="00DB2198"/>
    <w:rsid w:val="00DB2C4A"/>
    <w:rsid w:val="00DB2C61"/>
    <w:rsid w:val="00DB36AD"/>
    <w:rsid w:val="00DB5280"/>
    <w:rsid w:val="00DB6836"/>
    <w:rsid w:val="00DB6BF0"/>
    <w:rsid w:val="00DB6D2A"/>
    <w:rsid w:val="00DB7393"/>
    <w:rsid w:val="00DB7541"/>
    <w:rsid w:val="00DC1CFD"/>
    <w:rsid w:val="00DC2F44"/>
    <w:rsid w:val="00DC39F2"/>
    <w:rsid w:val="00DC3D14"/>
    <w:rsid w:val="00DC45B6"/>
    <w:rsid w:val="00DC564B"/>
    <w:rsid w:val="00DC59C3"/>
    <w:rsid w:val="00DC5CDE"/>
    <w:rsid w:val="00DC6070"/>
    <w:rsid w:val="00DC69C7"/>
    <w:rsid w:val="00DC70EE"/>
    <w:rsid w:val="00DC71EC"/>
    <w:rsid w:val="00DC7746"/>
    <w:rsid w:val="00DC78E9"/>
    <w:rsid w:val="00DD0F81"/>
    <w:rsid w:val="00DD0FED"/>
    <w:rsid w:val="00DD1138"/>
    <w:rsid w:val="00DD1295"/>
    <w:rsid w:val="00DD15F5"/>
    <w:rsid w:val="00DD1E1A"/>
    <w:rsid w:val="00DD1ED7"/>
    <w:rsid w:val="00DD2C54"/>
    <w:rsid w:val="00DD2D04"/>
    <w:rsid w:val="00DD6600"/>
    <w:rsid w:val="00DD6CD1"/>
    <w:rsid w:val="00DD7C60"/>
    <w:rsid w:val="00DE0C10"/>
    <w:rsid w:val="00DE1805"/>
    <w:rsid w:val="00DE1D71"/>
    <w:rsid w:val="00DE1DEB"/>
    <w:rsid w:val="00DE2537"/>
    <w:rsid w:val="00DE2939"/>
    <w:rsid w:val="00DE2A14"/>
    <w:rsid w:val="00DE2AE6"/>
    <w:rsid w:val="00DE3649"/>
    <w:rsid w:val="00DE3895"/>
    <w:rsid w:val="00DE4F50"/>
    <w:rsid w:val="00DE5096"/>
    <w:rsid w:val="00DE58B2"/>
    <w:rsid w:val="00DE5FBD"/>
    <w:rsid w:val="00DE744C"/>
    <w:rsid w:val="00DF0558"/>
    <w:rsid w:val="00DF062D"/>
    <w:rsid w:val="00DF0F68"/>
    <w:rsid w:val="00DF1191"/>
    <w:rsid w:val="00DF13F0"/>
    <w:rsid w:val="00DF1B8C"/>
    <w:rsid w:val="00DF1E33"/>
    <w:rsid w:val="00DF290B"/>
    <w:rsid w:val="00DF2EF1"/>
    <w:rsid w:val="00DF2F65"/>
    <w:rsid w:val="00DF3527"/>
    <w:rsid w:val="00DF3A21"/>
    <w:rsid w:val="00DF4341"/>
    <w:rsid w:val="00DF5058"/>
    <w:rsid w:val="00DF5CA6"/>
    <w:rsid w:val="00DF6E97"/>
    <w:rsid w:val="00DF6F50"/>
    <w:rsid w:val="00E00982"/>
    <w:rsid w:val="00E016E8"/>
    <w:rsid w:val="00E01A80"/>
    <w:rsid w:val="00E01CF7"/>
    <w:rsid w:val="00E01FD6"/>
    <w:rsid w:val="00E02E6D"/>
    <w:rsid w:val="00E02F02"/>
    <w:rsid w:val="00E038F4"/>
    <w:rsid w:val="00E044BE"/>
    <w:rsid w:val="00E04AE2"/>
    <w:rsid w:val="00E050DB"/>
    <w:rsid w:val="00E05948"/>
    <w:rsid w:val="00E05984"/>
    <w:rsid w:val="00E05D41"/>
    <w:rsid w:val="00E06105"/>
    <w:rsid w:val="00E066AE"/>
    <w:rsid w:val="00E066AF"/>
    <w:rsid w:val="00E06832"/>
    <w:rsid w:val="00E07ACE"/>
    <w:rsid w:val="00E1131E"/>
    <w:rsid w:val="00E1154A"/>
    <w:rsid w:val="00E12AAA"/>
    <w:rsid w:val="00E12ABD"/>
    <w:rsid w:val="00E14A2A"/>
    <w:rsid w:val="00E14A5F"/>
    <w:rsid w:val="00E14ADC"/>
    <w:rsid w:val="00E15973"/>
    <w:rsid w:val="00E165F2"/>
    <w:rsid w:val="00E17C7E"/>
    <w:rsid w:val="00E17D66"/>
    <w:rsid w:val="00E20652"/>
    <w:rsid w:val="00E20839"/>
    <w:rsid w:val="00E20866"/>
    <w:rsid w:val="00E218F8"/>
    <w:rsid w:val="00E2242E"/>
    <w:rsid w:val="00E236C2"/>
    <w:rsid w:val="00E23AE9"/>
    <w:rsid w:val="00E23C17"/>
    <w:rsid w:val="00E23E0D"/>
    <w:rsid w:val="00E23F14"/>
    <w:rsid w:val="00E243CA"/>
    <w:rsid w:val="00E24538"/>
    <w:rsid w:val="00E246C5"/>
    <w:rsid w:val="00E25FA2"/>
    <w:rsid w:val="00E26029"/>
    <w:rsid w:val="00E2612A"/>
    <w:rsid w:val="00E269E4"/>
    <w:rsid w:val="00E27AEF"/>
    <w:rsid w:val="00E27B3A"/>
    <w:rsid w:val="00E30BF3"/>
    <w:rsid w:val="00E30E4E"/>
    <w:rsid w:val="00E3103B"/>
    <w:rsid w:val="00E31B85"/>
    <w:rsid w:val="00E31CAA"/>
    <w:rsid w:val="00E327C8"/>
    <w:rsid w:val="00E327ED"/>
    <w:rsid w:val="00E331F8"/>
    <w:rsid w:val="00E332F9"/>
    <w:rsid w:val="00E33469"/>
    <w:rsid w:val="00E33C50"/>
    <w:rsid w:val="00E3418B"/>
    <w:rsid w:val="00E34861"/>
    <w:rsid w:val="00E35496"/>
    <w:rsid w:val="00E35A9D"/>
    <w:rsid w:val="00E360F4"/>
    <w:rsid w:val="00E3610C"/>
    <w:rsid w:val="00E40215"/>
    <w:rsid w:val="00E4035B"/>
    <w:rsid w:val="00E417B9"/>
    <w:rsid w:val="00E418AB"/>
    <w:rsid w:val="00E422BB"/>
    <w:rsid w:val="00E423AE"/>
    <w:rsid w:val="00E423E3"/>
    <w:rsid w:val="00E428ED"/>
    <w:rsid w:val="00E432B8"/>
    <w:rsid w:val="00E444C5"/>
    <w:rsid w:val="00E448BE"/>
    <w:rsid w:val="00E46AE3"/>
    <w:rsid w:val="00E47224"/>
    <w:rsid w:val="00E475AB"/>
    <w:rsid w:val="00E506C9"/>
    <w:rsid w:val="00E50E5A"/>
    <w:rsid w:val="00E515C4"/>
    <w:rsid w:val="00E51D27"/>
    <w:rsid w:val="00E51EE9"/>
    <w:rsid w:val="00E524D8"/>
    <w:rsid w:val="00E54D5C"/>
    <w:rsid w:val="00E557AB"/>
    <w:rsid w:val="00E55F78"/>
    <w:rsid w:val="00E56174"/>
    <w:rsid w:val="00E564C1"/>
    <w:rsid w:val="00E565C8"/>
    <w:rsid w:val="00E56F55"/>
    <w:rsid w:val="00E57644"/>
    <w:rsid w:val="00E60624"/>
    <w:rsid w:val="00E60F9B"/>
    <w:rsid w:val="00E61F9F"/>
    <w:rsid w:val="00E62CDB"/>
    <w:rsid w:val="00E62D18"/>
    <w:rsid w:val="00E638B2"/>
    <w:rsid w:val="00E63AA0"/>
    <w:rsid w:val="00E64C6B"/>
    <w:rsid w:val="00E658FC"/>
    <w:rsid w:val="00E678EE"/>
    <w:rsid w:val="00E71BC5"/>
    <w:rsid w:val="00E72EC4"/>
    <w:rsid w:val="00E73011"/>
    <w:rsid w:val="00E74DF6"/>
    <w:rsid w:val="00E75CA0"/>
    <w:rsid w:val="00E766C3"/>
    <w:rsid w:val="00E76DB8"/>
    <w:rsid w:val="00E771B2"/>
    <w:rsid w:val="00E77AD0"/>
    <w:rsid w:val="00E77B35"/>
    <w:rsid w:val="00E8130A"/>
    <w:rsid w:val="00E813A1"/>
    <w:rsid w:val="00E82ABC"/>
    <w:rsid w:val="00E838B3"/>
    <w:rsid w:val="00E83C2F"/>
    <w:rsid w:val="00E83E22"/>
    <w:rsid w:val="00E847E5"/>
    <w:rsid w:val="00E85220"/>
    <w:rsid w:val="00E85265"/>
    <w:rsid w:val="00E85635"/>
    <w:rsid w:val="00E86E71"/>
    <w:rsid w:val="00E92B9F"/>
    <w:rsid w:val="00E934A0"/>
    <w:rsid w:val="00E938A7"/>
    <w:rsid w:val="00E94256"/>
    <w:rsid w:val="00E9427E"/>
    <w:rsid w:val="00E952AA"/>
    <w:rsid w:val="00E953F3"/>
    <w:rsid w:val="00E96F51"/>
    <w:rsid w:val="00E970A5"/>
    <w:rsid w:val="00E97258"/>
    <w:rsid w:val="00EA235A"/>
    <w:rsid w:val="00EA31C8"/>
    <w:rsid w:val="00EA348E"/>
    <w:rsid w:val="00EA3629"/>
    <w:rsid w:val="00EA3737"/>
    <w:rsid w:val="00EA42D9"/>
    <w:rsid w:val="00EA5650"/>
    <w:rsid w:val="00EA5A83"/>
    <w:rsid w:val="00EA61C4"/>
    <w:rsid w:val="00EA6319"/>
    <w:rsid w:val="00EA695F"/>
    <w:rsid w:val="00EB08A4"/>
    <w:rsid w:val="00EB2362"/>
    <w:rsid w:val="00EB2366"/>
    <w:rsid w:val="00EB2708"/>
    <w:rsid w:val="00EB3440"/>
    <w:rsid w:val="00EB353C"/>
    <w:rsid w:val="00EB393F"/>
    <w:rsid w:val="00EB495B"/>
    <w:rsid w:val="00EB50C3"/>
    <w:rsid w:val="00EB77E2"/>
    <w:rsid w:val="00EB7F28"/>
    <w:rsid w:val="00EC0220"/>
    <w:rsid w:val="00EC0362"/>
    <w:rsid w:val="00EC0EF9"/>
    <w:rsid w:val="00EC104F"/>
    <w:rsid w:val="00EC2530"/>
    <w:rsid w:val="00EC3C56"/>
    <w:rsid w:val="00EC4140"/>
    <w:rsid w:val="00EC4C42"/>
    <w:rsid w:val="00EC5687"/>
    <w:rsid w:val="00EC5897"/>
    <w:rsid w:val="00EC59B4"/>
    <w:rsid w:val="00EC5A01"/>
    <w:rsid w:val="00EC6D21"/>
    <w:rsid w:val="00EC751E"/>
    <w:rsid w:val="00EC7787"/>
    <w:rsid w:val="00EC79C0"/>
    <w:rsid w:val="00EC7B0F"/>
    <w:rsid w:val="00EC7F0C"/>
    <w:rsid w:val="00EC7F7D"/>
    <w:rsid w:val="00EC7F86"/>
    <w:rsid w:val="00ED09BE"/>
    <w:rsid w:val="00ED0EA3"/>
    <w:rsid w:val="00ED1340"/>
    <w:rsid w:val="00ED16D0"/>
    <w:rsid w:val="00ED19B2"/>
    <w:rsid w:val="00ED21A4"/>
    <w:rsid w:val="00ED2209"/>
    <w:rsid w:val="00ED2841"/>
    <w:rsid w:val="00ED3DEF"/>
    <w:rsid w:val="00ED4BAB"/>
    <w:rsid w:val="00ED4E6F"/>
    <w:rsid w:val="00ED6764"/>
    <w:rsid w:val="00ED759A"/>
    <w:rsid w:val="00ED7C1E"/>
    <w:rsid w:val="00EE0643"/>
    <w:rsid w:val="00EE1825"/>
    <w:rsid w:val="00EE1903"/>
    <w:rsid w:val="00EE1A39"/>
    <w:rsid w:val="00EE3AE3"/>
    <w:rsid w:val="00EE4DB1"/>
    <w:rsid w:val="00EE4FD7"/>
    <w:rsid w:val="00EE617F"/>
    <w:rsid w:val="00EE6268"/>
    <w:rsid w:val="00EE6582"/>
    <w:rsid w:val="00EE6EA2"/>
    <w:rsid w:val="00EE7274"/>
    <w:rsid w:val="00EE75A1"/>
    <w:rsid w:val="00EE78B5"/>
    <w:rsid w:val="00EE7951"/>
    <w:rsid w:val="00EF0045"/>
    <w:rsid w:val="00EF103E"/>
    <w:rsid w:val="00EF15E2"/>
    <w:rsid w:val="00EF1E32"/>
    <w:rsid w:val="00EF2025"/>
    <w:rsid w:val="00EF26AC"/>
    <w:rsid w:val="00EF33FE"/>
    <w:rsid w:val="00EF3975"/>
    <w:rsid w:val="00EF3EC1"/>
    <w:rsid w:val="00EF4727"/>
    <w:rsid w:val="00EF5FDE"/>
    <w:rsid w:val="00EF7AA7"/>
    <w:rsid w:val="00EF7BD3"/>
    <w:rsid w:val="00EF7C05"/>
    <w:rsid w:val="00EF7E07"/>
    <w:rsid w:val="00F002C6"/>
    <w:rsid w:val="00F0077F"/>
    <w:rsid w:val="00F02525"/>
    <w:rsid w:val="00F029E9"/>
    <w:rsid w:val="00F03093"/>
    <w:rsid w:val="00F04F0B"/>
    <w:rsid w:val="00F05742"/>
    <w:rsid w:val="00F062FF"/>
    <w:rsid w:val="00F07CE7"/>
    <w:rsid w:val="00F101F9"/>
    <w:rsid w:val="00F1022C"/>
    <w:rsid w:val="00F1029C"/>
    <w:rsid w:val="00F1065E"/>
    <w:rsid w:val="00F106DD"/>
    <w:rsid w:val="00F109A2"/>
    <w:rsid w:val="00F10B42"/>
    <w:rsid w:val="00F10CAB"/>
    <w:rsid w:val="00F11232"/>
    <w:rsid w:val="00F11875"/>
    <w:rsid w:val="00F11E4B"/>
    <w:rsid w:val="00F1201B"/>
    <w:rsid w:val="00F12320"/>
    <w:rsid w:val="00F123B3"/>
    <w:rsid w:val="00F12596"/>
    <w:rsid w:val="00F129D2"/>
    <w:rsid w:val="00F12B4D"/>
    <w:rsid w:val="00F13D2F"/>
    <w:rsid w:val="00F14FCD"/>
    <w:rsid w:val="00F15F75"/>
    <w:rsid w:val="00F17B02"/>
    <w:rsid w:val="00F200D5"/>
    <w:rsid w:val="00F21CB9"/>
    <w:rsid w:val="00F23DE3"/>
    <w:rsid w:val="00F242AC"/>
    <w:rsid w:val="00F24492"/>
    <w:rsid w:val="00F24B9E"/>
    <w:rsid w:val="00F24F07"/>
    <w:rsid w:val="00F256A9"/>
    <w:rsid w:val="00F25CFD"/>
    <w:rsid w:val="00F2611D"/>
    <w:rsid w:val="00F2670A"/>
    <w:rsid w:val="00F26A7B"/>
    <w:rsid w:val="00F26F9E"/>
    <w:rsid w:val="00F27722"/>
    <w:rsid w:val="00F27CCB"/>
    <w:rsid w:val="00F27E8C"/>
    <w:rsid w:val="00F30104"/>
    <w:rsid w:val="00F30746"/>
    <w:rsid w:val="00F30FD8"/>
    <w:rsid w:val="00F312B4"/>
    <w:rsid w:val="00F3198C"/>
    <w:rsid w:val="00F319D0"/>
    <w:rsid w:val="00F32C5F"/>
    <w:rsid w:val="00F32E4A"/>
    <w:rsid w:val="00F32F2C"/>
    <w:rsid w:val="00F331E9"/>
    <w:rsid w:val="00F3323A"/>
    <w:rsid w:val="00F37FD0"/>
    <w:rsid w:val="00F40565"/>
    <w:rsid w:val="00F41A52"/>
    <w:rsid w:val="00F4238B"/>
    <w:rsid w:val="00F42F58"/>
    <w:rsid w:val="00F4473F"/>
    <w:rsid w:val="00F44E0B"/>
    <w:rsid w:val="00F46367"/>
    <w:rsid w:val="00F47E21"/>
    <w:rsid w:val="00F5073C"/>
    <w:rsid w:val="00F51D23"/>
    <w:rsid w:val="00F51D47"/>
    <w:rsid w:val="00F53C20"/>
    <w:rsid w:val="00F55241"/>
    <w:rsid w:val="00F55CE3"/>
    <w:rsid w:val="00F55F01"/>
    <w:rsid w:val="00F5630D"/>
    <w:rsid w:val="00F56CA7"/>
    <w:rsid w:val="00F56D2C"/>
    <w:rsid w:val="00F576B5"/>
    <w:rsid w:val="00F5793D"/>
    <w:rsid w:val="00F57C58"/>
    <w:rsid w:val="00F57D04"/>
    <w:rsid w:val="00F57D38"/>
    <w:rsid w:val="00F602F9"/>
    <w:rsid w:val="00F614FC"/>
    <w:rsid w:val="00F61F5A"/>
    <w:rsid w:val="00F629AD"/>
    <w:rsid w:val="00F648AF"/>
    <w:rsid w:val="00F64926"/>
    <w:rsid w:val="00F649C7"/>
    <w:rsid w:val="00F64B35"/>
    <w:rsid w:val="00F64EE1"/>
    <w:rsid w:val="00F675E9"/>
    <w:rsid w:val="00F700CB"/>
    <w:rsid w:val="00F7069B"/>
    <w:rsid w:val="00F70B4D"/>
    <w:rsid w:val="00F70D7B"/>
    <w:rsid w:val="00F71C06"/>
    <w:rsid w:val="00F724EA"/>
    <w:rsid w:val="00F72C45"/>
    <w:rsid w:val="00F72D8D"/>
    <w:rsid w:val="00F735F0"/>
    <w:rsid w:val="00F73620"/>
    <w:rsid w:val="00F74A8F"/>
    <w:rsid w:val="00F754C0"/>
    <w:rsid w:val="00F756D0"/>
    <w:rsid w:val="00F75C72"/>
    <w:rsid w:val="00F75D8E"/>
    <w:rsid w:val="00F8027C"/>
    <w:rsid w:val="00F80381"/>
    <w:rsid w:val="00F80DCE"/>
    <w:rsid w:val="00F80FCB"/>
    <w:rsid w:val="00F81321"/>
    <w:rsid w:val="00F818F8"/>
    <w:rsid w:val="00F8192B"/>
    <w:rsid w:val="00F81C65"/>
    <w:rsid w:val="00F81E3D"/>
    <w:rsid w:val="00F826DC"/>
    <w:rsid w:val="00F8401A"/>
    <w:rsid w:val="00F84738"/>
    <w:rsid w:val="00F849EC"/>
    <w:rsid w:val="00F84E46"/>
    <w:rsid w:val="00F85207"/>
    <w:rsid w:val="00F86F50"/>
    <w:rsid w:val="00F8705B"/>
    <w:rsid w:val="00F90157"/>
    <w:rsid w:val="00F90319"/>
    <w:rsid w:val="00F91D1F"/>
    <w:rsid w:val="00F91DD4"/>
    <w:rsid w:val="00F932C0"/>
    <w:rsid w:val="00F933DD"/>
    <w:rsid w:val="00F9377A"/>
    <w:rsid w:val="00F93E74"/>
    <w:rsid w:val="00F9455F"/>
    <w:rsid w:val="00F9456C"/>
    <w:rsid w:val="00F9518E"/>
    <w:rsid w:val="00F95811"/>
    <w:rsid w:val="00F95D47"/>
    <w:rsid w:val="00F969D5"/>
    <w:rsid w:val="00F96A39"/>
    <w:rsid w:val="00F974FE"/>
    <w:rsid w:val="00F97783"/>
    <w:rsid w:val="00F97FB7"/>
    <w:rsid w:val="00FA043D"/>
    <w:rsid w:val="00FA0B45"/>
    <w:rsid w:val="00FA1C8C"/>
    <w:rsid w:val="00FA27FE"/>
    <w:rsid w:val="00FA2D21"/>
    <w:rsid w:val="00FA3950"/>
    <w:rsid w:val="00FA3C07"/>
    <w:rsid w:val="00FA3F58"/>
    <w:rsid w:val="00FA4DAB"/>
    <w:rsid w:val="00FA571E"/>
    <w:rsid w:val="00FA6307"/>
    <w:rsid w:val="00FA6776"/>
    <w:rsid w:val="00FA6E56"/>
    <w:rsid w:val="00FB181E"/>
    <w:rsid w:val="00FB2A5F"/>
    <w:rsid w:val="00FB35C5"/>
    <w:rsid w:val="00FB3955"/>
    <w:rsid w:val="00FB4044"/>
    <w:rsid w:val="00FB46C5"/>
    <w:rsid w:val="00FB47F2"/>
    <w:rsid w:val="00FB4AF0"/>
    <w:rsid w:val="00FB555A"/>
    <w:rsid w:val="00FB59DA"/>
    <w:rsid w:val="00FB64B3"/>
    <w:rsid w:val="00FB6B67"/>
    <w:rsid w:val="00FB7084"/>
    <w:rsid w:val="00FB77A6"/>
    <w:rsid w:val="00FB7B18"/>
    <w:rsid w:val="00FB7ECD"/>
    <w:rsid w:val="00FC068D"/>
    <w:rsid w:val="00FC086C"/>
    <w:rsid w:val="00FC08D4"/>
    <w:rsid w:val="00FC0D1E"/>
    <w:rsid w:val="00FC1176"/>
    <w:rsid w:val="00FC1302"/>
    <w:rsid w:val="00FC2F47"/>
    <w:rsid w:val="00FC3273"/>
    <w:rsid w:val="00FC3720"/>
    <w:rsid w:val="00FC49C1"/>
    <w:rsid w:val="00FC4E28"/>
    <w:rsid w:val="00FC4EED"/>
    <w:rsid w:val="00FC5020"/>
    <w:rsid w:val="00FC6305"/>
    <w:rsid w:val="00FC6642"/>
    <w:rsid w:val="00FC6D66"/>
    <w:rsid w:val="00FC77AD"/>
    <w:rsid w:val="00FC7C6C"/>
    <w:rsid w:val="00FD02F0"/>
    <w:rsid w:val="00FD1D0A"/>
    <w:rsid w:val="00FD2A20"/>
    <w:rsid w:val="00FD3FF3"/>
    <w:rsid w:val="00FD4381"/>
    <w:rsid w:val="00FD4821"/>
    <w:rsid w:val="00FD588F"/>
    <w:rsid w:val="00FD660B"/>
    <w:rsid w:val="00FD695B"/>
    <w:rsid w:val="00FD736A"/>
    <w:rsid w:val="00FD764D"/>
    <w:rsid w:val="00FD7B89"/>
    <w:rsid w:val="00FE0143"/>
    <w:rsid w:val="00FE0203"/>
    <w:rsid w:val="00FE20D5"/>
    <w:rsid w:val="00FE29B7"/>
    <w:rsid w:val="00FE31B3"/>
    <w:rsid w:val="00FE327F"/>
    <w:rsid w:val="00FE4023"/>
    <w:rsid w:val="00FE407A"/>
    <w:rsid w:val="00FE593B"/>
    <w:rsid w:val="00FE5B3B"/>
    <w:rsid w:val="00FE736E"/>
    <w:rsid w:val="00FE7D7C"/>
    <w:rsid w:val="00FF0D06"/>
    <w:rsid w:val="00FF1188"/>
    <w:rsid w:val="00FF1759"/>
    <w:rsid w:val="00FF1897"/>
    <w:rsid w:val="00FF2E13"/>
    <w:rsid w:val="00FF34E7"/>
    <w:rsid w:val="00FF3EEC"/>
    <w:rsid w:val="00FF43B1"/>
    <w:rsid w:val="00FF55EC"/>
    <w:rsid w:val="00FF5B1A"/>
    <w:rsid w:val="00FF6011"/>
    <w:rsid w:val="00FF6B7D"/>
    <w:rsid w:val="00FF7C6B"/>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EFC3"/>
  <w15:docId w15:val="{F502596A-2759-4794-AA0D-5A8D2642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92B71"/>
    <w:pPr>
      <w:spacing w:after="0" w:line="288" w:lineRule="auto"/>
      <w:jc w:val="both"/>
    </w:pPr>
    <w:rPr>
      <w:rFonts w:ascii="Arial" w:eastAsia="Frutiger LT Com 45 Light" w:hAnsi="Arial" w:cs="Frutiger LT Com 45 Light"/>
      <w:sz w:val="17"/>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9176FF"/>
    <w:pPr>
      <w:tabs>
        <w:tab w:val="center" w:pos="4320"/>
        <w:tab w:val="right" w:pos="8640"/>
      </w:tabs>
    </w:pPr>
  </w:style>
  <w:style w:type="character" w:customStyle="1" w:styleId="HlavikaChar">
    <w:name w:val="Hlavička Char"/>
    <w:basedOn w:val="Predvolenpsmoodseku"/>
    <w:link w:val="Hlavika"/>
    <w:semiHidden/>
    <w:rsid w:val="009176FF"/>
    <w:rPr>
      <w:rFonts w:ascii="Verdana" w:eastAsia="Times New Roman" w:hAnsi="Verdana" w:cs="Times New Roman"/>
      <w:sz w:val="17"/>
      <w:szCs w:val="24"/>
      <w:lang w:val="en-GB"/>
    </w:rPr>
  </w:style>
  <w:style w:type="paragraph" w:styleId="Pta">
    <w:name w:val="footer"/>
    <w:basedOn w:val="Normlny"/>
    <w:link w:val="PtaChar"/>
    <w:uiPriority w:val="99"/>
    <w:rsid w:val="009176FF"/>
    <w:pPr>
      <w:tabs>
        <w:tab w:val="center" w:pos="4320"/>
        <w:tab w:val="right" w:pos="8640"/>
      </w:tabs>
    </w:pPr>
  </w:style>
  <w:style w:type="character" w:customStyle="1" w:styleId="PtaChar">
    <w:name w:val="Päta Char"/>
    <w:basedOn w:val="Predvolenpsmoodseku"/>
    <w:link w:val="Pta"/>
    <w:uiPriority w:val="99"/>
    <w:rsid w:val="009176FF"/>
    <w:rPr>
      <w:rFonts w:ascii="Verdana" w:eastAsia="Times New Roman" w:hAnsi="Verdana" w:cs="Times New Roman"/>
      <w:sz w:val="17"/>
      <w:szCs w:val="24"/>
      <w:lang w:val="en-GB"/>
    </w:rPr>
  </w:style>
  <w:style w:type="paragraph" w:customStyle="1" w:styleId="Noparagraphstyle">
    <w:name w:val="[No paragraph style]"/>
    <w:semiHidden/>
    <w:rsid w:val="009176FF"/>
    <w:pPr>
      <w:autoSpaceDE w:val="0"/>
      <w:autoSpaceDN w:val="0"/>
      <w:adjustRightInd w:val="0"/>
      <w:spacing w:after="0" w:line="288" w:lineRule="auto"/>
      <w:textAlignment w:val="center"/>
    </w:pPr>
    <w:rPr>
      <w:rFonts w:ascii="Frutiger LT Com 45 Light" w:eastAsia="Frutiger LT Com 45 Light" w:hAnsi="Frutiger LT Com 45 Light" w:cs="Frutiger LT Com 45 Light"/>
      <w:color w:val="000000"/>
      <w:sz w:val="24"/>
      <w:szCs w:val="24"/>
      <w:lang w:val="en-GB"/>
    </w:rPr>
  </w:style>
  <w:style w:type="character" w:customStyle="1" w:styleId="CEAGraphTitle">
    <w:name w:val="CEA Graph Title"/>
    <w:basedOn w:val="Predvolenpsmoodseku"/>
    <w:uiPriority w:val="1"/>
    <w:qFormat/>
    <w:rsid w:val="009176FF"/>
    <w:rPr>
      <w:rFonts w:ascii="Arial" w:hAnsi="Arial"/>
      <w:smallCaps w:val="0"/>
      <w:sz w:val="17"/>
      <w:lang w:val="en-GB"/>
    </w:rPr>
  </w:style>
  <w:style w:type="paragraph" w:customStyle="1" w:styleId="CEABullet-Level1">
    <w:name w:val="CEA Bullet - Level 1"/>
    <w:basedOn w:val="Normlny"/>
    <w:link w:val="CEABullet-Level1Char"/>
    <w:qFormat/>
    <w:rsid w:val="001126A0"/>
    <w:pPr>
      <w:numPr>
        <w:numId w:val="1"/>
      </w:numPr>
      <w:autoSpaceDE w:val="0"/>
      <w:autoSpaceDN w:val="0"/>
      <w:adjustRightInd w:val="0"/>
    </w:pPr>
    <w:rPr>
      <w:rFonts w:cs="Frutiger LT Std 45 Light"/>
      <w:color w:val="000000"/>
      <w:szCs w:val="20"/>
    </w:rPr>
  </w:style>
  <w:style w:type="paragraph" w:customStyle="1" w:styleId="CEABullet-Level2">
    <w:name w:val="CEA Bullet - Level 2"/>
    <w:basedOn w:val="CEABullet-Level1"/>
    <w:next w:val="Normlny"/>
    <w:qFormat/>
    <w:rsid w:val="001126A0"/>
    <w:pPr>
      <w:numPr>
        <w:numId w:val="2"/>
      </w:numPr>
    </w:pPr>
  </w:style>
  <w:style w:type="paragraph" w:customStyle="1" w:styleId="CEABullet-Level3">
    <w:name w:val="CEA Bullet - Level 3"/>
    <w:basedOn w:val="Normlny"/>
    <w:qFormat/>
    <w:rsid w:val="001126A0"/>
    <w:pPr>
      <w:numPr>
        <w:numId w:val="3"/>
      </w:numPr>
      <w:autoSpaceDE w:val="0"/>
      <w:autoSpaceDN w:val="0"/>
      <w:adjustRightInd w:val="0"/>
    </w:pPr>
    <w:rPr>
      <w:rFonts w:cs="Frutiger LT Std 45 Light"/>
      <w:color w:val="000000"/>
      <w:szCs w:val="20"/>
    </w:rPr>
  </w:style>
  <w:style w:type="paragraph" w:customStyle="1" w:styleId="CEADirectorGeneral">
    <w:name w:val="CEA Director General"/>
    <w:basedOn w:val="Normlny"/>
    <w:semiHidden/>
    <w:qFormat/>
    <w:rsid w:val="001126A0"/>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1126A0"/>
    <w:pPr>
      <w:jc w:val="right"/>
    </w:pPr>
    <w:rPr>
      <w:rFonts w:cs="Frutiger LT Std 55 Roman"/>
      <w:b/>
      <w:color w:val="0032FF"/>
      <w:sz w:val="40"/>
      <w:szCs w:val="40"/>
    </w:rPr>
  </w:style>
  <w:style w:type="paragraph" w:customStyle="1" w:styleId="CEADraft">
    <w:name w:val="CEA Draft"/>
    <w:basedOn w:val="Normlny"/>
    <w:semiHidden/>
    <w:qFormat/>
    <w:rsid w:val="001126A0"/>
    <w:pPr>
      <w:jc w:val="right"/>
    </w:pPr>
    <w:rPr>
      <w:rFonts w:cs="Arial"/>
      <w:b/>
      <w:i/>
      <w:color w:val="034EA2"/>
      <w:sz w:val="32"/>
      <w:szCs w:val="40"/>
    </w:rPr>
  </w:style>
  <w:style w:type="paragraph" w:customStyle="1" w:styleId="CEAFooterauthorinfo">
    <w:name w:val="CEA Footer (author info)"/>
    <w:basedOn w:val="Normlny"/>
    <w:semiHidden/>
    <w:qFormat/>
    <w:rsid w:val="001126A0"/>
    <w:pPr>
      <w:autoSpaceDE w:val="0"/>
      <w:autoSpaceDN w:val="0"/>
      <w:adjustRightInd w:val="0"/>
      <w:textAlignment w:val="center"/>
    </w:pPr>
    <w:rPr>
      <w:rFonts w:cs="Arial"/>
      <w:b/>
      <w:color w:val="034EA2"/>
      <w:sz w:val="16"/>
      <w:szCs w:val="16"/>
    </w:rPr>
  </w:style>
  <w:style w:type="paragraph" w:customStyle="1" w:styleId="CEAFootnote">
    <w:name w:val="CEA Footnote"/>
    <w:basedOn w:val="Normlny"/>
    <w:semiHidden/>
    <w:qFormat/>
    <w:rsid w:val="001126A0"/>
    <w:pPr>
      <w:spacing w:line="240" w:lineRule="auto"/>
    </w:pPr>
    <w:rPr>
      <w:sz w:val="16"/>
    </w:rPr>
  </w:style>
  <w:style w:type="character" w:customStyle="1" w:styleId="CEAGraphX">
    <w:name w:val="CEA Graph X"/>
    <w:uiPriority w:val="1"/>
    <w:qFormat/>
    <w:rsid w:val="001126A0"/>
    <w:rPr>
      <w:rFonts w:ascii="Arial" w:hAnsi="Arial"/>
      <w:smallCaps/>
      <w:sz w:val="19"/>
      <w:lang w:val="en-GB"/>
    </w:rPr>
  </w:style>
  <w:style w:type="paragraph" w:customStyle="1" w:styleId="CEALabel">
    <w:name w:val="CEA Label"/>
    <w:basedOn w:val="Normlny"/>
    <w:semiHidden/>
    <w:qFormat/>
    <w:rsid w:val="001126A0"/>
    <w:rPr>
      <w:rFonts w:cs="Arial"/>
      <w:b/>
      <w:color w:val="034EA2"/>
      <w:sz w:val="18"/>
      <w:szCs w:val="18"/>
    </w:rPr>
  </w:style>
  <w:style w:type="paragraph" w:customStyle="1" w:styleId="CEAPositionPaperTitle">
    <w:name w:val="CEA Position Paper Title"/>
    <w:basedOn w:val="Normlny"/>
    <w:semiHidden/>
    <w:qFormat/>
    <w:rsid w:val="001126A0"/>
    <w:pPr>
      <w:ind w:left="-27"/>
    </w:pPr>
    <w:rPr>
      <w:b/>
      <w:color w:val="034EA2"/>
      <w:sz w:val="32"/>
      <w:szCs w:val="32"/>
    </w:rPr>
  </w:style>
  <w:style w:type="paragraph" w:customStyle="1" w:styleId="CEAPressReleaseSubtitle">
    <w:name w:val="CEA Press Release Subtitle"/>
    <w:basedOn w:val="Normlny"/>
    <w:semiHidden/>
    <w:qFormat/>
    <w:rsid w:val="001126A0"/>
    <w:rPr>
      <w:sz w:val="22"/>
      <w:szCs w:val="22"/>
    </w:rPr>
  </w:style>
  <w:style w:type="paragraph" w:customStyle="1" w:styleId="CEAPressReleaseTitle">
    <w:name w:val="CEA Press Release Title"/>
    <w:basedOn w:val="Normlny"/>
    <w:semiHidden/>
    <w:qFormat/>
    <w:rsid w:val="001126A0"/>
    <w:pPr>
      <w:autoSpaceDE w:val="0"/>
      <w:autoSpaceDN w:val="0"/>
      <w:adjustRightInd w:val="0"/>
      <w:spacing w:line="240" w:lineRule="auto"/>
    </w:pPr>
    <w:rPr>
      <w:rFonts w:ascii="Courier New" w:hAnsi="Courier New"/>
      <w:b/>
      <w:color w:val="034EA2"/>
      <w:sz w:val="36"/>
      <w:szCs w:val="36"/>
    </w:rPr>
  </w:style>
  <w:style w:type="paragraph" w:customStyle="1" w:styleId="CEASubjectLine">
    <w:name w:val="CEA Subject Line"/>
    <w:basedOn w:val="Normlny"/>
    <w:semiHidden/>
    <w:qFormat/>
    <w:rsid w:val="001126A0"/>
    <w:rPr>
      <w:rFonts w:cs="Frutiger LT Std 55 Roman"/>
      <w:b/>
      <w:szCs w:val="20"/>
    </w:rPr>
  </w:style>
  <w:style w:type="table" w:styleId="Mriekatabuky">
    <w:name w:val="Table Grid"/>
    <w:basedOn w:val="Normlnatabuka"/>
    <w:uiPriority w:val="59"/>
    <w:rsid w:val="00861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6625C8"/>
    <w:rPr>
      <w:sz w:val="16"/>
      <w:szCs w:val="16"/>
    </w:rPr>
  </w:style>
  <w:style w:type="paragraph" w:styleId="Textkomentra">
    <w:name w:val="annotation text"/>
    <w:basedOn w:val="Normlny"/>
    <w:link w:val="TextkomentraChar"/>
    <w:uiPriority w:val="99"/>
    <w:semiHidden/>
    <w:unhideWhenUsed/>
    <w:rsid w:val="006625C8"/>
    <w:pPr>
      <w:spacing w:line="240" w:lineRule="auto"/>
    </w:pPr>
    <w:rPr>
      <w:sz w:val="20"/>
      <w:szCs w:val="20"/>
    </w:rPr>
  </w:style>
  <w:style w:type="character" w:customStyle="1" w:styleId="TextkomentraChar">
    <w:name w:val="Text komentára Char"/>
    <w:basedOn w:val="Predvolenpsmoodseku"/>
    <w:link w:val="Textkomentra"/>
    <w:uiPriority w:val="99"/>
    <w:semiHidden/>
    <w:rsid w:val="006625C8"/>
    <w:rPr>
      <w:rFonts w:ascii="Verdana" w:eastAsia="Times New Roman" w:hAnsi="Verdana"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6625C8"/>
    <w:rPr>
      <w:b/>
      <w:bCs/>
    </w:rPr>
  </w:style>
  <w:style w:type="character" w:customStyle="1" w:styleId="PredmetkomentraChar">
    <w:name w:val="Predmet komentára Char"/>
    <w:basedOn w:val="TextkomentraChar"/>
    <w:link w:val="Predmetkomentra"/>
    <w:uiPriority w:val="99"/>
    <w:semiHidden/>
    <w:rsid w:val="006625C8"/>
    <w:rPr>
      <w:rFonts w:ascii="Verdana" w:eastAsia="Times New Roman" w:hAnsi="Verdana" w:cs="Times New Roman"/>
      <w:b/>
      <w:bCs/>
      <w:sz w:val="20"/>
      <w:szCs w:val="20"/>
      <w:lang w:val="en-GB"/>
    </w:rPr>
  </w:style>
  <w:style w:type="character" w:styleId="Hypertextovprepojenie">
    <w:name w:val="Hyperlink"/>
    <w:basedOn w:val="Predvolenpsmoodseku"/>
    <w:uiPriority w:val="99"/>
    <w:semiHidden/>
    <w:unhideWhenUsed/>
    <w:rsid w:val="00CF2FB5"/>
    <w:rPr>
      <w:color w:val="0000FF"/>
      <w:u w:val="single"/>
    </w:rPr>
  </w:style>
  <w:style w:type="character" w:customStyle="1" w:styleId="CEABullet-Level1Char">
    <w:name w:val="CEA Bullet - Level 1 Char"/>
    <w:link w:val="CEABullet-Level1"/>
    <w:rsid w:val="002A0DF1"/>
    <w:rPr>
      <w:rFonts w:ascii="Arial" w:eastAsia="Frutiger LT Com 45 Light" w:hAnsi="Arial" w:cs="Frutiger LT Std 45 Light"/>
      <w:color w:val="000000"/>
      <w:sz w:val="17"/>
      <w:szCs w:val="20"/>
      <w:lang w:val="en-GB"/>
    </w:rPr>
  </w:style>
  <w:style w:type="paragraph" w:styleId="Revzia">
    <w:name w:val="Revision"/>
    <w:hidden/>
    <w:uiPriority w:val="99"/>
    <w:semiHidden/>
    <w:rsid w:val="00423DA7"/>
    <w:pPr>
      <w:spacing w:after="0" w:line="240" w:lineRule="auto"/>
    </w:pPr>
    <w:rPr>
      <w:rFonts w:ascii="Arial" w:eastAsia="Frutiger LT Com 45 Light" w:hAnsi="Arial" w:cs="Frutiger LT Com 45 Light"/>
      <w:sz w:val="17"/>
      <w:szCs w:val="24"/>
      <w:lang w:val="en-GB"/>
    </w:rPr>
  </w:style>
  <w:style w:type="character" w:styleId="PouitHypertextovPrepojenie">
    <w:name w:val="FollowedHyperlink"/>
    <w:basedOn w:val="Predvolenpsmoodseku"/>
    <w:uiPriority w:val="99"/>
    <w:semiHidden/>
    <w:unhideWhenUsed/>
    <w:rsid w:val="000D29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_x0020_of_x0020_memo xmlns="d352728d-c7aa-455d-bd83-40fe44122be8" xsi:nil="true"/>
    <Deadline xmlns="d352728d-c7aa-455d-bd83-40fe44122be8" xsi:nil="true"/>
    <Type_x0020_of_x0020_document xmlns="d352728d-c7aa-455d-bd83-40fe44122be8" xsi:nil="true"/>
    <Uploads xmlns="d352728d-c7aa-455d-bd83-40fe44122be8" xsi:nil="true"/>
    <Leading_x0020_document xmlns="d352728d-c7aa-455d-bd83-40fe44122be8" xsi:nil="true"/>
    <Can_x0020_be_x0020_edited xmlns="d352728d-c7aa-455d-bd83-40fe44122be8">false</Can_x0020_be_x0020_edited>
    <AllowComments xmlns="d352728d-c7aa-455d-bd83-40fe44122be8">true</AllowComments>
    <Allow_x0020_uploads xmlns="d352728d-c7aa-455d-bd83-40fe44122be8" xsi:nil="true"/>
    <Display_x0020_validated_x0020_documents_x0020_library_x0020_button xmlns="d352728d-c7aa-455d-bd83-40fe44122be8">false</Display_x0020_validated_x0020_documents_x0020_library_x0020_button>
    <Validated xmlns="d352728d-c7aa-455d-bd83-40fe44122be8">false</Validated>
    <Feedback_x0020_type xmlns="d352728d-c7aa-455d-bd83-40fe44122be8" xsi:nil="true"/>
    <isAnnex xmlns="d352728d-c7aa-455d-bd83-40fe44122be8" xsi:nil="true"/>
    <ValidationComment xmlns="d352728d-c7aa-455d-bd83-40fe44122be8" xsi:nil="true"/>
    <Allow_x0020_comments xmlns="d352728d-c7aa-455d-bd83-40fe44122b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ublished Documents" ma:contentTypeID="0x0101007A2A1B97D27D6A4C90B6022E1624614C" ma:contentTypeVersion="23" ma:contentTypeDescription="Published Documents Content types for Insurance Europe" ma:contentTypeScope="" ma:versionID="4a4162a0ba2cac1c20994b0a19fbf2fb">
  <xsd:schema xmlns:xsd="http://www.w3.org/2001/XMLSchema" xmlns:xs="http://www.w3.org/2001/XMLSchema" xmlns:p="http://schemas.microsoft.com/office/2006/metadata/properties" xmlns:ns2="d352728d-c7aa-455d-bd83-40fe44122be8" targetNamespace="http://schemas.microsoft.com/office/2006/metadata/properties" ma:root="true" ma:fieldsID="a27679d9f9c8b495199064f15733cb20" ns2:_="">
    <xsd:import namespace="d352728d-c7aa-455d-bd83-40fe44122be8"/>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2728d-c7aa-455d-bd83-40fe44122be8"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7A0EA-14CF-4487-AFCD-561CDD8E319F}">
  <ds:schemaRefs>
    <ds:schemaRef ds:uri="http://purl.org/dc/dcmitype/"/>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d352728d-c7aa-455d-bd83-40fe44122be8"/>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1AFE8496-0FDC-4718-A413-EA00469A52C6}">
  <ds:schemaRefs>
    <ds:schemaRef ds:uri="http://schemas.microsoft.com/sharepoint/v3/contenttype/forms"/>
  </ds:schemaRefs>
</ds:datastoreItem>
</file>

<file path=customXml/itemProps3.xml><?xml version="1.0" encoding="utf-8"?>
<ds:datastoreItem xmlns:ds="http://schemas.openxmlformats.org/officeDocument/2006/customXml" ds:itemID="{1E6A755D-A5C3-4297-A0AE-731EA0763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2728d-c7aa-455d-bd83-40fe44122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6979</Words>
  <Characters>39781</Characters>
  <Application>Microsoft Office Word</Application>
  <DocSecurity>4</DocSecurity>
  <Lines>331</Lines>
  <Paragraphs>93</Paragraphs>
  <ScaleCrop>false</ScaleCrop>
  <HeadingPairs>
    <vt:vector size="2" baseType="variant">
      <vt:variant>
        <vt:lpstr>Title</vt:lpstr>
      </vt:variant>
      <vt:variant>
        <vt:i4>1</vt:i4>
      </vt:variant>
    </vt:vector>
  </HeadingPairs>
  <TitlesOfParts>
    <vt:vector size="1" baseType="lpstr">
      <vt:lpstr>Detailed assessment of Solvency II EP amendments</vt:lpstr>
    </vt:vector>
  </TitlesOfParts>
  <Company>Insurance Europe</Company>
  <LinksUpToDate>false</LinksUpToDate>
  <CharactersWithSpaces>46667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Detailed assessment of SII EP amendments 1-205</dc:title>
  <dc:subject/>
  <dc:creator>Insurance Europe</dc:creator>
  <cp:keywords/>
  <cp:lastModifiedBy>jozef.bachnicek</cp:lastModifiedBy>
  <cp:revision>2</cp:revision>
  <dcterms:created xsi:type="dcterms:W3CDTF">2022-08-12T07:20:00Z</dcterms:created>
  <dcterms:modified xsi:type="dcterms:W3CDTF">2022-08-12T07:20:00Z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0x0101007A2A1B97D27D6A4C90B6022E1624614C</vt:lpwstr>
  </property>
</Properties>
</file>