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D4" w:rsidRPr="000A0831" w:rsidRDefault="00432597" w:rsidP="002613D4">
      <w:pPr>
        <w:pStyle w:val="Obyajntext"/>
        <w:rPr>
          <w:rFonts w:asciiTheme="minorHAnsi" w:hAnsiTheme="minorHAnsi"/>
          <w:b/>
          <w:i/>
          <w:noProof/>
        </w:rPr>
      </w:pPr>
      <w:r w:rsidRPr="000A0831">
        <w:rPr>
          <w:rFonts w:asciiTheme="minorHAnsi" w:hAnsiTheme="minorHAnsi"/>
          <w:b/>
          <w:i/>
          <w:noProof/>
        </w:rPr>
        <w:t>1.</w:t>
      </w:r>
      <w:r w:rsidR="002613D4" w:rsidRPr="000A0831">
        <w:rPr>
          <w:rFonts w:asciiTheme="minorHAnsi" w:hAnsiTheme="minorHAnsi"/>
          <w:b/>
          <w:i/>
          <w:noProof/>
        </w:rPr>
        <w:t>Navrhujeme implementovať nové ustanovenia Annexu II zo dňa 28.5.2013 do pôvodného návrhu Prílohy II. Z nášho pohľadu považujeme za dôležité doplniť do slovenskej verzie Prílohy č. II v celom rozsahu najmä ustanovenia čast</w:t>
      </w:r>
      <w:r w:rsidR="00C020BE">
        <w:rPr>
          <w:rFonts w:asciiTheme="minorHAnsi" w:hAnsiTheme="minorHAnsi"/>
          <w:b/>
          <w:i/>
          <w:noProof/>
        </w:rPr>
        <w:t>i</w:t>
      </w:r>
      <w:r w:rsidR="002613D4" w:rsidRPr="000A0831">
        <w:rPr>
          <w:rFonts w:asciiTheme="minorHAnsi" w:hAnsiTheme="minorHAnsi"/>
          <w:b/>
          <w:i/>
          <w:noProof/>
        </w:rPr>
        <w:t xml:space="preserve"> III Small or Limited Scope Financial Institutions that Qualify as Deemed  - Compliant FFIs  t.j. všetky body A, B, C, a D tejto časti vrátane ustanovení týkajúcich sa "Financial Institution with Only Low - Value Accounts". V rámci tohto ustanovenia v čl. III písm. C by sme chceli prekonzultovať s MF SR či nevid</w:t>
      </w:r>
      <w:r w:rsidR="00C020BE">
        <w:rPr>
          <w:rFonts w:asciiTheme="minorHAnsi" w:hAnsiTheme="minorHAnsi"/>
          <w:b/>
          <w:i/>
          <w:noProof/>
        </w:rPr>
        <w:t xml:space="preserve">í </w:t>
      </w:r>
      <w:r w:rsidR="002613D4" w:rsidRPr="000A0831">
        <w:rPr>
          <w:rFonts w:asciiTheme="minorHAnsi" w:hAnsiTheme="minorHAnsi"/>
          <w:b/>
          <w:i/>
          <w:noProof/>
        </w:rPr>
        <w:t>priestor na vypustenie "Related Entity" z bodu 2. a 3.</w:t>
      </w:r>
    </w:p>
    <w:p w:rsidR="002613D4" w:rsidRPr="000A0831" w:rsidRDefault="002613D4" w:rsidP="002613D4">
      <w:pPr>
        <w:pStyle w:val="Obyajntext"/>
        <w:rPr>
          <w:rFonts w:asciiTheme="minorHAnsi" w:hAnsiTheme="minorHAnsi"/>
          <w:noProof/>
        </w:rPr>
      </w:pPr>
    </w:p>
    <w:p w:rsidR="002613D4" w:rsidRPr="000A0831" w:rsidRDefault="002613D4" w:rsidP="002613D4">
      <w:pPr>
        <w:pStyle w:val="Obyajntext"/>
        <w:rPr>
          <w:rFonts w:asciiTheme="minorHAnsi" w:hAnsiTheme="minorHAnsi"/>
          <w:noProof/>
        </w:rPr>
      </w:pPr>
      <w:r w:rsidRPr="000A0831">
        <w:rPr>
          <w:rFonts w:asciiTheme="minorHAnsi" w:hAnsiTheme="minorHAnsi"/>
          <w:noProof/>
          <w:u w:val="single"/>
        </w:rPr>
        <w:t>Odôvodnenie :</w:t>
      </w:r>
      <w:r w:rsidRPr="000A0831">
        <w:rPr>
          <w:rFonts w:asciiTheme="minorHAnsi" w:hAnsiTheme="minorHAnsi"/>
          <w:noProof/>
        </w:rPr>
        <w:t xml:space="preserve"> Malé finančné inštitúcie, ktoré by mohli spĺňať uvedenú definíciu sa môžu dostať mimo dosahu definície, najmä kvôli podmienke týkajúcej sa "Related Entity", ktoré sú široko definované. Príklad: ak napr. malá poisťovňa splní všetky podmienky Low - Value Accounts, nebude spĺňať podmienky definície kvôli niektorému subjektu v Skupine, ktorej je súčasťou, pričom plnenie FATCA povinností takouto malou finančnou inštitúciou s Low - Value účtami nebude mať žiadnu pridanú hodnotu a bude znamenať len zbytočné zvýšenie administratívnej záťaže. Praktická aplikácia uvedeného ustanovenia je navyše veľmi problematická. Z pohľadu nižšie postavenej spoločnosti v rámci Skupiny nie sú dané reálne možnosti zisťovania hodnoty účtov vyššie postavených subjektov.</w:t>
      </w:r>
    </w:p>
    <w:p w:rsidR="002613D4" w:rsidRPr="000A0831" w:rsidRDefault="002613D4" w:rsidP="002613D4">
      <w:pPr>
        <w:pStyle w:val="Obyajntext"/>
        <w:rPr>
          <w:rFonts w:asciiTheme="minorHAnsi" w:hAnsiTheme="minorHAnsi"/>
          <w:noProof/>
        </w:rPr>
      </w:pPr>
    </w:p>
    <w:p w:rsidR="001A0418" w:rsidRPr="000A0831" w:rsidRDefault="00432597" w:rsidP="00432597">
      <w:pPr>
        <w:pStyle w:val="Obyajntext"/>
        <w:rPr>
          <w:rFonts w:asciiTheme="minorHAnsi" w:hAnsiTheme="minorHAnsi"/>
          <w:b/>
          <w:i/>
          <w:noProof/>
        </w:rPr>
      </w:pPr>
      <w:r w:rsidRPr="000A0831">
        <w:rPr>
          <w:rFonts w:asciiTheme="minorHAnsi" w:hAnsiTheme="minorHAnsi"/>
          <w:b/>
          <w:i/>
          <w:noProof/>
        </w:rPr>
        <w:t xml:space="preserve">2. Do Prilohy c. II k IGA (Annex 2) navrhujeme doplnit aj Centralny depositar cennych papierov ako financnu instituciu bez oznamovacej povinnosti. </w:t>
      </w:r>
    </w:p>
    <w:p w:rsidR="001A0418" w:rsidRPr="000A0831" w:rsidRDefault="001A0418" w:rsidP="00432597">
      <w:pPr>
        <w:pStyle w:val="Obyajntext"/>
        <w:rPr>
          <w:rFonts w:asciiTheme="minorHAnsi" w:hAnsiTheme="minorHAnsi"/>
          <w:b/>
          <w:i/>
          <w:noProof/>
        </w:rPr>
      </w:pPr>
    </w:p>
    <w:p w:rsidR="001A0418" w:rsidRPr="000A0831" w:rsidRDefault="001A0418" w:rsidP="00432597">
      <w:pPr>
        <w:pStyle w:val="Obyajntext"/>
        <w:rPr>
          <w:rFonts w:asciiTheme="minorHAnsi" w:hAnsiTheme="minorHAnsi"/>
          <w:noProof/>
          <w:u w:val="single"/>
        </w:rPr>
      </w:pPr>
      <w:r w:rsidRPr="000A0831">
        <w:rPr>
          <w:rFonts w:asciiTheme="minorHAnsi" w:hAnsiTheme="minorHAnsi"/>
          <w:noProof/>
          <w:u w:val="single"/>
        </w:rPr>
        <w:t xml:space="preserve">Odôvodnenie: </w:t>
      </w:r>
    </w:p>
    <w:p w:rsidR="00432597" w:rsidRPr="000A0831" w:rsidRDefault="00432597" w:rsidP="00432597">
      <w:pPr>
        <w:pStyle w:val="Obyajntext"/>
        <w:rPr>
          <w:rFonts w:asciiTheme="minorHAnsi" w:hAnsiTheme="minorHAnsi"/>
          <w:noProof/>
        </w:rPr>
      </w:pPr>
      <w:r w:rsidRPr="000A0831">
        <w:rPr>
          <w:rFonts w:asciiTheme="minorHAnsi" w:hAnsiTheme="minorHAnsi"/>
          <w:noProof/>
        </w:rPr>
        <w:t>Cinnost centralneho depoistara je cinnostou sui generis. CDCP sice vykonava cinnost podla zakona c. 566/2001 Z.z. o cennych papieroch a investicnych sluzbach v platnom zneni, avsak jeho cinnost nemozno charakterizovat ako cinnost "klasickeho" obchodnika s cennymi papiermi. Nizsie uvadzam popis cinnosti CDCP.</w:t>
      </w:r>
    </w:p>
    <w:p w:rsidR="00432597" w:rsidRPr="000A0831" w:rsidRDefault="00432597" w:rsidP="00432597">
      <w:pPr>
        <w:pStyle w:val="Obyajntext"/>
        <w:rPr>
          <w:rFonts w:asciiTheme="minorHAnsi" w:hAnsiTheme="minorHAnsi"/>
          <w:noProof/>
        </w:rPr>
      </w:pPr>
    </w:p>
    <w:p w:rsidR="00432597" w:rsidRPr="000A0831" w:rsidRDefault="00432597" w:rsidP="00432597">
      <w:pPr>
        <w:pStyle w:val="Obyajntext"/>
        <w:rPr>
          <w:rFonts w:asciiTheme="minorHAnsi" w:hAnsiTheme="minorHAnsi"/>
          <w:noProof/>
        </w:rPr>
      </w:pPr>
      <w:r w:rsidRPr="000A0831">
        <w:rPr>
          <w:rFonts w:asciiTheme="minorHAnsi" w:hAnsiTheme="minorHAnsi"/>
          <w:noProof/>
        </w:rPr>
        <w:t>Centrálny depozitár môže v zmysle udeleného povolenia vykonávať nasledujúce činnosti :</w:t>
      </w:r>
    </w:p>
    <w:p w:rsidR="00432597" w:rsidRPr="000A0831" w:rsidRDefault="00432597" w:rsidP="00432597">
      <w:pPr>
        <w:pStyle w:val="Obyajntext"/>
        <w:rPr>
          <w:rFonts w:asciiTheme="minorHAnsi" w:hAnsiTheme="minorHAnsi"/>
          <w:noProof/>
        </w:rPr>
      </w:pPr>
      <w:r w:rsidRPr="000A0831">
        <w:rPr>
          <w:rFonts w:asciiTheme="minorHAnsi" w:hAnsiTheme="minorHAnsi"/>
          <w:noProof/>
        </w:rPr>
        <w:t>- evidovať zaknihované cenné papiere a imobilizované cenné papiere v registroch emitentov,</w:t>
      </w:r>
    </w:p>
    <w:p w:rsidR="00432597" w:rsidRPr="000A0831" w:rsidRDefault="00432597" w:rsidP="00432597">
      <w:pPr>
        <w:pStyle w:val="Obyajntext"/>
        <w:rPr>
          <w:rFonts w:asciiTheme="minorHAnsi" w:hAnsiTheme="minorHAnsi"/>
          <w:noProof/>
        </w:rPr>
      </w:pPr>
      <w:r w:rsidRPr="000A0831">
        <w:rPr>
          <w:rFonts w:asciiTheme="minorHAnsi" w:hAnsiTheme="minorHAnsi"/>
          <w:noProof/>
        </w:rPr>
        <w:t>- evidovať majiteľov zaknihovaných cenných papierov na účtoch majiteľov, a údaje o cenných papieroch na klientskych účtoch členov v rozsahu ustanovenom zákonom o cenných papieroch,</w:t>
      </w:r>
    </w:p>
    <w:p w:rsidR="00432597" w:rsidRPr="000A0831" w:rsidRDefault="00432597" w:rsidP="00432597">
      <w:pPr>
        <w:pStyle w:val="Obyajntext"/>
        <w:rPr>
          <w:rFonts w:asciiTheme="minorHAnsi" w:hAnsiTheme="minorHAnsi"/>
          <w:noProof/>
        </w:rPr>
      </w:pPr>
      <w:r w:rsidRPr="000A0831">
        <w:rPr>
          <w:rFonts w:asciiTheme="minorHAnsi" w:hAnsiTheme="minorHAnsi"/>
          <w:noProof/>
        </w:rPr>
        <w:t>- evidovať zmeny na účtoch majiteľov v rozsahu ustanovenom zákonom o cenných papieroch a na klientskych účtoch členov,</w:t>
      </w:r>
    </w:p>
    <w:p w:rsidR="00432597" w:rsidRPr="000A0831" w:rsidRDefault="00432597" w:rsidP="00432597">
      <w:pPr>
        <w:pStyle w:val="Obyajntext"/>
        <w:rPr>
          <w:rFonts w:asciiTheme="minorHAnsi" w:hAnsiTheme="minorHAnsi"/>
          <w:noProof/>
        </w:rPr>
      </w:pPr>
      <w:r w:rsidRPr="000A0831">
        <w:rPr>
          <w:rFonts w:asciiTheme="minorHAnsi" w:hAnsiTheme="minorHAnsi"/>
          <w:noProof/>
        </w:rPr>
        <w:t>-  evidovať údaje, ktoré sa týkajú zaknihovaných cenných papierov a imobilizovaných cenných papierov v rozsahu ustanovenom zákonom o cenných papieroch,</w:t>
      </w:r>
    </w:p>
    <w:p w:rsidR="00432597" w:rsidRPr="000A0831" w:rsidRDefault="00432597" w:rsidP="00432597">
      <w:pPr>
        <w:pStyle w:val="Obyajntext"/>
        <w:rPr>
          <w:rFonts w:asciiTheme="minorHAnsi" w:hAnsiTheme="minorHAnsi"/>
          <w:noProof/>
        </w:rPr>
      </w:pPr>
      <w:r w:rsidRPr="000A0831">
        <w:rPr>
          <w:rFonts w:asciiTheme="minorHAnsi" w:hAnsiTheme="minorHAnsi"/>
          <w:noProof/>
        </w:rPr>
        <w:t>- prideľovať, meniť a rušiť ISIN,</w:t>
      </w:r>
    </w:p>
    <w:p w:rsidR="00432597" w:rsidRPr="000A0831" w:rsidRDefault="00432597" w:rsidP="00432597">
      <w:pPr>
        <w:pStyle w:val="Obyajntext"/>
        <w:rPr>
          <w:rFonts w:asciiTheme="minorHAnsi" w:hAnsiTheme="minorHAnsi"/>
          <w:noProof/>
        </w:rPr>
      </w:pPr>
      <w:r w:rsidRPr="000A0831">
        <w:rPr>
          <w:rFonts w:asciiTheme="minorHAnsi" w:hAnsiTheme="minorHAnsi"/>
          <w:noProof/>
        </w:rPr>
        <w:t>- poskytovať služby členom centrálneho depozitára, emitentom cenných papierov, burze cenných papierov, zahraničnej burze cenných papierov v zmysle zákona o cenných papieroch,</w:t>
      </w:r>
    </w:p>
    <w:p w:rsidR="00432597" w:rsidRPr="000A0831" w:rsidRDefault="00432597" w:rsidP="00432597">
      <w:pPr>
        <w:pStyle w:val="Obyajntext"/>
        <w:rPr>
          <w:rFonts w:asciiTheme="minorHAnsi" w:hAnsiTheme="minorHAnsi"/>
          <w:noProof/>
        </w:rPr>
      </w:pPr>
      <w:r w:rsidRPr="000A0831">
        <w:rPr>
          <w:rFonts w:asciiTheme="minorHAnsi" w:hAnsiTheme="minorHAnsi"/>
          <w:noProof/>
        </w:rPr>
        <w:t>- zabezpečovať a organizovať systém pre technické spracovanie údajov vedenia evidencie podľa zákona o cenných papieroch,</w:t>
      </w:r>
    </w:p>
    <w:p w:rsidR="00432597" w:rsidRPr="000A0831" w:rsidRDefault="00432597" w:rsidP="00432597">
      <w:pPr>
        <w:pStyle w:val="Obyajntext"/>
        <w:rPr>
          <w:rFonts w:asciiTheme="minorHAnsi" w:hAnsiTheme="minorHAnsi"/>
          <w:noProof/>
        </w:rPr>
      </w:pPr>
      <w:r w:rsidRPr="000A0831">
        <w:rPr>
          <w:rFonts w:asciiTheme="minorHAnsi" w:hAnsiTheme="minorHAnsi"/>
          <w:noProof/>
        </w:rPr>
        <w:t>- zabezpečovať zúčtovanie a vyrovnanie burzových obchodov s finančnými nástrojmi a zúčtovanie a vyrovnanie obchodov s finančnými nástrojmi na žiadosť klienta alebo organizátora mnohostranného obchodného systému; zabezpečením zúčtovania a vyrovnania takýchto obchodov sa rozumie organizovanie a prevádzkovanie systému zúčtovania a vyrovnania obchodov s finančnými nástrojmi (ďalej len "systém vyrovnania") pre aspoň troch účastníkov systému vyrovnania,</w:t>
      </w:r>
    </w:p>
    <w:p w:rsidR="00432597" w:rsidRPr="000A0831" w:rsidRDefault="00432597" w:rsidP="00432597">
      <w:pPr>
        <w:pStyle w:val="Obyajntext"/>
        <w:rPr>
          <w:rFonts w:asciiTheme="minorHAnsi" w:hAnsiTheme="minorHAnsi"/>
          <w:noProof/>
        </w:rPr>
      </w:pPr>
      <w:r w:rsidRPr="000A0831">
        <w:rPr>
          <w:rFonts w:asciiTheme="minorHAnsi" w:hAnsiTheme="minorHAnsi"/>
          <w:noProof/>
        </w:rPr>
        <w:t>- zriaďovať a viesť držiteľské účty,</w:t>
      </w:r>
    </w:p>
    <w:p w:rsidR="00432597" w:rsidRPr="000A0831" w:rsidRDefault="00432597" w:rsidP="00432597">
      <w:pPr>
        <w:pStyle w:val="Obyajntext"/>
        <w:rPr>
          <w:rFonts w:asciiTheme="minorHAnsi" w:hAnsiTheme="minorHAnsi"/>
          <w:noProof/>
        </w:rPr>
      </w:pPr>
      <w:r w:rsidRPr="000A0831">
        <w:rPr>
          <w:rFonts w:asciiTheme="minorHAnsi" w:hAnsiTheme="minorHAnsi"/>
          <w:noProof/>
        </w:rPr>
        <w:t>- evidovať zmeny na držiteľských účtoch,</w:t>
      </w:r>
    </w:p>
    <w:p w:rsidR="00432597" w:rsidRPr="000A0831" w:rsidRDefault="00432597" w:rsidP="00432597">
      <w:pPr>
        <w:pStyle w:val="Obyajntext"/>
        <w:rPr>
          <w:rFonts w:asciiTheme="minorHAnsi" w:hAnsiTheme="minorHAnsi"/>
          <w:noProof/>
        </w:rPr>
      </w:pPr>
      <w:r w:rsidRPr="000A0831">
        <w:rPr>
          <w:rFonts w:asciiTheme="minorHAnsi" w:hAnsiTheme="minorHAnsi"/>
          <w:noProof/>
        </w:rPr>
        <w:t>- viesť zoznamy akcionárov pri listinných akciách na meno,</w:t>
      </w:r>
    </w:p>
    <w:p w:rsidR="00432597" w:rsidRPr="000A0831" w:rsidRDefault="00432597" w:rsidP="00432597">
      <w:pPr>
        <w:pStyle w:val="Obyajntext"/>
        <w:rPr>
          <w:rFonts w:asciiTheme="minorHAnsi" w:hAnsiTheme="minorHAnsi"/>
          <w:noProof/>
        </w:rPr>
      </w:pPr>
      <w:r w:rsidRPr="000A0831">
        <w:rPr>
          <w:rFonts w:asciiTheme="minorHAnsi" w:hAnsiTheme="minorHAnsi"/>
          <w:noProof/>
        </w:rPr>
        <w:t xml:space="preserve">- evidovať ďalšie údaje, ak tak ustanoví zákon o cenných papieroch alebo osobitný zákon. </w:t>
      </w:r>
    </w:p>
    <w:p w:rsidR="00432597" w:rsidRPr="000A0831" w:rsidRDefault="00432597" w:rsidP="00432597">
      <w:pPr>
        <w:pStyle w:val="Obyajntext"/>
        <w:rPr>
          <w:rFonts w:asciiTheme="minorHAnsi" w:hAnsiTheme="minorHAnsi"/>
          <w:noProof/>
        </w:rPr>
      </w:pPr>
    </w:p>
    <w:p w:rsidR="00432597" w:rsidRPr="000A0831" w:rsidRDefault="00432597" w:rsidP="00432597">
      <w:pPr>
        <w:pStyle w:val="Obyajntext"/>
        <w:rPr>
          <w:rFonts w:asciiTheme="minorHAnsi" w:hAnsiTheme="minorHAnsi"/>
          <w:noProof/>
        </w:rPr>
      </w:pPr>
      <w:r w:rsidRPr="000A0831">
        <w:rPr>
          <w:rFonts w:asciiTheme="minorHAnsi" w:hAnsiTheme="minorHAnsi"/>
          <w:noProof/>
        </w:rPr>
        <w:t>Centrálny depozitár môže okrem týchto činností vykonávať:</w:t>
      </w:r>
    </w:p>
    <w:p w:rsidR="00432597" w:rsidRPr="000A0831" w:rsidRDefault="00432597" w:rsidP="00432597">
      <w:pPr>
        <w:pStyle w:val="Obyajntext"/>
        <w:rPr>
          <w:rFonts w:asciiTheme="minorHAnsi" w:hAnsiTheme="minorHAnsi"/>
          <w:noProof/>
        </w:rPr>
      </w:pPr>
      <w:r w:rsidRPr="000A0831">
        <w:rPr>
          <w:rFonts w:asciiTheme="minorHAnsi" w:hAnsiTheme="minorHAnsi"/>
          <w:noProof/>
        </w:rPr>
        <w:t>-  zabezpečovať splácanie menovitej hodnoty cenných papierov a vyplácanie výnosov z cenných papierov po uplynutí doby ich splatnosti, ako aj ďalšie s tým súvisiace činnosti na žiadosť emitenta,</w:t>
      </w:r>
    </w:p>
    <w:p w:rsidR="00432597" w:rsidRPr="000A0831" w:rsidRDefault="00432597" w:rsidP="00432597">
      <w:pPr>
        <w:pStyle w:val="Obyajntext"/>
        <w:rPr>
          <w:rFonts w:asciiTheme="minorHAnsi" w:hAnsiTheme="minorHAnsi"/>
          <w:noProof/>
        </w:rPr>
      </w:pPr>
      <w:r w:rsidRPr="000A0831">
        <w:rPr>
          <w:rFonts w:asciiTheme="minorHAnsi" w:hAnsiTheme="minorHAnsi"/>
          <w:noProof/>
        </w:rPr>
        <w:t>- zriaďovať a viesť účet majiteľa pre centrálneho depozitára a zabezpečovať s tým súvisiace služby,</w:t>
      </w:r>
    </w:p>
    <w:p w:rsidR="009425F9" w:rsidRPr="000A0831" w:rsidRDefault="00432597" w:rsidP="00C020BE">
      <w:pPr>
        <w:pStyle w:val="Obyajntext"/>
        <w:rPr>
          <w:rFonts w:asciiTheme="minorHAnsi" w:hAnsiTheme="minorHAnsi"/>
          <w:noProof/>
        </w:rPr>
      </w:pPr>
      <w:r w:rsidRPr="000A0831">
        <w:rPr>
          <w:rFonts w:asciiTheme="minorHAnsi" w:hAnsiTheme="minorHAnsi"/>
          <w:noProof/>
        </w:rPr>
        <w:t xml:space="preserve">- zabezpečovať iné činnosti súvisiace s činnosťou centrálneho depozitára podľa zákona o cenných papieroch.   </w:t>
      </w:r>
    </w:p>
    <w:sectPr w:rsidR="009425F9" w:rsidRPr="000A0831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13D4"/>
    <w:rsid w:val="000A0831"/>
    <w:rsid w:val="000A3927"/>
    <w:rsid w:val="001837FA"/>
    <w:rsid w:val="001A0418"/>
    <w:rsid w:val="00242AF0"/>
    <w:rsid w:val="002613D4"/>
    <w:rsid w:val="00432597"/>
    <w:rsid w:val="00827E2A"/>
    <w:rsid w:val="008E6EF9"/>
    <w:rsid w:val="008F084A"/>
    <w:rsid w:val="009425F9"/>
    <w:rsid w:val="00AA0245"/>
    <w:rsid w:val="00BB7785"/>
    <w:rsid w:val="00C020BE"/>
    <w:rsid w:val="00C11027"/>
    <w:rsid w:val="00CC2665"/>
    <w:rsid w:val="00CD75C6"/>
    <w:rsid w:val="00DD3ADB"/>
    <w:rsid w:val="00E24483"/>
    <w:rsid w:val="00E9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25F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unhideWhenUsed/>
    <w:rsid w:val="002613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613D4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8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587</Words>
  <Characters>3351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7</cp:revision>
  <dcterms:created xsi:type="dcterms:W3CDTF">2013-06-11T08:12:00Z</dcterms:created>
  <dcterms:modified xsi:type="dcterms:W3CDTF">2013-06-11T11:36:00Z</dcterms:modified>
</cp:coreProperties>
</file>