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87" w:rsidRPr="000E3887" w:rsidRDefault="000E3887" w:rsidP="000E3887">
      <w:pPr>
        <w:spacing w:after="0" w:line="240" w:lineRule="auto"/>
        <w:jc w:val="center"/>
        <w:rPr>
          <w:rFonts w:ascii="Arial Narrow" w:hAnsi="Arial Narrow"/>
          <w:b/>
        </w:rPr>
      </w:pPr>
      <w:r w:rsidRPr="000E3887">
        <w:rPr>
          <w:rFonts w:ascii="Arial Narrow" w:hAnsi="Arial Narrow"/>
          <w:b/>
        </w:rPr>
        <w:t>N Á V R  H</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ZÁKON</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z ... 201,</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ktorým sa mení a dopĺňa zákon č. 186/2009 Z. z. o finančnom sprostredkovaní a finančnom poradenstve a o zmene a doplnení niektorých zákonov v znení neskorších predpisov a ktorým sa menia a dopĺňajú niektoré zákony</w:t>
      </w: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r w:rsidRPr="000E3887">
        <w:rPr>
          <w:rFonts w:ascii="Arial Narrow" w:hAnsi="Arial Narrow"/>
        </w:rPr>
        <w:t>Národná rada Slovenskej republiky sa uzniesla na tomto zákone:</w:t>
      </w: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p>
    <w:p w:rsidR="00AD5BFA" w:rsidRPr="000E3887" w:rsidRDefault="00AD5BFA" w:rsidP="00AD5BFA">
      <w:pPr>
        <w:shd w:val="clear" w:color="auto" w:fill="FFFFFF"/>
        <w:spacing w:after="0" w:line="240" w:lineRule="auto"/>
        <w:jc w:val="center"/>
        <w:rPr>
          <w:rFonts w:ascii="Arial Narrow" w:hAnsi="Arial Narrow"/>
        </w:rPr>
      </w:pPr>
      <w:r w:rsidRPr="000E3887">
        <w:rPr>
          <w:rFonts w:ascii="Arial Narrow" w:hAnsi="Arial Narrow"/>
        </w:rPr>
        <w:t xml:space="preserve">Čl. </w:t>
      </w:r>
    </w:p>
    <w:p w:rsidR="00AD5BFA" w:rsidRPr="000E3887" w:rsidRDefault="00AD5BFA" w:rsidP="00AD5BFA">
      <w:pPr>
        <w:shd w:val="clear" w:color="auto" w:fill="FFFFFF"/>
        <w:spacing w:after="0" w:line="240" w:lineRule="auto"/>
        <w:rPr>
          <w:rFonts w:ascii="Arial Narrow" w:hAnsi="Arial Narrow"/>
        </w:rPr>
      </w:pPr>
    </w:p>
    <w:p w:rsidR="00A8025E" w:rsidRPr="000E3887" w:rsidRDefault="00AD5BFA" w:rsidP="00753FD4">
      <w:pPr>
        <w:spacing w:after="0" w:line="240" w:lineRule="auto"/>
        <w:ind w:firstLine="708"/>
        <w:rPr>
          <w:rFonts w:ascii="Arial Narrow" w:hAnsi="Arial Narrow"/>
          <w:noProof w:val="0"/>
          <w:lang w:eastAsia="sk-SK"/>
        </w:rPr>
      </w:pPr>
      <w:r w:rsidRPr="000E3887">
        <w:rPr>
          <w:rFonts w:ascii="Arial Narrow" w:hAnsi="Arial Narrow"/>
        </w:rPr>
        <w:t xml:space="preserve">Zákon </w:t>
      </w:r>
      <w:r w:rsidRPr="000E3887">
        <w:rPr>
          <w:rFonts w:ascii="Arial Narrow" w:hAnsi="Arial Narrow"/>
          <w:noProof w:val="0"/>
          <w:lang w:eastAsia="sk-SK"/>
        </w:rPr>
        <w:t>č. 186/2009 Z. z. o finančnom sprostredkovaní a finančnom poradenstve a o zmene a doplnení niektorých zákonov v znení zákona č. 129/2010 Z. z. a zákona č. 132/2013 sa mení a dopĺňa takto:</w:t>
      </w:r>
    </w:p>
    <w:p w:rsidR="00F232D9" w:rsidRPr="000E3887" w:rsidRDefault="00F232D9" w:rsidP="00753FD4">
      <w:pPr>
        <w:pStyle w:val="Odsekzoznamu"/>
        <w:spacing w:after="0" w:line="240" w:lineRule="auto"/>
        <w:ind w:left="0"/>
        <w:rPr>
          <w:rFonts w:ascii="Arial Narrow" w:hAnsi="Arial Narrow"/>
        </w:rPr>
      </w:pPr>
    </w:p>
    <w:p w:rsidR="00F232D9" w:rsidRPr="008047B2" w:rsidRDefault="00F232D9" w:rsidP="00753FD4">
      <w:pPr>
        <w:pStyle w:val="Odsekzoznamu"/>
        <w:spacing w:after="0" w:line="240" w:lineRule="auto"/>
        <w:ind w:left="0"/>
        <w:rPr>
          <w:rFonts w:ascii="Arial Narrow" w:hAnsi="Arial Narrow"/>
        </w:rPr>
      </w:pPr>
    </w:p>
    <w:p w:rsidR="004B58AA" w:rsidRPr="002C5358" w:rsidRDefault="004B58AA"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4 </w:t>
      </w:r>
      <w:r w:rsidR="008F2037">
        <w:rPr>
          <w:rFonts w:ascii="Arial Narrow" w:hAnsi="Arial Narrow"/>
        </w:rPr>
        <w:t xml:space="preserve">písm. i) prvom bode sa </w:t>
      </w:r>
      <w:r w:rsidR="00EC24C1">
        <w:rPr>
          <w:rFonts w:ascii="Arial Narrow" w:hAnsi="Arial Narrow"/>
        </w:rPr>
        <w:t>slová „na osobitný účet“ nahrádzajú slovami „v hotovosti alebo na účet“</w:t>
      </w:r>
      <w:r w:rsidR="008F2037">
        <w:rPr>
          <w:rFonts w:ascii="Arial Narrow" w:hAnsi="Arial Narrow"/>
        </w:rPr>
        <w:t>.</w:t>
      </w:r>
    </w:p>
    <w:p w:rsidR="004B2267" w:rsidRDefault="004B2267" w:rsidP="004B58AA">
      <w:pPr>
        <w:pStyle w:val="Odsekzoznamu"/>
        <w:spacing w:after="0" w:line="240" w:lineRule="auto"/>
        <w:ind w:left="0"/>
        <w:rPr>
          <w:rFonts w:ascii="Arial Narrow" w:hAnsi="Arial Narrow"/>
        </w:rPr>
      </w:pPr>
    </w:p>
    <w:p w:rsidR="00E76CE6" w:rsidRPr="00934E8E" w:rsidRDefault="00E76CE6" w:rsidP="008622A8">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4 písm. h) sa vypúšťajú slová „na ktorej činnosť nie je potrebné povolenie Národnej banky Slovenska“.</w:t>
      </w:r>
    </w:p>
    <w:p w:rsidR="001E33D5" w:rsidRPr="00934E8E" w:rsidRDefault="001E33D5" w:rsidP="001E33D5">
      <w:pPr>
        <w:pStyle w:val="Odsekzoznamu"/>
        <w:rPr>
          <w:rFonts w:ascii="Arial Narrow" w:hAnsi="Arial Narrow"/>
        </w:rPr>
      </w:pPr>
    </w:p>
    <w:p w:rsidR="001E33D5" w:rsidRPr="00934E8E" w:rsidRDefault="001E33D5" w:rsidP="008622A8">
      <w:pPr>
        <w:pStyle w:val="Odsekzoznamu"/>
        <w:numPr>
          <w:ilvl w:val="0"/>
          <w:numId w:val="1"/>
        </w:numPr>
        <w:spacing w:after="0" w:line="240" w:lineRule="auto"/>
        <w:ind w:hanging="142"/>
        <w:rPr>
          <w:rFonts w:ascii="Arial Narrow" w:hAnsi="Arial Narrow"/>
        </w:rPr>
      </w:pPr>
      <w:r w:rsidRPr="00934E8E">
        <w:rPr>
          <w:rFonts w:ascii="Arial Narrow" w:hAnsi="Arial Narrow"/>
        </w:rPr>
        <w:t>§ 4 sa dopĺňa novým písmenom l), ktoré znie:</w:t>
      </w:r>
    </w:p>
    <w:p w:rsidR="001E33D5" w:rsidRPr="00934E8E" w:rsidRDefault="001E33D5" w:rsidP="001E33D5">
      <w:pPr>
        <w:pStyle w:val="Odsekzoznamu"/>
        <w:spacing w:after="0" w:line="240" w:lineRule="auto"/>
        <w:ind w:left="0"/>
        <w:jc w:val="both"/>
        <w:rPr>
          <w:rFonts w:ascii="Arial Narrow" w:hAnsi="Arial Narrow"/>
        </w:rPr>
      </w:pPr>
      <w:r w:rsidRPr="00934E8E">
        <w:rPr>
          <w:rFonts w:ascii="Arial Narrow" w:hAnsi="Arial Narrow"/>
        </w:rPr>
        <w:t>„l) odborným garantom osoba v pracovnoprávnom vzťahu alebo obchodnoprávnom vzťahu s finančným agentom alebo finančným poradcom zodpovedná za vykonávanie finančného sprostredkovania alebo finančného poradenstva.“.</w:t>
      </w:r>
    </w:p>
    <w:p w:rsidR="00DD5904" w:rsidRPr="002C5358" w:rsidRDefault="00DD5904" w:rsidP="004B58AA">
      <w:pPr>
        <w:pStyle w:val="Odsekzoznamu"/>
        <w:spacing w:after="0" w:line="240" w:lineRule="auto"/>
        <w:ind w:left="0"/>
        <w:rPr>
          <w:rFonts w:ascii="Arial Narrow" w:hAnsi="Arial Narrow"/>
        </w:rPr>
      </w:pPr>
    </w:p>
    <w:p w:rsidR="00DD5904" w:rsidRPr="002C5358" w:rsidRDefault="00956E06"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13 ods. 1 písm. d) sa </w:t>
      </w:r>
      <w:r w:rsidR="0088607C" w:rsidRPr="002C5358">
        <w:rPr>
          <w:rFonts w:ascii="Arial Narrow" w:hAnsi="Arial Narrow"/>
        </w:rPr>
        <w:t xml:space="preserve">na konci pripájajú tieto slová: </w:t>
      </w:r>
      <w:r w:rsidRPr="002C5358">
        <w:rPr>
          <w:rFonts w:ascii="Arial Narrow" w:hAnsi="Arial Narrow"/>
        </w:rPr>
        <w:t xml:space="preserve"> „a spotrebiteľských úverov“.</w:t>
      </w:r>
    </w:p>
    <w:p w:rsidR="00D97396" w:rsidRDefault="00D97396" w:rsidP="00D97396">
      <w:pPr>
        <w:pStyle w:val="Odsekzoznamu"/>
        <w:spacing w:after="0" w:line="240" w:lineRule="auto"/>
        <w:ind w:left="0"/>
        <w:jc w:val="both"/>
        <w:rPr>
          <w:rFonts w:ascii="Arial Narrow" w:hAnsi="Arial Narrow"/>
        </w:rPr>
      </w:pPr>
    </w:p>
    <w:p w:rsidR="003E3F00" w:rsidRPr="002C5358" w:rsidRDefault="001143EB" w:rsidP="008622A8">
      <w:pPr>
        <w:pStyle w:val="Odsekzoznamu"/>
        <w:numPr>
          <w:ilvl w:val="0"/>
          <w:numId w:val="1"/>
        </w:numPr>
        <w:spacing w:after="0" w:line="240" w:lineRule="auto"/>
        <w:ind w:hanging="142"/>
        <w:jc w:val="both"/>
        <w:rPr>
          <w:rFonts w:ascii="Arial Narrow" w:hAnsi="Arial Narrow"/>
        </w:rPr>
      </w:pPr>
      <w:r>
        <w:rPr>
          <w:rFonts w:ascii="Arial Narrow" w:hAnsi="Arial Narrow"/>
        </w:rPr>
        <w:t xml:space="preserve">V </w:t>
      </w:r>
      <w:r w:rsidR="003E3F00" w:rsidRPr="002C5358">
        <w:rPr>
          <w:rFonts w:ascii="Arial Narrow" w:hAnsi="Arial Narrow"/>
        </w:rPr>
        <w:t xml:space="preserve">§ 14 ods. 6 sa </w:t>
      </w:r>
      <w:r w:rsidR="0084419C" w:rsidRPr="002C5358">
        <w:rPr>
          <w:rFonts w:ascii="Arial Narrow" w:hAnsi="Arial Narrow"/>
        </w:rPr>
        <w:t xml:space="preserve">na konci </w:t>
      </w:r>
      <w:r>
        <w:rPr>
          <w:rFonts w:ascii="Arial Narrow" w:hAnsi="Arial Narrow"/>
        </w:rPr>
        <w:t xml:space="preserve">pripájajú tieto vety: </w:t>
      </w:r>
      <w:r w:rsidR="003E3F00" w:rsidRPr="002C5358">
        <w:rPr>
          <w:rFonts w:ascii="Arial Narrow" w:hAnsi="Arial Narrow"/>
        </w:rPr>
        <w:t>„Národná banka Slovenska návrh na zápis odmietne, ak má vedomosť o tom, že osoba uvedená v návrhu na zápis nespĺňa podmienky na výkon činnosti  podľa tohto zákona. Týmto nie je dotknuté ustanovenie odseku 3. O odmietnutí návrh</w:t>
      </w:r>
      <w:r w:rsidR="006074F2" w:rsidRPr="002C5358">
        <w:rPr>
          <w:rFonts w:ascii="Arial Narrow" w:hAnsi="Arial Narrow"/>
        </w:rPr>
        <w:t>u</w:t>
      </w:r>
      <w:r w:rsidR="003E3F00" w:rsidRPr="002C5358">
        <w:rPr>
          <w:rFonts w:ascii="Arial Narrow" w:hAnsi="Arial Narrow"/>
        </w:rPr>
        <w:t xml:space="preserve"> na zápis informuje Národná banka Slovenska navrhovateľa elektronicky do desiatich kalendárnych dní odo dňa jeho prijatia. Poplatok za odmietnutý návrh na zápis sa nevracia.“.</w:t>
      </w:r>
    </w:p>
    <w:p w:rsidR="004B58AA" w:rsidRPr="00C70F57" w:rsidRDefault="004B58AA" w:rsidP="00476750">
      <w:pPr>
        <w:pStyle w:val="Odsekzoznamu"/>
        <w:spacing w:after="0" w:line="240" w:lineRule="auto"/>
        <w:ind w:left="0"/>
        <w:jc w:val="both"/>
        <w:rPr>
          <w:rFonts w:ascii="Arial Narrow" w:hAnsi="Arial Narrow"/>
          <w:b/>
        </w:rPr>
      </w:pPr>
    </w:p>
    <w:p w:rsidR="00476750" w:rsidRPr="00476750" w:rsidRDefault="006A2426" w:rsidP="008622A8">
      <w:pPr>
        <w:pStyle w:val="Odsekzoznamu"/>
        <w:numPr>
          <w:ilvl w:val="0"/>
          <w:numId w:val="1"/>
        </w:numPr>
        <w:spacing w:after="0" w:line="240" w:lineRule="auto"/>
        <w:ind w:hanging="142"/>
        <w:rPr>
          <w:rFonts w:ascii="Arial Narrow" w:hAnsi="Arial Narrow"/>
        </w:rPr>
      </w:pPr>
      <w:r w:rsidRPr="00476750">
        <w:rPr>
          <w:rFonts w:ascii="Arial Narrow" w:hAnsi="Arial Narrow"/>
        </w:rPr>
        <w:t xml:space="preserve">V § 14 ods. 7 </w:t>
      </w:r>
      <w:r w:rsidR="00F2554B" w:rsidRPr="00476750">
        <w:rPr>
          <w:rFonts w:ascii="Arial Narrow" w:hAnsi="Arial Narrow"/>
        </w:rPr>
        <w:t xml:space="preserve">znie: </w:t>
      </w:r>
    </w:p>
    <w:p w:rsidR="004D3A32" w:rsidRPr="00AD6DF1" w:rsidRDefault="00F2554B" w:rsidP="00AD6DF1">
      <w:pPr>
        <w:pStyle w:val="Odsekzoznamu"/>
        <w:spacing w:after="0" w:line="240" w:lineRule="auto"/>
        <w:ind w:left="0"/>
        <w:jc w:val="both"/>
        <w:rPr>
          <w:rFonts w:ascii="Arial Narrow" w:hAnsi="Arial Narrow"/>
        </w:rPr>
      </w:pPr>
      <w:r w:rsidRPr="002C5358">
        <w:rPr>
          <w:rFonts w:ascii="Arial Narrow" w:hAnsi="Arial Narrow"/>
        </w:rPr>
        <w:t>„</w:t>
      </w:r>
      <w:r w:rsidR="00476750">
        <w:rPr>
          <w:rFonts w:ascii="Arial Narrow" w:hAnsi="Arial Narrow"/>
        </w:rPr>
        <w:t xml:space="preserve">(7) </w:t>
      </w:r>
      <w:r w:rsidRPr="002C5358">
        <w:rPr>
          <w:rFonts w:ascii="Arial Narrow" w:hAnsi="Arial Narrow"/>
        </w:rPr>
        <w:t>Finančný agent a finančný poradca sú oprávnení začať vykonávať finančné sprostredkovanie v príslušnom sektore odo dňa zápisu do príslušného zoznamu v príslušnom podregistri.“</w:t>
      </w:r>
    </w:p>
    <w:p w:rsidR="00051670" w:rsidRPr="002C5358" w:rsidRDefault="00051670" w:rsidP="004D3A32">
      <w:pPr>
        <w:spacing w:after="0" w:line="240" w:lineRule="auto"/>
        <w:rPr>
          <w:rFonts w:ascii="Arial Narrow" w:hAnsi="Arial Narrow"/>
          <w:highlight w:val="yellow"/>
        </w:rPr>
      </w:pPr>
    </w:p>
    <w:p w:rsidR="004D3A32" w:rsidRPr="002C5358" w:rsidRDefault="004D3A32"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14 ods. 9 </w:t>
      </w:r>
      <w:r w:rsidR="007F145F" w:rsidRPr="002C5358">
        <w:rPr>
          <w:rFonts w:ascii="Arial Narrow" w:hAnsi="Arial Narrow"/>
        </w:rPr>
        <w:t xml:space="preserve">znie: </w:t>
      </w:r>
    </w:p>
    <w:p w:rsidR="007F145F" w:rsidRPr="002C5358" w:rsidRDefault="00D565C4" w:rsidP="002C5358">
      <w:pPr>
        <w:pStyle w:val="Odsekzoznamu"/>
        <w:spacing w:after="0" w:line="240" w:lineRule="auto"/>
        <w:ind w:left="0"/>
        <w:jc w:val="both"/>
        <w:rPr>
          <w:rFonts w:ascii="Arial Narrow" w:hAnsi="Arial Narrow"/>
        </w:rPr>
      </w:pPr>
      <w:r>
        <w:rPr>
          <w:rFonts w:ascii="Arial Narrow" w:hAnsi="Arial Narrow"/>
        </w:rPr>
        <w:t>„</w:t>
      </w:r>
      <w:r w:rsidR="00A72FAD">
        <w:rPr>
          <w:rFonts w:ascii="Arial Narrow" w:hAnsi="Arial Narrow"/>
        </w:rPr>
        <w:t xml:space="preserve">(9) </w:t>
      </w:r>
      <w:r w:rsidR="005E4D8F" w:rsidRPr="002C5358">
        <w:rPr>
          <w:rFonts w:ascii="Arial Narrow" w:hAnsi="Arial Narrow"/>
        </w:rPr>
        <w:t>Ak ide o fyzickú osobu, Národná banka Slovenska zapíše samostatného finančného agenta alebo finančného poradcu do príslušného zoznamu v príslušnom podregistri podľa § 13 do desiatich dní odo dňa nadobudnutia právoplatnosti rozhodnutia o udelení príslušného povolenia podľa § 18</w:t>
      </w:r>
      <w:r w:rsidR="005E4D8F" w:rsidRPr="008047B2">
        <w:rPr>
          <w:rFonts w:ascii="Arial Narrow" w:hAnsi="Arial Narrow"/>
        </w:rPr>
        <w:t xml:space="preserve">, najskôr však dňom účinnosti poistnej zmluvy podľa § 30, </w:t>
      </w:r>
      <w:r w:rsidR="005E4D8F" w:rsidRPr="002C5358">
        <w:rPr>
          <w:rFonts w:ascii="Arial Narrow" w:hAnsi="Arial Narrow"/>
        </w:rPr>
        <w:t>a priradí tejto osobe registračné číslo</w:t>
      </w:r>
      <w:r w:rsidR="005E4D8F" w:rsidRPr="008047B2">
        <w:rPr>
          <w:rFonts w:ascii="Arial Narrow" w:hAnsi="Arial Narrow"/>
        </w:rPr>
        <w:t xml:space="preserve">. </w:t>
      </w:r>
      <w:r w:rsidR="005E4D8F" w:rsidRPr="002C5358">
        <w:rPr>
          <w:rFonts w:ascii="Arial Narrow" w:hAnsi="Arial Narrow"/>
        </w:rPr>
        <w:t xml:space="preserve">Ak ide o právnickú osobu, Národná banka Slovenska zapíše samostatného finančného agenta alebo finančného poradcu do príslušného zoznamu v príslušnom podregistri podľa § 13 do desiatich dní odo dňa, v ktorom ju samostatný finančný agent alebo finančný poradca </w:t>
      </w:r>
      <w:r w:rsidR="00A8761D" w:rsidRPr="008047B2">
        <w:rPr>
          <w:rFonts w:ascii="Arial Narrow" w:hAnsi="Arial Narrow"/>
        </w:rPr>
        <w:t xml:space="preserve">predložením výpisu z obchodného registra </w:t>
      </w:r>
      <w:r w:rsidR="005E4D8F" w:rsidRPr="002C5358">
        <w:rPr>
          <w:rFonts w:ascii="Arial Narrow" w:hAnsi="Arial Narrow"/>
        </w:rPr>
        <w:t>informoval o zápise povolenej činnosti do obchodného registra podľa § 18 ods. 18</w:t>
      </w:r>
      <w:r w:rsidR="005E4D8F" w:rsidRPr="008047B2">
        <w:rPr>
          <w:rFonts w:ascii="Arial Narrow" w:hAnsi="Arial Narrow"/>
        </w:rPr>
        <w:t>,</w:t>
      </w:r>
      <w:r w:rsidR="005E4D8F" w:rsidRPr="002C5358">
        <w:rPr>
          <w:rFonts w:ascii="Arial Narrow" w:hAnsi="Arial Narrow"/>
        </w:rPr>
        <w:t xml:space="preserve"> </w:t>
      </w:r>
      <w:r w:rsidR="005E4D8F" w:rsidRPr="008047B2">
        <w:rPr>
          <w:rFonts w:ascii="Arial Narrow" w:hAnsi="Arial Narrow"/>
        </w:rPr>
        <w:t xml:space="preserve">najskôr však dňom účinnosti poistnej zmluvy podľa § 30 </w:t>
      </w:r>
      <w:r w:rsidR="005E4D8F" w:rsidRPr="002C5358">
        <w:rPr>
          <w:rFonts w:ascii="Arial Narrow" w:hAnsi="Arial Narrow"/>
        </w:rPr>
        <w:t>a priradí tejto osobe registračné číslo</w:t>
      </w:r>
      <w:r w:rsidR="005E4D8F" w:rsidRPr="008047B2">
        <w:rPr>
          <w:rFonts w:ascii="Arial Narrow" w:hAnsi="Arial Narrow"/>
        </w:rPr>
        <w:t>.</w:t>
      </w:r>
      <w:r>
        <w:rPr>
          <w:rFonts w:ascii="Arial Narrow" w:hAnsi="Arial Narrow"/>
        </w:rPr>
        <w:t>“.</w:t>
      </w:r>
    </w:p>
    <w:p w:rsidR="00B929BC" w:rsidRPr="002C5358" w:rsidRDefault="00B929BC" w:rsidP="00123541">
      <w:pPr>
        <w:pStyle w:val="Odsekzoznamu"/>
        <w:spacing w:after="0" w:line="240" w:lineRule="auto"/>
        <w:ind w:left="0"/>
        <w:rPr>
          <w:rFonts w:ascii="Arial Narrow" w:hAnsi="Arial Narrow"/>
        </w:rPr>
      </w:pPr>
    </w:p>
    <w:p w:rsidR="003E3F00" w:rsidRPr="002C5358" w:rsidRDefault="00B929BC" w:rsidP="008622A8">
      <w:pPr>
        <w:pStyle w:val="Odsekzoznamu"/>
        <w:numPr>
          <w:ilvl w:val="0"/>
          <w:numId w:val="1"/>
        </w:numPr>
        <w:spacing w:after="0" w:line="240" w:lineRule="auto"/>
        <w:ind w:hanging="142"/>
        <w:jc w:val="both"/>
        <w:rPr>
          <w:rFonts w:ascii="Arial Narrow" w:hAnsi="Arial Narrow"/>
        </w:rPr>
      </w:pPr>
      <w:r w:rsidRPr="002C5358">
        <w:rPr>
          <w:rFonts w:ascii="Arial Narrow" w:hAnsi="Arial Narrow"/>
        </w:rPr>
        <w:t xml:space="preserve"> § 15 </w:t>
      </w:r>
      <w:r w:rsidR="006074F2" w:rsidRPr="002C5358">
        <w:rPr>
          <w:rFonts w:ascii="Arial Narrow" w:hAnsi="Arial Narrow"/>
        </w:rPr>
        <w:t xml:space="preserve">ods. 5 </w:t>
      </w:r>
      <w:r w:rsidRPr="002C5358">
        <w:rPr>
          <w:rFonts w:ascii="Arial Narrow" w:hAnsi="Arial Narrow"/>
        </w:rPr>
        <w:t xml:space="preserve">sa </w:t>
      </w:r>
      <w:r w:rsidR="00051670" w:rsidRPr="002C5358">
        <w:rPr>
          <w:rFonts w:ascii="Arial Narrow" w:hAnsi="Arial Narrow"/>
        </w:rPr>
        <w:t xml:space="preserve">na konci </w:t>
      </w:r>
      <w:r w:rsidR="00A1645E">
        <w:rPr>
          <w:rFonts w:ascii="Arial Narrow" w:hAnsi="Arial Narrow"/>
        </w:rPr>
        <w:t>pripájajú tieto vety</w:t>
      </w:r>
      <w:r w:rsidRPr="002C5358">
        <w:rPr>
          <w:rFonts w:ascii="Arial Narrow" w:hAnsi="Arial Narrow"/>
        </w:rPr>
        <w:t xml:space="preserve">: „Národná banka Slovenska návrh na zmenu zápisu odmietne, ak má vedomosť o tom, že osoba uvedená v návrhu na zmenu zápisu nespĺňa podmienky na výkon činnosti  podľa </w:t>
      </w:r>
      <w:r w:rsidRPr="002C5358">
        <w:rPr>
          <w:rFonts w:ascii="Arial Narrow" w:hAnsi="Arial Narrow"/>
        </w:rPr>
        <w:lastRenderedPageBreak/>
        <w:t>tohto zákona. Týmto nie je dotknuté ustanovenie odseku 2. O odmietnutí návrh</w:t>
      </w:r>
      <w:r w:rsidR="006074F2" w:rsidRPr="002C5358">
        <w:rPr>
          <w:rFonts w:ascii="Arial Narrow" w:hAnsi="Arial Narrow"/>
        </w:rPr>
        <w:t>u</w:t>
      </w:r>
      <w:r w:rsidRPr="002C5358">
        <w:rPr>
          <w:rFonts w:ascii="Arial Narrow" w:hAnsi="Arial Narrow"/>
        </w:rPr>
        <w:t xml:space="preserve"> na zmenu zápisu informuje Národná banka Slovenska navrhovateľa elektronicky do desiatich kalendárnych dní odo dňa jeho prijatia. Poplatok za odmietnutý návrh na zmenu zápisu sa nevracia.“.</w:t>
      </w:r>
    </w:p>
    <w:p w:rsidR="00ED0B0F" w:rsidRPr="008047B2" w:rsidRDefault="00ED0B0F" w:rsidP="00123541">
      <w:pPr>
        <w:pStyle w:val="Odsekzoznamu"/>
        <w:spacing w:after="0" w:line="240" w:lineRule="auto"/>
        <w:ind w:left="0"/>
        <w:rPr>
          <w:rFonts w:ascii="Arial Narrow" w:hAnsi="Arial Narrow"/>
        </w:rPr>
      </w:pPr>
    </w:p>
    <w:p w:rsidR="00ED0B0F" w:rsidRPr="008047B2" w:rsidRDefault="00ED0B0F"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V § 16 ods. 2 sa vypúšťa písmeno d).</w:t>
      </w:r>
    </w:p>
    <w:p w:rsidR="00A1645E" w:rsidRDefault="00A1645E" w:rsidP="00ED0B0F">
      <w:pPr>
        <w:pStyle w:val="Odsekzoznamu"/>
        <w:spacing w:after="0" w:line="240" w:lineRule="auto"/>
        <w:ind w:left="0"/>
        <w:rPr>
          <w:rFonts w:ascii="Arial Narrow" w:hAnsi="Arial Narrow"/>
        </w:rPr>
      </w:pPr>
    </w:p>
    <w:p w:rsidR="00ED0B0F" w:rsidRPr="008047B2" w:rsidRDefault="00ED0B0F" w:rsidP="00ED0B0F">
      <w:pPr>
        <w:pStyle w:val="Odsekzoznamu"/>
        <w:spacing w:after="0" w:line="240" w:lineRule="auto"/>
        <w:ind w:left="0"/>
        <w:rPr>
          <w:rFonts w:ascii="Arial Narrow" w:hAnsi="Arial Narrow"/>
        </w:rPr>
      </w:pPr>
      <w:r w:rsidRPr="008047B2">
        <w:rPr>
          <w:rFonts w:ascii="Arial Narrow" w:hAnsi="Arial Narrow"/>
        </w:rPr>
        <w:t xml:space="preserve">Doterajšie písmená e) až h) sa označujú ako písmená d) až </w:t>
      </w:r>
      <w:r w:rsidR="0007299C" w:rsidRPr="008047B2">
        <w:rPr>
          <w:rFonts w:ascii="Arial Narrow" w:hAnsi="Arial Narrow"/>
        </w:rPr>
        <w:t>g</w:t>
      </w:r>
      <w:r w:rsidRPr="008047B2">
        <w:rPr>
          <w:rFonts w:ascii="Arial Narrow" w:hAnsi="Arial Narrow"/>
        </w:rPr>
        <w:t>).</w:t>
      </w:r>
    </w:p>
    <w:p w:rsidR="00956348" w:rsidRPr="008047B2" w:rsidRDefault="00956348">
      <w:pPr>
        <w:pStyle w:val="Odsekzoznamu"/>
        <w:spacing w:after="0" w:line="240" w:lineRule="auto"/>
        <w:ind w:left="0"/>
        <w:rPr>
          <w:rFonts w:ascii="Arial Narrow" w:hAnsi="Arial Narrow"/>
        </w:rPr>
      </w:pPr>
    </w:p>
    <w:p w:rsidR="00956348" w:rsidRPr="008047B2" w:rsidRDefault="00956348" w:rsidP="008622A8">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16 ods. 3 sa slová „mu nebolo preukázané splnenie požiadaviek na odbornú spôsobilosť v lehotách podľa § 21 ods. 10 písm. a) a b) alebo ak mu nebolo preukázané overenie jeho odbornej spôsobilosti v lehote podľa § 22 ods. 2“ nahrádzajú slovami „viazaný finančný agent, podriadený finančný agent alebo viazaný investičný agent opakovane alebo závažným spôsobom porušil ustanovenia tohto zákona, osobitných predpisov alebo iných všeobecne záväzných právnych predpisov, ktoré sa vzťahujú na vykonávanie finančného sprostredkovania“.</w:t>
      </w:r>
    </w:p>
    <w:p w:rsidR="00841924" w:rsidRPr="00D565C4" w:rsidRDefault="00841924" w:rsidP="00ED0B0F">
      <w:pPr>
        <w:pStyle w:val="Odsekzoznamu"/>
        <w:spacing w:after="0" w:line="240" w:lineRule="auto"/>
        <w:ind w:left="0"/>
        <w:rPr>
          <w:rFonts w:ascii="Arial Narrow" w:hAnsi="Arial Narrow"/>
          <w:b/>
        </w:rPr>
      </w:pPr>
    </w:p>
    <w:p w:rsidR="00BB761C" w:rsidRDefault="00525B36"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V § 16 ods. 6</w:t>
      </w:r>
      <w:r w:rsidR="00BB761C">
        <w:rPr>
          <w:rFonts w:ascii="Arial Narrow" w:hAnsi="Arial Narrow"/>
        </w:rPr>
        <w:t xml:space="preserve"> sa slová „odseku 2 písm. a) až d)  a písm. f) až h)“ nahrádzajú slovami „odseku 2 písm. a) až c) a písm. e) až g)“ a slová „odseku 2 písm. e)“ sa nahrádzajú slovami „odseku 2 písm. d)“.</w:t>
      </w:r>
    </w:p>
    <w:p w:rsidR="00BB761C" w:rsidRPr="00BB761C" w:rsidRDefault="00BB761C" w:rsidP="00BB761C">
      <w:pPr>
        <w:pStyle w:val="Odsekzoznamu"/>
        <w:rPr>
          <w:rFonts w:ascii="Arial Narrow" w:hAnsi="Arial Narrow"/>
        </w:rPr>
      </w:pPr>
    </w:p>
    <w:p w:rsidR="00E81607" w:rsidRPr="008047B2" w:rsidRDefault="00E81607"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 17 znie:</w:t>
      </w:r>
    </w:p>
    <w:p w:rsidR="00E81607" w:rsidRPr="008047B2" w:rsidRDefault="00E81607" w:rsidP="002C5358">
      <w:pPr>
        <w:spacing w:after="0" w:line="240" w:lineRule="auto"/>
        <w:rPr>
          <w:rFonts w:ascii="Arial Narrow" w:hAnsi="Arial Narrow"/>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rPr>
      </w:pPr>
      <w:r w:rsidRPr="002C5358">
        <w:rPr>
          <w:rFonts w:ascii="Arial Narrow" w:hAnsi="Arial Narrow" w:cs="Calibri"/>
        </w:rPr>
        <w:t xml:space="preserve">„§ 17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bCs/>
        </w:rPr>
      </w:pPr>
      <w:r w:rsidRPr="002C5358">
        <w:rPr>
          <w:rFonts w:ascii="Arial Narrow" w:hAnsi="Arial Narrow" w:cs="Calibri"/>
          <w:bCs/>
        </w:rPr>
        <w:t xml:space="preserve">Evidované údaje a zverejňované údaje </w:t>
      </w:r>
    </w:p>
    <w:p w:rsidR="00E81607" w:rsidRPr="002C5358" w:rsidRDefault="00E81607" w:rsidP="00E81607">
      <w:pPr>
        <w:widowControl w:val="0"/>
        <w:autoSpaceDE w:val="0"/>
        <w:autoSpaceDN w:val="0"/>
        <w:adjustRightInd w:val="0"/>
        <w:spacing w:after="0" w:line="240" w:lineRule="auto"/>
        <w:rPr>
          <w:rFonts w:ascii="Arial Narrow" w:hAnsi="Arial Narrow" w:cs="Calibri"/>
          <w:bCs/>
        </w:rPr>
      </w:pP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 Evidovanými údajmi v zozname samostatných finančných agentov sú: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číslo rozhodnutia o udelení príslušného povolenia podľa § 18,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 identifikačné číslo, ak bolo pridelené, ak ide o právnickú osobu; ak ide o právnickú osobu so sídlom mimo územia Slovenskej republiky, eviduje sa aj adresa umiestnenia organizačnej zložky na území Slovenskej republiky a meno,  priezvisko, rodné číslo vedúceho organizačnej zložky na území Slovenskej republiky a dátum začiatku a ukončenia vykonávania jeho funkcie,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rodné číslo, adresa trvalého pobytu a miesta podnikania, ak ide o fyzickú osobu,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 priezvisko, rodné číslo, adresa trvalého pobytu každého člena štatutárneho orgánu a dátum začiatku a ukončenia vykonávania jeho funkcie, ak ide o právnickú osobu,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meno, priezvisko a rodné číslo </w:t>
      </w:r>
      <w:r w:rsidR="00F51E95">
        <w:rPr>
          <w:rFonts w:ascii="Arial Narrow" w:hAnsi="Arial Narrow" w:cs="Calibri"/>
        </w:rPr>
        <w:t>odborného garanta</w:t>
      </w:r>
      <w:r w:rsidRPr="002C5358">
        <w:rPr>
          <w:rFonts w:ascii="Arial Narrow" w:hAnsi="Arial Narrow" w:cs="Calibri"/>
        </w:rPr>
        <w:t xml:space="preserve"> a dátum začiatku a ukončenia vykonávania jeho funkcie, ak samostatný finančný agent má </w:t>
      </w:r>
      <w:r w:rsidR="00036EEB">
        <w:rPr>
          <w:rFonts w:ascii="Arial Narrow" w:hAnsi="Arial Narrow" w:cs="Calibri"/>
        </w:rPr>
        <w:t>odborného garnta</w:t>
      </w:r>
      <w:r w:rsidRPr="002C5358">
        <w:rPr>
          <w:rFonts w:ascii="Arial Narrow" w:hAnsi="Arial Narrow" w:cs="Calibri"/>
        </w:rPr>
        <w:t xml:space="preserv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dôvod zániku oprávnenia vykonávať finančné sprostredkovanie, a to pre každý sektor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vzniku a dátum zániku oprávnenia vykonávať finančné sprostredkovanie na území iných členských štátov v sektore poistenia alebo zaistenia, a to pre každý členský štát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obchodné meno a identifikačné číslo každej finančnej inštitúcie, s ktorou má samostatný finančný agent uzavretú zmluvu podľa § 7, </w:t>
      </w:r>
    </w:p>
    <w:p w:rsidR="00D346AA"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m) dátum začatia a dátum ukončenia platnosti každej zmluvy podľa § 7, </w:t>
      </w:r>
    </w:p>
    <w:p w:rsidR="00D346AA" w:rsidRPr="00EA4C6B" w:rsidRDefault="00D346AA" w:rsidP="00EA4C6B">
      <w:pPr>
        <w:autoSpaceDE w:val="0"/>
        <w:autoSpaceDN w:val="0"/>
        <w:adjustRightInd w:val="0"/>
        <w:spacing w:after="0" w:line="240" w:lineRule="auto"/>
        <w:jc w:val="both"/>
        <w:rPr>
          <w:rFonts w:ascii="Arial Narrow" w:hAnsi="Arial Narrow" w:cs="Calibri"/>
        </w:rPr>
      </w:pPr>
      <w:r w:rsidRPr="00EA4C6B">
        <w:rPr>
          <w:rFonts w:ascii="Arial Narrow" w:hAnsi="Arial Narrow" w:cs="Calibri"/>
        </w:rPr>
        <w:t xml:space="preserve">n) </w:t>
      </w:r>
      <w:r w:rsidR="00EA4C6B" w:rsidRPr="00EA4C6B">
        <w:rPr>
          <w:rFonts w:ascii="Arial Narrow" w:eastAsiaTheme="minorHAnsi" w:hAnsi="Arial Narrow" w:cs="TimesNewRomanPSMT"/>
          <w:noProof w:val="0"/>
          <w:color w:val="2B2E2F"/>
        </w:rPr>
        <w:t xml:space="preserve">dátum každého absolvovania osobitného finančného vzdelávania samostatného finančného agenta, ak ide o fyzickú osobu, alebo každého absolvovania osobitného finančného vzdelávania štatutárneho orgánu samostatného finančného agenta alebo aspoň jedného člena štatutárneho orgánu alebo </w:t>
      </w:r>
      <w:r w:rsidR="009511AC">
        <w:rPr>
          <w:rFonts w:ascii="Arial Narrow" w:eastAsiaTheme="minorHAnsi" w:hAnsi="Arial Narrow" w:cs="TimesNewRomanPSMT"/>
          <w:noProof w:val="0"/>
          <w:color w:val="2B2E2F"/>
        </w:rPr>
        <w:t>odborného garanta</w:t>
      </w:r>
      <w:r w:rsidR="00EA4C6B" w:rsidRPr="00EA4C6B">
        <w:rPr>
          <w:rFonts w:ascii="Arial Narrow" w:eastAsiaTheme="minorHAnsi" w:hAnsi="Arial Narrow" w:cs="TimesNewRomanPSMT"/>
          <w:noProof w:val="0"/>
          <w:color w:val="2B2E2F"/>
        </w:rPr>
        <w:t xml:space="preserve"> samostatného finančného agenta, ak ide o právnickú osobu, a to pre každý sektor osobitne,</w:t>
      </w:r>
    </w:p>
    <w:p w:rsidR="00EA4C6B" w:rsidRPr="00EA4C6B" w:rsidRDefault="00EA4C6B" w:rsidP="00EA4C6B">
      <w:pPr>
        <w:autoSpaceDE w:val="0"/>
        <w:autoSpaceDN w:val="0"/>
        <w:adjustRightInd w:val="0"/>
        <w:spacing w:after="0" w:line="240" w:lineRule="auto"/>
        <w:jc w:val="both"/>
        <w:rPr>
          <w:rFonts w:ascii="Arial Narrow" w:hAnsi="Arial Narrow" w:cs="Calibri"/>
        </w:rPr>
      </w:pPr>
      <w:r>
        <w:rPr>
          <w:rFonts w:ascii="Arial Narrow" w:hAnsi="Arial Narrow" w:cs="Calibri"/>
        </w:rPr>
        <w:lastRenderedPageBreak/>
        <w:t>o</w:t>
      </w:r>
      <w:r w:rsidRPr="00EA4C6B">
        <w:rPr>
          <w:rFonts w:ascii="Arial Narrow" w:hAnsi="Arial Narrow" w:cs="Calibri"/>
        </w:rPr>
        <w:t xml:space="preserve">) </w:t>
      </w:r>
      <w:r w:rsidRPr="00EA4C6B">
        <w:rPr>
          <w:rFonts w:ascii="Arial Narrow" w:eastAsiaTheme="minorHAnsi" w:hAnsi="Arial Narrow" w:cs="TimesNewRomanPSMT"/>
          <w:noProof w:val="0"/>
          <w:color w:val="231F20"/>
        </w:rPr>
        <w:t>dátum každého úspešného vykonania odbornej skúšky samostatného finančného agenta, ak</w:t>
      </w:r>
      <w:r>
        <w:rPr>
          <w:rFonts w:ascii="Arial Narrow" w:eastAsiaTheme="minorHAnsi" w:hAnsi="Arial Narrow" w:cs="TimesNewRomanPSMT"/>
          <w:noProof w:val="0"/>
          <w:color w:val="231F20"/>
        </w:rPr>
        <w:t xml:space="preserve"> </w:t>
      </w:r>
      <w:r w:rsidRPr="00EA4C6B">
        <w:rPr>
          <w:rFonts w:ascii="Arial Narrow" w:eastAsiaTheme="minorHAnsi" w:hAnsi="Arial Narrow" w:cs="TimesNewRomanPSMT"/>
          <w:noProof w:val="0"/>
          <w:color w:val="231F20"/>
        </w:rPr>
        <w:t>ide o fyzickú osobu, alebo každého úspešného vykonania odbornej skúšky štatutárneho</w:t>
      </w:r>
      <w:r>
        <w:rPr>
          <w:rFonts w:ascii="Arial Narrow" w:eastAsiaTheme="minorHAnsi" w:hAnsi="Arial Narrow" w:cs="TimesNewRomanPSMT"/>
          <w:noProof w:val="0"/>
          <w:color w:val="231F20"/>
        </w:rPr>
        <w:t xml:space="preserve"> </w:t>
      </w:r>
      <w:r w:rsidRPr="00EA4C6B">
        <w:rPr>
          <w:rFonts w:ascii="Arial Narrow" w:eastAsiaTheme="minorHAnsi" w:hAnsi="Arial Narrow" w:cs="TimesNewRomanPSMT"/>
          <w:noProof w:val="0"/>
          <w:color w:val="231F20"/>
        </w:rPr>
        <w:t>orgánu samostatného finančného agenta alebo aspoň jedného člena štatutárneho orgánu alebo</w:t>
      </w:r>
      <w:r>
        <w:rPr>
          <w:rFonts w:ascii="Arial Narrow" w:eastAsiaTheme="minorHAnsi" w:hAnsi="Arial Narrow" w:cs="TimesNewRomanPSMT"/>
          <w:noProof w:val="0"/>
          <w:color w:val="231F20"/>
        </w:rPr>
        <w:t xml:space="preserve"> </w:t>
      </w:r>
      <w:r w:rsidR="009511AC">
        <w:rPr>
          <w:rFonts w:ascii="Arial Narrow" w:eastAsiaTheme="minorHAnsi" w:hAnsi="Arial Narrow" w:cs="TimesNewRomanPSMT"/>
          <w:noProof w:val="0"/>
          <w:color w:val="231F20"/>
        </w:rPr>
        <w:t>odborného garanta</w:t>
      </w:r>
      <w:r w:rsidRPr="00EA4C6B">
        <w:rPr>
          <w:rFonts w:ascii="Arial Narrow" w:eastAsiaTheme="minorHAnsi" w:hAnsi="Arial Narrow" w:cs="TimesNewRomanPSMT"/>
          <w:noProof w:val="0"/>
          <w:color w:val="231F20"/>
        </w:rPr>
        <w:t xml:space="preserve"> samostatného finančného agenta, ak ide o právnickú osobu, a </w:t>
      </w:r>
      <w:r w:rsidRPr="00EA4C6B">
        <w:rPr>
          <w:rFonts w:ascii="Arial Narrow" w:eastAsiaTheme="minorHAnsi" w:hAnsi="Arial Narrow" w:cs="TimesNewRomanPSMT"/>
          <w:noProof w:val="0"/>
          <w:color w:val="2B2E2F"/>
        </w:rPr>
        <w:t>to pre</w:t>
      </w:r>
      <w:r>
        <w:rPr>
          <w:rFonts w:ascii="Arial Narrow" w:eastAsiaTheme="minorHAnsi" w:hAnsi="Arial Narrow" w:cs="TimesNewRomanPSMT"/>
          <w:noProof w:val="0"/>
          <w:color w:val="2B2E2F"/>
        </w:rPr>
        <w:t xml:space="preserve"> každý sektor osobitne,</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p)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IČO, údaj o prevzatí zodpovednosti za škodu podriadených finančných agentov, s ktorými má uzatvorenú zmluvu podľa § 9,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r)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B44BDC">
        <w:rPr>
          <w:rFonts w:ascii="Arial Narrow" w:hAnsi="Arial Narrow" w:cs="Calibri"/>
        </w:rPr>
        <w:tab/>
      </w:r>
      <w:r w:rsidRPr="002C5358">
        <w:rPr>
          <w:rFonts w:ascii="Arial Narrow" w:hAnsi="Arial Narrow" w:cs="Calibri"/>
        </w:rPr>
        <w:t xml:space="preserve">(2) Národná banka Slovenska na svojom webovom sídle zverejňuje zo zoznamu samostatných finančných agentov údaje uvedené v odseku 1 písm. a) až </w:t>
      </w:r>
      <w:r w:rsidR="00B30369">
        <w:rPr>
          <w:rFonts w:ascii="Arial Narrow" w:hAnsi="Arial Narrow" w:cs="Calibri"/>
        </w:rPr>
        <w:t>g</w:t>
      </w:r>
      <w:r w:rsidRPr="002C5358">
        <w:rPr>
          <w:rFonts w:ascii="Arial Narrow" w:hAnsi="Arial Narrow" w:cs="Calibri"/>
        </w:rPr>
        <w:t xml:space="preserve">) </w:t>
      </w:r>
      <w:r w:rsidR="00B30369">
        <w:rPr>
          <w:rFonts w:ascii="Arial Narrow" w:hAnsi="Arial Narrow" w:cs="Calibri"/>
        </w:rPr>
        <w:t>ok</w:t>
      </w:r>
      <w:r w:rsidRPr="002C5358">
        <w:rPr>
          <w:rFonts w:ascii="Arial Narrow" w:hAnsi="Arial Narrow" w:cs="Calibri"/>
        </w:rPr>
        <w:t>rem rodného čísla a údaje uvedené v odseku 1 p</w:t>
      </w:r>
      <w:r w:rsidR="00092C41">
        <w:rPr>
          <w:rFonts w:ascii="Arial Narrow" w:hAnsi="Arial Narrow" w:cs="Calibri"/>
        </w:rPr>
        <w:t>ísm. h), j) a</w:t>
      </w:r>
      <w:r w:rsidR="00B30369">
        <w:rPr>
          <w:rFonts w:ascii="Arial Narrow" w:hAnsi="Arial Narrow" w:cs="Calibri"/>
        </w:rPr>
        <w:t>ž</w:t>
      </w:r>
      <w:r w:rsidR="00092C41">
        <w:rPr>
          <w:rFonts w:ascii="Arial Narrow" w:hAnsi="Arial Narrow" w:cs="Calibri"/>
        </w:rPr>
        <w:t xml:space="preserve"> </w:t>
      </w:r>
      <w:r w:rsidR="00B30369">
        <w:rPr>
          <w:rFonts w:ascii="Arial Narrow" w:hAnsi="Arial Narrow" w:cs="Calibri"/>
        </w:rPr>
        <w:t>n</w:t>
      </w:r>
      <w:r w:rsidR="00092C41">
        <w:rPr>
          <w:rFonts w:ascii="Arial Narrow" w:hAnsi="Arial Narrow" w:cs="Calibri"/>
        </w:rPr>
        <w:t>).</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B44BDC">
        <w:rPr>
          <w:rFonts w:ascii="Arial Narrow" w:hAnsi="Arial Narrow" w:cs="Calibri"/>
        </w:rPr>
        <w:tab/>
      </w:r>
      <w:r w:rsidRPr="002C5358">
        <w:rPr>
          <w:rFonts w:ascii="Arial Narrow" w:hAnsi="Arial Narrow" w:cs="Calibri"/>
        </w:rPr>
        <w:t xml:space="preserve">(3) Evidovanými údajmi v zozname viazaných finančných agentov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obchodné meno, adresa sídla a identifikačné číslo, ak bolo pridelené, ak ide o právnickú osobu; 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w:t>
      </w:r>
      <w:r w:rsidR="008A55F1">
        <w:rPr>
          <w:rFonts w:ascii="Arial Narrow" w:hAnsi="Arial Narrow" w:cs="Calibri"/>
        </w:rPr>
        <w:t xml:space="preserve"> </w:t>
      </w:r>
      <w:r w:rsidRPr="002C5358">
        <w:rPr>
          <w:rFonts w:ascii="Arial Narrow" w:hAnsi="Arial Narrow" w:cs="Calibri"/>
        </w:rPr>
        <w:t xml:space="preserve">priezvisko a rodné číslo </w:t>
      </w:r>
      <w:r w:rsidR="009511AC">
        <w:rPr>
          <w:rFonts w:ascii="Arial Narrow" w:hAnsi="Arial Narrow" w:cs="Calibri"/>
        </w:rPr>
        <w:t>odborného garanta</w:t>
      </w:r>
      <w:r w:rsidRPr="002C5358">
        <w:rPr>
          <w:rFonts w:ascii="Arial Narrow" w:hAnsi="Arial Narrow" w:cs="Calibri"/>
        </w:rPr>
        <w:t xml:space="preserve"> a dátum začiatku a ukončenia vykonávania jeho funkcie, ak viazaný finančný agent má </w:t>
      </w:r>
      <w:r w:rsidR="009511AC">
        <w:rPr>
          <w:rFonts w:ascii="Arial Narrow" w:hAnsi="Arial Narrow" w:cs="Calibri"/>
        </w:rPr>
        <w:t>odborného garanta</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obchodné meno, adresa sídla a identifikačné číslo navrhovateľa, ak bolo pridelené, ak ide o právnickú osobu; ak ide o právnickú osobu so sídlom mimo územia Slovenskej republiky, eviduje sa aj adresa umiestnenia organizačnej zložky na území Slovenskej republiky a meno,</w:t>
      </w:r>
      <w:r w:rsidR="005720D8">
        <w:rPr>
          <w:rFonts w:ascii="Arial Narrow" w:hAnsi="Arial Narrow" w:cs="Calibri"/>
        </w:rPr>
        <w:t xml:space="preserve"> </w:t>
      </w:r>
      <w:r w:rsidRPr="002C5358">
        <w:rPr>
          <w:rFonts w:ascii="Arial Narrow" w:hAnsi="Arial Narrow" w:cs="Calibri"/>
        </w:rPr>
        <w:t xml:space="preserve">priezvisko a rodné číslo vedúceho organizačnej zložky na území Slovenskej republiky a dátum začiatku a ukončenia vykonávania jeho funkcie, alebo meno, priezvisko, rodné číslo, adresa trvalého pobytu a miesta podnikania navrhovateľa,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ak ide o sektor poistenia alebo zaistenia, tieto údaje sa evidujú osobitne pre životné poistenie a pre neživotné poistenie,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názvy iných členských štátov, na ktorých území je viazaný finančný agent oprávnený vykonávať finančné sprostredkovanie, ak ide o viazaného finančného agenta, ktorý vykonáva finančné sprostredkovanie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vzniku a dátum zániku oprávnenia vykonávať finančné sprostredkovanie na území iných členských štátov v sektore poistenia alebo zaistenia, a to pre každý členský štát osobitne, </w:t>
      </w:r>
    </w:p>
    <w:p w:rsidR="0052460C" w:rsidRPr="005E72CA"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r w:rsidR="0052460C">
        <w:rPr>
          <w:rFonts w:ascii="Arial Narrow" w:hAnsi="Arial Narrow" w:cs="Calibri"/>
        </w:rPr>
        <w:t> </w:t>
      </w:r>
      <w:r w:rsidRPr="002C5358">
        <w:rPr>
          <w:rFonts w:ascii="Arial Narrow" w:hAnsi="Arial Narrow" w:cs="Calibri"/>
        </w:rPr>
        <w:t>IČO</w:t>
      </w:r>
      <w:r w:rsidR="0052460C" w:rsidRPr="005E72CA">
        <w:rPr>
          <w:rFonts w:ascii="Arial Narrow" w:hAnsi="Arial Narrow" w:cs="Calibri"/>
        </w:rPr>
        <w:t>,</w:t>
      </w:r>
      <w:r w:rsidRPr="005E72CA">
        <w:rPr>
          <w:rFonts w:ascii="Arial Narrow" w:hAnsi="Arial Narrow" w:cs="Calibri"/>
        </w:rPr>
        <w:t xml:space="preserve"> </w:t>
      </w:r>
      <w:r w:rsidR="0052460C" w:rsidRPr="005E72CA">
        <w:rPr>
          <w:rFonts w:ascii="Arial Narrow" w:hAnsi="Arial Narrow" w:cs="Calibri"/>
        </w:rPr>
        <w:t xml:space="preserve">ak mu bolo pridelené, údaj o prevzatí zodpovednosti za škodu </w:t>
      </w:r>
      <w:r w:rsidR="00A03A41" w:rsidRPr="005E72CA">
        <w:rPr>
          <w:rFonts w:ascii="Arial Narrow" w:hAnsi="Arial Narrow" w:cs="Calibri"/>
        </w:rPr>
        <w:t>finančnými inšitúciami</w:t>
      </w:r>
      <w:r w:rsidR="0052460C" w:rsidRPr="005E72CA">
        <w:rPr>
          <w:rFonts w:ascii="Arial Narrow" w:hAnsi="Arial Narrow" w:cs="Calibri"/>
        </w:rPr>
        <w:t xml:space="preserve">, s ktorými má uzatvorenú zmluvu podľa § 8,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Pr="002C5358">
        <w:rPr>
          <w:rFonts w:ascii="Arial Narrow" w:hAnsi="Arial Narrow" w:cs="Calibri"/>
        </w:rPr>
        <w:tab/>
        <w:t xml:space="preserve">(4) 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w:t>
      </w:r>
      <w:r w:rsidR="00C032B2">
        <w:rPr>
          <w:rFonts w:ascii="Arial Narrow" w:hAnsi="Arial Narrow" w:cs="Calibri"/>
        </w:rPr>
        <w:t xml:space="preserve">3 písm. a) až k) okrem rodného čísla. </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(5) Evidovanými údajmi v zozname podriadených finančných agentov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lastRenderedPageBreak/>
        <w:t xml:space="preserve"> c) obchodné meno, adresa sídla a identifikačné číslo, ak bolo pridelené, ak ide o právnickú osobu; ak ide o právnickú osobu so sídlom mimo územia Slovenskej republiky, eviduje sa aj adresa umiestnenia organizačnej zložky podniku na území Slovenskej republiky a meno, priezvisko a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 priezvisko a rodné číslo každého </w:t>
      </w:r>
      <w:r w:rsidR="009511AC">
        <w:rPr>
          <w:rFonts w:ascii="Arial Narrow" w:hAnsi="Arial Narrow" w:cs="Calibri"/>
        </w:rPr>
        <w:t>odborného garanta</w:t>
      </w:r>
      <w:r w:rsidRPr="002C5358">
        <w:rPr>
          <w:rFonts w:ascii="Arial Narrow" w:hAnsi="Arial Narrow" w:cs="Calibri"/>
        </w:rPr>
        <w:t xml:space="preserve"> a dátum začiatku a ukončenia vykonávania jeho funkcie, ak podriadený finančný agent má </w:t>
      </w:r>
      <w:r w:rsidR="009511AC">
        <w:rPr>
          <w:rFonts w:ascii="Arial Narrow" w:hAnsi="Arial Narrow" w:cs="Calibri"/>
        </w:rPr>
        <w:t>odborného garanta</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registračné číslo navrhovateľa,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názvy iných členských štátov, na ktorých území je podriadený finančný agent oprávnený vykonávať finančné sprostredkovanie, ak ide o podriadeného finančného agenta, ktorý vykonáva finančné sprostredkovanie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vzniku a dátum zániku oprávnenia vykonávať finančné sprostredkovanie na území iných členských štátov v sektore poistenia alebo zaistenia, a to pre každý členský štát osobitne, </w:t>
      </w:r>
    </w:p>
    <w:p w:rsidR="00BE5924" w:rsidRPr="007801CE"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r w:rsidR="00BE5924">
        <w:rPr>
          <w:rFonts w:ascii="Arial Narrow" w:hAnsi="Arial Narrow" w:cs="Calibri"/>
        </w:rPr>
        <w:t> </w:t>
      </w:r>
      <w:r w:rsidRPr="002C5358">
        <w:rPr>
          <w:rFonts w:ascii="Arial Narrow" w:hAnsi="Arial Narrow" w:cs="Calibri"/>
        </w:rPr>
        <w:t>IČO</w:t>
      </w:r>
      <w:r w:rsidR="00BE5924">
        <w:rPr>
          <w:rFonts w:ascii="Arial Narrow" w:hAnsi="Arial Narrow" w:cs="Calibri"/>
        </w:rPr>
        <w:t>,</w:t>
      </w:r>
      <w:r w:rsidRPr="002C5358">
        <w:rPr>
          <w:rFonts w:ascii="Arial Narrow" w:hAnsi="Arial Narrow" w:cs="Calibri"/>
        </w:rPr>
        <w:t xml:space="preserve"> </w:t>
      </w:r>
      <w:r w:rsidR="00BE5924" w:rsidRPr="007801CE">
        <w:rPr>
          <w:rFonts w:ascii="Arial Narrow" w:hAnsi="Arial Narrow" w:cs="Calibri"/>
        </w:rPr>
        <w:t>ak mu bolo pridelené, údaj o prevzatí zodpovednosti za škodu samostatnými finančnými agentami, s ktorými má uzatvorenú zmluvu podľa § 7,</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(6) 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w:t>
      </w:r>
      <w:r w:rsidR="008437D5">
        <w:rPr>
          <w:rFonts w:ascii="Arial Narrow" w:hAnsi="Arial Narrow" w:cs="Calibri"/>
        </w:rPr>
        <w:t>a)</w:t>
      </w:r>
      <w:r w:rsidRPr="002C5358">
        <w:rPr>
          <w:rFonts w:ascii="Arial Narrow" w:hAnsi="Arial Narrow" w:cs="Calibri"/>
        </w:rPr>
        <w:t xml:space="preserve"> až </w:t>
      </w:r>
      <w:r w:rsidR="008437D5">
        <w:rPr>
          <w:rFonts w:ascii="Arial Narrow" w:hAnsi="Arial Narrow" w:cs="Calibri"/>
        </w:rPr>
        <w:t>k</w:t>
      </w:r>
      <w:r w:rsidRPr="002C5358">
        <w:rPr>
          <w:rFonts w:ascii="Arial Narrow" w:hAnsi="Arial Narrow" w:cs="Calibri"/>
        </w:rPr>
        <w:t>)</w:t>
      </w:r>
      <w:r w:rsidR="008437D5">
        <w:rPr>
          <w:rFonts w:ascii="Arial Narrow" w:hAnsi="Arial Narrow" w:cs="Calibri"/>
        </w:rPr>
        <w:t xml:space="preserve"> okrem rodného čísla.</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(7) Evidovanými údajmi v zozname finančných poradcov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číslo rozhodnutia o udelení príslušného povolenia podľa § 18,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 identifikačné číslo, ak bolo pridelené, ak ide o právnickú osobu; ak ide o právnickú osobu so sídlom mimo územia Slovenskej republiky, eviduje sa aj adresa umiestnenia organizačnej zložky na území Slovenskej republiky,meno, priezvisko,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 priezvisko,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meno, priezvisko a rodné číslo </w:t>
      </w:r>
      <w:r w:rsidR="00087C1D">
        <w:rPr>
          <w:rFonts w:ascii="Arial Narrow" w:hAnsi="Arial Narrow" w:cs="Calibri"/>
        </w:rPr>
        <w:t>odborného garanta</w:t>
      </w:r>
      <w:r w:rsidRPr="002C5358">
        <w:rPr>
          <w:rFonts w:ascii="Arial Narrow" w:hAnsi="Arial Narrow" w:cs="Calibri"/>
        </w:rPr>
        <w:t xml:space="preserve"> a dátum začiatku a ukončenia vykonávania jeho funkcie, ak finančný poradca má </w:t>
      </w:r>
      <w:r w:rsidR="00601E04">
        <w:rPr>
          <w:rFonts w:ascii="Arial Narrow" w:hAnsi="Arial Narrow" w:cs="Calibri"/>
        </w:rPr>
        <w:t>odborného garanta</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poradenstvo,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dôvod zániku oprávnenia vykonávať finančné poradenstvo,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názvy iných členských štátov, na ktorých území je finančný poradca oprávnený vykonávať finančné poradenstvo, ak ide o finančného poradcu, ktorý vykonáva finančné poradenstvo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vzniku a dátum zániku oprávnenia vykonávať finančné sprostredkovanie na území iných členských štátov v sektore poistenia alebo zaistenia, a to pre každý členský štát osobitne, </w:t>
      </w:r>
    </w:p>
    <w:p w:rsidR="00E81607" w:rsidRPr="002C5358" w:rsidRDefault="00B1683A" w:rsidP="00E81607">
      <w:pPr>
        <w:widowControl w:val="0"/>
        <w:autoSpaceDE w:val="0"/>
        <w:autoSpaceDN w:val="0"/>
        <w:adjustRightInd w:val="0"/>
        <w:spacing w:after="0" w:line="240" w:lineRule="auto"/>
        <w:jc w:val="both"/>
        <w:rPr>
          <w:rFonts w:ascii="Arial Narrow" w:hAnsi="Arial Narrow" w:cs="Calibri"/>
        </w:rPr>
      </w:pPr>
      <w:r>
        <w:rPr>
          <w:rFonts w:ascii="Arial Narrow" w:hAnsi="Arial Narrow" w:cs="Calibri"/>
        </w:rPr>
        <w:t>l</w:t>
      </w:r>
      <w:r w:rsidR="00E81607" w:rsidRPr="002C5358">
        <w:rPr>
          <w:rFonts w:ascii="Arial Narrow" w:hAnsi="Arial Narrow" w:cs="Calibri"/>
        </w:rPr>
        <w:t>)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IČO,</w:t>
      </w:r>
    </w:p>
    <w:p w:rsidR="00E81607" w:rsidRPr="002C5358" w:rsidRDefault="00B1683A" w:rsidP="008F7272">
      <w:pPr>
        <w:widowControl w:val="0"/>
        <w:autoSpaceDE w:val="0"/>
        <w:autoSpaceDN w:val="0"/>
        <w:adjustRightInd w:val="0"/>
        <w:spacing w:after="0" w:line="240" w:lineRule="auto"/>
        <w:jc w:val="both"/>
        <w:rPr>
          <w:rFonts w:ascii="Arial Narrow" w:hAnsi="Arial Narrow" w:cs="Calibri"/>
        </w:rPr>
      </w:pPr>
      <w:r>
        <w:rPr>
          <w:rFonts w:ascii="Arial Narrow" w:hAnsi="Arial Narrow" w:cs="Calibri"/>
        </w:rPr>
        <w:t>m</w:t>
      </w:r>
      <w:r w:rsidR="00E81607" w:rsidRPr="002C5358">
        <w:rPr>
          <w:rFonts w:ascii="Arial Narrow" w:hAnsi="Arial Narrow" w:cs="Calibri"/>
        </w:rPr>
        <w:t xml:space="preserve">)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lastRenderedPageBreak/>
        <w:t xml:space="preserve"> </w:t>
      </w:r>
      <w:r w:rsidR="00432407">
        <w:rPr>
          <w:rFonts w:ascii="Arial Narrow" w:hAnsi="Arial Narrow" w:cs="Calibri"/>
        </w:rPr>
        <w:tab/>
      </w:r>
      <w:r w:rsidRPr="002C5358">
        <w:rPr>
          <w:rFonts w:ascii="Arial Narrow" w:hAnsi="Arial Narrow" w:cs="Calibri"/>
        </w:rPr>
        <w:t xml:space="preserve">(8) Národná banka Slovenska na svojom webovom sídle zverejňuje zo zoznamu finančných poradcov údaje uvedené v odseku 7 písm. a) až </w:t>
      </w:r>
      <w:r w:rsidR="00B1683A">
        <w:rPr>
          <w:rFonts w:ascii="Arial Narrow" w:hAnsi="Arial Narrow" w:cs="Calibri"/>
        </w:rPr>
        <w:t>h</w:t>
      </w:r>
      <w:r w:rsidRPr="002C5358">
        <w:rPr>
          <w:rFonts w:ascii="Arial Narrow" w:hAnsi="Arial Narrow" w:cs="Calibri"/>
        </w:rPr>
        <w:t xml:space="preserve">) okrem rodného čísla a </w:t>
      </w:r>
      <w:r w:rsidR="00B1683A">
        <w:rPr>
          <w:rFonts w:ascii="Arial Narrow" w:hAnsi="Arial Narrow" w:cs="Calibri"/>
        </w:rPr>
        <w:t>údaje uvedené v odseku 7 písm. j</w:t>
      </w:r>
      <w:r w:rsidRPr="002C5358">
        <w:rPr>
          <w:rFonts w:ascii="Arial Narrow" w:hAnsi="Arial Narrow" w:cs="Calibri"/>
        </w:rPr>
        <w:t xml:space="preserve">), </w:t>
      </w:r>
      <w:r w:rsidR="00B1683A">
        <w:rPr>
          <w:rFonts w:ascii="Arial Narrow" w:hAnsi="Arial Narrow" w:cs="Calibri"/>
        </w:rPr>
        <w:t>k</w:t>
      </w:r>
      <w:r w:rsidRPr="002C5358">
        <w:rPr>
          <w:rFonts w:ascii="Arial Narrow" w:hAnsi="Arial Narrow" w:cs="Calibri"/>
        </w:rPr>
        <w:t xml:space="preserve">) a </w:t>
      </w:r>
      <w:r w:rsidR="00B1683A">
        <w:rPr>
          <w:rFonts w:ascii="Arial Narrow" w:hAnsi="Arial Narrow" w:cs="Calibri"/>
        </w:rPr>
        <w:t>l).</w:t>
      </w:r>
      <w:r w:rsidRPr="002C5358">
        <w:rPr>
          <w:rFonts w:ascii="Arial Narrow" w:hAnsi="Arial Narrow" w:cs="Calibri"/>
        </w:rPr>
        <w:t xml:space="preserv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(9) Evidovanými údajmi v zozname finančných sprostredkovateľov z iného členského štátu v sektore poistenia alebo zaistenia sú: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registračné číslo pridelené orgánom dohľadu domovského členského štátu,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ak ide o právnickú osobu,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adresa miesta podnikania, ak ide o fyzickú osobu,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adresa umiestnenia organizačnej zložky na území Slovenskej republiky a meno a priezvisko vedúceho organizačnej zložky na území Slovenskej republiky, ak finančný sprostredkovateľ z iného členského štátu v sektore poistenia alebo zaistenia vykonáva činnosť na území Slovenskej republiky prostredníctvom organizačnej zložky,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názov a adresa sídla orgánu dohľadu v domovskom členskom štáte,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doručenia oznámenia podľa § 11 ods. 2 Národnej banke Slovenska,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dátum zápisu do registra,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zrušenia zápisu v registri.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(10) Národná banka Slovenska na svojom webovom sídle zverejňuje zo zoznamu finančných sprostredkovateľov z iného členského štátu v sektore poistenia alebo zaistenia údaje uvedené v odseku 9.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(11) Evidovanými údajmi v zozname viazaných investičných agentov sú: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obchodné meno, adresa sídla a identifikačné číslo, ak bolo pridelené, ak ide o právnickú osobu; 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obchodné meno, adresa sídla a identifikačné číslo navrhovateľa, ak bolo pridelené, ak ide o právnickú osobu; 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alebo meno, priezvisko, rodné číslo, adresa trvalého pobytu a miesta podnikania navrhovateľa, ak ide o fyzickú osobu,</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dátum vzniku a dátum zániku oprávnenia vykonávať finančné sprostredkovanie,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názvy iných členských štátov, na ktorých území je viazaný investičný agent oprávnený vykonávať finančné sprostredkovanie,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na území iných členských štátov,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(12) Národná banka Slovenska na svojom webovom sídle zverejňuje zo zoznamu viazaných investičných agentov údaje uvedené v odseku 11 okrem rodného čísla a údaje uvedené v odseku 11 písm. h).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(13) Ak fyzická osoba nemá pridelené rodné číslo na území Slovenskej republiky, eviduje sa dátum jej narodenia.“</w:t>
      </w:r>
      <w:r w:rsidR="009E54BC">
        <w:rPr>
          <w:rFonts w:ascii="Arial Narrow" w:hAnsi="Arial Narrow" w:cs="Calibri"/>
        </w:rPr>
        <w:t>.</w:t>
      </w:r>
    </w:p>
    <w:p w:rsidR="00525B36" w:rsidRPr="008047B2" w:rsidRDefault="00525B36" w:rsidP="00ED0B0F">
      <w:pPr>
        <w:pStyle w:val="Odsekzoznamu"/>
        <w:spacing w:after="0" w:line="240" w:lineRule="auto"/>
        <w:ind w:left="0"/>
        <w:rPr>
          <w:rFonts w:ascii="Arial Narrow" w:hAnsi="Arial Narrow"/>
        </w:rPr>
      </w:pPr>
    </w:p>
    <w:p w:rsidR="00EC24C1" w:rsidRPr="002A4B41" w:rsidRDefault="00841924" w:rsidP="00C918DD">
      <w:pPr>
        <w:pStyle w:val="Odsekzoznamu"/>
        <w:numPr>
          <w:ilvl w:val="0"/>
          <w:numId w:val="1"/>
        </w:numPr>
        <w:spacing w:after="0" w:line="240" w:lineRule="auto"/>
        <w:ind w:left="0"/>
        <w:jc w:val="both"/>
        <w:rPr>
          <w:rFonts w:ascii="Arial Narrow" w:hAnsi="Arial Narrow"/>
        </w:rPr>
      </w:pPr>
      <w:r w:rsidRPr="002A4B41">
        <w:rPr>
          <w:rFonts w:ascii="Arial Narrow" w:hAnsi="Arial Narrow"/>
        </w:rPr>
        <w:t xml:space="preserve">V § 18 ods. 2 písm. b) </w:t>
      </w:r>
      <w:r w:rsidR="00F26B48" w:rsidRPr="002A4B41">
        <w:rPr>
          <w:rFonts w:ascii="Arial Narrow" w:hAnsi="Arial Narrow"/>
        </w:rPr>
        <w:t>sa za slov</w:t>
      </w:r>
      <w:r w:rsidR="000802C7" w:rsidRPr="002A4B41">
        <w:rPr>
          <w:rFonts w:ascii="Arial Narrow" w:hAnsi="Arial Narrow"/>
        </w:rPr>
        <w:t>á</w:t>
      </w:r>
      <w:r w:rsidR="00F26B48" w:rsidRPr="002A4B41">
        <w:rPr>
          <w:rFonts w:ascii="Arial Narrow" w:hAnsi="Arial Narrow"/>
        </w:rPr>
        <w:t xml:space="preserve"> „orgánu žiadateľa“ vkladajú slová „podľa § 24 ods. 2“ a</w:t>
      </w:r>
      <w:r w:rsidR="00EC24C1" w:rsidRPr="002A4B41">
        <w:rPr>
          <w:rFonts w:ascii="Arial Narrow" w:hAnsi="Arial Narrow"/>
        </w:rPr>
        <w:t> slová „alebo aspoň jedného vedúceho zamestnanca“ sa nahrádzajú slovami „a odborného garanta“.</w:t>
      </w:r>
    </w:p>
    <w:p w:rsidR="007C33EE" w:rsidRPr="00EC24C1" w:rsidRDefault="00DD7418" w:rsidP="00EC24C1">
      <w:pPr>
        <w:spacing w:after="0" w:line="240" w:lineRule="auto"/>
        <w:rPr>
          <w:rFonts w:ascii="Arial Narrow" w:hAnsi="Arial Narrow"/>
          <w:b/>
        </w:rPr>
      </w:pPr>
      <w:r w:rsidRPr="00EC24C1">
        <w:rPr>
          <w:rFonts w:ascii="Arial Narrow" w:hAnsi="Arial Narrow"/>
          <w:b/>
        </w:rPr>
        <w:t xml:space="preserve"> </w:t>
      </w:r>
    </w:p>
    <w:p w:rsidR="00F4260F" w:rsidRPr="002C5358" w:rsidRDefault="00F4260F" w:rsidP="00C918DD">
      <w:pPr>
        <w:pStyle w:val="Odsekzoznamu"/>
        <w:numPr>
          <w:ilvl w:val="0"/>
          <w:numId w:val="1"/>
        </w:numPr>
        <w:spacing w:after="0" w:line="240" w:lineRule="auto"/>
        <w:ind w:hanging="142"/>
        <w:rPr>
          <w:rFonts w:ascii="Arial Narrow" w:hAnsi="Arial Narrow"/>
        </w:rPr>
      </w:pPr>
      <w:r w:rsidRPr="002C5358">
        <w:rPr>
          <w:rFonts w:ascii="Arial Narrow" w:hAnsi="Arial Narrow"/>
        </w:rPr>
        <w:t>V § 18 ods. 4 písm.</w:t>
      </w:r>
      <w:r w:rsidR="00854D17">
        <w:rPr>
          <w:rFonts w:ascii="Arial Narrow" w:hAnsi="Arial Narrow"/>
        </w:rPr>
        <w:t xml:space="preserve"> </w:t>
      </w:r>
      <w:r w:rsidRPr="002C5358">
        <w:rPr>
          <w:rFonts w:ascii="Arial Narrow" w:hAnsi="Arial Narrow"/>
        </w:rPr>
        <w:t>a) sa slov</w:t>
      </w:r>
      <w:r w:rsidR="00854D17">
        <w:rPr>
          <w:rFonts w:ascii="Arial Narrow" w:hAnsi="Arial Narrow"/>
        </w:rPr>
        <w:t>á</w:t>
      </w:r>
      <w:r w:rsidRPr="002C5358">
        <w:rPr>
          <w:rFonts w:ascii="Arial Narrow" w:hAnsi="Arial Narrow"/>
        </w:rPr>
        <w:t xml:space="preserve"> „</w:t>
      </w:r>
      <w:r w:rsidR="00854D17">
        <w:rPr>
          <w:rFonts w:ascii="Arial Narrow" w:hAnsi="Arial Narrow"/>
        </w:rPr>
        <w:t xml:space="preserve">meno a </w:t>
      </w:r>
      <w:r w:rsidRPr="002C5358">
        <w:rPr>
          <w:rFonts w:ascii="Arial Narrow" w:hAnsi="Arial Narrow"/>
        </w:rPr>
        <w:t xml:space="preserve">priezvisko“ </w:t>
      </w:r>
      <w:r w:rsidR="00854D17">
        <w:rPr>
          <w:rFonts w:ascii="Arial Narrow" w:hAnsi="Arial Narrow"/>
        </w:rPr>
        <w:t>nahrádzajú slovami</w:t>
      </w:r>
      <w:r w:rsidRPr="002C5358">
        <w:rPr>
          <w:rFonts w:ascii="Arial Narrow" w:hAnsi="Arial Narrow"/>
        </w:rPr>
        <w:t xml:space="preserve"> „</w:t>
      </w:r>
      <w:r w:rsidR="00854D17">
        <w:rPr>
          <w:rFonts w:ascii="Arial Narrow" w:hAnsi="Arial Narrow"/>
        </w:rPr>
        <w:t xml:space="preserve">meno, priezvisko a </w:t>
      </w:r>
      <w:r w:rsidRPr="002C5358">
        <w:rPr>
          <w:rFonts w:ascii="Arial Narrow" w:hAnsi="Arial Narrow"/>
        </w:rPr>
        <w:t>rodné číslo“.</w:t>
      </w:r>
    </w:p>
    <w:p w:rsidR="00363DD4" w:rsidRPr="002C5358" w:rsidRDefault="00363DD4" w:rsidP="002C5358">
      <w:pPr>
        <w:spacing w:after="0" w:line="240" w:lineRule="auto"/>
        <w:rPr>
          <w:rFonts w:ascii="Arial Narrow" w:hAnsi="Arial Narrow"/>
        </w:rPr>
      </w:pPr>
    </w:p>
    <w:p w:rsidR="00F4035F" w:rsidRPr="005D497C" w:rsidRDefault="00CB2262" w:rsidP="00C918DD">
      <w:pPr>
        <w:pStyle w:val="Odsekzoznamu"/>
        <w:numPr>
          <w:ilvl w:val="0"/>
          <w:numId w:val="1"/>
        </w:numPr>
        <w:spacing w:after="0" w:line="240" w:lineRule="auto"/>
        <w:ind w:left="0"/>
        <w:rPr>
          <w:rFonts w:ascii="Arial Narrow" w:hAnsi="Arial Narrow"/>
        </w:rPr>
      </w:pPr>
      <w:r w:rsidRPr="005D497C">
        <w:rPr>
          <w:rFonts w:ascii="Arial Narrow" w:hAnsi="Arial Narrow"/>
        </w:rPr>
        <w:t>V § 18 ods. 6 písm. b) sa za slová „orgánu žiadateľa“ vkladajú slová „podľa § 24 ods. 2“</w:t>
      </w:r>
      <w:r w:rsidR="00363DD4" w:rsidRPr="005D497C">
        <w:rPr>
          <w:rFonts w:ascii="Arial Narrow" w:hAnsi="Arial Narrow"/>
        </w:rPr>
        <w:t xml:space="preserve"> a</w:t>
      </w:r>
      <w:r w:rsidR="00EC24C1">
        <w:rPr>
          <w:rFonts w:ascii="Arial Narrow" w:hAnsi="Arial Narrow"/>
        </w:rPr>
        <w:t> slová „</w:t>
      </w:r>
      <w:r w:rsidR="002549B6">
        <w:rPr>
          <w:rFonts w:ascii="Arial Narrow" w:hAnsi="Arial Narrow"/>
        </w:rPr>
        <w:t>alebo aspoň jedného vedúceho zamestnanca“  sa  nahrádzajú slovami „a odborného garanta“.</w:t>
      </w:r>
    </w:p>
    <w:p w:rsidR="00363DD4" w:rsidRPr="002C5358" w:rsidRDefault="00F4035F" w:rsidP="00F4035F">
      <w:pPr>
        <w:pStyle w:val="Odsekzoznamu"/>
        <w:spacing w:after="0" w:line="240" w:lineRule="auto"/>
        <w:ind w:left="0"/>
        <w:rPr>
          <w:rFonts w:ascii="Arial Narrow" w:hAnsi="Arial Narrow"/>
        </w:rPr>
      </w:pPr>
      <w:r w:rsidRPr="002C5358">
        <w:rPr>
          <w:rFonts w:ascii="Arial Narrow" w:hAnsi="Arial Narrow"/>
        </w:rPr>
        <w:lastRenderedPageBreak/>
        <w:t xml:space="preserve"> </w:t>
      </w:r>
    </w:p>
    <w:p w:rsidR="00CB2262" w:rsidRPr="002C5358" w:rsidRDefault="00CB2262" w:rsidP="00C918DD">
      <w:pPr>
        <w:pStyle w:val="Odsekzoznamu"/>
        <w:numPr>
          <w:ilvl w:val="0"/>
          <w:numId w:val="1"/>
        </w:numPr>
        <w:spacing w:after="0" w:line="240" w:lineRule="auto"/>
        <w:ind w:left="0"/>
        <w:rPr>
          <w:rFonts w:ascii="Arial Narrow" w:hAnsi="Arial Narrow"/>
        </w:rPr>
      </w:pPr>
      <w:r w:rsidRPr="002C5358">
        <w:rPr>
          <w:rFonts w:ascii="Arial Narrow" w:hAnsi="Arial Narrow"/>
        </w:rPr>
        <w:t>V § 18 ods. 7 sa za písmeno a) vkladá nové písmeno b), ktoré znie:</w:t>
      </w: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„b) doklady preukazujúce odbornú spôsobilosť žiadateľa a</w:t>
      </w:r>
      <w:r w:rsidR="00CB449B">
        <w:rPr>
          <w:rFonts w:ascii="Arial Narrow" w:hAnsi="Arial Narrow"/>
        </w:rPr>
        <w:t> odborného garanta</w:t>
      </w:r>
      <w:r w:rsidRPr="002C5358">
        <w:rPr>
          <w:rFonts w:ascii="Arial Narrow" w:hAnsi="Arial Narrow"/>
        </w:rPr>
        <w:t xml:space="preserve"> žiadateľa.“.</w:t>
      </w:r>
    </w:p>
    <w:p w:rsidR="00CB2262" w:rsidRPr="002C5358" w:rsidRDefault="00CB2262" w:rsidP="00CB2262">
      <w:pPr>
        <w:pStyle w:val="Odsekzoznamu"/>
        <w:spacing w:after="0" w:line="240" w:lineRule="auto"/>
        <w:ind w:left="0"/>
        <w:rPr>
          <w:rFonts w:ascii="Arial Narrow" w:hAnsi="Arial Narrow"/>
        </w:rPr>
      </w:pP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Doterajšie písmená b) a c) sa označujú ako písmená c) a d).</w:t>
      </w:r>
    </w:p>
    <w:p w:rsidR="00CB2262" w:rsidRPr="002C5358" w:rsidRDefault="00CB2262" w:rsidP="00CB2262">
      <w:pPr>
        <w:pStyle w:val="Odsekzoznamu"/>
        <w:spacing w:after="0" w:line="240" w:lineRule="auto"/>
        <w:ind w:left="0"/>
        <w:rPr>
          <w:rFonts w:ascii="Arial Narrow" w:hAnsi="Arial Narrow"/>
        </w:rPr>
      </w:pPr>
    </w:p>
    <w:p w:rsidR="009C3A35" w:rsidRDefault="00C956F5" w:rsidP="00C918DD">
      <w:pPr>
        <w:pStyle w:val="Odsekzoznamu"/>
        <w:numPr>
          <w:ilvl w:val="0"/>
          <w:numId w:val="1"/>
        </w:numPr>
        <w:spacing w:after="0" w:line="240" w:lineRule="auto"/>
        <w:ind w:hanging="142"/>
        <w:jc w:val="both"/>
        <w:rPr>
          <w:rFonts w:ascii="Arial Narrow" w:hAnsi="Arial Narrow"/>
        </w:rPr>
      </w:pPr>
      <w:r w:rsidRPr="002C5358">
        <w:rPr>
          <w:rFonts w:ascii="Arial Narrow" w:hAnsi="Arial Narrow"/>
        </w:rPr>
        <w:t xml:space="preserve">V § 18 sa vkladá nový odsek 18, ktorý znie: </w:t>
      </w:r>
    </w:p>
    <w:p w:rsidR="00C956F5" w:rsidRPr="002C5358" w:rsidRDefault="00C956F5" w:rsidP="009C3A35">
      <w:pPr>
        <w:pStyle w:val="Odsekzoznamu"/>
        <w:spacing w:after="0" w:line="240" w:lineRule="auto"/>
        <w:ind w:left="0"/>
        <w:jc w:val="both"/>
        <w:rPr>
          <w:rFonts w:ascii="Arial Narrow" w:hAnsi="Arial Narrow"/>
        </w:rPr>
      </w:pPr>
      <w:r w:rsidRPr="002C5358">
        <w:rPr>
          <w:rFonts w:ascii="Arial Narrow" w:hAnsi="Arial Narrow"/>
        </w:rPr>
        <w:t>„(18) Ak ide o právnickú osobu, samostatný finančný agent alebo finančný poradca je povinný podať príslušnému súdu návrh na zápis povolenej činnosti do obchodného registra do desiatich dní odo dňa nadobudnutia právoplatnosti rozhodnutia o udelení povolenia na výkon činnosti. Návrh na zápis povolenej činnosti do obchodného registra obsahuje údaj o tom, či ide samostatného finančného agenta alebo finančného poradcu a sektory výkonu povolenej činnosti. Týmto nie sú dotknuté ustanovenia osobitného predpisu</w:t>
      </w:r>
      <w:r w:rsidR="00AE7501">
        <w:rPr>
          <w:rFonts w:ascii="Arial Narrow" w:hAnsi="Arial Narrow"/>
          <w:vertAlign w:val="superscript"/>
        </w:rPr>
        <w:t>25a</w:t>
      </w:r>
      <w:r w:rsidRPr="002C5358">
        <w:rPr>
          <w:rFonts w:ascii="Arial Narrow" w:hAnsi="Arial Narrow"/>
          <w:vertAlign w:val="superscript"/>
        </w:rPr>
        <w:t>)</w:t>
      </w:r>
      <w:r w:rsidRPr="002C5358">
        <w:rPr>
          <w:rFonts w:ascii="Arial Narrow" w:hAnsi="Arial Narrow"/>
        </w:rPr>
        <w:t>. O zápise povolenej činnosti do obchodného registra je samostatný finančný agent a finančný poradca povinný bez zbytočného odkladu informovať Národnú banku Slovenska.</w:t>
      </w:r>
      <w:r w:rsidR="00AE7501">
        <w:rPr>
          <w:rFonts w:ascii="Arial Narrow" w:hAnsi="Arial Narrow"/>
        </w:rPr>
        <w:t>“.</w:t>
      </w:r>
    </w:p>
    <w:p w:rsidR="00C956F5" w:rsidRPr="002C5358" w:rsidRDefault="00C956F5" w:rsidP="002C5358">
      <w:pPr>
        <w:spacing w:after="0" w:line="240" w:lineRule="auto"/>
        <w:rPr>
          <w:rFonts w:ascii="Arial Narrow" w:hAnsi="Arial Narrow"/>
        </w:rPr>
      </w:pPr>
    </w:p>
    <w:p w:rsidR="00AE7501" w:rsidRDefault="00AE7501" w:rsidP="00123541">
      <w:pPr>
        <w:pStyle w:val="Odsekzoznamu"/>
        <w:spacing w:after="0" w:line="240" w:lineRule="auto"/>
        <w:ind w:left="0"/>
        <w:rPr>
          <w:rFonts w:ascii="Arial Narrow" w:hAnsi="Arial Narrow"/>
        </w:rPr>
      </w:pPr>
      <w:r>
        <w:rPr>
          <w:rFonts w:ascii="Arial Narrow" w:hAnsi="Arial Narrow"/>
        </w:rPr>
        <w:t>Poznámka pod čiarou k odkazu 2</w:t>
      </w:r>
      <w:r w:rsidR="00796D16">
        <w:rPr>
          <w:rFonts w:ascii="Arial Narrow" w:hAnsi="Arial Narrow"/>
        </w:rPr>
        <w:t>7</w:t>
      </w:r>
      <w:r>
        <w:rPr>
          <w:rFonts w:ascii="Arial Narrow" w:hAnsi="Arial Narrow"/>
        </w:rPr>
        <w:t>a znie:</w:t>
      </w:r>
    </w:p>
    <w:p w:rsidR="00AE7501" w:rsidRPr="00AE7501" w:rsidRDefault="00AE7501" w:rsidP="00123541">
      <w:pPr>
        <w:pStyle w:val="Odsekzoznamu"/>
        <w:spacing w:after="0" w:line="240" w:lineRule="auto"/>
        <w:ind w:left="0"/>
        <w:rPr>
          <w:rFonts w:ascii="Arial Narrow" w:hAnsi="Arial Narrow"/>
        </w:rPr>
      </w:pPr>
      <w:r>
        <w:rPr>
          <w:rFonts w:ascii="Arial Narrow" w:hAnsi="Arial Narrow"/>
        </w:rPr>
        <w:t>„</w:t>
      </w:r>
      <w:r>
        <w:rPr>
          <w:rFonts w:ascii="Arial Narrow" w:hAnsi="Arial Narrow"/>
          <w:vertAlign w:val="superscript"/>
        </w:rPr>
        <w:t>2</w:t>
      </w:r>
      <w:r w:rsidR="00796D16">
        <w:rPr>
          <w:rFonts w:ascii="Arial Narrow" w:hAnsi="Arial Narrow"/>
          <w:vertAlign w:val="superscript"/>
        </w:rPr>
        <w:t>7</w:t>
      </w:r>
      <w:r>
        <w:rPr>
          <w:rFonts w:ascii="Arial Narrow" w:hAnsi="Arial Narrow"/>
          <w:vertAlign w:val="superscript"/>
        </w:rPr>
        <w:t>a)</w:t>
      </w:r>
      <w:r>
        <w:rPr>
          <w:rFonts w:ascii="Arial Narrow" w:hAnsi="Arial Narrow"/>
        </w:rPr>
        <w:t xml:space="preserve"> Zákon č. 530/2003 o obchodnom registri a o zmene a doplnení niektorých zákonov v znení neskorších predpisov.“.</w:t>
      </w:r>
    </w:p>
    <w:p w:rsidR="00C956F5" w:rsidRPr="002C5358" w:rsidRDefault="00C956F5" w:rsidP="00123541">
      <w:pPr>
        <w:pStyle w:val="Odsekzoznamu"/>
        <w:spacing w:after="0" w:line="240" w:lineRule="auto"/>
        <w:ind w:left="0"/>
        <w:rPr>
          <w:rFonts w:ascii="Arial Narrow" w:hAnsi="Arial Narrow"/>
        </w:rPr>
      </w:pPr>
    </w:p>
    <w:p w:rsidR="008F1149" w:rsidRPr="008047B2" w:rsidRDefault="008F1149" w:rsidP="00C918DD">
      <w:pPr>
        <w:pStyle w:val="Odsekzoznamu"/>
        <w:numPr>
          <w:ilvl w:val="0"/>
          <w:numId w:val="1"/>
        </w:numPr>
        <w:spacing w:after="0" w:line="240" w:lineRule="auto"/>
        <w:ind w:hanging="142"/>
        <w:rPr>
          <w:rFonts w:ascii="Arial Narrow" w:hAnsi="Arial Narrow"/>
        </w:rPr>
      </w:pPr>
      <w:r w:rsidRPr="008047B2">
        <w:rPr>
          <w:rFonts w:ascii="Arial Narrow" w:hAnsi="Arial Narrow"/>
        </w:rPr>
        <w:t>V § 19 ods. 1 sa vypúšťajú písmená f) a i).</w:t>
      </w:r>
    </w:p>
    <w:p w:rsidR="008F1149" w:rsidRPr="008047B2" w:rsidRDefault="008F1149" w:rsidP="00753FD4">
      <w:pPr>
        <w:pStyle w:val="Odsekzoznamu"/>
        <w:spacing w:after="0" w:line="240" w:lineRule="auto"/>
        <w:ind w:left="0"/>
        <w:rPr>
          <w:rFonts w:ascii="Arial Narrow" w:hAnsi="Arial Narrow"/>
        </w:rPr>
      </w:pPr>
    </w:p>
    <w:p w:rsidR="008F1149" w:rsidRDefault="008F1149" w:rsidP="00753FD4">
      <w:pPr>
        <w:pStyle w:val="Odsekzoznamu"/>
        <w:spacing w:after="0" w:line="240" w:lineRule="auto"/>
        <w:ind w:left="0"/>
        <w:rPr>
          <w:rFonts w:ascii="Arial Narrow" w:hAnsi="Arial Narrow"/>
        </w:rPr>
      </w:pPr>
      <w:r w:rsidRPr="008047B2">
        <w:rPr>
          <w:rFonts w:ascii="Arial Narrow" w:hAnsi="Arial Narrow"/>
        </w:rPr>
        <w:t>Doterajšie písmená g) a h) sa označujú ako písmená f) a g).</w:t>
      </w:r>
    </w:p>
    <w:p w:rsidR="008E7AAC" w:rsidRDefault="008E7AAC" w:rsidP="00753FD4">
      <w:pPr>
        <w:pStyle w:val="Odsekzoznamu"/>
        <w:spacing w:after="0" w:line="240" w:lineRule="auto"/>
        <w:ind w:left="0"/>
        <w:rPr>
          <w:rFonts w:ascii="Arial Narrow" w:hAnsi="Arial Narrow"/>
        </w:rPr>
      </w:pPr>
    </w:p>
    <w:p w:rsidR="008E7AAC" w:rsidRPr="008047B2" w:rsidRDefault="008E7AAC" w:rsidP="00C918DD">
      <w:pPr>
        <w:pStyle w:val="Odsekzoznamu"/>
        <w:numPr>
          <w:ilvl w:val="0"/>
          <w:numId w:val="1"/>
        </w:numPr>
        <w:spacing w:after="0" w:line="240" w:lineRule="auto"/>
        <w:ind w:hanging="142"/>
        <w:rPr>
          <w:rFonts w:ascii="Arial Narrow" w:hAnsi="Arial Narrow"/>
        </w:rPr>
      </w:pPr>
      <w:r>
        <w:rPr>
          <w:rFonts w:ascii="Arial Narrow" w:hAnsi="Arial Narrow"/>
        </w:rPr>
        <w:t>V § 19 ods. 2 sa slová „v odseku 1 písm. a), c), d) a f)“ nahrádzajú slovami „v odseku 1 písm. a), c) a d)“</w:t>
      </w:r>
      <w:r w:rsidR="005F73C5">
        <w:rPr>
          <w:rFonts w:ascii="Arial Narrow" w:hAnsi="Arial Narrow"/>
        </w:rPr>
        <w:t xml:space="preserve"> a vypúšťa sa druhá veta.</w:t>
      </w:r>
    </w:p>
    <w:p w:rsidR="00D7138A" w:rsidRPr="008047B2" w:rsidRDefault="00D7138A" w:rsidP="00913116">
      <w:pPr>
        <w:pStyle w:val="Odsekzoznamu"/>
        <w:spacing w:after="0" w:line="240" w:lineRule="auto"/>
        <w:ind w:left="0"/>
        <w:rPr>
          <w:rFonts w:ascii="Arial Narrow" w:hAnsi="Arial Narrow"/>
        </w:rPr>
      </w:pPr>
    </w:p>
    <w:p w:rsidR="00A45D15" w:rsidRPr="00A45D15" w:rsidRDefault="00756BCD" w:rsidP="0063385E">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3 písm. a) sa </w:t>
      </w:r>
      <w:r w:rsidR="0063385E">
        <w:rPr>
          <w:rFonts w:ascii="Arial Narrow" w:hAnsi="Arial Narrow"/>
        </w:rPr>
        <w:t xml:space="preserve">vypúšťajú slová </w:t>
      </w:r>
      <w:r w:rsidRPr="008047B2">
        <w:rPr>
          <w:rFonts w:ascii="Arial Narrow" w:hAnsi="Arial Narrow"/>
        </w:rPr>
        <w:t>„</w:t>
      </w:r>
      <w:r w:rsidR="0063385E">
        <w:rPr>
          <w:rFonts w:ascii="Arial Narrow" w:hAnsi="Arial Narrow"/>
        </w:rPr>
        <w:t xml:space="preserve">najneskôr </w:t>
      </w:r>
      <w:r w:rsidRPr="008047B2">
        <w:rPr>
          <w:rFonts w:ascii="Arial Narrow" w:hAnsi="Arial Narrow"/>
        </w:rPr>
        <w:t>do troch mesiacov odo dňa prvého zápisu</w:t>
      </w:r>
      <w:r w:rsidR="0063385E">
        <w:rPr>
          <w:rFonts w:ascii="Arial Narrow" w:hAnsi="Arial Narrow"/>
        </w:rPr>
        <w:t xml:space="preserve"> do príslušného zoznamu v príslušnom podregistri podľa § 13</w:t>
      </w:r>
      <w:r w:rsidR="00E23D25" w:rsidRPr="008047B2">
        <w:rPr>
          <w:rFonts w:ascii="Arial Narrow" w:hAnsi="Arial Narrow"/>
        </w:rPr>
        <w:t>“</w:t>
      </w:r>
      <w:r w:rsidR="0063385E">
        <w:rPr>
          <w:rFonts w:ascii="Arial Narrow" w:hAnsi="Arial Narrow"/>
        </w:rPr>
        <w:t>.</w:t>
      </w:r>
      <w:r w:rsidR="0063385E" w:rsidRPr="00A45D15">
        <w:rPr>
          <w:rFonts w:ascii="Arial Narrow" w:hAnsi="Arial Narrow"/>
        </w:rPr>
        <w:t xml:space="preserve"> </w:t>
      </w:r>
    </w:p>
    <w:p w:rsidR="0063385E" w:rsidRDefault="0063385E" w:rsidP="0063385E">
      <w:pPr>
        <w:pStyle w:val="Odsekzoznamu"/>
        <w:spacing w:after="0" w:line="240" w:lineRule="auto"/>
        <w:ind w:left="142"/>
        <w:rPr>
          <w:rFonts w:ascii="Arial Narrow" w:hAnsi="Arial Narrow"/>
        </w:rPr>
      </w:pPr>
    </w:p>
    <w:p w:rsidR="00237EB8" w:rsidRPr="008047B2" w:rsidRDefault="002A6B93" w:rsidP="00C918DD">
      <w:pPr>
        <w:pStyle w:val="Odsekzoznamu"/>
        <w:numPr>
          <w:ilvl w:val="0"/>
          <w:numId w:val="1"/>
        </w:numPr>
        <w:spacing w:after="0" w:line="240" w:lineRule="auto"/>
        <w:ind w:hanging="142"/>
        <w:rPr>
          <w:rFonts w:ascii="Arial Narrow" w:hAnsi="Arial Narrow"/>
        </w:rPr>
      </w:pPr>
      <w:r w:rsidRPr="008047B2">
        <w:rPr>
          <w:rFonts w:ascii="Arial Narrow" w:hAnsi="Arial Narrow"/>
        </w:rPr>
        <w:t>V § 21 ods. 3 písmená b) a</w:t>
      </w:r>
      <w:r w:rsidR="00AD3879" w:rsidRPr="008047B2">
        <w:rPr>
          <w:rFonts w:ascii="Arial Narrow" w:hAnsi="Arial Narrow"/>
        </w:rPr>
        <w:t>ž</w:t>
      </w:r>
      <w:r w:rsidRPr="008047B2">
        <w:rPr>
          <w:rFonts w:ascii="Arial Narrow" w:hAnsi="Arial Narrow"/>
        </w:rPr>
        <w:t> d) znejú:</w:t>
      </w:r>
    </w:p>
    <w:p w:rsidR="002A6B93" w:rsidRPr="008047B2" w:rsidRDefault="002A6B93" w:rsidP="00DA3489">
      <w:pPr>
        <w:pStyle w:val="Odsekzoznamu"/>
        <w:spacing w:after="0" w:line="240" w:lineRule="auto"/>
        <w:ind w:left="0"/>
        <w:jc w:val="both"/>
        <w:rPr>
          <w:rFonts w:ascii="Arial Narrow" w:hAnsi="Arial Narrow"/>
        </w:rPr>
      </w:pPr>
      <w:r w:rsidRPr="008047B2">
        <w:rPr>
          <w:rFonts w:ascii="Arial Narrow" w:hAnsi="Arial Narrow"/>
        </w:rPr>
        <w:t>„b) st</w:t>
      </w:r>
      <w:r w:rsidR="00237EB8" w:rsidRPr="008047B2">
        <w:rPr>
          <w:rFonts w:ascii="Arial Narrow" w:hAnsi="Arial Narrow"/>
        </w:rPr>
        <w:t xml:space="preserve">redný stupeň odbornej spôsobilosti </w:t>
      </w:r>
      <w:r w:rsidR="005255A7" w:rsidRPr="008047B2">
        <w:rPr>
          <w:rFonts w:ascii="Arial Narrow" w:hAnsi="Arial Narrow"/>
        </w:rPr>
        <w:t xml:space="preserve">je ukončené </w:t>
      </w:r>
      <w:r w:rsidR="00FD5EC7" w:rsidRPr="008047B2">
        <w:rPr>
          <w:rFonts w:ascii="Arial Narrow" w:hAnsi="Arial Narrow"/>
        </w:rPr>
        <w:t xml:space="preserve"> </w:t>
      </w:r>
      <w:r w:rsidR="0081021E" w:rsidRPr="008047B2">
        <w:rPr>
          <w:rFonts w:ascii="Arial Narrow" w:hAnsi="Arial Narrow"/>
        </w:rPr>
        <w:t xml:space="preserve">najmenej </w:t>
      </w:r>
      <w:r w:rsidR="005255A7" w:rsidRPr="008047B2">
        <w:rPr>
          <w:rFonts w:ascii="Arial Narrow" w:hAnsi="Arial Narrow"/>
        </w:rPr>
        <w:t xml:space="preserve">stredné </w:t>
      </w:r>
      <w:r w:rsidR="00FD5EC7" w:rsidRPr="008047B2">
        <w:rPr>
          <w:rFonts w:ascii="Arial Narrow" w:hAnsi="Arial Narrow"/>
        </w:rPr>
        <w:t xml:space="preserve">odborné </w:t>
      </w:r>
      <w:r w:rsidR="005255A7" w:rsidRPr="008047B2">
        <w:rPr>
          <w:rFonts w:ascii="Arial Narrow" w:hAnsi="Arial Narrow"/>
        </w:rPr>
        <w:t>vzdelanie, úspešne vykonaná odborná skúška a absolvovanie osobitného finančného vzdelávania pre každý sektor, v ktorom je osoba oprávnená vykonávať finančné sprostredkovanie,</w:t>
      </w:r>
    </w:p>
    <w:p w:rsidR="005255A7" w:rsidRPr="008047B2" w:rsidRDefault="005255A7" w:rsidP="00DA3489">
      <w:pPr>
        <w:pStyle w:val="Odsekzoznamu"/>
        <w:spacing w:after="0" w:line="240" w:lineRule="auto"/>
        <w:ind w:left="0"/>
        <w:jc w:val="both"/>
        <w:rPr>
          <w:rFonts w:ascii="Arial Narrow" w:hAnsi="Arial Narrow"/>
        </w:rPr>
      </w:pPr>
      <w:r w:rsidRPr="008047B2">
        <w:rPr>
          <w:rFonts w:ascii="Arial Narrow" w:hAnsi="Arial Narrow"/>
        </w:rPr>
        <w:t xml:space="preserve">c) vyšší stupeň odbornej spôsobilosti je ukončené </w:t>
      </w:r>
      <w:r w:rsidR="0081021E" w:rsidRPr="008047B2">
        <w:rPr>
          <w:rFonts w:ascii="Arial Narrow" w:hAnsi="Arial Narrow"/>
        </w:rPr>
        <w:t xml:space="preserve">najmenej </w:t>
      </w:r>
      <w:r w:rsidR="00753FD4" w:rsidRPr="008047B2">
        <w:rPr>
          <w:rFonts w:ascii="Arial Narrow" w:hAnsi="Arial Narrow"/>
        </w:rPr>
        <w:t xml:space="preserve">stredné </w:t>
      </w:r>
      <w:r w:rsidR="00FD5EC7" w:rsidRPr="008047B2">
        <w:rPr>
          <w:rFonts w:ascii="Arial Narrow" w:hAnsi="Arial Narrow"/>
        </w:rPr>
        <w:t>odborné</w:t>
      </w:r>
      <w:r w:rsidR="00753FD4" w:rsidRPr="008047B2">
        <w:rPr>
          <w:rFonts w:ascii="Arial Narrow" w:hAnsi="Arial Narrow"/>
        </w:rPr>
        <w:t xml:space="preserve"> vzdelanie, </w:t>
      </w:r>
      <w:r w:rsidR="00E63A6B" w:rsidRPr="008047B2">
        <w:rPr>
          <w:rFonts w:ascii="Arial Narrow" w:hAnsi="Arial Narrow"/>
        </w:rPr>
        <w:t xml:space="preserve">trojročná odborná prax v oblasti finančného trhu, </w:t>
      </w:r>
      <w:r w:rsidR="00753FD4" w:rsidRPr="008047B2">
        <w:rPr>
          <w:rFonts w:ascii="Arial Narrow" w:hAnsi="Arial Narrow"/>
        </w:rPr>
        <w:t>úspešne vykonaná odborná skúška a absolvovanie osobitného finančného vzdelávania pre každý sektor, v ktorom je osoba oprávnená vykonávať finančné sprostredkovanie,</w:t>
      </w:r>
    </w:p>
    <w:p w:rsidR="002263E2" w:rsidRPr="008047B2" w:rsidRDefault="00753FD4" w:rsidP="00DA3489">
      <w:pPr>
        <w:pStyle w:val="Odsekzoznamu"/>
        <w:spacing w:after="0" w:line="240" w:lineRule="auto"/>
        <w:ind w:left="0"/>
        <w:jc w:val="both"/>
        <w:rPr>
          <w:rFonts w:ascii="Arial Narrow" w:hAnsi="Arial Narrow"/>
        </w:rPr>
      </w:pPr>
      <w:r w:rsidRPr="008047B2">
        <w:rPr>
          <w:rFonts w:ascii="Arial Narrow" w:hAnsi="Arial Narrow"/>
        </w:rPr>
        <w:t>d) najvyšší stupeň odbornej spôsobilosti je úplné stredné</w:t>
      </w:r>
      <w:r w:rsidR="00FD5EC7" w:rsidRPr="008047B2">
        <w:rPr>
          <w:rFonts w:ascii="Arial Narrow" w:hAnsi="Arial Narrow"/>
        </w:rPr>
        <w:t xml:space="preserve"> odborné</w:t>
      </w:r>
      <w:r w:rsidRPr="008047B2">
        <w:rPr>
          <w:rFonts w:ascii="Arial Narrow" w:hAnsi="Arial Narrow"/>
        </w:rPr>
        <w:t xml:space="preserve"> vzdelanie, </w:t>
      </w:r>
      <w:r w:rsidR="0081021E" w:rsidRPr="008047B2">
        <w:rPr>
          <w:rFonts w:ascii="Arial Narrow" w:hAnsi="Arial Narrow"/>
        </w:rPr>
        <w:t>sedemročná</w:t>
      </w:r>
      <w:r w:rsidRPr="008047B2">
        <w:rPr>
          <w:rFonts w:ascii="Arial Narrow" w:hAnsi="Arial Narrow"/>
        </w:rPr>
        <w:t xml:space="preserve"> </w:t>
      </w:r>
      <w:r w:rsidR="004239D8" w:rsidRPr="008047B2">
        <w:rPr>
          <w:rFonts w:ascii="Arial Narrow" w:hAnsi="Arial Narrow"/>
        </w:rPr>
        <w:t>o</w:t>
      </w:r>
      <w:r w:rsidRPr="008047B2">
        <w:rPr>
          <w:rFonts w:ascii="Arial Narrow" w:hAnsi="Arial Narrow"/>
        </w:rPr>
        <w:t xml:space="preserve">dborná prax </w:t>
      </w:r>
      <w:r w:rsidR="004239D8" w:rsidRPr="008047B2">
        <w:rPr>
          <w:rFonts w:ascii="Arial Narrow" w:hAnsi="Arial Narrow"/>
        </w:rPr>
        <w:t>v oblasti finančného trhu, úspešne vykonaná odborná skúška s certifikátom a absolvovanie osobitného finančného vzdelávania pre každý sektor, v ktorom je osoba oprávnená vykonávať finančné poradenstvo.“.</w:t>
      </w:r>
    </w:p>
    <w:p w:rsidR="00716C2F" w:rsidRPr="008047B2" w:rsidRDefault="00716C2F" w:rsidP="00023234">
      <w:pPr>
        <w:spacing w:after="0" w:line="240" w:lineRule="auto"/>
        <w:ind w:left="720"/>
        <w:rPr>
          <w:rFonts w:ascii="Arial Narrow" w:hAnsi="Arial Narrow"/>
          <w:highlight w:val="yellow"/>
        </w:rPr>
      </w:pPr>
    </w:p>
    <w:p w:rsidR="00DA1833"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5, 7 a 8</w:t>
      </w:r>
      <w:r w:rsidR="00DA1833" w:rsidRPr="008047B2">
        <w:rPr>
          <w:rFonts w:ascii="Arial Narrow" w:hAnsi="Arial Narrow"/>
        </w:rPr>
        <w:t xml:space="preserve"> sa </w:t>
      </w:r>
      <w:r w:rsidR="00973487">
        <w:rPr>
          <w:rFonts w:ascii="Arial Narrow" w:hAnsi="Arial Narrow"/>
        </w:rPr>
        <w:t>za slovo</w:t>
      </w:r>
      <w:r w:rsidRPr="008047B2">
        <w:rPr>
          <w:rFonts w:ascii="Arial Narrow" w:hAnsi="Arial Narrow"/>
        </w:rPr>
        <w:t xml:space="preserve"> „orgánu“ </w:t>
      </w:r>
      <w:r w:rsidR="00973487">
        <w:rPr>
          <w:rFonts w:ascii="Arial Narrow" w:hAnsi="Arial Narrow"/>
        </w:rPr>
        <w:t>vkladajú</w:t>
      </w:r>
      <w:r w:rsidRPr="008047B2">
        <w:rPr>
          <w:rFonts w:ascii="Arial Narrow" w:hAnsi="Arial Narrow"/>
        </w:rPr>
        <w:t xml:space="preserve"> slová „podľa § 24 ods. 2“.</w:t>
      </w:r>
    </w:p>
    <w:p w:rsidR="00A45D15" w:rsidRDefault="00A45D15" w:rsidP="00A45D15">
      <w:pPr>
        <w:pStyle w:val="Odsekzoznamu"/>
        <w:spacing w:after="0" w:line="240" w:lineRule="auto"/>
        <w:ind w:left="0"/>
        <w:rPr>
          <w:rFonts w:ascii="Arial Narrow" w:hAnsi="Arial Narrow"/>
        </w:rPr>
      </w:pPr>
    </w:p>
    <w:p w:rsidR="005A0F2A"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5 sa </w:t>
      </w:r>
      <w:r w:rsidR="00AA318E">
        <w:rPr>
          <w:rFonts w:ascii="Arial Narrow" w:hAnsi="Arial Narrow"/>
        </w:rPr>
        <w:t xml:space="preserve">vypúšťa bodkočiarka a </w:t>
      </w:r>
      <w:r w:rsidRPr="008047B2">
        <w:rPr>
          <w:rFonts w:ascii="Arial Narrow" w:hAnsi="Arial Narrow"/>
        </w:rPr>
        <w:t xml:space="preserve">slová za bodkočiarkou. </w:t>
      </w:r>
    </w:p>
    <w:p w:rsidR="005A0F2A" w:rsidRPr="008047B2" w:rsidRDefault="005A0F2A" w:rsidP="002C5358">
      <w:pPr>
        <w:pStyle w:val="Odsekzoznamu"/>
        <w:spacing w:after="0" w:line="240" w:lineRule="auto"/>
        <w:ind w:left="0"/>
        <w:rPr>
          <w:rFonts w:ascii="Arial Narrow" w:hAnsi="Arial Narrow"/>
        </w:rPr>
      </w:pPr>
    </w:p>
    <w:p w:rsidR="005A0F2A"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9 sa za slová „</w:t>
      </w:r>
      <w:r w:rsidR="00335C39">
        <w:rPr>
          <w:rFonts w:ascii="Arial Narrow" w:hAnsi="Arial Narrow"/>
        </w:rPr>
        <w:t>K</w:t>
      </w:r>
      <w:r w:rsidRPr="008047B2">
        <w:rPr>
          <w:rFonts w:ascii="Arial Narrow" w:hAnsi="Arial Narrow"/>
        </w:rPr>
        <w:t xml:space="preserve">aždý zamestnanec“ </w:t>
      </w:r>
      <w:r w:rsidR="00447D0A">
        <w:rPr>
          <w:rFonts w:ascii="Arial Narrow" w:hAnsi="Arial Narrow"/>
        </w:rPr>
        <w:t xml:space="preserve">vkladajú </w:t>
      </w:r>
      <w:r w:rsidRPr="008047B2">
        <w:rPr>
          <w:rFonts w:ascii="Arial Narrow" w:hAnsi="Arial Narrow"/>
        </w:rPr>
        <w:t xml:space="preserve"> slová „</w:t>
      </w:r>
      <w:r w:rsidR="00327B5F" w:rsidRPr="008047B2">
        <w:rPr>
          <w:rFonts w:ascii="Arial Narrow" w:hAnsi="Arial Narrow"/>
        </w:rPr>
        <w:t xml:space="preserve">a </w:t>
      </w:r>
      <w:r w:rsidRPr="008047B2">
        <w:rPr>
          <w:rFonts w:ascii="Arial Narrow" w:hAnsi="Arial Narrow"/>
        </w:rPr>
        <w:t>každý člen štatutárneho orgánu“.</w:t>
      </w:r>
    </w:p>
    <w:p w:rsidR="00DA1833" w:rsidRPr="008047B2" w:rsidRDefault="00DA1833" w:rsidP="00023234">
      <w:pPr>
        <w:spacing w:after="0" w:line="240" w:lineRule="auto"/>
        <w:ind w:left="720"/>
        <w:rPr>
          <w:rFonts w:ascii="Arial Narrow" w:hAnsi="Arial Narrow"/>
          <w:highlight w:val="yellow"/>
        </w:rPr>
      </w:pPr>
    </w:p>
    <w:p w:rsidR="0018695F" w:rsidRPr="008047B2" w:rsidRDefault="00716C2F"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V § 21 ods. 10 </w:t>
      </w:r>
      <w:r w:rsidR="009E20E2" w:rsidRPr="008047B2">
        <w:rPr>
          <w:rFonts w:ascii="Arial Narrow" w:hAnsi="Arial Narrow"/>
        </w:rPr>
        <w:t xml:space="preserve">písm. a) </w:t>
      </w:r>
      <w:r w:rsidRPr="008047B2">
        <w:rPr>
          <w:rFonts w:ascii="Arial Narrow" w:hAnsi="Arial Narrow"/>
        </w:rPr>
        <w:t>sa slov</w:t>
      </w:r>
      <w:r w:rsidR="003909CE" w:rsidRPr="008047B2">
        <w:rPr>
          <w:rFonts w:ascii="Arial Narrow" w:hAnsi="Arial Narrow"/>
        </w:rPr>
        <w:t>á</w:t>
      </w:r>
      <w:r w:rsidRPr="008047B2">
        <w:rPr>
          <w:rFonts w:ascii="Arial Narrow" w:hAnsi="Arial Narrow"/>
        </w:rPr>
        <w:t xml:space="preserve"> „</w:t>
      </w:r>
      <w:r w:rsidR="003909CE" w:rsidRPr="008047B2">
        <w:rPr>
          <w:rFonts w:ascii="Arial Narrow" w:hAnsi="Arial Narrow"/>
        </w:rPr>
        <w:t>do troch mesiacov odo dňa prvého zápisu“ nahrádzajú slovami „</w:t>
      </w:r>
      <w:r w:rsidR="00DA1833" w:rsidRPr="008047B2">
        <w:rPr>
          <w:rFonts w:ascii="Arial Narrow" w:hAnsi="Arial Narrow"/>
        </w:rPr>
        <w:t>ku dňu podania</w:t>
      </w:r>
      <w:r w:rsidR="003909CE" w:rsidRPr="008047B2">
        <w:rPr>
          <w:rFonts w:ascii="Arial Narrow" w:hAnsi="Arial Narrow"/>
        </w:rPr>
        <w:t xml:space="preserve"> </w:t>
      </w:r>
      <w:r w:rsidR="005B3BB8" w:rsidRPr="008047B2">
        <w:rPr>
          <w:rFonts w:ascii="Arial Narrow" w:hAnsi="Arial Narrow"/>
        </w:rPr>
        <w:t>návrhu na zápis</w:t>
      </w:r>
      <w:r w:rsidR="003909CE" w:rsidRPr="008047B2">
        <w:rPr>
          <w:rFonts w:ascii="Arial Narrow" w:hAnsi="Arial Narrow"/>
        </w:rPr>
        <w:t>“.</w:t>
      </w:r>
    </w:p>
    <w:p w:rsidR="0018695F" w:rsidRPr="008047B2" w:rsidRDefault="0018695F" w:rsidP="00177A9E">
      <w:pPr>
        <w:pStyle w:val="Odsekzoznamu"/>
        <w:spacing w:after="0" w:line="240" w:lineRule="auto"/>
        <w:ind w:left="0"/>
        <w:jc w:val="both"/>
        <w:rPr>
          <w:rFonts w:ascii="Arial Narrow" w:hAnsi="Arial Narrow"/>
        </w:rPr>
      </w:pPr>
    </w:p>
    <w:p w:rsidR="00171EC1" w:rsidRPr="008047B2" w:rsidRDefault="00171EC1"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10 písmeno b) znie:</w:t>
      </w:r>
    </w:p>
    <w:p w:rsidR="00171EC1" w:rsidRPr="008047B2" w:rsidRDefault="00171EC1" w:rsidP="00776221">
      <w:pPr>
        <w:pStyle w:val="Odsekzoznamu"/>
        <w:spacing w:after="0" w:line="240" w:lineRule="auto"/>
        <w:ind w:left="0"/>
        <w:jc w:val="both"/>
        <w:rPr>
          <w:rFonts w:ascii="Arial Narrow" w:hAnsi="Arial Narrow"/>
        </w:rPr>
      </w:pPr>
      <w:r w:rsidRPr="008047B2">
        <w:rPr>
          <w:rFonts w:ascii="Arial Narrow" w:hAnsi="Arial Narrow"/>
        </w:rPr>
        <w:t>„b) podriadený finančný agent navrhovateľovi  ku dňu podania návrhu na zápis do príslušného zoznamu v príslušnom podregistri podľa § 13</w:t>
      </w:r>
      <w:r w:rsidR="00CF5929">
        <w:rPr>
          <w:rFonts w:ascii="Arial Narrow" w:hAnsi="Arial Narrow"/>
        </w:rPr>
        <w:t>,</w:t>
      </w:r>
      <w:r w:rsidRPr="008047B2">
        <w:rPr>
          <w:rFonts w:ascii="Arial Narrow" w:hAnsi="Arial Narrow"/>
        </w:rPr>
        <w:t>“.</w:t>
      </w:r>
    </w:p>
    <w:p w:rsidR="00171EC1" w:rsidRPr="008047B2" w:rsidRDefault="00171EC1" w:rsidP="00171EC1">
      <w:pPr>
        <w:pStyle w:val="Odsekzoznamu"/>
        <w:spacing w:after="0" w:line="240" w:lineRule="auto"/>
        <w:ind w:left="0"/>
        <w:rPr>
          <w:rFonts w:ascii="Arial Narrow" w:hAnsi="Arial Narrow"/>
        </w:rPr>
      </w:pPr>
    </w:p>
    <w:p w:rsidR="006C2118" w:rsidRPr="002C5358" w:rsidRDefault="00171EC1"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10 písm. d) </w:t>
      </w:r>
      <w:r w:rsidR="00A91D9A" w:rsidRPr="008047B2">
        <w:rPr>
          <w:rFonts w:ascii="Arial Narrow" w:hAnsi="Arial Narrow"/>
        </w:rPr>
        <w:t>sa vypúšťajú slová „ do troch mesiacov“</w:t>
      </w:r>
      <w:r w:rsidR="005B3BB8" w:rsidRPr="008047B2">
        <w:rPr>
          <w:rFonts w:ascii="Arial Narrow" w:hAnsi="Arial Narrow"/>
        </w:rPr>
        <w:t xml:space="preserve"> a slovo „skutočného“</w:t>
      </w:r>
      <w:r w:rsidR="00A91D9A" w:rsidRPr="008047B2">
        <w:rPr>
          <w:rFonts w:ascii="Arial Narrow" w:hAnsi="Arial Narrow"/>
        </w:rPr>
        <w:t>.</w:t>
      </w:r>
    </w:p>
    <w:p w:rsidR="00776221" w:rsidRDefault="00776221" w:rsidP="00776221">
      <w:pPr>
        <w:pStyle w:val="Odsekzoznamu"/>
        <w:spacing w:after="0" w:line="240" w:lineRule="auto"/>
        <w:ind w:left="0"/>
        <w:rPr>
          <w:rFonts w:ascii="Arial Narrow" w:hAnsi="Arial Narrow"/>
        </w:rPr>
      </w:pPr>
    </w:p>
    <w:p w:rsidR="00776221" w:rsidRDefault="006C2118"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lastRenderedPageBreak/>
        <w:t xml:space="preserve">V § 21 </w:t>
      </w:r>
      <w:r w:rsidR="00776221">
        <w:rPr>
          <w:rFonts w:ascii="Arial Narrow" w:hAnsi="Arial Narrow"/>
        </w:rPr>
        <w:t>o</w:t>
      </w:r>
      <w:r w:rsidRPr="008047B2">
        <w:rPr>
          <w:rFonts w:ascii="Arial Narrow" w:hAnsi="Arial Narrow"/>
        </w:rPr>
        <w:t>ds. 11</w:t>
      </w:r>
      <w:r w:rsidR="00776221">
        <w:rPr>
          <w:rFonts w:ascii="Arial Narrow" w:hAnsi="Arial Narrow"/>
        </w:rPr>
        <w:t xml:space="preserve"> sa</w:t>
      </w:r>
      <w:r w:rsidRPr="008047B2">
        <w:rPr>
          <w:rFonts w:ascii="Arial Narrow" w:hAnsi="Arial Narrow"/>
        </w:rPr>
        <w:t xml:space="preserve"> vypúšťa</w:t>
      </w:r>
      <w:r w:rsidR="00776221">
        <w:rPr>
          <w:rFonts w:ascii="Arial Narrow" w:hAnsi="Arial Narrow"/>
        </w:rPr>
        <w:t>jú</w:t>
      </w:r>
      <w:r w:rsidRPr="008047B2">
        <w:rPr>
          <w:rFonts w:ascii="Arial Narrow" w:hAnsi="Arial Narrow"/>
        </w:rPr>
        <w:t xml:space="preserve"> písm</w:t>
      </w:r>
      <w:r w:rsidR="00776221">
        <w:rPr>
          <w:rFonts w:ascii="Arial Narrow" w:hAnsi="Arial Narrow"/>
        </w:rPr>
        <w:t>ená</w:t>
      </w:r>
      <w:r w:rsidRPr="008047B2">
        <w:rPr>
          <w:rFonts w:ascii="Arial Narrow" w:hAnsi="Arial Narrow"/>
        </w:rPr>
        <w:t xml:space="preserve"> c) a d)</w:t>
      </w:r>
      <w:r w:rsidR="00776221">
        <w:rPr>
          <w:rFonts w:ascii="Arial Narrow" w:hAnsi="Arial Narrow"/>
        </w:rPr>
        <w:t>.</w:t>
      </w:r>
    </w:p>
    <w:p w:rsidR="00776221" w:rsidRPr="00776221" w:rsidRDefault="00776221" w:rsidP="00776221">
      <w:pPr>
        <w:pStyle w:val="Odsekzoznamu"/>
        <w:rPr>
          <w:rFonts w:ascii="Arial Narrow" w:hAnsi="Arial Narrow"/>
        </w:rPr>
      </w:pPr>
    </w:p>
    <w:p w:rsidR="006C2118" w:rsidRPr="008047B2" w:rsidRDefault="00776221" w:rsidP="00DC7490">
      <w:pPr>
        <w:pStyle w:val="Odsekzoznamu"/>
        <w:numPr>
          <w:ilvl w:val="0"/>
          <w:numId w:val="1"/>
        </w:numPr>
        <w:spacing w:after="0" w:line="240" w:lineRule="auto"/>
        <w:ind w:hanging="142"/>
        <w:rPr>
          <w:rFonts w:ascii="Arial Narrow" w:hAnsi="Arial Narrow"/>
        </w:rPr>
      </w:pPr>
      <w:r>
        <w:rPr>
          <w:rFonts w:ascii="Arial Narrow" w:hAnsi="Arial Narrow"/>
        </w:rPr>
        <w:t xml:space="preserve">§ 21 sa dopĺňa </w:t>
      </w:r>
      <w:r w:rsidR="006C2118" w:rsidRPr="008047B2">
        <w:rPr>
          <w:rFonts w:ascii="Arial Narrow" w:hAnsi="Arial Narrow"/>
        </w:rPr>
        <w:t>odsek</w:t>
      </w:r>
      <w:r>
        <w:rPr>
          <w:rFonts w:ascii="Arial Narrow" w:hAnsi="Arial Narrow"/>
        </w:rPr>
        <w:t>om</w:t>
      </w:r>
      <w:r w:rsidR="006C2118" w:rsidRPr="008047B2">
        <w:rPr>
          <w:rFonts w:ascii="Arial Narrow" w:hAnsi="Arial Narrow"/>
        </w:rPr>
        <w:t xml:space="preserve"> 12, ktorý znie:</w:t>
      </w:r>
    </w:p>
    <w:p w:rsidR="006C2118" w:rsidRPr="008047B2" w:rsidRDefault="006C2118" w:rsidP="002C5358">
      <w:pPr>
        <w:pStyle w:val="Odsekzoznamu"/>
        <w:spacing w:after="0" w:line="240" w:lineRule="auto"/>
        <w:ind w:left="0"/>
        <w:jc w:val="both"/>
        <w:rPr>
          <w:rFonts w:ascii="Arial Narrow" w:hAnsi="Arial Narrow"/>
        </w:rPr>
      </w:pPr>
      <w:r w:rsidRPr="008047B2">
        <w:rPr>
          <w:rFonts w:ascii="Arial Narrow" w:hAnsi="Arial Narrow"/>
        </w:rPr>
        <w:t xml:space="preserve">„(12) </w:t>
      </w:r>
      <w:r w:rsidRPr="002C5358">
        <w:rPr>
          <w:rFonts w:ascii="Arial Narrow" w:hAnsi="Arial Narrow"/>
        </w:rPr>
        <w:t>Absolvovanie a platnosť osobitného finančného vzdelávania možno overiť nahliadnutím do zoznamu osôb podľa § 22 ods. 7 prvá veta, ktorý je dostupný na internetovej stránke Národnej banky Slovenska. Úspešné vykonanie odbornej skúšky a jej platnosť, úspešné vykonanie odbornej skúšky s certifikátom a jej platnosť možno overiť nahliadnutím do zoznamu osôb podľa § 22 ods. 7 druhá veta, ktorý je dostupný na internetovej stránke Národnej banky Slovenska.</w:t>
      </w:r>
      <w:r w:rsidRPr="008047B2">
        <w:rPr>
          <w:rFonts w:ascii="Arial Narrow" w:hAnsi="Arial Narrow"/>
        </w:rPr>
        <w:t>“</w:t>
      </w:r>
      <w:r w:rsidR="00776221">
        <w:rPr>
          <w:rFonts w:ascii="Arial Narrow" w:hAnsi="Arial Narrow"/>
        </w:rPr>
        <w:t>.</w:t>
      </w:r>
    </w:p>
    <w:p w:rsidR="0084787C" w:rsidRPr="008047B2" w:rsidRDefault="0084787C" w:rsidP="006C2118">
      <w:pPr>
        <w:spacing w:after="0" w:line="240" w:lineRule="auto"/>
        <w:jc w:val="both"/>
        <w:rPr>
          <w:rFonts w:ascii="Arial Narrow" w:hAnsi="Arial Narrow"/>
        </w:rPr>
      </w:pPr>
    </w:p>
    <w:p w:rsidR="001B3515" w:rsidRPr="008047B2" w:rsidRDefault="00776221" w:rsidP="00DC7490">
      <w:pPr>
        <w:pStyle w:val="Odsekzoznamu"/>
        <w:numPr>
          <w:ilvl w:val="0"/>
          <w:numId w:val="1"/>
        </w:numPr>
        <w:spacing w:after="0" w:line="240" w:lineRule="auto"/>
        <w:ind w:hanging="142"/>
        <w:jc w:val="both"/>
        <w:rPr>
          <w:rFonts w:ascii="Arial Narrow" w:hAnsi="Arial Narrow"/>
        </w:rPr>
      </w:pPr>
      <w:r>
        <w:rPr>
          <w:rFonts w:ascii="Arial Narrow" w:hAnsi="Arial Narrow"/>
        </w:rPr>
        <w:t>V</w:t>
      </w:r>
      <w:r w:rsidR="001B3515" w:rsidRPr="008047B2">
        <w:rPr>
          <w:rFonts w:ascii="Arial Narrow" w:hAnsi="Arial Narrow"/>
        </w:rPr>
        <w:t xml:space="preserve"> § 22 sa za odsek 3 vkladajú nové odseky 4 až </w:t>
      </w:r>
      <w:r w:rsidR="00BB5D57" w:rsidRPr="008047B2">
        <w:rPr>
          <w:rFonts w:ascii="Arial Narrow" w:hAnsi="Arial Narrow"/>
        </w:rPr>
        <w:t>7</w:t>
      </w:r>
      <w:r w:rsidR="001B3515" w:rsidRPr="008047B2">
        <w:rPr>
          <w:rFonts w:ascii="Arial Narrow" w:hAnsi="Arial Narrow"/>
        </w:rPr>
        <w:t>, ktoré znejú:</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„(4) Osobitné finančné vzdelávanie pre jednotlivé sektory a jednotlivé stupne odbornej spôsobislosti zabezpečuje Národnou bankou Slovenska poverená </w:t>
      </w:r>
      <w:r w:rsidR="009B4A28" w:rsidRPr="008047B2">
        <w:rPr>
          <w:rFonts w:ascii="Arial Narrow" w:hAnsi="Arial Narrow"/>
        </w:rPr>
        <w:t>právnická osoba</w:t>
      </w:r>
      <w:r w:rsidRPr="008047B2">
        <w:rPr>
          <w:rFonts w:ascii="Arial Narrow" w:hAnsi="Arial Narrow"/>
        </w:rPr>
        <w:t xml:space="preserve">. </w:t>
      </w:r>
      <w:r w:rsidR="00070D65" w:rsidRPr="00934E8E">
        <w:rPr>
          <w:rFonts w:ascii="Arial Narrow" w:hAnsi="Arial Narrow"/>
        </w:rPr>
        <w:t xml:space="preserve">Poverená právnická osoba </w:t>
      </w:r>
      <w:r w:rsidR="001B0E70" w:rsidRPr="00934E8E">
        <w:rPr>
          <w:rFonts w:ascii="Arial Narrow" w:hAnsi="Arial Narrow"/>
        </w:rPr>
        <w:t>má nárok na úhradu poplatku od účastníkov za absolvovanie osobitného finančného vzdelávania</w:t>
      </w:r>
      <w:r w:rsidR="001B0E70" w:rsidRPr="007E5D0B">
        <w:rPr>
          <w:rFonts w:ascii="Arial Narrow" w:hAnsi="Arial Narrow"/>
          <w:b/>
        </w:rPr>
        <w:t>.</w:t>
      </w:r>
      <w:r w:rsidR="001B0E70">
        <w:rPr>
          <w:rFonts w:ascii="Arial Narrow" w:hAnsi="Arial Narrow"/>
        </w:rPr>
        <w:t xml:space="preserve"> </w:t>
      </w:r>
      <w:r w:rsidRPr="008047B2">
        <w:rPr>
          <w:rFonts w:ascii="Arial Narrow" w:hAnsi="Arial Narrow"/>
        </w:rPr>
        <w:t>Poplatok za absolvovanie osobitného finančného vzdelávania je pr</w:t>
      </w:r>
      <w:r w:rsidR="00A22BE9" w:rsidRPr="008047B2">
        <w:rPr>
          <w:rFonts w:ascii="Arial Narrow" w:hAnsi="Arial Narrow"/>
        </w:rPr>
        <w:t>í</w:t>
      </w:r>
      <w:r w:rsidRPr="008047B2">
        <w:rPr>
          <w:rFonts w:ascii="Arial Narrow" w:hAnsi="Arial Narrow"/>
        </w:rPr>
        <w:t>jmom poverenej právnickej osoby.</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(5) Na udelenie poverenia podľa odseku 4 musí byť preukázané splnenie týchto podmienok:</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a) </w:t>
      </w:r>
      <w:r w:rsidR="009B4A28" w:rsidRPr="008047B2">
        <w:rPr>
          <w:rFonts w:ascii="Arial Narrow" w:hAnsi="Arial Narrow"/>
        </w:rPr>
        <w:t>schopnosť</w:t>
      </w:r>
      <w:r w:rsidRPr="008047B2">
        <w:rPr>
          <w:rFonts w:ascii="Arial Narrow" w:hAnsi="Arial Narrow"/>
        </w:rPr>
        <w:t xml:space="preserve"> zabezpečiť osobitné finančné vzdelávanie pre jednotlivé sektory a jednotlivé stupne odbornej spôsobilosti v súlade s Vyhláškou Ministerstva financií Slovenskej republiky podľa odseku </w:t>
      </w:r>
      <w:r w:rsidR="007A333E" w:rsidRPr="008047B2">
        <w:rPr>
          <w:rFonts w:ascii="Arial Narrow" w:hAnsi="Arial Narrow"/>
        </w:rPr>
        <w:t>13</w:t>
      </w:r>
      <w:r w:rsidRPr="008047B2">
        <w:rPr>
          <w:rFonts w:ascii="Arial Narrow" w:hAnsi="Arial Narrow"/>
        </w:rPr>
        <w:t>,</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b) technická, organizačná a personálna pripravenos</w:t>
      </w:r>
      <w:r w:rsidR="003473D1" w:rsidRPr="008047B2">
        <w:rPr>
          <w:rFonts w:ascii="Arial Narrow" w:hAnsi="Arial Narrow"/>
        </w:rPr>
        <w:t>ť</w:t>
      </w:r>
      <w:r w:rsidRPr="008047B2">
        <w:rPr>
          <w:rFonts w:ascii="Arial Narrow" w:hAnsi="Arial Narrow"/>
        </w:rPr>
        <w:t xml:space="preserve"> na vykonávanie osobitného finančného vzdelávania.</w:t>
      </w:r>
    </w:p>
    <w:p w:rsidR="00A073A3"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 </w:t>
      </w:r>
      <w:r w:rsidR="00A073A3" w:rsidRPr="008047B2">
        <w:rPr>
          <w:rFonts w:ascii="Arial Narrow" w:hAnsi="Arial Narrow"/>
        </w:rPr>
        <w:t xml:space="preserve">(6) Podmienky podľa odseku </w:t>
      </w:r>
      <w:r w:rsidR="003473D1" w:rsidRPr="008047B2">
        <w:rPr>
          <w:rFonts w:ascii="Arial Narrow" w:hAnsi="Arial Narrow"/>
        </w:rPr>
        <w:t>5</w:t>
      </w:r>
      <w:r w:rsidR="00A073A3" w:rsidRPr="008047B2">
        <w:rPr>
          <w:rFonts w:ascii="Arial Narrow" w:hAnsi="Arial Narrow"/>
        </w:rPr>
        <w:t xml:space="preserve"> musia byť splnené nepretržite počas celej doby platnosti poverenia na vykonávanie osobitného finančného vzdelávania.</w:t>
      </w:r>
    </w:p>
    <w:p w:rsidR="001B3515" w:rsidRPr="008047B2" w:rsidRDefault="00A073A3" w:rsidP="00DA3489">
      <w:pPr>
        <w:pStyle w:val="Odsekzoznamu"/>
        <w:spacing w:after="0" w:line="240" w:lineRule="auto"/>
        <w:ind w:left="0"/>
        <w:jc w:val="both"/>
        <w:rPr>
          <w:rFonts w:ascii="Arial Narrow" w:hAnsi="Arial Narrow"/>
        </w:rPr>
      </w:pPr>
      <w:r w:rsidRPr="008047B2">
        <w:rPr>
          <w:rFonts w:ascii="Arial Narrow" w:hAnsi="Arial Narrow"/>
        </w:rPr>
        <w:t xml:space="preserve">(7) </w:t>
      </w:r>
      <w:r w:rsidR="00BB5D57" w:rsidRPr="008047B2">
        <w:rPr>
          <w:rFonts w:ascii="Arial Narrow" w:hAnsi="Arial Narrow"/>
        </w:rPr>
        <w:t xml:space="preserve">Spôsob preukazovania splnenia podmienok uvedených v odseku </w:t>
      </w:r>
      <w:r w:rsidR="003473D1" w:rsidRPr="008047B2">
        <w:rPr>
          <w:rFonts w:ascii="Arial Narrow" w:hAnsi="Arial Narrow"/>
        </w:rPr>
        <w:t>5</w:t>
      </w:r>
      <w:r w:rsidR="00BB5D57" w:rsidRPr="008047B2">
        <w:rPr>
          <w:rFonts w:ascii="Arial Narrow" w:hAnsi="Arial Narrow"/>
        </w:rPr>
        <w:t xml:space="preserve"> na udelenie poverenia na vykonávanie osobitného finančného vzdelávania </w:t>
      </w:r>
      <w:r w:rsidR="009B4A28" w:rsidRPr="00934E8E">
        <w:rPr>
          <w:rFonts w:ascii="Arial Narrow" w:hAnsi="Arial Narrow"/>
        </w:rPr>
        <w:t>ustanov</w:t>
      </w:r>
      <w:r w:rsidR="00070D65" w:rsidRPr="00934E8E">
        <w:rPr>
          <w:rFonts w:ascii="Arial Narrow" w:hAnsi="Arial Narrow"/>
        </w:rPr>
        <w:t>í</w:t>
      </w:r>
      <w:r w:rsidR="009B4A28" w:rsidRPr="008047B2">
        <w:rPr>
          <w:rFonts w:ascii="Arial Narrow" w:hAnsi="Arial Narrow"/>
        </w:rPr>
        <w:t xml:space="preserve"> </w:t>
      </w:r>
      <w:r w:rsidR="00BB5D57" w:rsidRPr="008047B2">
        <w:rPr>
          <w:rFonts w:ascii="Arial Narrow" w:hAnsi="Arial Narrow"/>
        </w:rPr>
        <w:t>Národná banka Slovenska opatrením vyhláseným v Zbierke zákonov.</w:t>
      </w:r>
      <w:r w:rsidRPr="008047B2">
        <w:rPr>
          <w:rFonts w:ascii="Arial Narrow" w:hAnsi="Arial Narrow"/>
        </w:rPr>
        <w:t>“.</w:t>
      </w:r>
    </w:p>
    <w:p w:rsidR="00BB5D57" w:rsidRPr="008047B2" w:rsidRDefault="00BB5D57" w:rsidP="00DA3489">
      <w:pPr>
        <w:pStyle w:val="Odsekzoznamu"/>
        <w:spacing w:after="0" w:line="240" w:lineRule="auto"/>
        <w:ind w:left="0"/>
        <w:jc w:val="both"/>
        <w:rPr>
          <w:rFonts w:ascii="Arial Narrow" w:hAnsi="Arial Narrow"/>
        </w:rPr>
      </w:pPr>
    </w:p>
    <w:p w:rsidR="00BB5D57" w:rsidRDefault="00BB5D57" w:rsidP="00DA3489">
      <w:pPr>
        <w:pStyle w:val="Odsekzoznamu"/>
        <w:spacing w:after="0" w:line="240" w:lineRule="auto"/>
        <w:ind w:left="0"/>
        <w:rPr>
          <w:rFonts w:ascii="Arial Narrow" w:hAnsi="Arial Narrow"/>
        </w:rPr>
      </w:pPr>
      <w:r w:rsidRPr="008047B2">
        <w:rPr>
          <w:rFonts w:ascii="Arial Narrow" w:hAnsi="Arial Narrow"/>
        </w:rPr>
        <w:t>Doterajšie odseky 4 až 9 sa označujú ako odseky 8 až 13.</w:t>
      </w:r>
    </w:p>
    <w:p w:rsidR="009C00FE" w:rsidRDefault="009C00FE" w:rsidP="00DA3489">
      <w:pPr>
        <w:pStyle w:val="Odsekzoznamu"/>
        <w:spacing w:after="0" w:line="240" w:lineRule="auto"/>
        <w:ind w:left="0"/>
        <w:rPr>
          <w:rFonts w:ascii="Arial Narrow" w:hAnsi="Arial Narrow"/>
        </w:rPr>
      </w:pPr>
    </w:p>
    <w:p w:rsidR="009C00FE" w:rsidRPr="00CA4637" w:rsidRDefault="009C00FE"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22 novooznačenom ods</w:t>
      </w:r>
      <w:r>
        <w:rPr>
          <w:rFonts w:ascii="Arial Narrow" w:hAnsi="Arial Narrow"/>
        </w:rPr>
        <w:t>eku</w:t>
      </w:r>
      <w:r w:rsidRPr="008047B2">
        <w:rPr>
          <w:rFonts w:ascii="Arial Narrow" w:hAnsi="Arial Narrow"/>
        </w:rPr>
        <w:t xml:space="preserve"> 8 písm. e) sa slová „osvedčenie o úspešnom vykonaní“ nahrádzajú slovami „dátum úspešného vykonania“.</w:t>
      </w:r>
    </w:p>
    <w:p w:rsidR="009B4A28" w:rsidRPr="008047B2" w:rsidRDefault="009B4A28" w:rsidP="00DA3489">
      <w:pPr>
        <w:pStyle w:val="Odsekzoznamu"/>
        <w:spacing w:after="0" w:line="240" w:lineRule="auto"/>
        <w:ind w:left="0"/>
        <w:rPr>
          <w:rFonts w:ascii="Arial Narrow" w:hAnsi="Arial Narrow"/>
        </w:rPr>
      </w:pPr>
    </w:p>
    <w:p w:rsidR="00257E18" w:rsidRPr="008047B2" w:rsidRDefault="00C956F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 22 sa </w:t>
      </w:r>
      <w:r w:rsidR="006D7848">
        <w:rPr>
          <w:rFonts w:ascii="Arial Narrow" w:hAnsi="Arial Narrow"/>
        </w:rPr>
        <w:t>dopĺňa</w:t>
      </w:r>
      <w:r w:rsidR="00257E18" w:rsidRPr="008047B2">
        <w:rPr>
          <w:rFonts w:ascii="Arial Narrow" w:hAnsi="Arial Narrow"/>
        </w:rPr>
        <w:t xml:space="preserve"> </w:t>
      </w:r>
      <w:r w:rsidRPr="008047B2">
        <w:rPr>
          <w:rFonts w:ascii="Arial Narrow" w:hAnsi="Arial Narrow"/>
        </w:rPr>
        <w:t>odsek</w:t>
      </w:r>
      <w:r w:rsidR="006D7848">
        <w:rPr>
          <w:rFonts w:ascii="Arial Narrow" w:hAnsi="Arial Narrow"/>
        </w:rPr>
        <w:t>mi</w:t>
      </w:r>
      <w:r w:rsidRPr="008047B2">
        <w:rPr>
          <w:rFonts w:ascii="Arial Narrow" w:hAnsi="Arial Narrow"/>
        </w:rPr>
        <w:t xml:space="preserve"> 14</w:t>
      </w:r>
      <w:r w:rsidR="00257E18" w:rsidRPr="008047B2">
        <w:rPr>
          <w:rFonts w:ascii="Arial Narrow" w:hAnsi="Arial Narrow"/>
        </w:rPr>
        <w:t xml:space="preserve"> a 15, ktoré znejú:</w:t>
      </w:r>
    </w:p>
    <w:p w:rsidR="0034244D" w:rsidRDefault="00C956F5" w:rsidP="0034244D">
      <w:pPr>
        <w:pStyle w:val="Odsekzoznamu"/>
        <w:spacing w:after="0" w:line="240" w:lineRule="auto"/>
        <w:ind w:left="0"/>
        <w:jc w:val="both"/>
        <w:rPr>
          <w:rFonts w:ascii="Arial Narrow" w:hAnsi="Arial Narrow"/>
        </w:rPr>
      </w:pPr>
      <w:r w:rsidRPr="008047B2">
        <w:rPr>
          <w:rFonts w:ascii="Arial Narrow" w:hAnsi="Arial Narrow"/>
        </w:rPr>
        <w:t xml:space="preserve">„(14) </w:t>
      </w:r>
      <w:r w:rsidR="00D864E9" w:rsidRPr="002C5358">
        <w:rPr>
          <w:rFonts w:ascii="Arial Narrow" w:hAnsi="Arial Narrow"/>
        </w:rPr>
        <w:t>Účastník osobitného finančného vzdelávania, účastník odbornej skúšky a odbornej skúšky s certifikátom je na účely svojej identifikácie povinný poskytnúť Národnej banke Slovenska, osobe poverenej Národnou bankou Slovenska podľa § 22 ods. 3 a osobe poverenej Národnou bankou Slovenska podľa § 22 ods. 4 osobné údaje najmenej v rozsahu meno, priezvisko, adresa trvalého pobytu, adresa prechodného pobytu na území Slovenskej republiky, ak existuje</w:t>
      </w:r>
      <w:r w:rsidR="00257E18" w:rsidRPr="008047B2">
        <w:rPr>
          <w:rFonts w:ascii="Arial Narrow" w:hAnsi="Arial Narrow"/>
        </w:rPr>
        <w:t xml:space="preserve"> </w:t>
      </w:r>
      <w:r w:rsidR="00D864E9" w:rsidRPr="002C5358">
        <w:rPr>
          <w:rFonts w:ascii="Arial Narrow" w:hAnsi="Arial Narrow"/>
        </w:rPr>
        <w:t>a rodné číslo, ak bolo pridelené. Ak rodné číslo na území Slovenskej republiky nebolo pridelené, nahrádza sa dátumom narodenia. Tieto údaje sa využívajú aj v zozn</w:t>
      </w:r>
      <w:r w:rsidR="00257E18" w:rsidRPr="008047B2">
        <w:rPr>
          <w:rFonts w:ascii="Arial Narrow" w:hAnsi="Arial Narrow"/>
        </w:rPr>
        <w:t>amoch vedených podľa § 22 ods. 15</w:t>
      </w:r>
      <w:r w:rsidR="00D864E9" w:rsidRPr="002C5358">
        <w:rPr>
          <w:rFonts w:ascii="Arial Narrow" w:hAnsi="Arial Narrow"/>
        </w:rPr>
        <w:t>.</w:t>
      </w:r>
      <w:r w:rsidR="0034244D">
        <w:rPr>
          <w:rFonts w:ascii="Arial Narrow" w:hAnsi="Arial Narrow"/>
        </w:rPr>
        <w:t xml:space="preserve"> </w:t>
      </w:r>
    </w:p>
    <w:p w:rsidR="009B4A28" w:rsidRPr="008047B2" w:rsidRDefault="00257E18" w:rsidP="00E91357">
      <w:pPr>
        <w:pStyle w:val="Odsekzoznamu"/>
        <w:spacing w:after="0" w:line="240" w:lineRule="auto"/>
        <w:ind w:left="0"/>
        <w:jc w:val="both"/>
        <w:rPr>
          <w:rFonts w:ascii="Arial Narrow" w:hAnsi="Arial Narrow"/>
        </w:rPr>
      </w:pPr>
      <w:r w:rsidRPr="008047B2">
        <w:rPr>
          <w:rFonts w:ascii="Arial Narrow" w:hAnsi="Arial Narrow"/>
        </w:rPr>
        <w:t>(15)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w:t>
      </w:r>
      <w:r w:rsidR="003433EF">
        <w:rPr>
          <w:rFonts w:ascii="Arial Narrow" w:hAnsi="Arial Narrow"/>
        </w:rPr>
        <w:t>“.</w:t>
      </w:r>
    </w:p>
    <w:p w:rsidR="00AF2D15" w:rsidRPr="008047B2" w:rsidRDefault="00AF2D15" w:rsidP="00AF2D15">
      <w:pPr>
        <w:pStyle w:val="Odsekzoznamu"/>
        <w:spacing w:after="0" w:line="240" w:lineRule="auto"/>
        <w:ind w:left="0"/>
        <w:rPr>
          <w:rFonts w:ascii="Arial Narrow" w:hAnsi="Arial Narrow"/>
        </w:rPr>
      </w:pPr>
    </w:p>
    <w:p w:rsidR="004B56B8" w:rsidRPr="00934E8E" w:rsidRDefault="00E91357"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 xml:space="preserve">V </w:t>
      </w:r>
      <w:r w:rsidR="00E36BB8" w:rsidRPr="00934E8E">
        <w:rPr>
          <w:rFonts w:ascii="Arial Narrow" w:hAnsi="Arial Narrow"/>
        </w:rPr>
        <w:t xml:space="preserve">§ 23 </w:t>
      </w:r>
      <w:r w:rsidRPr="00934E8E">
        <w:rPr>
          <w:rFonts w:ascii="Arial Narrow" w:hAnsi="Arial Narrow"/>
        </w:rPr>
        <w:t xml:space="preserve">odseky 2 a 3  </w:t>
      </w:r>
      <w:r w:rsidR="00E36BB8" w:rsidRPr="00934E8E">
        <w:rPr>
          <w:rFonts w:ascii="Arial Narrow" w:hAnsi="Arial Narrow"/>
        </w:rPr>
        <w:t>zn</w:t>
      </w:r>
      <w:r w:rsidRPr="00934E8E">
        <w:rPr>
          <w:rFonts w:ascii="Arial Narrow" w:hAnsi="Arial Narrow"/>
        </w:rPr>
        <w:t>ejú</w:t>
      </w:r>
      <w:r w:rsidR="00E36BB8" w:rsidRPr="00934E8E">
        <w:rPr>
          <w:rFonts w:ascii="Arial Narrow" w:hAnsi="Arial Narrow"/>
        </w:rPr>
        <w:t>:</w:t>
      </w:r>
    </w:p>
    <w:p w:rsidR="00E36BB8" w:rsidRPr="00934E8E" w:rsidRDefault="00E91357" w:rsidP="00E91357">
      <w:pPr>
        <w:pStyle w:val="Odsekzoznamu"/>
        <w:spacing w:after="0" w:line="240" w:lineRule="auto"/>
        <w:ind w:left="0"/>
        <w:rPr>
          <w:rFonts w:ascii="Arial Narrow" w:hAnsi="Arial Narrow"/>
        </w:rPr>
      </w:pPr>
      <w:r w:rsidRPr="00934E8E">
        <w:rPr>
          <w:rFonts w:ascii="Arial Narrow" w:hAnsi="Arial Narrow"/>
        </w:rPr>
        <w:t xml:space="preserve">„(2) </w:t>
      </w:r>
      <w:r w:rsidR="00E36BB8" w:rsidRPr="00934E8E">
        <w:rPr>
          <w:rFonts w:ascii="Arial Narrow" w:hAnsi="Arial Narrow"/>
        </w:rPr>
        <w:t>Dôveryhodný počas celej doby platnosti povolenia na výkon činnosti alebo platnosti zápisu v registri musí byť</w:t>
      </w:r>
    </w:p>
    <w:p w:rsidR="00E36BB8" w:rsidRPr="00934E8E" w:rsidRDefault="00E36BB8" w:rsidP="00E36BB8">
      <w:pPr>
        <w:spacing w:after="0" w:line="240" w:lineRule="auto"/>
        <w:jc w:val="both"/>
        <w:rPr>
          <w:rFonts w:ascii="Arial Narrow" w:hAnsi="Arial Narrow"/>
        </w:rPr>
      </w:pPr>
      <w:r w:rsidRPr="00934E8E">
        <w:rPr>
          <w:rFonts w:ascii="Arial Narrow" w:hAnsi="Arial Narrow"/>
        </w:rPr>
        <w:t>a) samostatný finančný agent, ktorý je fyzickou osobou, finančný poradca, ktorý je fyzickou osobou, člen štatutárneho orgánu samostatného finančného agenta, člen štatutárneho orgánu finančného poradcu, člen dozorného orgánu samostatného finančného agenta, člen dozorného orgánu finančného poradcu, prokurista samostatného finančného agenta, prokurista finančného poradcu a každý zamestnanec samostatného finančného agenta vykonávajúci činnosť, ktorej obsahom je finančné sprostredkovanie, každý zamestnanec finančného poradcu vykonávajúci činnosť, ktorej obsahom je finančné poradenstvo,</w:t>
      </w:r>
    </w:p>
    <w:p w:rsidR="00E36BB8" w:rsidRPr="00934E8E" w:rsidRDefault="00E36BB8" w:rsidP="00117C5E">
      <w:pPr>
        <w:spacing w:after="0" w:line="240" w:lineRule="auto"/>
        <w:jc w:val="both"/>
        <w:rPr>
          <w:rFonts w:ascii="Arial Narrow" w:hAnsi="Arial Narrow"/>
        </w:rPr>
      </w:pPr>
      <w:r w:rsidRPr="00934E8E">
        <w:rPr>
          <w:rFonts w:ascii="Arial Narrow" w:hAnsi="Arial Narrow"/>
        </w:rPr>
        <w:t xml:space="preserve">b) viazaný finančný agent, ktorý je fyzickou osobou, podriadený finančný agent, ktorý je fyzickou osobou, viazaný investičný agent, ktorý je fyzickou osobou, člen štatutárneho orgánu viazaného finančného agenta podľa § 24 ods. 2, člen štatutárneho orgánu podriadeného finančného agenta podľa § 24 ods. 2, člen štatutárneho orgánu viazaného investičného agenta podľa § 24 ods. 2 a každý zamestnanec, člen štatutárneho orgánu a prokurista </w:t>
      </w:r>
      <w:r w:rsidRPr="00934E8E">
        <w:rPr>
          <w:rFonts w:ascii="Arial Narrow" w:hAnsi="Arial Narrow"/>
        </w:rPr>
        <w:lastRenderedPageBreak/>
        <w:t>viazaného finančného agenta, podriadeného finančného agenta a viazaného investičného agenta vykonávajúci činnosť, ktorej obsahom je finančné sprostredkovanie.</w:t>
      </w:r>
    </w:p>
    <w:p w:rsidR="00E36BB8" w:rsidRPr="00934E8E" w:rsidRDefault="00E36BB8" w:rsidP="00E91357">
      <w:pPr>
        <w:pStyle w:val="Odsekzoznamu"/>
        <w:numPr>
          <w:ilvl w:val="0"/>
          <w:numId w:val="11"/>
        </w:numPr>
        <w:spacing w:after="0" w:line="240" w:lineRule="auto"/>
        <w:jc w:val="both"/>
        <w:rPr>
          <w:rFonts w:ascii="Arial Narrow" w:hAnsi="Arial Narrow"/>
        </w:rPr>
      </w:pPr>
      <w:r w:rsidRPr="00934E8E">
        <w:rPr>
          <w:rFonts w:ascii="Arial Narrow" w:hAnsi="Arial Narrow"/>
        </w:rPr>
        <w:t>Dôveryhodnosť preukazuje</w:t>
      </w:r>
    </w:p>
    <w:p w:rsidR="00E36BB8" w:rsidRPr="00934E8E" w:rsidRDefault="00E36BB8" w:rsidP="00E36BB8">
      <w:pPr>
        <w:spacing w:after="0" w:line="240" w:lineRule="auto"/>
        <w:jc w:val="both"/>
        <w:rPr>
          <w:rFonts w:ascii="Arial Narrow" w:hAnsi="Arial Narrow"/>
        </w:rPr>
      </w:pPr>
      <w:r w:rsidRPr="00934E8E">
        <w:rPr>
          <w:rFonts w:ascii="Arial Narrow" w:hAnsi="Arial Narrow"/>
        </w:rPr>
        <w:t>a) osoba uvedená v ods. 2 písm. a) Národnej banke Slovenska podľa § 18,</w:t>
      </w:r>
    </w:p>
    <w:p w:rsidR="00E36BB8" w:rsidRPr="00934E8E" w:rsidRDefault="00E36BB8" w:rsidP="00E36BB8">
      <w:pPr>
        <w:spacing w:after="0" w:line="240" w:lineRule="auto"/>
        <w:jc w:val="both"/>
        <w:rPr>
          <w:rFonts w:ascii="Arial Narrow" w:hAnsi="Arial Narrow"/>
        </w:rPr>
      </w:pPr>
      <w:r w:rsidRPr="00934E8E">
        <w:rPr>
          <w:rFonts w:ascii="Arial Narrow" w:hAnsi="Arial Narrow"/>
        </w:rPr>
        <w:t xml:space="preserve">b) viazaný finančný agent,  podriadený finančný agent a viazaný investičný agent </w:t>
      </w:r>
      <w:r w:rsidR="00916080" w:rsidRPr="00934E8E">
        <w:rPr>
          <w:rFonts w:ascii="Arial Narrow" w:hAnsi="Arial Narrow"/>
        </w:rPr>
        <w:t xml:space="preserve">a ich prokuristi </w:t>
      </w:r>
      <w:r w:rsidRPr="00934E8E">
        <w:rPr>
          <w:rFonts w:ascii="Arial Narrow" w:hAnsi="Arial Narrow"/>
        </w:rPr>
        <w:t xml:space="preserve">navrhovateľovi ku dňu podania návrhu na zápis do príslušného zoznamu v príslušnom podregistri podľa § 13, </w:t>
      </w:r>
    </w:p>
    <w:p w:rsidR="00E36BB8" w:rsidRPr="00934E8E" w:rsidRDefault="00E36BB8" w:rsidP="00E36BB8">
      <w:pPr>
        <w:spacing w:after="0" w:line="240" w:lineRule="auto"/>
        <w:jc w:val="both"/>
        <w:rPr>
          <w:rFonts w:ascii="Arial Narrow" w:hAnsi="Arial Narrow"/>
        </w:rPr>
      </w:pPr>
      <w:r w:rsidRPr="00934E8E">
        <w:rPr>
          <w:rFonts w:ascii="Arial Narrow" w:hAnsi="Arial Narrow"/>
        </w:rPr>
        <w:t>c) zamestnanec finančného agenta alebo finančného poradcu ku dňu začatia vykonávania činnosti, ktorej obsahom je finančné sprostredkovanie alebo finančné poradenstvo, finančnému agentovi alebo finančnému poradcovi</w:t>
      </w:r>
      <w:r w:rsidR="00FE741A" w:rsidRPr="00934E8E">
        <w:rPr>
          <w:rFonts w:ascii="Arial Narrow" w:hAnsi="Arial Narrow"/>
        </w:rPr>
        <w:t>.“.</w:t>
      </w:r>
    </w:p>
    <w:p w:rsidR="00FE741A" w:rsidRPr="00934E8E" w:rsidRDefault="00FE741A" w:rsidP="00FE741A">
      <w:pPr>
        <w:spacing w:after="0" w:line="240" w:lineRule="auto"/>
        <w:jc w:val="both"/>
        <w:rPr>
          <w:rFonts w:ascii="Arial Narrow" w:hAnsi="Arial Narrow"/>
        </w:rPr>
      </w:pPr>
    </w:p>
    <w:p w:rsidR="00FE741A" w:rsidRPr="00934E8E" w:rsidRDefault="00FE741A"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23 sa vypúšťa odsek 4.</w:t>
      </w:r>
    </w:p>
    <w:p w:rsidR="00FE741A" w:rsidRPr="00934E8E" w:rsidRDefault="00FE741A" w:rsidP="00FE741A">
      <w:pPr>
        <w:pStyle w:val="Odsekzoznamu"/>
        <w:spacing w:after="0" w:line="240" w:lineRule="auto"/>
        <w:ind w:left="0"/>
        <w:jc w:val="both"/>
        <w:rPr>
          <w:rFonts w:ascii="Arial Narrow" w:hAnsi="Arial Narrow"/>
        </w:rPr>
      </w:pPr>
    </w:p>
    <w:p w:rsidR="00FE741A" w:rsidRPr="00934E8E" w:rsidRDefault="00FE741A" w:rsidP="00FE741A">
      <w:pPr>
        <w:pStyle w:val="Odsekzoznamu"/>
        <w:spacing w:after="0" w:line="240" w:lineRule="auto"/>
        <w:ind w:left="0"/>
        <w:jc w:val="both"/>
        <w:rPr>
          <w:rFonts w:ascii="Arial Narrow" w:hAnsi="Arial Narrow"/>
        </w:rPr>
      </w:pPr>
      <w:r w:rsidRPr="00934E8E">
        <w:rPr>
          <w:rFonts w:ascii="Arial Narrow" w:hAnsi="Arial Narrow"/>
        </w:rPr>
        <w:t>Doterajší odsek 5 sa označuje ako odsek 4.</w:t>
      </w:r>
    </w:p>
    <w:p w:rsidR="00117C5E" w:rsidRPr="00934E8E" w:rsidRDefault="00117C5E" w:rsidP="00117C5E">
      <w:pPr>
        <w:spacing w:after="0" w:line="240" w:lineRule="auto"/>
        <w:jc w:val="both"/>
        <w:rPr>
          <w:rFonts w:ascii="Arial Narrow" w:hAnsi="Arial Narrow"/>
        </w:rPr>
      </w:pPr>
    </w:p>
    <w:p w:rsidR="00AF2D15" w:rsidRPr="00934E8E" w:rsidRDefault="00AF2D15"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V § 24 ods. 2 sa za slovo „povinný</w:t>
      </w:r>
      <w:r w:rsidR="00B766D6" w:rsidRPr="00934E8E">
        <w:rPr>
          <w:rFonts w:ascii="Arial Narrow" w:hAnsi="Arial Narrow"/>
        </w:rPr>
        <w:t>“</w:t>
      </w:r>
      <w:r w:rsidRPr="00934E8E">
        <w:rPr>
          <w:rFonts w:ascii="Arial Narrow" w:hAnsi="Arial Narrow"/>
        </w:rPr>
        <w:t xml:space="preserve"> vklad</w:t>
      </w:r>
      <w:r w:rsidR="003F70A6" w:rsidRPr="00934E8E">
        <w:rPr>
          <w:rFonts w:ascii="Arial Narrow" w:hAnsi="Arial Narrow"/>
        </w:rPr>
        <w:t xml:space="preserve">á </w:t>
      </w:r>
      <w:r w:rsidRPr="00934E8E">
        <w:rPr>
          <w:rFonts w:ascii="Arial Narrow" w:hAnsi="Arial Narrow"/>
        </w:rPr>
        <w:t xml:space="preserve"> slov</w:t>
      </w:r>
      <w:r w:rsidR="003F70A6" w:rsidRPr="00934E8E">
        <w:rPr>
          <w:rFonts w:ascii="Arial Narrow" w:hAnsi="Arial Narrow"/>
        </w:rPr>
        <w:t>o</w:t>
      </w:r>
      <w:r w:rsidRPr="00934E8E">
        <w:rPr>
          <w:rFonts w:ascii="Arial Narrow" w:hAnsi="Arial Narrow"/>
        </w:rPr>
        <w:t xml:space="preserve"> „</w:t>
      </w:r>
      <w:r w:rsidR="003F70A6" w:rsidRPr="00934E8E">
        <w:rPr>
          <w:rFonts w:ascii="Arial Narrow" w:hAnsi="Arial Narrow"/>
        </w:rPr>
        <w:t>písomne</w:t>
      </w:r>
      <w:r w:rsidRPr="00934E8E">
        <w:rPr>
          <w:rFonts w:ascii="Arial Narrow" w:hAnsi="Arial Narrow"/>
        </w:rPr>
        <w:t>“ a za slovo „ustanoviť“ sa vkladá slovo „aspoň“.</w:t>
      </w:r>
    </w:p>
    <w:p w:rsidR="00B47BE3" w:rsidRPr="003F70A6" w:rsidRDefault="00B47BE3" w:rsidP="002C5358">
      <w:pPr>
        <w:spacing w:after="0" w:line="240" w:lineRule="auto"/>
        <w:jc w:val="both"/>
        <w:rPr>
          <w:rFonts w:ascii="Arial Narrow" w:hAnsi="Arial Narrow"/>
          <w:b/>
        </w:rPr>
      </w:pPr>
    </w:p>
    <w:p w:rsidR="00656C01" w:rsidRPr="002C5358" w:rsidRDefault="00656C01" w:rsidP="00DC7490">
      <w:pPr>
        <w:pStyle w:val="Odsekzoznamu"/>
        <w:numPr>
          <w:ilvl w:val="0"/>
          <w:numId w:val="1"/>
        </w:numPr>
        <w:spacing w:after="0" w:line="240" w:lineRule="auto"/>
        <w:ind w:hanging="142"/>
        <w:rPr>
          <w:rFonts w:ascii="Arial Narrow" w:hAnsi="Arial Narrow"/>
        </w:rPr>
      </w:pPr>
      <w:r w:rsidRPr="002C5358">
        <w:rPr>
          <w:rFonts w:ascii="Arial Narrow" w:hAnsi="Arial Narrow"/>
        </w:rPr>
        <w:t>V § 25 ods. 1 sa vypúšťa slovo „samostatného“.</w:t>
      </w:r>
    </w:p>
    <w:p w:rsidR="003B4B5B" w:rsidRDefault="003B4B5B" w:rsidP="003B4B5B">
      <w:pPr>
        <w:pStyle w:val="Odsekzoznamu"/>
        <w:spacing w:after="0" w:line="240" w:lineRule="auto"/>
        <w:ind w:left="0"/>
        <w:rPr>
          <w:rFonts w:ascii="Arial Narrow" w:hAnsi="Arial Narrow"/>
        </w:rPr>
      </w:pPr>
    </w:p>
    <w:p w:rsidR="006521E2" w:rsidRPr="008047B2" w:rsidRDefault="006521E2"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27 sa vypúšťa odsek 3.</w:t>
      </w:r>
    </w:p>
    <w:p w:rsidR="003B4B5B" w:rsidRDefault="003B4B5B" w:rsidP="006521E2">
      <w:pPr>
        <w:pStyle w:val="Odsekzoznamu"/>
        <w:spacing w:after="0" w:line="240" w:lineRule="auto"/>
        <w:ind w:left="0"/>
        <w:rPr>
          <w:rFonts w:ascii="Arial Narrow" w:hAnsi="Arial Narrow"/>
        </w:rPr>
      </w:pPr>
    </w:p>
    <w:p w:rsidR="006521E2" w:rsidRPr="008047B2" w:rsidRDefault="006521E2" w:rsidP="006521E2">
      <w:pPr>
        <w:pStyle w:val="Odsekzoznamu"/>
        <w:spacing w:after="0" w:line="240" w:lineRule="auto"/>
        <w:ind w:left="0"/>
        <w:rPr>
          <w:rFonts w:ascii="Arial Narrow" w:hAnsi="Arial Narrow"/>
        </w:rPr>
      </w:pPr>
      <w:r w:rsidRPr="008047B2">
        <w:rPr>
          <w:rFonts w:ascii="Arial Narrow" w:hAnsi="Arial Narrow"/>
        </w:rPr>
        <w:t>Doterajšie odseky 4 a</w:t>
      </w:r>
      <w:r w:rsidR="001723BD" w:rsidRPr="008047B2">
        <w:rPr>
          <w:rFonts w:ascii="Arial Narrow" w:hAnsi="Arial Narrow"/>
        </w:rPr>
        <w:t>ž</w:t>
      </w:r>
      <w:r w:rsidRPr="008047B2">
        <w:rPr>
          <w:rFonts w:ascii="Arial Narrow" w:hAnsi="Arial Narrow"/>
        </w:rPr>
        <w:t xml:space="preserve"> 6 sa označujú ako odseky 3 a</w:t>
      </w:r>
      <w:r w:rsidR="001723BD" w:rsidRPr="008047B2">
        <w:rPr>
          <w:rFonts w:ascii="Arial Narrow" w:hAnsi="Arial Narrow"/>
        </w:rPr>
        <w:t>ž</w:t>
      </w:r>
      <w:r w:rsidRPr="008047B2">
        <w:rPr>
          <w:rFonts w:ascii="Arial Narrow" w:hAnsi="Arial Narrow"/>
        </w:rPr>
        <w:t xml:space="preserve"> </w:t>
      </w:r>
      <w:r w:rsidR="001723BD" w:rsidRPr="008047B2">
        <w:rPr>
          <w:rFonts w:ascii="Arial Narrow" w:hAnsi="Arial Narrow"/>
        </w:rPr>
        <w:t>5</w:t>
      </w:r>
      <w:r w:rsidRPr="008047B2">
        <w:rPr>
          <w:rFonts w:ascii="Arial Narrow" w:hAnsi="Arial Narrow"/>
        </w:rPr>
        <w:t>.</w:t>
      </w:r>
    </w:p>
    <w:p w:rsidR="006521E2" w:rsidRPr="008047B2" w:rsidRDefault="006521E2" w:rsidP="006521E2">
      <w:pPr>
        <w:pStyle w:val="Odsekzoznamu"/>
        <w:spacing w:after="0" w:line="240" w:lineRule="auto"/>
        <w:ind w:left="0"/>
        <w:rPr>
          <w:rFonts w:ascii="Arial Narrow" w:hAnsi="Arial Narrow"/>
        </w:rPr>
      </w:pPr>
    </w:p>
    <w:p w:rsidR="006521E2" w:rsidRPr="008047B2" w:rsidRDefault="006521E2"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27 </w:t>
      </w:r>
      <w:r w:rsidR="00C71433">
        <w:rPr>
          <w:rFonts w:ascii="Arial Narrow" w:hAnsi="Arial Narrow"/>
        </w:rPr>
        <w:t xml:space="preserve">novooznačenom </w:t>
      </w:r>
      <w:r w:rsidRPr="008047B2">
        <w:rPr>
          <w:rFonts w:ascii="Arial Narrow" w:hAnsi="Arial Narrow"/>
        </w:rPr>
        <w:t>ods</w:t>
      </w:r>
      <w:r w:rsidR="00C71433">
        <w:rPr>
          <w:rFonts w:ascii="Arial Narrow" w:hAnsi="Arial Narrow"/>
        </w:rPr>
        <w:t>eku</w:t>
      </w:r>
      <w:r w:rsidRPr="008047B2">
        <w:rPr>
          <w:rFonts w:ascii="Arial Narrow" w:hAnsi="Arial Narrow"/>
        </w:rPr>
        <w:t xml:space="preserve"> </w:t>
      </w:r>
      <w:r w:rsidR="00C71433">
        <w:rPr>
          <w:rFonts w:ascii="Arial Narrow" w:hAnsi="Arial Narrow"/>
        </w:rPr>
        <w:t>3</w:t>
      </w:r>
      <w:r w:rsidRPr="008047B2">
        <w:rPr>
          <w:rFonts w:ascii="Arial Narrow" w:hAnsi="Arial Narrow"/>
        </w:rPr>
        <w:t xml:space="preserve"> sa vypúšťajú písmená c) a d).</w:t>
      </w:r>
    </w:p>
    <w:p w:rsidR="001F19ED" w:rsidRPr="008047B2" w:rsidRDefault="001F19ED" w:rsidP="001F19ED">
      <w:pPr>
        <w:spacing w:after="0" w:line="240" w:lineRule="auto"/>
        <w:rPr>
          <w:rFonts w:ascii="Arial Narrow" w:hAnsi="Arial Narrow"/>
        </w:rPr>
      </w:pPr>
    </w:p>
    <w:p w:rsidR="001F19ED" w:rsidRPr="008047B2" w:rsidRDefault="001F19ED"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27 </w:t>
      </w:r>
      <w:r w:rsidR="00C71433">
        <w:rPr>
          <w:rFonts w:ascii="Arial Narrow" w:hAnsi="Arial Narrow"/>
        </w:rPr>
        <w:t xml:space="preserve">novooznačenom odseku </w:t>
      </w:r>
      <w:r w:rsidRPr="008047B2">
        <w:rPr>
          <w:rFonts w:ascii="Arial Narrow" w:hAnsi="Arial Narrow"/>
        </w:rPr>
        <w:t xml:space="preserve"> </w:t>
      </w:r>
      <w:r w:rsidR="00C71433">
        <w:rPr>
          <w:rFonts w:ascii="Arial Narrow" w:hAnsi="Arial Narrow"/>
        </w:rPr>
        <w:t>5</w:t>
      </w:r>
      <w:r w:rsidRPr="008047B2">
        <w:rPr>
          <w:rFonts w:ascii="Arial Narrow" w:hAnsi="Arial Narrow"/>
        </w:rPr>
        <w:t xml:space="preserve"> sa slová „1 až </w:t>
      </w:r>
      <w:r w:rsidR="00C71433">
        <w:rPr>
          <w:rFonts w:ascii="Arial Narrow" w:hAnsi="Arial Narrow"/>
        </w:rPr>
        <w:t>5</w:t>
      </w:r>
      <w:r w:rsidRPr="008047B2">
        <w:rPr>
          <w:rFonts w:ascii="Arial Narrow" w:hAnsi="Arial Narrow"/>
        </w:rPr>
        <w:t>“ nahrádz</w:t>
      </w:r>
      <w:r w:rsidR="0097674A" w:rsidRPr="008047B2">
        <w:rPr>
          <w:rFonts w:ascii="Arial Narrow" w:hAnsi="Arial Narrow"/>
        </w:rPr>
        <w:t>aj</w:t>
      </w:r>
      <w:r w:rsidRPr="008047B2">
        <w:rPr>
          <w:rFonts w:ascii="Arial Narrow" w:hAnsi="Arial Narrow"/>
        </w:rPr>
        <w:t xml:space="preserve">ú slovami </w:t>
      </w:r>
      <w:r w:rsidR="0097674A" w:rsidRPr="008047B2">
        <w:rPr>
          <w:rFonts w:ascii="Arial Narrow" w:hAnsi="Arial Narrow"/>
        </w:rPr>
        <w:t xml:space="preserve">„1 až </w:t>
      </w:r>
      <w:r w:rsidR="001723BD" w:rsidRPr="008047B2">
        <w:rPr>
          <w:rFonts w:ascii="Arial Narrow" w:hAnsi="Arial Narrow"/>
        </w:rPr>
        <w:t>4</w:t>
      </w:r>
      <w:r w:rsidR="0097674A" w:rsidRPr="008047B2">
        <w:rPr>
          <w:rFonts w:ascii="Arial Narrow" w:hAnsi="Arial Narrow"/>
        </w:rPr>
        <w:t>“.</w:t>
      </w:r>
    </w:p>
    <w:p w:rsidR="004B58AA" w:rsidRPr="002C5358" w:rsidRDefault="004B58AA" w:rsidP="004B58AA">
      <w:pPr>
        <w:pStyle w:val="Odsekzoznamu"/>
        <w:rPr>
          <w:rFonts w:ascii="Arial Narrow" w:hAnsi="Arial Narrow"/>
        </w:rPr>
      </w:pPr>
    </w:p>
    <w:p w:rsidR="003F46CF" w:rsidRPr="00934E8E" w:rsidRDefault="004B58AA"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28</w:t>
      </w:r>
      <w:r w:rsidR="00EC606A" w:rsidRPr="00934E8E">
        <w:rPr>
          <w:rFonts w:ascii="Arial Narrow" w:hAnsi="Arial Narrow"/>
        </w:rPr>
        <w:t xml:space="preserve"> ods. 4</w:t>
      </w:r>
      <w:r w:rsidRPr="00934E8E">
        <w:rPr>
          <w:rFonts w:ascii="Arial Narrow" w:hAnsi="Arial Narrow"/>
        </w:rPr>
        <w:t xml:space="preserve"> </w:t>
      </w:r>
      <w:r w:rsidR="001D0236" w:rsidRPr="00934E8E">
        <w:rPr>
          <w:rFonts w:ascii="Arial Narrow" w:hAnsi="Arial Narrow"/>
        </w:rPr>
        <w:t xml:space="preserve"> </w:t>
      </w:r>
      <w:r w:rsidR="00B26D5D" w:rsidRPr="00934E8E">
        <w:rPr>
          <w:rFonts w:ascii="Arial Narrow" w:hAnsi="Arial Narrow"/>
        </w:rPr>
        <w:t>sa za slovo „prevzatia“ vkladajú slová „v hotovosti alebo ich pripísaním na účet“ a vypúšťajú sa slová „alebo ich pripísaním na osob</w:t>
      </w:r>
      <w:r w:rsidR="00211563">
        <w:rPr>
          <w:rFonts w:ascii="Arial Narrow" w:hAnsi="Arial Narrow"/>
        </w:rPr>
        <w:t>i</w:t>
      </w:r>
      <w:r w:rsidR="00B26D5D" w:rsidRPr="00934E8E">
        <w:rPr>
          <w:rFonts w:ascii="Arial Narrow" w:hAnsi="Arial Narrow"/>
        </w:rPr>
        <w:t>tný účet finančného agenta alebo finančného sprostredkovateľa z iného členského štátu v sektore poistenia alebo zaistenia“.</w:t>
      </w:r>
    </w:p>
    <w:p w:rsidR="003F46CF" w:rsidRPr="00934E8E" w:rsidRDefault="003F46CF" w:rsidP="003F46CF">
      <w:pPr>
        <w:pStyle w:val="Odsekzoznamu"/>
        <w:rPr>
          <w:rFonts w:ascii="Arial Narrow" w:hAnsi="Arial Narrow"/>
        </w:rPr>
      </w:pPr>
    </w:p>
    <w:p w:rsidR="003F46CF" w:rsidRPr="00934E8E" w:rsidRDefault="00D56A8F"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 xml:space="preserve">V § 28 </w:t>
      </w:r>
      <w:r w:rsidR="003F4913" w:rsidRPr="00934E8E">
        <w:rPr>
          <w:rFonts w:ascii="Arial Narrow" w:hAnsi="Arial Narrow"/>
        </w:rPr>
        <w:t>sa vypúšťa odsek 5.</w:t>
      </w:r>
    </w:p>
    <w:p w:rsidR="003F46CF" w:rsidRPr="00934E8E" w:rsidRDefault="003F46CF" w:rsidP="003F46CF">
      <w:pPr>
        <w:pStyle w:val="Odsekzoznamu"/>
        <w:rPr>
          <w:rFonts w:ascii="Arial Narrow" w:hAnsi="Arial Narrow"/>
        </w:rPr>
      </w:pPr>
    </w:p>
    <w:p w:rsidR="00505738" w:rsidRPr="00934E8E" w:rsidRDefault="003F46CF" w:rsidP="003F46CF">
      <w:pPr>
        <w:pStyle w:val="Odsekzoznamu"/>
        <w:spacing w:after="0" w:line="240" w:lineRule="auto"/>
        <w:ind w:left="0"/>
        <w:jc w:val="both"/>
        <w:rPr>
          <w:rFonts w:ascii="Arial Narrow" w:hAnsi="Arial Narrow"/>
        </w:rPr>
      </w:pPr>
      <w:r w:rsidRPr="00934E8E">
        <w:rPr>
          <w:rFonts w:ascii="Arial Narrow" w:hAnsi="Arial Narrow"/>
        </w:rPr>
        <w:t>Doterajší odsek 6 sa označuje ako odsek 5.</w:t>
      </w:r>
    </w:p>
    <w:p w:rsidR="002D34CD" w:rsidRDefault="002D34CD" w:rsidP="003F46CF">
      <w:pPr>
        <w:pStyle w:val="Odsekzoznamu"/>
        <w:spacing w:after="0" w:line="240" w:lineRule="auto"/>
        <w:ind w:left="0"/>
        <w:jc w:val="both"/>
        <w:rPr>
          <w:rFonts w:ascii="Arial Narrow" w:hAnsi="Arial Narrow"/>
          <w:b/>
        </w:rPr>
      </w:pPr>
    </w:p>
    <w:p w:rsidR="002D34CD" w:rsidRPr="00934E8E" w:rsidRDefault="002D34CD"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28 novooznačenom odseku 5 sa slová „1 až 5“ nahrádzajú slovami „1 až 4“.</w:t>
      </w:r>
    </w:p>
    <w:p w:rsidR="00424C58" w:rsidRPr="00934E8E" w:rsidRDefault="00424C58" w:rsidP="00424C58">
      <w:pPr>
        <w:pStyle w:val="Odsekzoznamu"/>
        <w:spacing w:after="0" w:line="240" w:lineRule="auto"/>
        <w:ind w:left="0"/>
        <w:rPr>
          <w:rFonts w:ascii="Arial Narrow" w:hAnsi="Arial Narrow"/>
        </w:rPr>
      </w:pPr>
    </w:p>
    <w:p w:rsidR="00FD5EC7" w:rsidRPr="00934E8E" w:rsidRDefault="00505738"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 xml:space="preserve">V § 30 ods. 2 </w:t>
      </w:r>
      <w:r w:rsidR="00A24E19" w:rsidRPr="00934E8E">
        <w:rPr>
          <w:rFonts w:ascii="Arial Narrow" w:hAnsi="Arial Narrow"/>
        </w:rPr>
        <w:t>s</w:t>
      </w:r>
      <w:r w:rsidR="005157CA" w:rsidRPr="00934E8E">
        <w:rPr>
          <w:rFonts w:ascii="Arial Narrow" w:hAnsi="Arial Narrow"/>
        </w:rPr>
        <w:t xml:space="preserve">a slová </w:t>
      </w:r>
      <w:r w:rsidRPr="00934E8E">
        <w:rPr>
          <w:rFonts w:ascii="Arial Narrow" w:hAnsi="Arial Narrow"/>
        </w:rPr>
        <w:t xml:space="preserve"> „limit poistného plnenia pre toto poistné krytie“ nahrádzajú slovami „výška poistného krytia“ a vypúšťa sa slovo“dohodnutej“: </w:t>
      </w:r>
    </w:p>
    <w:p w:rsidR="00424C58" w:rsidRPr="00934E8E" w:rsidRDefault="00424C58" w:rsidP="00424C58">
      <w:pPr>
        <w:pStyle w:val="Odsekzoznamu"/>
        <w:spacing w:after="0" w:line="240" w:lineRule="auto"/>
        <w:ind w:left="0"/>
        <w:rPr>
          <w:rFonts w:ascii="Arial Narrow" w:hAnsi="Arial Narrow"/>
        </w:rPr>
      </w:pPr>
    </w:p>
    <w:p w:rsidR="00DF44F5" w:rsidRPr="008047B2" w:rsidRDefault="00DF44F5"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30 ods. 2 a 3 sa vypúšťa slovo „samostatný“ vo všetkých tvaroch.</w:t>
      </w:r>
    </w:p>
    <w:p w:rsidR="00117C5E" w:rsidRDefault="00117C5E" w:rsidP="00117C5E">
      <w:pPr>
        <w:pStyle w:val="Odsekzoznamu"/>
        <w:spacing w:after="0" w:line="240" w:lineRule="auto"/>
        <w:ind w:left="0"/>
        <w:rPr>
          <w:rFonts w:ascii="Arial Narrow" w:hAnsi="Arial Narrow"/>
        </w:rPr>
      </w:pPr>
    </w:p>
    <w:p w:rsidR="00C2363A" w:rsidRPr="00D062FE" w:rsidRDefault="00931244" w:rsidP="00DC7490">
      <w:pPr>
        <w:pStyle w:val="Odsekzoznamu"/>
        <w:numPr>
          <w:ilvl w:val="0"/>
          <w:numId w:val="1"/>
        </w:numPr>
        <w:spacing w:after="0" w:line="240" w:lineRule="auto"/>
        <w:ind w:hanging="142"/>
        <w:rPr>
          <w:rFonts w:ascii="Arial Narrow" w:hAnsi="Arial Narrow"/>
        </w:rPr>
      </w:pPr>
      <w:r w:rsidRPr="00D062FE">
        <w:rPr>
          <w:rFonts w:ascii="Arial Narrow" w:hAnsi="Arial Narrow"/>
        </w:rPr>
        <w:t>V § 30 ods. 4 sa za slová „odseku 2“ vkladajú slová „spolu s</w:t>
      </w:r>
      <w:r w:rsidR="001A5424" w:rsidRPr="00D062FE">
        <w:rPr>
          <w:rFonts w:ascii="Arial Narrow" w:hAnsi="Arial Narrow"/>
        </w:rPr>
        <w:t xml:space="preserve"> dokladom o uhradení poistného“ </w:t>
      </w:r>
      <w:r w:rsidR="00D062FE">
        <w:rPr>
          <w:rFonts w:ascii="Arial Narrow" w:hAnsi="Arial Narrow"/>
        </w:rPr>
        <w:t>.</w:t>
      </w:r>
    </w:p>
    <w:p w:rsidR="00D062FE" w:rsidRDefault="00D062FE" w:rsidP="00D062FE">
      <w:pPr>
        <w:pStyle w:val="Odsekzoznamu"/>
        <w:spacing w:after="0" w:line="240" w:lineRule="auto"/>
        <w:ind w:left="0"/>
        <w:rPr>
          <w:rFonts w:ascii="Arial Narrow" w:hAnsi="Arial Narrow"/>
          <w:b/>
        </w:rPr>
      </w:pPr>
    </w:p>
    <w:p w:rsidR="00931244" w:rsidRPr="00934E8E" w:rsidRDefault="00931244"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 xml:space="preserve">V § 30 </w:t>
      </w:r>
      <w:r w:rsidR="00DF0591" w:rsidRPr="00934E8E">
        <w:rPr>
          <w:rFonts w:ascii="Arial Narrow" w:hAnsi="Arial Narrow"/>
        </w:rPr>
        <w:t>sa vypúšťa</w:t>
      </w:r>
      <w:r w:rsidR="00FB2599" w:rsidRPr="00934E8E">
        <w:rPr>
          <w:rFonts w:ascii="Arial Narrow" w:hAnsi="Arial Narrow"/>
        </w:rPr>
        <w:t xml:space="preserve">jú </w:t>
      </w:r>
      <w:r w:rsidR="00DF0591" w:rsidRPr="00934E8E">
        <w:rPr>
          <w:rFonts w:ascii="Arial Narrow" w:hAnsi="Arial Narrow"/>
        </w:rPr>
        <w:t xml:space="preserve"> </w:t>
      </w:r>
      <w:r w:rsidR="00FB2599" w:rsidRPr="00934E8E">
        <w:rPr>
          <w:rFonts w:ascii="Arial Narrow" w:hAnsi="Arial Narrow"/>
        </w:rPr>
        <w:t xml:space="preserve">odseky  </w:t>
      </w:r>
      <w:r w:rsidRPr="00934E8E">
        <w:rPr>
          <w:rFonts w:ascii="Arial Narrow" w:hAnsi="Arial Narrow"/>
        </w:rPr>
        <w:t xml:space="preserve">5 </w:t>
      </w:r>
      <w:r w:rsidR="00FB2599" w:rsidRPr="00934E8E">
        <w:rPr>
          <w:rFonts w:ascii="Arial Narrow" w:hAnsi="Arial Narrow"/>
        </w:rPr>
        <w:t>až 8.</w:t>
      </w:r>
    </w:p>
    <w:p w:rsidR="001A5424" w:rsidRPr="00934E8E" w:rsidRDefault="001A5424" w:rsidP="001A5424">
      <w:pPr>
        <w:pStyle w:val="Odsekzoznamu"/>
        <w:rPr>
          <w:rFonts w:ascii="Arial Narrow" w:hAnsi="Arial Narrow"/>
        </w:rPr>
      </w:pPr>
    </w:p>
    <w:p w:rsidR="005C26B0" w:rsidRPr="00934E8E" w:rsidRDefault="00DF0591"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V § 30 ods</w:t>
      </w:r>
      <w:r w:rsidR="00FB2599" w:rsidRPr="00934E8E">
        <w:rPr>
          <w:rFonts w:ascii="Arial Narrow" w:hAnsi="Arial Narrow"/>
        </w:rPr>
        <w:t>eky</w:t>
      </w:r>
      <w:r w:rsidRPr="00934E8E">
        <w:rPr>
          <w:rFonts w:ascii="Arial Narrow" w:hAnsi="Arial Narrow"/>
        </w:rPr>
        <w:t xml:space="preserve"> </w:t>
      </w:r>
      <w:r w:rsidR="00FB2599" w:rsidRPr="00934E8E">
        <w:rPr>
          <w:rFonts w:ascii="Arial Narrow" w:hAnsi="Arial Narrow"/>
        </w:rPr>
        <w:t>5</w:t>
      </w:r>
      <w:r w:rsidRPr="00934E8E">
        <w:rPr>
          <w:rFonts w:ascii="Arial Narrow" w:hAnsi="Arial Narrow"/>
        </w:rPr>
        <w:t xml:space="preserve"> a </w:t>
      </w:r>
      <w:r w:rsidR="00FB2599" w:rsidRPr="00934E8E">
        <w:rPr>
          <w:rFonts w:ascii="Arial Narrow" w:hAnsi="Arial Narrow"/>
        </w:rPr>
        <w:t>6</w:t>
      </w:r>
      <w:r w:rsidRPr="00934E8E">
        <w:rPr>
          <w:rFonts w:ascii="Arial Narrow" w:hAnsi="Arial Narrow"/>
        </w:rPr>
        <w:t xml:space="preserve"> znejú: </w:t>
      </w:r>
    </w:p>
    <w:p w:rsidR="007E14E1" w:rsidRPr="00934E8E" w:rsidRDefault="00DF0591" w:rsidP="00FB2599">
      <w:pPr>
        <w:pStyle w:val="Odsekzoznamu"/>
        <w:spacing w:after="0" w:line="240" w:lineRule="auto"/>
        <w:ind w:left="0"/>
        <w:jc w:val="both"/>
        <w:rPr>
          <w:rFonts w:ascii="Arial Narrow" w:hAnsi="Arial Narrow"/>
        </w:rPr>
      </w:pPr>
      <w:r w:rsidRPr="00934E8E">
        <w:rPr>
          <w:rFonts w:ascii="Arial Narrow" w:hAnsi="Arial Narrow"/>
        </w:rPr>
        <w:t>„</w:t>
      </w:r>
      <w:r w:rsidR="005C26B0" w:rsidRPr="00934E8E">
        <w:rPr>
          <w:rFonts w:ascii="Arial Narrow" w:hAnsi="Arial Narrow"/>
        </w:rPr>
        <w:t>(6) Ak viazaný finančný agent nespĺňa povinnosť podľa ods. 1, jeho zodpovednosť za škodu spôsobenú pri vykonávaní finančného sprostredkovania nesie navrhovateľ.</w:t>
      </w:r>
      <w:r w:rsidRPr="00934E8E">
        <w:rPr>
          <w:rFonts w:ascii="Arial Narrow" w:hAnsi="Arial Narrow"/>
        </w:rPr>
        <w:t>“</w:t>
      </w:r>
    </w:p>
    <w:p w:rsidR="005C26B0" w:rsidRPr="00934E8E" w:rsidRDefault="005C26B0" w:rsidP="00FB2599">
      <w:pPr>
        <w:pStyle w:val="Odsekzoznamu"/>
        <w:spacing w:after="0" w:line="240" w:lineRule="auto"/>
        <w:ind w:left="0"/>
        <w:jc w:val="both"/>
        <w:rPr>
          <w:rFonts w:ascii="Arial Narrow" w:hAnsi="Arial Narrow"/>
        </w:rPr>
      </w:pPr>
      <w:r w:rsidRPr="00934E8E">
        <w:rPr>
          <w:rFonts w:ascii="Arial Narrow" w:hAnsi="Arial Narrow"/>
        </w:rPr>
        <w:t>(7) Ak podriadený finančný agent nespĺňa povinnosť podľa ods. 1, jeho zodpovednosť za škodu spôsobenú pri vykonávaní finančného sprostredkovania nesie navrhovateľ.“</w:t>
      </w:r>
    </w:p>
    <w:p w:rsidR="00117C5E" w:rsidRPr="00934E8E" w:rsidRDefault="00117C5E" w:rsidP="00117C5E">
      <w:pPr>
        <w:pStyle w:val="Odsekzoznamu"/>
        <w:spacing w:after="0" w:line="240" w:lineRule="auto"/>
        <w:ind w:left="0"/>
        <w:rPr>
          <w:rFonts w:ascii="Arial Narrow" w:hAnsi="Arial Narrow"/>
        </w:rPr>
      </w:pPr>
    </w:p>
    <w:p w:rsidR="00C14189" w:rsidRPr="002C5358" w:rsidRDefault="00D40690" w:rsidP="00DC7490">
      <w:pPr>
        <w:pStyle w:val="Odsekzoznamu"/>
        <w:numPr>
          <w:ilvl w:val="0"/>
          <w:numId w:val="1"/>
        </w:numPr>
        <w:spacing w:after="0" w:line="240" w:lineRule="auto"/>
        <w:ind w:hanging="142"/>
        <w:rPr>
          <w:rFonts w:ascii="Arial Narrow" w:hAnsi="Arial Narrow"/>
        </w:rPr>
      </w:pPr>
      <w:r>
        <w:rPr>
          <w:rFonts w:ascii="Arial Narrow" w:hAnsi="Arial Narrow"/>
        </w:rPr>
        <w:t>V § 32 odsek</w:t>
      </w:r>
      <w:r w:rsidR="00C14189" w:rsidRPr="002C5358">
        <w:rPr>
          <w:rFonts w:ascii="Arial Narrow" w:hAnsi="Arial Narrow"/>
        </w:rPr>
        <w:t xml:space="preserve"> 1 znie:</w:t>
      </w:r>
    </w:p>
    <w:p w:rsidR="00C14189" w:rsidRPr="002C5358" w:rsidRDefault="00C14189" w:rsidP="0050360B">
      <w:pPr>
        <w:pStyle w:val="Odsekzoznamu"/>
        <w:spacing w:after="0" w:line="240" w:lineRule="auto"/>
        <w:ind w:left="0"/>
        <w:rPr>
          <w:rFonts w:ascii="Arial Narrow" w:hAnsi="Arial Narrow"/>
        </w:rPr>
      </w:pPr>
      <w:r w:rsidRPr="002C5358">
        <w:rPr>
          <w:rFonts w:ascii="Arial Narrow" w:hAnsi="Arial Narrow"/>
        </w:rPr>
        <w:t>„(1) Finančný agent  nesmie v súvislosti s vykonávaním finančného sprostredkovania priímať akékoľvek peňažné alebo nepeňažné plnenie okrem plnenia:</w:t>
      </w:r>
      <w:r w:rsidRPr="002C5358">
        <w:rPr>
          <w:rFonts w:ascii="Arial Narrow" w:hAnsi="Arial Narrow"/>
        </w:rPr>
        <w:br/>
      </w:r>
      <w:r w:rsidRPr="002C5358">
        <w:rPr>
          <w:rFonts w:ascii="Arial Narrow" w:hAnsi="Arial Narrow"/>
        </w:rPr>
        <w:lastRenderedPageBreak/>
        <w:t>a) od finančnej inštitúcie, s ktorou má uza</w:t>
      </w:r>
      <w:r w:rsidR="00ED53DA" w:rsidRPr="002C5358">
        <w:rPr>
          <w:rFonts w:ascii="Arial Narrow" w:hAnsi="Arial Narrow"/>
        </w:rPr>
        <w:t xml:space="preserve">vretú </w:t>
      </w:r>
      <w:r w:rsidRPr="002C5358">
        <w:rPr>
          <w:rFonts w:ascii="Arial Narrow" w:hAnsi="Arial Narrow"/>
        </w:rPr>
        <w:t xml:space="preserve">zmluvu  podľa § 7 alebo </w:t>
      </w:r>
      <w:r w:rsidR="008337A7" w:rsidRPr="002C5358">
        <w:rPr>
          <w:rFonts w:ascii="Arial Narrow" w:hAnsi="Arial Narrow"/>
        </w:rPr>
        <w:t>§</w:t>
      </w:r>
      <w:r w:rsidR="00ED53DA" w:rsidRPr="002C5358">
        <w:rPr>
          <w:rFonts w:ascii="Arial Narrow" w:hAnsi="Arial Narrow"/>
        </w:rPr>
        <w:t xml:space="preserve"> 8, ak ide o samostatného finančného agenta alebo viazaného finančného agenta alebo</w:t>
      </w:r>
    </w:p>
    <w:p w:rsidR="00ED53DA" w:rsidRPr="002C5358" w:rsidRDefault="00ED53DA" w:rsidP="0050360B">
      <w:pPr>
        <w:pStyle w:val="Odsekzoznamu"/>
        <w:spacing w:after="0" w:line="240" w:lineRule="auto"/>
        <w:ind w:left="0"/>
        <w:rPr>
          <w:rFonts w:ascii="Arial Narrow" w:hAnsi="Arial Narrow"/>
        </w:rPr>
      </w:pPr>
      <w:r w:rsidRPr="002C5358">
        <w:rPr>
          <w:rFonts w:ascii="Arial Narrow" w:hAnsi="Arial Narrow"/>
        </w:rPr>
        <w:t>b) od samostatného finančného agenta, s ktorým má uzavretú zmluvu podľa § 9, ak ide o podriadeného finančného agenta.“.</w:t>
      </w:r>
    </w:p>
    <w:p w:rsidR="001F0CAB" w:rsidRPr="002C5358" w:rsidRDefault="001F0CAB" w:rsidP="0050360B">
      <w:pPr>
        <w:pStyle w:val="Odsekzoznamu"/>
        <w:spacing w:after="0" w:line="240" w:lineRule="auto"/>
        <w:ind w:left="0"/>
        <w:rPr>
          <w:rFonts w:ascii="Arial Narrow" w:hAnsi="Arial Narrow"/>
        </w:rPr>
      </w:pPr>
    </w:p>
    <w:p w:rsidR="001F0CAB" w:rsidRPr="00934E8E" w:rsidRDefault="001F0CAB" w:rsidP="00552543">
      <w:pPr>
        <w:pStyle w:val="Odsekzoznamu"/>
        <w:numPr>
          <w:ilvl w:val="0"/>
          <w:numId w:val="1"/>
        </w:numPr>
        <w:spacing w:after="0" w:line="240" w:lineRule="auto"/>
        <w:ind w:left="0"/>
        <w:jc w:val="both"/>
        <w:rPr>
          <w:rFonts w:ascii="Arial Narrow" w:hAnsi="Arial Narrow"/>
        </w:rPr>
      </w:pPr>
      <w:bookmarkStart w:id="0" w:name="_GoBack"/>
      <w:bookmarkEnd w:id="0"/>
      <w:r w:rsidRPr="00934E8E">
        <w:rPr>
          <w:rFonts w:ascii="Arial Narrow" w:hAnsi="Arial Narrow"/>
        </w:rPr>
        <w:t>V § 32 ods. 2 sa za slovo</w:t>
      </w:r>
      <w:r w:rsidR="001309E4" w:rsidRPr="00934E8E">
        <w:rPr>
          <w:rFonts w:ascii="Arial Narrow" w:hAnsi="Arial Narrow"/>
        </w:rPr>
        <w:t xml:space="preserve"> </w:t>
      </w:r>
      <w:r w:rsidRPr="00934E8E">
        <w:rPr>
          <w:rFonts w:ascii="Arial Narrow" w:hAnsi="Arial Narrow"/>
        </w:rPr>
        <w:t>„spôsobom“</w:t>
      </w:r>
      <w:r w:rsidR="00BF4AD3" w:rsidRPr="00934E8E">
        <w:rPr>
          <w:rFonts w:ascii="Arial Narrow" w:hAnsi="Arial Narrow"/>
        </w:rPr>
        <w:t xml:space="preserve"> </w:t>
      </w:r>
      <w:r w:rsidRPr="00934E8E">
        <w:rPr>
          <w:rFonts w:ascii="Arial Narrow" w:hAnsi="Arial Narrow"/>
        </w:rPr>
        <w:t>vkladá slovo „písomne“ a slová „akéhokoľvek peňažného plnenia alebo nepeňažného plnenia, ktoré prijíma finančný agent za finančné sprostredkovanie od inej osoby, ako je</w:t>
      </w:r>
      <w:r w:rsidR="001309E4" w:rsidRPr="00934E8E">
        <w:rPr>
          <w:rFonts w:ascii="Arial Narrow" w:hAnsi="Arial Narrow"/>
        </w:rPr>
        <w:t xml:space="preserve"> </w:t>
      </w:r>
      <w:r w:rsidRPr="00934E8E">
        <w:rPr>
          <w:rFonts w:ascii="Arial Narrow" w:hAnsi="Arial Narrow"/>
        </w:rPr>
        <w:t>klient“ sa nahrádzajú slovami „a výške každého peňažného plnenia alebo nepeňažného plnenia, ktoré prijíma finančný agent za finančné sprostredkovanie</w:t>
      </w:r>
      <w:r w:rsidR="00682462" w:rsidRPr="00934E8E">
        <w:rPr>
          <w:rFonts w:ascii="Arial Narrow" w:hAnsi="Arial Narrow"/>
        </w:rPr>
        <w:t xml:space="preserve"> ak osobitný zákon neustanovuje inak</w:t>
      </w:r>
      <w:r w:rsidR="00682462" w:rsidRPr="00934E8E">
        <w:rPr>
          <w:rFonts w:ascii="Arial Narrow" w:hAnsi="Arial Narrow"/>
          <w:vertAlign w:val="superscript"/>
        </w:rPr>
        <w:t>37b)</w:t>
      </w:r>
      <w:r w:rsidRPr="00934E8E">
        <w:rPr>
          <w:rFonts w:ascii="Arial Narrow" w:hAnsi="Arial Narrow"/>
        </w:rPr>
        <w:t>“.</w:t>
      </w:r>
    </w:p>
    <w:p w:rsidR="00682462" w:rsidRPr="00934E8E" w:rsidRDefault="00682462" w:rsidP="00682462">
      <w:pPr>
        <w:spacing w:after="0" w:line="240" w:lineRule="auto"/>
        <w:jc w:val="both"/>
        <w:rPr>
          <w:rFonts w:ascii="Arial Narrow" w:hAnsi="Arial Narrow"/>
        </w:rPr>
      </w:pPr>
    </w:p>
    <w:p w:rsidR="00682462" w:rsidRPr="00934E8E" w:rsidRDefault="00682462" w:rsidP="00682462">
      <w:pPr>
        <w:spacing w:after="0" w:line="240" w:lineRule="auto"/>
        <w:jc w:val="both"/>
        <w:rPr>
          <w:rFonts w:ascii="Arial Narrow" w:hAnsi="Arial Narrow"/>
        </w:rPr>
      </w:pPr>
      <w:r w:rsidRPr="00934E8E">
        <w:rPr>
          <w:rFonts w:ascii="Arial Narrow" w:hAnsi="Arial Narrow"/>
        </w:rPr>
        <w:t>Poznámka pod čiarou k odkazu 37b znie:</w:t>
      </w:r>
    </w:p>
    <w:p w:rsidR="00682462" w:rsidRPr="00934E8E" w:rsidRDefault="00682462" w:rsidP="00682462">
      <w:pPr>
        <w:spacing w:after="0" w:line="240" w:lineRule="auto"/>
        <w:jc w:val="both"/>
        <w:rPr>
          <w:rFonts w:ascii="Arial Narrow" w:hAnsi="Arial Narrow"/>
        </w:rPr>
      </w:pPr>
      <w:r w:rsidRPr="00934E8E">
        <w:rPr>
          <w:rFonts w:ascii="Arial Narrow" w:hAnsi="Arial Narrow"/>
        </w:rPr>
        <w:t>„</w:t>
      </w:r>
      <w:r w:rsidRPr="00934E8E">
        <w:rPr>
          <w:rFonts w:ascii="Arial Narrow" w:hAnsi="Arial Narrow"/>
          <w:vertAlign w:val="superscript"/>
        </w:rPr>
        <w:t>37b</w:t>
      </w:r>
      <w:r w:rsidRPr="00934E8E">
        <w:rPr>
          <w:rFonts w:ascii="Arial Narrow" w:hAnsi="Arial Narrow"/>
        </w:rPr>
        <w:t>) Napríklad zákon č. .../2015 Z. z. o úveroch na bývanie.“.</w:t>
      </w:r>
    </w:p>
    <w:p w:rsidR="00354CB0" w:rsidRPr="00934E8E" w:rsidRDefault="00354CB0" w:rsidP="00505738">
      <w:pPr>
        <w:pStyle w:val="Odsekzoznamu"/>
        <w:spacing w:after="0" w:line="240" w:lineRule="auto"/>
        <w:ind w:left="0"/>
        <w:rPr>
          <w:rFonts w:ascii="Arial Narrow" w:hAnsi="Arial Narrow"/>
        </w:rPr>
      </w:pPr>
    </w:p>
    <w:p w:rsidR="007778B0" w:rsidRPr="008047B2" w:rsidRDefault="007778B0"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32 sa vypúšťa</w:t>
      </w:r>
      <w:r w:rsidR="00117C5E">
        <w:rPr>
          <w:rFonts w:ascii="Arial Narrow" w:hAnsi="Arial Narrow"/>
        </w:rPr>
        <w:t>jú</w:t>
      </w:r>
      <w:r w:rsidRPr="008047B2">
        <w:rPr>
          <w:rFonts w:ascii="Arial Narrow" w:hAnsi="Arial Narrow"/>
        </w:rPr>
        <w:t xml:space="preserve"> odsek</w:t>
      </w:r>
      <w:r w:rsidR="00117C5E">
        <w:rPr>
          <w:rFonts w:ascii="Arial Narrow" w:hAnsi="Arial Narrow"/>
        </w:rPr>
        <w:t>y</w:t>
      </w:r>
      <w:r w:rsidR="00CE20D5" w:rsidRPr="008047B2">
        <w:rPr>
          <w:rFonts w:ascii="Arial Narrow" w:hAnsi="Arial Narrow"/>
        </w:rPr>
        <w:t xml:space="preserve"> 3 a</w:t>
      </w:r>
      <w:r w:rsidRPr="008047B2">
        <w:rPr>
          <w:rFonts w:ascii="Arial Narrow" w:hAnsi="Arial Narrow"/>
        </w:rPr>
        <w:t xml:space="preserve"> 4.</w:t>
      </w:r>
    </w:p>
    <w:p w:rsidR="007778B0" w:rsidRPr="008047B2" w:rsidRDefault="007778B0" w:rsidP="00753FD4">
      <w:pPr>
        <w:pStyle w:val="Odsekzoznamu"/>
        <w:spacing w:after="0" w:line="240" w:lineRule="auto"/>
        <w:rPr>
          <w:rFonts w:ascii="Arial Narrow" w:hAnsi="Arial Narrow"/>
        </w:rPr>
      </w:pPr>
    </w:p>
    <w:p w:rsidR="008F1149" w:rsidRDefault="007778B0" w:rsidP="00753FD4">
      <w:pPr>
        <w:pStyle w:val="Odsekzoznamu"/>
        <w:spacing w:after="0" w:line="240" w:lineRule="auto"/>
        <w:ind w:left="0"/>
        <w:rPr>
          <w:rFonts w:ascii="Arial Narrow" w:hAnsi="Arial Narrow"/>
        </w:rPr>
      </w:pPr>
      <w:r w:rsidRPr="008047B2">
        <w:rPr>
          <w:rFonts w:ascii="Arial Narrow" w:hAnsi="Arial Narrow"/>
        </w:rPr>
        <w:t xml:space="preserve">Doterajšie odseky </w:t>
      </w:r>
      <w:r w:rsidR="00F232D9" w:rsidRPr="008047B2">
        <w:rPr>
          <w:rFonts w:ascii="Arial Narrow" w:hAnsi="Arial Narrow"/>
        </w:rPr>
        <w:t>5 a 6 sa označujú ako odseky 4 a 5.</w:t>
      </w:r>
      <w:r w:rsidRPr="008047B2">
        <w:rPr>
          <w:rFonts w:ascii="Arial Narrow" w:hAnsi="Arial Narrow"/>
        </w:rPr>
        <w:t xml:space="preserve"> </w:t>
      </w:r>
    </w:p>
    <w:p w:rsidR="006573E6" w:rsidRDefault="006573E6" w:rsidP="00753FD4">
      <w:pPr>
        <w:pStyle w:val="Odsekzoznamu"/>
        <w:spacing w:after="0" w:line="240" w:lineRule="auto"/>
        <w:ind w:left="0"/>
        <w:rPr>
          <w:rFonts w:ascii="Arial Narrow" w:hAnsi="Arial Narrow"/>
        </w:rPr>
      </w:pPr>
    </w:p>
    <w:p w:rsidR="006573E6" w:rsidRPr="00934E8E" w:rsidRDefault="006573E6"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33 ods. 7 sa na konci dopĺňa táto veta: „Na požiadanie finančného agenta alebo fi</w:t>
      </w:r>
      <w:r w:rsidR="00274383">
        <w:rPr>
          <w:rFonts w:ascii="Arial Narrow" w:hAnsi="Arial Narrow"/>
        </w:rPr>
        <w:t>n</w:t>
      </w:r>
      <w:r w:rsidRPr="00934E8E">
        <w:rPr>
          <w:rFonts w:ascii="Arial Narrow" w:hAnsi="Arial Narrow"/>
        </w:rPr>
        <w:t>ančného poradcu je klient povinný potvrdiť prevzatie informácie uvedených v odsekoch 1 až 6.“.</w:t>
      </w:r>
    </w:p>
    <w:p w:rsidR="00FC7054" w:rsidRPr="00934E8E" w:rsidRDefault="00FC7054" w:rsidP="00FC7054">
      <w:pPr>
        <w:spacing w:after="0" w:line="240" w:lineRule="auto"/>
        <w:jc w:val="both"/>
        <w:rPr>
          <w:rFonts w:ascii="Arial Narrow" w:hAnsi="Arial Narrow"/>
        </w:rPr>
      </w:pPr>
    </w:p>
    <w:p w:rsidR="00FC7054" w:rsidRPr="00934E8E" w:rsidRDefault="00FC7054"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35 ods. 1 sa na konci dopĺňa táto veta: „Na požiadanie finančného agenta alebo finančného poradcu je klient povinný potvrdiť finančnému agentovi alebo finančnému poradcovi  splnenie povinnosti, týkajúcich sa posudzovania klientov.“.</w:t>
      </w:r>
    </w:p>
    <w:p w:rsidR="00215708" w:rsidRPr="00934E8E" w:rsidRDefault="00215708" w:rsidP="00FC7054">
      <w:pPr>
        <w:pStyle w:val="Odsekzoznamu"/>
        <w:spacing w:after="0" w:line="240" w:lineRule="auto"/>
        <w:ind w:left="0"/>
        <w:jc w:val="both"/>
        <w:rPr>
          <w:rFonts w:ascii="Arial Narrow" w:hAnsi="Arial Narrow"/>
        </w:rPr>
      </w:pPr>
    </w:p>
    <w:p w:rsidR="00215708" w:rsidRPr="00934E8E" w:rsidRDefault="00215708"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 xml:space="preserve">V § 38 ods. 1 sa za slovo „poradcom“ </w:t>
      </w:r>
      <w:r w:rsidR="00E233EE" w:rsidRPr="00934E8E">
        <w:rPr>
          <w:rFonts w:ascii="Arial Narrow" w:hAnsi="Arial Narrow"/>
        </w:rPr>
        <w:t>vkladá čiarka a slová</w:t>
      </w:r>
      <w:r w:rsidR="00DF2E30" w:rsidRPr="00934E8E">
        <w:rPr>
          <w:rFonts w:ascii="Arial Narrow" w:hAnsi="Arial Narrow"/>
        </w:rPr>
        <w:t xml:space="preserve"> „dohľad nad vykonávaním osobitného finančného vzdelávania poverenými </w:t>
      </w:r>
      <w:r w:rsidR="000042D2" w:rsidRPr="00934E8E">
        <w:rPr>
          <w:rFonts w:ascii="Arial Narrow" w:hAnsi="Arial Narrow"/>
        </w:rPr>
        <w:t>právnickými osobami</w:t>
      </w:r>
      <w:r w:rsidR="00DF2E30" w:rsidRPr="00934E8E">
        <w:rPr>
          <w:rFonts w:ascii="Arial Narrow" w:hAnsi="Arial Narrow"/>
        </w:rPr>
        <w:t>“.</w:t>
      </w:r>
    </w:p>
    <w:p w:rsidR="008F1149" w:rsidRPr="007567DB" w:rsidRDefault="008F1149" w:rsidP="007567DB">
      <w:pPr>
        <w:spacing w:after="0" w:line="240" w:lineRule="auto"/>
        <w:rPr>
          <w:rFonts w:ascii="Arial Narrow" w:hAnsi="Arial Narrow"/>
        </w:rPr>
      </w:pPr>
    </w:p>
    <w:p w:rsidR="003C2975" w:rsidRPr="008047B2"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V § 39 ods. 3 </w:t>
      </w:r>
      <w:r w:rsidR="005A309B">
        <w:rPr>
          <w:rFonts w:ascii="Arial Narrow" w:hAnsi="Arial Narrow"/>
        </w:rPr>
        <w:t xml:space="preserve">sa </w:t>
      </w:r>
      <w:r w:rsidR="009F511E">
        <w:rPr>
          <w:rFonts w:ascii="Arial Narrow" w:hAnsi="Arial Narrow"/>
        </w:rPr>
        <w:t xml:space="preserve">za </w:t>
      </w:r>
      <w:r w:rsidR="005A309B">
        <w:rPr>
          <w:rFonts w:ascii="Arial Narrow" w:hAnsi="Arial Narrow"/>
        </w:rPr>
        <w:t xml:space="preserve">slovo „agenta“ vkladá čiarka  a </w:t>
      </w:r>
      <w:r w:rsidRPr="008047B2">
        <w:rPr>
          <w:rFonts w:ascii="Arial Narrow" w:hAnsi="Arial Narrow"/>
        </w:rPr>
        <w:t>slová „alebo finančného poradcu“</w:t>
      </w:r>
      <w:r w:rsidR="005A309B">
        <w:rPr>
          <w:rFonts w:ascii="Arial Narrow" w:hAnsi="Arial Narrow"/>
        </w:rPr>
        <w:t xml:space="preserve"> sa</w:t>
      </w:r>
      <w:r w:rsidRPr="008047B2">
        <w:rPr>
          <w:rFonts w:ascii="Arial Narrow" w:hAnsi="Arial Narrow"/>
        </w:rPr>
        <w:t xml:space="preserve"> nahrádzajú slovami </w:t>
      </w:r>
      <w:r w:rsidR="00BA5E1F">
        <w:rPr>
          <w:rFonts w:ascii="Arial Narrow" w:hAnsi="Arial Narrow"/>
        </w:rPr>
        <w:t>„</w:t>
      </w:r>
      <w:r w:rsidRPr="008047B2">
        <w:rPr>
          <w:rFonts w:ascii="Arial Narrow" w:hAnsi="Arial Narrow"/>
        </w:rPr>
        <w:t>finančného poradcu alebo navrhovateľa“.</w:t>
      </w:r>
    </w:p>
    <w:p w:rsidR="003C2975" w:rsidRPr="008047B2" w:rsidRDefault="003C2975" w:rsidP="00753FD4">
      <w:pPr>
        <w:pStyle w:val="Odsekzoznamu"/>
        <w:spacing w:after="0" w:line="240" w:lineRule="auto"/>
        <w:rPr>
          <w:rFonts w:ascii="Arial Narrow" w:hAnsi="Arial Narrow"/>
        </w:rPr>
      </w:pPr>
    </w:p>
    <w:p w:rsidR="007D716D" w:rsidRPr="008047B2"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39 ods. 5 písm. a) sa slová „dvanásťnásobku mesačného priemeru jeho celkových príjmov od finančného agenta, finančného poradcu alebo finančnej inštitúcie“ nahrádzajú slovami „50 000 eur“.</w:t>
      </w:r>
    </w:p>
    <w:p w:rsidR="003C2975" w:rsidRPr="008047B2" w:rsidRDefault="003C2975" w:rsidP="002C5358">
      <w:pPr>
        <w:spacing w:after="0" w:line="240" w:lineRule="auto"/>
        <w:jc w:val="both"/>
        <w:rPr>
          <w:rFonts w:ascii="Arial Narrow" w:hAnsi="Arial Narrow"/>
        </w:rPr>
      </w:pPr>
    </w:p>
    <w:p w:rsidR="003C2975"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39 ods. 5 písm. b) sa slová „šesťnásobku mesačného priemeru jeho celkových príjmov od samostatného finančného agenta, finančného poradcu alebo finančnej inštitúcie“ nahrádzajú slovami „25 000 eur“.</w:t>
      </w:r>
    </w:p>
    <w:p w:rsidR="00324F50" w:rsidRPr="00324F50" w:rsidRDefault="00324F50" w:rsidP="00324F50">
      <w:pPr>
        <w:pStyle w:val="Odsekzoznamu"/>
        <w:rPr>
          <w:rFonts w:ascii="Arial Narrow" w:hAnsi="Arial Narrow"/>
        </w:rPr>
      </w:pPr>
    </w:p>
    <w:p w:rsidR="00324F50" w:rsidRPr="00934E8E" w:rsidRDefault="00324F50"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Slová „vedúci zamestnanec“ vo všetkých tvaroch sa v celom texte zákona nahrádzajú slovami „odborný garant“ v príslušnom tvare.</w:t>
      </w:r>
    </w:p>
    <w:p w:rsidR="003C2975" w:rsidRPr="00934E8E" w:rsidRDefault="003C2975" w:rsidP="002C5358">
      <w:pPr>
        <w:spacing w:after="0" w:line="240" w:lineRule="auto"/>
        <w:jc w:val="both"/>
        <w:rPr>
          <w:rFonts w:ascii="Arial Narrow" w:hAnsi="Arial Narrow"/>
        </w:rPr>
      </w:pPr>
    </w:p>
    <w:sectPr w:rsidR="003C2975" w:rsidRPr="00934E8E" w:rsidSect="00D3362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8FC"/>
    <w:multiLevelType w:val="hybridMultilevel"/>
    <w:tmpl w:val="28CA3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2C81724"/>
    <w:multiLevelType w:val="hybridMultilevel"/>
    <w:tmpl w:val="D2D48E4C"/>
    <w:lvl w:ilvl="0" w:tplc="8BBE983C">
      <w:start w:val="6"/>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32BE5AF7"/>
    <w:multiLevelType w:val="hybridMultilevel"/>
    <w:tmpl w:val="E5740FA6"/>
    <w:lvl w:ilvl="0" w:tplc="C3D2E5BC">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7450348"/>
    <w:multiLevelType w:val="hybridMultilevel"/>
    <w:tmpl w:val="D4960756"/>
    <w:lvl w:ilvl="0" w:tplc="29029D6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8C65163"/>
    <w:multiLevelType w:val="hybridMultilevel"/>
    <w:tmpl w:val="A05C93C8"/>
    <w:lvl w:ilvl="0" w:tplc="37FE656E">
      <w:start w:val="1"/>
      <w:numFmt w:val="decimal"/>
      <w:suff w:val="space"/>
      <w:lvlText w:val="%1."/>
      <w:lvlJc w:val="left"/>
      <w:pPr>
        <w:ind w:left="142"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4D6241"/>
    <w:multiLevelType w:val="hybridMultilevel"/>
    <w:tmpl w:val="9A6C9DB4"/>
    <w:lvl w:ilvl="0" w:tplc="8306013C">
      <w:start w:val="3"/>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D835950"/>
    <w:multiLevelType w:val="hybridMultilevel"/>
    <w:tmpl w:val="793E9EDA"/>
    <w:lvl w:ilvl="0" w:tplc="B9DA7A62">
      <w:start w:val="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41D67AF"/>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A1270AA"/>
    <w:multiLevelType w:val="hybridMultilevel"/>
    <w:tmpl w:val="E5EAF764"/>
    <w:lvl w:ilvl="0" w:tplc="AB603056">
      <w:start w:val="1"/>
      <w:numFmt w:val="lowerLetter"/>
      <w:lvlText w:val="%1)"/>
      <w:lvlJc w:val="left"/>
      <w:pPr>
        <w:ind w:left="184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9">
    <w:nsid w:val="6DA05F5B"/>
    <w:multiLevelType w:val="hybridMultilevel"/>
    <w:tmpl w:val="E74CC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70C6905"/>
    <w:multiLevelType w:val="hybridMultilevel"/>
    <w:tmpl w:val="7C72B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8"/>
  </w:num>
  <w:num w:numId="7">
    <w:abstractNumId w:val="7"/>
  </w:num>
  <w:num w:numId="8">
    <w:abstractNumId w:val="10"/>
  </w:num>
  <w:num w:numId="9">
    <w:abstractNumId w:val="9"/>
  </w:num>
  <w:num w:numId="10">
    <w:abstractNumId w:val="3"/>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onak Dusan">
    <w15:presenceInfo w15:providerId="AD" w15:userId="S-1-5-21-3687306193-3854762678-519657110-10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FA"/>
    <w:rsid w:val="000042D2"/>
    <w:rsid w:val="000161A9"/>
    <w:rsid w:val="00016801"/>
    <w:rsid w:val="00023234"/>
    <w:rsid w:val="00024F90"/>
    <w:rsid w:val="0003358A"/>
    <w:rsid w:val="00036EEB"/>
    <w:rsid w:val="00051670"/>
    <w:rsid w:val="000557AA"/>
    <w:rsid w:val="00060443"/>
    <w:rsid w:val="0006464E"/>
    <w:rsid w:val="00070D65"/>
    <w:rsid w:val="0007299C"/>
    <w:rsid w:val="00076036"/>
    <w:rsid w:val="000802C7"/>
    <w:rsid w:val="00087C1D"/>
    <w:rsid w:val="00092C41"/>
    <w:rsid w:val="000E3887"/>
    <w:rsid w:val="001143EB"/>
    <w:rsid w:val="00117C5E"/>
    <w:rsid w:val="00123541"/>
    <w:rsid w:val="001309E4"/>
    <w:rsid w:val="001315D4"/>
    <w:rsid w:val="00151A65"/>
    <w:rsid w:val="00171EC1"/>
    <w:rsid w:val="001723BD"/>
    <w:rsid w:val="001759E5"/>
    <w:rsid w:val="00177A9E"/>
    <w:rsid w:val="00186778"/>
    <w:rsid w:val="0018695F"/>
    <w:rsid w:val="001A5424"/>
    <w:rsid w:val="001B0E70"/>
    <w:rsid w:val="001B191D"/>
    <w:rsid w:val="001B3515"/>
    <w:rsid w:val="001C515D"/>
    <w:rsid w:val="001D0236"/>
    <w:rsid w:val="001E33D5"/>
    <w:rsid w:val="001F0CAB"/>
    <w:rsid w:val="001F19ED"/>
    <w:rsid w:val="001F46F3"/>
    <w:rsid w:val="0020263A"/>
    <w:rsid w:val="00211563"/>
    <w:rsid w:val="00213D85"/>
    <w:rsid w:val="00215708"/>
    <w:rsid w:val="002230D6"/>
    <w:rsid w:val="00223562"/>
    <w:rsid w:val="00225089"/>
    <w:rsid w:val="002263E2"/>
    <w:rsid w:val="00237EB8"/>
    <w:rsid w:val="00245FA2"/>
    <w:rsid w:val="00251021"/>
    <w:rsid w:val="002520B1"/>
    <w:rsid w:val="00253B36"/>
    <w:rsid w:val="002549B6"/>
    <w:rsid w:val="00256C94"/>
    <w:rsid w:val="00257E18"/>
    <w:rsid w:val="00274383"/>
    <w:rsid w:val="00295C0E"/>
    <w:rsid w:val="002A4B41"/>
    <w:rsid w:val="002A6B93"/>
    <w:rsid w:val="002A6DFB"/>
    <w:rsid w:val="002B7A61"/>
    <w:rsid w:val="002C5358"/>
    <w:rsid w:val="002C5D81"/>
    <w:rsid w:val="002D0A6E"/>
    <w:rsid w:val="002D34CD"/>
    <w:rsid w:val="002D5CA3"/>
    <w:rsid w:val="00324F50"/>
    <w:rsid w:val="00327B5F"/>
    <w:rsid w:val="00335C39"/>
    <w:rsid w:val="0034244D"/>
    <w:rsid w:val="003433EF"/>
    <w:rsid w:val="003473D1"/>
    <w:rsid w:val="00354CB0"/>
    <w:rsid w:val="0036250E"/>
    <w:rsid w:val="00363DD4"/>
    <w:rsid w:val="003909CE"/>
    <w:rsid w:val="003A7CB6"/>
    <w:rsid w:val="003B4B5B"/>
    <w:rsid w:val="003B5FAD"/>
    <w:rsid w:val="003C2975"/>
    <w:rsid w:val="003D2613"/>
    <w:rsid w:val="003E3F00"/>
    <w:rsid w:val="003F46CF"/>
    <w:rsid w:val="003F4913"/>
    <w:rsid w:val="003F70A6"/>
    <w:rsid w:val="003F74C3"/>
    <w:rsid w:val="003F78FC"/>
    <w:rsid w:val="00405524"/>
    <w:rsid w:val="00407837"/>
    <w:rsid w:val="004239D8"/>
    <w:rsid w:val="00424C58"/>
    <w:rsid w:val="0043085F"/>
    <w:rsid w:val="00432407"/>
    <w:rsid w:val="0043558E"/>
    <w:rsid w:val="00447D0A"/>
    <w:rsid w:val="00455EDA"/>
    <w:rsid w:val="00457A31"/>
    <w:rsid w:val="00463CB2"/>
    <w:rsid w:val="004739D1"/>
    <w:rsid w:val="00476750"/>
    <w:rsid w:val="00482B94"/>
    <w:rsid w:val="004A0E94"/>
    <w:rsid w:val="004A6C0B"/>
    <w:rsid w:val="004B2267"/>
    <w:rsid w:val="004B56B8"/>
    <w:rsid w:val="004B58AA"/>
    <w:rsid w:val="004D3A32"/>
    <w:rsid w:val="004D7561"/>
    <w:rsid w:val="004F7AA4"/>
    <w:rsid w:val="0050164D"/>
    <w:rsid w:val="0050360B"/>
    <w:rsid w:val="00505738"/>
    <w:rsid w:val="005157CA"/>
    <w:rsid w:val="0052460C"/>
    <w:rsid w:val="005255A7"/>
    <w:rsid w:val="00525B36"/>
    <w:rsid w:val="005326B4"/>
    <w:rsid w:val="00552543"/>
    <w:rsid w:val="005720D8"/>
    <w:rsid w:val="005753A1"/>
    <w:rsid w:val="00597B98"/>
    <w:rsid w:val="005A0F2A"/>
    <w:rsid w:val="005A309B"/>
    <w:rsid w:val="005B3BB8"/>
    <w:rsid w:val="005C26B0"/>
    <w:rsid w:val="005D497C"/>
    <w:rsid w:val="005E0FAC"/>
    <w:rsid w:val="005E34F2"/>
    <w:rsid w:val="005E4D8F"/>
    <w:rsid w:val="005E5675"/>
    <w:rsid w:val="005E72CA"/>
    <w:rsid w:val="005F73C5"/>
    <w:rsid w:val="006008A7"/>
    <w:rsid w:val="00601E04"/>
    <w:rsid w:val="006074F2"/>
    <w:rsid w:val="0063150F"/>
    <w:rsid w:val="0063385E"/>
    <w:rsid w:val="00633FEC"/>
    <w:rsid w:val="00636778"/>
    <w:rsid w:val="006521E2"/>
    <w:rsid w:val="00656C01"/>
    <w:rsid w:val="006573E6"/>
    <w:rsid w:val="00661E36"/>
    <w:rsid w:val="00665C1A"/>
    <w:rsid w:val="00677624"/>
    <w:rsid w:val="00682462"/>
    <w:rsid w:val="00690E3C"/>
    <w:rsid w:val="006A2426"/>
    <w:rsid w:val="006C180D"/>
    <w:rsid w:val="006C2118"/>
    <w:rsid w:val="006C6343"/>
    <w:rsid w:val="006D7848"/>
    <w:rsid w:val="006E66D8"/>
    <w:rsid w:val="0070245B"/>
    <w:rsid w:val="007060A7"/>
    <w:rsid w:val="00716C2F"/>
    <w:rsid w:val="00731F64"/>
    <w:rsid w:val="00735168"/>
    <w:rsid w:val="00753FD4"/>
    <w:rsid w:val="007567DB"/>
    <w:rsid w:val="00756BCD"/>
    <w:rsid w:val="0076785B"/>
    <w:rsid w:val="00776221"/>
    <w:rsid w:val="007778B0"/>
    <w:rsid w:val="007801CE"/>
    <w:rsid w:val="00796D16"/>
    <w:rsid w:val="007A333E"/>
    <w:rsid w:val="007C33EE"/>
    <w:rsid w:val="007D716D"/>
    <w:rsid w:val="007E14E1"/>
    <w:rsid w:val="007E5D0B"/>
    <w:rsid w:val="007F145F"/>
    <w:rsid w:val="007F519F"/>
    <w:rsid w:val="008047B2"/>
    <w:rsid w:val="0081021E"/>
    <w:rsid w:val="008337A7"/>
    <w:rsid w:val="00833B80"/>
    <w:rsid w:val="00834F0C"/>
    <w:rsid w:val="00841924"/>
    <w:rsid w:val="008437D5"/>
    <w:rsid w:val="0084419C"/>
    <w:rsid w:val="0084487A"/>
    <w:rsid w:val="0084787C"/>
    <w:rsid w:val="00854D17"/>
    <w:rsid w:val="00860501"/>
    <w:rsid w:val="008622A8"/>
    <w:rsid w:val="00862ED1"/>
    <w:rsid w:val="0087338A"/>
    <w:rsid w:val="0088607C"/>
    <w:rsid w:val="00887989"/>
    <w:rsid w:val="00892651"/>
    <w:rsid w:val="00895BB0"/>
    <w:rsid w:val="008A387F"/>
    <w:rsid w:val="008A55F1"/>
    <w:rsid w:val="008B1D82"/>
    <w:rsid w:val="008B3D66"/>
    <w:rsid w:val="008C2591"/>
    <w:rsid w:val="008D0AC4"/>
    <w:rsid w:val="008E2475"/>
    <w:rsid w:val="008E7AAC"/>
    <w:rsid w:val="008F1149"/>
    <w:rsid w:val="008F2037"/>
    <w:rsid w:val="008F7272"/>
    <w:rsid w:val="00907DD8"/>
    <w:rsid w:val="00913116"/>
    <w:rsid w:val="00916080"/>
    <w:rsid w:val="00926A50"/>
    <w:rsid w:val="00931244"/>
    <w:rsid w:val="00934E8E"/>
    <w:rsid w:val="009511AC"/>
    <w:rsid w:val="0095525F"/>
    <w:rsid w:val="00956348"/>
    <w:rsid w:val="00956E06"/>
    <w:rsid w:val="00967A9E"/>
    <w:rsid w:val="00973487"/>
    <w:rsid w:val="0097674A"/>
    <w:rsid w:val="009840AF"/>
    <w:rsid w:val="009B1975"/>
    <w:rsid w:val="009B4A28"/>
    <w:rsid w:val="009B582F"/>
    <w:rsid w:val="009C00FE"/>
    <w:rsid w:val="009C2323"/>
    <w:rsid w:val="009C3A35"/>
    <w:rsid w:val="009E20E2"/>
    <w:rsid w:val="009E391E"/>
    <w:rsid w:val="009E54BC"/>
    <w:rsid w:val="009F511E"/>
    <w:rsid w:val="00A03A41"/>
    <w:rsid w:val="00A073A3"/>
    <w:rsid w:val="00A1645E"/>
    <w:rsid w:val="00A22BE9"/>
    <w:rsid w:val="00A24E19"/>
    <w:rsid w:val="00A360CF"/>
    <w:rsid w:val="00A45D15"/>
    <w:rsid w:val="00A6041A"/>
    <w:rsid w:val="00A72FAD"/>
    <w:rsid w:val="00A8025E"/>
    <w:rsid w:val="00A8761D"/>
    <w:rsid w:val="00A91D9A"/>
    <w:rsid w:val="00AA318E"/>
    <w:rsid w:val="00AB404E"/>
    <w:rsid w:val="00AD0942"/>
    <w:rsid w:val="00AD3879"/>
    <w:rsid w:val="00AD5BFA"/>
    <w:rsid w:val="00AD6DF1"/>
    <w:rsid w:val="00AE7501"/>
    <w:rsid w:val="00AF2760"/>
    <w:rsid w:val="00AF2D15"/>
    <w:rsid w:val="00AF2FE0"/>
    <w:rsid w:val="00B00F47"/>
    <w:rsid w:val="00B0381D"/>
    <w:rsid w:val="00B1683A"/>
    <w:rsid w:val="00B26D5D"/>
    <w:rsid w:val="00B30369"/>
    <w:rsid w:val="00B41731"/>
    <w:rsid w:val="00B44BDC"/>
    <w:rsid w:val="00B45590"/>
    <w:rsid w:val="00B47BE3"/>
    <w:rsid w:val="00B766D6"/>
    <w:rsid w:val="00B846DE"/>
    <w:rsid w:val="00B929BC"/>
    <w:rsid w:val="00BA36D1"/>
    <w:rsid w:val="00BA5E1F"/>
    <w:rsid w:val="00BB5D57"/>
    <w:rsid w:val="00BB761C"/>
    <w:rsid w:val="00BD4454"/>
    <w:rsid w:val="00BE5924"/>
    <w:rsid w:val="00BF4AD3"/>
    <w:rsid w:val="00C032B2"/>
    <w:rsid w:val="00C14189"/>
    <w:rsid w:val="00C2363A"/>
    <w:rsid w:val="00C56BE1"/>
    <w:rsid w:val="00C62F21"/>
    <w:rsid w:val="00C638A4"/>
    <w:rsid w:val="00C70F57"/>
    <w:rsid w:val="00C71433"/>
    <w:rsid w:val="00C918DD"/>
    <w:rsid w:val="00C956F5"/>
    <w:rsid w:val="00CA4637"/>
    <w:rsid w:val="00CA7275"/>
    <w:rsid w:val="00CB1EA6"/>
    <w:rsid w:val="00CB2262"/>
    <w:rsid w:val="00CB449B"/>
    <w:rsid w:val="00CD0A1C"/>
    <w:rsid w:val="00CE20D5"/>
    <w:rsid w:val="00CF5929"/>
    <w:rsid w:val="00D062FE"/>
    <w:rsid w:val="00D14103"/>
    <w:rsid w:val="00D1482C"/>
    <w:rsid w:val="00D26897"/>
    <w:rsid w:val="00D3362A"/>
    <w:rsid w:val="00D346AA"/>
    <w:rsid w:val="00D40690"/>
    <w:rsid w:val="00D565C4"/>
    <w:rsid w:val="00D56A8F"/>
    <w:rsid w:val="00D67A44"/>
    <w:rsid w:val="00D70BC4"/>
    <w:rsid w:val="00D7138A"/>
    <w:rsid w:val="00D82AF6"/>
    <w:rsid w:val="00D864E9"/>
    <w:rsid w:val="00D86AFD"/>
    <w:rsid w:val="00D97396"/>
    <w:rsid w:val="00DA1833"/>
    <w:rsid w:val="00DA3489"/>
    <w:rsid w:val="00DC7490"/>
    <w:rsid w:val="00DC7A17"/>
    <w:rsid w:val="00DD5904"/>
    <w:rsid w:val="00DD7418"/>
    <w:rsid w:val="00DE7AAD"/>
    <w:rsid w:val="00DF0591"/>
    <w:rsid w:val="00DF2E30"/>
    <w:rsid w:val="00DF44F5"/>
    <w:rsid w:val="00DF56C8"/>
    <w:rsid w:val="00DF7FB2"/>
    <w:rsid w:val="00E22D98"/>
    <w:rsid w:val="00E233EE"/>
    <w:rsid w:val="00E23D25"/>
    <w:rsid w:val="00E36BB8"/>
    <w:rsid w:val="00E435FE"/>
    <w:rsid w:val="00E60CBE"/>
    <w:rsid w:val="00E63A6B"/>
    <w:rsid w:val="00E76CE6"/>
    <w:rsid w:val="00E81607"/>
    <w:rsid w:val="00E91357"/>
    <w:rsid w:val="00EA24ED"/>
    <w:rsid w:val="00EA46C1"/>
    <w:rsid w:val="00EA4C6B"/>
    <w:rsid w:val="00EC24C1"/>
    <w:rsid w:val="00EC3ED3"/>
    <w:rsid w:val="00EC4475"/>
    <w:rsid w:val="00EC606A"/>
    <w:rsid w:val="00ED0B0F"/>
    <w:rsid w:val="00ED53DA"/>
    <w:rsid w:val="00F232D9"/>
    <w:rsid w:val="00F2554B"/>
    <w:rsid w:val="00F26B48"/>
    <w:rsid w:val="00F32F5B"/>
    <w:rsid w:val="00F345B8"/>
    <w:rsid w:val="00F4035F"/>
    <w:rsid w:val="00F4260F"/>
    <w:rsid w:val="00F51E95"/>
    <w:rsid w:val="00F56A21"/>
    <w:rsid w:val="00FA7394"/>
    <w:rsid w:val="00FB2599"/>
    <w:rsid w:val="00FB38FE"/>
    <w:rsid w:val="00FC6D8C"/>
    <w:rsid w:val="00FC7054"/>
    <w:rsid w:val="00FD5EC7"/>
    <w:rsid w:val="00FE741A"/>
    <w:rsid w:val="00FF2546"/>
    <w:rsid w:val="00FF7F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266840">
      <w:bodyDiv w:val="1"/>
      <w:marLeft w:val="0"/>
      <w:marRight w:val="0"/>
      <w:marTop w:val="0"/>
      <w:marBottom w:val="0"/>
      <w:divBdr>
        <w:top w:val="none" w:sz="0" w:space="0" w:color="auto"/>
        <w:left w:val="none" w:sz="0" w:space="0" w:color="auto"/>
        <w:bottom w:val="none" w:sz="0" w:space="0" w:color="auto"/>
        <w:right w:val="none" w:sz="0" w:space="0" w:color="auto"/>
      </w:divBdr>
    </w:div>
    <w:div w:id="1285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5FBF-5380-4321-BFA5-BC2F6549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4812</Words>
  <Characters>27429</Characters>
  <Application>Microsoft Office Word</Application>
  <DocSecurity>0</DocSecurity>
  <Lines>228</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Kollarova Dana</dc:creator>
  <cp:lastModifiedBy>Kollarova Dana</cp:lastModifiedBy>
  <cp:revision>29</cp:revision>
  <cp:lastPrinted>2015-03-18T08:18:00Z</cp:lastPrinted>
  <dcterms:created xsi:type="dcterms:W3CDTF">2015-03-18T10:47:00Z</dcterms:created>
  <dcterms:modified xsi:type="dcterms:W3CDTF">2015-03-18T12:13:00Z</dcterms:modified>
</cp:coreProperties>
</file>