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8E51" w14:textId="35357FA5" w:rsidR="00C00FCD" w:rsidRPr="00AA6B44" w:rsidRDefault="006B6CD2" w:rsidP="00696C40">
      <w:pPr>
        <w:spacing w:after="0" w:line="240" w:lineRule="auto"/>
        <w:jc w:val="center"/>
        <w:rPr>
          <w:rFonts w:asciiTheme="minorHAnsi" w:hAnsiTheme="minorHAnsi" w:cstheme="minorHAnsi"/>
          <w:b/>
        </w:rPr>
      </w:pPr>
      <w:r w:rsidRPr="00AA6B44">
        <w:rPr>
          <w:rFonts w:asciiTheme="minorHAnsi" w:hAnsiTheme="minorHAnsi" w:cstheme="minorHAnsi"/>
          <w:b/>
        </w:rPr>
        <w:t>Pripomienky SLASPO a</w:t>
      </w:r>
      <w:r w:rsidR="005C1284">
        <w:rPr>
          <w:rFonts w:asciiTheme="minorHAnsi" w:hAnsiTheme="minorHAnsi" w:cstheme="minorHAnsi"/>
          <w:b/>
        </w:rPr>
        <w:t> </w:t>
      </w:r>
      <w:r w:rsidRPr="00AA6B44">
        <w:rPr>
          <w:rFonts w:asciiTheme="minorHAnsi" w:hAnsiTheme="minorHAnsi" w:cstheme="minorHAnsi"/>
          <w:b/>
        </w:rPr>
        <w:t>SKP</w:t>
      </w:r>
      <w:r w:rsidR="005C1284">
        <w:rPr>
          <w:rFonts w:asciiTheme="minorHAnsi" w:hAnsiTheme="minorHAnsi" w:cstheme="minorHAnsi"/>
          <w:b/>
        </w:rPr>
        <w:t xml:space="preserve"> </w:t>
      </w:r>
    </w:p>
    <w:p w14:paraId="05B0D269" w14:textId="2065B390" w:rsidR="006B6CD2" w:rsidRPr="00AA6B44" w:rsidRDefault="006B6CD2" w:rsidP="00696C40">
      <w:pPr>
        <w:spacing w:after="0" w:line="240" w:lineRule="auto"/>
        <w:jc w:val="center"/>
        <w:rPr>
          <w:rFonts w:asciiTheme="minorHAnsi" w:hAnsiTheme="minorHAnsi" w:cstheme="minorHAnsi"/>
          <w:b/>
        </w:rPr>
      </w:pPr>
      <w:r w:rsidRPr="00AA6B44">
        <w:rPr>
          <w:rFonts w:asciiTheme="minorHAnsi" w:hAnsiTheme="minorHAnsi" w:cstheme="minorHAnsi"/>
          <w:b/>
        </w:rPr>
        <w:t xml:space="preserve">k </w:t>
      </w:r>
      <w:r w:rsidR="005C1284">
        <w:rPr>
          <w:rFonts w:asciiTheme="minorHAnsi" w:hAnsiTheme="minorHAnsi" w:cstheme="minorHAnsi"/>
          <w:b/>
        </w:rPr>
        <w:t>novele</w:t>
      </w:r>
      <w:r w:rsidR="00765E2E" w:rsidRPr="00AA6B44">
        <w:rPr>
          <w:rFonts w:asciiTheme="minorHAnsi" w:hAnsiTheme="minorHAnsi" w:cstheme="minorHAnsi"/>
          <w:b/>
        </w:rPr>
        <w:t xml:space="preserve"> </w:t>
      </w:r>
      <w:r w:rsidR="00C00FCD" w:rsidRPr="00AA6B44">
        <w:rPr>
          <w:rFonts w:asciiTheme="minorHAnsi" w:hAnsiTheme="minorHAnsi" w:cstheme="minorHAnsi"/>
          <w:b/>
        </w:rPr>
        <w:t xml:space="preserve">zákona </w:t>
      </w:r>
      <w:r w:rsidRPr="00AA6B44">
        <w:rPr>
          <w:rFonts w:asciiTheme="minorHAnsi" w:hAnsiTheme="minorHAnsi" w:cstheme="minorHAnsi"/>
          <w:b/>
        </w:rPr>
        <w:t xml:space="preserve">č. 381/2001 Z. z. o povinnom zmluvnom poistení zodpovednosti za škodu spôsobenú prevádzkou motorového vozidla </w:t>
      </w:r>
    </w:p>
    <w:p w14:paraId="60641CD1" w14:textId="2C2B373D" w:rsidR="006B6CD2" w:rsidRPr="00AA6B44" w:rsidRDefault="006B6CD2" w:rsidP="00696C40">
      <w:pPr>
        <w:spacing w:after="0" w:line="240" w:lineRule="auto"/>
        <w:jc w:val="both"/>
        <w:rPr>
          <w:rFonts w:asciiTheme="minorHAnsi" w:hAnsiTheme="minorHAnsi" w:cstheme="minorHAnsi"/>
          <w:b/>
          <w:i/>
          <w:iCs/>
        </w:rPr>
      </w:pPr>
      <w:r w:rsidRPr="00AA6B44">
        <w:rPr>
          <w:rFonts w:asciiTheme="minorHAnsi" w:hAnsiTheme="minorHAnsi" w:cstheme="minorHAnsi"/>
          <w:b/>
          <w:i/>
          <w:iCs/>
        </w:rPr>
        <w:t xml:space="preserve"> </w:t>
      </w:r>
    </w:p>
    <w:p w14:paraId="62FCB6B0" w14:textId="1097AF54" w:rsidR="006B6CD2" w:rsidRPr="00AA6B44" w:rsidRDefault="005C1284" w:rsidP="00696C40">
      <w:pPr>
        <w:pStyle w:val="Odsekzoznamu"/>
        <w:numPr>
          <w:ilvl w:val="0"/>
          <w:numId w:val="14"/>
        </w:numPr>
        <w:spacing w:after="0" w:line="240" w:lineRule="auto"/>
        <w:ind w:left="180" w:hanging="180"/>
        <w:jc w:val="both"/>
        <w:rPr>
          <w:rFonts w:asciiTheme="minorHAnsi" w:hAnsiTheme="minorHAnsi" w:cstheme="minorHAnsi"/>
          <w:b/>
        </w:rPr>
      </w:pPr>
      <w:r>
        <w:rPr>
          <w:rFonts w:asciiTheme="minorHAnsi" w:hAnsiTheme="minorHAnsi" w:cstheme="minorHAnsi"/>
          <w:b/>
        </w:rPr>
        <w:t xml:space="preserve"> </w:t>
      </w:r>
      <w:r w:rsidR="00C00FCD" w:rsidRPr="00AA6B44">
        <w:rPr>
          <w:rFonts w:asciiTheme="minorHAnsi" w:hAnsiTheme="minorHAnsi" w:cstheme="minorHAnsi"/>
          <w:b/>
        </w:rPr>
        <w:t xml:space="preserve">K 4. bodu § 2 </w:t>
      </w:r>
      <w:r w:rsidR="00C00FCD" w:rsidRPr="00AA6B44">
        <w:rPr>
          <w:rFonts w:asciiTheme="minorHAnsi" w:hAnsiTheme="minorHAnsi" w:cstheme="minorHAnsi"/>
          <w:b/>
        </w:rPr>
        <w:t>písm</w:t>
      </w:r>
      <w:r w:rsidR="00C00FCD" w:rsidRPr="00AA6B44">
        <w:rPr>
          <w:rFonts w:asciiTheme="minorHAnsi" w:hAnsiTheme="minorHAnsi" w:cstheme="minorHAnsi"/>
          <w:b/>
        </w:rPr>
        <w:t>.</w:t>
      </w:r>
      <w:r w:rsidR="00C00FCD" w:rsidRPr="00AA6B44">
        <w:rPr>
          <w:rFonts w:asciiTheme="minorHAnsi" w:hAnsiTheme="minorHAnsi" w:cstheme="minorHAnsi"/>
          <w:b/>
        </w:rPr>
        <w:t xml:space="preserve"> </w:t>
      </w:r>
      <w:r w:rsidR="00C00FCD" w:rsidRPr="00AA6B44">
        <w:rPr>
          <w:rFonts w:asciiTheme="minorHAnsi" w:hAnsiTheme="minorHAnsi" w:cstheme="minorHAnsi"/>
          <w:b/>
        </w:rPr>
        <w:t>r)</w:t>
      </w:r>
    </w:p>
    <w:p w14:paraId="2DB1D797" w14:textId="28A3B6F4" w:rsidR="00F64C2D" w:rsidRPr="005C1284" w:rsidRDefault="00F64C2D" w:rsidP="00696C40">
      <w:pPr>
        <w:spacing w:after="0" w:line="240" w:lineRule="auto"/>
        <w:jc w:val="both"/>
        <w:rPr>
          <w:rFonts w:asciiTheme="minorHAnsi" w:hAnsiTheme="minorHAnsi" w:cstheme="minorHAnsi"/>
          <w:b/>
          <w:bCs/>
        </w:rPr>
      </w:pPr>
      <w:r w:rsidRPr="005C1284">
        <w:rPr>
          <w:rFonts w:asciiTheme="minorHAnsi" w:hAnsiTheme="minorHAnsi" w:cstheme="minorHAnsi"/>
          <w:b/>
          <w:bCs/>
        </w:rPr>
        <w:t xml:space="preserve">Navrhujeme doplnenie dôvodovej správy v zmysle recitálu smernice za účelom jednoznačnosti výkladu </w:t>
      </w:r>
      <w:r w:rsidR="00C00FCD" w:rsidRPr="005C1284">
        <w:rPr>
          <w:rFonts w:asciiTheme="minorHAnsi" w:hAnsiTheme="minorHAnsi" w:cstheme="minorHAnsi"/>
          <w:b/>
          <w:bCs/>
        </w:rPr>
        <w:t>v praxi, aby nevznikali spory</w:t>
      </w:r>
      <w:r w:rsidRPr="005C1284">
        <w:rPr>
          <w:rFonts w:asciiTheme="minorHAnsi" w:hAnsiTheme="minorHAnsi" w:cstheme="minorHAnsi"/>
          <w:b/>
          <w:bCs/>
        </w:rPr>
        <w:t xml:space="preserve"> akú funkciu vozidlo v čase nehody vykonávalo.</w:t>
      </w:r>
    </w:p>
    <w:p w14:paraId="658CB609" w14:textId="77777777" w:rsidR="00696C40" w:rsidRDefault="00696C40" w:rsidP="00696C40">
      <w:pPr>
        <w:spacing w:after="0" w:line="240" w:lineRule="auto"/>
        <w:jc w:val="both"/>
        <w:rPr>
          <w:rFonts w:asciiTheme="minorHAnsi" w:hAnsiTheme="minorHAnsi" w:cstheme="minorHAnsi"/>
          <w:u w:val="single"/>
        </w:rPr>
      </w:pPr>
    </w:p>
    <w:p w14:paraId="0C964E03" w14:textId="180DD40D" w:rsidR="00C00FCD" w:rsidRPr="00AA6B44" w:rsidRDefault="00C00FCD" w:rsidP="00696C40">
      <w:pPr>
        <w:spacing w:after="0" w:line="240" w:lineRule="auto"/>
        <w:jc w:val="both"/>
        <w:rPr>
          <w:rFonts w:asciiTheme="minorHAnsi" w:hAnsiTheme="minorHAnsi" w:cstheme="minorHAnsi"/>
          <w:u w:val="single"/>
        </w:rPr>
      </w:pPr>
      <w:r w:rsidRPr="00AA6B44">
        <w:rPr>
          <w:rFonts w:asciiTheme="minorHAnsi" w:hAnsiTheme="minorHAnsi" w:cstheme="minorHAnsi"/>
          <w:u w:val="single"/>
        </w:rPr>
        <w:t>Odôvodnenie:</w:t>
      </w:r>
    </w:p>
    <w:p w14:paraId="0BD9C64C" w14:textId="718A35B1" w:rsidR="006B6CD2" w:rsidRPr="00AA6B44" w:rsidRDefault="00C00FCD" w:rsidP="00696C40">
      <w:pPr>
        <w:spacing w:after="0" w:line="240" w:lineRule="auto"/>
        <w:jc w:val="both"/>
        <w:rPr>
          <w:rFonts w:asciiTheme="minorHAnsi" w:hAnsiTheme="minorHAnsi" w:cstheme="minorHAnsi"/>
        </w:rPr>
      </w:pPr>
      <w:r w:rsidRPr="00AA6B44">
        <w:rPr>
          <w:rFonts w:asciiTheme="minorHAnsi" w:hAnsiTheme="minorHAnsi" w:cstheme="minorHAnsi"/>
        </w:rPr>
        <w:t>Vzhľadom na výkladové problémy a</w:t>
      </w:r>
      <w:r w:rsidRPr="00AA6B44">
        <w:rPr>
          <w:rFonts w:asciiTheme="minorHAnsi" w:hAnsiTheme="minorHAnsi" w:cstheme="minorHAnsi"/>
        </w:rPr>
        <w:t xml:space="preserve"> </w:t>
      </w:r>
      <w:r w:rsidR="006B6CD2" w:rsidRPr="00AA6B44">
        <w:rPr>
          <w:rFonts w:asciiTheme="minorHAnsi" w:hAnsiTheme="minorHAnsi" w:cstheme="minorHAnsi"/>
        </w:rPr>
        <w:t>rôzne interpretácie (aj súdov SR), kedy sa považuje stroj za dopravný prostriedok a kedy nie</w:t>
      </w:r>
      <w:r w:rsidR="00023B90" w:rsidRPr="00AA6B44">
        <w:rPr>
          <w:rFonts w:asciiTheme="minorHAnsi" w:hAnsiTheme="minorHAnsi" w:cstheme="minorHAnsi"/>
        </w:rPr>
        <w:t xml:space="preserve"> by bolo vhodné, aby predkladateľ upravil dôvodovú správu</w:t>
      </w:r>
      <w:r w:rsidR="006B6CD2" w:rsidRPr="00AA6B44">
        <w:rPr>
          <w:rFonts w:asciiTheme="minorHAnsi" w:hAnsiTheme="minorHAnsi" w:cstheme="minorHAnsi"/>
        </w:rPr>
        <w:t xml:space="preserve">. Uvedené je kľúčové pri činnosti pracovného stroja. Samotná smernica 2021/2118 uvádza v recitáli (5): „Smernica 2009/103/ES sa neuplatňuje, ak v čase nehody je obvyklou funkciou takéhoto vozidla „používanie iné ako dopravný prostriedok“. </w:t>
      </w:r>
      <w:proofErr w:type="spellStart"/>
      <w:r w:rsidR="006B6CD2" w:rsidRPr="00AA6B44">
        <w:rPr>
          <w:rFonts w:asciiTheme="minorHAnsi" w:hAnsiTheme="minorHAnsi" w:cstheme="minorHAnsi"/>
        </w:rPr>
        <w:t>t.j</w:t>
      </w:r>
      <w:proofErr w:type="spellEnd"/>
      <w:r w:rsidR="006B6CD2" w:rsidRPr="00AA6B44">
        <w:rPr>
          <w:rFonts w:asciiTheme="minorHAnsi" w:hAnsiTheme="minorHAnsi" w:cstheme="minorHAnsi"/>
        </w:rPr>
        <w:t xml:space="preserve">. tak aby bolo jasné či sa budú sa hradiť aj škody spôsobené napr. poľnohospodárskymi strojmi vzniknuté napr. na plodinách ak sa podpália od horúcich častí vozidla. Pripadne či budú hradené škody na podzemných, či nadzemných vedeniach (elektrické vedenie, plyn, kanalizácia) na poliach. Rozšírenie definície je možné oprieť o rozhodnutia súdneho dvora vo veciach Vnuk, Rodrigues de </w:t>
      </w:r>
      <w:proofErr w:type="spellStart"/>
      <w:r w:rsidR="006B6CD2" w:rsidRPr="00AA6B44">
        <w:rPr>
          <w:rFonts w:asciiTheme="minorHAnsi" w:hAnsiTheme="minorHAnsi" w:cstheme="minorHAnsi"/>
        </w:rPr>
        <w:t>Andrade</w:t>
      </w:r>
      <w:proofErr w:type="spellEnd"/>
      <w:r w:rsidR="006B6CD2" w:rsidRPr="00AA6B44">
        <w:rPr>
          <w:rFonts w:asciiTheme="minorHAnsi" w:hAnsiTheme="minorHAnsi" w:cstheme="minorHAnsi"/>
        </w:rPr>
        <w:t xml:space="preserve"> a </w:t>
      </w:r>
      <w:proofErr w:type="spellStart"/>
      <w:r w:rsidR="006B6CD2" w:rsidRPr="00AA6B44">
        <w:rPr>
          <w:rFonts w:asciiTheme="minorHAnsi" w:hAnsiTheme="minorHAnsi" w:cstheme="minorHAnsi"/>
        </w:rPr>
        <w:t>Torreiro</w:t>
      </w:r>
      <w:proofErr w:type="spellEnd"/>
      <w:r w:rsidR="006B6CD2" w:rsidRPr="00AA6B44">
        <w:rPr>
          <w:rFonts w:asciiTheme="minorHAnsi" w:hAnsiTheme="minorHAnsi" w:cstheme="minorHAnsi"/>
        </w:rPr>
        <w:t>.</w:t>
      </w:r>
    </w:p>
    <w:p w14:paraId="6D88E847" w14:textId="4F56FE95" w:rsidR="00780654" w:rsidRPr="00AA6B44" w:rsidRDefault="006B6CD2"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Taktiež definícia prevádzky motorového vozidla neobsahuje bližší popis povinností v prípade autonómnych vozidiel napr. </w:t>
      </w:r>
      <w:proofErr w:type="spellStart"/>
      <w:r w:rsidRPr="00AA6B44">
        <w:rPr>
          <w:rFonts w:asciiTheme="minorHAnsi" w:hAnsiTheme="minorHAnsi" w:cstheme="minorHAnsi"/>
        </w:rPr>
        <w:t>tesla</w:t>
      </w:r>
      <w:proofErr w:type="spellEnd"/>
      <w:r w:rsidRPr="00AA6B44">
        <w:rPr>
          <w:rFonts w:asciiTheme="minorHAnsi" w:hAnsiTheme="minorHAnsi" w:cstheme="minorHAnsi"/>
        </w:rPr>
        <w:t xml:space="preserve"> v prípade jej najpokročilejšieho systému </w:t>
      </w:r>
      <w:proofErr w:type="spellStart"/>
      <w:r w:rsidRPr="00AA6B44">
        <w:rPr>
          <w:rFonts w:asciiTheme="minorHAnsi" w:hAnsiTheme="minorHAnsi" w:cstheme="minorHAnsi"/>
        </w:rPr>
        <w:t>Full</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Self-Driving</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Capability</w:t>
      </w:r>
      <w:proofErr w:type="spellEnd"/>
      <w:r w:rsidRPr="00AA6B44">
        <w:rPr>
          <w:rFonts w:asciiTheme="minorHAnsi" w:hAnsiTheme="minorHAnsi" w:cstheme="minorHAnsi"/>
        </w:rPr>
        <w:t>) resp. vymedzenie či ide o prevádzku motorového vozidla, ak napr. kombajn je ovládaný autonómne (odchádza z poľa a už nevykonáva priamo činnosť žatevného stroja)</w:t>
      </w:r>
      <w:r w:rsidR="00A459A0" w:rsidRPr="00AA6B44">
        <w:rPr>
          <w:rFonts w:asciiTheme="minorHAnsi" w:hAnsiTheme="minorHAnsi" w:cstheme="minorHAnsi"/>
        </w:rPr>
        <w:t>.</w:t>
      </w:r>
    </w:p>
    <w:p w14:paraId="1C137776" w14:textId="5458DD08" w:rsidR="00A459A0" w:rsidRDefault="00DE74E3" w:rsidP="00696C40">
      <w:pPr>
        <w:spacing w:after="0" w:line="240" w:lineRule="auto"/>
        <w:jc w:val="both"/>
        <w:rPr>
          <w:rFonts w:asciiTheme="minorHAnsi" w:hAnsiTheme="minorHAnsi" w:cstheme="minorHAnsi"/>
        </w:rPr>
      </w:pPr>
      <w:r w:rsidRPr="00AA6B44">
        <w:rPr>
          <w:rFonts w:asciiTheme="minorHAnsi" w:hAnsiTheme="minorHAnsi" w:cstheme="minorHAnsi"/>
        </w:rPr>
        <w:t>Upozorňujeme</w:t>
      </w:r>
      <w:r w:rsidR="00A459A0" w:rsidRPr="00AA6B44">
        <w:rPr>
          <w:rFonts w:asciiTheme="minorHAnsi" w:hAnsiTheme="minorHAnsi" w:cstheme="minorHAnsi"/>
        </w:rPr>
        <w:t xml:space="preserve"> Predkladateľa, že</w:t>
      </w:r>
      <w:r w:rsidRPr="00AA6B44">
        <w:rPr>
          <w:rFonts w:asciiTheme="minorHAnsi" w:hAnsiTheme="minorHAnsi" w:cstheme="minorHAnsi"/>
        </w:rPr>
        <w:t xml:space="preserve"> </w:t>
      </w:r>
      <w:r w:rsidR="00A459A0" w:rsidRPr="00AA6B44">
        <w:rPr>
          <w:rFonts w:asciiTheme="minorHAnsi" w:hAnsiTheme="minorHAnsi" w:cstheme="minorHAnsi"/>
        </w:rPr>
        <w:t>stále napriek už pomerne dlhej dobe existencie Zákona č.</w:t>
      </w:r>
      <w:r w:rsidR="005C1284">
        <w:rPr>
          <w:rFonts w:asciiTheme="minorHAnsi" w:hAnsiTheme="minorHAnsi" w:cstheme="minorHAnsi"/>
        </w:rPr>
        <w:t xml:space="preserve"> </w:t>
      </w:r>
      <w:r w:rsidR="00A459A0" w:rsidRPr="00AA6B44">
        <w:rPr>
          <w:rFonts w:asciiTheme="minorHAnsi" w:hAnsiTheme="minorHAnsi" w:cstheme="minorHAnsi"/>
        </w:rPr>
        <w:t xml:space="preserve">381/2001 </w:t>
      </w:r>
      <w:proofErr w:type="spellStart"/>
      <w:r w:rsidR="00A459A0" w:rsidRPr="00AA6B44">
        <w:rPr>
          <w:rFonts w:asciiTheme="minorHAnsi" w:hAnsiTheme="minorHAnsi" w:cstheme="minorHAnsi"/>
        </w:rPr>
        <w:t>Z.z</w:t>
      </w:r>
      <w:proofErr w:type="spellEnd"/>
      <w:r w:rsidR="00A459A0" w:rsidRPr="00AA6B44">
        <w:rPr>
          <w:rFonts w:asciiTheme="minorHAnsi" w:hAnsiTheme="minorHAnsi" w:cstheme="minorHAnsi"/>
        </w:rPr>
        <w:t>. a jeho uplatňovania</w:t>
      </w:r>
      <w:r w:rsidRPr="00AA6B44">
        <w:rPr>
          <w:rFonts w:asciiTheme="minorHAnsi" w:hAnsiTheme="minorHAnsi" w:cstheme="minorHAnsi"/>
        </w:rPr>
        <w:t xml:space="preserve"> </w:t>
      </w:r>
      <w:r w:rsidR="00A459A0" w:rsidRPr="00AA6B44">
        <w:rPr>
          <w:rFonts w:asciiTheme="minorHAnsi" w:hAnsiTheme="minorHAnsi" w:cstheme="minorHAnsi"/>
        </w:rPr>
        <w:t>v praxi, existujú sporné prípady a s tým spojené</w:t>
      </w:r>
      <w:r w:rsidR="005C1284">
        <w:rPr>
          <w:rFonts w:asciiTheme="minorHAnsi" w:hAnsiTheme="minorHAnsi" w:cstheme="minorHAnsi"/>
        </w:rPr>
        <w:t xml:space="preserve"> </w:t>
      </w:r>
      <w:r w:rsidR="00A459A0" w:rsidRPr="00AA6B44">
        <w:rPr>
          <w:rFonts w:asciiTheme="minorHAnsi" w:hAnsiTheme="minorHAnsi" w:cstheme="minorHAnsi"/>
        </w:rPr>
        <w:t>nedorozumenia a súdne konania, týkajúce sa</w:t>
      </w:r>
      <w:r w:rsidRPr="00AA6B44">
        <w:rPr>
          <w:rFonts w:asciiTheme="minorHAnsi" w:hAnsiTheme="minorHAnsi" w:cstheme="minorHAnsi"/>
        </w:rPr>
        <w:t xml:space="preserve"> </w:t>
      </w:r>
      <w:r w:rsidR="00A459A0" w:rsidRPr="00AA6B44">
        <w:rPr>
          <w:rFonts w:asciiTheme="minorHAnsi" w:hAnsiTheme="minorHAnsi" w:cstheme="minorHAnsi"/>
        </w:rPr>
        <w:t>posúdenia otázky, či k vzniku škody došlo</w:t>
      </w:r>
      <w:r w:rsidR="005C1284">
        <w:rPr>
          <w:rFonts w:asciiTheme="minorHAnsi" w:hAnsiTheme="minorHAnsi" w:cstheme="minorHAnsi"/>
        </w:rPr>
        <w:t xml:space="preserve"> </w:t>
      </w:r>
      <w:r w:rsidR="00A459A0" w:rsidRPr="00AA6B44">
        <w:rPr>
          <w:rFonts w:asciiTheme="minorHAnsi" w:hAnsiTheme="minorHAnsi" w:cstheme="minorHAnsi"/>
        </w:rPr>
        <w:t>prevádzkou motorového vozidla alebo išlo v</w:t>
      </w:r>
      <w:r w:rsidRPr="00AA6B44">
        <w:rPr>
          <w:rFonts w:asciiTheme="minorHAnsi" w:hAnsiTheme="minorHAnsi" w:cstheme="minorHAnsi"/>
        </w:rPr>
        <w:t> </w:t>
      </w:r>
      <w:r w:rsidR="00A459A0" w:rsidRPr="00AA6B44">
        <w:rPr>
          <w:rFonts w:asciiTheme="minorHAnsi" w:hAnsiTheme="minorHAnsi" w:cstheme="minorHAnsi"/>
        </w:rPr>
        <w:t>danom</w:t>
      </w:r>
      <w:r w:rsidRPr="00AA6B44">
        <w:rPr>
          <w:rFonts w:asciiTheme="minorHAnsi" w:hAnsiTheme="minorHAnsi" w:cstheme="minorHAnsi"/>
        </w:rPr>
        <w:t xml:space="preserve"> </w:t>
      </w:r>
      <w:r w:rsidR="00A459A0" w:rsidRPr="00AA6B44">
        <w:rPr>
          <w:rFonts w:asciiTheme="minorHAnsi" w:hAnsiTheme="minorHAnsi" w:cstheme="minorHAnsi"/>
        </w:rPr>
        <w:t>okamihu o prevádzku motorového vozidla</w:t>
      </w:r>
      <w:r w:rsidR="005C1284">
        <w:rPr>
          <w:rFonts w:asciiTheme="minorHAnsi" w:hAnsiTheme="minorHAnsi" w:cstheme="minorHAnsi"/>
        </w:rPr>
        <w:t xml:space="preserve"> a</w:t>
      </w:r>
      <w:r w:rsidR="00A459A0" w:rsidRPr="00AA6B44">
        <w:rPr>
          <w:rFonts w:asciiTheme="minorHAnsi" w:hAnsiTheme="minorHAnsi" w:cstheme="minorHAnsi"/>
        </w:rPr>
        <w:t xml:space="preserve">ko pracovného stroja, </w:t>
      </w:r>
      <w:proofErr w:type="spellStart"/>
      <w:r w:rsidR="00A459A0" w:rsidRPr="00AA6B44">
        <w:rPr>
          <w:rFonts w:asciiTheme="minorHAnsi" w:hAnsiTheme="minorHAnsi" w:cstheme="minorHAnsi"/>
        </w:rPr>
        <w:t>t.j</w:t>
      </w:r>
      <w:proofErr w:type="spellEnd"/>
      <w:r w:rsidR="00A459A0" w:rsidRPr="00AA6B44">
        <w:rPr>
          <w:rFonts w:asciiTheme="minorHAnsi" w:hAnsiTheme="minorHAnsi" w:cstheme="minorHAnsi"/>
        </w:rPr>
        <w:t>. pracovnou činnosťou.</w:t>
      </w:r>
    </w:p>
    <w:p w14:paraId="3D25701F" w14:textId="77777777" w:rsidR="005C1284" w:rsidRPr="00AA6B44" w:rsidRDefault="005C1284" w:rsidP="00696C40">
      <w:pPr>
        <w:spacing w:after="0" w:line="240" w:lineRule="auto"/>
        <w:ind w:left="1701" w:hanging="1701"/>
        <w:jc w:val="both"/>
        <w:rPr>
          <w:rFonts w:asciiTheme="minorHAnsi" w:hAnsiTheme="minorHAnsi" w:cstheme="minorHAnsi"/>
        </w:rPr>
      </w:pPr>
    </w:p>
    <w:p w14:paraId="706F3EE1" w14:textId="1CC10128" w:rsidR="00023B90" w:rsidRPr="00AA6B44" w:rsidRDefault="00A459A0" w:rsidP="00696C40">
      <w:pPr>
        <w:spacing w:after="0" w:line="240" w:lineRule="auto"/>
        <w:jc w:val="both"/>
        <w:rPr>
          <w:rFonts w:asciiTheme="minorHAnsi" w:hAnsiTheme="minorHAnsi" w:cstheme="minorHAnsi"/>
        </w:rPr>
      </w:pPr>
      <w:r w:rsidRPr="00AA6B44">
        <w:rPr>
          <w:rFonts w:asciiTheme="minorHAnsi" w:hAnsiTheme="minorHAnsi" w:cstheme="minorHAnsi"/>
        </w:rPr>
        <w:t>Napriek tomu, že navrhované ustanovenie vo svojej podstate predstavujú preklad (prevzatie)</w:t>
      </w:r>
      <w:r w:rsidR="005C1284">
        <w:rPr>
          <w:rFonts w:asciiTheme="minorHAnsi" w:hAnsiTheme="minorHAnsi" w:cstheme="minorHAnsi"/>
        </w:rPr>
        <w:t xml:space="preserve"> </w:t>
      </w:r>
      <w:r w:rsidRPr="00AA6B44">
        <w:rPr>
          <w:rFonts w:asciiTheme="minorHAnsi" w:hAnsiTheme="minorHAnsi" w:cstheme="minorHAnsi"/>
        </w:rPr>
        <w:t xml:space="preserve">textácie z obsahu </w:t>
      </w:r>
      <w:r w:rsidRPr="00AA6B44">
        <w:rPr>
          <w:rFonts w:asciiTheme="minorHAnsi" w:hAnsiTheme="minorHAnsi" w:cstheme="minorHAnsi"/>
          <w:iCs/>
        </w:rPr>
        <w:t>Smernice Európskeho parlamentu a Rady (EÚ) 2021/2118 z 24. novembra</w:t>
      </w:r>
      <w:r w:rsidR="005C1284">
        <w:rPr>
          <w:rFonts w:asciiTheme="minorHAnsi" w:hAnsiTheme="minorHAnsi" w:cstheme="minorHAnsi"/>
          <w:iCs/>
        </w:rPr>
        <w:t xml:space="preserve"> </w:t>
      </w:r>
      <w:r w:rsidRPr="00AA6B44">
        <w:rPr>
          <w:rFonts w:asciiTheme="minorHAnsi" w:hAnsiTheme="minorHAnsi" w:cstheme="minorHAnsi"/>
          <w:iCs/>
        </w:rPr>
        <w:t>2021, ktorou sa mení smernica 2009/103/ES o poistení zodpovednosti za škodu spôsobenú</w:t>
      </w:r>
      <w:r w:rsidR="005C1284">
        <w:rPr>
          <w:rFonts w:asciiTheme="minorHAnsi" w:hAnsiTheme="minorHAnsi" w:cstheme="minorHAnsi"/>
          <w:iCs/>
        </w:rPr>
        <w:t xml:space="preserve"> </w:t>
      </w:r>
      <w:r w:rsidRPr="00AA6B44">
        <w:rPr>
          <w:rFonts w:asciiTheme="minorHAnsi" w:hAnsiTheme="minorHAnsi" w:cstheme="minorHAnsi"/>
          <w:iCs/>
        </w:rPr>
        <w:t>prevádzkou motorových vozidiel a o kontrole plnenia povinnosti poistenia takejto</w:t>
      </w:r>
      <w:r w:rsidR="005C1284">
        <w:rPr>
          <w:rFonts w:asciiTheme="minorHAnsi" w:hAnsiTheme="minorHAnsi" w:cstheme="minorHAnsi"/>
          <w:iCs/>
        </w:rPr>
        <w:t xml:space="preserve"> </w:t>
      </w:r>
      <w:r w:rsidRPr="00AA6B44">
        <w:rPr>
          <w:rFonts w:asciiTheme="minorHAnsi" w:hAnsiTheme="minorHAnsi" w:cstheme="minorHAnsi"/>
          <w:iCs/>
        </w:rPr>
        <w:t xml:space="preserve">zodpovednosti, </w:t>
      </w:r>
      <w:r w:rsidRPr="00AA6B44">
        <w:rPr>
          <w:rFonts w:asciiTheme="minorHAnsi" w:hAnsiTheme="minorHAnsi" w:cstheme="minorHAnsi"/>
        </w:rPr>
        <w:t>častý stav právnej neistoty (došlo k vzniku škody prevádzkou motorového</w:t>
      </w:r>
      <w:r w:rsidR="005C1284">
        <w:rPr>
          <w:rFonts w:asciiTheme="minorHAnsi" w:hAnsiTheme="minorHAnsi" w:cstheme="minorHAnsi"/>
        </w:rPr>
        <w:t xml:space="preserve"> </w:t>
      </w:r>
      <w:r w:rsidRPr="00AA6B44">
        <w:rPr>
          <w:rFonts w:asciiTheme="minorHAnsi" w:hAnsiTheme="minorHAnsi" w:cstheme="minorHAnsi"/>
        </w:rPr>
        <w:t xml:space="preserve">vozidla alebo pri jeho pracovnej činnosti a s tým spojenou prevádzkou), potom </w:t>
      </w:r>
      <w:r w:rsidR="005C1284">
        <w:rPr>
          <w:rFonts w:asciiTheme="minorHAnsi" w:hAnsiTheme="minorHAnsi" w:cstheme="minorHAnsi"/>
        </w:rPr>
        <w:t xml:space="preserve"> </w:t>
      </w:r>
      <w:r w:rsidRPr="00AA6B44">
        <w:rPr>
          <w:rFonts w:asciiTheme="minorHAnsi" w:hAnsiTheme="minorHAnsi" w:cstheme="minorHAnsi"/>
        </w:rPr>
        <w:t>môže byť v dôsledku neurčitosti použitého slovného spojenia ďalej prehlbovaný</w:t>
      </w:r>
      <w:r w:rsidR="005C1284">
        <w:rPr>
          <w:rFonts w:asciiTheme="minorHAnsi" w:hAnsiTheme="minorHAnsi" w:cstheme="minorHAnsi"/>
        </w:rPr>
        <w:t xml:space="preserve"> </w:t>
      </w:r>
      <w:r w:rsidRPr="00AA6B44">
        <w:rPr>
          <w:rFonts w:asciiTheme="minorHAnsi" w:hAnsiTheme="minorHAnsi" w:cstheme="minorHAnsi"/>
        </w:rPr>
        <w:t>a môže viesť k vzniku ďalších nedorozumení a súdnym konaniam.</w:t>
      </w:r>
    </w:p>
    <w:p w14:paraId="23CF2ADD" w14:textId="372BD9A2" w:rsidR="00274930" w:rsidRPr="00AA6B44" w:rsidRDefault="00274930" w:rsidP="00696C40">
      <w:pPr>
        <w:spacing w:after="0" w:line="240" w:lineRule="auto"/>
        <w:jc w:val="both"/>
        <w:rPr>
          <w:rFonts w:asciiTheme="minorHAnsi" w:hAnsiTheme="minorHAnsi" w:cstheme="minorHAnsi"/>
          <w:b/>
          <w:bCs/>
        </w:rPr>
      </w:pPr>
    </w:p>
    <w:p w14:paraId="7A2ED435" w14:textId="385D74BD" w:rsidR="00482683" w:rsidRPr="00AA6B44" w:rsidRDefault="00482683" w:rsidP="00696C40">
      <w:pPr>
        <w:spacing w:after="0" w:line="240" w:lineRule="auto"/>
        <w:jc w:val="both"/>
        <w:rPr>
          <w:rFonts w:asciiTheme="minorHAnsi" w:hAnsiTheme="minorHAnsi" w:cstheme="minorHAnsi"/>
          <w:b/>
          <w:bCs/>
        </w:rPr>
      </w:pPr>
      <w:r w:rsidRPr="00AA6B44">
        <w:rPr>
          <w:rFonts w:asciiTheme="minorHAnsi" w:hAnsiTheme="minorHAnsi" w:cstheme="minorHAnsi"/>
          <w:b/>
          <w:bCs/>
        </w:rPr>
        <w:t xml:space="preserve">2. </w:t>
      </w:r>
      <w:r w:rsidRPr="00AA6B44">
        <w:rPr>
          <w:rFonts w:asciiTheme="minorHAnsi" w:hAnsiTheme="minorHAnsi" w:cstheme="minorHAnsi"/>
          <w:b/>
          <w:bCs/>
        </w:rPr>
        <w:t xml:space="preserve">Navrhujeme vložiť </w:t>
      </w:r>
      <w:r w:rsidRPr="00AA6B44">
        <w:rPr>
          <w:rFonts w:asciiTheme="minorHAnsi" w:hAnsiTheme="minorHAnsi" w:cstheme="minorHAnsi"/>
          <w:b/>
          <w:bCs/>
        </w:rPr>
        <w:t>nový bod 6</w:t>
      </w:r>
      <w:r w:rsidRPr="00AA6B44">
        <w:rPr>
          <w:rFonts w:asciiTheme="minorHAnsi" w:hAnsiTheme="minorHAnsi" w:cstheme="minorHAnsi"/>
          <w:b/>
          <w:bCs/>
        </w:rPr>
        <w:t>, ktorý znie:</w:t>
      </w:r>
    </w:p>
    <w:p w14:paraId="7A7CA8D5" w14:textId="07488683" w:rsidR="00023B90" w:rsidRPr="005C1284" w:rsidRDefault="00482683" w:rsidP="00696C40">
      <w:pPr>
        <w:pStyle w:val="Odsekzoznamu"/>
        <w:spacing w:after="0" w:line="240" w:lineRule="auto"/>
        <w:ind w:left="0"/>
        <w:jc w:val="both"/>
        <w:rPr>
          <w:rFonts w:asciiTheme="minorHAnsi" w:hAnsiTheme="minorHAnsi" w:cstheme="minorHAnsi"/>
          <w:b/>
          <w:bCs/>
        </w:rPr>
      </w:pPr>
      <w:r w:rsidRPr="005C1284">
        <w:rPr>
          <w:rFonts w:asciiTheme="minorHAnsi" w:hAnsiTheme="minorHAnsi" w:cstheme="minorHAnsi"/>
          <w:b/>
          <w:bCs/>
        </w:rPr>
        <w:t>„6.  V</w:t>
      </w:r>
      <w:r w:rsidR="00023B90" w:rsidRPr="005C1284">
        <w:rPr>
          <w:rFonts w:asciiTheme="minorHAnsi" w:hAnsiTheme="minorHAnsi" w:cstheme="minorHAnsi"/>
          <w:b/>
          <w:bCs/>
        </w:rPr>
        <w:t xml:space="preserve"> § 5 ods. 1 písm. e)  </w:t>
      </w:r>
      <w:r w:rsidRPr="005C1284">
        <w:rPr>
          <w:rFonts w:asciiTheme="minorHAnsi" w:hAnsiTheme="minorHAnsi" w:cstheme="minorHAnsi"/>
          <w:b/>
          <w:bCs/>
        </w:rPr>
        <w:t xml:space="preserve">sa za </w:t>
      </w:r>
      <w:r w:rsidR="00023B90" w:rsidRPr="005C1284">
        <w:rPr>
          <w:rFonts w:asciiTheme="minorHAnsi" w:hAnsiTheme="minorHAnsi" w:cstheme="minorHAnsi"/>
          <w:b/>
          <w:bCs/>
        </w:rPr>
        <w:t xml:space="preserve">slová „jazda k nim,“ </w:t>
      </w:r>
      <w:r w:rsidRPr="005C1284">
        <w:rPr>
          <w:rFonts w:asciiTheme="minorHAnsi" w:hAnsiTheme="minorHAnsi" w:cstheme="minorHAnsi"/>
          <w:b/>
          <w:bCs/>
        </w:rPr>
        <w:t>dop</w:t>
      </w:r>
      <w:r w:rsidRPr="005C1284">
        <w:rPr>
          <w:rFonts w:asciiTheme="minorHAnsi" w:hAnsiTheme="minorHAnsi" w:cstheme="minorHAnsi"/>
          <w:b/>
          <w:bCs/>
        </w:rPr>
        <w:t>ĺňajú</w:t>
      </w:r>
      <w:r w:rsidRPr="005C1284">
        <w:rPr>
          <w:rFonts w:asciiTheme="minorHAnsi" w:hAnsiTheme="minorHAnsi" w:cstheme="minorHAnsi"/>
          <w:b/>
          <w:bCs/>
        </w:rPr>
        <w:t xml:space="preserve"> </w:t>
      </w:r>
      <w:r w:rsidR="00023B90" w:rsidRPr="005C1284">
        <w:rPr>
          <w:rFonts w:asciiTheme="minorHAnsi" w:hAnsiTheme="minorHAnsi" w:cstheme="minorHAnsi"/>
          <w:b/>
          <w:bCs/>
        </w:rPr>
        <w:t xml:space="preserve">slová </w:t>
      </w:r>
      <w:r w:rsidRPr="005C1284">
        <w:rPr>
          <w:rFonts w:asciiTheme="minorHAnsi" w:hAnsiTheme="minorHAnsi" w:cstheme="minorHAnsi"/>
          <w:b/>
          <w:bCs/>
        </w:rPr>
        <w:t>„</w:t>
      </w:r>
      <w:r w:rsidR="00023B90" w:rsidRPr="005C1284">
        <w:rPr>
          <w:rFonts w:asciiTheme="minorHAnsi" w:hAnsiTheme="minorHAnsi" w:cstheme="minorHAnsi"/>
          <w:b/>
          <w:bCs/>
        </w:rPr>
        <w:t>testovacie jazdy na okruhoch, školy šmyku a motoristických zručností,</w:t>
      </w:r>
      <w:r w:rsidRPr="005C1284">
        <w:rPr>
          <w:rFonts w:asciiTheme="minorHAnsi" w:hAnsiTheme="minorHAnsi" w:cstheme="minorHAnsi"/>
          <w:b/>
          <w:bCs/>
        </w:rPr>
        <w:t>“</w:t>
      </w:r>
    </w:p>
    <w:p w14:paraId="66DFE464" w14:textId="77777777" w:rsidR="00023B90" w:rsidRPr="00AA6B44" w:rsidRDefault="00023B90" w:rsidP="00696C40">
      <w:pPr>
        <w:spacing w:after="0" w:line="240" w:lineRule="auto"/>
        <w:jc w:val="both"/>
        <w:rPr>
          <w:rFonts w:asciiTheme="minorHAnsi" w:eastAsia="Times New Roman" w:hAnsiTheme="minorHAnsi" w:cstheme="minorHAnsi"/>
        </w:rPr>
      </w:pPr>
    </w:p>
    <w:p w14:paraId="6C6A59C0" w14:textId="77777777" w:rsidR="00023B90" w:rsidRPr="00AA6B44" w:rsidRDefault="00023B90" w:rsidP="00696C40">
      <w:pPr>
        <w:spacing w:after="0" w:line="240" w:lineRule="auto"/>
        <w:jc w:val="both"/>
        <w:rPr>
          <w:rFonts w:asciiTheme="minorHAnsi" w:hAnsiTheme="minorHAnsi" w:cstheme="minorHAnsi"/>
          <w:b/>
          <w:bCs/>
        </w:rPr>
      </w:pPr>
      <w:r w:rsidRPr="00AA6B44">
        <w:rPr>
          <w:rFonts w:asciiTheme="minorHAnsi" w:hAnsiTheme="minorHAnsi" w:cstheme="minorHAnsi"/>
          <w:b/>
          <w:bCs/>
        </w:rPr>
        <w:t>ZÁSADNÁ</w:t>
      </w:r>
      <w:r w:rsidRPr="00AA6B44">
        <w:rPr>
          <w:rFonts w:asciiTheme="minorHAnsi" w:hAnsiTheme="minorHAnsi" w:cstheme="minorHAnsi"/>
          <w:b/>
          <w:bCs/>
        </w:rPr>
        <w:t xml:space="preserve"> </w:t>
      </w:r>
    </w:p>
    <w:p w14:paraId="1B65E62C" w14:textId="6557A7F6" w:rsidR="00023B90" w:rsidRPr="00AA6B44" w:rsidRDefault="00023B90" w:rsidP="00696C40">
      <w:pPr>
        <w:spacing w:after="0" w:line="240" w:lineRule="auto"/>
        <w:jc w:val="both"/>
        <w:rPr>
          <w:rFonts w:asciiTheme="minorHAnsi" w:hAnsiTheme="minorHAnsi" w:cstheme="minorHAnsi"/>
          <w:u w:val="single"/>
        </w:rPr>
      </w:pPr>
      <w:r w:rsidRPr="00AA6B44">
        <w:rPr>
          <w:rFonts w:asciiTheme="minorHAnsi" w:hAnsiTheme="minorHAnsi" w:cstheme="minorHAnsi"/>
          <w:u w:val="single"/>
        </w:rPr>
        <w:t>Odôvodnenie</w:t>
      </w:r>
      <w:r w:rsidRPr="00AA6B44">
        <w:rPr>
          <w:rFonts w:asciiTheme="minorHAnsi" w:hAnsiTheme="minorHAnsi" w:cstheme="minorHAnsi"/>
          <w:u w:val="single"/>
        </w:rPr>
        <w:t>:</w:t>
      </w:r>
    </w:p>
    <w:p w14:paraId="72858679" w14:textId="6D6D2900" w:rsidR="00023B90" w:rsidRPr="00AA6B44" w:rsidRDefault="00023B90"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Z praxe vyplýva, že ide o používanie vozidiel, </w:t>
      </w:r>
      <w:r w:rsidR="005C1284">
        <w:rPr>
          <w:rFonts w:asciiTheme="minorHAnsi" w:hAnsiTheme="minorHAnsi" w:cstheme="minorHAnsi"/>
        </w:rPr>
        <w:t>kedy nejde o</w:t>
      </w:r>
      <w:r w:rsidRPr="00AA6B44">
        <w:rPr>
          <w:rFonts w:asciiTheme="minorHAnsi" w:hAnsiTheme="minorHAnsi" w:cstheme="minorHAnsi"/>
        </w:rPr>
        <w:t xml:space="preserve"> ich bežn</w:t>
      </w:r>
      <w:r w:rsidR="005C1284">
        <w:rPr>
          <w:rFonts w:asciiTheme="minorHAnsi" w:hAnsiTheme="minorHAnsi" w:cstheme="minorHAnsi"/>
        </w:rPr>
        <w:t>ú</w:t>
      </w:r>
      <w:r w:rsidRPr="00AA6B44">
        <w:rPr>
          <w:rFonts w:asciiTheme="minorHAnsi" w:hAnsiTheme="minorHAnsi" w:cstheme="minorHAnsi"/>
        </w:rPr>
        <w:t xml:space="preserve"> prevádzku ako dop</w:t>
      </w:r>
      <w:r w:rsidRPr="00AA6B44">
        <w:rPr>
          <w:rFonts w:asciiTheme="minorHAnsi" w:hAnsiTheme="minorHAnsi" w:cstheme="minorHAnsi"/>
        </w:rPr>
        <w:t>ravného</w:t>
      </w:r>
      <w:r w:rsidRPr="00AA6B44">
        <w:rPr>
          <w:rFonts w:asciiTheme="minorHAnsi" w:hAnsiTheme="minorHAnsi" w:cstheme="minorHAnsi"/>
        </w:rPr>
        <w:t xml:space="preserve"> prostriedku</w:t>
      </w:r>
      <w:r w:rsidR="00D41129">
        <w:rPr>
          <w:rFonts w:asciiTheme="minorHAnsi" w:hAnsiTheme="minorHAnsi" w:cstheme="minorHAnsi"/>
        </w:rPr>
        <w:t>, je</w:t>
      </w:r>
      <w:r w:rsidRPr="00AA6B44">
        <w:rPr>
          <w:rFonts w:asciiTheme="minorHAnsi" w:hAnsiTheme="minorHAnsi" w:cstheme="minorHAnsi"/>
        </w:rPr>
        <w:t xml:space="preserve"> pri nich výrazné vyššie riziko vzniku škôd, keďže nie je </w:t>
      </w:r>
      <w:r w:rsidR="00D41129">
        <w:rPr>
          <w:rFonts w:asciiTheme="minorHAnsi" w:hAnsiTheme="minorHAnsi" w:cstheme="minorHAnsi"/>
        </w:rPr>
        <w:t xml:space="preserve">pri ňom </w:t>
      </w:r>
      <w:r w:rsidRPr="00AA6B44">
        <w:rPr>
          <w:rFonts w:asciiTheme="minorHAnsi" w:hAnsiTheme="minorHAnsi" w:cstheme="minorHAnsi"/>
        </w:rPr>
        <w:t xml:space="preserve">povinnosť dodržiavať pravidlá cestnej premávky. Svojim charakterom je </w:t>
      </w:r>
      <w:r w:rsidR="00D41129">
        <w:rPr>
          <w:rFonts w:asciiTheme="minorHAnsi" w:hAnsiTheme="minorHAnsi" w:cstheme="minorHAnsi"/>
        </w:rPr>
        <w:t xml:space="preserve">teda </w:t>
      </w:r>
      <w:r w:rsidRPr="00AA6B44">
        <w:rPr>
          <w:rFonts w:asciiTheme="minorHAnsi" w:hAnsiTheme="minorHAnsi" w:cstheme="minorHAnsi"/>
        </w:rPr>
        <w:t>t</w:t>
      </w:r>
      <w:r w:rsidR="00D41129">
        <w:rPr>
          <w:rFonts w:asciiTheme="minorHAnsi" w:hAnsiTheme="minorHAnsi" w:cstheme="minorHAnsi"/>
        </w:rPr>
        <w:t>aké</w:t>
      </w:r>
      <w:r w:rsidRPr="00AA6B44">
        <w:rPr>
          <w:rFonts w:asciiTheme="minorHAnsi" w:hAnsiTheme="minorHAnsi" w:cstheme="minorHAnsi"/>
        </w:rPr>
        <w:t>to použitie vozidla podobné</w:t>
      </w:r>
      <w:r w:rsidRPr="00AA6B44">
        <w:rPr>
          <w:rFonts w:asciiTheme="minorHAnsi" w:hAnsiTheme="minorHAnsi" w:cstheme="minorHAnsi"/>
        </w:rPr>
        <w:t xml:space="preserve"> ako </w:t>
      </w:r>
      <w:r w:rsidR="00D41129">
        <w:rPr>
          <w:rFonts w:asciiTheme="minorHAnsi" w:hAnsiTheme="minorHAnsi" w:cstheme="minorHAnsi"/>
        </w:rPr>
        <w:t xml:space="preserve">pri </w:t>
      </w:r>
      <w:r w:rsidRPr="00AA6B44">
        <w:rPr>
          <w:rFonts w:asciiTheme="minorHAnsi" w:hAnsiTheme="minorHAnsi" w:cstheme="minorHAnsi"/>
        </w:rPr>
        <w:t>motoristick</w:t>
      </w:r>
      <w:r w:rsidR="00D41129">
        <w:rPr>
          <w:rFonts w:asciiTheme="minorHAnsi" w:hAnsiTheme="minorHAnsi" w:cstheme="minorHAnsi"/>
        </w:rPr>
        <w:t>ých</w:t>
      </w:r>
      <w:r w:rsidRPr="00AA6B44">
        <w:rPr>
          <w:rFonts w:asciiTheme="minorHAnsi" w:hAnsiTheme="minorHAnsi" w:cstheme="minorHAnsi"/>
        </w:rPr>
        <w:t xml:space="preserve"> pretek</w:t>
      </w:r>
      <w:r w:rsidR="00D41129">
        <w:rPr>
          <w:rFonts w:asciiTheme="minorHAnsi" w:hAnsiTheme="minorHAnsi" w:cstheme="minorHAnsi"/>
        </w:rPr>
        <w:t>och</w:t>
      </w:r>
      <w:r w:rsidRPr="00AA6B44">
        <w:rPr>
          <w:rFonts w:asciiTheme="minorHAnsi" w:hAnsiTheme="minorHAnsi" w:cstheme="minorHAnsi"/>
        </w:rPr>
        <w:t>.</w:t>
      </w:r>
    </w:p>
    <w:p w14:paraId="5ADB1240" w14:textId="77777777" w:rsidR="00023B90" w:rsidRPr="00AA6B44" w:rsidRDefault="00023B90" w:rsidP="00696C40">
      <w:pPr>
        <w:pStyle w:val="Odsekzoznamu"/>
        <w:spacing w:after="0" w:line="240" w:lineRule="auto"/>
        <w:jc w:val="both"/>
        <w:rPr>
          <w:rFonts w:asciiTheme="minorHAnsi" w:hAnsiTheme="minorHAnsi" w:cstheme="minorHAnsi"/>
          <w:b/>
          <w:bCs/>
        </w:rPr>
      </w:pPr>
    </w:p>
    <w:p w14:paraId="2BF52A11" w14:textId="4F7F4E53" w:rsidR="00023B90" w:rsidRPr="00AA6B44" w:rsidRDefault="00482683" w:rsidP="00696C40">
      <w:pPr>
        <w:spacing w:after="0" w:line="240" w:lineRule="auto"/>
        <w:jc w:val="both"/>
        <w:rPr>
          <w:rFonts w:asciiTheme="minorHAnsi" w:hAnsiTheme="minorHAnsi" w:cstheme="minorHAnsi"/>
          <w:b/>
          <w:bCs/>
        </w:rPr>
      </w:pPr>
      <w:r w:rsidRPr="00AA6B44">
        <w:rPr>
          <w:rFonts w:asciiTheme="minorHAnsi" w:hAnsiTheme="minorHAnsi" w:cstheme="minorHAnsi"/>
          <w:b/>
          <w:bCs/>
        </w:rPr>
        <w:t xml:space="preserve">3. </w:t>
      </w:r>
      <w:r w:rsidR="00023B90" w:rsidRPr="00AA6B44">
        <w:rPr>
          <w:rFonts w:asciiTheme="minorHAnsi" w:hAnsiTheme="minorHAnsi" w:cstheme="minorHAnsi"/>
          <w:b/>
          <w:bCs/>
        </w:rPr>
        <w:t xml:space="preserve">Navrhujeme vložiť </w:t>
      </w:r>
      <w:r w:rsidR="00023B90" w:rsidRPr="00AA6B44">
        <w:rPr>
          <w:rFonts w:asciiTheme="minorHAnsi" w:hAnsiTheme="minorHAnsi" w:cstheme="minorHAnsi"/>
          <w:b/>
          <w:bCs/>
        </w:rPr>
        <w:t>n</w:t>
      </w:r>
      <w:r w:rsidR="00023B90" w:rsidRPr="00AA6B44">
        <w:rPr>
          <w:rFonts w:asciiTheme="minorHAnsi" w:hAnsiTheme="minorHAnsi" w:cstheme="minorHAnsi"/>
          <w:b/>
          <w:bCs/>
        </w:rPr>
        <w:t xml:space="preserve">ový bod </w:t>
      </w:r>
      <w:r w:rsidRPr="00AA6B44">
        <w:rPr>
          <w:rFonts w:asciiTheme="minorHAnsi" w:hAnsiTheme="minorHAnsi" w:cstheme="minorHAnsi"/>
          <w:b/>
          <w:bCs/>
        </w:rPr>
        <w:t>7, ktorý znie:</w:t>
      </w:r>
    </w:p>
    <w:p w14:paraId="5A2402BD" w14:textId="391ABC77" w:rsidR="00023B90" w:rsidRPr="00AA6B44" w:rsidRDefault="00DA1E45" w:rsidP="00696C40">
      <w:pPr>
        <w:spacing w:after="0" w:line="240" w:lineRule="auto"/>
        <w:jc w:val="both"/>
        <w:rPr>
          <w:rFonts w:asciiTheme="minorHAnsi" w:hAnsiTheme="minorHAnsi" w:cstheme="minorHAnsi"/>
          <w:b/>
          <w:bCs/>
        </w:rPr>
      </w:pPr>
      <w:r w:rsidRPr="00AA6B44">
        <w:rPr>
          <w:rFonts w:asciiTheme="minorHAnsi" w:hAnsiTheme="minorHAnsi" w:cstheme="minorHAnsi"/>
          <w:b/>
          <w:bCs/>
        </w:rPr>
        <w:t>„</w:t>
      </w:r>
      <w:r w:rsidR="00482683" w:rsidRPr="00AA6B44">
        <w:rPr>
          <w:rFonts w:asciiTheme="minorHAnsi" w:hAnsiTheme="minorHAnsi" w:cstheme="minorHAnsi"/>
          <w:b/>
          <w:bCs/>
        </w:rPr>
        <w:t>7</w:t>
      </w:r>
      <w:r w:rsidR="00023B90" w:rsidRPr="00AA6B44">
        <w:rPr>
          <w:rFonts w:asciiTheme="minorHAnsi" w:hAnsiTheme="minorHAnsi" w:cstheme="minorHAnsi"/>
          <w:b/>
          <w:bCs/>
        </w:rPr>
        <w:t>. § 5 sa dopĺňa odsekom 3, ktorý znie:</w:t>
      </w:r>
    </w:p>
    <w:p w14:paraId="2C6CE034" w14:textId="5CBFBFDD" w:rsidR="00DA1E45" w:rsidRPr="00AA6B44" w:rsidRDefault="00023B90" w:rsidP="00696C40">
      <w:pPr>
        <w:spacing w:after="0" w:line="240" w:lineRule="auto"/>
        <w:jc w:val="both"/>
        <w:rPr>
          <w:rFonts w:asciiTheme="minorHAnsi" w:hAnsiTheme="minorHAnsi" w:cstheme="minorHAnsi"/>
          <w:b/>
          <w:bCs/>
        </w:rPr>
      </w:pPr>
      <w:r w:rsidRPr="00AA6B44">
        <w:rPr>
          <w:rFonts w:asciiTheme="minorHAnsi" w:hAnsiTheme="minorHAnsi" w:cstheme="minorHAnsi"/>
          <w:b/>
          <w:bCs/>
        </w:rPr>
        <w:t>„</w:t>
      </w:r>
      <w:r w:rsidR="00DA1E45" w:rsidRPr="00AA6B44">
        <w:rPr>
          <w:rFonts w:asciiTheme="minorHAnsi" w:hAnsiTheme="minorHAnsi" w:cstheme="minorHAnsi"/>
          <w:b/>
          <w:bCs/>
        </w:rPr>
        <w:t xml:space="preserve">(3) Poisťovateľ nenahradí poistenému škodu, ktorú poistený uhradil, ak </w:t>
      </w:r>
      <w:r w:rsidR="00F64C2D" w:rsidRPr="00AA6B44">
        <w:rPr>
          <w:rFonts w:asciiTheme="minorHAnsi" w:hAnsiTheme="minorHAnsi" w:cstheme="minorHAnsi"/>
          <w:b/>
          <w:bCs/>
        </w:rPr>
        <w:t>poisťovateľovi</w:t>
      </w:r>
      <w:r w:rsidR="00F64C2D" w:rsidRPr="00AA6B44">
        <w:rPr>
          <w:rFonts w:asciiTheme="minorHAnsi" w:hAnsiTheme="minorHAnsi" w:cstheme="minorHAnsi"/>
          <w:b/>
          <w:bCs/>
        </w:rPr>
        <w:t xml:space="preserve"> </w:t>
      </w:r>
      <w:r w:rsidR="00DA1E45" w:rsidRPr="00AA6B44">
        <w:rPr>
          <w:rFonts w:asciiTheme="minorHAnsi" w:hAnsiTheme="minorHAnsi" w:cstheme="minorHAnsi"/>
          <w:b/>
          <w:bCs/>
        </w:rPr>
        <w:t>vznikol nárok na náhradu poistného plnenia proti poistenému podľa § 12.“</w:t>
      </w:r>
      <w:r w:rsidRPr="00AA6B44">
        <w:rPr>
          <w:rFonts w:asciiTheme="minorHAnsi" w:hAnsiTheme="minorHAnsi" w:cstheme="minorHAnsi"/>
          <w:b/>
          <w:bCs/>
        </w:rPr>
        <w:t>.“</w:t>
      </w:r>
    </w:p>
    <w:p w14:paraId="757030A3" w14:textId="77777777" w:rsidR="00696C40" w:rsidRDefault="00696C40" w:rsidP="00696C40">
      <w:pPr>
        <w:spacing w:after="0" w:line="240" w:lineRule="auto"/>
        <w:jc w:val="both"/>
        <w:rPr>
          <w:rFonts w:asciiTheme="minorHAnsi" w:hAnsiTheme="minorHAnsi" w:cstheme="minorHAnsi"/>
          <w:b/>
          <w:bCs/>
        </w:rPr>
      </w:pPr>
    </w:p>
    <w:p w14:paraId="37018F0C" w14:textId="623063C4" w:rsidR="00023B90" w:rsidRPr="00AA6B44" w:rsidRDefault="00023B90" w:rsidP="00696C40">
      <w:pPr>
        <w:spacing w:after="0" w:line="240" w:lineRule="auto"/>
        <w:jc w:val="both"/>
        <w:rPr>
          <w:rFonts w:asciiTheme="minorHAnsi" w:hAnsiTheme="minorHAnsi" w:cstheme="minorHAnsi"/>
        </w:rPr>
      </w:pPr>
      <w:r w:rsidRPr="00AA6B44">
        <w:rPr>
          <w:rFonts w:asciiTheme="minorHAnsi" w:hAnsiTheme="minorHAnsi" w:cstheme="minorHAnsi"/>
          <w:b/>
          <w:bCs/>
        </w:rPr>
        <w:lastRenderedPageBreak/>
        <w:t>ZÁSADNÁ</w:t>
      </w:r>
      <w:r w:rsidRPr="00AA6B44">
        <w:rPr>
          <w:rFonts w:asciiTheme="minorHAnsi" w:hAnsiTheme="minorHAnsi" w:cstheme="minorHAnsi"/>
        </w:rPr>
        <w:t xml:space="preserve"> </w:t>
      </w:r>
    </w:p>
    <w:p w14:paraId="39C3B42B" w14:textId="0318F71C" w:rsidR="00274930" w:rsidRPr="00AA6B44" w:rsidRDefault="00B04EB0" w:rsidP="00696C40">
      <w:pPr>
        <w:spacing w:after="0" w:line="240" w:lineRule="auto"/>
        <w:jc w:val="both"/>
        <w:rPr>
          <w:rFonts w:asciiTheme="minorHAnsi" w:hAnsiTheme="minorHAnsi" w:cstheme="minorHAnsi"/>
          <w:u w:val="single"/>
        </w:rPr>
      </w:pPr>
      <w:r w:rsidRPr="00AA6B44">
        <w:rPr>
          <w:rFonts w:asciiTheme="minorHAnsi" w:hAnsiTheme="minorHAnsi" w:cstheme="minorHAnsi"/>
          <w:u w:val="single"/>
        </w:rPr>
        <w:t>Odôvodnenie:</w:t>
      </w:r>
      <w:r w:rsidR="00DA1E45" w:rsidRPr="00AA6B44">
        <w:rPr>
          <w:rFonts w:asciiTheme="minorHAnsi" w:hAnsiTheme="minorHAnsi" w:cstheme="minorHAnsi"/>
          <w:u w:val="single"/>
        </w:rPr>
        <w:tab/>
      </w:r>
    </w:p>
    <w:p w14:paraId="67E1F451" w14:textId="5F0F392C" w:rsidR="00DA1E45" w:rsidRPr="00AA6B44" w:rsidRDefault="00274930" w:rsidP="00696C40">
      <w:pPr>
        <w:spacing w:after="0" w:line="240" w:lineRule="auto"/>
        <w:jc w:val="both"/>
        <w:rPr>
          <w:rFonts w:asciiTheme="minorHAnsi" w:hAnsiTheme="minorHAnsi" w:cstheme="minorHAnsi"/>
        </w:rPr>
      </w:pPr>
      <w:r w:rsidRPr="00AA6B44">
        <w:rPr>
          <w:rFonts w:asciiTheme="minorHAnsi" w:hAnsiTheme="minorHAnsi" w:cstheme="minorHAnsi"/>
        </w:rPr>
        <w:t>Z</w:t>
      </w:r>
      <w:r w:rsidR="00DA1E45" w:rsidRPr="00AA6B44">
        <w:rPr>
          <w:rFonts w:asciiTheme="minorHAnsi" w:hAnsiTheme="minorHAnsi" w:cstheme="minorHAnsi"/>
        </w:rPr>
        <w:t xml:space="preserve">ákon o PZP neupravuje situáciu, kedy vznikne poškodenému nárok na náhradu škody, ktorý poistený uhradí a následne si (poistený) uplatní u PZP poisťovateľa nárok na preplatenie vyplatenej náhrady škody poškodenému, pričom poisťovateľovi súčasne vzniká právo na regres/postih voči poistenému. V zmysle českého judikátu rozsudok NS ČR </w:t>
      </w:r>
      <w:proofErr w:type="spellStart"/>
      <w:r w:rsidR="00DA1E45" w:rsidRPr="00AA6B44">
        <w:rPr>
          <w:rFonts w:asciiTheme="minorHAnsi" w:hAnsiTheme="minorHAnsi" w:cstheme="minorHAnsi"/>
        </w:rPr>
        <w:t>sp.zn</w:t>
      </w:r>
      <w:proofErr w:type="spellEnd"/>
      <w:r w:rsidR="00DA1E45" w:rsidRPr="00AA6B44">
        <w:rPr>
          <w:rFonts w:asciiTheme="minorHAnsi" w:hAnsiTheme="minorHAnsi" w:cstheme="minorHAnsi"/>
        </w:rPr>
        <w:t xml:space="preserve">. 25 </w:t>
      </w:r>
      <w:proofErr w:type="spellStart"/>
      <w:r w:rsidR="00DA1E45" w:rsidRPr="00AA6B44">
        <w:rPr>
          <w:rFonts w:asciiTheme="minorHAnsi" w:hAnsiTheme="minorHAnsi" w:cstheme="minorHAnsi"/>
        </w:rPr>
        <w:t>Cdo</w:t>
      </w:r>
      <w:proofErr w:type="spellEnd"/>
      <w:r w:rsidR="00DA1E45" w:rsidRPr="00AA6B44">
        <w:rPr>
          <w:rFonts w:asciiTheme="minorHAnsi" w:hAnsiTheme="minorHAnsi" w:cstheme="minorHAnsi"/>
        </w:rPr>
        <w:t xml:space="preserve"> 171/2019 zo dňa 17.12.2020) je možné tieto nároky započítať a poistenému odoprieť plnenie v prípade, ak súčasne vznikne právo na 100% regres voči poistenému. Aj podľa zmieneného judikátu (ktorý je aplikovateľný aj na takéto prípady) je totiž absurdné, aby najprv poisťovateľ vyplatil poistenému plnenie, ktoré následne okamžikom vyplatenia bude v rovnakej výške od neho žiadať späť v zmysle § 12 zákona o PZP, pričom sa to mnohokrát nemusí podariť napr. pre insolventnosť klienta</w:t>
      </w:r>
      <w:r w:rsidR="00955A06" w:rsidRPr="00AA6B44">
        <w:rPr>
          <w:rFonts w:asciiTheme="minorHAnsi" w:hAnsiTheme="minorHAnsi" w:cstheme="minorHAnsi"/>
        </w:rPr>
        <w:t>.</w:t>
      </w:r>
    </w:p>
    <w:p w14:paraId="6266C7ED" w14:textId="535ED6BE" w:rsidR="00DA1E45" w:rsidRPr="00AA6B44" w:rsidRDefault="00274930" w:rsidP="00696C40">
      <w:pPr>
        <w:spacing w:after="0" w:line="240" w:lineRule="auto"/>
        <w:jc w:val="both"/>
        <w:rPr>
          <w:rFonts w:asciiTheme="minorHAnsi" w:hAnsiTheme="minorHAnsi" w:cstheme="minorHAnsi"/>
        </w:rPr>
      </w:pPr>
      <w:r w:rsidRPr="00AA6B44">
        <w:rPr>
          <w:rFonts w:asciiTheme="minorHAnsi" w:hAnsiTheme="minorHAnsi" w:cstheme="minorHAnsi"/>
        </w:rPr>
        <w:t>R</w:t>
      </w:r>
      <w:r w:rsidR="00DA1E45" w:rsidRPr="00AA6B44">
        <w:rPr>
          <w:rFonts w:asciiTheme="minorHAnsi" w:hAnsiTheme="minorHAnsi" w:cstheme="minorHAnsi"/>
        </w:rPr>
        <w:t xml:space="preserve">elevantné časti rozsudku NS ČR </w:t>
      </w:r>
      <w:proofErr w:type="spellStart"/>
      <w:r w:rsidR="00DA1E45" w:rsidRPr="00AA6B44">
        <w:rPr>
          <w:rFonts w:asciiTheme="minorHAnsi" w:hAnsiTheme="minorHAnsi" w:cstheme="minorHAnsi"/>
        </w:rPr>
        <w:t>sp.zn</w:t>
      </w:r>
      <w:proofErr w:type="spellEnd"/>
      <w:r w:rsidR="00DA1E45" w:rsidRPr="00AA6B44">
        <w:rPr>
          <w:rFonts w:asciiTheme="minorHAnsi" w:hAnsiTheme="minorHAnsi" w:cstheme="minorHAnsi"/>
        </w:rPr>
        <w:t xml:space="preserve">. 25 </w:t>
      </w:r>
      <w:proofErr w:type="spellStart"/>
      <w:r w:rsidR="00DA1E45" w:rsidRPr="00AA6B44">
        <w:rPr>
          <w:rFonts w:asciiTheme="minorHAnsi" w:hAnsiTheme="minorHAnsi" w:cstheme="minorHAnsi"/>
        </w:rPr>
        <w:t>Cdo</w:t>
      </w:r>
      <w:proofErr w:type="spellEnd"/>
      <w:r w:rsidR="00DA1E45" w:rsidRPr="00AA6B44">
        <w:rPr>
          <w:rFonts w:asciiTheme="minorHAnsi" w:hAnsiTheme="minorHAnsi" w:cstheme="minorHAnsi"/>
        </w:rPr>
        <w:t xml:space="preserve"> 171/2019 z 17.12.2020: </w:t>
      </w:r>
    </w:p>
    <w:p w14:paraId="1C10BCA5" w14:textId="77777777" w:rsidR="00DA1E45" w:rsidRPr="00AA6B44" w:rsidRDefault="00DA1E45"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„31. Dovolací </w:t>
      </w:r>
      <w:proofErr w:type="spellStart"/>
      <w:r w:rsidRPr="00AA6B44">
        <w:rPr>
          <w:rFonts w:asciiTheme="minorHAnsi" w:hAnsiTheme="minorHAnsi" w:cstheme="minorHAnsi"/>
        </w:rPr>
        <w:t>soud</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se</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konečně</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věnoval</w:t>
      </w:r>
      <w:proofErr w:type="spellEnd"/>
      <w:r w:rsidRPr="00AA6B44">
        <w:rPr>
          <w:rFonts w:asciiTheme="minorHAnsi" w:hAnsiTheme="minorHAnsi" w:cstheme="minorHAnsi"/>
        </w:rPr>
        <w:t xml:space="preserve"> i poslední </w:t>
      </w:r>
      <w:proofErr w:type="spellStart"/>
      <w:r w:rsidRPr="00AA6B44">
        <w:rPr>
          <w:rFonts w:asciiTheme="minorHAnsi" w:hAnsiTheme="minorHAnsi" w:cstheme="minorHAnsi"/>
        </w:rPr>
        <w:t>části</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neřešené</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právní</w:t>
      </w:r>
      <w:proofErr w:type="spellEnd"/>
      <w:r w:rsidRPr="00AA6B44">
        <w:rPr>
          <w:rFonts w:asciiTheme="minorHAnsi" w:hAnsiTheme="minorHAnsi" w:cstheme="minorHAnsi"/>
        </w:rPr>
        <w:t xml:space="preserve"> otázky, </w:t>
      </w:r>
      <w:proofErr w:type="spellStart"/>
      <w:r w:rsidRPr="00AA6B44">
        <w:rPr>
          <w:rFonts w:asciiTheme="minorHAnsi" w:hAnsiTheme="minorHAnsi" w:cstheme="minorHAnsi"/>
        </w:rPr>
        <w:t>zda</w:t>
      </w:r>
      <w:proofErr w:type="spellEnd"/>
      <w:r w:rsidRPr="00AA6B44">
        <w:rPr>
          <w:rFonts w:asciiTheme="minorHAnsi" w:hAnsiTheme="minorHAnsi" w:cstheme="minorHAnsi"/>
        </w:rPr>
        <w:t xml:space="preserve"> osoba bez </w:t>
      </w:r>
      <w:proofErr w:type="spellStart"/>
      <w:r w:rsidRPr="00AA6B44">
        <w:rPr>
          <w:rFonts w:asciiTheme="minorHAnsi" w:hAnsiTheme="minorHAnsi" w:cstheme="minorHAnsi"/>
        </w:rPr>
        <w:t>pojištění</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odpovědnosti</w:t>
      </w:r>
      <w:proofErr w:type="spellEnd"/>
      <w:r w:rsidRPr="00AA6B44">
        <w:rPr>
          <w:rFonts w:asciiTheme="minorHAnsi" w:hAnsiTheme="minorHAnsi" w:cstheme="minorHAnsi"/>
        </w:rPr>
        <w:t xml:space="preserve"> má právo na </w:t>
      </w:r>
      <w:proofErr w:type="spellStart"/>
      <w:r w:rsidRPr="00AA6B44">
        <w:rPr>
          <w:rFonts w:asciiTheme="minorHAnsi" w:hAnsiTheme="minorHAnsi" w:cstheme="minorHAnsi"/>
        </w:rPr>
        <w:t>vyplacení</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plnění</w:t>
      </w:r>
      <w:proofErr w:type="spellEnd"/>
      <w:r w:rsidRPr="00AA6B44">
        <w:rPr>
          <w:rFonts w:asciiTheme="minorHAnsi" w:hAnsiTheme="minorHAnsi" w:cstheme="minorHAnsi"/>
        </w:rPr>
        <w:t xml:space="preserve"> z </w:t>
      </w:r>
      <w:proofErr w:type="spellStart"/>
      <w:r w:rsidRPr="00AA6B44">
        <w:rPr>
          <w:rFonts w:asciiTheme="minorHAnsi" w:hAnsiTheme="minorHAnsi" w:cstheme="minorHAnsi"/>
        </w:rPr>
        <w:t>garančního</w:t>
      </w:r>
      <w:proofErr w:type="spellEnd"/>
      <w:r w:rsidRPr="00AA6B44">
        <w:rPr>
          <w:rFonts w:asciiTheme="minorHAnsi" w:hAnsiTheme="minorHAnsi" w:cstheme="minorHAnsi"/>
        </w:rPr>
        <w:t xml:space="preserve"> fondu </w:t>
      </w:r>
      <w:proofErr w:type="spellStart"/>
      <w:r w:rsidRPr="00AA6B44">
        <w:rPr>
          <w:rFonts w:asciiTheme="minorHAnsi" w:hAnsiTheme="minorHAnsi" w:cstheme="minorHAnsi"/>
        </w:rPr>
        <w:t>podle</w:t>
      </w:r>
      <w:proofErr w:type="spellEnd"/>
      <w:r w:rsidRPr="00AA6B44">
        <w:rPr>
          <w:rFonts w:asciiTheme="minorHAnsi" w:hAnsiTheme="minorHAnsi" w:cstheme="minorHAnsi"/>
        </w:rPr>
        <w:t xml:space="preserve"> § 24 </w:t>
      </w:r>
      <w:proofErr w:type="spellStart"/>
      <w:r w:rsidRPr="00AA6B44">
        <w:rPr>
          <w:rFonts w:asciiTheme="minorHAnsi" w:hAnsiTheme="minorHAnsi" w:cstheme="minorHAnsi"/>
        </w:rPr>
        <w:t>odst</w:t>
      </w:r>
      <w:proofErr w:type="spellEnd"/>
      <w:r w:rsidRPr="00AA6B44">
        <w:rPr>
          <w:rFonts w:asciiTheme="minorHAnsi" w:hAnsiTheme="minorHAnsi" w:cstheme="minorHAnsi"/>
        </w:rPr>
        <w:t xml:space="preserve">. 2 písm. b) zákona č. 168/1999 </w:t>
      </w:r>
      <w:proofErr w:type="spellStart"/>
      <w:r w:rsidRPr="00AA6B44">
        <w:rPr>
          <w:rFonts w:asciiTheme="minorHAnsi" w:hAnsiTheme="minorHAnsi" w:cstheme="minorHAnsi"/>
        </w:rPr>
        <w:t>Sb</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jestliže</w:t>
      </w:r>
      <w:proofErr w:type="spellEnd"/>
      <w:r w:rsidRPr="00AA6B44">
        <w:rPr>
          <w:rFonts w:asciiTheme="minorHAnsi" w:hAnsiTheme="minorHAnsi" w:cstheme="minorHAnsi"/>
        </w:rPr>
        <w:t xml:space="preserve"> by </w:t>
      </w:r>
      <w:proofErr w:type="spellStart"/>
      <w:r w:rsidRPr="00AA6B44">
        <w:rPr>
          <w:rFonts w:asciiTheme="minorHAnsi" w:hAnsiTheme="minorHAnsi" w:cstheme="minorHAnsi"/>
        </w:rPr>
        <w:t>byla</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povinna</w:t>
      </w:r>
      <w:proofErr w:type="spellEnd"/>
      <w:r w:rsidRPr="00AA6B44">
        <w:rPr>
          <w:rFonts w:asciiTheme="minorHAnsi" w:hAnsiTheme="minorHAnsi" w:cstheme="minorHAnsi"/>
        </w:rPr>
        <w:t xml:space="preserve"> toto </w:t>
      </w:r>
      <w:proofErr w:type="spellStart"/>
      <w:r w:rsidRPr="00AA6B44">
        <w:rPr>
          <w:rFonts w:asciiTheme="minorHAnsi" w:hAnsiTheme="minorHAnsi" w:cstheme="minorHAnsi"/>
        </w:rPr>
        <w:t>plnění</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Kanceláři</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nahradit</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podle</w:t>
      </w:r>
      <w:proofErr w:type="spellEnd"/>
      <w:r w:rsidRPr="00AA6B44">
        <w:rPr>
          <w:rFonts w:asciiTheme="minorHAnsi" w:hAnsiTheme="minorHAnsi" w:cstheme="minorHAnsi"/>
        </w:rPr>
        <w:t xml:space="preserve"> § 24 </w:t>
      </w:r>
      <w:proofErr w:type="spellStart"/>
      <w:r w:rsidRPr="00AA6B44">
        <w:rPr>
          <w:rFonts w:asciiTheme="minorHAnsi" w:hAnsiTheme="minorHAnsi" w:cstheme="minorHAnsi"/>
        </w:rPr>
        <w:t>odst</w:t>
      </w:r>
      <w:proofErr w:type="spellEnd"/>
      <w:r w:rsidRPr="00AA6B44">
        <w:rPr>
          <w:rFonts w:asciiTheme="minorHAnsi" w:hAnsiTheme="minorHAnsi" w:cstheme="minorHAnsi"/>
        </w:rPr>
        <w:t xml:space="preserve">. 9 </w:t>
      </w:r>
      <w:proofErr w:type="spellStart"/>
      <w:r w:rsidRPr="00AA6B44">
        <w:rPr>
          <w:rFonts w:asciiTheme="minorHAnsi" w:hAnsiTheme="minorHAnsi" w:cstheme="minorHAnsi"/>
        </w:rPr>
        <w:t>téhož</w:t>
      </w:r>
      <w:proofErr w:type="spellEnd"/>
      <w:r w:rsidRPr="00AA6B44">
        <w:rPr>
          <w:rFonts w:asciiTheme="minorHAnsi" w:hAnsiTheme="minorHAnsi" w:cstheme="minorHAnsi"/>
        </w:rPr>
        <w:t xml:space="preserve"> zákona“ </w:t>
      </w:r>
    </w:p>
    <w:p w14:paraId="4906523E" w14:textId="4921CED9" w:rsidR="00DA1E45" w:rsidRPr="00AA6B44" w:rsidRDefault="00DA1E45"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„33. </w:t>
      </w:r>
      <w:proofErr w:type="spellStart"/>
      <w:r w:rsidRPr="00AA6B44">
        <w:rPr>
          <w:rFonts w:asciiTheme="minorHAnsi" w:hAnsiTheme="minorHAnsi" w:cstheme="minorHAnsi"/>
        </w:rPr>
        <w:t>Účelem</w:t>
      </w:r>
      <w:proofErr w:type="spellEnd"/>
      <w:r w:rsidRPr="00AA6B44">
        <w:rPr>
          <w:rFonts w:asciiTheme="minorHAnsi" w:hAnsiTheme="minorHAnsi" w:cstheme="minorHAnsi"/>
        </w:rPr>
        <w:t xml:space="preserve"> zákona o </w:t>
      </w:r>
      <w:proofErr w:type="spellStart"/>
      <w:r w:rsidRPr="00AA6B44">
        <w:rPr>
          <w:rFonts w:asciiTheme="minorHAnsi" w:hAnsiTheme="minorHAnsi" w:cstheme="minorHAnsi"/>
        </w:rPr>
        <w:t>pojištění</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odpovědnosti</w:t>
      </w:r>
      <w:proofErr w:type="spellEnd"/>
      <w:r w:rsidRPr="00AA6B44">
        <w:rPr>
          <w:rFonts w:asciiTheme="minorHAnsi" w:hAnsiTheme="minorHAnsi" w:cstheme="minorHAnsi"/>
        </w:rPr>
        <w:t xml:space="preserve"> z </w:t>
      </w:r>
      <w:proofErr w:type="spellStart"/>
      <w:r w:rsidRPr="00AA6B44">
        <w:rPr>
          <w:rFonts w:asciiTheme="minorHAnsi" w:hAnsiTheme="minorHAnsi" w:cstheme="minorHAnsi"/>
        </w:rPr>
        <w:t>provozu</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vozidel</w:t>
      </w:r>
      <w:proofErr w:type="spellEnd"/>
      <w:r w:rsidRPr="00AA6B44">
        <w:rPr>
          <w:rFonts w:asciiTheme="minorHAnsi" w:hAnsiTheme="minorHAnsi" w:cstheme="minorHAnsi"/>
        </w:rPr>
        <w:t xml:space="preserve"> je </w:t>
      </w:r>
      <w:proofErr w:type="spellStart"/>
      <w:r w:rsidRPr="00AA6B44">
        <w:rPr>
          <w:rFonts w:asciiTheme="minorHAnsi" w:hAnsiTheme="minorHAnsi" w:cstheme="minorHAnsi"/>
        </w:rPr>
        <w:t>odstranit</w:t>
      </w:r>
      <w:proofErr w:type="spellEnd"/>
      <w:r w:rsidRPr="00AA6B44">
        <w:rPr>
          <w:rFonts w:asciiTheme="minorHAnsi" w:hAnsiTheme="minorHAnsi" w:cstheme="minorHAnsi"/>
        </w:rPr>
        <w:t xml:space="preserve"> či </w:t>
      </w:r>
      <w:proofErr w:type="spellStart"/>
      <w:r w:rsidRPr="00AA6B44">
        <w:rPr>
          <w:rFonts w:asciiTheme="minorHAnsi" w:hAnsiTheme="minorHAnsi" w:cstheme="minorHAnsi"/>
        </w:rPr>
        <w:t>zmírnit</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negativní</w:t>
      </w:r>
      <w:proofErr w:type="spellEnd"/>
      <w:r w:rsidRPr="00AA6B44">
        <w:rPr>
          <w:rFonts w:asciiTheme="minorHAnsi" w:hAnsiTheme="minorHAnsi" w:cstheme="minorHAnsi"/>
        </w:rPr>
        <w:t xml:space="preserve"> následky spojené </w:t>
      </w:r>
      <w:proofErr w:type="spellStart"/>
      <w:r w:rsidRPr="00AA6B44">
        <w:rPr>
          <w:rFonts w:asciiTheme="minorHAnsi" w:hAnsiTheme="minorHAnsi" w:cstheme="minorHAnsi"/>
        </w:rPr>
        <w:t>se</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zvláštní</w:t>
      </w:r>
      <w:proofErr w:type="spellEnd"/>
      <w:r w:rsidRPr="00AA6B44">
        <w:rPr>
          <w:rFonts w:asciiTheme="minorHAnsi" w:hAnsiTheme="minorHAnsi" w:cstheme="minorHAnsi"/>
        </w:rPr>
        <w:t xml:space="preserve"> povahou </w:t>
      </w:r>
      <w:proofErr w:type="spellStart"/>
      <w:r w:rsidRPr="00AA6B44">
        <w:rPr>
          <w:rFonts w:asciiTheme="minorHAnsi" w:hAnsiTheme="minorHAnsi" w:cstheme="minorHAnsi"/>
        </w:rPr>
        <w:t>provozu</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vozidel</w:t>
      </w:r>
      <w:proofErr w:type="spellEnd"/>
      <w:r w:rsidRPr="00AA6B44">
        <w:rPr>
          <w:rFonts w:asciiTheme="minorHAnsi" w:hAnsiTheme="minorHAnsi" w:cstheme="minorHAnsi"/>
        </w:rPr>
        <w:t xml:space="preserve">, jež </w:t>
      </w:r>
      <w:proofErr w:type="spellStart"/>
      <w:r w:rsidRPr="00AA6B44">
        <w:rPr>
          <w:rFonts w:asciiTheme="minorHAnsi" w:hAnsiTheme="minorHAnsi" w:cstheme="minorHAnsi"/>
        </w:rPr>
        <w:t>vyvolává</w:t>
      </w:r>
      <w:proofErr w:type="spellEnd"/>
      <w:r w:rsidRPr="00AA6B44">
        <w:rPr>
          <w:rFonts w:asciiTheme="minorHAnsi" w:hAnsiTheme="minorHAnsi" w:cstheme="minorHAnsi"/>
        </w:rPr>
        <w:t xml:space="preserve"> značné riziko vzniku </w:t>
      </w:r>
      <w:proofErr w:type="spellStart"/>
      <w:r w:rsidRPr="00AA6B44">
        <w:rPr>
          <w:rFonts w:asciiTheme="minorHAnsi" w:hAnsiTheme="minorHAnsi" w:cstheme="minorHAnsi"/>
        </w:rPr>
        <w:t>škod</w:t>
      </w:r>
      <w:proofErr w:type="spellEnd"/>
      <w:r w:rsidRPr="00AA6B44">
        <w:rPr>
          <w:rFonts w:asciiTheme="minorHAnsi" w:hAnsiTheme="minorHAnsi" w:cstheme="minorHAnsi"/>
        </w:rPr>
        <w:t xml:space="preserve">. S </w:t>
      </w:r>
      <w:proofErr w:type="spellStart"/>
      <w:r w:rsidRPr="00AA6B44">
        <w:rPr>
          <w:rFonts w:asciiTheme="minorHAnsi" w:hAnsiTheme="minorHAnsi" w:cstheme="minorHAnsi"/>
        </w:rPr>
        <w:t>cílem</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ochránit</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zejména</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případné</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poškozené</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ukládá</w:t>
      </w:r>
      <w:proofErr w:type="spellEnd"/>
      <w:r w:rsidRPr="00AA6B44">
        <w:rPr>
          <w:rFonts w:asciiTheme="minorHAnsi" w:hAnsiTheme="minorHAnsi" w:cstheme="minorHAnsi"/>
        </w:rPr>
        <w:t xml:space="preserve"> zákon </w:t>
      </w:r>
      <w:proofErr w:type="spellStart"/>
      <w:r w:rsidRPr="00AA6B44">
        <w:rPr>
          <w:rFonts w:asciiTheme="minorHAnsi" w:hAnsiTheme="minorHAnsi" w:cstheme="minorHAnsi"/>
        </w:rPr>
        <w:t>subjektům</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provozujícím</w:t>
      </w:r>
      <w:proofErr w:type="spellEnd"/>
      <w:r w:rsidRPr="00AA6B44">
        <w:rPr>
          <w:rFonts w:asciiTheme="minorHAnsi" w:hAnsiTheme="minorHAnsi" w:cstheme="minorHAnsi"/>
        </w:rPr>
        <w:t xml:space="preserve"> vozidlo </w:t>
      </w:r>
      <w:proofErr w:type="spellStart"/>
      <w:r w:rsidRPr="00AA6B44">
        <w:rPr>
          <w:rFonts w:asciiTheme="minorHAnsi" w:hAnsiTheme="minorHAnsi" w:cstheme="minorHAnsi"/>
        </w:rPr>
        <w:t>povinnost</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sjednat</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pojištění</w:t>
      </w:r>
      <w:proofErr w:type="spellEnd"/>
      <w:r w:rsidRPr="00AA6B44">
        <w:rPr>
          <w:rFonts w:asciiTheme="minorHAnsi" w:hAnsiTheme="minorHAnsi" w:cstheme="minorHAnsi"/>
        </w:rPr>
        <w:t xml:space="preserve">, jež by </w:t>
      </w:r>
      <w:proofErr w:type="spellStart"/>
      <w:r w:rsidRPr="00AA6B44">
        <w:rPr>
          <w:rFonts w:asciiTheme="minorHAnsi" w:hAnsiTheme="minorHAnsi" w:cstheme="minorHAnsi"/>
        </w:rPr>
        <w:t>se</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vztahovalo</w:t>
      </w:r>
      <w:proofErr w:type="spellEnd"/>
      <w:r w:rsidRPr="00AA6B44">
        <w:rPr>
          <w:rFonts w:asciiTheme="minorHAnsi" w:hAnsiTheme="minorHAnsi" w:cstheme="minorHAnsi"/>
        </w:rPr>
        <w:t xml:space="preserve"> na </w:t>
      </w:r>
      <w:proofErr w:type="spellStart"/>
      <w:r w:rsidRPr="00AA6B44">
        <w:rPr>
          <w:rFonts w:asciiTheme="minorHAnsi" w:hAnsiTheme="minorHAnsi" w:cstheme="minorHAnsi"/>
        </w:rPr>
        <w:t>odpovědnost</w:t>
      </w:r>
      <w:proofErr w:type="spellEnd"/>
      <w:r w:rsidRPr="00AA6B44">
        <w:rPr>
          <w:rFonts w:asciiTheme="minorHAnsi" w:hAnsiTheme="minorHAnsi" w:cstheme="minorHAnsi"/>
        </w:rPr>
        <w:t xml:space="preserve"> za škodu, </w:t>
      </w:r>
      <w:proofErr w:type="spellStart"/>
      <w:r w:rsidRPr="00AA6B44">
        <w:rPr>
          <w:rFonts w:asciiTheme="minorHAnsi" w:hAnsiTheme="minorHAnsi" w:cstheme="minorHAnsi"/>
        </w:rPr>
        <w:t>kterou</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mohou</w:t>
      </w:r>
      <w:proofErr w:type="spellEnd"/>
      <w:r w:rsidRPr="00AA6B44">
        <w:rPr>
          <w:rFonts w:asciiTheme="minorHAnsi" w:hAnsiTheme="minorHAnsi" w:cstheme="minorHAnsi"/>
        </w:rPr>
        <w:t xml:space="preserve"> jeho </w:t>
      </w:r>
      <w:proofErr w:type="spellStart"/>
      <w:r w:rsidRPr="00AA6B44">
        <w:rPr>
          <w:rFonts w:asciiTheme="minorHAnsi" w:hAnsiTheme="minorHAnsi" w:cstheme="minorHAnsi"/>
        </w:rPr>
        <w:t>provozem</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způsobit</w:t>
      </w:r>
      <w:proofErr w:type="spellEnd"/>
      <w:r w:rsidRPr="00AA6B44">
        <w:rPr>
          <w:rFonts w:asciiTheme="minorHAnsi" w:hAnsiTheme="minorHAnsi" w:cstheme="minorHAnsi"/>
        </w:rPr>
        <w:t xml:space="preserve"> (povinné </w:t>
      </w:r>
      <w:proofErr w:type="spellStart"/>
      <w:r w:rsidRPr="00AA6B44">
        <w:rPr>
          <w:rFonts w:asciiTheme="minorHAnsi" w:hAnsiTheme="minorHAnsi" w:cstheme="minorHAnsi"/>
        </w:rPr>
        <w:t>smluvní</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pojištění</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Cíl</w:t>
      </w:r>
      <w:proofErr w:type="spellEnd"/>
      <w:r w:rsidRPr="00AA6B44">
        <w:rPr>
          <w:rFonts w:asciiTheme="minorHAnsi" w:hAnsiTheme="minorHAnsi" w:cstheme="minorHAnsi"/>
        </w:rPr>
        <w:t xml:space="preserve"> a </w:t>
      </w:r>
      <w:proofErr w:type="spellStart"/>
      <w:r w:rsidRPr="00AA6B44">
        <w:rPr>
          <w:rFonts w:asciiTheme="minorHAnsi" w:hAnsiTheme="minorHAnsi" w:cstheme="minorHAnsi"/>
        </w:rPr>
        <w:t>smysl</w:t>
      </w:r>
      <w:proofErr w:type="spellEnd"/>
      <w:r w:rsidRPr="00AA6B44">
        <w:rPr>
          <w:rFonts w:asciiTheme="minorHAnsi" w:hAnsiTheme="minorHAnsi" w:cstheme="minorHAnsi"/>
        </w:rPr>
        <w:t xml:space="preserve"> zákona, </w:t>
      </w:r>
      <w:proofErr w:type="spellStart"/>
      <w:r w:rsidRPr="00AA6B44">
        <w:rPr>
          <w:rFonts w:asciiTheme="minorHAnsi" w:hAnsiTheme="minorHAnsi" w:cstheme="minorHAnsi"/>
        </w:rPr>
        <w:t>tedy</w:t>
      </w:r>
      <w:proofErr w:type="spellEnd"/>
      <w:r w:rsidRPr="00AA6B44">
        <w:rPr>
          <w:rFonts w:asciiTheme="minorHAnsi" w:hAnsiTheme="minorHAnsi" w:cstheme="minorHAnsi"/>
        </w:rPr>
        <w:t xml:space="preserve"> ochrana </w:t>
      </w:r>
      <w:proofErr w:type="spellStart"/>
      <w:r w:rsidRPr="00AA6B44">
        <w:rPr>
          <w:rFonts w:asciiTheme="minorHAnsi" w:hAnsiTheme="minorHAnsi" w:cstheme="minorHAnsi"/>
        </w:rPr>
        <w:t>především</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poškozených</w:t>
      </w:r>
      <w:proofErr w:type="spellEnd"/>
      <w:r w:rsidRPr="00AA6B44">
        <w:rPr>
          <w:rFonts w:asciiTheme="minorHAnsi" w:hAnsiTheme="minorHAnsi" w:cstheme="minorHAnsi"/>
        </w:rPr>
        <w:t xml:space="preserve">, je </w:t>
      </w:r>
      <w:proofErr w:type="spellStart"/>
      <w:r w:rsidRPr="00AA6B44">
        <w:rPr>
          <w:rFonts w:asciiTheme="minorHAnsi" w:hAnsiTheme="minorHAnsi" w:cstheme="minorHAnsi"/>
        </w:rPr>
        <w:t>realizován</w:t>
      </w:r>
      <w:proofErr w:type="spellEnd"/>
      <w:r w:rsidRPr="00AA6B44">
        <w:rPr>
          <w:rFonts w:asciiTheme="minorHAnsi" w:hAnsiTheme="minorHAnsi" w:cstheme="minorHAnsi"/>
        </w:rPr>
        <w:t xml:space="preserve"> (mimo </w:t>
      </w:r>
      <w:proofErr w:type="spellStart"/>
      <w:r w:rsidRPr="00AA6B44">
        <w:rPr>
          <w:rFonts w:asciiTheme="minorHAnsi" w:hAnsiTheme="minorHAnsi" w:cstheme="minorHAnsi"/>
        </w:rPr>
        <w:t>jiné</w:t>
      </w:r>
      <w:proofErr w:type="spellEnd"/>
      <w:r w:rsidRPr="00AA6B44">
        <w:rPr>
          <w:rFonts w:asciiTheme="minorHAnsi" w:hAnsiTheme="minorHAnsi" w:cstheme="minorHAnsi"/>
        </w:rPr>
        <w:t xml:space="preserve">) tím, že </w:t>
      </w:r>
      <w:proofErr w:type="spellStart"/>
      <w:r w:rsidRPr="00AA6B44">
        <w:rPr>
          <w:rFonts w:asciiTheme="minorHAnsi" w:hAnsiTheme="minorHAnsi" w:cstheme="minorHAnsi"/>
        </w:rPr>
        <w:t>pojištění</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odpovědnosti</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se</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vztahuje</w:t>
      </w:r>
      <w:proofErr w:type="spellEnd"/>
      <w:r w:rsidRPr="00AA6B44">
        <w:rPr>
          <w:rFonts w:asciiTheme="minorHAnsi" w:hAnsiTheme="minorHAnsi" w:cstheme="minorHAnsi"/>
        </w:rPr>
        <w:t xml:space="preserve"> na každou osobu, </w:t>
      </w:r>
      <w:proofErr w:type="spellStart"/>
      <w:r w:rsidRPr="00AA6B44">
        <w:rPr>
          <w:rFonts w:asciiTheme="minorHAnsi" w:hAnsiTheme="minorHAnsi" w:cstheme="minorHAnsi"/>
        </w:rPr>
        <w:t>která</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odpovídá</w:t>
      </w:r>
      <w:proofErr w:type="spellEnd"/>
      <w:r w:rsidRPr="00AA6B44">
        <w:rPr>
          <w:rFonts w:asciiTheme="minorHAnsi" w:hAnsiTheme="minorHAnsi" w:cstheme="minorHAnsi"/>
        </w:rPr>
        <w:t xml:space="preserve"> za škodu, </w:t>
      </w:r>
      <w:proofErr w:type="spellStart"/>
      <w:r w:rsidRPr="00AA6B44">
        <w:rPr>
          <w:rFonts w:asciiTheme="minorHAnsi" w:hAnsiTheme="minorHAnsi" w:cstheme="minorHAnsi"/>
        </w:rPr>
        <w:t>tedy</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nejen</w:t>
      </w:r>
      <w:proofErr w:type="spellEnd"/>
      <w:r w:rsidRPr="00AA6B44">
        <w:rPr>
          <w:rFonts w:asciiTheme="minorHAnsi" w:hAnsiTheme="minorHAnsi" w:cstheme="minorHAnsi"/>
        </w:rPr>
        <w:t xml:space="preserve"> na </w:t>
      </w:r>
      <w:proofErr w:type="spellStart"/>
      <w:r w:rsidRPr="00AA6B44">
        <w:rPr>
          <w:rFonts w:asciiTheme="minorHAnsi" w:hAnsiTheme="minorHAnsi" w:cstheme="minorHAnsi"/>
        </w:rPr>
        <w:t>pojištěného</w:t>
      </w:r>
      <w:proofErr w:type="spellEnd"/>
      <w:r w:rsidRPr="00AA6B44">
        <w:rPr>
          <w:rFonts w:asciiTheme="minorHAnsi" w:hAnsiTheme="minorHAnsi" w:cstheme="minorHAnsi"/>
        </w:rPr>
        <w:t xml:space="preserve">, ale i na </w:t>
      </w:r>
      <w:proofErr w:type="spellStart"/>
      <w:r w:rsidRPr="00AA6B44">
        <w:rPr>
          <w:rFonts w:asciiTheme="minorHAnsi" w:hAnsiTheme="minorHAnsi" w:cstheme="minorHAnsi"/>
        </w:rPr>
        <w:t>případy</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kdy</w:t>
      </w:r>
      <w:proofErr w:type="spellEnd"/>
      <w:r w:rsidRPr="00AA6B44">
        <w:rPr>
          <w:rFonts w:asciiTheme="minorHAnsi" w:hAnsiTheme="minorHAnsi" w:cstheme="minorHAnsi"/>
        </w:rPr>
        <w:t xml:space="preserve"> je škoda </w:t>
      </w:r>
      <w:proofErr w:type="spellStart"/>
      <w:r w:rsidRPr="00AA6B44">
        <w:rPr>
          <w:rFonts w:asciiTheme="minorHAnsi" w:hAnsiTheme="minorHAnsi" w:cstheme="minorHAnsi"/>
        </w:rPr>
        <w:t>způsobena</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například</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provozem</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nezjištěného</w:t>
      </w:r>
      <w:proofErr w:type="spellEnd"/>
      <w:r w:rsidRPr="00AA6B44">
        <w:rPr>
          <w:rFonts w:asciiTheme="minorHAnsi" w:hAnsiTheme="minorHAnsi" w:cstheme="minorHAnsi"/>
        </w:rPr>
        <w:t xml:space="preserve"> či </w:t>
      </w:r>
      <w:proofErr w:type="spellStart"/>
      <w:r w:rsidRPr="00AA6B44">
        <w:rPr>
          <w:rFonts w:asciiTheme="minorHAnsi" w:hAnsiTheme="minorHAnsi" w:cstheme="minorHAnsi"/>
        </w:rPr>
        <w:t>nepojištěného</w:t>
      </w:r>
      <w:proofErr w:type="spellEnd"/>
      <w:r w:rsidRPr="00AA6B44">
        <w:rPr>
          <w:rFonts w:asciiTheme="minorHAnsi" w:hAnsiTheme="minorHAnsi" w:cstheme="minorHAnsi"/>
        </w:rPr>
        <w:t xml:space="preserve"> vozidla. V </w:t>
      </w:r>
      <w:proofErr w:type="spellStart"/>
      <w:r w:rsidRPr="00AA6B44">
        <w:rPr>
          <w:rFonts w:asciiTheme="minorHAnsi" w:hAnsiTheme="minorHAnsi" w:cstheme="minorHAnsi"/>
        </w:rPr>
        <w:t>takovém</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případě</w:t>
      </w:r>
      <w:proofErr w:type="spellEnd"/>
      <w:r w:rsidRPr="00AA6B44">
        <w:rPr>
          <w:rFonts w:asciiTheme="minorHAnsi" w:hAnsiTheme="minorHAnsi" w:cstheme="minorHAnsi"/>
        </w:rPr>
        <w:t xml:space="preserve"> poskytne </w:t>
      </w:r>
      <w:proofErr w:type="spellStart"/>
      <w:r w:rsidRPr="00AA6B44">
        <w:rPr>
          <w:rFonts w:asciiTheme="minorHAnsi" w:hAnsiTheme="minorHAnsi" w:cstheme="minorHAnsi"/>
        </w:rPr>
        <w:t>Kancelář</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poškozenému</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plnění</w:t>
      </w:r>
      <w:proofErr w:type="spellEnd"/>
      <w:r w:rsidRPr="00AA6B44">
        <w:rPr>
          <w:rFonts w:asciiTheme="minorHAnsi" w:hAnsiTheme="minorHAnsi" w:cstheme="minorHAnsi"/>
        </w:rPr>
        <w:t xml:space="preserve"> z </w:t>
      </w:r>
      <w:proofErr w:type="spellStart"/>
      <w:r w:rsidRPr="00AA6B44">
        <w:rPr>
          <w:rFonts w:asciiTheme="minorHAnsi" w:hAnsiTheme="minorHAnsi" w:cstheme="minorHAnsi"/>
        </w:rPr>
        <w:t>garančního</w:t>
      </w:r>
      <w:proofErr w:type="spellEnd"/>
      <w:r w:rsidRPr="00AA6B44">
        <w:rPr>
          <w:rFonts w:asciiTheme="minorHAnsi" w:hAnsiTheme="minorHAnsi" w:cstheme="minorHAnsi"/>
        </w:rPr>
        <w:t xml:space="preserve"> fondu </w:t>
      </w:r>
      <w:proofErr w:type="spellStart"/>
      <w:r w:rsidRPr="00AA6B44">
        <w:rPr>
          <w:rFonts w:asciiTheme="minorHAnsi" w:hAnsiTheme="minorHAnsi" w:cstheme="minorHAnsi"/>
        </w:rPr>
        <w:t>zřízeného</w:t>
      </w:r>
      <w:proofErr w:type="spellEnd"/>
      <w:r w:rsidRPr="00AA6B44">
        <w:rPr>
          <w:rFonts w:asciiTheme="minorHAnsi" w:hAnsiTheme="minorHAnsi" w:cstheme="minorHAnsi"/>
        </w:rPr>
        <w:t xml:space="preserve"> za </w:t>
      </w:r>
      <w:proofErr w:type="spellStart"/>
      <w:r w:rsidRPr="00AA6B44">
        <w:rPr>
          <w:rFonts w:asciiTheme="minorHAnsi" w:hAnsiTheme="minorHAnsi" w:cstheme="minorHAnsi"/>
        </w:rPr>
        <w:t>tímto</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účelem</w:t>
      </w:r>
      <w:proofErr w:type="spellEnd"/>
      <w:r w:rsidRPr="00AA6B44">
        <w:rPr>
          <w:rFonts w:asciiTheme="minorHAnsi" w:hAnsiTheme="minorHAnsi" w:cstheme="minorHAnsi"/>
        </w:rPr>
        <w:t xml:space="preserve">, a </w:t>
      </w:r>
      <w:proofErr w:type="spellStart"/>
      <w:r w:rsidRPr="00AA6B44">
        <w:rPr>
          <w:rFonts w:asciiTheme="minorHAnsi" w:hAnsiTheme="minorHAnsi" w:cstheme="minorHAnsi"/>
        </w:rPr>
        <w:t>současně</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jí</w:t>
      </w:r>
      <w:proofErr w:type="spellEnd"/>
      <w:r w:rsidRPr="00AA6B44">
        <w:rPr>
          <w:rFonts w:asciiTheme="minorHAnsi" w:hAnsiTheme="minorHAnsi" w:cstheme="minorHAnsi"/>
        </w:rPr>
        <w:t xml:space="preserve"> vznikne právo </w:t>
      </w:r>
      <w:proofErr w:type="spellStart"/>
      <w:r w:rsidRPr="00AA6B44">
        <w:rPr>
          <w:rFonts w:asciiTheme="minorHAnsi" w:hAnsiTheme="minorHAnsi" w:cstheme="minorHAnsi"/>
        </w:rPr>
        <w:t>vůči</w:t>
      </w:r>
      <w:proofErr w:type="spellEnd"/>
      <w:r w:rsidRPr="00AA6B44">
        <w:rPr>
          <w:rFonts w:asciiTheme="minorHAnsi" w:hAnsiTheme="minorHAnsi" w:cstheme="minorHAnsi"/>
        </w:rPr>
        <w:t xml:space="preserve"> osobám, jež za škodu </w:t>
      </w:r>
      <w:proofErr w:type="spellStart"/>
      <w:r w:rsidRPr="00AA6B44">
        <w:rPr>
          <w:rFonts w:asciiTheme="minorHAnsi" w:hAnsiTheme="minorHAnsi" w:cstheme="minorHAnsi"/>
        </w:rPr>
        <w:t>odpovídají</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požadovat</w:t>
      </w:r>
      <w:proofErr w:type="spellEnd"/>
      <w:r w:rsidRPr="00AA6B44">
        <w:rPr>
          <w:rFonts w:asciiTheme="minorHAnsi" w:hAnsiTheme="minorHAnsi" w:cstheme="minorHAnsi"/>
        </w:rPr>
        <w:t xml:space="preserve"> náhradu takto poskytnutého </w:t>
      </w:r>
      <w:proofErr w:type="spellStart"/>
      <w:r w:rsidRPr="00AA6B44">
        <w:rPr>
          <w:rFonts w:asciiTheme="minorHAnsi" w:hAnsiTheme="minorHAnsi" w:cstheme="minorHAnsi"/>
        </w:rPr>
        <w:t>plnění</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Jestliže</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podle</w:t>
      </w:r>
      <w:proofErr w:type="spellEnd"/>
      <w:r w:rsidRPr="00AA6B44">
        <w:rPr>
          <w:rFonts w:asciiTheme="minorHAnsi" w:hAnsiTheme="minorHAnsi" w:cstheme="minorHAnsi"/>
        </w:rPr>
        <w:t xml:space="preserve"> zásad, </w:t>
      </w:r>
      <w:proofErr w:type="spellStart"/>
      <w:r w:rsidRPr="00AA6B44">
        <w:rPr>
          <w:rFonts w:asciiTheme="minorHAnsi" w:hAnsiTheme="minorHAnsi" w:cstheme="minorHAnsi"/>
        </w:rPr>
        <w:t>jimiž</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se</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řídí</w:t>
      </w:r>
      <w:proofErr w:type="spellEnd"/>
      <w:r w:rsidRPr="00AA6B44">
        <w:rPr>
          <w:rFonts w:asciiTheme="minorHAnsi" w:hAnsiTheme="minorHAnsi" w:cstheme="minorHAnsi"/>
        </w:rPr>
        <w:t xml:space="preserve"> výklad </w:t>
      </w:r>
      <w:proofErr w:type="spellStart"/>
      <w:r w:rsidRPr="00AA6B44">
        <w:rPr>
          <w:rFonts w:asciiTheme="minorHAnsi" w:hAnsiTheme="minorHAnsi" w:cstheme="minorHAnsi"/>
        </w:rPr>
        <w:t>právních</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norem</w:t>
      </w:r>
      <w:proofErr w:type="spellEnd"/>
      <w:r w:rsidRPr="00AA6B44">
        <w:rPr>
          <w:rFonts w:asciiTheme="minorHAnsi" w:hAnsiTheme="minorHAnsi" w:cstheme="minorHAnsi"/>
        </w:rPr>
        <w:t xml:space="preserve">, je </w:t>
      </w:r>
      <w:proofErr w:type="spellStart"/>
      <w:r w:rsidRPr="00AA6B44">
        <w:rPr>
          <w:rFonts w:asciiTheme="minorHAnsi" w:hAnsiTheme="minorHAnsi" w:cstheme="minorHAnsi"/>
        </w:rPr>
        <w:t>třeba</w:t>
      </w:r>
      <w:proofErr w:type="spellEnd"/>
      <w:r w:rsidRPr="00AA6B44">
        <w:rPr>
          <w:rFonts w:asciiTheme="minorHAnsi" w:hAnsiTheme="minorHAnsi" w:cstheme="minorHAnsi"/>
        </w:rPr>
        <w:t xml:space="preserve"> je </w:t>
      </w:r>
      <w:proofErr w:type="spellStart"/>
      <w:r w:rsidRPr="00AA6B44">
        <w:rPr>
          <w:rFonts w:asciiTheme="minorHAnsi" w:hAnsiTheme="minorHAnsi" w:cstheme="minorHAnsi"/>
        </w:rPr>
        <w:t>interpretovat</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ve</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prospěch</w:t>
      </w:r>
      <w:proofErr w:type="spellEnd"/>
      <w:r w:rsidRPr="00AA6B44">
        <w:rPr>
          <w:rFonts w:asciiTheme="minorHAnsi" w:hAnsiTheme="minorHAnsi" w:cstheme="minorHAnsi"/>
        </w:rPr>
        <w:t xml:space="preserve"> účelu, </w:t>
      </w:r>
      <w:proofErr w:type="spellStart"/>
      <w:r w:rsidRPr="00AA6B44">
        <w:rPr>
          <w:rFonts w:asciiTheme="minorHAnsi" w:hAnsiTheme="minorHAnsi" w:cstheme="minorHAnsi"/>
        </w:rPr>
        <w:t>který</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právní</w:t>
      </w:r>
      <w:proofErr w:type="spellEnd"/>
      <w:r w:rsidRPr="00AA6B44">
        <w:rPr>
          <w:rFonts w:asciiTheme="minorHAnsi" w:hAnsiTheme="minorHAnsi" w:cstheme="minorHAnsi"/>
        </w:rPr>
        <w:t xml:space="preserve"> norma plní, </w:t>
      </w:r>
      <w:proofErr w:type="spellStart"/>
      <w:r w:rsidRPr="00AA6B44">
        <w:rPr>
          <w:rFonts w:asciiTheme="minorHAnsi" w:hAnsiTheme="minorHAnsi" w:cstheme="minorHAnsi"/>
        </w:rPr>
        <w:t>pak</w:t>
      </w:r>
      <w:proofErr w:type="spellEnd"/>
      <w:r w:rsidRPr="00AA6B44">
        <w:rPr>
          <w:rFonts w:asciiTheme="minorHAnsi" w:hAnsiTheme="minorHAnsi" w:cstheme="minorHAnsi"/>
        </w:rPr>
        <w:t xml:space="preserve"> je </w:t>
      </w:r>
      <w:proofErr w:type="spellStart"/>
      <w:r w:rsidRPr="00AA6B44">
        <w:rPr>
          <w:rFonts w:asciiTheme="minorHAnsi" w:hAnsiTheme="minorHAnsi" w:cstheme="minorHAnsi"/>
        </w:rPr>
        <w:t>nutno</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přijmout</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takový</w:t>
      </w:r>
      <w:proofErr w:type="spellEnd"/>
      <w:r w:rsidRPr="00AA6B44">
        <w:rPr>
          <w:rFonts w:asciiTheme="minorHAnsi" w:hAnsiTheme="minorHAnsi" w:cstheme="minorHAnsi"/>
        </w:rPr>
        <w:t xml:space="preserve"> výklad, aby </w:t>
      </w:r>
      <w:proofErr w:type="spellStart"/>
      <w:r w:rsidRPr="00AA6B44">
        <w:rPr>
          <w:rFonts w:asciiTheme="minorHAnsi" w:hAnsiTheme="minorHAnsi" w:cstheme="minorHAnsi"/>
        </w:rPr>
        <w:t>bylo</w:t>
      </w:r>
      <w:proofErr w:type="spellEnd"/>
      <w:r w:rsidRPr="00AA6B44">
        <w:rPr>
          <w:rFonts w:asciiTheme="minorHAnsi" w:hAnsiTheme="minorHAnsi" w:cstheme="minorHAnsi"/>
        </w:rPr>
        <w:t xml:space="preserve"> tohoto </w:t>
      </w:r>
      <w:proofErr w:type="spellStart"/>
      <w:r w:rsidRPr="00AA6B44">
        <w:rPr>
          <w:rFonts w:asciiTheme="minorHAnsi" w:hAnsiTheme="minorHAnsi" w:cstheme="minorHAnsi"/>
        </w:rPr>
        <w:t>cíle</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dosaženo</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Shora</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popsaný</w:t>
      </w:r>
      <w:proofErr w:type="spellEnd"/>
      <w:r w:rsidRPr="00AA6B44">
        <w:rPr>
          <w:rFonts w:asciiTheme="minorHAnsi" w:hAnsiTheme="minorHAnsi" w:cstheme="minorHAnsi"/>
        </w:rPr>
        <w:t xml:space="preserve"> systém, na </w:t>
      </w:r>
      <w:proofErr w:type="spellStart"/>
      <w:r w:rsidRPr="00AA6B44">
        <w:rPr>
          <w:rFonts w:asciiTheme="minorHAnsi" w:hAnsiTheme="minorHAnsi" w:cstheme="minorHAnsi"/>
        </w:rPr>
        <w:t>základě</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něhož</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Kancelář</w:t>
      </w:r>
      <w:proofErr w:type="spellEnd"/>
      <w:r w:rsidRPr="00AA6B44">
        <w:rPr>
          <w:rFonts w:asciiTheme="minorHAnsi" w:hAnsiTheme="minorHAnsi" w:cstheme="minorHAnsi"/>
        </w:rPr>
        <w:t xml:space="preserve"> kompenzuje </w:t>
      </w:r>
      <w:proofErr w:type="spellStart"/>
      <w:r w:rsidRPr="00AA6B44">
        <w:rPr>
          <w:rFonts w:asciiTheme="minorHAnsi" w:hAnsiTheme="minorHAnsi" w:cstheme="minorHAnsi"/>
        </w:rPr>
        <w:t>poškozenému</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vzniklou</w:t>
      </w:r>
      <w:proofErr w:type="spellEnd"/>
      <w:r w:rsidRPr="00AA6B44">
        <w:rPr>
          <w:rFonts w:asciiTheme="minorHAnsi" w:hAnsiTheme="minorHAnsi" w:cstheme="minorHAnsi"/>
        </w:rPr>
        <w:t xml:space="preserve"> škodu z </w:t>
      </w:r>
      <w:proofErr w:type="spellStart"/>
      <w:r w:rsidRPr="00AA6B44">
        <w:rPr>
          <w:rFonts w:asciiTheme="minorHAnsi" w:hAnsiTheme="minorHAnsi" w:cstheme="minorHAnsi"/>
        </w:rPr>
        <w:t>garančního</w:t>
      </w:r>
      <w:proofErr w:type="spellEnd"/>
      <w:r w:rsidRPr="00AA6B44">
        <w:rPr>
          <w:rFonts w:asciiTheme="minorHAnsi" w:hAnsiTheme="minorHAnsi" w:cstheme="minorHAnsi"/>
        </w:rPr>
        <w:t xml:space="preserve"> fondu a vzniká </w:t>
      </w:r>
      <w:proofErr w:type="spellStart"/>
      <w:r w:rsidRPr="00AA6B44">
        <w:rPr>
          <w:rFonts w:asciiTheme="minorHAnsi" w:hAnsiTheme="minorHAnsi" w:cstheme="minorHAnsi"/>
        </w:rPr>
        <w:t>jí</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současně</w:t>
      </w:r>
      <w:proofErr w:type="spellEnd"/>
      <w:r w:rsidRPr="00AA6B44">
        <w:rPr>
          <w:rFonts w:asciiTheme="minorHAnsi" w:hAnsiTheme="minorHAnsi" w:cstheme="minorHAnsi"/>
        </w:rPr>
        <w:t xml:space="preserve"> právo postihu </w:t>
      </w:r>
      <w:proofErr w:type="spellStart"/>
      <w:r w:rsidRPr="00AA6B44">
        <w:rPr>
          <w:rFonts w:asciiTheme="minorHAnsi" w:hAnsiTheme="minorHAnsi" w:cstheme="minorHAnsi"/>
        </w:rPr>
        <w:t>vůči</w:t>
      </w:r>
      <w:proofErr w:type="spellEnd"/>
      <w:r w:rsidRPr="00AA6B44">
        <w:rPr>
          <w:rFonts w:asciiTheme="minorHAnsi" w:hAnsiTheme="minorHAnsi" w:cstheme="minorHAnsi"/>
        </w:rPr>
        <w:t xml:space="preserve"> osobám, jež za škodu </w:t>
      </w:r>
      <w:proofErr w:type="spellStart"/>
      <w:r w:rsidRPr="00AA6B44">
        <w:rPr>
          <w:rFonts w:asciiTheme="minorHAnsi" w:hAnsiTheme="minorHAnsi" w:cstheme="minorHAnsi"/>
        </w:rPr>
        <w:t>odpovídají</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směřuje</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nejen</w:t>
      </w:r>
      <w:proofErr w:type="spellEnd"/>
      <w:r w:rsidRPr="00AA6B44">
        <w:rPr>
          <w:rFonts w:asciiTheme="minorHAnsi" w:hAnsiTheme="minorHAnsi" w:cstheme="minorHAnsi"/>
        </w:rPr>
        <w:t xml:space="preserve"> k tomu, aby </w:t>
      </w:r>
      <w:proofErr w:type="spellStart"/>
      <w:r w:rsidRPr="00AA6B44">
        <w:rPr>
          <w:rFonts w:asciiTheme="minorHAnsi" w:hAnsiTheme="minorHAnsi" w:cstheme="minorHAnsi"/>
        </w:rPr>
        <w:t>byl</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poškozený</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uspokojen</w:t>
      </w:r>
      <w:proofErr w:type="spellEnd"/>
      <w:r w:rsidRPr="00AA6B44">
        <w:rPr>
          <w:rFonts w:asciiTheme="minorHAnsi" w:hAnsiTheme="minorHAnsi" w:cstheme="minorHAnsi"/>
        </w:rPr>
        <w:t xml:space="preserve">, ale </w:t>
      </w:r>
      <w:proofErr w:type="spellStart"/>
      <w:r w:rsidRPr="00AA6B44">
        <w:rPr>
          <w:rFonts w:asciiTheme="minorHAnsi" w:hAnsiTheme="minorHAnsi" w:cstheme="minorHAnsi"/>
        </w:rPr>
        <w:t>současně</w:t>
      </w:r>
      <w:proofErr w:type="spellEnd"/>
      <w:r w:rsidRPr="00AA6B44">
        <w:rPr>
          <w:rFonts w:asciiTheme="minorHAnsi" w:hAnsiTheme="minorHAnsi" w:cstheme="minorHAnsi"/>
        </w:rPr>
        <w:t xml:space="preserve"> i k tomu, aby </w:t>
      </w:r>
      <w:proofErr w:type="spellStart"/>
      <w:r w:rsidRPr="00AA6B44">
        <w:rPr>
          <w:rFonts w:asciiTheme="minorHAnsi" w:hAnsiTheme="minorHAnsi" w:cstheme="minorHAnsi"/>
        </w:rPr>
        <w:t>odpovědné</w:t>
      </w:r>
      <w:proofErr w:type="spellEnd"/>
      <w:r w:rsidRPr="00AA6B44">
        <w:rPr>
          <w:rFonts w:asciiTheme="minorHAnsi" w:hAnsiTheme="minorHAnsi" w:cstheme="minorHAnsi"/>
        </w:rPr>
        <w:t xml:space="preserve"> osoby takto vynaložené náklady </w:t>
      </w:r>
      <w:proofErr w:type="spellStart"/>
      <w:r w:rsidRPr="00AA6B44">
        <w:rPr>
          <w:rFonts w:asciiTheme="minorHAnsi" w:hAnsiTheme="minorHAnsi" w:cstheme="minorHAnsi"/>
        </w:rPr>
        <w:t>nahradily</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neboť</w:t>
      </w:r>
      <w:proofErr w:type="spellEnd"/>
      <w:r w:rsidRPr="00AA6B44">
        <w:rPr>
          <w:rFonts w:asciiTheme="minorHAnsi" w:hAnsiTheme="minorHAnsi" w:cstheme="minorHAnsi"/>
        </w:rPr>
        <w:t xml:space="preserve"> jen tak </w:t>
      </w:r>
      <w:proofErr w:type="spellStart"/>
      <w:r w:rsidRPr="00AA6B44">
        <w:rPr>
          <w:rFonts w:asciiTheme="minorHAnsi" w:hAnsiTheme="minorHAnsi" w:cstheme="minorHAnsi"/>
        </w:rPr>
        <w:t>může</w:t>
      </w:r>
      <w:proofErr w:type="spellEnd"/>
      <w:r w:rsidRPr="00AA6B44">
        <w:rPr>
          <w:rFonts w:asciiTheme="minorHAnsi" w:hAnsiTheme="minorHAnsi" w:cstheme="minorHAnsi"/>
        </w:rPr>
        <w:t xml:space="preserve"> celý systém </w:t>
      </w:r>
      <w:proofErr w:type="spellStart"/>
      <w:r w:rsidRPr="00AA6B44">
        <w:rPr>
          <w:rFonts w:asciiTheme="minorHAnsi" w:hAnsiTheme="minorHAnsi" w:cstheme="minorHAnsi"/>
        </w:rPr>
        <w:t>fungovat</w:t>
      </w:r>
      <w:proofErr w:type="spellEnd"/>
      <w:r w:rsidRPr="00AA6B44">
        <w:rPr>
          <w:rFonts w:asciiTheme="minorHAnsi" w:hAnsiTheme="minorHAnsi" w:cstheme="minorHAnsi"/>
        </w:rPr>
        <w:t xml:space="preserve">. Je-li </w:t>
      </w:r>
      <w:proofErr w:type="spellStart"/>
      <w:r w:rsidRPr="00AA6B44">
        <w:rPr>
          <w:rFonts w:asciiTheme="minorHAnsi" w:hAnsiTheme="minorHAnsi" w:cstheme="minorHAnsi"/>
        </w:rPr>
        <w:t>poškozený</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jemuž</w:t>
      </w:r>
      <w:proofErr w:type="spellEnd"/>
      <w:r w:rsidRPr="00AA6B44">
        <w:rPr>
          <w:rFonts w:asciiTheme="minorHAnsi" w:hAnsiTheme="minorHAnsi" w:cstheme="minorHAnsi"/>
        </w:rPr>
        <w:t xml:space="preserve"> má </w:t>
      </w:r>
      <w:proofErr w:type="spellStart"/>
      <w:r w:rsidRPr="00AA6B44">
        <w:rPr>
          <w:rFonts w:asciiTheme="minorHAnsi" w:hAnsiTheme="minorHAnsi" w:cstheme="minorHAnsi"/>
        </w:rPr>
        <w:t>být</w:t>
      </w:r>
      <w:proofErr w:type="spellEnd"/>
      <w:r w:rsidRPr="00AA6B44">
        <w:rPr>
          <w:rFonts w:asciiTheme="minorHAnsi" w:hAnsiTheme="minorHAnsi" w:cstheme="minorHAnsi"/>
        </w:rPr>
        <w:t xml:space="preserve"> z </w:t>
      </w:r>
      <w:proofErr w:type="spellStart"/>
      <w:r w:rsidRPr="00AA6B44">
        <w:rPr>
          <w:rFonts w:asciiTheme="minorHAnsi" w:hAnsiTheme="minorHAnsi" w:cstheme="minorHAnsi"/>
        </w:rPr>
        <w:t>garančního</w:t>
      </w:r>
      <w:proofErr w:type="spellEnd"/>
      <w:r w:rsidRPr="00AA6B44">
        <w:rPr>
          <w:rFonts w:asciiTheme="minorHAnsi" w:hAnsiTheme="minorHAnsi" w:cstheme="minorHAnsi"/>
        </w:rPr>
        <w:t xml:space="preserve"> fondu </w:t>
      </w:r>
      <w:proofErr w:type="spellStart"/>
      <w:r w:rsidRPr="00AA6B44">
        <w:rPr>
          <w:rFonts w:asciiTheme="minorHAnsi" w:hAnsiTheme="minorHAnsi" w:cstheme="minorHAnsi"/>
        </w:rPr>
        <w:t>plněno</w:t>
      </w:r>
      <w:proofErr w:type="spellEnd"/>
      <w:r w:rsidRPr="00AA6B44">
        <w:rPr>
          <w:rFonts w:asciiTheme="minorHAnsi" w:hAnsiTheme="minorHAnsi" w:cstheme="minorHAnsi"/>
        </w:rPr>
        <w:t xml:space="preserve">, totožný s osobou, jež je </w:t>
      </w:r>
      <w:proofErr w:type="spellStart"/>
      <w:r w:rsidRPr="00AA6B44">
        <w:rPr>
          <w:rFonts w:asciiTheme="minorHAnsi" w:hAnsiTheme="minorHAnsi" w:cstheme="minorHAnsi"/>
        </w:rPr>
        <w:t>povinna</w:t>
      </w:r>
      <w:proofErr w:type="spellEnd"/>
      <w:r w:rsidRPr="00AA6B44">
        <w:rPr>
          <w:rFonts w:asciiTheme="minorHAnsi" w:hAnsiTheme="minorHAnsi" w:cstheme="minorHAnsi"/>
        </w:rPr>
        <w:t xml:space="preserve"> toto </w:t>
      </w:r>
      <w:proofErr w:type="spellStart"/>
      <w:r w:rsidRPr="00AA6B44">
        <w:rPr>
          <w:rFonts w:asciiTheme="minorHAnsi" w:hAnsiTheme="minorHAnsi" w:cstheme="minorHAnsi"/>
        </w:rPr>
        <w:t>plnění</w:t>
      </w:r>
      <w:proofErr w:type="spellEnd"/>
      <w:r w:rsidRPr="00AA6B44">
        <w:rPr>
          <w:rFonts w:asciiTheme="minorHAnsi" w:hAnsiTheme="minorHAnsi" w:cstheme="minorHAnsi"/>
        </w:rPr>
        <w:t xml:space="preserve"> jeho </w:t>
      </w:r>
      <w:proofErr w:type="spellStart"/>
      <w:r w:rsidRPr="00AA6B44">
        <w:rPr>
          <w:rFonts w:asciiTheme="minorHAnsi" w:hAnsiTheme="minorHAnsi" w:cstheme="minorHAnsi"/>
        </w:rPr>
        <w:t>poskytovateli</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nahradit</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pak</w:t>
      </w:r>
      <w:proofErr w:type="spellEnd"/>
      <w:r w:rsidRPr="00AA6B44">
        <w:rPr>
          <w:rFonts w:asciiTheme="minorHAnsi" w:hAnsiTheme="minorHAnsi" w:cstheme="minorHAnsi"/>
        </w:rPr>
        <w:t xml:space="preserve"> účelu </w:t>
      </w:r>
      <w:proofErr w:type="spellStart"/>
      <w:r w:rsidRPr="00AA6B44">
        <w:rPr>
          <w:rFonts w:asciiTheme="minorHAnsi" w:hAnsiTheme="minorHAnsi" w:cstheme="minorHAnsi"/>
        </w:rPr>
        <w:t>příslušných</w:t>
      </w:r>
      <w:proofErr w:type="spellEnd"/>
      <w:r w:rsidRPr="00AA6B44">
        <w:rPr>
          <w:rFonts w:asciiTheme="minorHAnsi" w:hAnsiTheme="minorHAnsi" w:cstheme="minorHAnsi"/>
        </w:rPr>
        <w:t xml:space="preserve"> ustanovení zákona [§ 24 </w:t>
      </w:r>
      <w:proofErr w:type="spellStart"/>
      <w:r w:rsidRPr="00AA6B44">
        <w:rPr>
          <w:rFonts w:asciiTheme="minorHAnsi" w:hAnsiTheme="minorHAnsi" w:cstheme="minorHAnsi"/>
        </w:rPr>
        <w:t>odst</w:t>
      </w:r>
      <w:proofErr w:type="spellEnd"/>
      <w:r w:rsidRPr="00AA6B44">
        <w:rPr>
          <w:rFonts w:asciiTheme="minorHAnsi" w:hAnsiTheme="minorHAnsi" w:cstheme="minorHAnsi"/>
        </w:rPr>
        <w:t xml:space="preserve">. 2 písm. b) a </w:t>
      </w:r>
      <w:proofErr w:type="spellStart"/>
      <w:r w:rsidRPr="00AA6B44">
        <w:rPr>
          <w:rFonts w:asciiTheme="minorHAnsi" w:hAnsiTheme="minorHAnsi" w:cstheme="minorHAnsi"/>
        </w:rPr>
        <w:t>odst</w:t>
      </w:r>
      <w:proofErr w:type="spellEnd"/>
      <w:r w:rsidRPr="00AA6B44">
        <w:rPr>
          <w:rFonts w:asciiTheme="minorHAnsi" w:hAnsiTheme="minorHAnsi" w:cstheme="minorHAnsi"/>
        </w:rPr>
        <w:t xml:space="preserve">. 9 zákona č. 168/1999 </w:t>
      </w:r>
      <w:proofErr w:type="spellStart"/>
      <w:r w:rsidRPr="00AA6B44">
        <w:rPr>
          <w:rFonts w:asciiTheme="minorHAnsi" w:hAnsiTheme="minorHAnsi" w:cstheme="minorHAnsi"/>
        </w:rPr>
        <w:t>Sb</w:t>
      </w:r>
      <w:proofErr w:type="spellEnd"/>
      <w:r w:rsidRPr="00AA6B44">
        <w:rPr>
          <w:rFonts w:asciiTheme="minorHAnsi" w:hAnsiTheme="minorHAnsi" w:cstheme="minorHAnsi"/>
        </w:rPr>
        <w:t xml:space="preserve">.] bude </w:t>
      </w:r>
      <w:proofErr w:type="spellStart"/>
      <w:r w:rsidRPr="00AA6B44">
        <w:rPr>
          <w:rFonts w:asciiTheme="minorHAnsi" w:hAnsiTheme="minorHAnsi" w:cstheme="minorHAnsi"/>
        </w:rPr>
        <w:t>dosaženo</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pouze</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tehdy</w:t>
      </w:r>
      <w:proofErr w:type="spellEnd"/>
      <w:r w:rsidRPr="00AA6B44">
        <w:rPr>
          <w:rFonts w:asciiTheme="minorHAnsi" w:hAnsiTheme="minorHAnsi" w:cstheme="minorHAnsi"/>
        </w:rPr>
        <w:t xml:space="preserve">, bude-li </w:t>
      </w:r>
      <w:proofErr w:type="spellStart"/>
      <w:r w:rsidRPr="00AA6B44">
        <w:rPr>
          <w:rFonts w:asciiTheme="minorHAnsi" w:hAnsiTheme="minorHAnsi" w:cstheme="minorHAnsi"/>
        </w:rPr>
        <w:t>plnění</w:t>
      </w:r>
      <w:proofErr w:type="spellEnd"/>
      <w:r w:rsidRPr="00AA6B44">
        <w:rPr>
          <w:rFonts w:asciiTheme="minorHAnsi" w:hAnsiTheme="minorHAnsi" w:cstheme="minorHAnsi"/>
        </w:rPr>
        <w:t xml:space="preserve"> z </w:t>
      </w:r>
      <w:proofErr w:type="spellStart"/>
      <w:r w:rsidRPr="00AA6B44">
        <w:rPr>
          <w:rFonts w:asciiTheme="minorHAnsi" w:hAnsiTheme="minorHAnsi" w:cstheme="minorHAnsi"/>
        </w:rPr>
        <w:t>garančního</w:t>
      </w:r>
      <w:proofErr w:type="spellEnd"/>
      <w:r w:rsidRPr="00AA6B44">
        <w:rPr>
          <w:rFonts w:asciiTheme="minorHAnsi" w:hAnsiTheme="minorHAnsi" w:cstheme="minorHAnsi"/>
        </w:rPr>
        <w:t xml:space="preserve"> fondu </w:t>
      </w:r>
      <w:proofErr w:type="spellStart"/>
      <w:r w:rsidRPr="00AA6B44">
        <w:rPr>
          <w:rFonts w:asciiTheme="minorHAnsi" w:hAnsiTheme="minorHAnsi" w:cstheme="minorHAnsi"/>
        </w:rPr>
        <w:t>takové</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osobě</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odepřeno</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Jiný</w:t>
      </w:r>
      <w:proofErr w:type="spellEnd"/>
      <w:r w:rsidRPr="00AA6B44">
        <w:rPr>
          <w:rFonts w:asciiTheme="minorHAnsi" w:hAnsiTheme="minorHAnsi" w:cstheme="minorHAnsi"/>
        </w:rPr>
        <w:t xml:space="preserve"> výklad by totiž odporoval </w:t>
      </w:r>
      <w:proofErr w:type="spellStart"/>
      <w:r w:rsidRPr="00AA6B44">
        <w:rPr>
          <w:rFonts w:asciiTheme="minorHAnsi" w:hAnsiTheme="minorHAnsi" w:cstheme="minorHAnsi"/>
        </w:rPr>
        <w:t>zásadě</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vyloučení</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absurdních</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závěrů</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reductio</w:t>
      </w:r>
      <w:proofErr w:type="spellEnd"/>
      <w:r w:rsidRPr="00AA6B44">
        <w:rPr>
          <w:rFonts w:asciiTheme="minorHAnsi" w:hAnsiTheme="minorHAnsi" w:cstheme="minorHAnsi"/>
        </w:rPr>
        <w:t xml:space="preserve"> ad absurdum), </w:t>
      </w:r>
      <w:proofErr w:type="spellStart"/>
      <w:r w:rsidRPr="00AA6B44">
        <w:rPr>
          <w:rFonts w:asciiTheme="minorHAnsi" w:hAnsiTheme="minorHAnsi" w:cstheme="minorHAnsi"/>
        </w:rPr>
        <w:t>neboť</w:t>
      </w:r>
      <w:proofErr w:type="spellEnd"/>
      <w:r w:rsidRPr="00AA6B44">
        <w:rPr>
          <w:rFonts w:asciiTheme="minorHAnsi" w:hAnsiTheme="minorHAnsi" w:cstheme="minorHAnsi"/>
        </w:rPr>
        <w:t xml:space="preserve"> je </w:t>
      </w:r>
      <w:proofErr w:type="spellStart"/>
      <w:r w:rsidRPr="00AA6B44">
        <w:rPr>
          <w:rFonts w:asciiTheme="minorHAnsi" w:hAnsiTheme="minorHAnsi" w:cstheme="minorHAnsi"/>
        </w:rPr>
        <w:t>nepochybně</w:t>
      </w:r>
      <w:proofErr w:type="spellEnd"/>
      <w:r w:rsidRPr="00AA6B44">
        <w:rPr>
          <w:rFonts w:asciiTheme="minorHAnsi" w:hAnsiTheme="minorHAnsi" w:cstheme="minorHAnsi"/>
        </w:rPr>
        <w:t xml:space="preserve"> neúčelné, aby totožné </w:t>
      </w:r>
      <w:proofErr w:type="spellStart"/>
      <w:r w:rsidRPr="00AA6B44">
        <w:rPr>
          <w:rFonts w:asciiTheme="minorHAnsi" w:hAnsiTheme="minorHAnsi" w:cstheme="minorHAnsi"/>
        </w:rPr>
        <w:t>plnění</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bylo</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Kanceláří</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vyplaceno</w:t>
      </w:r>
      <w:proofErr w:type="spellEnd"/>
      <w:r w:rsidRPr="00AA6B44">
        <w:rPr>
          <w:rFonts w:asciiTheme="minorHAnsi" w:hAnsiTheme="minorHAnsi" w:cstheme="minorHAnsi"/>
        </w:rPr>
        <w:t xml:space="preserve"> s tím, že </w:t>
      </w:r>
      <w:proofErr w:type="spellStart"/>
      <w:r w:rsidRPr="00AA6B44">
        <w:rPr>
          <w:rFonts w:asciiTheme="minorHAnsi" w:hAnsiTheme="minorHAnsi" w:cstheme="minorHAnsi"/>
        </w:rPr>
        <w:t>okamžikem</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vyplacení</w:t>
      </w:r>
      <w:proofErr w:type="spellEnd"/>
      <w:r w:rsidRPr="00AA6B44">
        <w:rPr>
          <w:rFonts w:asciiTheme="minorHAnsi" w:hAnsiTheme="minorHAnsi" w:cstheme="minorHAnsi"/>
        </w:rPr>
        <w:t xml:space="preserve"> by je mohla </w:t>
      </w:r>
      <w:proofErr w:type="spellStart"/>
      <w:r w:rsidRPr="00AA6B44">
        <w:rPr>
          <w:rFonts w:asciiTheme="minorHAnsi" w:hAnsiTheme="minorHAnsi" w:cstheme="minorHAnsi"/>
        </w:rPr>
        <w:t>požadovat</w:t>
      </w:r>
      <w:proofErr w:type="spellEnd"/>
      <w:r w:rsidRPr="00AA6B44">
        <w:rPr>
          <w:rFonts w:asciiTheme="minorHAnsi" w:hAnsiTheme="minorHAnsi" w:cstheme="minorHAnsi"/>
        </w:rPr>
        <w:t xml:space="preserve"> </w:t>
      </w:r>
      <w:proofErr w:type="spellStart"/>
      <w:r w:rsidRPr="00AA6B44">
        <w:rPr>
          <w:rFonts w:asciiTheme="minorHAnsi" w:hAnsiTheme="minorHAnsi" w:cstheme="minorHAnsi"/>
        </w:rPr>
        <w:t>zpět</w:t>
      </w:r>
      <w:proofErr w:type="spellEnd"/>
      <w:r w:rsidRPr="00AA6B44">
        <w:rPr>
          <w:rFonts w:asciiTheme="minorHAnsi" w:hAnsiTheme="minorHAnsi" w:cstheme="minorHAnsi"/>
        </w:rPr>
        <w:t>.“</w:t>
      </w:r>
    </w:p>
    <w:p w14:paraId="45FE3D85" w14:textId="77777777" w:rsidR="00955A06" w:rsidRPr="00AA6B44" w:rsidRDefault="00955A06" w:rsidP="00696C40">
      <w:pPr>
        <w:spacing w:after="0" w:line="240" w:lineRule="auto"/>
        <w:jc w:val="both"/>
        <w:rPr>
          <w:rFonts w:asciiTheme="minorHAnsi" w:hAnsiTheme="minorHAnsi" w:cstheme="minorHAnsi"/>
        </w:rPr>
      </w:pPr>
    </w:p>
    <w:p w14:paraId="72F6DAB0" w14:textId="12B4AC0D" w:rsidR="00482683" w:rsidRPr="00AA6B44" w:rsidRDefault="00482683" w:rsidP="00696C40">
      <w:pPr>
        <w:spacing w:after="0" w:line="240" w:lineRule="auto"/>
        <w:jc w:val="both"/>
        <w:rPr>
          <w:rFonts w:asciiTheme="minorHAnsi" w:hAnsiTheme="minorHAnsi" w:cstheme="minorHAnsi"/>
          <w:b/>
          <w:bCs/>
        </w:rPr>
      </w:pPr>
      <w:r w:rsidRPr="00AA6B44">
        <w:rPr>
          <w:rFonts w:asciiTheme="minorHAnsi" w:hAnsiTheme="minorHAnsi" w:cstheme="minorHAnsi"/>
          <w:b/>
          <w:bCs/>
        </w:rPr>
        <w:t>4. K 9</w:t>
      </w:r>
      <w:r w:rsidR="00B9730D" w:rsidRPr="00AA6B44">
        <w:rPr>
          <w:rFonts w:asciiTheme="minorHAnsi" w:hAnsiTheme="minorHAnsi" w:cstheme="minorHAnsi"/>
          <w:b/>
          <w:bCs/>
        </w:rPr>
        <w:t>.</w:t>
      </w:r>
      <w:r w:rsidRPr="00AA6B44">
        <w:rPr>
          <w:rFonts w:asciiTheme="minorHAnsi" w:hAnsiTheme="minorHAnsi" w:cstheme="minorHAnsi"/>
          <w:b/>
          <w:bCs/>
        </w:rPr>
        <w:t xml:space="preserve"> </w:t>
      </w:r>
      <w:r w:rsidR="00B9730D" w:rsidRPr="00AA6B44">
        <w:rPr>
          <w:rFonts w:asciiTheme="minorHAnsi" w:hAnsiTheme="minorHAnsi" w:cstheme="minorHAnsi"/>
          <w:b/>
          <w:bCs/>
        </w:rPr>
        <w:t>bodu § 8 ods. 3</w:t>
      </w:r>
      <w:r w:rsidR="00D164C9" w:rsidRPr="00AA6B44">
        <w:rPr>
          <w:rFonts w:asciiTheme="minorHAnsi" w:hAnsiTheme="minorHAnsi" w:cstheme="minorHAnsi"/>
          <w:b/>
          <w:bCs/>
        </w:rPr>
        <w:t xml:space="preserve"> </w:t>
      </w:r>
    </w:p>
    <w:p w14:paraId="7E15478B" w14:textId="566AE488" w:rsidR="009D6514" w:rsidRPr="00CB1685" w:rsidRDefault="009D6514" w:rsidP="00696C40">
      <w:pPr>
        <w:spacing w:after="0" w:line="240" w:lineRule="auto"/>
        <w:jc w:val="both"/>
        <w:rPr>
          <w:rFonts w:asciiTheme="minorHAnsi" w:hAnsiTheme="minorHAnsi" w:cstheme="minorHAnsi"/>
          <w:b/>
          <w:bCs/>
        </w:rPr>
      </w:pPr>
      <w:r w:rsidRPr="00CB1685">
        <w:rPr>
          <w:rFonts w:asciiTheme="minorHAnsi" w:hAnsiTheme="minorHAnsi" w:cstheme="minorHAnsi"/>
          <w:b/>
          <w:bCs/>
        </w:rPr>
        <w:t xml:space="preserve">Na konci </w:t>
      </w:r>
      <w:proofErr w:type="spellStart"/>
      <w:r w:rsidRPr="00CB1685">
        <w:rPr>
          <w:rFonts w:asciiTheme="minorHAnsi" w:hAnsiTheme="minorHAnsi" w:cstheme="minorHAnsi"/>
          <w:b/>
          <w:bCs/>
        </w:rPr>
        <w:t>novovloženej</w:t>
      </w:r>
      <w:proofErr w:type="spellEnd"/>
      <w:r w:rsidRPr="00CB1685">
        <w:rPr>
          <w:rFonts w:asciiTheme="minorHAnsi" w:hAnsiTheme="minorHAnsi" w:cstheme="minorHAnsi"/>
          <w:b/>
          <w:bCs/>
        </w:rPr>
        <w:t xml:space="preserve"> vety</w:t>
      </w:r>
      <w:r w:rsidR="0010600E">
        <w:rPr>
          <w:rFonts w:asciiTheme="minorHAnsi" w:hAnsiTheme="minorHAnsi" w:cstheme="minorHAnsi"/>
          <w:b/>
          <w:bCs/>
        </w:rPr>
        <w:t xml:space="preserve"> v odseku 3</w:t>
      </w:r>
      <w:r w:rsidRPr="00CB1685">
        <w:rPr>
          <w:rFonts w:asciiTheme="minorHAnsi" w:hAnsiTheme="minorHAnsi" w:cstheme="minorHAnsi"/>
          <w:b/>
          <w:bCs/>
        </w:rPr>
        <w:t xml:space="preserve"> navrhujeme doplniť slová „ak tieto údaje má k dispozícii“.</w:t>
      </w:r>
    </w:p>
    <w:p w14:paraId="5D1261C2" w14:textId="77777777" w:rsidR="00CB1685" w:rsidRDefault="00CB1685" w:rsidP="00CB1685">
      <w:pPr>
        <w:spacing w:after="0" w:line="240" w:lineRule="auto"/>
        <w:jc w:val="both"/>
        <w:rPr>
          <w:rFonts w:asciiTheme="minorHAnsi" w:hAnsiTheme="minorHAnsi" w:cstheme="minorHAnsi"/>
          <w:b/>
          <w:bCs/>
        </w:rPr>
      </w:pPr>
    </w:p>
    <w:p w14:paraId="427B1418" w14:textId="06BEB42A" w:rsidR="00CB1685" w:rsidRPr="00CB1685" w:rsidRDefault="00CB1685" w:rsidP="00CB1685">
      <w:pPr>
        <w:spacing w:after="0" w:line="240" w:lineRule="auto"/>
        <w:jc w:val="both"/>
        <w:rPr>
          <w:rFonts w:asciiTheme="minorHAnsi" w:hAnsiTheme="minorHAnsi" w:cstheme="minorHAnsi"/>
          <w:b/>
          <w:bCs/>
        </w:rPr>
      </w:pPr>
      <w:r w:rsidRPr="00CB1685">
        <w:rPr>
          <w:rFonts w:asciiTheme="minorHAnsi" w:hAnsiTheme="minorHAnsi" w:cstheme="minorHAnsi"/>
          <w:b/>
          <w:bCs/>
        </w:rPr>
        <w:t>ZÁSADNÁ</w:t>
      </w:r>
    </w:p>
    <w:p w14:paraId="3D3203E7" w14:textId="5F5D1C08" w:rsidR="009D6514" w:rsidRPr="00AA6B44" w:rsidRDefault="009D6514" w:rsidP="00696C40">
      <w:pPr>
        <w:spacing w:after="0" w:line="240" w:lineRule="auto"/>
        <w:jc w:val="both"/>
        <w:rPr>
          <w:rFonts w:asciiTheme="minorHAnsi" w:hAnsiTheme="minorHAnsi" w:cstheme="minorHAnsi"/>
          <w:u w:val="single"/>
        </w:rPr>
      </w:pPr>
      <w:r w:rsidRPr="00AA6B44">
        <w:rPr>
          <w:rFonts w:asciiTheme="minorHAnsi" w:hAnsiTheme="minorHAnsi" w:cstheme="minorHAnsi"/>
          <w:u w:val="single"/>
        </w:rPr>
        <w:t>Odôvodnenie:</w:t>
      </w:r>
    </w:p>
    <w:p w14:paraId="646E2814" w14:textId="6475D8A8" w:rsidR="005915BA" w:rsidRDefault="00274930" w:rsidP="00696C40">
      <w:pPr>
        <w:spacing w:after="0" w:line="240" w:lineRule="auto"/>
        <w:jc w:val="both"/>
        <w:rPr>
          <w:rFonts w:asciiTheme="minorHAnsi" w:hAnsiTheme="minorHAnsi" w:cstheme="minorHAnsi"/>
        </w:rPr>
      </w:pPr>
      <w:r w:rsidRPr="00AA6B44">
        <w:rPr>
          <w:rFonts w:asciiTheme="minorHAnsi" w:hAnsiTheme="minorHAnsi" w:cstheme="minorHAnsi"/>
        </w:rPr>
        <w:t>P</w:t>
      </w:r>
      <w:r w:rsidR="005915BA" w:rsidRPr="00AA6B44">
        <w:rPr>
          <w:rFonts w:asciiTheme="minorHAnsi" w:hAnsiTheme="minorHAnsi" w:cstheme="minorHAnsi"/>
        </w:rPr>
        <w:t xml:space="preserve">ovinnosť overovať </w:t>
      </w:r>
      <w:proofErr w:type="spellStart"/>
      <w:r w:rsidR="005915BA" w:rsidRPr="00AA6B44">
        <w:rPr>
          <w:rFonts w:asciiTheme="minorHAnsi" w:hAnsiTheme="minorHAnsi" w:cstheme="minorHAnsi"/>
        </w:rPr>
        <w:t>bezškodový</w:t>
      </w:r>
      <w:proofErr w:type="spellEnd"/>
      <w:r w:rsidR="005915BA" w:rsidRPr="00AA6B44">
        <w:rPr>
          <w:rFonts w:asciiTheme="minorHAnsi" w:hAnsiTheme="minorHAnsi" w:cstheme="minorHAnsi"/>
        </w:rPr>
        <w:t xml:space="preserve"> priebeh v registri </w:t>
      </w:r>
      <w:r w:rsidR="00482683" w:rsidRPr="00AA6B44">
        <w:rPr>
          <w:rFonts w:asciiTheme="minorHAnsi" w:hAnsiTheme="minorHAnsi" w:cstheme="minorHAnsi"/>
        </w:rPr>
        <w:t xml:space="preserve">vopred nie </w:t>
      </w:r>
      <w:r w:rsidR="005915BA" w:rsidRPr="00AA6B44">
        <w:rPr>
          <w:rFonts w:asciiTheme="minorHAnsi" w:hAnsiTheme="minorHAnsi" w:cstheme="minorHAnsi"/>
        </w:rPr>
        <w:t xml:space="preserve">je v súčasnosti </w:t>
      </w:r>
      <w:r w:rsidR="00482683" w:rsidRPr="00AA6B44">
        <w:rPr>
          <w:rFonts w:asciiTheme="minorHAnsi" w:hAnsiTheme="minorHAnsi" w:cstheme="minorHAnsi"/>
        </w:rPr>
        <w:t>možný</w:t>
      </w:r>
      <w:r w:rsidR="00482683" w:rsidRPr="00AA6B44">
        <w:rPr>
          <w:rFonts w:asciiTheme="minorHAnsi" w:hAnsiTheme="minorHAnsi" w:cstheme="minorHAnsi"/>
        </w:rPr>
        <w:t xml:space="preserve"> </w:t>
      </w:r>
      <w:r w:rsidR="005915BA" w:rsidRPr="00AA6B44">
        <w:rPr>
          <w:rFonts w:asciiTheme="minorHAnsi" w:hAnsiTheme="minorHAnsi" w:cstheme="minorHAnsi"/>
        </w:rPr>
        <w:t xml:space="preserve">pri leasingu a flotilách (jedine ak dodatočne, čo už je neskoro), vzhľadom na spôsob akým sa uzatvárajú zmluvy v daných prípadoch </w:t>
      </w:r>
      <w:proofErr w:type="spellStart"/>
      <w:r w:rsidR="005915BA" w:rsidRPr="00AA6B44">
        <w:rPr>
          <w:rFonts w:asciiTheme="minorHAnsi" w:hAnsiTheme="minorHAnsi" w:cstheme="minorHAnsi"/>
        </w:rPr>
        <w:t>t.j</w:t>
      </w:r>
      <w:proofErr w:type="spellEnd"/>
      <w:r w:rsidR="005915BA" w:rsidRPr="00AA6B44">
        <w:rPr>
          <w:rFonts w:asciiTheme="minorHAnsi" w:hAnsiTheme="minorHAnsi" w:cstheme="minorHAnsi"/>
        </w:rPr>
        <w:t>. o uzavretej zmluve sa poisťovňa dozvie raz za mesiac pri dodaní údajov za leasingovú spoločnosť a pri flotilách sa mesačne upravuje rozsah poistených premetov, pričom poistná zmluva zostáva stále tá istá (bola uzatvorená v minulosti a neuzatvára sa nová zmluva)</w:t>
      </w:r>
      <w:r w:rsidR="00D164C9" w:rsidRPr="00AA6B44">
        <w:rPr>
          <w:rFonts w:asciiTheme="minorHAnsi" w:hAnsiTheme="minorHAnsi" w:cstheme="minorHAnsi"/>
        </w:rPr>
        <w:t>. Poisťovne budú pracovať so svojimi partnermi na prerábke IT systémov aby dokázali poskytovať dáta v reálnom čase pri uzatváraní PZ nakoľko všeobecný štandard</w:t>
      </w:r>
      <w:r w:rsidR="00482683" w:rsidRPr="00AA6B44">
        <w:rPr>
          <w:rFonts w:asciiTheme="minorHAnsi" w:hAnsiTheme="minorHAnsi" w:cstheme="minorHAnsi"/>
        </w:rPr>
        <w:t xml:space="preserve"> </w:t>
      </w:r>
      <w:r w:rsidR="00482683" w:rsidRPr="00AA6B44">
        <w:rPr>
          <w:rFonts w:asciiTheme="minorHAnsi" w:hAnsiTheme="minorHAnsi" w:cstheme="minorHAnsi"/>
        </w:rPr>
        <w:t xml:space="preserve">(aj v ČR) </w:t>
      </w:r>
      <w:r w:rsidR="00D164C9" w:rsidRPr="00AA6B44">
        <w:rPr>
          <w:rFonts w:asciiTheme="minorHAnsi" w:hAnsiTheme="minorHAnsi" w:cstheme="minorHAnsi"/>
        </w:rPr>
        <w:t>a IT leasingových partnerov to v súčasnosti neumožňuje.</w:t>
      </w:r>
    </w:p>
    <w:p w14:paraId="38D97DE8" w14:textId="77777777" w:rsidR="00CB1685" w:rsidRDefault="00CB1685" w:rsidP="00696C40">
      <w:pPr>
        <w:spacing w:after="0" w:line="240" w:lineRule="auto"/>
        <w:jc w:val="both"/>
        <w:rPr>
          <w:rFonts w:asciiTheme="minorHAnsi" w:hAnsiTheme="minorHAnsi" w:cstheme="minorHAnsi"/>
        </w:rPr>
      </w:pPr>
    </w:p>
    <w:p w14:paraId="01659E64" w14:textId="77777777" w:rsidR="00CB1685" w:rsidRPr="00AA6B44" w:rsidRDefault="00CB1685" w:rsidP="00696C40">
      <w:pPr>
        <w:spacing w:after="0" w:line="240" w:lineRule="auto"/>
        <w:jc w:val="both"/>
        <w:rPr>
          <w:rFonts w:asciiTheme="minorHAnsi" w:hAnsiTheme="minorHAnsi" w:cstheme="minorHAnsi"/>
        </w:rPr>
      </w:pPr>
    </w:p>
    <w:p w14:paraId="6A35E890" w14:textId="50CFE573" w:rsidR="00B9730D" w:rsidRPr="00AA6B44" w:rsidRDefault="00482683" w:rsidP="00696C40">
      <w:pPr>
        <w:spacing w:after="0" w:line="240" w:lineRule="auto"/>
        <w:jc w:val="both"/>
        <w:rPr>
          <w:rFonts w:asciiTheme="minorHAnsi" w:hAnsiTheme="minorHAnsi" w:cstheme="minorHAnsi"/>
          <w:b/>
          <w:bCs/>
        </w:rPr>
      </w:pPr>
      <w:r w:rsidRPr="00AA6B44">
        <w:rPr>
          <w:rFonts w:asciiTheme="minorHAnsi" w:hAnsiTheme="minorHAnsi" w:cstheme="minorHAnsi"/>
          <w:b/>
          <w:bCs/>
        </w:rPr>
        <w:lastRenderedPageBreak/>
        <w:t xml:space="preserve">5. </w:t>
      </w:r>
      <w:r w:rsidR="00B9730D" w:rsidRPr="00AA6B44">
        <w:rPr>
          <w:rFonts w:asciiTheme="minorHAnsi" w:hAnsiTheme="minorHAnsi" w:cstheme="minorHAnsi"/>
          <w:b/>
          <w:bCs/>
        </w:rPr>
        <w:t>K</w:t>
      </w:r>
      <w:r w:rsidRPr="00AA6B44">
        <w:rPr>
          <w:rFonts w:asciiTheme="minorHAnsi" w:hAnsiTheme="minorHAnsi" w:cstheme="minorHAnsi"/>
          <w:b/>
          <w:bCs/>
        </w:rPr>
        <w:t> 10</w:t>
      </w:r>
      <w:r w:rsidR="00B9730D" w:rsidRPr="00AA6B44">
        <w:rPr>
          <w:rFonts w:asciiTheme="minorHAnsi" w:hAnsiTheme="minorHAnsi" w:cstheme="minorHAnsi"/>
          <w:b/>
          <w:bCs/>
        </w:rPr>
        <w:t>.</w:t>
      </w:r>
      <w:r w:rsidRPr="00AA6B44">
        <w:rPr>
          <w:rFonts w:asciiTheme="minorHAnsi" w:hAnsiTheme="minorHAnsi" w:cstheme="minorHAnsi"/>
          <w:b/>
          <w:bCs/>
        </w:rPr>
        <w:t xml:space="preserve"> </w:t>
      </w:r>
      <w:r w:rsidR="00B9730D" w:rsidRPr="00AA6B44">
        <w:rPr>
          <w:rFonts w:asciiTheme="minorHAnsi" w:hAnsiTheme="minorHAnsi" w:cstheme="minorHAnsi"/>
          <w:b/>
          <w:bCs/>
        </w:rPr>
        <w:t>bodu § 8 ods. 5</w:t>
      </w:r>
    </w:p>
    <w:p w14:paraId="7A639DFD" w14:textId="42A17940" w:rsidR="009219DC" w:rsidRPr="00CB1685" w:rsidRDefault="009219DC" w:rsidP="00696C40">
      <w:pPr>
        <w:spacing w:after="0" w:line="240" w:lineRule="auto"/>
        <w:jc w:val="both"/>
        <w:rPr>
          <w:rFonts w:asciiTheme="minorHAnsi" w:hAnsiTheme="minorHAnsi" w:cstheme="minorHAnsi"/>
          <w:b/>
          <w:bCs/>
        </w:rPr>
      </w:pPr>
      <w:r w:rsidRPr="00CB1685">
        <w:rPr>
          <w:rFonts w:asciiTheme="minorHAnsi" w:hAnsiTheme="minorHAnsi" w:cstheme="minorHAnsi"/>
          <w:b/>
          <w:bCs/>
        </w:rPr>
        <w:t>Navrhujem</w:t>
      </w:r>
      <w:r w:rsidR="00CF05D3" w:rsidRPr="00CB1685">
        <w:rPr>
          <w:rFonts w:asciiTheme="minorHAnsi" w:hAnsiTheme="minorHAnsi" w:cstheme="minorHAnsi"/>
          <w:b/>
          <w:bCs/>
        </w:rPr>
        <w:t xml:space="preserve"> </w:t>
      </w:r>
      <w:r w:rsidR="00B9730D" w:rsidRPr="00CB1685">
        <w:rPr>
          <w:rFonts w:asciiTheme="minorHAnsi" w:hAnsiTheme="minorHAnsi" w:cstheme="minorHAnsi"/>
          <w:b/>
          <w:bCs/>
        </w:rPr>
        <w:t>v odseku 5 na konci doplniť slová „ak tieto nie</w:t>
      </w:r>
      <w:r w:rsidRPr="00CB1685">
        <w:rPr>
          <w:rFonts w:asciiTheme="minorHAnsi" w:hAnsiTheme="minorHAnsi" w:cstheme="minorHAnsi"/>
          <w:b/>
          <w:bCs/>
        </w:rPr>
        <w:t xml:space="preserve"> sú uvedené </w:t>
      </w:r>
      <w:r w:rsidR="00482683" w:rsidRPr="00CB1685">
        <w:rPr>
          <w:rFonts w:asciiTheme="minorHAnsi" w:hAnsiTheme="minorHAnsi" w:cstheme="minorHAnsi"/>
          <w:b/>
          <w:bCs/>
        </w:rPr>
        <w:t>v</w:t>
      </w:r>
      <w:r w:rsidR="001306A6" w:rsidRPr="00CB1685">
        <w:rPr>
          <w:rFonts w:asciiTheme="minorHAnsi" w:hAnsiTheme="minorHAnsi" w:cstheme="minorHAnsi"/>
          <w:b/>
          <w:bCs/>
        </w:rPr>
        <w:t xml:space="preserve"> poistnej </w:t>
      </w:r>
      <w:r w:rsidR="00482683" w:rsidRPr="00CB1685">
        <w:rPr>
          <w:rFonts w:asciiTheme="minorHAnsi" w:hAnsiTheme="minorHAnsi" w:cstheme="minorHAnsi"/>
          <w:b/>
          <w:bCs/>
        </w:rPr>
        <w:t>zmluve alebo všeobecných poistných podmienkach“</w:t>
      </w:r>
    </w:p>
    <w:p w14:paraId="5275FCB9" w14:textId="77777777" w:rsidR="00CB1685" w:rsidRDefault="00CB1685" w:rsidP="00696C40">
      <w:pPr>
        <w:spacing w:after="0" w:line="240" w:lineRule="auto"/>
        <w:ind w:left="1701" w:hanging="1701"/>
        <w:jc w:val="both"/>
        <w:rPr>
          <w:rFonts w:asciiTheme="minorHAnsi" w:hAnsiTheme="minorHAnsi" w:cstheme="minorHAnsi"/>
          <w:bCs/>
          <w:iCs/>
          <w:u w:val="single"/>
        </w:rPr>
      </w:pPr>
    </w:p>
    <w:p w14:paraId="57302B11" w14:textId="6B9F1F05" w:rsidR="00B9730D" w:rsidRPr="00C458FD" w:rsidRDefault="00B9730D" w:rsidP="00696C40">
      <w:pPr>
        <w:spacing w:after="0" w:line="240" w:lineRule="auto"/>
        <w:ind w:left="1701" w:hanging="1701"/>
        <w:jc w:val="both"/>
        <w:rPr>
          <w:rFonts w:asciiTheme="minorHAnsi" w:hAnsiTheme="minorHAnsi" w:cstheme="minorHAnsi"/>
          <w:bCs/>
          <w:iCs/>
          <w:u w:val="single"/>
        </w:rPr>
      </w:pPr>
      <w:r w:rsidRPr="00C458FD">
        <w:rPr>
          <w:rFonts w:asciiTheme="minorHAnsi" w:hAnsiTheme="minorHAnsi" w:cstheme="minorHAnsi"/>
          <w:bCs/>
          <w:iCs/>
          <w:u w:val="single"/>
        </w:rPr>
        <w:t>Odôvodnenie:</w:t>
      </w:r>
    </w:p>
    <w:p w14:paraId="6646F40C" w14:textId="5D091ECA" w:rsidR="00927946" w:rsidRPr="00AA6B44" w:rsidRDefault="00927946" w:rsidP="00927946">
      <w:pPr>
        <w:spacing w:after="0" w:line="240" w:lineRule="auto"/>
        <w:jc w:val="both"/>
        <w:rPr>
          <w:rFonts w:asciiTheme="minorHAnsi" w:hAnsiTheme="minorHAnsi" w:cstheme="minorHAnsi"/>
        </w:rPr>
      </w:pPr>
      <w:bookmarkStart w:id="0" w:name="_Hlk140478978"/>
      <w:r w:rsidRPr="00C458FD">
        <w:rPr>
          <w:rFonts w:asciiTheme="minorHAnsi" w:hAnsiTheme="minorHAnsi" w:cstheme="minorHAnsi"/>
        </w:rPr>
        <w:t>Navrhujem, aby sa informácie o spôsobe zohľadňovania škodového priebehu nemuseli zverejňovať na webovej stránke, pokiaľ sú uvedené v poistných alebo zmluvných podmienkach</w:t>
      </w:r>
      <w:r w:rsidRPr="00C458FD">
        <w:rPr>
          <w:rFonts w:asciiTheme="minorHAnsi" w:hAnsiTheme="minorHAnsi" w:cstheme="minorHAnsi"/>
        </w:rPr>
        <w:t>.</w:t>
      </w:r>
      <w:r w:rsidRPr="00C458FD">
        <w:rPr>
          <w:rFonts w:asciiTheme="minorHAnsi" w:hAnsiTheme="minorHAnsi" w:cstheme="minorHAnsi"/>
          <w:bCs/>
          <w:iCs/>
        </w:rPr>
        <w:t xml:space="preserve"> </w:t>
      </w:r>
      <w:r w:rsidRPr="00C458FD">
        <w:rPr>
          <w:rFonts w:asciiTheme="minorHAnsi" w:hAnsiTheme="minorHAnsi" w:cstheme="minorHAnsi"/>
          <w:bCs/>
          <w:iCs/>
        </w:rPr>
        <w:t>Navrhované ustanovenie môže vniesť zmätok pre klientov, keďže rozsah zverejňovaných informácií nebude totožný</w:t>
      </w:r>
      <w:r w:rsidRPr="005C33C4">
        <w:rPr>
          <w:rFonts w:asciiTheme="minorHAnsi" w:hAnsiTheme="minorHAnsi" w:cstheme="minorHAnsi"/>
          <w:bCs/>
          <w:iCs/>
        </w:rPr>
        <w:t>.</w:t>
      </w:r>
    </w:p>
    <w:p w14:paraId="4B0D55A9" w14:textId="77777777" w:rsidR="00927946" w:rsidRPr="00AA6B44" w:rsidRDefault="00927946" w:rsidP="00927946">
      <w:pPr>
        <w:pStyle w:val="Odsekzoznamu"/>
        <w:spacing w:after="0" w:line="240" w:lineRule="auto"/>
        <w:ind w:left="567"/>
        <w:jc w:val="both"/>
        <w:rPr>
          <w:rFonts w:asciiTheme="minorHAnsi" w:hAnsiTheme="minorHAnsi" w:cstheme="minorHAnsi"/>
        </w:rPr>
      </w:pPr>
    </w:p>
    <w:bookmarkEnd w:id="0"/>
    <w:p w14:paraId="637CD492" w14:textId="77777777" w:rsidR="001306A6" w:rsidRPr="00AA6B44" w:rsidRDefault="001306A6" w:rsidP="00696C40">
      <w:pPr>
        <w:spacing w:after="0" w:line="240" w:lineRule="auto"/>
        <w:jc w:val="both"/>
        <w:rPr>
          <w:rFonts w:asciiTheme="minorHAnsi" w:hAnsiTheme="minorHAnsi" w:cstheme="minorHAnsi"/>
          <w:b/>
          <w:bCs/>
        </w:rPr>
      </w:pPr>
      <w:r w:rsidRPr="00AA6B44">
        <w:rPr>
          <w:rFonts w:asciiTheme="minorHAnsi" w:hAnsiTheme="minorHAnsi" w:cstheme="minorHAnsi"/>
          <w:b/>
          <w:bCs/>
        </w:rPr>
        <w:t xml:space="preserve">6. </w:t>
      </w:r>
      <w:r w:rsidR="009D0D95" w:rsidRPr="00AA6B44">
        <w:rPr>
          <w:rFonts w:asciiTheme="minorHAnsi" w:hAnsiTheme="minorHAnsi" w:cstheme="minorHAnsi"/>
          <w:b/>
          <w:bCs/>
        </w:rPr>
        <w:t>K</w:t>
      </w:r>
      <w:r w:rsidR="001F16BF" w:rsidRPr="00AA6B44">
        <w:rPr>
          <w:rFonts w:asciiTheme="minorHAnsi" w:hAnsiTheme="minorHAnsi" w:cstheme="minorHAnsi"/>
          <w:b/>
          <w:bCs/>
        </w:rPr>
        <w:t> 17. bodu § 12 ods. 1</w:t>
      </w:r>
      <w:r w:rsidR="00D164C9" w:rsidRPr="00AA6B44">
        <w:rPr>
          <w:rFonts w:asciiTheme="minorHAnsi" w:hAnsiTheme="minorHAnsi" w:cstheme="minorHAnsi"/>
          <w:b/>
          <w:bCs/>
        </w:rPr>
        <w:t xml:space="preserve"> </w:t>
      </w:r>
    </w:p>
    <w:p w14:paraId="2FEA9E81" w14:textId="00BE9478" w:rsidR="00C36609" w:rsidRPr="00CB1685" w:rsidRDefault="00C36609" w:rsidP="00696C40">
      <w:pPr>
        <w:spacing w:after="0" w:line="240" w:lineRule="auto"/>
        <w:jc w:val="both"/>
        <w:rPr>
          <w:rFonts w:asciiTheme="minorHAnsi" w:hAnsiTheme="minorHAnsi" w:cstheme="minorHAnsi"/>
          <w:b/>
          <w:bCs/>
        </w:rPr>
      </w:pPr>
      <w:r w:rsidRPr="00CB1685">
        <w:rPr>
          <w:rFonts w:asciiTheme="minorHAnsi" w:hAnsiTheme="minorHAnsi" w:cstheme="minorHAnsi"/>
          <w:b/>
          <w:bCs/>
        </w:rPr>
        <w:t>Navrhujeme nové znenie</w:t>
      </w:r>
      <w:r w:rsidR="001F16BF" w:rsidRPr="00CB1685">
        <w:rPr>
          <w:rFonts w:asciiTheme="minorHAnsi" w:hAnsiTheme="minorHAnsi" w:cstheme="minorHAnsi"/>
          <w:b/>
          <w:bCs/>
        </w:rPr>
        <w:t xml:space="preserve"> úvodnej vety</w:t>
      </w:r>
      <w:r w:rsidRPr="00CB1685">
        <w:rPr>
          <w:rFonts w:asciiTheme="minorHAnsi" w:hAnsiTheme="minorHAnsi" w:cstheme="minorHAnsi"/>
          <w:b/>
          <w:bCs/>
        </w:rPr>
        <w:t>: „Poisťovateľ má proti poistenému a</w:t>
      </w:r>
      <w:r w:rsidR="001F16BF" w:rsidRPr="00CB1685">
        <w:rPr>
          <w:rFonts w:asciiTheme="minorHAnsi" w:hAnsiTheme="minorHAnsi" w:cstheme="minorHAnsi"/>
          <w:b/>
          <w:bCs/>
        </w:rPr>
        <w:t> </w:t>
      </w:r>
      <w:r w:rsidRPr="00CB1685">
        <w:rPr>
          <w:rFonts w:asciiTheme="minorHAnsi" w:hAnsiTheme="minorHAnsi" w:cstheme="minorHAnsi"/>
          <w:b/>
          <w:bCs/>
        </w:rPr>
        <w:t>poistníkovi právo na náhradu toho, čo za neho plnil, ak  preukáže, že poistený...“</w:t>
      </w:r>
    </w:p>
    <w:p w14:paraId="31733442" w14:textId="77777777" w:rsidR="00CB1685" w:rsidRDefault="00CB1685" w:rsidP="00CB1685">
      <w:pPr>
        <w:spacing w:after="0" w:line="240" w:lineRule="auto"/>
        <w:jc w:val="both"/>
        <w:rPr>
          <w:rFonts w:asciiTheme="minorHAnsi" w:hAnsiTheme="minorHAnsi" w:cstheme="minorHAnsi"/>
          <w:b/>
          <w:bCs/>
        </w:rPr>
      </w:pPr>
    </w:p>
    <w:p w14:paraId="1FCDAB2B" w14:textId="302C6032" w:rsidR="00CB1685" w:rsidRPr="00AA6B44" w:rsidRDefault="00CB1685" w:rsidP="00CB1685">
      <w:pPr>
        <w:spacing w:after="0" w:line="240" w:lineRule="auto"/>
        <w:jc w:val="both"/>
        <w:rPr>
          <w:rFonts w:asciiTheme="minorHAnsi" w:hAnsiTheme="minorHAnsi" w:cstheme="minorHAnsi"/>
          <w:b/>
          <w:bCs/>
        </w:rPr>
      </w:pPr>
      <w:r w:rsidRPr="00AA6B44">
        <w:rPr>
          <w:rFonts w:asciiTheme="minorHAnsi" w:hAnsiTheme="minorHAnsi" w:cstheme="minorHAnsi"/>
          <w:b/>
          <w:bCs/>
        </w:rPr>
        <w:t>ZÁSADNÁ</w:t>
      </w:r>
    </w:p>
    <w:p w14:paraId="1478944B" w14:textId="568E7F43" w:rsidR="001F16BF" w:rsidRPr="00AA6B44" w:rsidRDefault="001F16BF" w:rsidP="00696C40">
      <w:pPr>
        <w:spacing w:after="0" w:line="240" w:lineRule="auto"/>
        <w:jc w:val="both"/>
        <w:rPr>
          <w:rFonts w:asciiTheme="minorHAnsi" w:hAnsiTheme="minorHAnsi" w:cstheme="minorHAnsi"/>
          <w:u w:val="single"/>
        </w:rPr>
      </w:pPr>
      <w:r w:rsidRPr="00AA6B44">
        <w:rPr>
          <w:rFonts w:asciiTheme="minorHAnsi" w:hAnsiTheme="minorHAnsi" w:cstheme="minorHAnsi"/>
          <w:u w:val="single"/>
        </w:rPr>
        <w:t>Od</w:t>
      </w:r>
      <w:r w:rsidR="001306A6" w:rsidRPr="00AA6B44">
        <w:rPr>
          <w:rFonts w:asciiTheme="minorHAnsi" w:hAnsiTheme="minorHAnsi" w:cstheme="minorHAnsi"/>
          <w:u w:val="single"/>
        </w:rPr>
        <w:t>ô</w:t>
      </w:r>
      <w:r w:rsidRPr="00AA6B44">
        <w:rPr>
          <w:rFonts w:asciiTheme="minorHAnsi" w:hAnsiTheme="minorHAnsi" w:cstheme="minorHAnsi"/>
          <w:u w:val="single"/>
        </w:rPr>
        <w:t>vodnenie:</w:t>
      </w:r>
    </w:p>
    <w:p w14:paraId="2249267F" w14:textId="2A527219" w:rsidR="00C36609" w:rsidRPr="00AA6B44" w:rsidRDefault="00C36609" w:rsidP="00696C40">
      <w:pPr>
        <w:spacing w:after="0" w:line="240" w:lineRule="auto"/>
        <w:jc w:val="both"/>
        <w:rPr>
          <w:rFonts w:asciiTheme="minorHAnsi" w:hAnsiTheme="minorHAnsi" w:cstheme="minorHAnsi"/>
        </w:rPr>
      </w:pPr>
      <w:r w:rsidRPr="00AA6B44">
        <w:rPr>
          <w:rFonts w:asciiTheme="minorHAnsi" w:hAnsiTheme="minorHAnsi" w:cstheme="minorHAnsi"/>
        </w:rPr>
        <w:t>Navrhujeme ponechať právo poisťovateľa na náhradu toho, čo za neho plnil aj voči „poistníkovi, ktorý nie je poisteným“. Ak napr. poistník zverí vedenie MV osobe, ktorá nemá oprávnenie viesť MV, nebude poistník za danú škodu zodpovedať a</w:t>
      </w:r>
      <w:r w:rsidR="001F16BF" w:rsidRPr="00AA6B44">
        <w:rPr>
          <w:rFonts w:asciiTheme="minorHAnsi" w:hAnsiTheme="minorHAnsi" w:cstheme="minorHAnsi"/>
        </w:rPr>
        <w:t> </w:t>
      </w:r>
      <w:r w:rsidRPr="00AA6B44">
        <w:rPr>
          <w:rFonts w:asciiTheme="minorHAnsi" w:hAnsiTheme="minorHAnsi" w:cstheme="minorHAnsi"/>
        </w:rPr>
        <w:t>teda je otázne, či sa bude považovať za poisteného v zmysle definície uvedenej v § 2 písm. f).</w:t>
      </w:r>
    </w:p>
    <w:p w14:paraId="7713628C" w14:textId="70CFE41B" w:rsidR="001306A6" w:rsidRPr="00AA6B44" w:rsidRDefault="001306A6" w:rsidP="00696C40">
      <w:pPr>
        <w:spacing w:after="0" w:line="240" w:lineRule="auto"/>
        <w:jc w:val="both"/>
        <w:rPr>
          <w:rFonts w:asciiTheme="minorHAnsi" w:hAnsiTheme="minorHAnsi" w:cstheme="minorHAnsi"/>
          <w:b/>
          <w:bCs/>
        </w:rPr>
      </w:pPr>
    </w:p>
    <w:p w14:paraId="510F52F0" w14:textId="716AA25B" w:rsidR="001F16BF" w:rsidRPr="00AA6B44" w:rsidRDefault="001306A6" w:rsidP="00696C40">
      <w:pPr>
        <w:spacing w:after="0" w:line="240" w:lineRule="auto"/>
        <w:jc w:val="both"/>
        <w:rPr>
          <w:rFonts w:asciiTheme="minorHAnsi" w:hAnsiTheme="minorHAnsi" w:cstheme="minorHAnsi"/>
          <w:b/>
          <w:bCs/>
        </w:rPr>
      </w:pPr>
      <w:r w:rsidRPr="00AA6B44">
        <w:rPr>
          <w:rFonts w:asciiTheme="minorHAnsi" w:hAnsiTheme="minorHAnsi" w:cstheme="minorHAnsi"/>
          <w:b/>
          <w:bCs/>
        </w:rPr>
        <w:t xml:space="preserve">7. </w:t>
      </w:r>
      <w:r w:rsidR="001F16BF" w:rsidRPr="00AA6B44">
        <w:rPr>
          <w:rFonts w:asciiTheme="minorHAnsi" w:hAnsiTheme="minorHAnsi" w:cstheme="minorHAnsi"/>
          <w:b/>
          <w:bCs/>
        </w:rPr>
        <w:t>K 17. bodu § 12</w:t>
      </w:r>
    </w:p>
    <w:p w14:paraId="03587F43" w14:textId="77777777" w:rsidR="00DD3537" w:rsidRPr="001D2E18" w:rsidRDefault="001F16BF" w:rsidP="00696C40">
      <w:pPr>
        <w:spacing w:after="0" w:line="240" w:lineRule="auto"/>
        <w:jc w:val="both"/>
        <w:rPr>
          <w:rFonts w:asciiTheme="minorHAnsi" w:hAnsiTheme="minorHAnsi" w:cstheme="minorHAnsi"/>
          <w:b/>
          <w:bCs/>
        </w:rPr>
      </w:pPr>
      <w:r w:rsidRPr="001D2E18">
        <w:rPr>
          <w:rFonts w:asciiTheme="minorHAnsi" w:hAnsiTheme="minorHAnsi" w:cstheme="minorHAnsi"/>
          <w:b/>
          <w:bCs/>
        </w:rPr>
        <w:t xml:space="preserve">Navrhujeme </w:t>
      </w:r>
      <w:r w:rsidR="00CA1B10" w:rsidRPr="001D2E18">
        <w:rPr>
          <w:rFonts w:asciiTheme="minorHAnsi" w:hAnsiTheme="minorHAnsi" w:cstheme="minorHAnsi"/>
          <w:b/>
          <w:bCs/>
        </w:rPr>
        <w:t>vložiť</w:t>
      </w:r>
      <w:r w:rsidRPr="001D2E18">
        <w:rPr>
          <w:rFonts w:asciiTheme="minorHAnsi" w:hAnsiTheme="minorHAnsi" w:cstheme="minorHAnsi"/>
          <w:b/>
          <w:bCs/>
        </w:rPr>
        <w:t xml:space="preserve"> </w:t>
      </w:r>
      <w:r w:rsidR="001306A6" w:rsidRPr="001D2E18">
        <w:rPr>
          <w:rFonts w:asciiTheme="minorHAnsi" w:hAnsiTheme="minorHAnsi" w:cstheme="minorHAnsi"/>
          <w:b/>
          <w:bCs/>
        </w:rPr>
        <w:t>nové písmeno i)</w:t>
      </w:r>
      <w:r w:rsidR="00DD3537" w:rsidRPr="001D2E18">
        <w:rPr>
          <w:rFonts w:asciiTheme="minorHAnsi" w:hAnsiTheme="minorHAnsi" w:cstheme="minorHAnsi"/>
          <w:b/>
          <w:bCs/>
        </w:rPr>
        <w:t xml:space="preserve"> v znení: </w:t>
      </w:r>
    </w:p>
    <w:p w14:paraId="134FAFDB" w14:textId="642443DD" w:rsidR="00DD3537" w:rsidRPr="001D2E18" w:rsidRDefault="00DD3537" w:rsidP="00CB1685">
      <w:pPr>
        <w:pStyle w:val="Odsekzoznamu"/>
        <w:spacing w:after="0" w:line="240" w:lineRule="auto"/>
        <w:ind w:left="0"/>
        <w:jc w:val="both"/>
        <w:rPr>
          <w:rFonts w:asciiTheme="minorHAnsi" w:hAnsiTheme="minorHAnsi" w:cstheme="minorHAnsi"/>
          <w:b/>
          <w:bCs/>
        </w:rPr>
      </w:pPr>
      <w:r w:rsidRPr="001D2E18">
        <w:rPr>
          <w:rFonts w:asciiTheme="minorHAnsi" w:hAnsiTheme="minorHAnsi" w:cstheme="minorHAnsi"/>
          <w:b/>
          <w:bCs/>
        </w:rPr>
        <w:t xml:space="preserve">„i) </w:t>
      </w:r>
      <w:r w:rsidRPr="001D2E18">
        <w:rPr>
          <w:rFonts w:asciiTheme="minorHAnsi" w:hAnsiTheme="minorHAnsi" w:cstheme="minorHAnsi"/>
          <w:b/>
          <w:bCs/>
        </w:rPr>
        <w:t>v čase, keď nastala poistná udalosť, bol v omeškaní s platením poistného</w:t>
      </w:r>
      <w:r w:rsidRPr="001D2E18">
        <w:rPr>
          <w:rFonts w:asciiTheme="minorHAnsi" w:hAnsiTheme="minorHAnsi" w:cstheme="minorHAnsi"/>
          <w:b/>
          <w:bCs/>
        </w:rPr>
        <w:t>.“</w:t>
      </w:r>
    </w:p>
    <w:p w14:paraId="412A6266" w14:textId="77777777" w:rsidR="00CB1685" w:rsidRDefault="00CB1685" w:rsidP="00CB1685">
      <w:pPr>
        <w:spacing w:after="0" w:line="240" w:lineRule="auto"/>
        <w:jc w:val="both"/>
        <w:rPr>
          <w:rFonts w:asciiTheme="minorHAnsi" w:hAnsiTheme="minorHAnsi" w:cstheme="minorHAnsi"/>
          <w:b/>
          <w:bCs/>
        </w:rPr>
      </w:pPr>
    </w:p>
    <w:p w14:paraId="4EF5BDD9" w14:textId="5BBEC8CE" w:rsidR="00CB1685" w:rsidRPr="00AA6B44" w:rsidRDefault="00CB1685" w:rsidP="00CB1685">
      <w:pPr>
        <w:spacing w:after="0" w:line="240" w:lineRule="auto"/>
        <w:jc w:val="both"/>
        <w:rPr>
          <w:rFonts w:asciiTheme="minorHAnsi" w:hAnsiTheme="minorHAnsi" w:cstheme="minorHAnsi"/>
          <w:b/>
          <w:bCs/>
        </w:rPr>
      </w:pPr>
      <w:r w:rsidRPr="00AA6B44">
        <w:rPr>
          <w:rFonts w:asciiTheme="minorHAnsi" w:hAnsiTheme="minorHAnsi" w:cstheme="minorHAnsi"/>
          <w:b/>
          <w:bCs/>
        </w:rPr>
        <w:t>ZÁSADNÁ</w:t>
      </w:r>
    </w:p>
    <w:p w14:paraId="56C76B3D" w14:textId="77777777" w:rsidR="001F16BF" w:rsidRPr="00AA6B44" w:rsidRDefault="001F16BF" w:rsidP="00696C40">
      <w:pPr>
        <w:spacing w:after="0" w:line="240" w:lineRule="auto"/>
        <w:jc w:val="both"/>
        <w:rPr>
          <w:rFonts w:asciiTheme="minorHAnsi" w:hAnsiTheme="minorHAnsi" w:cstheme="minorHAnsi"/>
          <w:u w:val="single"/>
        </w:rPr>
      </w:pPr>
      <w:r w:rsidRPr="00AA6B44">
        <w:rPr>
          <w:rFonts w:asciiTheme="minorHAnsi" w:hAnsiTheme="minorHAnsi" w:cstheme="minorHAnsi"/>
          <w:u w:val="single"/>
        </w:rPr>
        <w:t>Odôvodnenie:</w:t>
      </w:r>
    </w:p>
    <w:p w14:paraId="01C6C143" w14:textId="5F33EF96" w:rsidR="001306A6" w:rsidRPr="00AA6B44" w:rsidRDefault="001F16BF" w:rsidP="00696C40">
      <w:pPr>
        <w:spacing w:after="0" w:line="240" w:lineRule="auto"/>
        <w:jc w:val="both"/>
        <w:rPr>
          <w:rFonts w:asciiTheme="minorHAnsi" w:hAnsiTheme="minorHAnsi" w:cstheme="minorHAnsi"/>
        </w:rPr>
      </w:pPr>
      <w:r w:rsidRPr="00AA6B44">
        <w:rPr>
          <w:rFonts w:asciiTheme="minorHAnsi" w:hAnsiTheme="minorHAnsi" w:cstheme="minorHAnsi"/>
          <w:iCs/>
        </w:rPr>
        <w:t xml:space="preserve">Nesúhlasíme s vypustením </w:t>
      </w:r>
      <w:r w:rsidR="00DD3537" w:rsidRPr="00AA6B44">
        <w:rPr>
          <w:rFonts w:asciiTheme="minorHAnsi" w:hAnsiTheme="minorHAnsi" w:cstheme="minorHAnsi"/>
          <w:iCs/>
        </w:rPr>
        <w:t xml:space="preserve">aktuálne platného </w:t>
      </w:r>
      <w:r w:rsidRPr="00AA6B44">
        <w:rPr>
          <w:rFonts w:asciiTheme="minorHAnsi" w:hAnsiTheme="minorHAnsi" w:cstheme="minorHAnsi"/>
          <w:iCs/>
        </w:rPr>
        <w:t>ustanovenia písmena</w:t>
      </w:r>
      <w:r w:rsidRPr="00AA6B44">
        <w:rPr>
          <w:rFonts w:asciiTheme="minorHAnsi" w:hAnsiTheme="minorHAnsi" w:cstheme="minorHAnsi"/>
          <w:iCs/>
        </w:rPr>
        <w:t xml:space="preserve"> f)</w:t>
      </w:r>
      <w:r w:rsidRPr="00AA6B44">
        <w:rPr>
          <w:rFonts w:asciiTheme="minorHAnsi" w:hAnsiTheme="minorHAnsi" w:cstheme="minorHAnsi"/>
          <w:iCs/>
        </w:rPr>
        <w:t xml:space="preserve"> </w:t>
      </w:r>
      <w:r w:rsidR="00CA1B10" w:rsidRPr="00AA6B44">
        <w:rPr>
          <w:rFonts w:asciiTheme="minorHAnsi" w:hAnsiTheme="minorHAnsi" w:cstheme="minorHAnsi"/>
          <w:iCs/>
        </w:rPr>
        <w:t xml:space="preserve">v § 12, </w:t>
      </w:r>
      <w:r w:rsidRPr="00AA6B44">
        <w:rPr>
          <w:rFonts w:asciiTheme="minorHAnsi" w:hAnsiTheme="minorHAnsi" w:cstheme="minorHAnsi"/>
          <w:iCs/>
        </w:rPr>
        <w:t>ktorý umožňoval poisťovniam uplatniť voči poistníkovi náhradu plnenia alebo jeho časti v prípade, ak bol tento v čase vzniku dopravenej nehody v omeškaní s platením poistného</w:t>
      </w:r>
      <w:r w:rsidRPr="00AA6B44">
        <w:rPr>
          <w:rFonts w:asciiTheme="minorHAnsi" w:hAnsiTheme="minorHAnsi" w:cstheme="minorHAnsi"/>
          <w:iCs/>
        </w:rPr>
        <w:t xml:space="preserve"> </w:t>
      </w:r>
      <w:r w:rsidRPr="00AA6B44">
        <w:rPr>
          <w:rFonts w:asciiTheme="minorHAnsi" w:hAnsiTheme="minorHAnsi" w:cstheme="minorHAnsi"/>
          <w:iCs/>
        </w:rPr>
        <w:t>zo zákona.</w:t>
      </w:r>
      <w:r w:rsidR="001306A6" w:rsidRPr="00AA6B44">
        <w:rPr>
          <w:rFonts w:asciiTheme="minorHAnsi" w:hAnsiTheme="minorHAnsi" w:cstheme="minorHAnsi"/>
          <w:shd w:val="clear" w:color="auto" w:fill="FFFFFF"/>
        </w:rPr>
        <w:t xml:space="preserve"> P</w:t>
      </w:r>
      <w:r w:rsidR="001306A6" w:rsidRPr="00AA6B44">
        <w:rPr>
          <w:rFonts w:asciiTheme="minorHAnsi" w:hAnsiTheme="minorHAnsi" w:cstheme="minorHAnsi"/>
        </w:rPr>
        <w:t xml:space="preserve">rávo poisťovne na postih voči poistníkovi v prípade omeškania s platením poistného je súčasťou Zákona č. 381/2001 </w:t>
      </w:r>
      <w:proofErr w:type="spellStart"/>
      <w:r w:rsidR="001306A6" w:rsidRPr="00AA6B44">
        <w:rPr>
          <w:rFonts w:asciiTheme="minorHAnsi" w:hAnsiTheme="minorHAnsi" w:cstheme="minorHAnsi"/>
        </w:rPr>
        <w:t>Z.z</w:t>
      </w:r>
      <w:proofErr w:type="spellEnd"/>
      <w:r w:rsidR="001306A6" w:rsidRPr="00AA6B44">
        <w:rPr>
          <w:rFonts w:asciiTheme="minorHAnsi" w:hAnsiTheme="minorHAnsi" w:cstheme="minorHAnsi"/>
        </w:rPr>
        <w:t xml:space="preserve">. od jeho vzniku, </w:t>
      </w:r>
      <w:proofErr w:type="spellStart"/>
      <w:r w:rsidR="001306A6" w:rsidRPr="00AA6B44">
        <w:rPr>
          <w:rFonts w:asciiTheme="minorHAnsi" w:hAnsiTheme="minorHAnsi" w:cstheme="minorHAnsi"/>
        </w:rPr>
        <w:t>t.j</w:t>
      </w:r>
      <w:proofErr w:type="spellEnd"/>
      <w:r w:rsidR="001306A6" w:rsidRPr="00AA6B44">
        <w:rPr>
          <w:rFonts w:asciiTheme="minorHAnsi" w:hAnsiTheme="minorHAnsi" w:cstheme="minorHAnsi"/>
        </w:rPr>
        <w:t xml:space="preserve">. od 1.10.2001  a navrhované vypustenie písmena f) môže mať vplyv na výšku poistného. </w:t>
      </w:r>
    </w:p>
    <w:p w14:paraId="257C95BA" w14:textId="77777777" w:rsidR="001F16BF" w:rsidRPr="00AA6B44" w:rsidRDefault="001F16BF" w:rsidP="00696C40">
      <w:pPr>
        <w:spacing w:after="0" w:line="240" w:lineRule="auto"/>
        <w:jc w:val="both"/>
        <w:rPr>
          <w:rFonts w:asciiTheme="minorHAnsi" w:hAnsiTheme="minorHAnsi" w:cstheme="minorHAnsi"/>
          <w:iCs/>
        </w:rPr>
      </w:pPr>
    </w:p>
    <w:p w14:paraId="6FA3E1A1" w14:textId="2EE13517" w:rsidR="001F16BF" w:rsidRPr="00AA6B44" w:rsidRDefault="001F16BF" w:rsidP="00696C40">
      <w:pPr>
        <w:spacing w:after="0" w:line="240" w:lineRule="auto"/>
        <w:jc w:val="both"/>
        <w:rPr>
          <w:rFonts w:asciiTheme="minorHAnsi" w:hAnsiTheme="minorHAnsi" w:cstheme="minorHAnsi"/>
          <w:iCs/>
        </w:rPr>
      </w:pPr>
      <w:r w:rsidRPr="00AA6B44">
        <w:rPr>
          <w:rFonts w:asciiTheme="minorHAnsi" w:hAnsiTheme="minorHAnsi" w:cstheme="minorHAnsi"/>
          <w:iCs/>
        </w:rPr>
        <w:t>Domnievame sa, že návrh</w:t>
      </w:r>
      <w:r w:rsidRPr="00AA6B44">
        <w:rPr>
          <w:rFonts w:asciiTheme="minorHAnsi" w:hAnsiTheme="minorHAnsi" w:cstheme="minorHAnsi"/>
          <w:iCs/>
        </w:rPr>
        <w:t xml:space="preserve"> </w:t>
      </w:r>
      <w:r w:rsidR="00CA1B10" w:rsidRPr="00AA6B44">
        <w:rPr>
          <w:rFonts w:asciiTheme="minorHAnsi" w:hAnsiTheme="minorHAnsi" w:cstheme="minorHAnsi"/>
          <w:iCs/>
        </w:rPr>
        <w:t xml:space="preserve">je </w:t>
      </w:r>
      <w:r w:rsidRPr="00AA6B44">
        <w:rPr>
          <w:rFonts w:asciiTheme="minorHAnsi" w:hAnsiTheme="minorHAnsi" w:cstheme="minorHAnsi"/>
          <w:iCs/>
        </w:rPr>
        <w:t>v rozpore s princípom solidárnosti</w:t>
      </w:r>
      <w:r w:rsidR="00CA1B10" w:rsidRPr="00AA6B44">
        <w:rPr>
          <w:rFonts w:asciiTheme="minorHAnsi" w:hAnsiTheme="minorHAnsi" w:cstheme="minorHAnsi"/>
          <w:iCs/>
        </w:rPr>
        <w:t>,</w:t>
      </w:r>
      <w:r w:rsidRPr="00AA6B44">
        <w:rPr>
          <w:rFonts w:asciiTheme="minorHAnsi" w:hAnsiTheme="minorHAnsi" w:cstheme="minorHAnsi"/>
          <w:iCs/>
        </w:rPr>
        <w:t xml:space="preserve"> typickým pre poistenie. Osobitne v tejto spojitosti poukazuj</w:t>
      </w:r>
      <w:r w:rsidRPr="00AA6B44">
        <w:rPr>
          <w:rFonts w:asciiTheme="minorHAnsi" w:hAnsiTheme="minorHAnsi" w:cstheme="minorHAnsi"/>
          <w:iCs/>
        </w:rPr>
        <w:t>eme</w:t>
      </w:r>
      <w:r w:rsidRPr="00AA6B44">
        <w:rPr>
          <w:rFonts w:asciiTheme="minorHAnsi" w:hAnsiTheme="minorHAnsi" w:cstheme="minorHAnsi"/>
          <w:iCs/>
        </w:rPr>
        <w:t xml:space="preserve"> aj na </w:t>
      </w:r>
      <w:proofErr w:type="spellStart"/>
      <w:r w:rsidRPr="00AA6B44">
        <w:rPr>
          <w:rFonts w:asciiTheme="minorHAnsi" w:hAnsiTheme="minorHAnsi" w:cstheme="minorHAnsi"/>
          <w:iCs/>
        </w:rPr>
        <w:t>ust</w:t>
      </w:r>
      <w:proofErr w:type="spellEnd"/>
      <w:r w:rsidRPr="00AA6B44">
        <w:rPr>
          <w:rFonts w:asciiTheme="minorHAnsi" w:hAnsiTheme="minorHAnsi" w:cstheme="minorHAnsi"/>
          <w:iCs/>
        </w:rPr>
        <w:t xml:space="preserve">. § 788 ods. </w:t>
      </w:r>
      <w:r w:rsidRPr="001D2E18">
        <w:rPr>
          <w:rFonts w:asciiTheme="minorHAnsi" w:hAnsiTheme="minorHAnsi" w:cstheme="minorHAnsi"/>
          <w:iCs/>
        </w:rPr>
        <w:t>1 OZ</w:t>
      </w:r>
      <w:r w:rsidRPr="00AA6B44">
        <w:rPr>
          <w:rFonts w:asciiTheme="minorHAnsi" w:hAnsiTheme="minorHAnsi" w:cstheme="minorHAnsi"/>
          <w:iCs/>
        </w:rPr>
        <w:t>, podľa ktorého</w:t>
      </w:r>
      <w:r w:rsidR="00CA1B10" w:rsidRPr="00AA6B44">
        <w:rPr>
          <w:rFonts w:asciiTheme="minorHAnsi" w:hAnsiTheme="minorHAnsi" w:cstheme="minorHAnsi"/>
          <w:iCs/>
        </w:rPr>
        <w:t xml:space="preserve"> je</w:t>
      </w:r>
      <w:r w:rsidRPr="00AA6B44">
        <w:rPr>
          <w:rFonts w:asciiTheme="minorHAnsi" w:hAnsiTheme="minorHAnsi" w:cstheme="minorHAnsi"/>
          <w:iCs/>
        </w:rPr>
        <w:t xml:space="preserve"> základným znakom poistnej zmluvy, že na jej základe poskytuje poisťovňa poistné krytie poistenej osobe a poistník, ako osoba, ktorá s poisťovňou uzavrela poistnú zmluvu, je povinná platiť poistné.</w:t>
      </w:r>
      <w:r w:rsidRPr="00AA6B44">
        <w:rPr>
          <w:rFonts w:asciiTheme="minorHAnsi" w:hAnsiTheme="minorHAnsi" w:cstheme="minorHAnsi"/>
          <w:iCs/>
        </w:rPr>
        <w:t xml:space="preserve"> P</w:t>
      </w:r>
      <w:r w:rsidRPr="00AA6B44">
        <w:rPr>
          <w:rFonts w:asciiTheme="minorHAnsi" w:hAnsiTheme="minorHAnsi" w:cstheme="minorHAnsi"/>
          <w:iCs/>
        </w:rPr>
        <w:t xml:space="preserve">rávu poistenej osoby dožadovať sa v prípade vzniku poistnej udalosti poistného krytia (poistného plnenia), koreluje povinnosť poistníka (ktorý je v prípade PZP často identický s poistenou osobou) platiť poistné v dohodnutej výške a v termíne splatnosti, </w:t>
      </w:r>
      <w:proofErr w:type="spellStart"/>
      <w:r w:rsidRPr="00AA6B44">
        <w:rPr>
          <w:rFonts w:asciiTheme="minorHAnsi" w:hAnsiTheme="minorHAnsi" w:cstheme="minorHAnsi"/>
          <w:iCs/>
        </w:rPr>
        <w:t>t.j</w:t>
      </w:r>
      <w:proofErr w:type="spellEnd"/>
      <w:r w:rsidRPr="00AA6B44">
        <w:rPr>
          <w:rFonts w:asciiTheme="minorHAnsi" w:hAnsiTheme="minorHAnsi" w:cstheme="minorHAnsi"/>
          <w:iCs/>
        </w:rPr>
        <w:t>. riadne a včas.</w:t>
      </w:r>
    </w:p>
    <w:p w14:paraId="7D13C004" w14:textId="77777777" w:rsidR="001F16BF" w:rsidRPr="001D2E18" w:rsidRDefault="001F16BF" w:rsidP="00696C40">
      <w:pPr>
        <w:spacing w:after="0" w:line="240" w:lineRule="auto"/>
        <w:jc w:val="both"/>
        <w:rPr>
          <w:rFonts w:asciiTheme="minorHAnsi" w:hAnsiTheme="minorHAnsi" w:cstheme="minorHAnsi"/>
          <w:iCs/>
        </w:rPr>
      </w:pPr>
    </w:p>
    <w:p w14:paraId="79BA5442" w14:textId="4B3EED54" w:rsidR="001F16BF" w:rsidRPr="001D2E18" w:rsidRDefault="001F16BF" w:rsidP="00696C40">
      <w:pPr>
        <w:spacing w:after="0" w:line="240" w:lineRule="auto"/>
        <w:jc w:val="both"/>
        <w:rPr>
          <w:rFonts w:asciiTheme="minorHAnsi" w:hAnsiTheme="minorHAnsi" w:cstheme="minorHAnsi"/>
          <w:shd w:val="clear" w:color="auto" w:fill="FFFFFF"/>
        </w:rPr>
      </w:pPr>
      <w:r w:rsidRPr="001D2E18">
        <w:rPr>
          <w:rFonts w:asciiTheme="minorHAnsi" w:hAnsiTheme="minorHAnsi" w:cstheme="minorHAnsi"/>
          <w:iCs/>
        </w:rPr>
        <w:t xml:space="preserve">Predkladateľ vytvára stav </w:t>
      </w:r>
      <w:r w:rsidRPr="001D2E18">
        <w:rPr>
          <w:rFonts w:asciiTheme="minorHAnsi" w:hAnsiTheme="minorHAnsi" w:cstheme="minorHAnsi"/>
        </w:rPr>
        <w:t>morálneho hazardu</w:t>
      </w:r>
      <w:r w:rsidRPr="001D2E18">
        <w:rPr>
          <w:rFonts w:asciiTheme="minorHAnsi" w:hAnsiTheme="minorHAnsi" w:cstheme="minorHAnsi"/>
          <w:shd w:val="clear" w:color="auto" w:fill="FFFFFF"/>
        </w:rPr>
        <w:t>, kedy z</w:t>
      </w:r>
      <w:r w:rsidR="00CA1B10" w:rsidRPr="001D2E18">
        <w:rPr>
          <w:rFonts w:asciiTheme="minorHAnsi" w:hAnsiTheme="minorHAnsi" w:cstheme="minorHAnsi"/>
          <w:shd w:val="clear" w:color="auto" w:fill="FFFFFF"/>
        </w:rPr>
        <w:t> </w:t>
      </w:r>
      <w:r w:rsidRPr="001D2E18">
        <w:rPr>
          <w:rFonts w:asciiTheme="minorHAnsi" w:hAnsiTheme="minorHAnsi" w:cstheme="minorHAnsi"/>
          <w:shd w:val="clear" w:color="auto" w:fill="FFFFFF"/>
        </w:rPr>
        <w:t>je</w:t>
      </w:r>
      <w:r w:rsidR="00CA1B10" w:rsidRPr="001D2E18">
        <w:rPr>
          <w:rFonts w:asciiTheme="minorHAnsi" w:hAnsiTheme="minorHAnsi" w:cstheme="minorHAnsi"/>
          <w:shd w:val="clear" w:color="auto" w:fill="FFFFFF"/>
        </w:rPr>
        <w:t xml:space="preserve">dnej </w:t>
      </w:r>
      <w:r w:rsidRPr="001D2E18">
        <w:rPr>
          <w:rFonts w:asciiTheme="minorHAnsi" w:hAnsiTheme="minorHAnsi" w:cstheme="minorHAnsi"/>
          <w:shd w:val="clear" w:color="auto" w:fill="FFFFFF"/>
        </w:rPr>
        <w:t xml:space="preserve">strany nemusí dochádzať k riadnemu plneniu zmluvných záväzkov, avšak poisťovňa nebude môcť ukončiť </w:t>
      </w:r>
      <w:r w:rsidR="00CB297D" w:rsidRPr="001D2E18">
        <w:rPr>
          <w:rFonts w:asciiTheme="minorHAnsi" w:hAnsiTheme="minorHAnsi" w:cstheme="minorHAnsi"/>
          <w:shd w:val="clear" w:color="auto" w:fill="FFFFFF"/>
        </w:rPr>
        <w:t>zmluvný vzťah</w:t>
      </w:r>
      <w:r w:rsidR="00CB297D" w:rsidRPr="001D2E18">
        <w:rPr>
          <w:rFonts w:asciiTheme="minorHAnsi" w:hAnsiTheme="minorHAnsi" w:cstheme="minorHAnsi"/>
          <w:shd w:val="clear" w:color="auto" w:fill="FFFFFF"/>
        </w:rPr>
        <w:t xml:space="preserve"> </w:t>
      </w:r>
      <w:r w:rsidRPr="001D2E18">
        <w:rPr>
          <w:rFonts w:asciiTheme="minorHAnsi" w:hAnsiTheme="minorHAnsi" w:cstheme="minorHAnsi"/>
          <w:shd w:val="clear" w:color="auto" w:fill="FFFFFF"/>
        </w:rPr>
        <w:t xml:space="preserve">bezprostredne potom, čo k vzniku omeškania </w:t>
      </w:r>
      <w:r w:rsidR="00CB297D" w:rsidRPr="001D2E18">
        <w:rPr>
          <w:rFonts w:asciiTheme="minorHAnsi" w:hAnsiTheme="minorHAnsi" w:cstheme="minorHAnsi"/>
          <w:shd w:val="clear" w:color="auto" w:fill="FFFFFF"/>
        </w:rPr>
        <w:t>dôj</w:t>
      </w:r>
      <w:r w:rsidRPr="001D2E18">
        <w:rPr>
          <w:rFonts w:asciiTheme="minorHAnsi" w:hAnsiTheme="minorHAnsi" w:cstheme="minorHAnsi"/>
          <w:shd w:val="clear" w:color="auto" w:fill="FFFFFF"/>
        </w:rPr>
        <w:t>de, berúc do úvahy existujúcu právnu úpravu</w:t>
      </w:r>
      <w:r w:rsidR="00CB297D" w:rsidRPr="001D2E18">
        <w:rPr>
          <w:rFonts w:asciiTheme="minorHAnsi" w:hAnsiTheme="minorHAnsi" w:cstheme="minorHAnsi"/>
          <w:shd w:val="clear" w:color="auto" w:fill="FFFFFF"/>
        </w:rPr>
        <w:t>.</w:t>
      </w:r>
    </w:p>
    <w:p w14:paraId="7C3F5D16" w14:textId="77777777" w:rsidR="001F16BF" w:rsidRPr="00AA6B44" w:rsidRDefault="001F16BF" w:rsidP="00696C40">
      <w:pPr>
        <w:spacing w:after="0" w:line="240" w:lineRule="auto"/>
        <w:jc w:val="both"/>
        <w:rPr>
          <w:rFonts w:asciiTheme="minorHAnsi" w:hAnsiTheme="minorHAnsi" w:cstheme="minorHAnsi"/>
          <w:shd w:val="clear" w:color="auto" w:fill="FFFFFF"/>
        </w:rPr>
      </w:pPr>
    </w:p>
    <w:p w14:paraId="58E32040" w14:textId="4FD23DA4" w:rsidR="001F16BF" w:rsidRPr="00AA6B44" w:rsidRDefault="001F16BF"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Nemenej dôležitá </w:t>
      </w:r>
      <w:r w:rsidR="00CA1B10" w:rsidRPr="00AA6B44">
        <w:rPr>
          <w:rFonts w:asciiTheme="minorHAnsi" w:hAnsiTheme="minorHAnsi" w:cstheme="minorHAnsi"/>
        </w:rPr>
        <w:t>je</w:t>
      </w:r>
      <w:r w:rsidRPr="00AA6B44">
        <w:rPr>
          <w:rFonts w:asciiTheme="minorHAnsi" w:hAnsiTheme="minorHAnsi" w:cstheme="minorHAnsi"/>
        </w:rPr>
        <w:t xml:space="preserve"> preventívna funkcia daného oprávnenia spočíva v tom, že núti poistníkov dbať o to, aby ich povinnosť platiť poistné bola splnená riadne a včas. Neplnenie si povinnosti poistníka riadne  a včas platiť poistné je pritom nepochybne voči ostatným členom poistného spoločenstva (osôb majúcich uzatvorené PZP, ktoré si povinnosť platiť poistné plnia riadne a včas), bez súčasnej existencie akéhokoľvek postihu takéhoto </w:t>
      </w:r>
      <w:r w:rsidR="00CA1B10" w:rsidRPr="00AA6B44">
        <w:rPr>
          <w:rFonts w:asciiTheme="minorHAnsi" w:hAnsiTheme="minorHAnsi" w:cstheme="minorHAnsi"/>
        </w:rPr>
        <w:t xml:space="preserve">konania </w:t>
      </w:r>
      <w:r w:rsidRPr="00AA6B44">
        <w:rPr>
          <w:rFonts w:asciiTheme="minorHAnsi" w:hAnsiTheme="minorHAnsi" w:cstheme="minorHAnsi"/>
        </w:rPr>
        <w:t>poistníka nespravodlivé.</w:t>
      </w:r>
    </w:p>
    <w:p w14:paraId="7E00F0F2" w14:textId="14DCAD81" w:rsidR="00830CB2" w:rsidRPr="00AA6B44" w:rsidRDefault="00830CB2" w:rsidP="00696C40">
      <w:pPr>
        <w:spacing w:after="0" w:line="240" w:lineRule="auto"/>
        <w:jc w:val="both"/>
        <w:rPr>
          <w:rFonts w:asciiTheme="minorHAnsi" w:hAnsiTheme="minorHAnsi" w:cstheme="minorHAnsi"/>
        </w:rPr>
      </w:pPr>
    </w:p>
    <w:p w14:paraId="0A660080" w14:textId="77777777" w:rsidR="001D2E18" w:rsidRDefault="001D2E18" w:rsidP="00696C40">
      <w:pPr>
        <w:spacing w:after="0" w:line="240" w:lineRule="auto"/>
        <w:jc w:val="both"/>
        <w:rPr>
          <w:rFonts w:asciiTheme="minorHAnsi" w:hAnsiTheme="minorHAnsi" w:cstheme="minorHAnsi"/>
          <w:b/>
          <w:bCs/>
        </w:rPr>
      </w:pPr>
    </w:p>
    <w:p w14:paraId="7004BB73" w14:textId="584E0538" w:rsidR="00DD3537" w:rsidRPr="00AA6B44" w:rsidRDefault="00DD3537" w:rsidP="00696C40">
      <w:pPr>
        <w:spacing w:after="0" w:line="240" w:lineRule="auto"/>
        <w:jc w:val="both"/>
        <w:rPr>
          <w:rFonts w:asciiTheme="minorHAnsi" w:hAnsiTheme="minorHAnsi" w:cstheme="minorHAnsi"/>
          <w:b/>
          <w:bCs/>
        </w:rPr>
      </w:pPr>
      <w:r w:rsidRPr="00AA6B44">
        <w:rPr>
          <w:rFonts w:asciiTheme="minorHAnsi" w:hAnsiTheme="minorHAnsi" w:cstheme="minorHAnsi"/>
          <w:b/>
          <w:bCs/>
        </w:rPr>
        <w:lastRenderedPageBreak/>
        <w:t xml:space="preserve">8. </w:t>
      </w:r>
      <w:r w:rsidR="00830CB2" w:rsidRPr="00AA6B44">
        <w:rPr>
          <w:rFonts w:asciiTheme="minorHAnsi" w:hAnsiTheme="minorHAnsi" w:cstheme="minorHAnsi"/>
          <w:b/>
          <w:bCs/>
        </w:rPr>
        <w:t>K 17. bodu § 12</w:t>
      </w:r>
      <w:r w:rsidR="00830CB2" w:rsidRPr="00AA6B44">
        <w:rPr>
          <w:rFonts w:asciiTheme="minorHAnsi" w:hAnsiTheme="minorHAnsi" w:cstheme="minorHAnsi"/>
          <w:b/>
          <w:bCs/>
        </w:rPr>
        <w:t xml:space="preserve"> ods. 1 písm. g) </w:t>
      </w:r>
    </w:p>
    <w:p w14:paraId="19EA0D95" w14:textId="4E50725D" w:rsidR="00C36609" w:rsidRPr="0041126A" w:rsidRDefault="00C36609" w:rsidP="00696C40">
      <w:pPr>
        <w:spacing w:after="0" w:line="240" w:lineRule="auto"/>
        <w:jc w:val="both"/>
        <w:rPr>
          <w:rFonts w:asciiTheme="minorHAnsi" w:hAnsiTheme="minorHAnsi" w:cstheme="minorHAnsi"/>
          <w:b/>
          <w:bCs/>
        </w:rPr>
      </w:pPr>
      <w:r w:rsidRPr="0041126A">
        <w:rPr>
          <w:rFonts w:asciiTheme="minorHAnsi" w:hAnsiTheme="minorHAnsi" w:cstheme="minorHAnsi"/>
          <w:b/>
          <w:bCs/>
        </w:rPr>
        <w:t xml:space="preserve">Navrhujeme vypustiť </w:t>
      </w:r>
      <w:r w:rsidR="00DD3537" w:rsidRPr="0041126A">
        <w:rPr>
          <w:rFonts w:asciiTheme="minorHAnsi" w:hAnsiTheme="minorHAnsi" w:cstheme="minorHAnsi"/>
          <w:b/>
          <w:bCs/>
        </w:rPr>
        <w:t>slová :</w:t>
      </w:r>
      <w:r w:rsidRPr="0041126A">
        <w:rPr>
          <w:rFonts w:asciiTheme="minorHAnsi" w:hAnsiTheme="minorHAnsi" w:cstheme="minorHAnsi"/>
          <w:b/>
          <w:bCs/>
        </w:rPr>
        <w:t xml:space="preserve"> „v dôsledku čoho </w:t>
      </w:r>
      <w:bookmarkStart w:id="1" w:name="_Hlk109203700"/>
      <w:r w:rsidRPr="0041126A">
        <w:rPr>
          <w:rFonts w:asciiTheme="minorHAnsi" w:hAnsiTheme="minorHAnsi" w:cstheme="minorHAnsi"/>
          <w:b/>
          <w:bCs/>
        </w:rPr>
        <w:t>bolo sťažené alebo znemožnené riadne prešetrovanie</w:t>
      </w:r>
      <w:bookmarkEnd w:id="1"/>
      <w:r w:rsidRPr="0041126A">
        <w:rPr>
          <w:rFonts w:asciiTheme="minorHAnsi" w:hAnsiTheme="minorHAnsi" w:cstheme="minorHAnsi"/>
          <w:b/>
          <w:bCs/>
        </w:rPr>
        <w:t xml:space="preserve"> poisťovateľa potrebné na zistenie rozsahu jeho povinnosti poskytnúť poistné plnenie</w:t>
      </w:r>
      <w:r w:rsidR="00830CB2" w:rsidRPr="0041126A">
        <w:rPr>
          <w:rFonts w:asciiTheme="minorHAnsi" w:hAnsiTheme="minorHAnsi" w:cstheme="minorHAnsi"/>
          <w:b/>
          <w:bCs/>
        </w:rPr>
        <w:t>,</w:t>
      </w:r>
      <w:r w:rsidRPr="0041126A">
        <w:rPr>
          <w:rFonts w:asciiTheme="minorHAnsi" w:hAnsiTheme="minorHAnsi" w:cstheme="minorHAnsi"/>
          <w:b/>
          <w:bCs/>
        </w:rPr>
        <w:t>“</w:t>
      </w:r>
    </w:p>
    <w:p w14:paraId="4F7401E1" w14:textId="77777777" w:rsidR="001D2E18" w:rsidRDefault="001D2E18" w:rsidP="001D2E18">
      <w:pPr>
        <w:spacing w:after="0" w:line="240" w:lineRule="auto"/>
        <w:jc w:val="both"/>
        <w:rPr>
          <w:rFonts w:asciiTheme="minorHAnsi" w:hAnsiTheme="minorHAnsi" w:cstheme="minorHAnsi"/>
          <w:b/>
          <w:bCs/>
        </w:rPr>
      </w:pPr>
    </w:p>
    <w:p w14:paraId="5E29D179" w14:textId="05560114" w:rsidR="001D2E18" w:rsidRPr="00AA6B44" w:rsidRDefault="001D2E18" w:rsidP="001D2E18">
      <w:pPr>
        <w:spacing w:after="0" w:line="240" w:lineRule="auto"/>
        <w:jc w:val="both"/>
        <w:rPr>
          <w:rFonts w:asciiTheme="minorHAnsi" w:hAnsiTheme="minorHAnsi" w:cstheme="minorHAnsi"/>
          <w:b/>
          <w:bCs/>
        </w:rPr>
      </w:pPr>
      <w:r w:rsidRPr="00AA6B44">
        <w:rPr>
          <w:rFonts w:asciiTheme="minorHAnsi" w:hAnsiTheme="minorHAnsi" w:cstheme="minorHAnsi"/>
          <w:b/>
          <w:bCs/>
        </w:rPr>
        <w:t>ZÁSADNÁ</w:t>
      </w:r>
    </w:p>
    <w:p w14:paraId="4317BA50" w14:textId="06B62B4D" w:rsidR="00C36609" w:rsidRPr="00AA6B44" w:rsidRDefault="00C36609" w:rsidP="00696C40">
      <w:pPr>
        <w:spacing w:after="0" w:line="240" w:lineRule="auto"/>
        <w:jc w:val="both"/>
        <w:rPr>
          <w:rFonts w:asciiTheme="minorHAnsi" w:hAnsiTheme="minorHAnsi" w:cstheme="minorHAnsi"/>
          <w:u w:val="single"/>
        </w:rPr>
      </w:pPr>
      <w:r w:rsidRPr="00AA6B44">
        <w:rPr>
          <w:rFonts w:asciiTheme="minorHAnsi" w:hAnsiTheme="minorHAnsi" w:cstheme="minorHAnsi"/>
          <w:u w:val="single"/>
        </w:rPr>
        <w:t>Odôvodnenie</w:t>
      </w:r>
      <w:r w:rsidR="00830CB2" w:rsidRPr="00AA6B44">
        <w:rPr>
          <w:rFonts w:asciiTheme="minorHAnsi" w:hAnsiTheme="minorHAnsi" w:cstheme="minorHAnsi"/>
          <w:u w:val="single"/>
        </w:rPr>
        <w:t>:</w:t>
      </w:r>
    </w:p>
    <w:p w14:paraId="005356D9" w14:textId="77777777" w:rsidR="00C36609" w:rsidRPr="00AA6B44" w:rsidRDefault="00C36609" w:rsidP="00696C40">
      <w:pPr>
        <w:spacing w:after="0" w:line="240" w:lineRule="auto"/>
        <w:jc w:val="both"/>
        <w:rPr>
          <w:rFonts w:asciiTheme="minorHAnsi" w:hAnsiTheme="minorHAnsi" w:cstheme="minorHAnsi"/>
        </w:rPr>
      </w:pPr>
      <w:r w:rsidRPr="00AA6B44">
        <w:rPr>
          <w:rFonts w:asciiTheme="minorHAnsi" w:hAnsiTheme="minorHAnsi" w:cstheme="minorHAnsi"/>
        </w:rPr>
        <w:t>Poisťovateľ by v prípade tohto závažného porušenia povinnosti poisteného musel ešte aj sám preukazovať, že bolo sťažené alebo znemožnené riadne prešetrovanie jeho vlastnej povinnosti poskytnúť poistenie. Už samotné porušenie uvedenej povinnosti poisteným samo o sebe zakladá sťaženie alebo znemožnenie prešetrenia škodovej udalosti poisťovateľom.</w:t>
      </w:r>
    </w:p>
    <w:p w14:paraId="78A4C920" w14:textId="77777777" w:rsidR="0041126A" w:rsidRDefault="0041126A" w:rsidP="00696C40">
      <w:pPr>
        <w:spacing w:after="0" w:line="240" w:lineRule="auto"/>
        <w:jc w:val="both"/>
        <w:rPr>
          <w:rFonts w:asciiTheme="minorHAnsi" w:hAnsiTheme="minorHAnsi" w:cstheme="minorHAnsi"/>
        </w:rPr>
      </w:pPr>
    </w:p>
    <w:p w14:paraId="0B6285C5" w14:textId="40B4F195" w:rsidR="00C36609" w:rsidRPr="00AA6B44" w:rsidRDefault="00283E57"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Uplatňovanie tohto regresného dôvodu zo strany poisťovateľa je už výrazne obmedzené práve tým, že musí prihliadať na to, či na strane poisteného bol dôvod hodný osobitného zreteľa, kvôli ktorému došlo k porušeniu povinnosti. Súčasná judikatúra už vymedzila situácie, ktoré sa považujú za takúto okolnosť v danom prípade. Doplnenie ďalšej podmienky v podobe sťaženia alebo znemožnenia riadneho prešetrovania poisťovateľa je nelogické a v rozpore so zmyslom ustanovenia § 10 ods. 1 až 4, kde sa poistenému stanovujú práva a povinnosti a v ustanovení § 12 sú sankcie, pokiaľ ich bez dôvodov hodných osobitného zreteľa nedodrží, pričom navrhované znenie </w:t>
      </w:r>
      <w:proofErr w:type="spellStart"/>
      <w:r w:rsidRPr="00AA6B44">
        <w:rPr>
          <w:rFonts w:asciiTheme="minorHAnsi" w:hAnsiTheme="minorHAnsi" w:cstheme="minorHAnsi"/>
        </w:rPr>
        <w:t>defacto</w:t>
      </w:r>
      <w:proofErr w:type="spellEnd"/>
      <w:r w:rsidRPr="00AA6B44">
        <w:rPr>
          <w:rFonts w:asciiTheme="minorHAnsi" w:hAnsiTheme="minorHAnsi" w:cstheme="minorHAnsi"/>
        </w:rPr>
        <w:t xml:space="preserve"> prenáša tieto povinnosti poisteného na poisťovateľa.</w:t>
      </w:r>
    </w:p>
    <w:p w14:paraId="0D2E3506" w14:textId="77777777" w:rsidR="0041126A" w:rsidRDefault="0041126A" w:rsidP="00696C40">
      <w:pPr>
        <w:spacing w:after="0" w:line="240" w:lineRule="auto"/>
        <w:jc w:val="both"/>
        <w:rPr>
          <w:rFonts w:asciiTheme="minorHAnsi" w:hAnsiTheme="minorHAnsi" w:cstheme="minorHAnsi"/>
          <w:b/>
          <w:bCs/>
        </w:rPr>
      </w:pPr>
    </w:p>
    <w:p w14:paraId="03776754" w14:textId="140E8C6F" w:rsidR="00DD3537" w:rsidRPr="00AA6B44" w:rsidRDefault="00DD3537" w:rsidP="00696C40">
      <w:pPr>
        <w:spacing w:after="0" w:line="240" w:lineRule="auto"/>
        <w:jc w:val="both"/>
        <w:rPr>
          <w:rFonts w:asciiTheme="minorHAnsi" w:hAnsiTheme="minorHAnsi" w:cstheme="minorHAnsi"/>
          <w:b/>
          <w:bCs/>
        </w:rPr>
      </w:pPr>
      <w:r w:rsidRPr="00AA6B44">
        <w:rPr>
          <w:rFonts w:asciiTheme="minorHAnsi" w:hAnsiTheme="minorHAnsi" w:cstheme="minorHAnsi"/>
          <w:b/>
          <w:bCs/>
        </w:rPr>
        <w:t xml:space="preserve">9. </w:t>
      </w:r>
      <w:r w:rsidR="00830CB2" w:rsidRPr="00AA6B44">
        <w:rPr>
          <w:rFonts w:asciiTheme="minorHAnsi" w:hAnsiTheme="minorHAnsi" w:cstheme="minorHAnsi"/>
          <w:b/>
          <w:bCs/>
        </w:rPr>
        <w:t>K 17. bodu § 12 ods. 1 písm</w:t>
      </w:r>
      <w:r w:rsidRPr="00AA6B44">
        <w:rPr>
          <w:rFonts w:asciiTheme="minorHAnsi" w:hAnsiTheme="minorHAnsi" w:cstheme="minorHAnsi"/>
          <w:b/>
          <w:bCs/>
        </w:rPr>
        <w:t>eno</w:t>
      </w:r>
      <w:r w:rsidR="00830CB2" w:rsidRPr="00AA6B44">
        <w:rPr>
          <w:rFonts w:asciiTheme="minorHAnsi" w:hAnsiTheme="minorHAnsi" w:cstheme="minorHAnsi"/>
          <w:b/>
          <w:bCs/>
        </w:rPr>
        <w:t xml:space="preserve"> </w:t>
      </w:r>
      <w:r w:rsidR="00830CB2" w:rsidRPr="00AA6B44">
        <w:rPr>
          <w:rFonts w:asciiTheme="minorHAnsi" w:hAnsiTheme="minorHAnsi" w:cstheme="minorHAnsi"/>
          <w:b/>
          <w:bCs/>
        </w:rPr>
        <w:t>h</w:t>
      </w:r>
      <w:r w:rsidR="00830CB2" w:rsidRPr="00AA6B44">
        <w:rPr>
          <w:rFonts w:asciiTheme="minorHAnsi" w:hAnsiTheme="minorHAnsi" w:cstheme="minorHAnsi"/>
          <w:b/>
          <w:bCs/>
        </w:rPr>
        <w:t>)</w:t>
      </w:r>
    </w:p>
    <w:p w14:paraId="0EBE1FB3" w14:textId="6085D621" w:rsidR="00830CB2" w:rsidRPr="0041126A" w:rsidRDefault="00830CB2" w:rsidP="00696C40">
      <w:pPr>
        <w:spacing w:after="0" w:line="240" w:lineRule="auto"/>
        <w:jc w:val="both"/>
        <w:rPr>
          <w:rFonts w:asciiTheme="minorHAnsi" w:hAnsiTheme="minorHAnsi" w:cstheme="minorHAnsi"/>
          <w:b/>
          <w:bCs/>
        </w:rPr>
      </w:pPr>
      <w:r w:rsidRPr="0041126A">
        <w:rPr>
          <w:rFonts w:asciiTheme="minorHAnsi" w:hAnsiTheme="minorHAnsi" w:cstheme="minorHAnsi"/>
          <w:b/>
          <w:bCs/>
        </w:rPr>
        <w:t xml:space="preserve">Navrhujeme </w:t>
      </w:r>
      <w:r w:rsidRPr="0041126A">
        <w:rPr>
          <w:rFonts w:asciiTheme="minorHAnsi" w:hAnsiTheme="minorHAnsi" w:cstheme="minorHAnsi"/>
          <w:b/>
          <w:bCs/>
        </w:rPr>
        <w:t>ponechať</w:t>
      </w:r>
      <w:r w:rsidRPr="0041126A">
        <w:rPr>
          <w:rFonts w:asciiTheme="minorHAnsi" w:hAnsiTheme="minorHAnsi" w:cstheme="minorHAnsi"/>
          <w:b/>
          <w:bCs/>
        </w:rPr>
        <w:t xml:space="preserve"> aktuálne platné</w:t>
      </w:r>
      <w:r w:rsidR="00DD3537" w:rsidRPr="0041126A">
        <w:rPr>
          <w:rFonts w:asciiTheme="minorHAnsi" w:hAnsiTheme="minorHAnsi" w:cstheme="minorHAnsi"/>
          <w:b/>
          <w:bCs/>
        </w:rPr>
        <w:t xml:space="preserve"> ustanovenie</w:t>
      </w:r>
      <w:r w:rsidRPr="0041126A">
        <w:rPr>
          <w:rFonts w:asciiTheme="minorHAnsi" w:hAnsiTheme="minorHAnsi" w:cstheme="minorHAnsi"/>
          <w:b/>
          <w:bCs/>
        </w:rPr>
        <w:t xml:space="preserve"> </w:t>
      </w:r>
      <w:r w:rsidR="00DD3537" w:rsidRPr="0041126A">
        <w:rPr>
          <w:rFonts w:asciiTheme="minorHAnsi" w:hAnsiTheme="minorHAnsi" w:cstheme="minorHAnsi"/>
          <w:b/>
          <w:bCs/>
        </w:rPr>
        <w:t>písmen</w:t>
      </w:r>
      <w:r w:rsidR="00DD3537" w:rsidRPr="0041126A">
        <w:rPr>
          <w:rFonts w:asciiTheme="minorHAnsi" w:hAnsiTheme="minorHAnsi" w:cstheme="minorHAnsi"/>
          <w:b/>
          <w:bCs/>
        </w:rPr>
        <w:t>a</w:t>
      </w:r>
      <w:r w:rsidR="00DD3537" w:rsidRPr="0041126A">
        <w:rPr>
          <w:rFonts w:asciiTheme="minorHAnsi" w:hAnsiTheme="minorHAnsi" w:cstheme="minorHAnsi"/>
          <w:b/>
          <w:bCs/>
        </w:rPr>
        <w:t xml:space="preserve"> </w:t>
      </w:r>
      <w:r w:rsidRPr="0041126A">
        <w:rPr>
          <w:rFonts w:asciiTheme="minorHAnsi" w:hAnsiTheme="minorHAnsi" w:cstheme="minorHAnsi"/>
          <w:b/>
          <w:bCs/>
        </w:rPr>
        <w:t>h</w:t>
      </w:r>
      <w:r w:rsidRPr="0041126A">
        <w:rPr>
          <w:rFonts w:asciiTheme="minorHAnsi" w:hAnsiTheme="minorHAnsi" w:cstheme="minorHAnsi"/>
          <w:b/>
          <w:bCs/>
        </w:rPr>
        <w:t>)</w:t>
      </w:r>
      <w:r w:rsidR="00DD3537" w:rsidRPr="0041126A">
        <w:rPr>
          <w:rFonts w:asciiTheme="minorHAnsi" w:hAnsiTheme="minorHAnsi" w:cstheme="minorHAnsi"/>
          <w:b/>
          <w:bCs/>
        </w:rPr>
        <w:t xml:space="preserve"> v znení:</w:t>
      </w:r>
    </w:p>
    <w:p w14:paraId="1A33C329" w14:textId="77777777" w:rsidR="00DD3537" w:rsidRPr="0041126A" w:rsidRDefault="00830CB2" w:rsidP="00696C40">
      <w:pPr>
        <w:spacing w:after="0" w:line="240" w:lineRule="auto"/>
        <w:jc w:val="both"/>
        <w:rPr>
          <w:rFonts w:asciiTheme="minorHAnsi" w:hAnsiTheme="minorHAnsi" w:cstheme="minorHAnsi"/>
          <w:b/>
          <w:bCs/>
        </w:rPr>
      </w:pPr>
      <w:r w:rsidRPr="0041126A">
        <w:rPr>
          <w:rFonts w:asciiTheme="minorHAnsi" w:hAnsiTheme="minorHAnsi" w:cstheme="minorHAnsi"/>
          <w:b/>
          <w:bCs/>
        </w:rPr>
        <w:t>„</w:t>
      </w:r>
      <w:r w:rsidRPr="0041126A">
        <w:rPr>
          <w:rFonts w:asciiTheme="minorHAnsi" w:hAnsiTheme="minorHAnsi" w:cstheme="minorHAnsi"/>
          <w:b/>
          <w:bCs/>
        </w:rPr>
        <w:t>h) porušil povinnosť ohlásiť dopravnú nehodu podľa osobitného predpisu,</w:t>
      </w:r>
      <w:r w:rsidRPr="0041126A">
        <w:rPr>
          <w:rFonts w:asciiTheme="minorHAnsi" w:hAnsiTheme="minorHAnsi" w:cstheme="minorHAnsi"/>
          <w:b/>
          <w:bCs/>
          <w:vertAlign w:val="superscript"/>
        </w:rPr>
        <w:t>19)</w:t>
      </w:r>
      <w:r w:rsidRPr="0041126A">
        <w:rPr>
          <w:rFonts w:asciiTheme="minorHAnsi" w:hAnsiTheme="minorHAnsi" w:cstheme="minorHAnsi"/>
          <w:b/>
          <w:bCs/>
        </w:rPr>
        <w:t xml:space="preserve"> ktorá je poistnou udalosťou</w:t>
      </w:r>
      <w:r w:rsidRPr="0041126A">
        <w:rPr>
          <w:rFonts w:asciiTheme="minorHAnsi" w:hAnsiTheme="minorHAnsi" w:cstheme="minorHAnsi"/>
          <w:b/>
          <w:bCs/>
        </w:rPr>
        <w:t>.“</w:t>
      </w:r>
    </w:p>
    <w:p w14:paraId="620986E2" w14:textId="77777777" w:rsidR="0041126A" w:rsidRPr="00AA6B44" w:rsidRDefault="0041126A" w:rsidP="00696C40">
      <w:pPr>
        <w:spacing w:after="0" w:line="240" w:lineRule="auto"/>
        <w:jc w:val="both"/>
        <w:rPr>
          <w:rFonts w:asciiTheme="minorHAnsi" w:hAnsiTheme="minorHAnsi" w:cstheme="minorHAnsi"/>
        </w:rPr>
      </w:pPr>
    </w:p>
    <w:p w14:paraId="7AECA8C6" w14:textId="77777777" w:rsidR="0041126A" w:rsidRPr="00AA6B44" w:rsidRDefault="0041126A" w:rsidP="0041126A">
      <w:pPr>
        <w:spacing w:after="0" w:line="240" w:lineRule="auto"/>
        <w:jc w:val="both"/>
        <w:rPr>
          <w:rFonts w:asciiTheme="minorHAnsi" w:hAnsiTheme="minorHAnsi" w:cstheme="minorHAnsi"/>
          <w:b/>
          <w:bCs/>
        </w:rPr>
      </w:pPr>
      <w:r w:rsidRPr="00AA6B44">
        <w:rPr>
          <w:rFonts w:asciiTheme="minorHAnsi" w:hAnsiTheme="minorHAnsi" w:cstheme="minorHAnsi"/>
          <w:b/>
          <w:bCs/>
        </w:rPr>
        <w:t>ZÁSADNÁ</w:t>
      </w:r>
    </w:p>
    <w:p w14:paraId="46C43241" w14:textId="2D0454BE" w:rsidR="00C36609" w:rsidRPr="00AA6B44" w:rsidRDefault="00C36609" w:rsidP="00696C40">
      <w:pPr>
        <w:spacing w:after="0" w:line="240" w:lineRule="auto"/>
        <w:jc w:val="both"/>
        <w:rPr>
          <w:rFonts w:asciiTheme="minorHAnsi" w:hAnsiTheme="minorHAnsi" w:cstheme="minorHAnsi"/>
        </w:rPr>
      </w:pPr>
      <w:r w:rsidRPr="00AA6B44">
        <w:rPr>
          <w:rFonts w:asciiTheme="minorHAnsi" w:hAnsiTheme="minorHAnsi" w:cstheme="minorHAnsi"/>
          <w:u w:val="single"/>
        </w:rPr>
        <w:t>Odôvodnenie</w:t>
      </w:r>
      <w:r w:rsidR="00830CB2" w:rsidRPr="00AA6B44">
        <w:rPr>
          <w:rFonts w:asciiTheme="minorHAnsi" w:hAnsiTheme="minorHAnsi" w:cstheme="minorHAnsi"/>
        </w:rPr>
        <w:t>:</w:t>
      </w:r>
    </w:p>
    <w:p w14:paraId="66EBDAA4" w14:textId="77777777" w:rsidR="00283E57" w:rsidRPr="00AA6B44" w:rsidRDefault="00283E57"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V navrhovanom znení je regresný nárok z pohľadu poisťovateľa de </w:t>
      </w:r>
      <w:proofErr w:type="spellStart"/>
      <w:r w:rsidRPr="00AA6B44">
        <w:rPr>
          <w:rFonts w:asciiTheme="minorHAnsi" w:hAnsiTheme="minorHAnsi" w:cstheme="minorHAnsi"/>
        </w:rPr>
        <w:t>facto</w:t>
      </w:r>
      <w:proofErr w:type="spellEnd"/>
      <w:r w:rsidRPr="00AA6B44">
        <w:rPr>
          <w:rFonts w:asciiTheme="minorHAnsi" w:hAnsiTheme="minorHAnsi" w:cstheme="minorHAnsi"/>
        </w:rPr>
        <w:t xml:space="preserve"> neaplikovateľný. Čo sú dôvody hodné osobitného zreteľa, a to v akom rozsahu by nesplnenie povinnosti poisteného malo vplyv na riadne prešetrenie poisťovateľa, by bolo takmer vždy sporné a vyvolá súdne konania s čím sú spojené vyššie výdavky účastníkov na súdne konanie s neistým výsledkom. Pritom už samotné porušenie povinností vymenovaných v písm. g) a h) napr. ohlásiť nehodu policajtovi ako aj nespísanie záznamu o nehode sťaží objektívne prešetrenie škodovej udalosti, nakoľko nebude stanovená osoba zodpovedná za vznik škody, či už rozhodnutím polície alebo dohodou účastníkov.</w:t>
      </w:r>
    </w:p>
    <w:p w14:paraId="012FA437" w14:textId="05A1B015" w:rsidR="00283E57" w:rsidRPr="00AA6B44" w:rsidRDefault="00283E57"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Zákon č. 8/2009 </w:t>
      </w:r>
      <w:proofErr w:type="spellStart"/>
      <w:r w:rsidRPr="00AA6B44">
        <w:rPr>
          <w:rFonts w:asciiTheme="minorHAnsi" w:hAnsiTheme="minorHAnsi" w:cstheme="minorHAnsi"/>
        </w:rPr>
        <w:t>Z.z</w:t>
      </w:r>
      <w:proofErr w:type="spellEnd"/>
      <w:r w:rsidRPr="00AA6B44">
        <w:rPr>
          <w:rFonts w:asciiTheme="minorHAnsi" w:hAnsiTheme="minorHAnsi" w:cstheme="minorHAnsi"/>
        </w:rPr>
        <w:t xml:space="preserve">. rozlišuje dopravné nehody a škodové udalosti. Za škodové udalosti sú v zmysle § 66 ods. 6  považované udalosti, ak sa účastníci dohodli na zavinení, preukázali si totožnosť a spísali záznam o nehode, ktorý slúži na zabezpečenie náhrady vzniknutej škody podľa zákona o PZP. Ak túto povinnosť nesplnia, v súlade s § 64 ods. 2 sa takáto škodová udalosť považuje za dopravnú nehodu bez toho, aby zákon č. 8/2009 </w:t>
      </w:r>
      <w:proofErr w:type="spellStart"/>
      <w:r w:rsidRPr="00AA6B44">
        <w:rPr>
          <w:rFonts w:asciiTheme="minorHAnsi" w:hAnsiTheme="minorHAnsi" w:cstheme="minorHAnsi"/>
        </w:rPr>
        <w:t>Z.z</w:t>
      </w:r>
      <w:proofErr w:type="spellEnd"/>
      <w:r w:rsidRPr="00AA6B44">
        <w:rPr>
          <w:rFonts w:asciiTheme="minorHAnsi" w:hAnsiTheme="minorHAnsi" w:cstheme="minorHAnsi"/>
        </w:rPr>
        <w:t>. prihliadal na dôvody na strane účastníkov, prečo si túto zákonnú povinnosť nesplnili. Ak by sme pripustili možnosť, že si účastníci nemusia bezprostredne po nehode vymeniť údaje a dohodnúť sa na zavinení z dôvodov hodných osobitného zreteľa, ktoré ale nikde nedefinujeme, nestanovíme, vzniká tu priestor neistoty, ako sa na zavinení následne účastníci dohodnú a ktorému poisťovateľovi vznikne povinnosť poskytovať poistné plnenie z PZP, ak by následne medzi nimi vznikla pochybnosť, kto nehodu spôsobil, kto za vznik škody nesie zodpovednosť.</w:t>
      </w:r>
    </w:p>
    <w:p w14:paraId="1BBB9545" w14:textId="77777777" w:rsidR="00283E57" w:rsidRDefault="00283E57"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Ďalšie prípady sú škody, ktoré sú spôsobené na majetku osoby, ktorá nie je účastníkom nehody, a nebol spísaný záznam o nehode, tu by sme ponechali priestor čisto na posúdení dôvodu účastníka, ktorý nehodu spôsobil, či bude vyvíjať aktivitu na spísanie záznamu s poškodeným, alebo už len okolnosť, že poškodeného nepozná, nevie ho v danom okamihu identifikovať, si vyhodnotí ako dôvod hodný osobitného zreteľa na nespísanie záznamu a tým sa vyhne následnému regresnému konaniu za porušenie tejto zákonnej povinnosti, nakoľko je to na subjektívnom posúdení účastníka, čo sám za takýto dôvod považuje. </w:t>
      </w:r>
    </w:p>
    <w:p w14:paraId="68FA5AD8" w14:textId="77777777" w:rsidR="0041126A" w:rsidRPr="00AA6B44" w:rsidRDefault="0041126A" w:rsidP="00696C40">
      <w:pPr>
        <w:spacing w:after="0" w:line="240" w:lineRule="auto"/>
        <w:jc w:val="both"/>
        <w:rPr>
          <w:rFonts w:asciiTheme="minorHAnsi" w:hAnsiTheme="minorHAnsi" w:cstheme="minorHAnsi"/>
        </w:rPr>
      </w:pPr>
    </w:p>
    <w:p w14:paraId="57139732" w14:textId="6E21D717" w:rsidR="00DD3537" w:rsidRPr="00AA6B44" w:rsidRDefault="00DD3537" w:rsidP="00696C40">
      <w:pPr>
        <w:spacing w:after="0" w:line="240" w:lineRule="auto"/>
        <w:jc w:val="both"/>
        <w:rPr>
          <w:rFonts w:asciiTheme="minorHAnsi" w:hAnsiTheme="minorHAnsi" w:cstheme="minorHAnsi"/>
          <w:b/>
          <w:bCs/>
        </w:rPr>
      </w:pPr>
      <w:r w:rsidRPr="00AA6B44">
        <w:rPr>
          <w:rFonts w:asciiTheme="minorHAnsi" w:hAnsiTheme="minorHAnsi" w:cstheme="minorHAnsi"/>
          <w:b/>
          <w:bCs/>
        </w:rPr>
        <w:lastRenderedPageBreak/>
        <w:t xml:space="preserve">10. </w:t>
      </w:r>
      <w:r w:rsidR="00AB77B3" w:rsidRPr="00AA6B44">
        <w:rPr>
          <w:rFonts w:asciiTheme="minorHAnsi" w:hAnsiTheme="minorHAnsi" w:cstheme="minorHAnsi"/>
          <w:b/>
          <w:bCs/>
        </w:rPr>
        <w:t xml:space="preserve">K 17. bodu § 12 ods. 1 </w:t>
      </w:r>
    </w:p>
    <w:p w14:paraId="7A648D41" w14:textId="4935C877" w:rsidR="00AB77B3" w:rsidRPr="0041126A" w:rsidRDefault="00DD3537" w:rsidP="00696C40">
      <w:pPr>
        <w:spacing w:after="0" w:line="240" w:lineRule="auto"/>
        <w:jc w:val="both"/>
        <w:rPr>
          <w:rFonts w:asciiTheme="minorHAnsi" w:hAnsiTheme="minorHAnsi" w:cstheme="minorHAnsi"/>
          <w:b/>
          <w:bCs/>
        </w:rPr>
      </w:pPr>
      <w:r w:rsidRPr="0041126A">
        <w:rPr>
          <w:rFonts w:asciiTheme="minorHAnsi" w:hAnsiTheme="minorHAnsi" w:cstheme="minorHAnsi"/>
          <w:b/>
          <w:bCs/>
        </w:rPr>
        <w:t>Navrhujeme doplniť nové písmeno i), ktoré znie</w:t>
      </w:r>
      <w:r w:rsidR="00F25E9C">
        <w:rPr>
          <w:rFonts w:asciiTheme="minorHAnsi" w:hAnsiTheme="minorHAnsi" w:cstheme="minorHAnsi"/>
          <w:b/>
          <w:bCs/>
        </w:rPr>
        <w:t>:</w:t>
      </w:r>
    </w:p>
    <w:p w14:paraId="42DEC152" w14:textId="2290EA9C" w:rsidR="00AB77B3" w:rsidRPr="00F25E9C" w:rsidRDefault="00F25E9C" w:rsidP="00F25E9C">
      <w:pPr>
        <w:tabs>
          <w:tab w:val="left" w:pos="180"/>
        </w:tabs>
        <w:spacing w:after="0" w:line="240" w:lineRule="auto"/>
        <w:jc w:val="both"/>
        <w:rPr>
          <w:rFonts w:asciiTheme="minorHAnsi" w:hAnsiTheme="minorHAnsi" w:cstheme="minorHAnsi"/>
          <w:b/>
          <w:bCs/>
        </w:rPr>
      </w:pPr>
      <w:r>
        <w:rPr>
          <w:rFonts w:asciiTheme="minorHAnsi" w:hAnsiTheme="minorHAnsi" w:cstheme="minorHAnsi"/>
          <w:b/>
          <w:bCs/>
        </w:rPr>
        <w:t xml:space="preserve">„i) </w:t>
      </w:r>
      <w:r w:rsidR="00AB77B3" w:rsidRPr="00F25E9C">
        <w:rPr>
          <w:rFonts w:asciiTheme="minorHAnsi" w:hAnsiTheme="minorHAnsi" w:cstheme="minorHAnsi"/>
          <w:b/>
          <w:bCs/>
        </w:rPr>
        <w:t xml:space="preserve">ak porušil povinnosti zdržať sa požitia alkoholu po nehode podľa </w:t>
      </w:r>
      <w:r w:rsidR="009216A9" w:rsidRPr="00F25E9C">
        <w:rPr>
          <w:rFonts w:asciiTheme="minorHAnsi" w:hAnsiTheme="minorHAnsi" w:cstheme="minorHAnsi"/>
          <w:b/>
          <w:bCs/>
        </w:rPr>
        <w:t>osobitného predpisu</w:t>
      </w:r>
      <w:r>
        <w:rPr>
          <w:rFonts w:asciiTheme="minorHAnsi" w:hAnsiTheme="minorHAnsi" w:cstheme="minorHAnsi"/>
          <w:b/>
          <w:bCs/>
        </w:rPr>
        <w:t>“</w:t>
      </w:r>
      <w:r w:rsidR="00AB77B3" w:rsidRPr="00F25E9C">
        <w:rPr>
          <w:rFonts w:asciiTheme="minorHAnsi" w:hAnsiTheme="minorHAnsi" w:cstheme="minorHAnsi"/>
          <w:b/>
          <w:bCs/>
        </w:rPr>
        <w:t xml:space="preserve"> </w:t>
      </w:r>
    </w:p>
    <w:p w14:paraId="1D450BE9" w14:textId="77777777" w:rsidR="0041126A" w:rsidRDefault="0041126A" w:rsidP="00696C40">
      <w:pPr>
        <w:spacing w:after="0" w:line="240" w:lineRule="auto"/>
        <w:jc w:val="both"/>
        <w:rPr>
          <w:rFonts w:asciiTheme="minorHAnsi" w:hAnsiTheme="minorHAnsi" w:cstheme="minorHAnsi"/>
          <w:u w:val="single"/>
        </w:rPr>
      </w:pPr>
    </w:p>
    <w:p w14:paraId="607DAC72" w14:textId="77777777" w:rsidR="0041126A" w:rsidRDefault="0041126A" w:rsidP="00696C40">
      <w:pPr>
        <w:spacing w:after="0" w:line="240" w:lineRule="auto"/>
        <w:jc w:val="both"/>
        <w:rPr>
          <w:rFonts w:asciiTheme="minorHAnsi" w:hAnsiTheme="minorHAnsi" w:cstheme="minorHAnsi"/>
          <w:b/>
          <w:bCs/>
        </w:rPr>
      </w:pPr>
      <w:r w:rsidRPr="00AA6B44">
        <w:rPr>
          <w:rFonts w:asciiTheme="minorHAnsi" w:hAnsiTheme="minorHAnsi" w:cstheme="minorHAnsi"/>
          <w:b/>
          <w:bCs/>
        </w:rPr>
        <w:t>ZÁSADNÁ</w:t>
      </w:r>
    </w:p>
    <w:p w14:paraId="25941F40" w14:textId="2C8517F3" w:rsidR="00AB77B3" w:rsidRPr="00AA6B44" w:rsidRDefault="00AB77B3" w:rsidP="00696C40">
      <w:pPr>
        <w:spacing w:after="0" w:line="240" w:lineRule="auto"/>
        <w:jc w:val="both"/>
        <w:rPr>
          <w:rFonts w:asciiTheme="minorHAnsi" w:hAnsiTheme="minorHAnsi" w:cstheme="minorHAnsi"/>
          <w:u w:val="single"/>
        </w:rPr>
      </w:pPr>
      <w:r w:rsidRPr="00AA6B44">
        <w:rPr>
          <w:rFonts w:asciiTheme="minorHAnsi" w:hAnsiTheme="minorHAnsi" w:cstheme="minorHAnsi"/>
          <w:u w:val="single"/>
        </w:rPr>
        <w:t>Odôvodnenie:</w:t>
      </w:r>
    </w:p>
    <w:p w14:paraId="7F8D771B" w14:textId="23456FD0" w:rsidR="00C36609" w:rsidRPr="00AA6B44" w:rsidRDefault="00AB77B3" w:rsidP="00696C40">
      <w:pPr>
        <w:spacing w:after="0" w:line="240" w:lineRule="auto"/>
        <w:jc w:val="both"/>
        <w:rPr>
          <w:rFonts w:asciiTheme="minorHAnsi" w:hAnsiTheme="minorHAnsi" w:cstheme="minorHAnsi"/>
        </w:rPr>
      </w:pPr>
      <w:r w:rsidRPr="00AA6B44">
        <w:rPr>
          <w:rFonts w:asciiTheme="minorHAnsi" w:hAnsiTheme="minorHAnsi" w:cstheme="minorHAnsi"/>
        </w:rPr>
        <w:t>P</w:t>
      </w:r>
      <w:r w:rsidRPr="00AA6B44">
        <w:rPr>
          <w:rFonts w:asciiTheme="minorHAnsi" w:hAnsiTheme="minorHAnsi" w:cstheme="minorHAnsi"/>
        </w:rPr>
        <w:t xml:space="preserve">ovažujeme za </w:t>
      </w:r>
      <w:r w:rsidR="00DD3537" w:rsidRPr="00AA6B44">
        <w:rPr>
          <w:rFonts w:asciiTheme="minorHAnsi" w:hAnsiTheme="minorHAnsi" w:cstheme="minorHAnsi"/>
        </w:rPr>
        <w:t>potreb</w:t>
      </w:r>
      <w:r w:rsidR="00DD3537" w:rsidRPr="00AA6B44">
        <w:rPr>
          <w:rFonts w:asciiTheme="minorHAnsi" w:hAnsiTheme="minorHAnsi" w:cstheme="minorHAnsi"/>
        </w:rPr>
        <w:t>né</w:t>
      </w:r>
      <w:r w:rsidR="00DD3537" w:rsidRPr="00AA6B44">
        <w:rPr>
          <w:rFonts w:asciiTheme="minorHAnsi" w:hAnsiTheme="minorHAnsi" w:cstheme="minorHAnsi"/>
        </w:rPr>
        <w:t xml:space="preserve"> </w:t>
      </w:r>
      <w:r w:rsidRPr="00AA6B44">
        <w:rPr>
          <w:rFonts w:asciiTheme="minorHAnsi" w:hAnsiTheme="minorHAnsi" w:cstheme="minorHAnsi"/>
        </w:rPr>
        <w:t>doplni</w:t>
      </w:r>
      <w:r w:rsidRPr="00AA6B44">
        <w:rPr>
          <w:rFonts w:asciiTheme="minorHAnsi" w:hAnsiTheme="minorHAnsi" w:cstheme="minorHAnsi"/>
        </w:rPr>
        <w:t>ť</w:t>
      </w:r>
      <w:r w:rsidRPr="00AA6B44">
        <w:rPr>
          <w:rFonts w:asciiTheme="minorHAnsi" w:hAnsiTheme="minorHAnsi" w:cstheme="minorHAnsi"/>
        </w:rPr>
        <w:t xml:space="preserve"> ďalší dôvod na postih a síce porušenie povinnosti podľa § 65 písm. b) zákona o cestnej premávke – požitie alkoholu po nehode. </w:t>
      </w:r>
    </w:p>
    <w:p w14:paraId="556A6D10" w14:textId="77777777" w:rsidR="00C36609" w:rsidRPr="00AA6B44" w:rsidRDefault="00C36609" w:rsidP="00696C40">
      <w:pPr>
        <w:spacing w:after="0" w:line="240" w:lineRule="auto"/>
        <w:jc w:val="both"/>
        <w:rPr>
          <w:rFonts w:asciiTheme="minorHAnsi" w:hAnsiTheme="minorHAnsi" w:cstheme="minorHAnsi"/>
        </w:rPr>
      </w:pPr>
      <w:r w:rsidRPr="00AA6B44">
        <w:rPr>
          <w:rFonts w:asciiTheme="minorHAnsi" w:hAnsiTheme="minorHAnsi" w:cstheme="minorHAnsi"/>
        </w:rPr>
        <w:t>V praxi sa poisťovatelia stretávajú s tým, že vodič ujde z miesta nehody, a aj keď sa ho po čase podarí polícii vypátrať a zistí sa uňho alkohol, bráni sa, že ho požil až po nehode. V takýchto prípadoch nemá poisťovateľ zákonné právo na uplatnenie regresu voči vodičovi.</w:t>
      </w:r>
    </w:p>
    <w:p w14:paraId="26A0EC16" w14:textId="77777777" w:rsidR="00F25E9C" w:rsidRDefault="00F25E9C" w:rsidP="00696C40">
      <w:pPr>
        <w:spacing w:after="0" w:line="240" w:lineRule="auto"/>
        <w:jc w:val="both"/>
        <w:rPr>
          <w:rFonts w:asciiTheme="minorHAnsi" w:hAnsiTheme="minorHAnsi" w:cstheme="minorHAnsi"/>
        </w:rPr>
      </w:pPr>
    </w:p>
    <w:p w14:paraId="21FE78B0" w14:textId="08F47E60" w:rsidR="00C36609" w:rsidRPr="00F25E9C" w:rsidRDefault="00C36609" w:rsidP="00696C40">
      <w:pPr>
        <w:spacing w:after="0" w:line="240" w:lineRule="auto"/>
        <w:jc w:val="both"/>
        <w:rPr>
          <w:rFonts w:asciiTheme="minorHAnsi" w:hAnsiTheme="minorHAnsi" w:cstheme="minorHAnsi"/>
        </w:rPr>
      </w:pPr>
      <w:r w:rsidRPr="00F25E9C">
        <w:rPr>
          <w:rFonts w:asciiTheme="minorHAnsi" w:hAnsiTheme="minorHAnsi" w:cstheme="minorHAnsi"/>
        </w:rPr>
        <w:t>V zmysle § 65 zákona o cestnej premávke č. 8/2009 Z. z. medzi povinnosti vodiča pri dopravnej nehode patrí aj povinnosť podľa písm. b) zdržať sa požitia alkoholu alebo inej návykovej látky po nehode v čase, keď by to bolo na ujmu zistenia, či pred jazdou alebo počas jazdy požil alkohol alebo inú návykovú látku.</w:t>
      </w:r>
      <w:r w:rsidR="00283E57" w:rsidRPr="00F25E9C">
        <w:rPr>
          <w:rFonts w:asciiTheme="minorHAnsi" w:hAnsiTheme="minorHAnsi" w:cstheme="minorHAnsi"/>
        </w:rPr>
        <w:t xml:space="preserve"> </w:t>
      </w:r>
    </w:p>
    <w:p w14:paraId="08D0F05F" w14:textId="76CEEDDE" w:rsidR="00DD3537" w:rsidRPr="00AA6B44" w:rsidRDefault="00DD3537" w:rsidP="00696C40">
      <w:pPr>
        <w:spacing w:after="0" w:line="240" w:lineRule="auto"/>
        <w:jc w:val="both"/>
        <w:rPr>
          <w:rFonts w:asciiTheme="minorHAnsi" w:hAnsiTheme="minorHAnsi" w:cstheme="minorHAnsi"/>
          <w:b/>
          <w:bCs/>
        </w:rPr>
      </w:pPr>
      <w:r w:rsidRPr="00AA6B44">
        <w:rPr>
          <w:rFonts w:asciiTheme="minorHAnsi" w:hAnsiTheme="minorHAnsi" w:cstheme="minorHAnsi"/>
          <w:b/>
          <w:bCs/>
        </w:rPr>
        <w:t> </w:t>
      </w:r>
    </w:p>
    <w:p w14:paraId="33A5C698" w14:textId="37DC66AF" w:rsidR="00DD3537" w:rsidRPr="00AA6B44" w:rsidRDefault="00DD3537" w:rsidP="00696C40">
      <w:pPr>
        <w:spacing w:after="0" w:line="240" w:lineRule="auto"/>
        <w:jc w:val="both"/>
        <w:rPr>
          <w:rFonts w:asciiTheme="minorHAnsi" w:hAnsiTheme="minorHAnsi" w:cstheme="minorHAnsi"/>
          <w:b/>
          <w:bCs/>
        </w:rPr>
      </w:pPr>
      <w:r w:rsidRPr="00AA6B44">
        <w:rPr>
          <w:rFonts w:asciiTheme="minorHAnsi" w:hAnsiTheme="minorHAnsi" w:cstheme="minorHAnsi"/>
          <w:b/>
          <w:bCs/>
        </w:rPr>
        <w:t xml:space="preserve">11. </w:t>
      </w:r>
      <w:r w:rsidR="00AB77B3" w:rsidRPr="00AA6B44">
        <w:rPr>
          <w:rFonts w:asciiTheme="minorHAnsi" w:hAnsiTheme="minorHAnsi" w:cstheme="minorHAnsi"/>
          <w:b/>
          <w:bCs/>
        </w:rPr>
        <w:t xml:space="preserve">K 17. bodu § 12 ods. </w:t>
      </w:r>
      <w:r w:rsidR="00AB77B3" w:rsidRPr="00AA6B44">
        <w:rPr>
          <w:rFonts w:asciiTheme="minorHAnsi" w:hAnsiTheme="minorHAnsi" w:cstheme="minorHAnsi"/>
          <w:b/>
          <w:bCs/>
        </w:rPr>
        <w:t>2 a 3</w:t>
      </w:r>
      <w:r w:rsidR="00AB77B3" w:rsidRPr="00AA6B44">
        <w:rPr>
          <w:rFonts w:asciiTheme="minorHAnsi" w:hAnsiTheme="minorHAnsi" w:cstheme="minorHAnsi"/>
          <w:b/>
          <w:bCs/>
        </w:rPr>
        <w:t xml:space="preserve"> </w:t>
      </w:r>
    </w:p>
    <w:p w14:paraId="74271EF1" w14:textId="3F5DC2F3" w:rsidR="00AB77B3" w:rsidRPr="00AA6B44" w:rsidRDefault="00B120E6" w:rsidP="00696C40">
      <w:pPr>
        <w:spacing w:after="0" w:line="240" w:lineRule="auto"/>
        <w:jc w:val="both"/>
        <w:rPr>
          <w:rFonts w:asciiTheme="minorHAnsi" w:hAnsiTheme="minorHAnsi" w:cstheme="minorHAnsi"/>
          <w:b/>
          <w:bCs/>
        </w:rPr>
      </w:pPr>
      <w:r>
        <w:rPr>
          <w:rFonts w:asciiTheme="minorHAnsi" w:hAnsiTheme="minorHAnsi" w:cstheme="minorHAnsi"/>
          <w:b/>
          <w:bCs/>
        </w:rPr>
        <w:t>Navrhuje</w:t>
      </w:r>
      <w:r w:rsidR="00AB77B3" w:rsidRPr="00AA6B44">
        <w:rPr>
          <w:rFonts w:asciiTheme="minorHAnsi" w:hAnsiTheme="minorHAnsi" w:cstheme="minorHAnsi"/>
          <w:b/>
          <w:bCs/>
        </w:rPr>
        <w:t>me vypustiť</w:t>
      </w:r>
      <w:r w:rsidR="00AB77B3" w:rsidRPr="00AA6B44">
        <w:rPr>
          <w:rFonts w:asciiTheme="minorHAnsi" w:hAnsiTheme="minorHAnsi" w:cstheme="minorHAnsi"/>
          <w:b/>
          <w:bCs/>
        </w:rPr>
        <w:t xml:space="preserve"> odseky 2 a 3</w:t>
      </w:r>
      <w:r w:rsidR="00AB77B3" w:rsidRPr="00AA6B44">
        <w:rPr>
          <w:rFonts w:asciiTheme="minorHAnsi" w:hAnsiTheme="minorHAnsi" w:cstheme="minorHAnsi"/>
          <w:b/>
          <w:bCs/>
        </w:rPr>
        <w:t>.</w:t>
      </w:r>
    </w:p>
    <w:p w14:paraId="120467D9" w14:textId="77777777" w:rsidR="00B120E6" w:rsidRDefault="00B120E6" w:rsidP="00B120E6">
      <w:pPr>
        <w:spacing w:after="0" w:line="240" w:lineRule="auto"/>
        <w:jc w:val="both"/>
        <w:rPr>
          <w:rFonts w:asciiTheme="minorHAnsi" w:hAnsiTheme="minorHAnsi" w:cstheme="minorHAnsi"/>
          <w:b/>
          <w:bCs/>
        </w:rPr>
      </w:pPr>
    </w:p>
    <w:p w14:paraId="67B84A2D" w14:textId="2402946A" w:rsidR="00B120E6" w:rsidRPr="00AA6B44" w:rsidRDefault="00B120E6" w:rsidP="00B120E6">
      <w:pPr>
        <w:spacing w:after="0" w:line="240" w:lineRule="auto"/>
        <w:jc w:val="both"/>
        <w:rPr>
          <w:rFonts w:asciiTheme="minorHAnsi" w:hAnsiTheme="minorHAnsi" w:cstheme="minorHAnsi"/>
        </w:rPr>
      </w:pPr>
      <w:r w:rsidRPr="00AA6B44">
        <w:rPr>
          <w:rFonts w:asciiTheme="minorHAnsi" w:hAnsiTheme="minorHAnsi" w:cstheme="minorHAnsi"/>
          <w:b/>
          <w:bCs/>
        </w:rPr>
        <w:t>ZÁSADNÁ</w:t>
      </w:r>
      <w:r w:rsidRPr="00AA6B44">
        <w:rPr>
          <w:rFonts w:asciiTheme="minorHAnsi" w:hAnsiTheme="minorHAnsi" w:cstheme="minorHAnsi"/>
        </w:rPr>
        <w:t xml:space="preserve"> </w:t>
      </w:r>
    </w:p>
    <w:p w14:paraId="401D31ED" w14:textId="77777777" w:rsidR="002F0A91" w:rsidRPr="00AA6B44" w:rsidRDefault="002F0A91" w:rsidP="00696C40">
      <w:pPr>
        <w:spacing w:after="0" w:line="240" w:lineRule="auto"/>
        <w:jc w:val="both"/>
        <w:rPr>
          <w:rFonts w:asciiTheme="minorHAnsi" w:hAnsiTheme="minorHAnsi" w:cstheme="minorHAnsi"/>
          <w:u w:val="single"/>
        </w:rPr>
      </w:pPr>
      <w:r w:rsidRPr="00AA6B44">
        <w:rPr>
          <w:rFonts w:asciiTheme="minorHAnsi" w:hAnsiTheme="minorHAnsi" w:cstheme="minorHAnsi"/>
          <w:u w:val="single"/>
        </w:rPr>
        <w:t>Odôvodnenie:</w:t>
      </w:r>
    </w:p>
    <w:p w14:paraId="6EEF1DE2" w14:textId="188AC7EF" w:rsidR="00283E57" w:rsidRPr="00AA6B44" w:rsidRDefault="00AB77B3"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Nesúhlasíme </w:t>
      </w:r>
      <w:r w:rsidR="00283E57" w:rsidRPr="00AA6B44">
        <w:rPr>
          <w:rFonts w:asciiTheme="minorHAnsi" w:hAnsiTheme="minorHAnsi" w:cstheme="minorHAnsi"/>
        </w:rPr>
        <w:t>s obmedzením maximálnej výšky regresu voči poistenému vzhľadom na závažnosť porušení povinností na strane poisteného</w:t>
      </w:r>
      <w:r w:rsidR="0014131F">
        <w:rPr>
          <w:rFonts w:asciiTheme="minorHAnsi" w:hAnsiTheme="minorHAnsi" w:cstheme="minorHAnsi"/>
        </w:rPr>
        <w:t>.</w:t>
      </w:r>
      <w:r w:rsidR="00283E57" w:rsidRPr="00AA6B44">
        <w:rPr>
          <w:rFonts w:asciiTheme="minorHAnsi" w:hAnsiTheme="minorHAnsi" w:cstheme="minorHAnsi"/>
        </w:rPr>
        <w:t xml:space="preserve"> </w:t>
      </w:r>
    </w:p>
    <w:p w14:paraId="7D93DB16" w14:textId="77777777" w:rsidR="0014131F" w:rsidRDefault="0014131F" w:rsidP="00696C40">
      <w:pPr>
        <w:spacing w:after="0" w:line="240" w:lineRule="auto"/>
        <w:jc w:val="both"/>
        <w:rPr>
          <w:rFonts w:asciiTheme="minorHAnsi" w:hAnsiTheme="minorHAnsi" w:cstheme="minorHAnsi"/>
        </w:rPr>
      </w:pPr>
    </w:p>
    <w:p w14:paraId="665A51A6" w14:textId="297B630E" w:rsidR="00283E57" w:rsidRPr="00AA6B44" w:rsidRDefault="00283E57" w:rsidP="00696C40">
      <w:pPr>
        <w:spacing w:after="0" w:line="240" w:lineRule="auto"/>
        <w:jc w:val="both"/>
        <w:rPr>
          <w:rFonts w:asciiTheme="minorHAnsi" w:hAnsiTheme="minorHAnsi" w:cstheme="minorHAnsi"/>
        </w:rPr>
      </w:pPr>
      <w:r w:rsidRPr="00AA6B44">
        <w:rPr>
          <w:rFonts w:asciiTheme="minorHAnsi" w:hAnsiTheme="minorHAnsi" w:cstheme="minorHAnsi"/>
        </w:rPr>
        <w:t>Obdobne rieši regresy právna úprava ČR s tým, že prísne stanovené dôvody pre uplatnenie regresného nároku, ak sa takého konania poistený dopustí, poisťovateľovi sa vzhľadom na závažnosť konania poisteného ponechá právo 100% regresu.</w:t>
      </w:r>
    </w:p>
    <w:p w14:paraId="312E3835" w14:textId="77777777" w:rsidR="003C74EF" w:rsidRDefault="003C74EF" w:rsidP="00696C40">
      <w:pPr>
        <w:spacing w:after="0" w:line="240" w:lineRule="auto"/>
        <w:jc w:val="both"/>
        <w:rPr>
          <w:rFonts w:asciiTheme="minorHAnsi" w:hAnsiTheme="minorHAnsi" w:cstheme="minorHAnsi"/>
        </w:rPr>
      </w:pPr>
    </w:p>
    <w:p w14:paraId="31FB3289" w14:textId="1577D4DF" w:rsidR="00283E57" w:rsidRPr="00AA6B44" w:rsidRDefault="00283E57"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Takisto poukazujeme na skutočnosť, že sa v dnešnej dobe sprísňujú tresty za vedenie vozidla pod vplyvom alkoholu, preto je v rozpore s postupom </w:t>
      </w:r>
      <w:r w:rsidR="00AB77B3" w:rsidRPr="00AA6B44">
        <w:rPr>
          <w:rFonts w:asciiTheme="minorHAnsi" w:hAnsiTheme="minorHAnsi" w:cstheme="minorHAnsi"/>
        </w:rPr>
        <w:t xml:space="preserve">týchto </w:t>
      </w:r>
      <w:r w:rsidRPr="00AA6B44">
        <w:rPr>
          <w:rFonts w:asciiTheme="minorHAnsi" w:hAnsiTheme="minorHAnsi" w:cstheme="minorHAnsi"/>
        </w:rPr>
        <w:t>štátnych orgánov /súdov a polície/  stanovovať maximálny limit pre uplatnenie regresného nároku, ak poistený bol pod vplyvom alkoholu v čase dopravnej nehody.</w:t>
      </w:r>
    </w:p>
    <w:p w14:paraId="0CC26D10" w14:textId="77777777" w:rsidR="003C74EF" w:rsidRDefault="003C74EF" w:rsidP="00696C40">
      <w:pPr>
        <w:spacing w:after="0" w:line="240" w:lineRule="auto"/>
        <w:jc w:val="both"/>
        <w:rPr>
          <w:rFonts w:asciiTheme="minorHAnsi" w:hAnsiTheme="minorHAnsi" w:cstheme="minorHAnsi"/>
        </w:rPr>
      </w:pPr>
    </w:p>
    <w:p w14:paraId="0CCE7476" w14:textId="552F259A" w:rsidR="00283E57" w:rsidRDefault="00283E57" w:rsidP="00696C40">
      <w:pPr>
        <w:spacing w:after="0" w:line="240" w:lineRule="auto"/>
        <w:jc w:val="both"/>
        <w:rPr>
          <w:rFonts w:asciiTheme="minorHAnsi" w:hAnsiTheme="minorHAnsi" w:cstheme="minorHAnsi"/>
        </w:rPr>
      </w:pPr>
      <w:r w:rsidRPr="00AA6B44">
        <w:rPr>
          <w:rFonts w:asciiTheme="minorHAnsi" w:hAnsiTheme="minorHAnsi" w:cstheme="minorHAnsi"/>
        </w:rPr>
        <w:t>Máme za to, že regresné dôvody, ktoré definuje ustanovenie § 12 sú dostatočne striktne stanovené a predstavujú tak závažné porušenia na strane vodičov, ktoré nastanú vždy s vedomým konaním vodiča / poisteného, teda sám vodič sa vedome riziku regresnej sankcie vystavuje a znížením regresu sa vysiela signál, že napriek tomuto konaniu mu nehrozí sankcia 100 % ale časť škody, ktorú spôsobí, bude za neho znášať poisťovateľ. Spadajú sem regresné nároky ako úmyselné spôsobenie dopravnej nehody, alkohol, návykové látky, vedenie vozidla bez oprávnenia, útek z miesta nehody, neohlásenie dopravnej nehody polícii pri zranení účastníka, poškodení verejno-prospešného zariadenia, nepodrobenie sa skúške na prítomnosť návykovej látky, vodič mal vedomosť o technickej nespôsobilosti vozidla a tá bola v príčinnej súvislosti so vznikom škody.</w:t>
      </w:r>
    </w:p>
    <w:p w14:paraId="0C50DE96" w14:textId="77777777" w:rsidR="003C74EF" w:rsidRPr="00AA6B44" w:rsidRDefault="003C74EF" w:rsidP="00696C40">
      <w:pPr>
        <w:spacing w:after="0" w:line="240" w:lineRule="auto"/>
        <w:jc w:val="both"/>
        <w:rPr>
          <w:rFonts w:asciiTheme="minorHAnsi" w:hAnsiTheme="minorHAnsi" w:cstheme="minorHAnsi"/>
        </w:rPr>
      </w:pPr>
    </w:p>
    <w:p w14:paraId="6756794E" w14:textId="7AB10083" w:rsidR="00283E57" w:rsidRPr="00AA6B44" w:rsidRDefault="00283E57"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Napríklad regresný dôvod vedenie motorového vozidla bez platného vodičského oprávnenia, ktoré poistený nemal v čase vzniku dopravnej nehody resp. mu bolo zo strany štátneho orgánu odobratý / bol mu udelený zákaz vedenia motorového vozidla z dôvodu vážneho porušenia pravidiel cestnej premávky ako sankcia štátneho orgánu/ je príkladom dôvodu, ktorý má v plnej miere postihovať vodiča, ktorý sa takého konania dopustí, nakoľko ide o opakované vedomé porušenia základného pravidla v cestnej premávke a očividne sa sankcia zo strany štátneho orgánu, ktorý vodičovi oprávnenie odobral, minula účinku. Takýto vodič však vedome opakovane poruší už udelenú sankciu a spôsobí ďalšiu dopravnú nehodu, teda efekt trestu v podobe zadržania vodičského oprávnenia sa nedostavil a </w:t>
      </w:r>
      <w:r w:rsidRPr="00AA6B44">
        <w:rPr>
          <w:rFonts w:asciiTheme="minorHAnsi" w:hAnsiTheme="minorHAnsi" w:cstheme="minorHAnsi"/>
        </w:rPr>
        <w:lastRenderedPageBreak/>
        <w:t xml:space="preserve">aj takéto závažné porušenie nebude môcť byť </w:t>
      </w:r>
      <w:proofErr w:type="spellStart"/>
      <w:r w:rsidRPr="00AA6B44">
        <w:rPr>
          <w:rFonts w:asciiTheme="minorHAnsi" w:hAnsiTheme="minorHAnsi" w:cstheme="minorHAnsi"/>
        </w:rPr>
        <w:t>regresované</w:t>
      </w:r>
      <w:proofErr w:type="spellEnd"/>
      <w:r w:rsidRPr="00AA6B44">
        <w:rPr>
          <w:rFonts w:asciiTheme="minorHAnsi" w:hAnsiTheme="minorHAnsi" w:cstheme="minorHAnsi"/>
        </w:rPr>
        <w:t xml:space="preserve"> v plnej miere. </w:t>
      </w:r>
      <w:proofErr w:type="spellStart"/>
      <w:r w:rsidR="002F0A91" w:rsidRPr="00AA6B44">
        <w:rPr>
          <w:rFonts w:asciiTheme="minorHAnsi" w:hAnsiTheme="minorHAnsi" w:cstheme="minorHAnsi"/>
        </w:rPr>
        <w:t>D</w:t>
      </w:r>
      <w:r w:rsidRPr="00AA6B44">
        <w:rPr>
          <w:rFonts w:asciiTheme="minorHAnsi" w:hAnsiTheme="minorHAnsi" w:cstheme="minorHAnsi"/>
        </w:rPr>
        <w:t>ekriminalizovanie</w:t>
      </w:r>
      <w:proofErr w:type="spellEnd"/>
      <w:r w:rsidRPr="00AA6B44">
        <w:rPr>
          <w:rFonts w:asciiTheme="minorHAnsi" w:hAnsiTheme="minorHAnsi" w:cstheme="minorHAnsi"/>
        </w:rPr>
        <w:t xml:space="preserve"> porušovateľov zákona zo strany </w:t>
      </w:r>
      <w:r w:rsidR="002F0A91" w:rsidRPr="00AA6B44">
        <w:rPr>
          <w:rFonts w:asciiTheme="minorHAnsi" w:hAnsiTheme="minorHAnsi" w:cstheme="minorHAnsi"/>
        </w:rPr>
        <w:t>predkladateľa</w:t>
      </w:r>
      <w:r w:rsidRPr="00AA6B44">
        <w:rPr>
          <w:rFonts w:asciiTheme="minorHAnsi" w:hAnsiTheme="minorHAnsi" w:cstheme="minorHAnsi"/>
        </w:rPr>
        <w:t xml:space="preserve"> je nepochopiteľné, najmä ak účet za uvedené spoločensky neprijateľné a odsúdeniahodné správanie zaplatia poctiví vodiči.</w:t>
      </w:r>
    </w:p>
    <w:p w14:paraId="4CA20C77" w14:textId="6B86E87A" w:rsidR="00A459A0" w:rsidRPr="00AA6B44" w:rsidRDefault="00A459A0" w:rsidP="00103582">
      <w:pPr>
        <w:spacing w:after="0" w:line="240" w:lineRule="auto"/>
        <w:jc w:val="both"/>
        <w:rPr>
          <w:rFonts w:asciiTheme="minorHAnsi" w:hAnsiTheme="minorHAnsi" w:cstheme="minorHAnsi"/>
          <w:shd w:val="clear" w:color="auto" w:fill="FFFFFF"/>
        </w:rPr>
      </w:pPr>
      <w:r w:rsidRPr="00AA6B44">
        <w:rPr>
          <w:rFonts w:asciiTheme="minorHAnsi" w:hAnsiTheme="minorHAnsi" w:cstheme="minorHAnsi"/>
          <w:shd w:val="clear" w:color="auto" w:fill="FFFFFF"/>
        </w:rPr>
        <w:t>Nemožno opomenúť, že alkohol, podobne ako aj iné návykové látky ovplyvňujú predovšetkým mozog a ďalšie orgány nervového systému. Najprv pôsobia upokojujúco, ale pri najmä, ale nie výhradne nadmernom množstve nepríjemne a dráždivo. Z pohľadu vodičov motorových vozidiel je podstatné, že najmä spomaľujú reflexy, zhoršujú koordináciu pohybov a skresľuje videnie. Neprinášajú teda nič, čo by prospelo bezpečnému vedeniu motorového vozidla. Efekt požitia návykovej látky je prirodzene znásobený množstvom a tiež ďalšími okolnosťami, ako je napr. fyzický stav či psychické rozpoloženie dotyčného človeka. Preto za volantom nemožno akceptovať väčšie alebo menšie požitie návykovej látky a v prípade „menšieho“ požitia takpovediac zjemňovať  zodpovednosť vodiča motorového vozidla, ktorý pod vplyvom návykovej látky spôsobil dopravnú nehodu a ukladať takémuto vodičovi nižšiu mieru povinnosti nahradiť vyplatené poistenie, ktoré za neho poskytla poisťovňa, než je tomu v prípade, ak by sa svojim konaním dopustil trestného činu.</w:t>
      </w:r>
    </w:p>
    <w:p w14:paraId="7FC51C60" w14:textId="77777777" w:rsidR="00A459A0" w:rsidRPr="00AA6B44" w:rsidRDefault="00A459A0" w:rsidP="00103582">
      <w:pPr>
        <w:spacing w:after="0" w:line="240" w:lineRule="auto"/>
        <w:jc w:val="both"/>
        <w:rPr>
          <w:rFonts w:asciiTheme="minorHAnsi" w:hAnsiTheme="minorHAnsi" w:cstheme="minorHAnsi"/>
          <w:shd w:val="clear" w:color="auto" w:fill="FFFFFF"/>
        </w:rPr>
      </w:pPr>
    </w:p>
    <w:p w14:paraId="47DE8556" w14:textId="4B04FDC8" w:rsidR="00A459A0" w:rsidRPr="008B49B0" w:rsidRDefault="00AA25C8" w:rsidP="00103582">
      <w:pPr>
        <w:spacing w:after="0" w:line="240" w:lineRule="auto"/>
        <w:jc w:val="both"/>
        <w:rPr>
          <w:rFonts w:asciiTheme="minorHAnsi" w:hAnsiTheme="minorHAnsi" w:cstheme="minorHAnsi"/>
          <w:shd w:val="clear" w:color="auto" w:fill="FFFFFF"/>
        </w:rPr>
      </w:pPr>
      <w:r w:rsidRPr="008B49B0">
        <w:rPr>
          <w:rFonts w:asciiTheme="minorHAnsi" w:hAnsiTheme="minorHAnsi" w:cstheme="minorHAnsi"/>
          <w:shd w:val="clear" w:color="auto" w:fill="FFFFFF"/>
        </w:rPr>
        <w:t>V</w:t>
      </w:r>
      <w:r w:rsidR="00A459A0" w:rsidRPr="008B49B0">
        <w:rPr>
          <w:rFonts w:asciiTheme="minorHAnsi" w:hAnsiTheme="minorHAnsi" w:cstheme="minorHAnsi"/>
          <w:shd w:val="clear" w:color="auto" w:fill="FFFFFF"/>
        </w:rPr>
        <w:t>edenie motorového vozidla pod vplyvom návykových látok</w:t>
      </w:r>
      <w:r w:rsidRPr="008B49B0">
        <w:rPr>
          <w:rFonts w:asciiTheme="minorHAnsi" w:hAnsiTheme="minorHAnsi" w:cstheme="minorHAnsi"/>
          <w:shd w:val="clear" w:color="auto" w:fill="FFFFFF"/>
        </w:rPr>
        <w:t xml:space="preserve"> je </w:t>
      </w:r>
      <w:r w:rsidR="00A459A0" w:rsidRPr="008B49B0">
        <w:rPr>
          <w:rFonts w:asciiTheme="minorHAnsi" w:hAnsiTheme="minorHAnsi" w:cstheme="minorHAnsi"/>
          <w:shd w:val="clear" w:color="auto" w:fill="FFFFFF"/>
        </w:rPr>
        <w:t xml:space="preserve">neakceptovateľný jav a  preto </w:t>
      </w:r>
      <w:r w:rsidR="00804F70" w:rsidRPr="008B49B0">
        <w:rPr>
          <w:rFonts w:asciiTheme="minorHAnsi" w:hAnsiTheme="minorHAnsi" w:cstheme="minorHAnsi"/>
          <w:shd w:val="clear" w:color="auto" w:fill="FFFFFF"/>
        </w:rPr>
        <w:t>nie je</w:t>
      </w:r>
      <w:r w:rsidR="00804F70" w:rsidRPr="008B49B0">
        <w:rPr>
          <w:rFonts w:asciiTheme="minorHAnsi" w:hAnsiTheme="minorHAnsi" w:cstheme="minorHAnsi"/>
          <w:shd w:val="clear" w:color="auto" w:fill="FFFFFF"/>
        </w:rPr>
        <w:t xml:space="preserve"> </w:t>
      </w:r>
      <w:r w:rsidR="00A459A0" w:rsidRPr="008B49B0">
        <w:rPr>
          <w:rFonts w:asciiTheme="minorHAnsi" w:hAnsiTheme="minorHAnsi" w:cstheme="minorHAnsi"/>
          <w:shd w:val="clear" w:color="auto" w:fill="FFFFFF"/>
        </w:rPr>
        <w:t>možn</w:t>
      </w:r>
      <w:r w:rsidR="00804F70">
        <w:rPr>
          <w:rFonts w:asciiTheme="minorHAnsi" w:hAnsiTheme="minorHAnsi" w:cstheme="minorHAnsi"/>
          <w:shd w:val="clear" w:color="auto" w:fill="FFFFFF"/>
        </w:rPr>
        <w:t>é</w:t>
      </w:r>
      <w:r w:rsidR="00A459A0" w:rsidRPr="008B49B0">
        <w:rPr>
          <w:rFonts w:asciiTheme="minorHAnsi" w:hAnsiTheme="minorHAnsi" w:cstheme="minorHAnsi"/>
          <w:shd w:val="clear" w:color="auto" w:fill="FFFFFF"/>
        </w:rPr>
        <w:t xml:space="preserve"> </w:t>
      </w:r>
      <w:r w:rsidR="00E60A54">
        <w:rPr>
          <w:rFonts w:asciiTheme="minorHAnsi" w:hAnsiTheme="minorHAnsi" w:cstheme="minorHAnsi"/>
          <w:shd w:val="clear" w:color="auto" w:fill="FFFFFF"/>
        </w:rPr>
        <w:t>ho</w:t>
      </w:r>
      <w:r w:rsidR="00A459A0" w:rsidRPr="008B49B0">
        <w:rPr>
          <w:rFonts w:asciiTheme="minorHAnsi" w:hAnsiTheme="minorHAnsi" w:cstheme="minorHAnsi"/>
          <w:shd w:val="clear" w:color="auto" w:fill="FFFFFF"/>
        </w:rPr>
        <w:t xml:space="preserve"> ani z časti považovať za dôvodný a</w:t>
      </w:r>
      <w:r w:rsidR="002F0A91" w:rsidRPr="008B49B0">
        <w:rPr>
          <w:rFonts w:asciiTheme="minorHAnsi" w:hAnsiTheme="minorHAnsi" w:cstheme="minorHAnsi"/>
          <w:shd w:val="clear" w:color="auto" w:fill="FFFFFF"/>
        </w:rPr>
        <w:t> </w:t>
      </w:r>
      <w:r w:rsidR="00A459A0" w:rsidRPr="008B49B0">
        <w:rPr>
          <w:rFonts w:asciiTheme="minorHAnsi" w:hAnsiTheme="minorHAnsi" w:cstheme="minorHAnsi"/>
          <w:shd w:val="clear" w:color="auto" w:fill="FFFFFF"/>
        </w:rPr>
        <w:t>správny</w:t>
      </w:r>
      <w:r w:rsidR="002F0A91" w:rsidRPr="008B49B0">
        <w:rPr>
          <w:rFonts w:asciiTheme="minorHAnsi" w:hAnsiTheme="minorHAnsi" w:cstheme="minorHAnsi"/>
          <w:shd w:val="clear" w:color="auto" w:fill="FFFFFF"/>
        </w:rPr>
        <w:t>.</w:t>
      </w:r>
      <w:r w:rsidR="003C74EF">
        <w:rPr>
          <w:rFonts w:asciiTheme="minorHAnsi" w:hAnsiTheme="minorHAnsi" w:cstheme="minorHAnsi"/>
          <w:shd w:val="clear" w:color="auto" w:fill="FFFFFF"/>
        </w:rPr>
        <w:t xml:space="preserve"> </w:t>
      </w:r>
      <w:r w:rsidR="00CE3934">
        <w:rPr>
          <w:rFonts w:asciiTheme="minorHAnsi" w:hAnsiTheme="minorHAnsi" w:cstheme="minorHAnsi"/>
          <w:shd w:val="clear" w:color="auto" w:fill="FFFFFF"/>
        </w:rPr>
        <w:t xml:space="preserve">Ešte výraznejšie sa to javí po nedávnych tragických nehodách v SR a domnievame sa, že aktuálne je </w:t>
      </w:r>
      <w:r w:rsidR="000B77B8">
        <w:rPr>
          <w:rFonts w:asciiTheme="minorHAnsi" w:hAnsiTheme="minorHAnsi" w:cstheme="minorHAnsi"/>
          <w:shd w:val="clear" w:color="auto" w:fill="FFFFFF"/>
        </w:rPr>
        <w:t xml:space="preserve">v spoločnosti </w:t>
      </w:r>
      <w:r w:rsidR="00CE3934">
        <w:rPr>
          <w:rFonts w:asciiTheme="minorHAnsi" w:hAnsiTheme="minorHAnsi" w:cstheme="minorHAnsi"/>
          <w:shd w:val="clear" w:color="auto" w:fill="FFFFFF"/>
        </w:rPr>
        <w:t>nulová tolerancia návykových látok za volantom bez ohľadu na jeho množstvo.</w:t>
      </w:r>
    </w:p>
    <w:p w14:paraId="75F48E01" w14:textId="77777777" w:rsidR="0014131F" w:rsidRDefault="0014131F" w:rsidP="00103582">
      <w:pPr>
        <w:spacing w:after="0" w:line="240" w:lineRule="auto"/>
        <w:jc w:val="both"/>
        <w:rPr>
          <w:rFonts w:asciiTheme="minorHAnsi" w:hAnsiTheme="minorHAnsi" w:cstheme="minorHAnsi"/>
        </w:rPr>
      </w:pPr>
    </w:p>
    <w:p w14:paraId="41F8C615" w14:textId="1FB8FAA6" w:rsidR="0014131F" w:rsidRPr="0014131F" w:rsidRDefault="0014131F" w:rsidP="00103582">
      <w:pPr>
        <w:jc w:val="both"/>
        <w:rPr>
          <w:rFonts w:asciiTheme="minorHAnsi" w:hAnsiTheme="minorHAnsi" w:cstheme="minorHAnsi"/>
        </w:rPr>
      </w:pPr>
      <w:r w:rsidRPr="0014131F">
        <w:rPr>
          <w:rFonts w:asciiTheme="minorHAnsi" w:hAnsiTheme="minorHAnsi" w:cstheme="minorHAnsi"/>
        </w:rPr>
        <w:t xml:space="preserve">Predkladateľ </w:t>
      </w:r>
      <w:r w:rsidR="00103582">
        <w:rPr>
          <w:rFonts w:asciiTheme="minorHAnsi" w:hAnsiTheme="minorHAnsi" w:cstheme="minorHAnsi"/>
        </w:rPr>
        <w:t xml:space="preserve">zároveň </w:t>
      </w:r>
      <w:r w:rsidRPr="0014131F">
        <w:rPr>
          <w:rFonts w:asciiTheme="minorHAnsi" w:hAnsiTheme="minorHAnsi" w:cstheme="minorHAnsi"/>
        </w:rPr>
        <w:t xml:space="preserve">neposkytol žiadne podklady o tom, že by šlo o systémový jav poškodzujúci klientov poisťovní. Nie je pravdou ani tvrdené zlepšenie fungovanie systému povinne zmluvného poistenia, práve naopak, ide o poškodzovanie systému a zvýhodňovanie nezodpovedných vodičov voči zodpovedným. </w:t>
      </w:r>
    </w:p>
    <w:p w14:paraId="7FD3E812" w14:textId="77777777" w:rsidR="0014131F" w:rsidRPr="0014131F" w:rsidRDefault="0014131F" w:rsidP="00103582">
      <w:pPr>
        <w:spacing w:after="0" w:line="240" w:lineRule="auto"/>
        <w:jc w:val="both"/>
        <w:rPr>
          <w:rFonts w:asciiTheme="minorHAnsi" w:hAnsiTheme="minorHAnsi" w:cstheme="minorHAnsi"/>
        </w:rPr>
      </w:pPr>
      <w:r w:rsidRPr="0014131F">
        <w:rPr>
          <w:rFonts w:asciiTheme="minorHAnsi" w:hAnsiTheme="minorHAnsi" w:cstheme="minorHAnsi"/>
        </w:rPr>
        <w:t>Návrh bude mať negatívny sociálny vplyv z dôvodu navýšenia poistného v PZP pre zhoršený kombinovaný ukazovateľa v PZP pre obmedzenie možnosti uplatňovať regres aj v prípadoch závažných a opakovaných porušení zákonných povinností škodcami (napr. vedenie motorového vozidla aj po odobratí vodičského preukazu, teda po administratívnej sankcií)</w:t>
      </w:r>
      <w:r>
        <w:rPr>
          <w:rFonts w:asciiTheme="minorHAnsi" w:hAnsiTheme="minorHAnsi" w:cstheme="minorHAnsi"/>
        </w:rPr>
        <w:t>.</w:t>
      </w:r>
    </w:p>
    <w:p w14:paraId="7F7AEF93" w14:textId="77777777" w:rsidR="0014131F" w:rsidRDefault="0014131F" w:rsidP="0014131F">
      <w:pPr>
        <w:spacing w:after="0" w:line="240" w:lineRule="auto"/>
        <w:jc w:val="both"/>
        <w:rPr>
          <w:rFonts w:asciiTheme="minorHAnsi" w:hAnsiTheme="minorHAnsi" w:cstheme="minorHAnsi"/>
        </w:rPr>
      </w:pPr>
    </w:p>
    <w:p w14:paraId="5768B698" w14:textId="77777777" w:rsidR="00DD3537" w:rsidRPr="00AA6B44" w:rsidRDefault="00DD3537" w:rsidP="00696C40">
      <w:pPr>
        <w:spacing w:after="0" w:line="240" w:lineRule="auto"/>
        <w:jc w:val="both"/>
        <w:rPr>
          <w:rFonts w:asciiTheme="minorHAnsi" w:hAnsiTheme="minorHAnsi" w:cstheme="minorHAnsi"/>
          <w:b/>
          <w:bCs/>
        </w:rPr>
      </w:pPr>
      <w:r w:rsidRPr="00AA6B44">
        <w:rPr>
          <w:rFonts w:asciiTheme="minorHAnsi" w:hAnsiTheme="minorHAnsi" w:cstheme="minorHAnsi"/>
          <w:b/>
          <w:bCs/>
        </w:rPr>
        <w:t xml:space="preserve">12. </w:t>
      </w:r>
      <w:r w:rsidR="00C0533B" w:rsidRPr="00AA6B44">
        <w:rPr>
          <w:rFonts w:asciiTheme="minorHAnsi" w:hAnsiTheme="minorHAnsi" w:cstheme="minorHAnsi"/>
          <w:b/>
          <w:bCs/>
        </w:rPr>
        <w:t>K 1</w:t>
      </w:r>
      <w:r w:rsidR="00C0533B" w:rsidRPr="00AA6B44">
        <w:rPr>
          <w:rFonts w:asciiTheme="minorHAnsi" w:hAnsiTheme="minorHAnsi" w:cstheme="minorHAnsi"/>
          <w:b/>
          <w:bCs/>
        </w:rPr>
        <w:t>8</w:t>
      </w:r>
      <w:r w:rsidR="00C0533B" w:rsidRPr="00AA6B44">
        <w:rPr>
          <w:rFonts w:asciiTheme="minorHAnsi" w:hAnsiTheme="minorHAnsi" w:cstheme="minorHAnsi"/>
          <w:b/>
          <w:bCs/>
        </w:rPr>
        <w:t>. bodu § 1</w:t>
      </w:r>
      <w:r w:rsidR="00C0533B" w:rsidRPr="00AA6B44">
        <w:rPr>
          <w:rFonts w:asciiTheme="minorHAnsi" w:hAnsiTheme="minorHAnsi" w:cstheme="minorHAnsi"/>
          <w:b/>
          <w:bCs/>
        </w:rPr>
        <w:t>5</w:t>
      </w:r>
      <w:r w:rsidR="00C0533B" w:rsidRPr="00AA6B44">
        <w:rPr>
          <w:rFonts w:asciiTheme="minorHAnsi" w:hAnsiTheme="minorHAnsi" w:cstheme="minorHAnsi"/>
          <w:b/>
          <w:bCs/>
        </w:rPr>
        <w:t xml:space="preserve"> ods. </w:t>
      </w:r>
      <w:r w:rsidR="00C0533B" w:rsidRPr="00AA6B44">
        <w:rPr>
          <w:rFonts w:asciiTheme="minorHAnsi" w:hAnsiTheme="minorHAnsi" w:cstheme="minorHAnsi"/>
          <w:b/>
          <w:bCs/>
        </w:rPr>
        <w:t>2</w:t>
      </w:r>
      <w:r w:rsidR="00C0533B" w:rsidRPr="00AA6B44">
        <w:rPr>
          <w:rFonts w:asciiTheme="minorHAnsi" w:hAnsiTheme="minorHAnsi" w:cstheme="minorHAnsi"/>
          <w:b/>
          <w:bCs/>
        </w:rPr>
        <w:t xml:space="preserve"> </w:t>
      </w:r>
    </w:p>
    <w:p w14:paraId="5595204E" w14:textId="7D5665DA" w:rsidR="005F216B" w:rsidRPr="008B49B0" w:rsidRDefault="00DD3537" w:rsidP="00696C40">
      <w:pPr>
        <w:pStyle w:val="Odsekzoznamu"/>
        <w:spacing w:after="0" w:line="240" w:lineRule="auto"/>
        <w:ind w:left="0"/>
        <w:jc w:val="both"/>
        <w:rPr>
          <w:rFonts w:asciiTheme="minorHAnsi" w:hAnsiTheme="minorHAnsi" w:cstheme="minorHAnsi"/>
          <w:b/>
          <w:bCs/>
        </w:rPr>
      </w:pPr>
      <w:r w:rsidRPr="008B49B0">
        <w:rPr>
          <w:rFonts w:asciiTheme="minorHAnsi" w:hAnsiTheme="minorHAnsi" w:cstheme="minorHAnsi"/>
          <w:b/>
          <w:bCs/>
        </w:rPr>
        <w:t>Navrhujme nové znenie odseku 2 v § 15</w:t>
      </w:r>
      <w:r w:rsidR="005F216B" w:rsidRPr="008B49B0">
        <w:rPr>
          <w:rFonts w:asciiTheme="minorHAnsi" w:hAnsiTheme="minorHAnsi" w:cstheme="minorHAnsi"/>
          <w:b/>
          <w:bCs/>
        </w:rPr>
        <w:t> :</w:t>
      </w:r>
    </w:p>
    <w:p w14:paraId="6E8F0E05" w14:textId="14B3ECEE" w:rsidR="00CE35CD" w:rsidRPr="008B49B0" w:rsidRDefault="005F216B" w:rsidP="00696C40">
      <w:pPr>
        <w:pStyle w:val="Odsekzoznamu"/>
        <w:spacing w:after="0" w:line="240" w:lineRule="auto"/>
        <w:ind w:left="0"/>
        <w:jc w:val="both"/>
        <w:rPr>
          <w:rFonts w:asciiTheme="minorHAnsi" w:hAnsiTheme="minorHAnsi" w:cstheme="minorHAnsi"/>
          <w:b/>
          <w:bCs/>
        </w:rPr>
      </w:pPr>
      <w:r w:rsidRPr="008B49B0">
        <w:rPr>
          <w:rFonts w:asciiTheme="minorHAnsi" w:hAnsiTheme="minorHAnsi" w:cstheme="minorHAnsi"/>
          <w:b/>
          <w:bCs/>
        </w:rPr>
        <w:t>“(2)</w:t>
      </w:r>
      <w:r w:rsidR="00CE35CD" w:rsidRPr="008B49B0">
        <w:rPr>
          <w:rFonts w:asciiTheme="minorHAnsi" w:hAnsiTheme="minorHAnsi" w:cstheme="minorHAnsi"/>
          <w:b/>
          <w:bCs/>
        </w:rPr>
        <w:t xml:space="preserve"> Ak ide o škodu spôsobenú motorovými vozidlami jazdnej súpravy tvorenej ťažným vozidlom a prípojným vozidlom, poškodený je oprávnený uplatniť svoj nárok na náhradu škody priamo voči poisťovateľovi, ktorý poistil prípojné vozidlo, ak</w:t>
      </w:r>
    </w:p>
    <w:p w14:paraId="0119BE0C" w14:textId="77777777" w:rsidR="00CE35CD" w:rsidRPr="008B49B0" w:rsidRDefault="00CE35CD" w:rsidP="00696C40">
      <w:pPr>
        <w:pStyle w:val="Odsekzoznamu"/>
        <w:spacing w:after="0" w:line="240" w:lineRule="auto"/>
        <w:ind w:left="0"/>
        <w:jc w:val="both"/>
        <w:rPr>
          <w:rFonts w:asciiTheme="minorHAnsi" w:hAnsiTheme="minorHAnsi" w:cstheme="minorHAnsi"/>
          <w:b/>
          <w:bCs/>
        </w:rPr>
      </w:pPr>
      <w:r w:rsidRPr="008B49B0">
        <w:rPr>
          <w:rFonts w:asciiTheme="minorHAnsi" w:hAnsiTheme="minorHAnsi" w:cstheme="minorHAnsi"/>
          <w:b/>
          <w:bCs/>
        </w:rPr>
        <w:t>a) škoda mala pôvod v prevádzke prípojného vozidla</w:t>
      </w:r>
    </w:p>
    <w:p w14:paraId="539C78F2" w14:textId="77777777" w:rsidR="00CE35CD" w:rsidRPr="008B49B0" w:rsidRDefault="00CE35CD" w:rsidP="00696C40">
      <w:pPr>
        <w:pStyle w:val="Odsekzoznamu"/>
        <w:spacing w:after="0" w:line="240" w:lineRule="auto"/>
        <w:ind w:left="0"/>
        <w:jc w:val="both"/>
        <w:rPr>
          <w:rFonts w:asciiTheme="minorHAnsi" w:hAnsiTheme="minorHAnsi" w:cstheme="minorHAnsi"/>
          <w:b/>
          <w:bCs/>
        </w:rPr>
      </w:pPr>
      <w:r w:rsidRPr="008B49B0">
        <w:rPr>
          <w:rFonts w:asciiTheme="minorHAnsi" w:hAnsiTheme="minorHAnsi" w:cstheme="minorHAnsi"/>
          <w:b/>
          <w:bCs/>
        </w:rPr>
        <w:t>b) je možné identifikovať iba prípojné vozidlo a</w:t>
      </w:r>
    </w:p>
    <w:p w14:paraId="57EBB25E" w14:textId="4F7B677F" w:rsidR="00060BA1" w:rsidRPr="008B49B0" w:rsidRDefault="00CE35CD" w:rsidP="00696C40">
      <w:pPr>
        <w:pStyle w:val="Odsekzoznamu"/>
        <w:spacing w:after="0" w:line="240" w:lineRule="auto"/>
        <w:ind w:left="0"/>
        <w:jc w:val="both"/>
        <w:rPr>
          <w:rFonts w:asciiTheme="minorHAnsi" w:hAnsiTheme="minorHAnsi" w:cstheme="minorHAnsi"/>
          <w:b/>
          <w:bCs/>
        </w:rPr>
      </w:pPr>
      <w:r w:rsidRPr="008B49B0">
        <w:rPr>
          <w:rFonts w:asciiTheme="minorHAnsi" w:hAnsiTheme="minorHAnsi" w:cstheme="minorHAnsi"/>
          <w:b/>
          <w:bCs/>
        </w:rPr>
        <w:t xml:space="preserve">c) poisťovateľ prípojného vozidla je povinný na základe poistnej zmluvy poskytnúť poistné plnenie.“. </w:t>
      </w:r>
    </w:p>
    <w:p w14:paraId="27C69F7E" w14:textId="77777777" w:rsidR="008B49B0" w:rsidRDefault="008B49B0" w:rsidP="008B49B0">
      <w:pPr>
        <w:spacing w:after="0" w:line="240" w:lineRule="auto"/>
        <w:jc w:val="both"/>
        <w:rPr>
          <w:rFonts w:asciiTheme="minorHAnsi" w:hAnsiTheme="minorHAnsi" w:cstheme="minorHAnsi"/>
          <w:b/>
          <w:bCs/>
        </w:rPr>
      </w:pPr>
    </w:p>
    <w:p w14:paraId="5DE77B12" w14:textId="146953F5" w:rsidR="008B49B0" w:rsidRPr="00AA6B44" w:rsidRDefault="008B49B0" w:rsidP="008B49B0">
      <w:pPr>
        <w:spacing w:after="0" w:line="240" w:lineRule="auto"/>
        <w:jc w:val="both"/>
        <w:rPr>
          <w:rFonts w:asciiTheme="minorHAnsi" w:hAnsiTheme="minorHAnsi" w:cstheme="minorHAnsi"/>
        </w:rPr>
      </w:pPr>
      <w:r w:rsidRPr="00AA6B44">
        <w:rPr>
          <w:rFonts w:asciiTheme="minorHAnsi" w:hAnsiTheme="minorHAnsi" w:cstheme="minorHAnsi"/>
          <w:b/>
          <w:bCs/>
        </w:rPr>
        <w:t>ZÁSADNÁ</w:t>
      </w:r>
      <w:r w:rsidRPr="00AA6B44">
        <w:rPr>
          <w:rFonts w:asciiTheme="minorHAnsi" w:hAnsiTheme="minorHAnsi" w:cstheme="minorHAnsi"/>
        </w:rPr>
        <w:t xml:space="preserve"> </w:t>
      </w:r>
    </w:p>
    <w:p w14:paraId="17E00259" w14:textId="77777777" w:rsidR="005F216B" w:rsidRPr="00AA6B44" w:rsidRDefault="005F216B" w:rsidP="00696C40">
      <w:pPr>
        <w:spacing w:after="0" w:line="240" w:lineRule="auto"/>
        <w:jc w:val="both"/>
        <w:rPr>
          <w:rFonts w:asciiTheme="minorHAnsi" w:hAnsiTheme="minorHAnsi" w:cstheme="minorHAnsi"/>
          <w:u w:val="single"/>
        </w:rPr>
      </w:pPr>
      <w:r w:rsidRPr="00AA6B44">
        <w:rPr>
          <w:rFonts w:asciiTheme="minorHAnsi" w:hAnsiTheme="minorHAnsi" w:cstheme="minorHAnsi"/>
          <w:u w:val="single"/>
        </w:rPr>
        <w:t>Odôvodnenie:</w:t>
      </w:r>
    </w:p>
    <w:p w14:paraId="13CB5312" w14:textId="0EC6B9EE" w:rsidR="00DA1E45" w:rsidRDefault="000C763F" w:rsidP="00696C40">
      <w:pPr>
        <w:spacing w:after="0" w:line="240" w:lineRule="auto"/>
        <w:jc w:val="both"/>
        <w:rPr>
          <w:rFonts w:asciiTheme="minorHAnsi" w:hAnsiTheme="minorHAnsi" w:cstheme="minorHAnsi"/>
        </w:rPr>
      </w:pPr>
      <w:r w:rsidRPr="00AA6B44">
        <w:rPr>
          <w:rFonts w:asciiTheme="minorHAnsi" w:hAnsiTheme="minorHAnsi" w:cstheme="minorHAnsi"/>
        </w:rPr>
        <w:t>N</w:t>
      </w:r>
      <w:r w:rsidR="00DA1E45" w:rsidRPr="00AA6B44">
        <w:rPr>
          <w:rFonts w:asciiTheme="minorHAnsi" w:hAnsiTheme="minorHAnsi" w:cstheme="minorHAnsi"/>
        </w:rPr>
        <w:t xml:space="preserve">avrhované znenie indikuje, že škoda spôsobená jazdou súpravou má byť primárne hradená z PZP ťažného MV bez ďalšieho skúmania, či ku škode došlo prevádzkou ťažného MV alebo prípojného vozidla. Ak by skutočne bolo zámerom MF SR hradenie škôd primárne z poistenia prípojného vozidla, je potrebné explicitne uviesť aj právo poisťovne, ktorá odškodnila poškodeného, požadovať od poisťovne, ktorá poistila ťažné vozidlo, alebo od poistného garančného fondu SKP náhradu toho čo plnila v plnom rozsahu (v prípade ak ku škode došlo prevádzkou ťažného vozidla), ako to predpokladá článok </w:t>
      </w:r>
      <w:proofErr w:type="spellStart"/>
      <w:r w:rsidR="00DA1E45" w:rsidRPr="00AA6B44">
        <w:rPr>
          <w:rFonts w:asciiTheme="minorHAnsi" w:hAnsiTheme="minorHAnsi" w:cstheme="minorHAnsi"/>
        </w:rPr>
        <w:t>Článok</w:t>
      </w:r>
      <w:proofErr w:type="spellEnd"/>
      <w:r w:rsidR="00DA1E45" w:rsidRPr="00AA6B44">
        <w:rPr>
          <w:rFonts w:asciiTheme="minorHAnsi" w:hAnsiTheme="minorHAnsi" w:cstheme="minorHAnsi"/>
        </w:rPr>
        <w:t xml:space="preserve"> 15a ods. 14 písm. b) Smernice 2009/103/ES</w:t>
      </w:r>
      <w:r w:rsidR="003C74EF">
        <w:rPr>
          <w:rFonts w:asciiTheme="minorHAnsi" w:hAnsiTheme="minorHAnsi" w:cstheme="minorHAnsi"/>
        </w:rPr>
        <w:t>.</w:t>
      </w:r>
    </w:p>
    <w:p w14:paraId="01D0AB7E" w14:textId="77777777" w:rsidR="003C74EF" w:rsidRPr="00AA6B44" w:rsidRDefault="003C74EF" w:rsidP="00696C40">
      <w:pPr>
        <w:spacing w:after="0" w:line="240" w:lineRule="auto"/>
        <w:jc w:val="both"/>
        <w:rPr>
          <w:rFonts w:asciiTheme="minorHAnsi" w:hAnsiTheme="minorHAnsi" w:cstheme="minorHAnsi"/>
        </w:rPr>
      </w:pPr>
    </w:p>
    <w:p w14:paraId="0826B4F7" w14:textId="75360E5E" w:rsidR="004575C3" w:rsidRDefault="000C763F" w:rsidP="00696C40">
      <w:pPr>
        <w:spacing w:after="0" w:line="240" w:lineRule="auto"/>
        <w:jc w:val="both"/>
        <w:rPr>
          <w:rFonts w:asciiTheme="minorHAnsi" w:hAnsiTheme="minorHAnsi" w:cstheme="minorHAnsi"/>
        </w:rPr>
      </w:pPr>
      <w:r w:rsidRPr="00AA6B44">
        <w:rPr>
          <w:rFonts w:asciiTheme="minorHAnsi" w:hAnsiTheme="minorHAnsi" w:cstheme="minorHAnsi"/>
        </w:rPr>
        <w:t>V</w:t>
      </w:r>
      <w:r w:rsidR="00DA1E45" w:rsidRPr="00AA6B44">
        <w:rPr>
          <w:rFonts w:asciiTheme="minorHAnsi" w:hAnsiTheme="minorHAnsi" w:cstheme="minorHAnsi"/>
        </w:rPr>
        <w:t xml:space="preserve"> prípade, že (naopak) nebolo úmyslom zákonodarcu kryť škody primárne z PZP ťahača ale tak, ako doteraz, </w:t>
      </w:r>
      <w:proofErr w:type="spellStart"/>
      <w:r w:rsidR="00DA1E45" w:rsidRPr="00AA6B44">
        <w:rPr>
          <w:rFonts w:asciiTheme="minorHAnsi" w:hAnsiTheme="minorHAnsi" w:cstheme="minorHAnsi"/>
        </w:rPr>
        <w:t>t.j</w:t>
      </w:r>
      <w:proofErr w:type="spellEnd"/>
      <w:r w:rsidR="00DA1E45" w:rsidRPr="00AA6B44">
        <w:rPr>
          <w:rFonts w:asciiTheme="minorHAnsi" w:hAnsiTheme="minorHAnsi" w:cstheme="minorHAnsi"/>
        </w:rPr>
        <w:t>. by sa skúmalo, či škoda vznikla prevádzkou ťažného alebo prípojného vozidla (čo je podľa nášho názoru rozhodne správnejšie)</w:t>
      </w:r>
      <w:r w:rsidR="005F216B" w:rsidRPr="00AA6B44">
        <w:rPr>
          <w:rFonts w:asciiTheme="minorHAnsi" w:hAnsiTheme="minorHAnsi" w:cstheme="minorHAnsi"/>
        </w:rPr>
        <w:t xml:space="preserve"> navrhujme nové znenie. </w:t>
      </w:r>
    </w:p>
    <w:p w14:paraId="27B544A9" w14:textId="77777777" w:rsidR="002C139C" w:rsidRDefault="002C139C" w:rsidP="00696C40">
      <w:pPr>
        <w:spacing w:after="0" w:line="240" w:lineRule="auto"/>
        <w:jc w:val="both"/>
        <w:rPr>
          <w:rFonts w:asciiTheme="minorHAnsi" w:hAnsiTheme="minorHAnsi" w:cstheme="minorHAnsi"/>
        </w:rPr>
      </w:pPr>
    </w:p>
    <w:p w14:paraId="5B099BEE" w14:textId="77777777" w:rsidR="002C139C" w:rsidRDefault="002C139C" w:rsidP="00696C40">
      <w:pPr>
        <w:spacing w:after="0" w:line="240" w:lineRule="auto"/>
        <w:jc w:val="both"/>
        <w:rPr>
          <w:rFonts w:asciiTheme="minorHAnsi" w:hAnsiTheme="minorHAnsi" w:cstheme="minorHAnsi"/>
        </w:rPr>
      </w:pPr>
    </w:p>
    <w:p w14:paraId="15265AE0" w14:textId="09E1752D" w:rsidR="00FE0EDD" w:rsidRPr="00AA6B44" w:rsidRDefault="005F216B" w:rsidP="00696C40">
      <w:pPr>
        <w:spacing w:after="0" w:line="240" w:lineRule="auto"/>
        <w:jc w:val="both"/>
        <w:rPr>
          <w:rFonts w:asciiTheme="minorHAnsi" w:hAnsiTheme="minorHAnsi" w:cstheme="minorHAnsi"/>
          <w:b/>
          <w:bCs/>
        </w:rPr>
      </w:pPr>
      <w:r w:rsidRPr="00AA6B44">
        <w:rPr>
          <w:rFonts w:asciiTheme="minorHAnsi" w:hAnsiTheme="minorHAnsi" w:cstheme="minorHAnsi"/>
          <w:b/>
          <w:bCs/>
        </w:rPr>
        <w:t xml:space="preserve">13. </w:t>
      </w:r>
      <w:r w:rsidR="00FE0EDD" w:rsidRPr="00AA6B44">
        <w:rPr>
          <w:rFonts w:asciiTheme="minorHAnsi" w:hAnsiTheme="minorHAnsi" w:cstheme="minorHAnsi"/>
          <w:b/>
          <w:bCs/>
        </w:rPr>
        <w:t xml:space="preserve">K 27. bodu </w:t>
      </w:r>
    </w:p>
    <w:p w14:paraId="053FB0D7" w14:textId="1086CDDF" w:rsidR="00FE0EDD" w:rsidRPr="00AA6B44" w:rsidRDefault="00FE0EDD" w:rsidP="00696C40">
      <w:pPr>
        <w:spacing w:after="0" w:line="240" w:lineRule="auto"/>
        <w:jc w:val="both"/>
        <w:rPr>
          <w:rFonts w:asciiTheme="minorHAnsi" w:eastAsiaTheme="minorHAnsi" w:hAnsiTheme="minorHAnsi" w:cstheme="minorHAnsi"/>
        </w:rPr>
      </w:pPr>
      <w:r w:rsidRPr="00AA6B44">
        <w:rPr>
          <w:rFonts w:asciiTheme="minorHAnsi" w:hAnsiTheme="minorHAnsi" w:cstheme="minorHAnsi"/>
        </w:rPr>
        <w:t xml:space="preserve">V súvislosti s navrhovanou úpravou v bode 27 v § 20 ods. 10 a 11 navrhujeme upraviť ustanovenie odsekov 1 a 2 § 178 Spôsob umiestnenia prostriedkov technických rezerv zákona č. 39/2015 </w:t>
      </w:r>
      <w:proofErr w:type="spellStart"/>
      <w:r w:rsidRPr="00AA6B44">
        <w:rPr>
          <w:rFonts w:asciiTheme="minorHAnsi" w:hAnsiTheme="minorHAnsi" w:cstheme="minorHAnsi"/>
        </w:rPr>
        <w:t>Z.z</w:t>
      </w:r>
      <w:proofErr w:type="spellEnd"/>
      <w:r w:rsidRPr="00AA6B44">
        <w:rPr>
          <w:rFonts w:asciiTheme="minorHAnsi" w:hAnsiTheme="minorHAnsi" w:cstheme="minorHAnsi"/>
        </w:rPr>
        <w:t>. o poisťovníctve tak, aby hovoril aj o aktívach SKP kryjúcich záväzky z poistných zmlúv a aktívach SKP kryjúcich záväzky zo zaistných zmlúv.</w:t>
      </w:r>
    </w:p>
    <w:p w14:paraId="7B4E93BE" w14:textId="77777777" w:rsidR="008B49B0" w:rsidRDefault="008B49B0" w:rsidP="008B49B0">
      <w:pPr>
        <w:spacing w:after="0" w:line="240" w:lineRule="auto"/>
        <w:jc w:val="both"/>
        <w:rPr>
          <w:rFonts w:asciiTheme="minorHAnsi" w:hAnsiTheme="minorHAnsi" w:cstheme="minorHAnsi"/>
          <w:b/>
          <w:bCs/>
        </w:rPr>
      </w:pPr>
    </w:p>
    <w:p w14:paraId="2DA917D6" w14:textId="4B043413" w:rsidR="008B49B0" w:rsidRPr="008B49B0" w:rsidRDefault="008B49B0" w:rsidP="008B49B0">
      <w:pPr>
        <w:spacing w:after="0" w:line="240" w:lineRule="auto"/>
        <w:jc w:val="both"/>
        <w:rPr>
          <w:rFonts w:asciiTheme="minorHAnsi" w:hAnsiTheme="minorHAnsi" w:cstheme="minorHAnsi"/>
          <w:b/>
          <w:bCs/>
        </w:rPr>
      </w:pPr>
      <w:r w:rsidRPr="008B49B0">
        <w:rPr>
          <w:rFonts w:asciiTheme="minorHAnsi" w:hAnsiTheme="minorHAnsi" w:cstheme="minorHAnsi"/>
          <w:b/>
          <w:bCs/>
        </w:rPr>
        <w:t>ZÁSADNÁ</w:t>
      </w:r>
    </w:p>
    <w:p w14:paraId="22237117" w14:textId="77777777" w:rsidR="00FE0EDD" w:rsidRPr="00AA6B44" w:rsidRDefault="00FE0EDD" w:rsidP="00696C40">
      <w:pPr>
        <w:spacing w:after="0" w:line="240" w:lineRule="auto"/>
        <w:jc w:val="both"/>
        <w:rPr>
          <w:rFonts w:asciiTheme="minorHAnsi" w:hAnsiTheme="minorHAnsi" w:cstheme="minorHAnsi"/>
          <w:u w:val="single"/>
        </w:rPr>
      </w:pPr>
      <w:r w:rsidRPr="00AA6B44">
        <w:rPr>
          <w:rFonts w:asciiTheme="minorHAnsi" w:hAnsiTheme="minorHAnsi" w:cstheme="minorHAnsi"/>
          <w:u w:val="single"/>
        </w:rPr>
        <w:t xml:space="preserve">Odôvodnenie: </w:t>
      </w:r>
    </w:p>
    <w:p w14:paraId="776FCAA5" w14:textId="44A5A7CE" w:rsidR="00FE0EDD" w:rsidRDefault="00FE0EDD" w:rsidP="00696C40">
      <w:pPr>
        <w:spacing w:after="0" w:line="240" w:lineRule="auto"/>
        <w:jc w:val="both"/>
        <w:rPr>
          <w:rFonts w:asciiTheme="minorHAnsi" w:hAnsiTheme="minorHAnsi" w:cstheme="minorHAnsi"/>
        </w:rPr>
      </w:pPr>
      <w:r w:rsidRPr="00AA6B44">
        <w:rPr>
          <w:rFonts w:asciiTheme="minorHAnsi" w:hAnsiTheme="minorHAnsi" w:cstheme="minorHAnsi"/>
        </w:rPr>
        <w:t>Aktuálne znenie zákona o poisťovníctve §178 Spôsob umiestnenia prostriedkov technických rezerv nehovorí nič o aktívach SKP kryjúcich záväzky z poistných zmlúv a aktívach SKP kryjúcich záväzky zo zaistných zmlúv, preto sa na súčasné znenie §178 nemožno odvolávať pri regulácii týchto záväzkov SKP.</w:t>
      </w:r>
    </w:p>
    <w:p w14:paraId="4B288074" w14:textId="1D591FB0" w:rsidR="00FE0EDD" w:rsidRPr="00AA6B44" w:rsidRDefault="00FE0EDD" w:rsidP="00696C40">
      <w:pPr>
        <w:spacing w:after="0" w:line="240" w:lineRule="auto"/>
        <w:jc w:val="both"/>
        <w:rPr>
          <w:rFonts w:asciiTheme="minorHAnsi" w:hAnsiTheme="minorHAnsi" w:cstheme="minorHAnsi"/>
        </w:rPr>
      </w:pPr>
    </w:p>
    <w:p w14:paraId="781CABEF" w14:textId="71DAF314" w:rsidR="00C35DEA" w:rsidRPr="00AA6B44" w:rsidRDefault="00FE0EDD" w:rsidP="00696C40">
      <w:pPr>
        <w:spacing w:after="0" w:line="240" w:lineRule="auto"/>
        <w:jc w:val="both"/>
        <w:rPr>
          <w:rFonts w:asciiTheme="minorHAnsi" w:hAnsiTheme="minorHAnsi" w:cstheme="minorHAnsi"/>
          <w:b/>
          <w:bCs/>
        </w:rPr>
      </w:pPr>
      <w:r w:rsidRPr="00AA6B44">
        <w:rPr>
          <w:rFonts w:asciiTheme="minorHAnsi" w:hAnsiTheme="minorHAnsi" w:cstheme="minorHAnsi"/>
          <w:b/>
          <w:bCs/>
        </w:rPr>
        <w:t xml:space="preserve">14. </w:t>
      </w:r>
      <w:r w:rsidR="00C35DEA" w:rsidRPr="00AA6B44">
        <w:rPr>
          <w:rFonts w:asciiTheme="minorHAnsi" w:hAnsiTheme="minorHAnsi" w:cstheme="minorHAnsi"/>
          <w:b/>
          <w:bCs/>
        </w:rPr>
        <w:t>K zákonu ako celku</w:t>
      </w:r>
    </w:p>
    <w:p w14:paraId="350AEF0D" w14:textId="7DE574E8" w:rsidR="00244A00" w:rsidRPr="00660C53" w:rsidRDefault="00244A00" w:rsidP="00696C40">
      <w:pPr>
        <w:spacing w:after="0" w:line="240" w:lineRule="auto"/>
        <w:jc w:val="both"/>
        <w:rPr>
          <w:rFonts w:asciiTheme="minorHAnsi" w:hAnsiTheme="minorHAnsi" w:cstheme="minorHAnsi"/>
          <w:b/>
          <w:bCs/>
        </w:rPr>
      </w:pPr>
      <w:r w:rsidRPr="00660C53">
        <w:rPr>
          <w:rFonts w:asciiTheme="minorHAnsi" w:hAnsiTheme="minorHAnsi" w:cstheme="minorHAnsi"/>
          <w:b/>
          <w:bCs/>
        </w:rPr>
        <w:t xml:space="preserve">Navrhujeme vypustiť ustanovenie § 68 Odvod časti poistného zo zákona č. 39/2015 Z. z. </w:t>
      </w:r>
      <w:r w:rsidR="00660C53">
        <w:rPr>
          <w:rFonts w:asciiTheme="minorHAnsi" w:hAnsiTheme="minorHAnsi" w:cstheme="minorHAnsi"/>
          <w:b/>
          <w:bCs/>
        </w:rPr>
        <w:t xml:space="preserve">                              </w:t>
      </w:r>
      <w:r w:rsidRPr="00660C53">
        <w:rPr>
          <w:rFonts w:asciiTheme="minorHAnsi" w:hAnsiTheme="minorHAnsi" w:cstheme="minorHAnsi"/>
          <w:b/>
          <w:bCs/>
        </w:rPr>
        <w:t>o poisťovníctve a upravené znenie tohto ustanovenia (vrátane vytvorenia komisie</w:t>
      </w:r>
      <w:r w:rsidR="00FE0EDD" w:rsidRPr="00660C53">
        <w:rPr>
          <w:rFonts w:asciiTheme="minorHAnsi" w:hAnsiTheme="minorHAnsi" w:cstheme="minorHAnsi"/>
          <w:b/>
          <w:bCs/>
        </w:rPr>
        <w:t xml:space="preserve"> a zmeny ohľadne finančných prostriedkov z 8 % odvodu </w:t>
      </w:r>
      <w:r w:rsidR="00660C53">
        <w:rPr>
          <w:rFonts w:asciiTheme="minorHAnsi" w:hAnsiTheme="minorHAnsi" w:cstheme="minorHAnsi"/>
          <w:b/>
          <w:bCs/>
        </w:rPr>
        <w:t>na účte SKP</w:t>
      </w:r>
      <w:r w:rsidRPr="00660C53">
        <w:rPr>
          <w:rFonts w:asciiTheme="minorHAnsi" w:hAnsiTheme="minorHAnsi" w:cstheme="minorHAnsi"/>
          <w:b/>
          <w:bCs/>
        </w:rPr>
        <w:t xml:space="preserve">) preniesť do </w:t>
      </w:r>
      <w:r w:rsidR="005F216B" w:rsidRPr="00660C53">
        <w:rPr>
          <w:rFonts w:asciiTheme="minorHAnsi" w:hAnsiTheme="minorHAnsi" w:cstheme="minorHAnsi"/>
          <w:b/>
          <w:bCs/>
        </w:rPr>
        <w:t xml:space="preserve">tohto návrhu </w:t>
      </w:r>
      <w:r w:rsidRPr="00660C53">
        <w:rPr>
          <w:rFonts w:asciiTheme="minorHAnsi" w:hAnsiTheme="minorHAnsi" w:cstheme="minorHAnsi"/>
          <w:b/>
          <w:bCs/>
        </w:rPr>
        <w:t xml:space="preserve">zákona </w:t>
      </w:r>
      <w:r w:rsidR="005F216B" w:rsidRPr="00660C53">
        <w:rPr>
          <w:rFonts w:asciiTheme="minorHAnsi" w:hAnsiTheme="minorHAnsi" w:cstheme="minorHAnsi"/>
          <w:b/>
          <w:bCs/>
        </w:rPr>
        <w:t>kam</w:t>
      </w:r>
      <w:r w:rsidRPr="00660C53">
        <w:rPr>
          <w:rFonts w:asciiTheme="minorHAnsi" w:hAnsiTheme="minorHAnsi" w:cstheme="minorHAnsi"/>
          <w:b/>
          <w:bCs/>
        </w:rPr>
        <w:t xml:space="preserve"> vecne patrí</w:t>
      </w:r>
      <w:r w:rsidR="005F216B" w:rsidRPr="00660C53">
        <w:rPr>
          <w:rFonts w:asciiTheme="minorHAnsi" w:hAnsiTheme="minorHAnsi" w:cstheme="minorHAnsi"/>
          <w:b/>
          <w:bCs/>
        </w:rPr>
        <w:t xml:space="preserve"> </w:t>
      </w:r>
      <w:r w:rsidR="00C35DEA" w:rsidRPr="00660C53">
        <w:rPr>
          <w:rFonts w:asciiTheme="minorHAnsi" w:hAnsiTheme="minorHAnsi" w:cstheme="minorHAnsi"/>
          <w:b/>
          <w:bCs/>
        </w:rPr>
        <w:t>v znení:</w:t>
      </w:r>
      <w:r w:rsidR="00FE0EDD" w:rsidRPr="00660C53">
        <w:rPr>
          <w:rFonts w:asciiTheme="minorHAnsi" w:hAnsiTheme="minorHAnsi" w:cstheme="minorHAnsi"/>
          <w:b/>
          <w:bCs/>
        </w:rPr>
        <w:t xml:space="preserve"> </w:t>
      </w:r>
    </w:p>
    <w:p w14:paraId="3E70530C" w14:textId="77777777" w:rsidR="00244A00" w:rsidRPr="00AA6B44" w:rsidRDefault="00244A00" w:rsidP="00696C40">
      <w:pPr>
        <w:spacing w:after="0" w:line="240" w:lineRule="auto"/>
        <w:jc w:val="both"/>
        <w:rPr>
          <w:rFonts w:asciiTheme="minorHAnsi" w:hAnsiTheme="minorHAnsi" w:cstheme="minorHAnsi"/>
        </w:rPr>
      </w:pPr>
    </w:p>
    <w:p w14:paraId="762ED583" w14:textId="1F299567" w:rsidR="00244A00" w:rsidRPr="00AA6B44" w:rsidRDefault="00C35DEA" w:rsidP="00696C40">
      <w:pPr>
        <w:spacing w:after="0" w:line="240" w:lineRule="auto"/>
        <w:jc w:val="both"/>
        <w:rPr>
          <w:rFonts w:asciiTheme="minorHAnsi" w:hAnsiTheme="minorHAnsi" w:cstheme="minorHAnsi"/>
        </w:rPr>
      </w:pPr>
      <w:r w:rsidRPr="00AA6B44">
        <w:rPr>
          <w:rFonts w:asciiTheme="minorHAnsi" w:hAnsiTheme="minorHAnsi" w:cstheme="minorHAnsi"/>
        </w:rPr>
        <w:t>„</w:t>
      </w:r>
      <w:r w:rsidR="00244A00" w:rsidRPr="00AA6B44">
        <w:rPr>
          <w:rFonts w:asciiTheme="minorHAnsi" w:hAnsiTheme="minorHAnsi" w:cstheme="minorHAnsi"/>
        </w:rPr>
        <w:t>1.</w:t>
      </w:r>
      <w:r w:rsidR="00244A00" w:rsidRPr="00AA6B44">
        <w:rPr>
          <w:rFonts w:asciiTheme="minorHAnsi" w:hAnsiTheme="minorHAnsi" w:cstheme="minorHAnsi"/>
        </w:rPr>
        <w:tab/>
        <w:t>V § 20 písm. a) sa vypúšťa čiarka a za slovo fond sa dopĺňajú slová „a fond zábrany škôd,“.</w:t>
      </w:r>
    </w:p>
    <w:p w14:paraId="7DC200D7" w14:textId="77777777" w:rsidR="00244A00" w:rsidRPr="00AA6B44" w:rsidRDefault="00244A00" w:rsidP="00696C40">
      <w:pPr>
        <w:spacing w:after="0" w:line="240" w:lineRule="auto"/>
        <w:jc w:val="both"/>
        <w:rPr>
          <w:rFonts w:asciiTheme="minorHAnsi" w:hAnsiTheme="minorHAnsi" w:cstheme="minorHAnsi"/>
        </w:rPr>
      </w:pPr>
    </w:p>
    <w:p w14:paraId="16A73ADC"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2.</w:t>
      </w:r>
      <w:r w:rsidRPr="00AA6B44">
        <w:rPr>
          <w:rFonts w:asciiTheme="minorHAnsi" w:hAnsiTheme="minorHAnsi" w:cstheme="minorHAnsi"/>
        </w:rPr>
        <w:tab/>
        <w:t xml:space="preserve">V § 21 ods. 3 sa dopĺňa nové písmeno h), ktoré znie: </w:t>
      </w:r>
    </w:p>
    <w:p w14:paraId="2889BC0D"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„h) menovať a odvolávať zástupcov Kancelárie v Komisii pre tvorbu programov prevencie škôd a pre rozdeľovanie prostriedkov fondu zábrany škôd podľa § 25b (ďalej len "komisia").</w:t>
      </w:r>
    </w:p>
    <w:p w14:paraId="4700060E" w14:textId="77777777" w:rsidR="00244A00" w:rsidRPr="00AA6B44" w:rsidRDefault="00244A00" w:rsidP="00696C40">
      <w:pPr>
        <w:spacing w:after="0" w:line="240" w:lineRule="auto"/>
        <w:jc w:val="both"/>
        <w:rPr>
          <w:rFonts w:asciiTheme="minorHAnsi" w:hAnsiTheme="minorHAnsi" w:cstheme="minorHAnsi"/>
        </w:rPr>
      </w:pPr>
    </w:p>
    <w:p w14:paraId="66F51DED"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3.</w:t>
      </w:r>
      <w:r w:rsidRPr="00AA6B44">
        <w:rPr>
          <w:rFonts w:asciiTheme="minorHAnsi" w:hAnsiTheme="minorHAnsi" w:cstheme="minorHAnsi"/>
        </w:rPr>
        <w:tab/>
        <w:t xml:space="preserve">V § 22 ods. 2 sa dopĺňa nové písmeno h), ktoré znie: </w:t>
      </w:r>
    </w:p>
    <w:p w14:paraId="6489FAF1"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h) rozhodovať o rozsahu pôsobnosti výkonného riaditeľa v oblasti správy prostriedkov fondu zábrany škôd a na návrh komisie o vnútorných predpisoch pre poskytovanie dotácií a pôžičiek z tohto fondu.</w:t>
      </w:r>
    </w:p>
    <w:p w14:paraId="1C6CD455" w14:textId="77777777" w:rsidR="00244A00" w:rsidRPr="00AA6B44" w:rsidRDefault="00244A00" w:rsidP="00696C40">
      <w:pPr>
        <w:spacing w:after="0" w:line="240" w:lineRule="auto"/>
        <w:jc w:val="both"/>
        <w:rPr>
          <w:rFonts w:asciiTheme="minorHAnsi" w:hAnsiTheme="minorHAnsi" w:cstheme="minorHAnsi"/>
        </w:rPr>
      </w:pPr>
    </w:p>
    <w:p w14:paraId="161A801F"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4.</w:t>
      </w:r>
      <w:r w:rsidRPr="00AA6B44">
        <w:rPr>
          <w:rFonts w:asciiTheme="minorHAnsi" w:hAnsiTheme="minorHAnsi" w:cstheme="minorHAnsi"/>
        </w:rPr>
        <w:tab/>
        <w:t>Za § 25 sa vkladajú nové § 25a a § 25b, ktoré znejú:</w:t>
      </w:r>
    </w:p>
    <w:p w14:paraId="11B1E46E" w14:textId="77777777" w:rsidR="00244A00" w:rsidRPr="00AA6B44" w:rsidRDefault="00244A00" w:rsidP="00696C40">
      <w:pPr>
        <w:spacing w:after="0" w:line="240" w:lineRule="auto"/>
        <w:jc w:val="both"/>
        <w:rPr>
          <w:rFonts w:asciiTheme="minorHAnsi" w:hAnsiTheme="minorHAnsi" w:cstheme="minorHAnsi"/>
        </w:rPr>
      </w:pPr>
    </w:p>
    <w:p w14:paraId="70950828"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§25a</w:t>
      </w:r>
    </w:p>
    <w:p w14:paraId="2066C937"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Fond zábrany škôd</w:t>
      </w:r>
    </w:p>
    <w:p w14:paraId="2241FF00"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(1)</w:t>
      </w:r>
      <w:r w:rsidRPr="00AA6B44">
        <w:rPr>
          <w:rFonts w:asciiTheme="minorHAnsi" w:hAnsiTheme="minorHAnsi" w:cstheme="minorHAnsi"/>
        </w:rPr>
        <w:tab/>
        <w:t>Kancelária tvorí fond zábrany škôd.</w:t>
      </w:r>
    </w:p>
    <w:p w14:paraId="58E0696E" w14:textId="77777777" w:rsidR="00244A00" w:rsidRPr="00AA6B44" w:rsidRDefault="00244A00" w:rsidP="00696C40">
      <w:pPr>
        <w:spacing w:after="0" w:line="240" w:lineRule="auto"/>
        <w:jc w:val="both"/>
        <w:rPr>
          <w:rFonts w:asciiTheme="minorHAnsi" w:hAnsiTheme="minorHAnsi" w:cstheme="minorHAnsi"/>
        </w:rPr>
      </w:pPr>
    </w:p>
    <w:p w14:paraId="34399746"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(2)</w:t>
      </w:r>
      <w:r w:rsidRPr="00AA6B44">
        <w:rPr>
          <w:rFonts w:asciiTheme="minorHAnsi" w:hAnsiTheme="minorHAnsi" w:cstheme="minorHAnsi"/>
        </w:rPr>
        <w:tab/>
        <w:t>Člen Kancelárie je povinný odvádzať do fondu zábrany škôd najmenej x % z prijatého poistného z povinného zmluvného poistenia zodpovednosti za škodu spôsobenú prevádzkou motorového vozidla z činnosti vykonávanej na území Slovenskej republiky za predchádzajúci kalendárny rok do konca februára príslušného roka. Poisťovňa, poisťovňa z iného členského štátu a pobočka zahraničnej poisťovne sú povinné odvedenie časti poistného podľa prvej vety písomne oznámiť Národnej banke Slovenska a  Ministerstvu financií Slovenskej republiky.</w:t>
      </w:r>
    </w:p>
    <w:p w14:paraId="206D2B01" w14:textId="77777777" w:rsidR="00244A00" w:rsidRPr="00AA6B44" w:rsidRDefault="00244A00" w:rsidP="00696C40">
      <w:pPr>
        <w:spacing w:after="0" w:line="240" w:lineRule="auto"/>
        <w:jc w:val="both"/>
        <w:rPr>
          <w:rFonts w:asciiTheme="minorHAnsi" w:hAnsiTheme="minorHAnsi" w:cstheme="minorHAnsi"/>
        </w:rPr>
      </w:pPr>
    </w:p>
    <w:p w14:paraId="17177F49"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(2) Prostriedky fondu zábrany škôd sa používajú iba na úhradu nákladov spojených s:</w:t>
      </w:r>
    </w:p>
    <w:p w14:paraId="7B7AD6A7"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a)   realizačnými programami podľa § 25b ods. 4 písm. a) a b),</w:t>
      </w:r>
    </w:p>
    <w:p w14:paraId="3289BB48"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b) administratívnym a organizačným zaistením činnosti komisie vrátanie zaistenia odborného posudzovania žiadostí o poskytnutí prostriedkov z fondu zábrany škôd podľa písmena a) a b) a kontrolou ich čerpania podľa § 25b ods. 4 písm. f).</w:t>
      </w:r>
    </w:p>
    <w:p w14:paraId="68E2814F" w14:textId="77777777" w:rsidR="00244A00" w:rsidRPr="00AA6B44" w:rsidRDefault="00244A00" w:rsidP="00696C40">
      <w:pPr>
        <w:spacing w:after="0" w:line="240" w:lineRule="auto"/>
        <w:jc w:val="both"/>
        <w:rPr>
          <w:rFonts w:asciiTheme="minorHAnsi" w:hAnsiTheme="minorHAnsi" w:cstheme="minorHAnsi"/>
        </w:rPr>
      </w:pPr>
    </w:p>
    <w:p w14:paraId="5487B0D4"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(3) Príjemca prostriedkov z fondu zábrany škôd je povinný poskytnúť komisii na jej požiadanie všetky informácie a doklady týkajúce sa použitia finančných prostriedkov z tohto fondu a umožniť jej </w:t>
      </w:r>
      <w:r w:rsidRPr="00AA6B44">
        <w:rPr>
          <w:rFonts w:asciiTheme="minorHAnsi" w:hAnsiTheme="minorHAnsi" w:cstheme="minorHAnsi"/>
        </w:rPr>
        <w:lastRenderedPageBreak/>
        <w:t>vykonanie kontroly použitia prostriedkov z fondu. V prípade nepreukázanie použitia týchto prostriedkov alebo porušeniu účelu ich použitia je príjemca povinný tieto prostriedky vrátiť do fondu zábrany škôd.</w:t>
      </w:r>
    </w:p>
    <w:p w14:paraId="74979BE4" w14:textId="77777777" w:rsidR="00244A00" w:rsidRPr="00AA6B44" w:rsidRDefault="00244A00" w:rsidP="00696C40">
      <w:pPr>
        <w:spacing w:after="0" w:line="240" w:lineRule="auto"/>
        <w:jc w:val="both"/>
        <w:rPr>
          <w:rFonts w:asciiTheme="minorHAnsi" w:hAnsiTheme="minorHAnsi" w:cstheme="minorHAnsi"/>
        </w:rPr>
      </w:pPr>
    </w:p>
    <w:p w14:paraId="774462BA"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(4) Pokiaľ neboli prostriedky podľa odseku 5 vrátené v lehote stanovenej komisiou, je ich príjemca povinný zaplatiť úrok z omeškania a náklady spojené s ich vymáhaním. Prostriedky, ktoré neboli vrátené v stanovenej lehote vymáha kancelária vrátane úrokov z omeškania  a s tým spojených nákladov.</w:t>
      </w:r>
    </w:p>
    <w:p w14:paraId="158C5ECD" w14:textId="77777777" w:rsidR="00244A00" w:rsidRPr="00AA6B44" w:rsidRDefault="00244A00" w:rsidP="00696C40">
      <w:pPr>
        <w:spacing w:after="0" w:line="240" w:lineRule="auto"/>
        <w:jc w:val="both"/>
        <w:rPr>
          <w:rFonts w:asciiTheme="minorHAnsi" w:hAnsiTheme="minorHAnsi" w:cstheme="minorHAnsi"/>
        </w:rPr>
      </w:pPr>
    </w:p>
    <w:p w14:paraId="451DA13C"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 25b</w:t>
      </w:r>
    </w:p>
    <w:p w14:paraId="1CBF4E92"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Komisia</w:t>
      </w:r>
    </w:p>
    <w:p w14:paraId="7235ED5C"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(1) Zriaďuje sa komisia ako orgán kancelárie pre tvorbu programov prevencie škôd a pre rozdeľovanie prostriedkov fondu zábrany škôd.</w:t>
      </w:r>
    </w:p>
    <w:p w14:paraId="19DFD6B7" w14:textId="77777777" w:rsidR="00244A00" w:rsidRPr="00AA6B44" w:rsidRDefault="00244A00" w:rsidP="00696C40">
      <w:pPr>
        <w:spacing w:after="0" w:line="240" w:lineRule="auto"/>
        <w:jc w:val="both"/>
        <w:rPr>
          <w:rFonts w:asciiTheme="minorHAnsi" w:hAnsiTheme="minorHAnsi" w:cstheme="minorHAnsi"/>
        </w:rPr>
      </w:pPr>
    </w:p>
    <w:p w14:paraId="3B3CDA5C"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(2) Komisia má 7 členov a je zložená</w:t>
      </w:r>
    </w:p>
    <w:p w14:paraId="2891D7E3" w14:textId="77777777" w:rsidR="00244A00" w:rsidRPr="00AA6B44" w:rsidRDefault="00244A00" w:rsidP="00660C53">
      <w:pPr>
        <w:spacing w:after="0" w:line="240" w:lineRule="auto"/>
        <w:ind w:left="270" w:hanging="270"/>
        <w:jc w:val="both"/>
        <w:rPr>
          <w:rFonts w:asciiTheme="minorHAnsi" w:hAnsiTheme="minorHAnsi" w:cstheme="minorHAnsi"/>
        </w:rPr>
      </w:pPr>
      <w:r w:rsidRPr="00AA6B44">
        <w:rPr>
          <w:rFonts w:asciiTheme="minorHAnsi" w:hAnsiTheme="minorHAnsi" w:cstheme="minorHAnsi"/>
        </w:rPr>
        <w:t>a)</w:t>
      </w:r>
      <w:r w:rsidRPr="00AA6B44">
        <w:rPr>
          <w:rFonts w:asciiTheme="minorHAnsi" w:hAnsiTheme="minorHAnsi" w:cstheme="minorHAnsi"/>
        </w:rPr>
        <w:tab/>
        <w:t>z jedného zástupcu Hasičského a záchranného zboru, ktorého vymenúva a odvoláva prezident Hasičského a záchranného zboru,</w:t>
      </w:r>
    </w:p>
    <w:p w14:paraId="7E13D87B" w14:textId="77777777" w:rsidR="00244A00" w:rsidRPr="00AA6B44" w:rsidRDefault="00244A00" w:rsidP="00660C53">
      <w:pPr>
        <w:spacing w:after="0" w:line="240" w:lineRule="auto"/>
        <w:ind w:left="270" w:hanging="270"/>
        <w:jc w:val="both"/>
        <w:rPr>
          <w:rFonts w:asciiTheme="minorHAnsi" w:hAnsiTheme="minorHAnsi" w:cstheme="minorHAnsi"/>
        </w:rPr>
      </w:pPr>
      <w:r w:rsidRPr="00AA6B44">
        <w:rPr>
          <w:rFonts w:asciiTheme="minorHAnsi" w:hAnsiTheme="minorHAnsi" w:cstheme="minorHAnsi"/>
        </w:rPr>
        <w:t>b)</w:t>
      </w:r>
      <w:r w:rsidRPr="00AA6B44">
        <w:rPr>
          <w:rFonts w:asciiTheme="minorHAnsi" w:hAnsiTheme="minorHAnsi" w:cstheme="minorHAnsi"/>
        </w:rPr>
        <w:tab/>
        <w:t>z jedného zástupcu Polície SR, ktorého vymenúva a odvoláva policajný prezident,</w:t>
      </w:r>
    </w:p>
    <w:p w14:paraId="5A64EFA7" w14:textId="77777777" w:rsidR="00244A00" w:rsidRPr="00AA6B44" w:rsidRDefault="00244A00" w:rsidP="00660C53">
      <w:pPr>
        <w:spacing w:after="0" w:line="240" w:lineRule="auto"/>
        <w:ind w:left="270" w:hanging="270"/>
        <w:jc w:val="both"/>
        <w:rPr>
          <w:rFonts w:asciiTheme="minorHAnsi" w:hAnsiTheme="minorHAnsi" w:cstheme="minorHAnsi"/>
        </w:rPr>
      </w:pPr>
      <w:r w:rsidRPr="00AA6B44">
        <w:rPr>
          <w:rFonts w:asciiTheme="minorHAnsi" w:hAnsiTheme="minorHAnsi" w:cstheme="minorHAnsi"/>
        </w:rPr>
        <w:t>c)</w:t>
      </w:r>
      <w:r w:rsidRPr="00AA6B44">
        <w:rPr>
          <w:rFonts w:asciiTheme="minorHAnsi" w:hAnsiTheme="minorHAnsi" w:cstheme="minorHAnsi"/>
        </w:rPr>
        <w:tab/>
        <w:t>z jedného zástupcu, ktorého vymenúva a odvoláva minister vnútra Slovenskej republiky,</w:t>
      </w:r>
    </w:p>
    <w:p w14:paraId="6D4AB501" w14:textId="77777777" w:rsidR="00244A00" w:rsidRPr="00AA6B44" w:rsidRDefault="00244A00" w:rsidP="00660C53">
      <w:pPr>
        <w:spacing w:after="0" w:line="240" w:lineRule="auto"/>
        <w:ind w:left="270" w:hanging="270"/>
        <w:jc w:val="both"/>
        <w:rPr>
          <w:rFonts w:asciiTheme="minorHAnsi" w:hAnsiTheme="minorHAnsi" w:cstheme="minorHAnsi"/>
        </w:rPr>
      </w:pPr>
      <w:r w:rsidRPr="00AA6B44">
        <w:rPr>
          <w:rFonts w:asciiTheme="minorHAnsi" w:hAnsiTheme="minorHAnsi" w:cstheme="minorHAnsi"/>
        </w:rPr>
        <w:t>d)</w:t>
      </w:r>
      <w:r w:rsidRPr="00AA6B44">
        <w:rPr>
          <w:rFonts w:asciiTheme="minorHAnsi" w:hAnsiTheme="minorHAnsi" w:cstheme="minorHAnsi"/>
        </w:rPr>
        <w:tab/>
        <w:t xml:space="preserve">z jedného zástupcu, ktorého vymenúva a odvoláva minister dopravy Slovenskej republiky a </w:t>
      </w:r>
    </w:p>
    <w:p w14:paraId="660ED14F" w14:textId="77777777" w:rsidR="00244A00" w:rsidRPr="00AA6B44" w:rsidRDefault="00244A00" w:rsidP="00660C53">
      <w:pPr>
        <w:spacing w:after="0" w:line="240" w:lineRule="auto"/>
        <w:ind w:left="270" w:hanging="270"/>
        <w:jc w:val="both"/>
        <w:rPr>
          <w:rFonts w:asciiTheme="minorHAnsi" w:hAnsiTheme="minorHAnsi" w:cstheme="minorHAnsi"/>
        </w:rPr>
      </w:pPr>
      <w:r w:rsidRPr="00AA6B44">
        <w:rPr>
          <w:rFonts w:asciiTheme="minorHAnsi" w:hAnsiTheme="minorHAnsi" w:cstheme="minorHAnsi"/>
        </w:rPr>
        <w:t>e)</w:t>
      </w:r>
      <w:r w:rsidRPr="00AA6B44">
        <w:rPr>
          <w:rFonts w:asciiTheme="minorHAnsi" w:hAnsiTheme="minorHAnsi" w:cstheme="minorHAnsi"/>
        </w:rPr>
        <w:tab/>
        <w:t xml:space="preserve">z troch zástupcov kancelárie podľa § 21 ods. 3 písm. h).  </w:t>
      </w:r>
    </w:p>
    <w:p w14:paraId="6180BDE8" w14:textId="77777777" w:rsidR="00244A00" w:rsidRPr="00AA6B44" w:rsidRDefault="00244A00" w:rsidP="00696C40">
      <w:pPr>
        <w:spacing w:after="0" w:line="240" w:lineRule="auto"/>
        <w:jc w:val="both"/>
        <w:rPr>
          <w:rFonts w:asciiTheme="minorHAnsi" w:hAnsiTheme="minorHAnsi" w:cstheme="minorHAnsi"/>
        </w:rPr>
      </w:pPr>
    </w:p>
    <w:p w14:paraId="230250F0"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(3) Komisia zo svojich členov volí a odvoláva predsedu a zástupcu predsedu. Činnosť komisie riadi predseda alebo v jeho neprítomnosti zástupca predsedu. Komisia je uznášaniaschopná, ak sú prítomné aspoň dve tretiny jej členov, a rozhoduje väčšinou hlasov prítomných členov.</w:t>
      </w:r>
    </w:p>
    <w:p w14:paraId="2AE7D0FE" w14:textId="77777777" w:rsidR="00244A00" w:rsidRPr="00AA6B44" w:rsidRDefault="00244A00" w:rsidP="00696C40">
      <w:pPr>
        <w:spacing w:after="0" w:line="240" w:lineRule="auto"/>
        <w:jc w:val="both"/>
        <w:rPr>
          <w:rFonts w:asciiTheme="minorHAnsi" w:hAnsiTheme="minorHAnsi" w:cstheme="minorHAnsi"/>
        </w:rPr>
      </w:pPr>
    </w:p>
    <w:p w14:paraId="1A4976E5"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(4) Komisia:</w:t>
      </w:r>
    </w:p>
    <w:p w14:paraId="0F62E1C5" w14:textId="77777777" w:rsidR="00244A00" w:rsidRPr="00AA6B44" w:rsidRDefault="00244A00" w:rsidP="00660C53">
      <w:pPr>
        <w:spacing w:after="0" w:line="240" w:lineRule="auto"/>
        <w:ind w:left="270" w:hanging="270"/>
        <w:jc w:val="both"/>
        <w:rPr>
          <w:rFonts w:asciiTheme="minorHAnsi" w:hAnsiTheme="minorHAnsi" w:cstheme="minorHAnsi"/>
        </w:rPr>
      </w:pPr>
      <w:r w:rsidRPr="00AA6B44">
        <w:rPr>
          <w:rFonts w:asciiTheme="minorHAnsi" w:hAnsiTheme="minorHAnsi" w:cstheme="minorHAnsi"/>
        </w:rPr>
        <w:t>a)</w:t>
      </w:r>
      <w:r w:rsidRPr="00AA6B44">
        <w:rPr>
          <w:rFonts w:asciiTheme="minorHAnsi" w:hAnsiTheme="minorHAnsi" w:cstheme="minorHAnsi"/>
        </w:rPr>
        <w:tab/>
        <w:t xml:space="preserve">spracováva návrh na rozdelenie prostriedkov z fondu zábrany škôd na nasledujúci kalendárny rok, a to hasičským jednotkám na úhradu nákladov spojených s obstaraním materiálno-technického vybavenia, jeho údržbou a s prevádzkovaním a zložkám ministerstva vnútra na úhradu nákladov spojených s obstaraním technických prostriedkov potrebných na plnenie úloh súvisiacich s výkonom dohľadu nad bezpečnosťou a plynulosťou cestnej premávky, objasňovanie príčin nehôd v cestnej doprave, s výstavbou a vybavením koordinačných stredísk integrovaného záchranného systému a operačných stredísk tiesňového volania a s výstavbou a obstaraním technického vybavenia operačných stredísk tiesňového volania záchrannej zdravotnej služby do konca júna príslušného roka. </w:t>
      </w:r>
    </w:p>
    <w:p w14:paraId="5F7C0D58" w14:textId="77777777" w:rsidR="00244A00" w:rsidRPr="00AA6B44" w:rsidRDefault="00244A00" w:rsidP="00660C53">
      <w:pPr>
        <w:spacing w:after="0" w:line="240" w:lineRule="auto"/>
        <w:ind w:left="270" w:hanging="270"/>
        <w:jc w:val="both"/>
        <w:rPr>
          <w:rFonts w:asciiTheme="minorHAnsi" w:hAnsiTheme="minorHAnsi" w:cstheme="minorHAnsi"/>
        </w:rPr>
      </w:pPr>
      <w:r w:rsidRPr="00AA6B44">
        <w:rPr>
          <w:rFonts w:asciiTheme="minorHAnsi" w:hAnsiTheme="minorHAnsi" w:cstheme="minorHAnsi"/>
        </w:rPr>
        <w:t>b)</w:t>
      </w:r>
      <w:r w:rsidRPr="00AA6B44">
        <w:rPr>
          <w:rFonts w:asciiTheme="minorHAnsi" w:hAnsiTheme="minorHAnsi" w:cstheme="minorHAnsi"/>
        </w:rPr>
        <w:tab/>
        <w:t>navrhuje programy prevencie v oblasti škôd z prevádzky vozidiel,</w:t>
      </w:r>
    </w:p>
    <w:p w14:paraId="3518CD73" w14:textId="77777777" w:rsidR="00244A00" w:rsidRPr="00AA6B44" w:rsidRDefault="00244A00" w:rsidP="00660C53">
      <w:pPr>
        <w:spacing w:after="0" w:line="240" w:lineRule="auto"/>
        <w:ind w:left="270" w:hanging="270"/>
        <w:jc w:val="both"/>
        <w:rPr>
          <w:rFonts w:asciiTheme="minorHAnsi" w:hAnsiTheme="minorHAnsi" w:cstheme="minorHAnsi"/>
        </w:rPr>
      </w:pPr>
      <w:r w:rsidRPr="00AA6B44">
        <w:rPr>
          <w:rFonts w:asciiTheme="minorHAnsi" w:hAnsiTheme="minorHAnsi" w:cstheme="minorHAnsi"/>
        </w:rPr>
        <w:t>c)</w:t>
      </w:r>
      <w:r w:rsidRPr="00AA6B44">
        <w:rPr>
          <w:rFonts w:asciiTheme="minorHAnsi" w:hAnsiTheme="minorHAnsi" w:cstheme="minorHAnsi"/>
        </w:rPr>
        <w:tab/>
        <w:t>stanovujú kritériá hodnotenia návrhov podľa písm. a) a b),</w:t>
      </w:r>
    </w:p>
    <w:p w14:paraId="138E7E83" w14:textId="77777777" w:rsidR="00244A00" w:rsidRPr="00AA6B44" w:rsidRDefault="00244A00" w:rsidP="00660C53">
      <w:pPr>
        <w:spacing w:after="0" w:line="240" w:lineRule="auto"/>
        <w:ind w:left="270" w:hanging="270"/>
        <w:jc w:val="both"/>
        <w:rPr>
          <w:rFonts w:asciiTheme="minorHAnsi" w:hAnsiTheme="minorHAnsi" w:cstheme="minorHAnsi"/>
        </w:rPr>
      </w:pPr>
      <w:r w:rsidRPr="00AA6B44">
        <w:rPr>
          <w:rFonts w:asciiTheme="minorHAnsi" w:hAnsiTheme="minorHAnsi" w:cstheme="minorHAnsi"/>
        </w:rPr>
        <w:t>d)</w:t>
      </w:r>
      <w:r w:rsidRPr="00AA6B44">
        <w:rPr>
          <w:rFonts w:asciiTheme="minorHAnsi" w:hAnsiTheme="minorHAnsi" w:cstheme="minorHAnsi"/>
        </w:rPr>
        <w:tab/>
        <w:t>schvaľuje vnútorné predpisy týkajúce sa činnosti komisie,</w:t>
      </w:r>
    </w:p>
    <w:p w14:paraId="5C9810E0" w14:textId="77777777" w:rsidR="00244A00" w:rsidRPr="00AA6B44" w:rsidRDefault="00244A00" w:rsidP="00660C53">
      <w:pPr>
        <w:spacing w:after="0" w:line="240" w:lineRule="auto"/>
        <w:ind w:left="270" w:hanging="270"/>
        <w:jc w:val="both"/>
        <w:rPr>
          <w:rFonts w:asciiTheme="minorHAnsi" w:hAnsiTheme="minorHAnsi" w:cstheme="minorHAnsi"/>
        </w:rPr>
      </w:pPr>
      <w:r w:rsidRPr="00AA6B44">
        <w:rPr>
          <w:rFonts w:asciiTheme="minorHAnsi" w:hAnsiTheme="minorHAnsi" w:cstheme="minorHAnsi"/>
        </w:rPr>
        <w:t>e)</w:t>
      </w:r>
      <w:r w:rsidRPr="00AA6B44">
        <w:rPr>
          <w:rFonts w:asciiTheme="minorHAnsi" w:hAnsiTheme="minorHAnsi" w:cstheme="minorHAnsi"/>
        </w:rPr>
        <w:tab/>
        <w:t>navrhuje správnej rade rozsah pôsobnosti výkonného riaditeľa v oblasti správy zdrojov fondu zábrany škôd, vrátane predpisov podľa § 22 ods. 2 písm. h),</w:t>
      </w:r>
    </w:p>
    <w:p w14:paraId="50CC3E6F" w14:textId="77777777" w:rsidR="00244A00" w:rsidRPr="00AA6B44" w:rsidRDefault="00244A00" w:rsidP="00660C53">
      <w:pPr>
        <w:spacing w:after="0" w:line="240" w:lineRule="auto"/>
        <w:ind w:left="270" w:hanging="270"/>
        <w:jc w:val="both"/>
        <w:rPr>
          <w:rFonts w:asciiTheme="minorHAnsi" w:hAnsiTheme="minorHAnsi" w:cstheme="minorHAnsi"/>
        </w:rPr>
      </w:pPr>
      <w:r w:rsidRPr="00AA6B44">
        <w:rPr>
          <w:rFonts w:asciiTheme="minorHAnsi" w:hAnsiTheme="minorHAnsi" w:cstheme="minorHAnsi"/>
        </w:rPr>
        <w:t>f)</w:t>
      </w:r>
      <w:r w:rsidRPr="00AA6B44">
        <w:rPr>
          <w:rFonts w:asciiTheme="minorHAnsi" w:hAnsiTheme="minorHAnsi" w:cstheme="minorHAnsi"/>
        </w:rPr>
        <w:tab/>
        <w:t>vykonáva kontrolu čerpania prostriedkov fondu zábrany škôd.</w:t>
      </w:r>
    </w:p>
    <w:p w14:paraId="46841917" w14:textId="77777777" w:rsidR="00244A00" w:rsidRPr="00AA6B44" w:rsidRDefault="00244A00" w:rsidP="00696C40">
      <w:pPr>
        <w:spacing w:after="0" w:line="240" w:lineRule="auto"/>
        <w:jc w:val="both"/>
        <w:rPr>
          <w:rFonts w:asciiTheme="minorHAnsi" w:hAnsiTheme="minorHAnsi" w:cstheme="minorHAnsi"/>
        </w:rPr>
      </w:pPr>
    </w:p>
    <w:p w14:paraId="54C36F5B"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(5) Návrh podľa odseku 4 písm. a) predkladá komisia správnej rade, Ministerstvu vnútra Slovenskej republiky a Ministerstvu dopravy Slovenskej republiky. Návrh je schválený, ak k nemu do 30 dní odo dňa jeho doručenia ktorýkoľvek z orgánov podľa prvej vety nevysloví nesúhlas z dôvodu rozporu stanovenie prostriedkov fondu zábrany škôd s jeho určením podľa tohto zákona. V prípade vyslovenia nesúhlasu predloží komisia týmto orgánom do 30 dní odo dňa doručenia nesúhlasu upravený návrh. Pokiaľ k upravenému návrhu vyslovia súhlas aspoň dva z týchto orgánov, považuje sa upravený návrh za schválený.</w:t>
      </w:r>
    </w:p>
    <w:p w14:paraId="6893D464" w14:textId="77777777" w:rsidR="00244A00" w:rsidRPr="00AA6B44" w:rsidRDefault="00244A00" w:rsidP="00696C40">
      <w:pPr>
        <w:spacing w:after="0" w:line="240" w:lineRule="auto"/>
        <w:jc w:val="both"/>
        <w:rPr>
          <w:rFonts w:asciiTheme="minorHAnsi" w:hAnsiTheme="minorHAnsi" w:cstheme="minorHAnsi"/>
        </w:rPr>
      </w:pPr>
    </w:p>
    <w:p w14:paraId="0A47F478" w14:textId="77777777"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lastRenderedPageBreak/>
        <w:t xml:space="preserve">(6) Komisia spracuje do 30. júna výročnú správu fondu zábrany škôd za predchádzajúci kalendárny rok a zároveň ju uverejní na svojom webovom sídle. </w:t>
      </w:r>
    </w:p>
    <w:p w14:paraId="057A67E7" w14:textId="77777777" w:rsidR="00244A00"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27a) § 68 ods. 1 písm. b) zákona č. 39/2015 Z. z.“.“.</w:t>
      </w:r>
    </w:p>
    <w:p w14:paraId="1203C0AE" w14:textId="77777777" w:rsidR="008A4DE0" w:rsidRPr="00AA6B44" w:rsidRDefault="008A4DE0" w:rsidP="00696C40">
      <w:pPr>
        <w:spacing w:after="0" w:line="240" w:lineRule="auto"/>
        <w:jc w:val="both"/>
        <w:rPr>
          <w:rFonts w:asciiTheme="minorHAnsi" w:hAnsiTheme="minorHAnsi" w:cstheme="minorHAnsi"/>
        </w:rPr>
      </w:pPr>
    </w:p>
    <w:p w14:paraId="43F0C742" w14:textId="77777777" w:rsidR="00244A00" w:rsidRPr="00AA6B44" w:rsidRDefault="00244A00" w:rsidP="00696C40">
      <w:pPr>
        <w:spacing w:after="0" w:line="240" w:lineRule="auto"/>
        <w:jc w:val="both"/>
        <w:rPr>
          <w:rFonts w:asciiTheme="minorHAnsi" w:hAnsiTheme="minorHAnsi" w:cstheme="minorHAnsi"/>
        </w:rPr>
      </w:pPr>
    </w:p>
    <w:p w14:paraId="205D7B18" w14:textId="3D4809A8" w:rsidR="00660C53" w:rsidRPr="00660C53" w:rsidRDefault="00660C53" w:rsidP="00696C40">
      <w:pPr>
        <w:spacing w:after="0" w:line="240" w:lineRule="auto"/>
        <w:jc w:val="both"/>
        <w:rPr>
          <w:rFonts w:asciiTheme="minorHAnsi" w:hAnsiTheme="minorHAnsi" w:cstheme="minorHAnsi"/>
          <w:b/>
          <w:bCs/>
        </w:rPr>
      </w:pPr>
      <w:r w:rsidRPr="00660C53">
        <w:rPr>
          <w:rFonts w:asciiTheme="minorHAnsi" w:hAnsiTheme="minorHAnsi" w:cstheme="minorHAnsi"/>
          <w:b/>
          <w:bCs/>
        </w:rPr>
        <w:t>ZÁSADNÁ</w:t>
      </w:r>
    </w:p>
    <w:p w14:paraId="07190D9D" w14:textId="2618CC2C" w:rsidR="00244A00" w:rsidRPr="00AA6B44" w:rsidRDefault="00244A00" w:rsidP="00696C40">
      <w:pPr>
        <w:spacing w:after="0" w:line="240" w:lineRule="auto"/>
        <w:jc w:val="both"/>
        <w:rPr>
          <w:rFonts w:asciiTheme="minorHAnsi" w:hAnsiTheme="minorHAnsi" w:cstheme="minorHAnsi"/>
          <w:u w:val="single"/>
        </w:rPr>
      </w:pPr>
      <w:r w:rsidRPr="00AA6B44">
        <w:rPr>
          <w:rFonts w:asciiTheme="minorHAnsi" w:hAnsiTheme="minorHAnsi" w:cstheme="minorHAnsi"/>
          <w:u w:val="single"/>
        </w:rPr>
        <w:t>Odôvodnenie:</w:t>
      </w:r>
    </w:p>
    <w:p w14:paraId="672C0352" w14:textId="73AB3A2A"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Podľa nášho návrhu by </w:t>
      </w:r>
      <w:r w:rsidR="00FF3FE6" w:rsidRPr="00AA6B44">
        <w:rPr>
          <w:rFonts w:asciiTheme="minorHAnsi" w:hAnsiTheme="minorHAnsi" w:cstheme="minorHAnsi"/>
        </w:rPr>
        <w:t xml:space="preserve">mal </w:t>
      </w:r>
      <w:r w:rsidRPr="00AA6B44">
        <w:rPr>
          <w:rFonts w:asciiTheme="minorHAnsi" w:hAnsiTheme="minorHAnsi" w:cstheme="minorHAnsi"/>
        </w:rPr>
        <w:t>finančnými prostriedkami</w:t>
      </w:r>
      <w:r w:rsidR="00660C53">
        <w:rPr>
          <w:rFonts w:asciiTheme="minorHAnsi" w:hAnsiTheme="minorHAnsi" w:cstheme="minorHAnsi"/>
        </w:rPr>
        <w:t xml:space="preserve"> </w:t>
      </w:r>
      <w:r w:rsidR="00FF3FE6" w:rsidRPr="00AA6B44">
        <w:rPr>
          <w:rFonts w:asciiTheme="minorHAnsi" w:hAnsiTheme="minorHAnsi" w:cstheme="minorHAnsi"/>
        </w:rPr>
        <w:t xml:space="preserve">z 8% odvodu </w:t>
      </w:r>
      <w:r w:rsidRPr="00AA6B44">
        <w:rPr>
          <w:rFonts w:asciiTheme="minorHAnsi" w:hAnsiTheme="minorHAnsi" w:cstheme="minorHAnsi"/>
        </w:rPr>
        <w:t>transparentne disponova</w:t>
      </w:r>
      <w:r w:rsidR="00C35DEA" w:rsidRPr="00AA6B44">
        <w:rPr>
          <w:rFonts w:asciiTheme="minorHAnsi" w:hAnsiTheme="minorHAnsi" w:cstheme="minorHAnsi"/>
        </w:rPr>
        <w:t>ť</w:t>
      </w:r>
      <w:r w:rsidRPr="00AA6B44">
        <w:rPr>
          <w:rFonts w:asciiTheme="minorHAnsi" w:hAnsiTheme="minorHAnsi" w:cstheme="minorHAnsi"/>
        </w:rPr>
        <w:t xml:space="preserve"> novovytvorený fond zábrany škôd</w:t>
      </w:r>
      <w:r w:rsidR="00C35DEA" w:rsidRPr="00AA6B44">
        <w:rPr>
          <w:rFonts w:asciiTheme="minorHAnsi" w:hAnsiTheme="minorHAnsi" w:cstheme="minorHAnsi"/>
        </w:rPr>
        <w:t xml:space="preserve"> v Slovenskej kancel</w:t>
      </w:r>
      <w:r w:rsidR="009B1516">
        <w:rPr>
          <w:rFonts w:asciiTheme="minorHAnsi" w:hAnsiTheme="minorHAnsi" w:cstheme="minorHAnsi"/>
        </w:rPr>
        <w:t>ár</w:t>
      </w:r>
      <w:r w:rsidR="00C35DEA" w:rsidRPr="00AA6B44">
        <w:rPr>
          <w:rFonts w:asciiTheme="minorHAnsi" w:hAnsiTheme="minorHAnsi" w:cstheme="minorHAnsi"/>
        </w:rPr>
        <w:t>ii poisťovateľov</w:t>
      </w:r>
      <w:r w:rsidRPr="00AA6B44">
        <w:rPr>
          <w:rFonts w:asciiTheme="minorHAnsi" w:hAnsiTheme="minorHAnsi" w:cstheme="minorHAnsi"/>
        </w:rPr>
        <w:t>. Predložený návrh umožní, aby Slovenská kancelária poisťovateľov, samozrejme pod kontrolou štátu a verejnosti, zároveň pôsobila v oblasti prevencie dopravnej nehodovosti k zásadnejším zmenám.</w:t>
      </w:r>
    </w:p>
    <w:p w14:paraId="1E883EFA" w14:textId="77777777" w:rsidR="00244A00" w:rsidRPr="00AA6B44" w:rsidRDefault="00244A00" w:rsidP="00696C40">
      <w:pPr>
        <w:spacing w:after="0" w:line="240" w:lineRule="auto"/>
        <w:jc w:val="both"/>
        <w:rPr>
          <w:rFonts w:asciiTheme="minorHAnsi" w:hAnsiTheme="minorHAnsi" w:cstheme="minorHAnsi"/>
        </w:rPr>
      </w:pPr>
    </w:p>
    <w:p w14:paraId="7AF9855B" w14:textId="6BE4BCA8" w:rsidR="00244A00" w:rsidRPr="00AA6B44" w:rsidRDefault="00244A00"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Za rok 2021 poisťovne vykonávajúce PZP odviedli vo forme 8% odvodu na osobitný účet Ministerstva vnútra SR viac ako 30 mil. eur. Podľa aktuálneho znenia zákona o poisťovníctve s týmito prostriedkami disponuje výlučne ministerstvo vnútra. Dlhodobo v rámci diskusií s ministerstvom financií navrhujeme, aby v rámci SKP vznikol Fond zábrany škôd,  ktorý v minulosti fungoval v štátnej Slovenskej poisťovni. Zákon č. 381/2001 Z. z. o povinnom zmluvnom poistení totiž zveruje SKP okrem iného aj úlohu „podieľať sa na prechádzaní škodám v cestnej doprave.“ Táto úloha SKP nie je doteraz finančne zabezpečená. Takýto fond je zriadený aj v ČR a jeho aktivity sú financované práve z finančných prostriedkov, ktoré doňho odvádzajú české poisťovne (vo výške 3% z odvodu poistného).  </w:t>
      </w:r>
    </w:p>
    <w:p w14:paraId="17F9984C" w14:textId="77777777" w:rsidR="00244A00" w:rsidRPr="009B1516" w:rsidRDefault="00244A00" w:rsidP="00696C40">
      <w:pPr>
        <w:spacing w:after="0" w:line="240" w:lineRule="auto"/>
        <w:jc w:val="both"/>
        <w:rPr>
          <w:rFonts w:asciiTheme="minorHAnsi" w:hAnsiTheme="minorHAnsi" w:cstheme="minorHAnsi"/>
          <w:b/>
          <w:bCs/>
        </w:rPr>
      </w:pPr>
    </w:p>
    <w:p w14:paraId="586A64B0" w14:textId="06B30A7B" w:rsidR="00C35DEA" w:rsidRPr="009B1516" w:rsidRDefault="00C35DEA" w:rsidP="009B1516">
      <w:pPr>
        <w:pStyle w:val="Odsekzoznamu"/>
        <w:spacing w:after="0" w:line="240" w:lineRule="auto"/>
        <w:ind w:left="0"/>
        <w:jc w:val="both"/>
        <w:rPr>
          <w:rFonts w:asciiTheme="minorHAnsi" w:hAnsiTheme="minorHAnsi" w:cstheme="minorHAnsi"/>
          <w:b/>
          <w:bCs/>
        </w:rPr>
      </w:pPr>
      <w:r w:rsidRPr="009B1516">
        <w:rPr>
          <w:rFonts w:asciiTheme="minorHAnsi" w:hAnsiTheme="minorHAnsi" w:cstheme="minorHAnsi"/>
          <w:b/>
          <w:bCs/>
        </w:rPr>
        <w:t>1</w:t>
      </w:r>
      <w:r w:rsidRPr="009B1516">
        <w:rPr>
          <w:rFonts w:asciiTheme="minorHAnsi" w:hAnsiTheme="minorHAnsi" w:cstheme="minorHAnsi"/>
          <w:b/>
          <w:bCs/>
        </w:rPr>
        <w:t>5</w:t>
      </w:r>
      <w:r w:rsidRPr="009B1516">
        <w:rPr>
          <w:rFonts w:asciiTheme="minorHAnsi" w:hAnsiTheme="minorHAnsi" w:cstheme="minorHAnsi"/>
          <w:b/>
          <w:bCs/>
        </w:rPr>
        <w:t>. K zákonu ako celku</w:t>
      </w:r>
    </w:p>
    <w:p w14:paraId="7D1C725B" w14:textId="1AABDED2" w:rsidR="00C35DEA" w:rsidRPr="009B1516" w:rsidRDefault="008C0890" w:rsidP="00696C40">
      <w:pPr>
        <w:spacing w:after="0" w:line="240" w:lineRule="auto"/>
        <w:jc w:val="both"/>
        <w:rPr>
          <w:rFonts w:asciiTheme="minorHAnsi" w:hAnsiTheme="minorHAnsi" w:cstheme="minorHAnsi"/>
          <w:b/>
          <w:bCs/>
        </w:rPr>
      </w:pPr>
      <w:r w:rsidRPr="009B1516">
        <w:rPr>
          <w:rFonts w:asciiTheme="minorHAnsi" w:hAnsiTheme="minorHAnsi" w:cstheme="minorHAnsi"/>
          <w:b/>
          <w:bCs/>
        </w:rPr>
        <w:t>Navrhujeme</w:t>
      </w:r>
      <w:r w:rsidR="00C35DEA" w:rsidRPr="009B1516">
        <w:rPr>
          <w:rFonts w:asciiTheme="minorHAnsi" w:hAnsiTheme="minorHAnsi" w:cstheme="minorHAnsi"/>
          <w:b/>
          <w:bCs/>
        </w:rPr>
        <w:t xml:space="preserve"> zaviesť príspevok osoby bez poistenia</w:t>
      </w:r>
      <w:r w:rsidR="009B1516">
        <w:rPr>
          <w:rFonts w:asciiTheme="minorHAnsi" w:hAnsiTheme="minorHAnsi" w:cstheme="minorHAnsi"/>
          <w:b/>
          <w:bCs/>
        </w:rPr>
        <w:t>.</w:t>
      </w:r>
    </w:p>
    <w:p w14:paraId="0A981D90" w14:textId="02E2C575" w:rsidR="008C0890" w:rsidRPr="009B1516" w:rsidRDefault="009B1516" w:rsidP="00696C40">
      <w:pPr>
        <w:spacing w:after="0" w:line="240" w:lineRule="auto"/>
        <w:jc w:val="both"/>
        <w:rPr>
          <w:rFonts w:asciiTheme="minorHAnsi" w:hAnsiTheme="minorHAnsi" w:cstheme="minorHAnsi"/>
          <w:b/>
          <w:bCs/>
        </w:rPr>
      </w:pPr>
      <w:r w:rsidRPr="009B1516">
        <w:rPr>
          <w:rFonts w:asciiTheme="minorHAnsi" w:hAnsiTheme="minorHAnsi" w:cstheme="minorHAnsi"/>
          <w:b/>
          <w:bCs/>
        </w:rPr>
        <w:t>Návrh možnej právnej úpravy:</w:t>
      </w:r>
    </w:p>
    <w:p w14:paraId="1B6236E3" w14:textId="77777777" w:rsidR="009B1516" w:rsidRPr="00AA6B44" w:rsidRDefault="009B1516" w:rsidP="00696C40">
      <w:pPr>
        <w:spacing w:after="0" w:line="240" w:lineRule="auto"/>
        <w:jc w:val="both"/>
        <w:rPr>
          <w:rFonts w:asciiTheme="minorHAnsi" w:hAnsiTheme="minorHAnsi" w:cstheme="minorHAnsi"/>
        </w:rPr>
      </w:pPr>
    </w:p>
    <w:p w14:paraId="51C66C5C"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1.</w:t>
      </w:r>
      <w:r w:rsidRPr="00AA6B44">
        <w:rPr>
          <w:rFonts w:asciiTheme="minorHAnsi" w:hAnsiTheme="minorHAnsi" w:cstheme="minorHAnsi"/>
        </w:rPr>
        <w:tab/>
        <w:t>Za § 8 sa vkladá § 8a, ktorý znie:</w:t>
      </w:r>
    </w:p>
    <w:p w14:paraId="4437DFDC"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 8a </w:t>
      </w:r>
    </w:p>
    <w:p w14:paraId="2E93DDFA" w14:textId="77777777" w:rsidR="008C0890" w:rsidRPr="00AA6B44" w:rsidRDefault="008C0890" w:rsidP="00696C40">
      <w:pPr>
        <w:spacing w:after="0" w:line="240" w:lineRule="auto"/>
        <w:jc w:val="both"/>
        <w:rPr>
          <w:rFonts w:asciiTheme="minorHAnsi" w:hAnsiTheme="minorHAnsi" w:cstheme="minorHAnsi"/>
        </w:rPr>
      </w:pPr>
    </w:p>
    <w:p w14:paraId="79B79E9A"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Príspevok osoby bez poistenia zodpovednosti</w:t>
      </w:r>
    </w:p>
    <w:p w14:paraId="144C7189"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 </w:t>
      </w:r>
    </w:p>
    <w:p w14:paraId="53AC4459"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(1)</w:t>
      </w:r>
      <w:r w:rsidRPr="00AA6B44">
        <w:rPr>
          <w:rFonts w:asciiTheme="minorHAnsi" w:hAnsiTheme="minorHAnsi" w:cstheme="minorHAnsi"/>
        </w:rPr>
        <w:tab/>
        <w:t xml:space="preserve">Osoba, ktorá nesplní povinnosť uzavrieť poistnú zmluvu podľa § 3 ods. 1 (ďalej len </w:t>
      </w:r>
    </w:p>
    <w:p w14:paraId="12C6F149"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„osoba bez poistenia zodpovednosti“) je povinná za každý deň porušenia tejto povinnosti zaplatiť kancelárii príspevok osoby bez poistenia zodpovednosti (ďalej len „príspevok podľa § 8a"); to neplatí ak bolo motorové vozidlo odcudzené. Povinnosť zaplatiť príspevok podľa     § 8a vzniká prvým dňom, od ktorého nie je splnená povinnosť uzavrieť poistnú zmluvu podľa § 3 ods. 1.</w:t>
      </w:r>
    </w:p>
    <w:p w14:paraId="75234705" w14:textId="77777777" w:rsidR="008C0890" w:rsidRPr="00AA6B44" w:rsidRDefault="008C0890" w:rsidP="00696C40">
      <w:pPr>
        <w:spacing w:after="0" w:line="240" w:lineRule="auto"/>
        <w:jc w:val="both"/>
        <w:rPr>
          <w:rFonts w:asciiTheme="minorHAnsi" w:hAnsiTheme="minorHAnsi" w:cstheme="minorHAnsi"/>
        </w:rPr>
      </w:pPr>
    </w:p>
    <w:p w14:paraId="65689249"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(2)</w:t>
      </w:r>
      <w:r w:rsidRPr="00AA6B44">
        <w:rPr>
          <w:rFonts w:asciiTheme="minorHAnsi" w:hAnsiTheme="minorHAnsi" w:cstheme="minorHAnsi"/>
        </w:rPr>
        <w:tab/>
        <w:t xml:space="preserve">Výška príspevku podľa § 8a sa vypočíta ako súčin počtu dní, kedy bola porušovaná povinnosť podľa odseku 1 a výšky dennej sadzby príspevku podľa § 8a podľa druhu motorového vozidla. </w:t>
      </w:r>
    </w:p>
    <w:p w14:paraId="77C0E3F1" w14:textId="77777777" w:rsidR="008C0890" w:rsidRPr="00AA6B44" w:rsidRDefault="008C0890" w:rsidP="00696C40">
      <w:pPr>
        <w:spacing w:after="0" w:line="240" w:lineRule="auto"/>
        <w:jc w:val="both"/>
        <w:rPr>
          <w:rFonts w:asciiTheme="minorHAnsi" w:hAnsiTheme="minorHAnsi" w:cstheme="minorHAnsi"/>
        </w:rPr>
      </w:pPr>
    </w:p>
    <w:p w14:paraId="3DF58432"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(3)</w:t>
      </w:r>
      <w:r w:rsidRPr="00AA6B44">
        <w:rPr>
          <w:rFonts w:asciiTheme="minorHAnsi" w:hAnsiTheme="minorHAnsi" w:cstheme="minorHAnsi"/>
        </w:rPr>
        <w:tab/>
        <w:t xml:space="preserve">Osoba bez poistenia zodpovednosti je povinná zaplatiť kancelárii náklady spojené s mimosúdnym uplatnením práva na príspevok podľa § 8a. </w:t>
      </w:r>
    </w:p>
    <w:p w14:paraId="0EDD3E85" w14:textId="77777777" w:rsidR="008C0890" w:rsidRPr="00AA6B44" w:rsidRDefault="008C0890" w:rsidP="00696C40">
      <w:pPr>
        <w:spacing w:after="0" w:line="240" w:lineRule="auto"/>
        <w:jc w:val="both"/>
        <w:rPr>
          <w:rFonts w:asciiTheme="minorHAnsi" w:hAnsiTheme="minorHAnsi" w:cstheme="minorHAnsi"/>
        </w:rPr>
      </w:pPr>
    </w:p>
    <w:p w14:paraId="58B42B50"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(4)</w:t>
      </w:r>
      <w:r w:rsidRPr="00AA6B44">
        <w:rPr>
          <w:rFonts w:asciiTheme="minorHAnsi" w:hAnsiTheme="minorHAnsi" w:cstheme="minorHAnsi"/>
        </w:rPr>
        <w:tab/>
        <w:t>Podrobnosti o výške dennej sadzby príspevku podľa § 8a, druhu motorového vozidla na účely dennej sadzby príspevku podľa § 8a a výške nákladov kancelárie spojených s mimosúdnym uplatnením práva na príspevok podľa § 8a ustanoví opatrenie, ktoré vydá Národná banka Slovenska a ktoré sa vyhlasuje v Zbierke zákonov Slovenskej republiky.</w:t>
      </w:r>
    </w:p>
    <w:p w14:paraId="12EE8258" w14:textId="77777777" w:rsidR="008C0890" w:rsidRPr="00AA6B44" w:rsidRDefault="008C0890" w:rsidP="00696C40">
      <w:pPr>
        <w:spacing w:after="0" w:line="240" w:lineRule="auto"/>
        <w:jc w:val="both"/>
        <w:rPr>
          <w:rFonts w:asciiTheme="minorHAnsi" w:hAnsiTheme="minorHAnsi" w:cstheme="minorHAnsi"/>
        </w:rPr>
      </w:pPr>
    </w:p>
    <w:p w14:paraId="630B1B1F"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(5)</w:t>
      </w:r>
      <w:r w:rsidRPr="00AA6B44">
        <w:rPr>
          <w:rFonts w:asciiTheme="minorHAnsi" w:hAnsiTheme="minorHAnsi" w:cstheme="minorHAnsi"/>
        </w:rPr>
        <w:tab/>
        <w:t>Splnenie povinnosti zaplatiť príspevok podľa § 8a a náklady kancelárie môže kancelária vymáhať od  osoby bez poistenia zodpovednosti do  jedného roka spätne odo dňa zaslania výzvy na jeho zaplatenie podľa odseku 6. V ostatných prípadoch lehota jedného roka nezačne plynúť skôr, než sa kancelária preukázateľne dozvie, kto je osobou bez poistenia zodpovednosti.</w:t>
      </w:r>
    </w:p>
    <w:p w14:paraId="3C1C5418" w14:textId="77777777" w:rsidR="008C0890" w:rsidRPr="00AA6B44" w:rsidRDefault="008C0890" w:rsidP="00696C40">
      <w:pPr>
        <w:spacing w:after="0" w:line="240" w:lineRule="auto"/>
        <w:jc w:val="both"/>
        <w:rPr>
          <w:rFonts w:asciiTheme="minorHAnsi" w:hAnsiTheme="minorHAnsi" w:cstheme="minorHAnsi"/>
        </w:rPr>
      </w:pPr>
    </w:p>
    <w:p w14:paraId="25D302C6"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lastRenderedPageBreak/>
        <w:t>(6)</w:t>
      </w:r>
      <w:r w:rsidRPr="00AA6B44">
        <w:rPr>
          <w:rFonts w:asciiTheme="minorHAnsi" w:hAnsiTheme="minorHAnsi" w:cstheme="minorHAnsi"/>
        </w:rPr>
        <w:tab/>
        <w:t>Výzva na zaplatenie príspevku podľa § 8a musí obsahovať popis dôvodu vzniku nároku na príspevok podľa § 8a, vyčíslenie výšky príspevku podľa § 8a a nákladov kancelárie, lehotu na splnenie povinnosti zaplatiť príspevok podľa § 8a v trvaní najmenej 30 dní odo dňa doručenia výzvy, poučenie adresáta o jeho právach a povinnostiach vrátane možnosti doložiť kancelárii okolnosti vylučujúce vznik nároku na príspevok podľa § 8a a poučenie o možnosti kancelárie uplatniť nárok na zaplatenie príspevku podľa § 8a a nákladov kancelárie na súde.".</w:t>
      </w:r>
    </w:p>
    <w:p w14:paraId="2B1E288B" w14:textId="77777777" w:rsidR="008C0890" w:rsidRPr="00AA6B44" w:rsidRDefault="008C0890" w:rsidP="00696C40">
      <w:pPr>
        <w:spacing w:after="0" w:line="240" w:lineRule="auto"/>
        <w:jc w:val="both"/>
        <w:rPr>
          <w:rFonts w:asciiTheme="minorHAnsi" w:hAnsiTheme="minorHAnsi" w:cstheme="minorHAnsi"/>
        </w:rPr>
      </w:pPr>
    </w:p>
    <w:p w14:paraId="3F062254"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(7)</w:t>
      </w:r>
      <w:r w:rsidRPr="00AA6B44">
        <w:rPr>
          <w:rFonts w:asciiTheme="minorHAnsi" w:hAnsiTheme="minorHAnsi" w:cstheme="minorHAnsi"/>
        </w:rPr>
        <w:tab/>
        <w:t>Na účely zistenia porušenia povinnosti podľa § 3 porovnáva kancelária údaje z centrálnej evidencie vozidiel a údaje o poistení zodpovednosti, ktoré kancelária vedie v registri podľa § 25.</w:t>
      </w:r>
    </w:p>
    <w:p w14:paraId="695FD571" w14:textId="77777777" w:rsidR="008C0890" w:rsidRPr="00AA6B44" w:rsidRDefault="008C0890" w:rsidP="00696C40">
      <w:pPr>
        <w:spacing w:after="0" w:line="240" w:lineRule="auto"/>
        <w:jc w:val="both"/>
        <w:rPr>
          <w:rFonts w:asciiTheme="minorHAnsi" w:hAnsiTheme="minorHAnsi" w:cstheme="minorHAnsi"/>
        </w:rPr>
      </w:pPr>
    </w:p>
    <w:p w14:paraId="02F0E4C0" w14:textId="17C82E75" w:rsidR="008C0890" w:rsidRPr="009B1516" w:rsidRDefault="009B1516" w:rsidP="00696C40">
      <w:pPr>
        <w:spacing w:after="0" w:line="240" w:lineRule="auto"/>
        <w:jc w:val="both"/>
        <w:rPr>
          <w:rFonts w:asciiTheme="minorHAnsi" w:hAnsiTheme="minorHAnsi" w:cstheme="minorHAnsi"/>
          <w:b/>
          <w:bCs/>
        </w:rPr>
      </w:pPr>
      <w:r w:rsidRPr="009B1516">
        <w:rPr>
          <w:rFonts w:asciiTheme="minorHAnsi" w:hAnsiTheme="minorHAnsi" w:cstheme="minorHAnsi"/>
          <w:b/>
          <w:bCs/>
        </w:rPr>
        <w:t>ZÁSADNÁ</w:t>
      </w:r>
    </w:p>
    <w:p w14:paraId="39B72814" w14:textId="39A0A9F1"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u w:val="single"/>
        </w:rPr>
        <w:t>Odôvodnenie</w:t>
      </w:r>
      <w:r w:rsidR="00AA6B44" w:rsidRPr="00AA6B44">
        <w:rPr>
          <w:rFonts w:asciiTheme="minorHAnsi" w:hAnsiTheme="minorHAnsi" w:cstheme="minorHAnsi"/>
          <w:u w:val="single"/>
        </w:rPr>
        <w:t>:</w:t>
      </w:r>
    </w:p>
    <w:p w14:paraId="147871FA" w14:textId="7A974C72"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Cieľom návrhu je </w:t>
      </w:r>
      <w:r w:rsidR="00AA6B44" w:rsidRPr="00AA6B44">
        <w:rPr>
          <w:rFonts w:asciiTheme="minorHAnsi" w:hAnsiTheme="minorHAnsi" w:cstheme="minorHAnsi"/>
        </w:rPr>
        <w:t>riešiť situáciu</w:t>
      </w:r>
      <w:r w:rsidRPr="00AA6B44">
        <w:rPr>
          <w:rFonts w:asciiTheme="minorHAnsi" w:hAnsiTheme="minorHAnsi" w:cstheme="minorHAnsi"/>
        </w:rPr>
        <w:t xml:space="preserve"> </w:t>
      </w:r>
      <w:r w:rsidR="00AA6B44" w:rsidRPr="00AA6B44">
        <w:rPr>
          <w:rFonts w:asciiTheme="minorHAnsi" w:hAnsiTheme="minorHAnsi" w:cstheme="minorHAnsi"/>
        </w:rPr>
        <w:t xml:space="preserve">s </w:t>
      </w:r>
      <w:r w:rsidRPr="00AA6B44">
        <w:rPr>
          <w:rFonts w:asciiTheme="minorHAnsi" w:hAnsiTheme="minorHAnsi" w:cstheme="minorHAnsi"/>
        </w:rPr>
        <w:t xml:space="preserve"> nepoistený</w:t>
      </w:r>
      <w:r w:rsidR="00AA6B44" w:rsidRPr="00AA6B44">
        <w:rPr>
          <w:rFonts w:asciiTheme="minorHAnsi" w:hAnsiTheme="minorHAnsi" w:cstheme="minorHAnsi"/>
        </w:rPr>
        <w:t>mi</w:t>
      </w:r>
      <w:r w:rsidRPr="00AA6B44">
        <w:rPr>
          <w:rFonts w:asciiTheme="minorHAnsi" w:hAnsiTheme="minorHAnsi" w:cstheme="minorHAnsi"/>
        </w:rPr>
        <w:t xml:space="preserve"> vozid</w:t>
      </w:r>
      <w:r w:rsidR="00AA6B44" w:rsidRPr="00AA6B44">
        <w:rPr>
          <w:rFonts w:asciiTheme="minorHAnsi" w:hAnsiTheme="minorHAnsi" w:cstheme="minorHAnsi"/>
        </w:rPr>
        <w:t xml:space="preserve">lami na Slovensku. </w:t>
      </w:r>
      <w:r w:rsidRPr="00AA6B44">
        <w:rPr>
          <w:rFonts w:asciiTheme="minorHAnsi" w:hAnsiTheme="minorHAnsi" w:cstheme="minorHAnsi"/>
        </w:rPr>
        <w:t xml:space="preserve">Počet nepoistených vozidiel </w:t>
      </w:r>
      <w:r w:rsidR="00AA6B44" w:rsidRPr="00AA6B44">
        <w:rPr>
          <w:rFonts w:asciiTheme="minorHAnsi" w:hAnsiTheme="minorHAnsi" w:cstheme="minorHAnsi"/>
        </w:rPr>
        <w:t xml:space="preserve">v SR </w:t>
      </w:r>
      <w:r w:rsidRPr="00AA6B44">
        <w:rPr>
          <w:rFonts w:asciiTheme="minorHAnsi" w:hAnsiTheme="minorHAnsi" w:cstheme="minorHAnsi"/>
        </w:rPr>
        <w:t xml:space="preserve">každoročne dynamicky rastie a za rok 2022 ide o 60 tisíc vozidiel.GF je spravovaný Slovenskou kanceláriou poisťovateľov („SKP“), ktorá  poskytuje poškodeným poistné plnenie za škodu, ktorá bola spôsobená prevádzkou vozidla bez poistenia zodpovednosti (PZP). Financovanie GF je založené na príspevkoch členských poisťovní poskytujúcich PZP na Slovensku. Vzhľadom na systém financovania GF prostredníctvom príspevkov členských poisťovní (a mimoriadnych príspevkov ak je výška prostriedkov nedostatočná) sa fakticky na poskytovanie plnenia z GF podieľajú prostredníctvom platenia poistného prevádzkovatelia vozidiel, ktorí si svoju povinnosť uzavrieť PZP splnili. Je však spoločensky žiaduce, aby sa na financovaní GF podieľali prioritne tí, ktorí si neplnia svoju povinnosť uzavrieť a udržiavať PZP v platnosti počas celej doby  prevádzky vozidla. </w:t>
      </w:r>
    </w:p>
    <w:p w14:paraId="6BB93439" w14:textId="77777777" w:rsidR="008C0890" w:rsidRPr="00AA6B44" w:rsidRDefault="008C0890" w:rsidP="00696C40">
      <w:pPr>
        <w:spacing w:after="0" w:line="240" w:lineRule="auto"/>
        <w:jc w:val="both"/>
        <w:rPr>
          <w:rFonts w:asciiTheme="minorHAnsi" w:hAnsiTheme="minorHAnsi" w:cstheme="minorHAnsi"/>
        </w:rPr>
      </w:pPr>
    </w:p>
    <w:p w14:paraId="15F8F02B" w14:textId="77777777" w:rsidR="00AA6B44" w:rsidRPr="00AA6B44" w:rsidRDefault="00AA6B44" w:rsidP="00696C40">
      <w:pPr>
        <w:spacing w:after="0" w:line="240" w:lineRule="auto"/>
        <w:jc w:val="both"/>
        <w:rPr>
          <w:rFonts w:asciiTheme="minorHAnsi" w:hAnsiTheme="minorHAnsi" w:cstheme="minorHAnsi"/>
        </w:rPr>
      </w:pPr>
      <w:r w:rsidRPr="00AA6B44">
        <w:rPr>
          <w:rFonts w:asciiTheme="minorHAnsi" w:hAnsiTheme="minorHAnsi" w:cstheme="minorHAnsi"/>
        </w:rPr>
        <w:t>Novým § 8a sa preto stanovuje, že ten kto si túto zákonnú povinnosť nesplní bude povinný zaplatiť SKP príspevok do GF za každý deň porušenia tejto povinnosti. Oslobodenie od platenia príspevku sa bude vzťahovať len na odcudzené vozidlo. Príspevok sa bude platiť za každý deň kedy na auto nebolo uzavreté PZP, a to dennou sadzbou podľa druhu motorového vozidla. Výška príspevku musí byť vyššia ako bežné poistné v komerčnej poisťovni, pretože je neprípustné, aby platenie príspevku bolo ekonomicky priaznivejšie ako platenie poistného za štandardné PZP; tiež je nutné zachovať dostatočnú motiváciu na uzatváranie štandardného PZP, ktoré bude lacnejšie ako príspevok osoby bez poistenia.</w:t>
      </w:r>
    </w:p>
    <w:p w14:paraId="4B20D378" w14:textId="77777777" w:rsidR="008C0890" w:rsidRPr="00AA6B44" w:rsidRDefault="008C0890" w:rsidP="00696C40">
      <w:pPr>
        <w:spacing w:after="0" w:line="240" w:lineRule="auto"/>
        <w:jc w:val="both"/>
        <w:rPr>
          <w:rFonts w:asciiTheme="minorHAnsi" w:hAnsiTheme="minorHAnsi" w:cstheme="minorHAnsi"/>
        </w:rPr>
      </w:pPr>
    </w:p>
    <w:p w14:paraId="455D704B"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Z analýzy údajov z Registra vozidiel vedenom MV SR a Registra poistných zmlúv vedenom SKP vyplýva, že odhadom 150-200 tis. vozidiel evidovaných v Registri motorových vozidiel ministerstva vnútra nie je v súlade s fyzickým stavom vozidiel v premávke. Tento stav zaťažuje evidenciu vozidiel a bráni účinne bojovať s prevádzkovaním vozidiel bez poistenia. Ide o vozidlá:</w:t>
      </w:r>
    </w:p>
    <w:p w14:paraId="2CA9D4F3"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w:t>
      </w:r>
      <w:r w:rsidRPr="00AA6B44">
        <w:rPr>
          <w:rFonts w:asciiTheme="minorHAnsi" w:hAnsiTheme="minorHAnsi" w:cstheme="minorHAnsi"/>
        </w:rPr>
        <w:tab/>
        <w:t>neexistujúce (rozobrané na súčiastky);</w:t>
      </w:r>
    </w:p>
    <w:p w14:paraId="0A5B30BE"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w:t>
      </w:r>
      <w:r w:rsidRPr="00AA6B44">
        <w:rPr>
          <w:rFonts w:asciiTheme="minorHAnsi" w:hAnsiTheme="minorHAnsi" w:cstheme="minorHAnsi"/>
        </w:rPr>
        <w:tab/>
        <w:t xml:space="preserve">ktorých držitelia boli vymazaní z Obchodného registra; </w:t>
      </w:r>
    </w:p>
    <w:p w14:paraId="6769A0EB"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w:t>
      </w:r>
      <w:r w:rsidRPr="00AA6B44">
        <w:rPr>
          <w:rFonts w:asciiTheme="minorHAnsi" w:hAnsiTheme="minorHAnsi" w:cstheme="minorHAnsi"/>
        </w:rPr>
        <w:tab/>
        <w:t xml:space="preserve">staršie ako 50 rokov; </w:t>
      </w:r>
    </w:p>
    <w:p w14:paraId="5A4F448A"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w:t>
      </w:r>
      <w:r w:rsidRPr="00AA6B44">
        <w:rPr>
          <w:rFonts w:asciiTheme="minorHAnsi" w:hAnsiTheme="minorHAnsi" w:cstheme="minorHAnsi"/>
        </w:rPr>
        <w:tab/>
        <w:t xml:space="preserve">u ktorých vek držiteľa vozidla presahuje 100 rokov; </w:t>
      </w:r>
    </w:p>
    <w:p w14:paraId="2E0554ED"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w:t>
      </w:r>
      <w:r w:rsidRPr="00AA6B44">
        <w:rPr>
          <w:rFonts w:asciiTheme="minorHAnsi" w:hAnsiTheme="minorHAnsi" w:cstheme="minorHAnsi"/>
        </w:rPr>
        <w:tab/>
        <w:t xml:space="preserve">ktorých vlastníci zomreli;  </w:t>
      </w:r>
    </w:p>
    <w:p w14:paraId="1D97C611" w14:textId="77777777" w:rsidR="008C0890" w:rsidRPr="00AA6B44"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w:t>
      </w:r>
      <w:r w:rsidRPr="00AA6B44">
        <w:rPr>
          <w:rFonts w:asciiTheme="minorHAnsi" w:hAnsiTheme="minorHAnsi" w:cstheme="minorHAnsi"/>
        </w:rPr>
        <w:tab/>
        <w:t>odcudzené.</w:t>
      </w:r>
    </w:p>
    <w:p w14:paraId="629635F7" w14:textId="77777777" w:rsidR="008C0890" w:rsidRPr="00AA6B44" w:rsidRDefault="008C0890" w:rsidP="00696C40">
      <w:pPr>
        <w:spacing w:after="0" w:line="240" w:lineRule="auto"/>
        <w:jc w:val="both"/>
        <w:rPr>
          <w:rFonts w:asciiTheme="minorHAnsi" w:hAnsiTheme="minorHAnsi" w:cstheme="minorHAnsi"/>
        </w:rPr>
      </w:pPr>
    </w:p>
    <w:p w14:paraId="4572BA67" w14:textId="77777777" w:rsidR="00D545B7" w:rsidRDefault="008C0890" w:rsidP="00696C40">
      <w:pPr>
        <w:spacing w:after="0" w:line="240" w:lineRule="auto"/>
        <w:jc w:val="both"/>
        <w:rPr>
          <w:rFonts w:asciiTheme="minorHAnsi" w:hAnsiTheme="minorHAnsi" w:cstheme="minorHAnsi"/>
        </w:rPr>
      </w:pPr>
      <w:r w:rsidRPr="00AA6B44">
        <w:rPr>
          <w:rFonts w:asciiTheme="minorHAnsi" w:hAnsiTheme="minorHAnsi" w:cstheme="minorHAnsi"/>
        </w:rPr>
        <w:t xml:space="preserve">SKP je zo zákona č. 381/2001 </w:t>
      </w:r>
      <w:proofErr w:type="spellStart"/>
      <w:r w:rsidRPr="00AA6B44">
        <w:rPr>
          <w:rFonts w:asciiTheme="minorHAnsi" w:hAnsiTheme="minorHAnsi" w:cstheme="minorHAnsi"/>
        </w:rPr>
        <w:t>Z.z</w:t>
      </w:r>
      <w:proofErr w:type="spellEnd"/>
      <w:r w:rsidRPr="00AA6B44">
        <w:rPr>
          <w:rFonts w:asciiTheme="minorHAnsi" w:hAnsiTheme="minorHAnsi" w:cstheme="minorHAnsi"/>
        </w:rPr>
        <w:t xml:space="preserve">. povinná oznamovať príslušnému okresnému úradu údaje o prevádzkovateľoch vozidiel, ktorí si povinné zmluvné poistenie neuzatvorili. Okresné úrady vedú voči nim správne konania, výsledkom ktorých je uloženie pokuty. Okresné úrady </w:t>
      </w:r>
      <w:r w:rsidR="009B1516">
        <w:rPr>
          <w:rFonts w:asciiTheme="minorHAnsi" w:hAnsiTheme="minorHAnsi" w:cstheme="minorHAnsi"/>
        </w:rPr>
        <w:t xml:space="preserve">však </w:t>
      </w:r>
      <w:r w:rsidRPr="00AA6B44">
        <w:rPr>
          <w:rFonts w:asciiTheme="minorHAnsi" w:hAnsiTheme="minorHAnsi" w:cstheme="minorHAnsi"/>
        </w:rPr>
        <w:t>nedisponujú dostatočnými personálnymi, technickými kapacitami a nestíhajú vybavovať všetky podania, čo má za následok, že väčšina motoristov bez poistenia zostáva nepotrestaná.</w:t>
      </w:r>
    </w:p>
    <w:p w14:paraId="29D26B0B" w14:textId="77777777" w:rsidR="00D545B7" w:rsidRDefault="00D545B7" w:rsidP="00696C40">
      <w:pPr>
        <w:spacing w:after="0" w:line="240" w:lineRule="auto"/>
        <w:jc w:val="both"/>
        <w:rPr>
          <w:rFonts w:asciiTheme="minorHAnsi" w:hAnsiTheme="minorHAnsi" w:cstheme="minorHAnsi"/>
        </w:rPr>
      </w:pPr>
    </w:p>
    <w:p w14:paraId="4A30FDA7" w14:textId="0488892E" w:rsidR="009B1516" w:rsidRPr="009B1516" w:rsidRDefault="009B1516" w:rsidP="009B1516">
      <w:pPr>
        <w:pStyle w:val="Odsekzoznamu"/>
        <w:spacing w:after="0" w:line="240" w:lineRule="auto"/>
        <w:ind w:left="0"/>
        <w:jc w:val="both"/>
        <w:rPr>
          <w:rFonts w:asciiTheme="minorHAnsi" w:hAnsiTheme="minorHAnsi" w:cstheme="minorHAnsi"/>
          <w:b/>
          <w:bCs/>
        </w:rPr>
      </w:pPr>
      <w:r w:rsidRPr="009B1516">
        <w:rPr>
          <w:rFonts w:asciiTheme="minorHAnsi" w:hAnsiTheme="minorHAnsi" w:cstheme="minorHAnsi"/>
          <w:b/>
          <w:bCs/>
        </w:rPr>
        <w:t>1</w:t>
      </w:r>
      <w:r>
        <w:rPr>
          <w:rFonts w:asciiTheme="minorHAnsi" w:hAnsiTheme="minorHAnsi" w:cstheme="minorHAnsi"/>
          <w:b/>
          <w:bCs/>
        </w:rPr>
        <w:t>6</w:t>
      </w:r>
      <w:r w:rsidRPr="009B1516">
        <w:rPr>
          <w:rFonts w:asciiTheme="minorHAnsi" w:hAnsiTheme="minorHAnsi" w:cstheme="minorHAnsi"/>
          <w:b/>
          <w:bCs/>
        </w:rPr>
        <w:t>. K zákonu ako celku</w:t>
      </w:r>
    </w:p>
    <w:p w14:paraId="050571C3" w14:textId="1D77B0D8" w:rsidR="009B1516" w:rsidRDefault="008971CB" w:rsidP="00696C40">
      <w:pPr>
        <w:spacing w:after="0" w:line="240" w:lineRule="auto"/>
        <w:jc w:val="both"/>
        <w:rPr>
          <w:rFonts w:asciiTheme="minorHAnsi" w:hAnsiTheme="minorHAnsi" w:cstheme="minorHAnsi"/>
        </w:rPr>
      </w:pPr>
      <w:r w:rsidRPr="008971CB">
        <w:rPr>
          <w:rFonts w:asciiTheme="minorHAnsi" w:hAnsiTheme="minorHAnsi" w:cstheme="minorHAnsi"/>
        </w:rPr>
        <w:t>Navrhujeme doplniť do § 5 ods. 1, že poisťovateľ nenahradí za poisteného škodu spôsobenú na čelnom skle áut tretích osôb.</w:t>
      </w:r>
    </w:p>
    <w:p w14:paraId="7EF904CD" w14:textId="77777777" w:rsidR="008971CB" w:rsidRDefault="008971CB" w:rsidP="00696C40">
      <w:pPr>
        <w:spacing w:after="0" w:line="240" w:lineRule="auto"/>
        <w:jc w:val="both"/>
        <w:rPr>
          <w:rFonts w:asciiTheme="minorHAnsi" w:hAnsiTheme="minorHAnsi" w:cstheme="minorHAnsi"/>
        </w:rPr>
      </w:pPr>
    </w:p>
    <w:p w14:paraId="46C9ACCD" w14:textId="1313B0E8" w:rsidR="009B1516" w:rsidRPr="009B1516" w:rsidRDefault="009B1516" w:rsidP="00696C40">
      <w:pPr>
        <w:spacing w:after="0" w:line="240" w:lineRule="auto"/>
        <w:jc w:val="both"/>
        <w:rPr>
          <w:rFonts w:asciiTheme="minorHAnsi" w:hAnsiTheme="minorHAnsi" w:cstheme="minorHAnsi"/>
          <w:b/>
          <w:bCs/>
        </w:rPr>
      </w:pPr>
      <w:r w:rsidRPr="009B1516">
        <w:rPr>
          <w:rFonts w:asciiTheme="minorHAnsi" w:hAnsiTheme="minorHAnsi" w:cstheme="minorHAnsi"/>
          <w:b/>
          <w:bCs/>
        </w:rPr>
        <w:lastRenderedPageBreak/>
        <w:t>ZÁSADNÁ</w:t>
      </w:r>
    </w:p>
    <w:p w14:paraId="43B1C953" w14:textId="59FAC932" w:rsidR="00975295" w:rsidRPr="009B1516" w:rsidRDefault="00975295" w:rsidP="00696C40">
      <w:pPr>
        <w:spacing w:after="0" w:line="240" w:lineRule="auto"/>
        <w:jc w:val="both"/>
        <w:rPr>
          <w:rFonts w:asciiTheme="minorHAnsi" w:hAnsiTheme="minorHAnsi" w:cstheme="minorHAnsi"/>
          <w:u w:val="single"/>
        </w:rPr>
      </w:pPr>
      <w:r w:rsidRPr="009B1516">
        <w:rPr>
          <w:rFonts w:asciiTheme="minorHAnsi" w:hAnsiTheme="minorHAnsi" w:cstheme="minorHAnsi"/>
          <w:u w:val="single"/>
        </w:rPr>
        <w:t>Odôvodnenie:</w:t>
      </w:r>
    </w:p>
    <w:p w14:paraId="0E24332C" w14:textId="777EC8E3" w:rsidR="00975295" w:rsidRPr="00AA6B44" w:rsidRDefault="009B1516" w:rsidP="009B1516">
      <w:pPr>
        <w:spacing w:after="0" w:line="240" w:lineRule="auto"/>
        <w:jc w:val="both"/>
        <w:rPr>
          <w:rFonts w:asciiTheme="minorHAnsi" w:hAnsiTheme="minorHAnsi" w:cstheme="minorHAnsi"/>
        </w:rPr>
      </w:pPr>
      <w:r>
        <w:rPr>
          <w:rFonts w:asciiTheme="minorHAnsi" w:hAnsiTheme="minorHAnsi" w:cstheme="minorHAnsi"/>
        </w:rPr>
        <w:t>A</w:t>
      </w:r>
      <w:r w:rsidR="00975295" w:rsidRPr="009B1516">
        <w:rPr>
          <w:rFonts w:asciiTheme="minorHAnsi" w:hAnsiTheme="minorHAnsi" w:cstheme="minorHAnsi"/>
        </w:rPr>
        <w:t>j keď tieto škody súvisia s  okolnosťou, ktorá má pôvod v prevádzke vozidla poškodený zvyčajne nie je schopný preukázať svoj nárok na náhradu škody</w:t>
      </w:r>
      <w:r>
        <w:rPr>
          <w:rFonts w:asciiTheme="minorHAnsi" w:hAnsiTheme="minorHAnsi" w:cstheme="minorHAnsi"/>
        </w:rPr>
        <w:t xml:space="preserve"> a </w:t>
      </w:r>
      <w:r w:rsidR="00975295" w:rsidRPr="00AA6B44">
        <w:rPr>
          <w:rFonts w:asciiTheme="minorHAnsi" w:hAnsiTheme="minorHAnsi" w:cstheme="minorHAnsi"/>
        </w:rPr>
        <w:t xml:space="preserve">komerčné poisťovne vedia toto riziko pokryť havarijným poistením alebo pripoistením k PZP. Obdobne poisťovne </w:t>
      </w:r>
      <w:proofErr w:type="spellStart"/>
      <w:r w:rsidR="00975295" w:rsidRPr="00AA6B44">
        <w:rPr>
          <w:rFonts w:asciiTheme="minorHAnsi" w:hAnsiTheme="minorHAnsi" w:cstheme="minorHAnsi"/>
        </w:rPr>
        <w:t>pripoisťujú</w:t>
      </w:r>
      <w:proofErr w:type="spellEnd"/>
      <w:r w:rsidR="00975295" w:rsidRPr="00AA6B44">
        <w:rPr>
          <w:rFonts w:asciiTheme="minorHAnsi" w:hAnsiTheme="minorHAnsi" w:cstheme="minorHAnsi"/>
        </w:rPr>
        <w:t xml:space="preserve"> aj stret s lesnou zverou, výtlky</w:t>
      </w:r>
      <w:r>
        <w:rPr>
          <w:rFonts w:asciiTheme="minorHAnsi" w:hAnsiTheme="minorHAnsi" w:cstheme="minorHAnsi"/>
        </w:rPr>
        <w:t>, či</w:t>
      </w:r>
      <w:r w:rsidR="00975295" w:rsidRPr="00AA6B44">
        <w:rPr>
          <w:rFonts w:asciiTheme="minorHAnsi" w:hAnsiTheme="minorHAnsi" w:cstheme="minorHAnsi"/>
        </w:rPr>
        <w:t xml:space="preserve"> živelné pohromy.</w:t>
      </w:r>
    </w:p>
    <w:p w14:paraId="1EAACC65" w14:textId="77777777" w:rsidR="00A459A0" w:rsidRPr="00AA6B44" w:rsidRDefault="00A459A0" w:rsidP="00696C40">
      <w:pPr>
        <w:spacing w:after="0" w:line="240" w:lineRule="auto"/>
        <w:jc w:val="both"/>
        <w:rPr>
          <w:rFonts w:asciiTheme="minorHAnsi" w:hAnsiTheme="minorHAnsi" w:cstheme="minorHAnsi"/>
        </w:rPr>
      </w:pPr>
    </w:p>
    <w:p w14:paraId="181642DF" w14:textId="77777777" w:rsidR="00244A00" w:rsidRPr="00AA6B44" w:rsidRDefault="00244A00" w:rsidP="00696C40">
      <w:pPr>
        <w:spacing w:after="0" w:line="240" w:lineRule="auto"/>
        <w:jc w:val="both"/>
        <w:rPr>
          <w:rFonts w:asciiTheme="minorHAnsi" w:hAnsiTheme="minorHAnsi" w:cstheme="minorHAnsi"/>
        </w:rPr>
      </w:pPr>
    </w:p>
    <w:p w14:paraId="3743ABE1" w14:textId="77777777" w:rsidR="00B526AE" w:rsidRPr="00AA6B44" w:rsidRDefault="00B526AE" w:rsidP="00696C40">
      <w:pPr>
        <w:spacing w:after="0" w:line="240" w:lineRule="auto"/>
        <w:jc w:val="both"/>
        <w:rPr>
          <w:rFonts w:asciiTheme="minorHAnsi" w:hAnsiTheme="minorHAnsi" w:cstheme="minorHAnsi"/>
          <w:bCs/>
        </w:rPr>
      </w:pPr>
    </w:p>
    <w:p w14:paraId="2707CCB4" w14:textId="77777777" w:rsidR="00696C40" w:rsidRPr="00AA6B44" w:rsidRDefault="00696C40" w:rsidP="00696C40">
      <w:pPr>
        <w:spacing w:after="0" w:line="240" w:lineRule="auto"/>
        <w:jc w:val="both"/>
        <w:rPr>
          <w:rFonts w:asciiTheme="minorHAnsi" w:hAnsiTheme="minorHAnsi" w:cstheme="minorHAnsi"/>
          <w:bCs/>
        </w:rPr>
      </w:pPr>
    </w:p>
    <w:sectPr w:rsidR="00696C40" w:rsidRPr="00AA6B4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A74E" w14:textId="77777777" w:rsidR="007F6146" w:rsidRDefault="007F6146" w:rsidP="00CE5975">
      <w:pPr>
        <w:spacing w:after="0" w:line="240" w:lineRule="auto"/>
      </w:pPr>
      <w:r>
        <w:separator/>
      </w:r>
    </w:p>
  </w:endnote>
  <w:endnote w:type="continuationSeparator" w:id="0">
    <w:p w14:paraId="3464559F" w14:textId="77777777" w:rsidR="007F6146" w:rsidRDefault="007F6146" w:rsidP="00CE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Nirmala UI"/>
    <w:charset w:val="00"/>
    <w:family w:val="swiss"/>
    <w:pitch w:val="variable"/>
    <w:sig w:usb0="0008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76693"/>
      <w:docPartObj>
        <w:docPartGallery w:val="Page Numbers (Bottom of Page)"/>
        <w:docPartUnique/>
      </w:docPartObj>
    </w:sdtPr>
    <w:sdtContent>
      <w:p w14:paraId="32B27F85" w14:textId="77777777" w:rsidR="00CE5975" w:rsidRDefault="00CE5975">
        <w:pPr>
          <w:pStyle w:val="Pta"/>
          <w:jc w:val="center"/>
        </w:pPr>
        <w:r>
          <w:fldChar w:fldCharType="begin"/>
        </w:r>
        <w:r>
          <w:instrText>PAGE   \* MERGEFORMAT</w:instrText>
        </w:r>
        <w:r>
          <w:fldChar w:fldCharType="separate"/>
        </w:r>
        <w:r w:rsidR="00E55B2F">
          <w:rPr>
            <w:noProof/>
          </w:rPr>
          <w:t>2</w:t>
        </w:r>
        <w:r>
          <w:fldChar w:fldCharType="end"/>
        </w:r>
      </w:p>
    </w:sdtContent>
  </w:sdt>
  <w:p w14:paraId="04D2D3EE" w14:textId="77777777" w:rsidR="00CE5975" w:rsidRDefault="00CE5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B7C42" w14:textId="77777777" w:rsidR="007F6146" w:rsidRDefault="007F6146" w:rsidP="00CE5975">
      <w:pPr>
        <w:spacing w:after="0" w:line="240" w:lineRule="auto"/>
      </w:pPr>
      <w:r>
        <w:separator/>
      </w:r>
    </w:p>
  </w:footnote>
  <w:footnote w:type="continuationSeparator" w:id="0">
    <w:p w14:paraId="29C52AE0" w14:textId="77777777" w:rsidR="007F6146" w:rsidRDefault="007F6146" w:rsidP="00CE5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E46"/>
    <w:multiLevelType w:val="hybridMultilevel"/>
    <w:tmpl w:val="8CC00EB2"/>
    <w:lvl w:ilvl="0" w:tplc="041B000F">
      <w:start w:val="1"/>
      <w:numFmt w:val="decimal"/>
      <w:lvlText w:val="%1."/>
      <w:lvlJc w:val="left"/>
      <w:pPr>
        <w:ind w:left="3838" w:hanging="360"/>
      </w:pPr>
    </w:lvl>
    <w:lvl w:ilvl="1" w:tplc="041B0019" w:tentative="1">
      <w:start w:val="1"/>
      <w:numFmt w:val="lowerLetter"/>
      <w:lvlText w:val="%2."/>
      <w:lvlJc w:val="left"/>
      <w:pPr>
        <w:ind w:left="4558" w:hanging="360"/>
      </w:pPr>
    </w:lvl>
    <w:lvl w:ilvl="2" w:tplc="041B001B" w:tentative="1">
      <w:start w:val="1"/>
      <w:numFmt w:val="lowerRoman"/>
      <w:lvlText w:val="%3."/>
      <w:lvlJc w:val="right"/>
      <w:pPr>
        <w:ind w:left="5278" w:hanging="180"/>
      </w:pPr>
    </w:lvl>
    <w:lvl w:ilvl="3" w:tplc="041B000F" w:tentative="1">
      <w:start w:val="1"/>
      <w:numFmt w:val="decimal"/>
      <w:lvlText w:val="%4."/>
      <w:lvlJc w:val="left"/>
      <w:pPr>
        <w:ind w:left="5998" w:hanging="360"/>
      </w:pPr>
    </w:lvl>
    <w:lvl w:ilvl="4" w:tplc="041B0019" w:tentative="1">
      <w:start w:val="1"/>
      <w:numFmt w:val="lowerLetter"/>
      <w:lvlText w:val="%5."/>
      <w:lvlJc w:val="left"/>
      <w:pPr>
        <w:ind w:left="6718" w:hanging="360"/>
      </w:pPr>
    </w:lvl>
    <w:lvl w:ilvl="5" w:tplc="041B001B" w:tentative="1">
      <w:start w:val="1"/>
      <w:numFmt w:val="lowerRoman"/>
      <w:lvlText w:val="%6."/>
      <w:lvlJc w:val="right"/>
      <w:pPr>
        <w:ind w:left="7438" w:hanging="180"/>
      </w:pPr>
    </w:lvl>
    <w:lvl w:ilvl="6" w:tplc="041B000F" w:tentative="1">
      <w:start w:val="1"/>
      <w:numFmt w:val="decimal"/>
      <w:lvlText w:val="%7."/>
      <w:lvlJc w:val="left"/>
      <w:pPr>
        <w:ind w:left="8158" w:hanging="360"/>
      </w:pPr>
    </w:lvl>
    <w:lvl w:ilvl="7" w:tplc="041B0019" w:tentative="1">
      <w:start w:val="1"/>
      <w:numFmt w:val="lowerLetter"/>
      <w:lvlText w:val="%8."/>
      <w:lvlJc w:val="left"/>
      <w:pPr>
        <w:ind w:left="8878" w:hanging="360"/>
      </w:pPr>
    </w:lvl>
    <w:lvl w:ilvl="8" w:tplc="041B001B" w:tentative="1">
      <w:start w:val="1"/>
      <w:numFmt w:val="lowerRoman"/>
      <w:lvlText w:val="%9."/>
      <w:lvlJc w:val="right"/>
      <w:pPr>
        <w:ind w:left="9598" w:hanging="180"/>
      </w:pPr>
    </w:lvl>
  </w:abstractNum>
  <w:abstractNum w:abstractNumId="1" w15:restartNumberingAfterBreak="0">
    <w:nsid w:val="0FE7385F"/>
    <w:multiLevelType w:val="hybridMultilevel"/>
    <w:tmpl w:val="F15CF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70008E"/>
    <w:multiLevelType w:val="hybridMultilevel"/>
    <w:tmpl w:val="F8CEC3E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0A16974"/>
    <w:multiLevelType w:val="hybridMultilevel"/>
    <w:tmpl w:val="4FB651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D1656F"/>
    <w:multiLevelType w:val="hybridMultilevel"/>
    <w:tmpl w:val="4FB65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2241B"/>
    <w:multiLevelType w:val="hybridMultilevel"/>
    <w:tmpl w:val="A75293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9585C96"/>
    <w:multiLevelType w:val="hybridMultilevel"/>
    <w:tmpl w:val="815657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D6201D"/>
    <w:multiLevelType w:val="hybridMultilevel"/>
    <w:tmpl w:val="E242A2A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449F571B"/>
    <w:multiLevelType w:val="hybridMultilevel"/>
    <w:tmpl w:val="F4CA7586"/>
    <w:lvl w:ilvl="0" w:tplc="041B000F">
      <w:start w:val="1"/>
      <w:numFmt w:val="decimal"/>
      <w:lvlText w:val="%1."/>
      <w:lvlJc w:val="left"/>
      <w:pPr>
        <w:ind w:left="243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DBD0FBC"/>
    <w:multiLevelType w:val="hybridMultilevel"/>
    <w:tmpl w:val="12CC8378"/>
    <w:lvl w:ilvl="0" w:tplc="3FDC27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E50EE"/>
    <w:multiLevelType w:val="hybridMultilevel"/>
    <w:tmpl w:val="26EA5F66"/>
    <w:lvl w:ilvl="0" w:tplc="5AE4718E">
      <w:start w:val="1"/>
      <w:numFmt w:val="decimal"/>
      <w:lvlText w:val="(%1)"/>
      <w:lvlJc w:val="left"/>
      <w:pPr>
        <w:ind w:left="1110" w:hanging="405"/>
      </w:pPr>
    </w:lvl>
    <w:lvl w:ilvl="1" w:tplc="04050019">
      <w:start w:val="1"/>
      <w:numFmt w:val="lowerLetter"/>
      <w:pStyle w:val="Textpsmene"/>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11" w15:restartNumberingAfterBreak="0">
    <w:nsid w:val="5DF13370"/>
    <w:multiLevelType w:val="hybridMultilevel"/>
    <w:tmpl w:val="427ACEE8"/>
    <w:lvl w:ilvl="0" w:tplc="8924C2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684053"/>
    <w:multiLevelType w:val="hybridMultilevel"/>
    <w:tmpl w:val="FE10480A"/>
    <w:lvl w:ilvl="0" w:tplc="5F12A70C">
      <w:start w:val="1"/>
      <w:numFmt w:val="decimal"/>
      <w:lvlText w:val="(%1)"/>
      <w:lvlJc w:val="left"/>
      <w:pPr>
        <w:ind w:left="967" w:hanging="40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66E249F5"/>
    <w:multiLevelType w:val="hybridMultilevel"/>
    <w:tmpl w:val="80BE71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BE9616F"/>
    <w:multiLevelType w:val="hybridMultilevel"/>
    <w:tmpl w:val="42F63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13199756">
    <w:abstractNumId w:val="8"/>
  </w:num>
  <w:num w:numId="2" w16cid:durableId="503784484">
    <w:abstractNumId w:val="2"/>
  </w:num>
  <w:num w:numId="3" w16cid:durableId="953900152">
    <w:abstractNumId w:val="5"/>
  </w:num>
  <w:num w:numId="4" w16cid:durableId="563613183">
    <w:abstractNumId w:val="0"/>
  </w:num>
  <w:num w:numId="5" w16cid:durableId="4597368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6119266">
    <w:abstractNumId w:val="13"/>
  </w:num>
  <w:num w:numId="7" w16cid:durableId="330645841">
    <w:abstractNumId w:val="14"/>
  </w:num>
  <w:num w:numId="8" w16cid:durableId="1474903381">
    <w:abstractNumId w:val="7"/>
  </w:num>
  <w:num w:numId="9" w16cid:durableId="1163736121">
    <w:abstractNumId w:val="12"/>
  </w:num>
  <w:num w:numId="10" w16cid:durableId="1540580687">
    <w:abstractNumId w:val="11"/>
  </w:num>
  <w:num w:numId="11" w16cid:durableId="876619337">
    <w:abstractNumId w:val="1"/>
  </w:num>
  <w:num w:numId="12" w16cid:durableId="659235102">
    <w:abstractNumId w:val="6"/>
  </w:num>
  <w:num w:numId="13" w16cid:durableId="731124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9838135">
    <w:abstractNumId w:val="4"/>
  </w:num>
  <w:num w:numId="15" w16cid:durableId="1282881053">
    <w:abstractNumId w:val="3"/>
  </w:num>
  <w:num w:numId="16" w16cid:durableId="3831447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049"/>
    <w:rsid w:val="00003F85"/>
    <w:rsid w:val="00020900"/>
    <w:rsid w:val="00020CC0"/>
    <w:rsid w:val="00023B90"/>
    <w:rsid w:val="00036CAC"/>
    <w:rsid w:val="00041276"/>
    <w:rsid w:val="000428BB"/>
    <w:rsid w:val="00060BA1"/>
    <w:rsid w:val="00061CBD"/>
    <w:rsid w:val="00063055"/>
    <w:rsid w:val="00065112"/>
    <w:rsid w:val="00073F0D"/>
    <w:rsid w:val="000804F3"/>
    <w:rsid w:val="00082B4F"/>
    <w:rsid w:val="000905CD"/>
    <w:rsid w:val="00091DF5"/>
    <w:rsid w:val="0009429F"/>
    <w:rsid w:val="000A5FD4"/>
    <w:rsid w:val="000A6015"/>
    <w:rsid w:val="000B6D31"/>
    <w:rsid w:val="000B77B8"/>
    <w:rsid w:val="000C3443"/>
    <w:rsid w:val="000C763F"/>
    <w:rsid w:val="000D28B7"/>
    <w:rsid w:val="000D3A97"/>
    <w:rsid w:val="000E542D"/>
    <w:rsid w:val="000E72AA"/>
    <w:rsid w:val="000F44E1"/>
    <w:rsid w:val="001010C4"/>
    <w:rsid w:val="00103582"/>
    <w:rsid w:val="0010600E"/>
    <w:rsid w:val="00114869"/>
    <w:rsid w:val="00116157"/>
    <w:rsid w:val="00124D74"/>
    <w:rsid w:val="001306A6"/>
    <w:rsid w:val="0014131F"/>
    <w:rsid w:val="001413A3"/>
    <w:rsid w:val="001500C6"/>
    <w:rsid w:val="001516E2"/>
    <w:rsid w:val="00156735"/>
    <w:rsid w:val="00157154"/>
    <w:rsid w:val="00173122"/>
    <w:rsid w:val="001813BD"/>
    <w:rsid w:val="0018277C"/>
    <w:rsid w:val="00182C2F"/>
    <w:rsid w:val="00185896"/>
    <w:rsid w:val="001A2850"/>
    <w:rsid w:val="001B79E7"/>
    <w:rsid w:val="001C1049"/>
    <w:rsid w:val="001C579B"/>
    <w:rsid w:val="001D2E18"/>
    <w:rsid w:val="001E407F"/>
    <w:rsid w:val="001E49D9"/>
    <w:rsid w:val="001F16BF"/>
    <w:rsid w:val="001F4399"/>
    <w:rsid w:val="001F4AFE"/>
    <w:rsid w:val="001F4E24"/>
    <w:rsid w:val="001F5837"/>
    <w:rsid w:val="00201EF1"/>
    <w:rsid w:val="00203B69"/>
    <w:rsid w:val="002115DD"/>
    <w:rsid w:val="0021222D"/>
    <w:rsid w:val="00215704"/>
    <w:rsid w:val="002243EF"/>
    <w:rsid w:val="00226FDF"/>
    <w:rsid w:val="00230052"/>
    <w:rsid w:val="00244A00"/>
    <w:rsid w:val="002458C4"/>
    <w:rsid w:val="002630E2"/>
    <w:rsid w:val="002668BA"/>
    <w:rsid w:val="00266EBD"/>
    <w:rsid w:val="00270FDC"/>
    <w:rsid w:val="00274930"/>
    <w:rsid w:val="00277E6D"/>
    <w:rsid w:val="00283E57"/>
    <w:rsid w:val="00285A8E"/>
    <w:rsid w:val="00293CC0"/>
    <w:rsid w:val="002B58DB"/>
    <w:rsid w:val="002B5F01"/>
    <w:rsid w:val="002B7E02"/>
    <w:rsid w:val="002C0A91"/>
    <w:rsid w:val="002C139C"/>
    <w:rsid w:val="002C70B0"/>
    <w:rsid w:val="002D038F"/>
    <w:rsid w:val="002E3D04"/>
    <w:rsid w:val="002F0A91"/>
    <w:rsid w:val="002F3F78"/>
    <w:rsid w:val="003009E7"/>
    <w:rsid w:val="003042D2"/>
    <w:rsid w:val="00306D30"/>
    <w:rsid w:val="00307D7B"/>
    <w:rsid w:val="00316CBB"/>
    <w:rsid w:val="00330F83"/>
    <w:rsid w:val="00342E84"/>
    <w:rsid w:val="00344959"/>
    <w:rsid w:val="00344B2C"/>
    <w:rsid w:val="003473C3"/>
    <w:rsid w:val="00357A88"/>
    <w:rsid w:val="00363240"/>
    <w:rsid w:val="003634D9"/>
    <w:rsid w:val="003705E4"/>
    <w:rsid w:val="00372805"/>
    <w:rsid w:val="0037573F"/>
    <w:rsid w:val="003757FA"/>
    <w:rsid w:val="003828BE"/>
    <w:rsid w:val="003874FB"/>
    <w:rsid w:val="003A0150"/>
    <w:rsid w:val="003B4960"/>
    <w:rsid w:val="003B6846"/>
    <w:rsid w:val="003B75B7"/>
    <w:rsid w:val="003B7667"/>
    <w:rsid w:val="003C0729"/>
    <w:rsid w:val="003C2108"/>
    <w:rsid w:val="003C2226"/>
    <w:rsid w:val="003C74EF"/>
    <w:rsid w:val="003D2A0A"/>
    <w:rsid w:val="003E6B3A"/>
    <w:rsid w:val="003E6FF9"/>
    <w:rsid w:val="003E70F4"/>
    <w:rsid w:val="003F5067"/>
    <w:rsid w:val="003F6526"/>
    <w:rsid w:val="004029ED"/>
    <w:rsid w:val="0041126A"/>
    <w:rsid w:val="0041289E"/>
    <w:rsid w:val="0041405B"/>
    <w:rsid w:val="00415F00"/>
    <w:rsid w:val="00423F00"/>
    <w:rsid w:val="0042662E"/>
    <w:rsid w:val="00427FF6"/>
    <w:rsid w:val="00433040"/>
    <w:rsid w:val="00434388"/>
    <w:rsid w:val="0044279D"/>
    <w:rsid w:val="0045386C"/>
    <w:rsid w:val="00454A58"/>
    <w:rsid w:val="00455C4A"/>
    <w:rsid w:val="004575C3"/>
    <w:rsid w:val="0045787C"/>
    <w:rsid w:val="00463661"/>
    <w:rsid w:val="0046419F"/>
    <w:rsid w:val="00476353"/>
    <w:rsid w:val="00477005"/>
    <w:rsid w:val="00482683"/>
    <w:rsid w:val="004872D7"/>
    <w:rsid w:val="0049633F"/>
    <w:rsid w:val="004B0317"/>
    <w:rsid w:val="004B4240"/>
    <w:rsid w:val="004B561C"/>
    <w:rsid w:val="004C0555"/>
    <w:rsid w:val="004C31AE"/>
    <w:rsid w:val="004C5248"/>
    <w:rsid w:val="004D7C21"/>
    <w:rsid w:val="004E4158"/>
    <w:rsid w:val="00500A14"/>
    <w:rsid w:val="00500AB6"/>
    <w:rsid w:val="005039F1"/>
    <w:rsid w:val="00520B45"/>
    <w:rsid w:val="00533C96"/>
    <w:rsid w:val="0054369E"/>
    <w:rsid w:val="00551FD4"/>
    <w:rsid w:val="00555B95"/>
    <w:rsid w:val="00557710"/>
    <w:rsid w:val="00570F00"/>
    <w:rsid w:val="005766D4"/>
    <w:rsid w:val="00582236"/>
    <w:rsid w:val="005852CF"/>
    <w:rsid w:val="00585F88"/>
    <w:rsid w:val="00587F88"/>
    <w:rsid w:val="005915BA"/>
    <w:rsid w:val="00596FF2"/>
    <w:rsid w:val="005A3BD5"/>
    <w:rsid w:val="005B496C"/>
    <w:rsid w:val="005C1284"/>
    <w:rsid w:val="005C33C4"/>
    <w:rsid w:val="005C5BB1"/>
    <w:rsid w:val="005E4B34"/>
    <w:rsid w:val="005E6605"/>
    <w:rsid w:val="005F216B"/>
    <w:rsid w:val="005F21CF"/>
    <w:rsid w:val="005F5FE8"/>
    <w:rsid w:val="006036FF"/>
    <w:rsid w:val="0061164A"/>
    <w:rsid w:val="00613C71"/>
    <w:rsid w:val="006144C6"/>
    <w:rsid w:val="00614B4B"/>
    <w:rsid w:val="00626F0E"/>
    <w:rsid w:val="0065059F"/>
    <w:rsid w:val="00660C53"/>
    <w:rsid w:val="00661A16"/>
    <w:rsid w:val="00661D7B"/>
    <w:rsid w:val="00674131"/>
    <w:rsid w:val="006761C1"/>
    <w:rsid w:val="00681260"/>
    <w:rsid w:val="00696C40"/>
    <w:rsid w:val="006B1235"/>
    <w:rsid w:val="006B358B"/>
    <w:rsid w:val="006B416E"/>
    <w:rsid w:val="006B4F18"/>
    <w:rsid w:val="006B50BA"/>
    <w:rsid w:val="006B6CD2"/>
    <w:rsid w:val="006C3640"/>
    <w:rsid w:val="006C4018"/>
    <w:rsid w:val="006C4807"/>
    <w:rsid w:val="006C4DF3"/>
    <w:rsid w:val="006C72FA"/>
    <w:rsid w:val="006C7710"/>
    <w:rsid w:val="006C796A"/>
    <w:rsid w:val="006D00F4"/>
    <w:rsid w:val="006D120F"/>
    <w:rsid w:val="006E4DBF"/>
    <w:rsid w:val="006F214F"/>
    <w:rsid w:val="006F2DA8"/>
    <w:rsid w:val="006F2F97"/>
    <w:rsid w:val="00702143"/>
    <w:rsid w:val="00702588"/>
    <w:rsid w:val="007025BF"/>
    <w:rsid w:val="007055A6"/>
    <w:rsid w:val="00711400"/>
    <w:rsid w:val="007145D8"/>
    <w:rsid w:val="00717DF7"/>
    <w:rsid w:val="00722F4A"/>
    <w:rsid w:val="00723820"/>
    <w:rsid w:val="007268A5"/>
    <w:rsid w:val="007366CD"/>
    <w:rsid w:val="00737DF5"/>
    <w:rsid w:val="00742B9A"/>
    <w:rsid w:val="00743847"/>
    <w:rsid w:val="0074722B"/>
    <w:rsid w:val="00755FB6"/>
    <w:rsid w:val="00762DDB"/>
    <w:rsid w:val="00765E2E"/>
    <w:rsid w:val="007739D2"/>
    <w:rsid w:val="00773A1D"/>
    <w:rsid w:val="00780654"/>
    <w:rsid w:val="00782FB7"/>
    <w:rsid w:val="00783026"/>
    <w:rsid w:val="007870D1"/>
    <w:rsid w:val="007932B5"/>
    <w:rsid w:val="00794335"/>
    <w:rsid w:val="007A27B1"/>
    <w:rsid w:val="007A4BA0"/>
    <w:rsid w:val="007A7DAB"/>
    <w:rsid w:val="007B12FA"/>
    <w:rsid w:val="007B2165"/>
    <w:rsid w:val="007B28A4"/>
    <w:rsid w:val="007B328D"/>
    <w:rsid w:val="007B3DA2"/>
    <w:rsid w:val="007C212E"/>
    <w:rsid w:val="007D57AB"/>
    <w:rsid w:val="007E001D"/>
    <w:rsid w:val="007E2515"/>
    <w:rsid w:val="007E2AF4"/>
    <w:rsid w:val="007E39D4"/>
    <w:rsid w:val="007E6CDF"/>
    <w:rsid w:val="007F3241"/>
    <w:rsid w:val="007F4E2C"/>
    <w:rsid w:val="007F6146"/>
    <w:rsid w:val="008041DA"/>
    <w:rsid w:val="00804EBF"/>
    <w:rsid w:val="00804F70"/>
    <w:rsid w:val="0080561B"/>
    <w:rsid w:val="00816E04"/>
    <w:rsid w:val="00824A92"/>
    <w:rsid w:val="00827F5D"/>
    <w:rsid w:val="008302AF"/>
    <w:rsid w:val="00830CB2"/>
    <w:rsid w:val="008375E7"/>
    <w:rsid w:val="00852CBB"/>
    <w:rsid w:val="008547FF"/>
    <w:rsid w:val="00860A49"/>
    <w:rsid w:val="0086735A"/>
    <w:rsid w:val="00870285"/>
    <w:rsid w:val="00872CDD"/>
    <w:rsid w:val="00873BAD"/>
    <w:rsid w:val="0087714D"/>
    <w:rsid w:val="008777F4"/>
    <w:rsid w:val="00884366"/>
    <w:rsid w:val="00885397"/>
    <w:rsid w:val="00887ECF"/>
    <w:rsid w:val="008971CB"/>
    <w:rsid w:val="008A34E9"/>
    <w:rsid w:val="008A4DE0"/>
    <w:rsid w:val="008A5F22"/>
    <w:rsid w:val="008B1DA4"/>
    <w:rsid w:val="008B289D"/>
    <w:rsid w:val="008B3277"/>
    <w:rsid w:val="008B388B"/>
    <w:rsid w:val="008B49B0"/>
    <w:rsid w:val="008C0890"/>
    <w:rsid w:val="008C2A52"/>
    <w:rsid w:val="008C4662"/>
    <w:rsid w:val="008C6422"/>
    <w:rsid w:val="008D01FA"/>
    <w:rsid w:val="008D0BD0"/>
    <w:rsid w:val="008E46B3"/>
    <w:rsid w:val="008E5EE9"/>
    <w:rsid w:val="008F2F4C"/>
    <w:rsid w:val="00900985"/>
    <w:rsid w:val="009042CF"/>
    <w:rsid w:val="00910D00"/>
    <w:rsid w:val="00914B9B"/>
    <w:rsid w:val="009207EC"/>
    <w:rsid w:val="009216A9"/>
    <w:rsid w:val="009219DC"/>
    <w:rsid w:val="00926E0E"/>
    <w:rsid w:val="00927946"/>
    <w:rsid w:val="009400E8"/>
    <w:rsid w:val="009417CC"/>
    <w:rsid w:val="00942080"/>
    <w:rsid w:val="00942583"/>
    <w:rsid w:val="00943F08"/>
    <w:rsid w:val="0094546A"/>
    <w:rsid w:val="0095148B"/>
    <w:rsid w:val="00951A4C"/>
    <w:rsid w:val="00955A06"/>
    <w:rsid w:val="0096302B"/>
    <w:rsid w:val="00964A46"/>
    <w:rsid w:val="00975295"/>
    <w:rsid w:val="00981416"/>
    <w:rsid w:val="00982FD4"/>
    <w:rsid w:val="009831AF"/>
    <w:rsid w:val="00986227"/>
    <w:rsid w:val="009A2371"/>
    <w:rsid w:val="009A68FF"/>
    <w:rsid w:val="009B1516"/>
    <w:rsid w:val="009B24E9"/>
    <w:rsid w:val="009C012E"/>
    <w:rsid w:val="009C1328"/>
    <w:rsid w:val="009C1387"/>
    <w:rsid w:val="009D0D95"/>
    <w:rsid w:val="009D5833"/>
    <w:rsid w:val="009D6514"/>
    <w:rsid w:val="00A02C08"/>
    <w:rsid w:val="00A05A28"/>
    <w:rsid w:val="00A10740"/>
    <w:rsid w:val="00A176C9"/>
    <w:rsid w:val="00A22A70"/>
    <w:rsid w:val="00A23088"/>
    <w:rsid w:val="00A24103"/>
    <w:rsid w:val="00A3067C"/>
    <w:rsid w:val="00A35404"/>
    <w:rsid w:val="00A43A40"/>
    <w:rsid w:val="00A44669"/>
    <w:rsid w:val="00A459A0"/>
    <w:rsid w:val="00A45A26"/>
    <w:rsid w:val="00A465FE"/>
    <w:rsid w:val="00A51725"/>
    <w:rsid w:val="00A52379"/>
    <w:rsid w:val="00A52BE7"/>
    <w:rsid w:val="00A53466"/>
    <w:rsid w:val="00A550CB"/>
    <w:rsid w:val="00A55811"/>
    <w:rsid w:val="00A6592D"/>
    <w:rsid w:val="00A678E4"/>
    <w:rsid w:val="00A716FC"/>
    <w:rsid w:val="00A7725A"/>
    <w:rsid w:val="00A77E35"/>
    <w:rsid w:val="00A93B8D"/>
    <w:rsid w:val="00AA073E"/>
    <w:rsid w:val="00AA25C8"/>
    <w:rsid w:val="00AA6B44"/>
    <w:rsid w:val="00AA7E72"/>
    <w:rsid w:val="00AB46D6"/>
    <w:rsid w:val="00AB71C7"/>
    <w:rsid w:val="00AB77B3"/>
    <w:rsid w:val="00AB7DCB"/>
    <w:rsid w:val="00AC0183"/>
    <w:rsid w:val="00AD2DCE"/>
    <w:rsid w:val="00AD58FF"/>
    <w:rsid w:val="00AD5E81"/>
    <w:rsid w:val="00B04EB0"/>
    <w:rsid w:val="00B07744"/>
    <w:rsid w:val="00B120E6"/>
    <w:rsid w:val="00B1284D"/>
    <w:rsid w:val="00B1548F"/>
    <w:rsid w:val="00B21252"/>
    <w:rsid w:val="00B338E1"/>
    <w:rsid w:val="00B37A5E"/>
    <w:rsid w:val="00B436DF"/>
    <w:rsid w:val="00B526AE"/>
    <w:rsid w:val="00B5329E"/>
    <w:rsid w:val="00B536D9"/>
    <w:rsid w:val="00B536F9"/>
    <w:rsid w:val="00B53DB2"/>
    <w:rsid w:val="00B6336D"/>
    <w:rsid w:val="00B64A01"/>
    <w:rsid w:val="00B70A8B"/>
    <w:rsid w:val="00B70B63"/>
    <w:rsid w:val="00B7355B"/>
    <w:rsid w:val="00B74FD9"/>
    <w:rsid w:val="00B801AA"/>
    <w:rsid w:val="00B8467B"/>
    <w:rsid w:val="00B87E21"/>
    <w:rsid w:val="00B91134"/>
    <w:rsid w:val="00B9730D"/>
    <w:rsid w:val="00BA4A23"/>
    <w:rsid w:val="00BA6D46"/>
    <w:rsid w:val="00BB43DE"/>
    <w:rsid w:val="00BB6A83"/>
    <w:rsid w:val="00BC29C9"/>
    <w:rsid w:val="00BC4087"/>
    <w:rsid w:val="00BD178A"/>
    <w:rsid w:val="00BD3F9D"/>
    <w:rsid w:val="00BD7296"/>
    <w:rsid w:val="00BF4A0E"/>
    <w:rsid w:val="00BF5459"/>
    <w:rsid w:val="00C00FCD"/>
    <w:rsid w:val="00C0533B"/>
    <w:rsid w:val="00C154DD"/>
    <w:rsid w:val="00C20BF1"/>
    <w:rsid w:val="00C23A27"/>
    <w:rsid w:val="00C27593"/>
    <w:rsid w:val="00C3290F"/>
    <w:rsid w:val="00C3511C"/>
    <w:rsid w:val="00C35DEA"/>
    <w:rsid w:val="00C36609"/>
    <w:rsid w:val="00C368C8"/>
    <w:rsid w:val="00C40C06"/>
    <w:rsid w:val="00C41225"/>
    <w:rsid w:val="00C41D19"/>
    <w:rsid w:val="00C458FD"/>
    <w:rsid w:val="00C560C3"/>
    <w:rsid w:val="00C613A0"/>
    <w:rsid w:val="00C70C64"/>
    <w:rsid w:val="00C756EE"/>
    <w:rsid w:val="00C905C0"/>
    <w:rsid w:val="00C946F8"/>
    <w:rsid w:val="00C951C3"/>
    <w:rsid w:val="00C95DD1"/>
    <w:rsid w:val="00CA139A"/>
    <w:rsid w:val="00CA1B10"/>
    <w:rsid w:val="00CA76BE"/>
    <w:rsid w:val="00CB0483"/>
    <w:rsid w:val="00CB1685"/>
    <w:rsid w:val="00CB297D"/>
    <w:rsid w:val="00CB4322"/>
    <w:rsid w:val="00CC6E55"/>
    <w:rsid w:val="00CD5E54"/>
    <w:rsid w:val="00CD61BA"/>
    <w:rsid w:val="00CE35CD"/>
    <w:rsid w:val="00CE3934"/>
    <w:rsid w:val="00CE5975"/>
    <w:rsid w:val="00CF05D3"/>
    <w:rsid w:val="00CF722C"/>
    <w:rsid w:val="00D01978"/>
    <w:rsid w:val="00D0645E"/>
    <w:rsid w:val="00D1219B"/>
    <w:rsid w:val="00D164C9"/>
    <w:rsid w:val="00D24F59"/>
    <w:rsid w:val="00D353DB"/>
    <w:rsid w:val="00D41129"/>
    <w:rsid w:val="00D42D8A"/>
    <w:rsid w:val="00D462AB"/>
    <w:rsid w:val="00D52E66"/>
    <w:rsid w:val="00D545B7"/>
    <w:rsid w:val="00D56668"/>
    <w:rsid w:val="00D61895"/>
    <w:rsid w:val="00D627F6"/>
    <w:rsid w:val="00D831D7"/>
    <w:rsid w:val="00D91A1B"/>
    <w:rsid w:val="00D94C2D"/>
    <w:rsid w:val="00DA1E45"/>
    <w:rsid w:val="00DA7D59"/>
    <w:rsid w:val="00DB7556"/>
    <w:rsid w:val="00DC4BE7"/>
    <w:rsid w:val="00DC5975"/>
    <w:rsid w:val="00DD3537"/>
    <w:rsid w:val="00DD6976"/>
    <w:rsid w:val="00DE7444"/>
    <w:rsid w:val="00DE74E3"/>
    <w:rsid w:val="00E034B9"/>
    <w:rsid w:val="00E10CDF"/>
    <w:rsid w:val="00E117EB"/>
    <w:rsid w:val="00E123C8"/>
    <w:rsid w:val="00E14B9F"/>
    <w:rsid w:val="00E21A7E"/>
    <w:rsid w:val="00E26068"/>
    <w:rsid w:val="00E515E8"/>
    <w:rsid w:val="00E520F8"/>
    <w:rsid w:val="00E542D6"/>
    <w:rsid w:val="00E55B2F"/>
    <w:rsid w:val="00E60A54"/>
    <w:rsid w:val="00E63CEE"/>
    <w:rsid w:val="00E73E75"/>
    <w:rsid w:val="00E7686A"/>
    <w:rsid w:val="00E834FF"/>
    <w:rsid w:val="00E91DFB"/>
    <w:rsid w:val="00E944F3"/>
    <w:rsid w:val="00EA4DD6"/>
    <w:rsid w:val="00EA51C5"/>
    <w:rsid w:val="00EB5F3F"/>
    <w:rsid w:val="00EB6D8D"/>
    <w:rsid w:val="00EC059C"/>
    <w:rsid w:val="00EC6AEA"/>
    <w:rsid w:val="00EC74B2"/>
    <w:rsid w:val="00EC7653"/>
    <w:rsid w:val="00ED3679"/>
    <w:rsid w:val="00ED7BC3"/>
    <w:rsid w:val="00EE0E73"/>
    <w:rsid w:val="00EE2A3D"/>
    <w:rsid w:val="00EE34D6"/>
    <w:rsid w:val="00EF70C9"/>
    <w:rsid w:val="00F039A6"/>
    <w:rsid w:val="00F0488C"/>
    <w:rsid w:val="00F0769F"/>
    <w:rsid w:val="00F1695D"/>
    <w:rsid w:val="00F24702"/>
    <w:rsid w:val="00F25E9C"/>
    <w:rsid w:val="00F26745"/>
    <w:rsid w:val="00F272F3"/>
    <w:rsid w:val="00F313F9"/>
    <w:rsid w:val="00F33F2D"/>
    <w:rsid w:val="00F40D7E"/>
    <w:rsid w:val="00F41926"/>
    <w:rsid w:val="00F41B68"/>
    <w:rsid w:val="00F54657"/>
    <w:rsid w:val="00F615F2"/>
    <w:rsid w:val="00F62303"/>
    <w:rsid w:val="00F64C2D"/>
    <w:rsid w:val="00F717F3"/>
    <w:rsid w:val="00F72CEE"/>
    <w:rsid w:val="00F87ECB"/>
    <w:rsid w:val="00F922A4"/>
    <w:rsid w:val="00FA3B02"/>
    <w:rsid w:val="00FB528C"/>
    <w:rsid w:val="00FB7946"/>
    <w:rsid w:val="00FC2874"/>
    <w:rsid w:val="00FE0EDD"/>
    <w:rsid w:val="00FE726D"/>
    <w:rsid w:val="00FF3786"/>
    <w:rsid w:val="00FF3FE6"/>
  </w:rsids>
  <m:mathPr>
    <m:mathFont m:val="Cambria Math"/>
    <m:brkBin m:val="before"/>
    <m:brkBinSub m:val="--"/>
    <m:smallFrac m:val="0"/>
    <m:dispDef/>
    <m:lMargin m:val="0"/>
    <m:rMargin m:val="0"/>
    <m:defJc m:val="centerGroup"/>
    <m:wrapIndent m:val="1440"/>
    <m:intLim m:val="subSup"/>
    <m:naryLim m:val="undOvr"/>
  </m:mathPr>
  <w:themeFontLang w:val="sk-SK"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95F8"/>
  <w15:chartTrackingRefBased/>
  <w15:docId w15:val="{C2606BA9-CCFA-4F12-863D-B51C7C2D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36D9"/>
    <w:rPr>
      <w:rFonts w:ascii="Arial Narrow" w:eastAsiaTheme="minorEastAsia" w:hAnsi="Arial Narrow" w:cs="Arial Narrow"/>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C1049"/>
    <w:pPr>
      <w:ind w:left="720"/>
      <w:contextualSpacing/>
    </w:pPr>
  </w:style>
  <w:style w:type="character" w:customStyle="1" w:styleId="OdsekzoznamuChar">
    <w:name w:val="Odsek zoznamu Char"/>
    <w:aliases w:val="body Char,Odsek zoznamu2 Char"/>
    <w:basedOn w:val="Predvolenpsmoodseku"/>
    <w:link w:val="Odsekzoznamu"/>
    <w:uiPriority w:val="34"/>
    <w:locked/>
    <w:rsid w:val="001C1049"/>
    <w:rPr>
      <w:rFonts w:ascii="Arial Narrow" w:eastAsiaTheme="minorEastAsia" w:hAnsi="Arial Narrow" w:cs="Arial Narrow"/>
    </w:rPr>
  </w:style>
  <w:style w:type="paragraph" w:styleId="Textbubliny">
    <w:name w:val="Balloon Text"/>
    <w:basedOn w:val="Normlny"/>
    <w:link w:val="TextbublinyChar"/>
    <w:uiPriority w:val="99"/>
    <w:semiHidden/>
    <w:unhideWhenUsed/>
    <w:rsid w:val="00AA07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073E"/>
    <w:rPr>
      <w:rFonts w:ascii="Segoe UI" w:eastAsiaTheme="minorEastAsia" w:hAnsi="Segoe UI" w:cs="Segoe UI"/>
      <w:sz w:val="18"/>
      <w:szCs w:val="18"/>
    </w:rPr>
  </w:style>
  <w:style w:type="paragraph" w:styleId="Hlavika">
    <w:name w:val="header"/>
    <w:basedOn w:val="Normlny"/>
    <w:link w:val="HlavikaChar"/>
    <w:uiPriority w:val="99"/>
    <w:unhideWhenUsed/>
    <w:rsid w:val="00CE597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E5975"/>
    <w:rPr>
      <w:rFonts w:ascii="Arial Narrow" w:eastAsiaTheme="minorEastAsia" w:hAnsi="Arial Narrow" w:cs="Arial Narrow"/>
    </w:rPr>
  </w:style>
  <w:style w:type="paragraph" w:styleId="Pta">
    <w:name w:val="footer"/>
    <w:basedOn w:val="Normlny"/>
    <w:link w:val="PtaChar"/>
    <w:uiPriority w:val="99"/>
    <w:unhideWhenUsed/>
    <w:rsid w:val="00CE5975"/>
    <w:pPr>
      <w:tabs>
        <w:tab w:val="center" w:pos="4536"/>
        <w:tab w:val="right" w:pos="9072"/>
      </w:tabs>
      <w:spacing w:after="0" w:line="240" w:lineRule="auto"/>
    </w:pPr>
  </w:style>
  <w:style w:type="character" w:customStyle="1" w:styleId="PtaChar">
    <w:name w:val="Päta Char"/>
    <w:basedOn w:val="Predvolenpsmoodseku"/>
    <w:link w:val="Pta"/>
    <w:uiPriority w:val="99"/>
    <w:rsid w:val="00CE5975"/>
    <w:rPr>
      <w:rFonts w:ascii="Arial Narrow" w:eastAsiaTheme="minorEastAsia" w:hAnsi="Arial Narrow" w:cs="Arial Narrow"/>
    </w:rPr>
  </w:style>
  <w:style w:type="character" w:styleId="Hypertextovprepojenie">
    <w:name w:val="Hyperlink"/>
    <w:basedOn w:val="Predvolenpsmoodseku"/>
    <w:uiPriority w:val="99"/>
    <w:unhideWhenUsed/>
    <w:rsid w:val="00D24F59"/>
    <w:rPr>
      <w:color w:val="0563C1" w:themeColor="hyperlink"/>
      <w:u w:val="single"/>
    </w:rPr>
  </w:style>
  <w:style w:type="paragraph" w:styleId="Normlnywebov">
    <w:name w:val="Normal (Web)"/>
    <w:basedOn w:val="Normlny"/>
    <w:uiPriority w:val="99"/>
    <w:unhideWhenUsed/>
    <w:rsid w:val="00A459A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unhideWhenUsed/>
    <w:rsid w:val="00A459A0"/>
    <w:pPr>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rsid w:val="00A459A0"/>
    <w:rPr>
      <w:sz w:val="20"/>
      <w:szCs w:val="20"/>
    </w:rPr>
  </w:style>
  <w:style w:type="character" w:styleId="Odkaznapoznmkupodiarou">
    <w:name w:val="footnote reference"/>
    <w:basedOn w:val="Predvolenpsmoodseku"/>
    <w:uiPriority w:val="99"/>
    <w:semiHidden/>
    <w:unhideWhenUsed/>
    <w:rsid w:val="00A459A0"/>
    <w:rPr>
      <w:vertAlign w:val="superscript"/>
    </w:rPr>
  </w:style>
  <w:style w:type="character" w:styleId="Odkaznakomentr">
    <w:name w:val="annotation reference"/>
    <w:basedOn w:val="Predvolenpsmoodseku"/>
    <w:uiPriority w:val="99"/>
    <w:semiHidden/>
    <w:unhideWhenUsed/>
    <w:rsid w:val="00434388"/>
    <w:rPr>
      <w:sz w:val="16"/>
      <w:szCs w:val="16"/>
    </w:rPr>
  </w:style>
  <w:style w:type="paragraph" w:styleId="Textkomentra">
    <w:name w:val="annotation text"/>
    <w:basedOn w:val="Normlny"/>
    <w:link w:val="TextkomentraChar"/>
    <w:uiPriority w:val="99"/>
    <w:semiHidden/>
    <w:unhideWhenUsed/>
    <w:rsid w:val="00434388"/>
    <w:pPr>
      <w:spacing w:line="240" w:lineRule="auto"/>
    </w:pPr>
    <w:rPr>
      <w:sz w:val="20"/>
      <w:szCs w:val="20"/>
    </w:rPr>
  </w:style>
  <w:style w:type="character" w:customStyle="1" w:styleId="TextkomentraChar">
    <w:name w:val="Text komentára Char"/>
    <w:basedOn w:val="Predvolenpsmoodseku"/>
    <w:link w:val="Textkomentra"/>
    <w:uiPriority w:val="99"/>
    <w:semiHidden/>
    <w:rsid w:val="00434388"/>
    <w:rPr>
      <w:rFonts w:ascii="Arial Narrow" w:eastAsiaTheme="minorEastAsia" w:hAnsi="Arial Narrow" w:cs="Arial Narrow"/>
      <w:sz w:val="20"/>
      <w:szCs w:val="20"/>
    </w:rPr>
  </w:style>
  <w:style w:type="paragraph" w:styleId="Predmetkomentra">
    <w:name w:val="annotation subject"/>
    <w:basedOn w:val="Textkomentra"/>
    <w:next w:val="Textkomentra"/>
    <w:link w:val="PredmetkomentraChar"/>
    <w:uiPriority w:val="99"/>
    <w:semiHidden/>
    <w:unhideWhenUsed/>
    <w:rsid w:val="00434388"/>
    <w:rPr>
      <w:b/>
      <w:bCs/>
    </w:rPr>
  </w:style>
  <w:style w:type="character" w:customStyle="1" w:styleId="PredmetkomentraChar">
    <w:name w:val="Predmet komentára Char"/>
    <w:basedOn w:val="TextkomentraChar"/>
    <w:link w:val="Predmetkomentra"/>
    <w:uiPriority w:val="99"/>
    <w:semiHidden/>
    <w:rsid w:val="00434388"/>
    <w:rPr>
      <w:rFonts w:ascii="Arial Narrow" w:eastAsiaTheme="minorEastAsia" w:hAnsi="Arial Narrow" w:cs="Arial Narrow"/>
      <w:b/>
      <w:bCs/>
      <w:sz w:val="20"/>
      <w:szCs w:val="20"/>
    </w:rPr>
  </w:style>
  <w:style w:type="paragraph" w:customStyle="1" w:styleId="Textpsmene">
    <w:name w:val="Text písmene"/>
    <w:basedOn w:val="Normlny"/>
    <w:rsid w:val="00DE7444"/>
    <w:pPr>
      <w:numPr>
        <w:ilvl w:val="1"/>
        <w:numId w:val="13"/>
      </w:numPr>
      <w:spacing w:after="0" w:line="240" w:lineRule="auto"/>
      <w:jc w:val="both"/>
      <w:outlineLvl w:val="7"/>
    </w:pPr>
    <w:rPr>
      <w:rFonts w:ascii="Times New Roman" w:eastAsia="Times New Roman" w:hAnsi="Times New Roman" w:cs="Times New Roman"/>
      <w:sz w:val="24"/>
      <w:szCs w:val="20"/>
      <w:lang w:val="cs-CZ" w:eastAsia="cs-CZ"/>
    </w:rPr>
  </w:style>
  <w:style w:type="paragraph" w:customStyle="1" w:styleId="Textbodu">
    <w:name w:val="Text bodu"/>
    <w:basedOn w:val="Normlny"/>
    <w:rsid w:val="00DE7444"/>
    <w:pPr>
      <w:tabs>
        <w:tab w:val="num" w:pos="850"/>
      </w:tabs>
      <w:spacing w:after="0" w:line="240" w:lineRule="auto"/>
      <w:ind w:left="850" w:hanging="425"/>
      <w:jc w:val="both"/>
      <w:outlineLvl w:val="8"/>
    </w:pPr>
    <w:rPr>
      <w:rFonts w:ascii="Times New Roman" w:eastAsia="Times New Roman" w:hAnsi="Times New Roman" w:cs="Times New Roman"/>
      <w:sz w:val="24"/>
      <w:szCs w:val="20"/>
      <w:lang w:val="cs-CZ" w:eastAsia="cs-CZ"/>
    </w:rPr>
  </w:style>
  <w:style w:type="paragraph" w:styleId="Revzia">
    <w:name w:val="Revision"/>
    <w:hidden/>
    <w:uiPriority w:val="99"/>
    <w:semiHidden/>
    <w:rsid w:val="0021222D"/>
    <w:pPr>
      <w:spacing w:after="0" w:line="240" w:lineRule="auto"/>
    </w:pPr>
    <w:rPr>
      <w:rFonts w:ascii="Arial Narrow" w:eastAsiaTheme="minorEastAsia" w:hAnsi="Arial Narrow" w:cs="Arial Narrow"/>
    </w:rPr>
  </w:style>
  <w:style w:type="paragraph" w:customStyle="1" w:styleId="Textodstavce">
    <w:name w:val="Text odstavce"/>
    <w:basedOn w:val="Normlny"/>
    <w:rsid w:val="0021222D"/>
    <w:pPr>
      <w:tabs>
        <w:tab w:val="left" w:pos="851"/>
      </w:tabs>
      <w:spacing w:before="120" w:after="120" w:line="240" w:lineRule="auto"/>
      <w:jc w:val="both"/>
      <w:outlineLvl w:val="6"/>
    </w:pPr>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8979">
      <w:bodyDiv w:val="1"/>
      <w:marLeft w:val="0"/>
      <w:marRight w:val="0"/>
      <w:marTop w:val="0"/>
      <w:marBottom w:val="0"/>
      <w:divBdr>
        <w:top w:val="none" w:sz="0" w:space="0" w:color="auto"/>
        <w:left w:val="none" w:sz="0" w:space="0" w:color="auto"/>
        <w:bottom w:val="none" w:sz="0" w:space="0" w:color="auto"/>
        <w:right w:val="none" w:sz="0" w:space="0" w:color="auto"/>
      </w:divBdr>
    </w:div>
    <w:div w:id="46997815">
      <w:bodyDiv w:val="1"/>
      <w:marLeft w:val="0"/>
      <w:marRight w:val="0"/>
      <w:marTop w:val="0"/>
      <w:marBottom w:val="0"/>
      <w:divBdr>
        <w:top w:val="none" w:sz="0" w:space="0" w:color="auto"/>
        <w:left w:val="none" w:sz="0" w:space="0" w:color="auto"/>
        <w:bottom w:val="none" w:sz="0" w:space="0" w:color="auto"/>
        <w:right w:val="none" w:sz="0" w:space="0" w:color="auto"/>
      </w:divBdr>
    </w:div>
    <w:div w:id="131748962">
      <w:bodyDiv w:val="1"/>
      <w:marLeft w:val="0"/>
      <w:marRight w:val="0"/>
      <w:marTop w:val="0"/>
      <w:marBottom w:val="0"/>
      <w:divBdr>
        <w:top w:val="none" w:sz="0" w:space="0" w:color="auto"/>
        <w:left w:val="none" w:sz="0" w:space="0" w:color="auto"/>
        <w:bottom w:val="none" w:sz="0" w:space="0" w:color="auto"/>
        <w:right w:val="none" w:sz="0" w:space="0" w:color="auto"/>
      </w:divBdr>
    </w:div>
    <w:div w:id="427195227">
      <w:bodyDiv w:val="1"/>
      <w:marLeft w:val="0"/>
      <w:marRight w:val="0"/>
      <w:marTop w:val="0"/>
      <w:marBottom w:val="0"/>
      <w:divBdr>
        <w:top w:val="none" w:sz="0" w:space="0" w:color="auto"/>
        <w:left w:val="none" w:sz="0" w:space="0" w:color="auto"/>
        <w:bottom w:val="none" w:sz="0" w:space="0" w:color="auto"/>
        <w:right w:val="none" w:sz="0" w:space="0" w:color="auto"/>
      </w:divBdr>
    </w:div>
    <w:div w:id="945962755">
      <w:bodyDiv w:val="1"/>
      <w:marLeft w:val="0"/>
      <w:marRight w:val="0"/>
      <w:marTop w:val="0"/>
      <w:marBottom w:val="0"/>
      <w:divBdr>
        <w:top w:val="none" w:sz="0" w:space="0" w:color="auto"/>
        <w:left w:val="none" w:sz="0" w:space="0" w:color="auto"/>
        <w:bottom w:val="none" w:sz="0" w:space="0" w:color="auto"/>
        <w:right w:val="none" w:sz="0" w:space="0" w:color="auto"/>
      </w:divBdr>
    </w:div>
    <w:div w:id="987243450">
      <w:bodyDiv w:val="1"/>
      <w:marLeft w:val="0"/>
      <w:marRight w:val="0"/>
      <w:marTop w:val="0"/>
      <w:marBottom w:val="0"/>
      <w:divBdr>
        <w:top w:val="none" w:sz="0" w:space="0" w:color="auto"/>
        <w:left w:val="none" w:sz="0" w:space="0" w:color="auto"/>
        <w:bottom w:val="none" w:sz="0" w:space="0" w:color="auto"/>
        <w:right w:val="none" w:sz="0" w:space="0" w:color="auto"/>
      </w:divBdr>
      <w:divsChild>
        <w:div w:id="1340699264">
          <w:marLeft w:val="0"/>
          <w:marRight w:val="0"/>
          <w:marTop w:val="100"/>
          <w:marBottom w:val="100"/>
          <w:divBdr>
            <w:top w:val="none" w:sz="0" w:space="0" w:color="auto"/>
            <w:left w:val="none" w:sz="0" w:space="0" w:color="auto"/>
            <w:bottom w:val="none" w:sz="0" w:space="0" w:color="auto"/>
            <w:right w:val="none" w:sz="0" w:space="0" w:color="auto"/>
          </w:divBdr>
          <w:divsChild>
            <w:div w:id="859202756">
              <w:marLeft w:val="0"/>
              <w:marRight w:val="0"/>
              <w:marTop w:val="225"/>
              <w:marBottom w:val="750"/>
              <w:divBdr>
                <w:top w:val="none" w:sz="0" w:space="0" w:color="auto"/>
                <w:left w:val="none" w:sz="0" w:space="0" w:color="auto"/>
                <w:bottom w:val="none" w:sz="0" w:space="0" w:color="auto"/>
                <w:right w:val="none" w:sz="0" w:space="0" w:color="auto"/>
              </w:divBdr>
              <w:divsChild>
                <w:div w:id="1483278725">
                  <w:marLeft w:val="0"/>
                  <w:marRight w:val="0"/>
                  <w:marTop w:val="0"/>
                  <w:marBottom w:val="0"/>
                  <w:divBdr>
                    <w:top w:val="none" w:sz="0" w:space="0" w:color="auto"/>
                    <w:left w:val="none" w:sz="0" w:space="0" w:color="auto"/>
                    <w:bottom w:val="none" w:sz="0" w:space="0" w:color="auto"/>
                    <w:right w:val="none" w:sz="0" w:space="0" w:color="auto"/>
                  </w:divBdr>
                  <w:divsChild>
                    <w:div w:id="1939211130">
                      <w:marLeft w:val="0"/>
                      <w:marRight w:val="0"/>
                      <w:marTop w:val="0"/>
                      <w:marBottom w:val="0"/>
                      <w:divBdr>
                        <w:top w:val="none" w:sz="0" w:space="0" w:color="auto"/>
                        <w:left w:val="none" w:sz="0" w:space="0" w:color="auto"/>
                        <w:bottom w:val="none" w:sz="0" w:space="0" w:color="auto"/>
                        <w:right w:val="none" w:sz="0" w:space="0" w:color="auto"/>
                      </w:divBdr>
                      <w:divsChild>
                        <w:div w:id="198978469">
                          <w:marLeft w:val="0"/>
                          <w:marRight w:val="0"/>
                          <w:marTop w:val="0"/>
                          <w:marBottom w:val="0"/>
                          <w:divBdr>
                            <w:top w:val="none" w:sz="0" w:space="0" w:color="auto"/>
                            <w:left w:val="none" w:sz="0" w:space="0" w:color="auto"/>
                            <w:bottom w:val="none" w:sz="0" w:space="0" w:color="auto"/>
                            <w:right w:val="none" w:sz="0" w:space="0" w:color="auto"/>
                          </w:divBdr>
                          <w:divsChild>
                            <w:div w:id="1611351846">
                              <w:marLeft w:val="0"/>
                              <w:marRight w:val="0"/>
                              <w:marTop w:val="0"/>
                              <w:marBottom w:val="0"/>
                              <w:divBdr>
                                <w:top w:val="none" w:sz="0" w:space="0" w:color="auto"/>
                                <w:left w:val="none" w:sz="0" w:space="0" w:color="auto"/>
                                <w:bottom w:val="none" w:sz="0" w:space="0" w:color="auto"/>
                                <w:right w:val="none" w:sz="0" w:space="0" w:color="auto"/>
                              </w:divBdr>
                              <w:divsChild>
                                <w:div w:id="1271743025">
                                  <w:marLeft w:val="0"/>
                                  <w:marRight w:val="0"/>
                                  <w:marTop w:val="0"/>
                                  <w:marBottom w:val="0"/>
                                  <w:divBdr>
                                    <w:top w:val="none" w:sz="0" w:space="0" w:color="auto"/>
                                    <w:left w:val="none" w:sz="0" w:space="0" w:color="auto"/>
                                    <w:bottom w:val="none" w:sz="0" w:space="0" w:color="auto"/>
                                    <w:right w:val="none" w:sz="0" w:space="0" w:color="auto"/>
                                  </w:divBdr>
                                  <w:divsChild>
                                    <w:div w:id="294144017">
                                      <w:marLeft w:val="0"/>
                                      <w:marRight w:val="0"/>
                                      <w:marTop w:val="0"/>
                                      <w:marBottom w:val="0"/>
                                      <w:divBdr>
                                        <w:top w:val="none" w:sz="0" w:space="0" w:color="auto"/>
                                        <w:left w:val="none" w:sz="0" w:space="0" w:color="auto"/>
                                        <w:bottom w:val="none" w:sz="0" w:space="0" w:color="auto"/>
                                        <w:right w:val="none" w:sz="0" w:space="0" w:color="auto"/>
                                      </w:divBdr>
                                      <w:divsChild>
                                        <w:div w:id="1284654946">
                                          <w:marLeft w:val="0"/>
                                          <w:marRight w:val="0"/>
                                          <w:marTop w:val="0"/>
                                          <w:marBottom w:val="0"/>
                                          <w:divBdr>
                                            <w:top w:val="none" w:sz="0" w:space="0" w:color="auto"/>
                                            <w:left w:val="none" w:sz="0" w:space="0" w:color="auto"/>
                                            <w:bottom w:val="none" w:sz="0" w:space="0" w:color="auto"/>
                                            <w:right w:val="none" w:sz="0" w:space="0" w:color="auto"/>
                                          </w:divBdr>
                                          <w:divsChild>
                                            <w:div w:id="1997344844">
                                              <w:marLeft w:val="0"/>
                                              <w:marRight w:val="0"/>
                                              <w:marTop w:val="0"/>
                                              <w:marBottom w:val="0"/>
                                              <w:divBdr>
                                                <w:top w:val="none" w:sz="0" w:space="0" w:color="auto"/>
                                                <w:left w:val="none" w:sz="0" w:space="0" w:color="auto"/>
                                                <w:bottom w:val="none" w:sz="0" w:space="0" w:color="auto"/>
                                                <w:right w:val="none" w:sz="0" w:space="0" w:color="auto"/>
                                              </w:divBdr>
                                              <w:divsChild>
                                                <w:div w:id="938951734">
                                                  <w:marLeft w:val="0"/>
                                                  <w:marRight w:val="0"/>
                                                  <w:marTop w:val="0"/>
                                                  <w:marBottom w:val="0"/>
                                                  <w:divBdr>
                                                    <w:top w:val="none" w:sz="0" w:space="0" w:color="auto"/>
                                                    <w:left w:val="none" w:sz="0" w:space="0" w:color="auto"/>
                                                    <w:bottom w:val="none" w:sz="0" w:space="0" w:color="auto"/>
                                                    <w:right w:val="none" w:sz="0" w:space="0" w:color="auto"/>
                                                  </w:divBdr>
                                                  <w:divsChild>
                                                    <w:div w:id="479270855">
                                                      <w:marLeft w:val="0"/>
                                                      <w:marRight w:val="0"/>
                                                      <w:marTop w:val="0"/>
                                                      <w:marBottom w:val="0"/>
                                                      <w:divBdr>
                                                        <w:top w:val="none" w:sz="0" w:space="0" w:color="auto"/>
                                                        <w:left w:val="none" w:sz="0" w:space="0" w:color="auto"/>
                                                        <w:bottom w:val="none" w:sz="0" w:space="0" w:color="auto"/>
                                                        <w:right w:val="none" w:sz="0" w:space="0" w:color="auto"/>
                                                      </w:divBdr>
                                                      <w:divsChild>
                                                        <w:div w:id="280963733">
                                                          <w:marLeft w:val="0"/>
                                                          <w:marRight w:val="0"/>
                                                          <w:marTop w:val="0"/>
                                                          <w:marBottom w:val="0"/>
                                                          <w:divBdr>
                                                            <w:top w:val="none" w:sz="0" w:space="0" w:color="auto"/>
                                                            <w:left w:val="none" w:sz="0" w:space="0" w:color="auto"/>
                                                            <w:bottom w:val="none" w:sz="0" w:space="0" w:color="auto"/>
                                                            <w:right w:val="none" w:sz="0" w:space="0" w:color="auto"/>
                                                          </w:divBdr>
                                                          <w:divsChild>
                                                            <w:div w:id="950824191">
                                                              <w:marLeft w:val="0"/>
                                                              <w:marRight w:val="0"/>
                                                              <w:marTop w:val="0"/>
                                                              <w:marBottom w:val="0"/>
                                                              <w:divBdr>
                                                                <w:top w:val="none" w:sz="0" w:space="0" w:color="auto"/>
                                                                <w:left w:val="none" w:sz="0" w:space="0" w:color="auto"/>
                                                                <w:bottom w:val="none" w:sz="0" w:space="0" w:color="auto"/>
                                                                <w:right w:val="none" w:sz="0" w:space="0" w:color="auto"/>
                                                              </w:divBdr>
                                                              <w:divsChild>
                                                                <w:div w:id="2030714305">
                                                                  <w:marLeft w:val="0"/>
                                                                  <w:marRight w:val="0"/>
                                                                  <w:marTop w:val="0"/>
                                                                  <w:marBottom w:val="0"/>
                                                                  <w:divBdr>
                                                                    <w:top w:val="none" w:sz="0" w:space="0" w:color="auto"/>
                                                                    <w:left w:val="none" w:sz="0" w:space="0" w:color="auto"/>
                                                                    <w:bottom w:val="none" w:sz="0" w:space="0" w:color="auto"/>
                                                                    <w:right w:val="none" w:sz="0" w:space="0" w:color="auto"/>
                                                                  </w:divBdr>
                                                                  <w:divsChild>
                                                                    <w:div w:id="345792645">
                                                                      <w:marLeft w:val="0"/>
                                                                      <w:marRight w:val="0"/>
                                                                      <w:marTop w:val="0"/>
                                                                      <w:marBottom w:val="0"/>
                                                                      <w:divBdr>
                                                                        <w:top w:val="none" w:sz="0" w:space="0" w:color="auto"/>
                                                                        <w:left w:val="none" w:sz="0" w:space="0" w:color="auto"/>
                                                                        <w:bottom w:val="none" w:sz="0" w:space="0" w:color="auto"/>
                                                                        <w:right w:val="none" w:sz="0" w:space="0" w:color="auto"/>
                                                                      </w:divBdr>
                                                                      <w:divsChild>
                                                                        <w:div w:id="299531066">
                                                                          <w:marLeft w:val="0"/>
                                                                          <w:marRight w:val="0"/>
                                                                          <w:marTop w:val="0"/>
                                                                          <w:marBottom w:val="0"/>
                                                                          <w:divBdr>
                                                                            <w:top w:val="none" w:sz="0" w:space="0" w:color="auto"/>
                                                                            <w:left w:val="none" w:sz="0" w:space="0" w:color="auto"/>
                                                                            <w:bottom w:val="none" w:sz="0" w:space="0" w:color="auto"/>
                                                                            <w:right w:val="none" w:sz="0" w:space="0" w:color="auto"/>
                                                                          </w:divBdr>
                                                                        </w:div>
                                                                        <w:div w:id="1743134321">
                                                                          <w:marLeft w:val="0"/>
                                                                          <w:marRight w:val="0"/>
                                                                          <w:marTop w:val="0"/>
                                                                          <w:marBottom w:val="0"/>
                                                                          <w:divBdr>
                                                                            <w:top w:val="none" w:sz="0" w:space="0" w:color="auto"/>
                                                                            <w:left w:val="none" w:sz="0" w:space="0" w:color="auto"/>
                                                                            <w:bottom w:val="none" w:sz="0" w:space="0" w:color="auto"/>
                                                                            <w:right w:val="none" w:sz="0" w:space="0" w:color="auto"/>
                                                                          </w:divBdr>
                                                                          <w:divsChild>
                                                                            <w:div w:id="377753077">
                                                                              <w:marLeft w:val="0"/>
                                                                              <w:marRight w:val="0"/>
                                                                              <w:marTop w:val="0"/>
                                                                              <w:marBottom w:val="0"/>
                                                                              <w:divBdr>
                                                                                <w:top w:val="none" w:sz="0" w:space="0" w:color="auto"/>
                                                                                <w:left w:val="none" w:sz="0" w:space="0" w:color="auto"/>
                                                                                <w:bottom w:val="none" w:sz="0" w:space="0" w:color="auto"/>
                                                                                <w:right w:val="none" w:sz="0" w:space="0" w:color="auto"/>
                                                                              </w:divBdr>
                                                                            </w:div>
                                                                            <w:div w:id="63725170">
                                                                              <w:marLeft w:val="0"/>
                                                                              <w:marRight w:val="0"/>
                                                                              <w:marTop w:val="0"/>
                                                                              <w:marBottom w:val="0"/>
                                                                              <w:divBdr>
                                                                                <w:top w:val="none" w:sz="0" w:space="0" w:color="auto"/>
                                                                                <w:left w:val="none" w:sz="0" w:space="0" w:color="auto"/>
                                                                                <w:bottom w:val="none" w:sz="0" w:space="0" w:color="auto"/>
                                                                                <w:right w:val="none" w:sz="0" w:space="0" w:color="auto"/>
                                                                              </w:divBdr>
                                                                            </w:div>
                                                                          </w:divsChild>
                                                                        </w:div>
                                                                        <w:div w:id="332732588">
                                                                          <w:marLeft w:val="0"/>
                                                                          <w:marRight w:val="0"/>
                                                                          <w:marTop w:val="0"/>
                                                                          <w:marBottom w:val="0"/>
                                                                          <w:divBdr>
                                                                            <w:top w:val="none" w:sz="0" w:space="0" w:color="auto"/>
                                                                            <w:left w:val="none" w:sz="0" w:space="0" w:color="auto"/>
                                                                            <w:bottom w:val="none" w:sz="0" w:space="0" w:color="auto"/>
                                                                            <w:right w:val="none" w:sz="0" w:space="0" w:color="auto"/>
                                                                          </w:divBdr>
                                                                          <w:divsChild>
                                                                            <w:div w:id="1812165523">
                                                                              <w:marLeft w:val="0"/>
                                                                              <w:marRight w:val="0"/>
                                                                              <w:marTop w:val="0"/>
                                                                              <w:marBottom w:val="0"/>
                                                                              <w:divBdr>
                                                                                <w:top w:val="none" w:sz="0" w:space="0" w:color="auto"/>
                                                                                <w:left w:val="none" w:sz="0" w:space="0" w:color="auto"/>
                                                                                <w:bottom w:val="none" w:sz="0" w:space="0" w:color="auto"/>
                                                                                <w:right w:val="none" w:sz="0" w:space="0" w:color="auto"/>
                                                                              </w:divBdr>
                                                                            </w:div>
                                                                            <w:div w:id="2084990143">
                                                                              <w:marLeft w:val="0"/>
                                                                              <w:marRight w:val="0"/>
                                                                              <w:marTop w:val="0"/>
                                                                              <w:marBottom w:val="0"/>
                                                                              <w:divBdr>
                                                                                <w:top w:val="none" w:sz="0" w:space="0" w:color="auto"/>
                                                                                <w:left w:val="none" w:sz="0" w:space="0" w:color="auto"/>
                                                                                <w:bottom w:val="none" w:sz="0" w:space="0" w:color="auto"/>
                                                                                <w:right w:val="none" w:sz="0" w:space="0" w:color="auto"/>
                                                                              </w:divBdr>
                                                                            </w:div>
                                                                          </w:divsChild>
                                                                        </w:div>
                                                                        <w:div w:id="1278566020">
                                                                          <w:marLeft w:val="0"/>
                                                                          <w:marRight w:val="0"/>
                                                                          <w:marTop w:val="0"/>
                                                                          <w:marBottom w:val="0"/>
                                                                          <w:divBdr>
                                                                            <w:top w:val="none" w:sz="0" w:space="0" w:color="auto"/>
                                                                            <w:left w:val="none" w:sz="0" w:space="0" w:color="auto"/>
                                                                            <w:bottom w:val="none" w:sz="0" w:space="0" w:color="auto"/>
                                                                            <w:right w:val="none" w:sz="0" w:space="0" w:color="auto"/>
                                                                          </w:divBdr>
                                                                          <w:divsChild>
                                                                            <w:div w:id="301546591">
                                                                              <w:marLeft w:val="0"/>
                                                                              <w:marRight w:val="0"/>
                                                                              <w:marTop w:val="0"/>
                                                                              <w:marBottom w:val="0"/>
                                                                              <w:divBdr>
                                                                                <w:top w:val="none" w:sz="0" w:space="0" w:color="auto"/>
                                                                                <w:left w:val="none" w:sz="0" w:space="0" w:color="auto"/>
                                                                                <w:bottom w:val="none" w:sz="0" w:space="0" w:color="auto"/>
                                                                                <w:right w:val="none" w:sz="0" w:space="0" w:color="auto"/>
                                                                              </w:divBdr>
                                                                            </w:div>
                                                                            <w:div w:id="533081417">
                                                                              <w:marLeft w:val="0"/>
                                                                              <w:marRight w:val="0"/>
                                                                              <w:marTop w:val="0"/>
                                                                              <w:marBottom w:val="0"/>
                                                                              <w:divBdr>
                                                                                <w:top w:val="none" w:sz="0" w:space="0" w:color="auto"/>
                                                                                <w:left w:val="none" w:sz="0" w:space="0" w:color="auto"/>
                                                                                <w:bottom w:val="none" w:sz="0" w:space="0" w:color="auto"/>
                                                                                <w:right w:val="none" w:sz="0" w:space="0" w:color="auto"/>
                                                                              </w:divBdr>
                                                                            </w:div>
                                                                          </w:divsChild>
                                                                        </w:div>
                                                                        <w:div w:id="1133597635">
                                                                          <w:marLeft w:val="0"/>
                                                                          <w:marRight w:val="0"/>
                                                                          <w:marTop w:val="0"/>
                                                                          <w:marBottom w:val="0"/>
                                                                          <w:divBdr>
                                                                            <w:top w:val="none" w:sz="0" w:space="0" w:color="auto"/>
                                                                            <w:left w:val="none" w:sz="0" w:space="0" w:color="auto"/>
                                                                            <w:bottom w:val="none" w:sz="0" w:space="0" w:color="auto"/>
                                                                            <w:right w:val="none" w:sz="0" w:space="0" w:color="auto"/>
                                                                          </w:divBdr>
                                                                          <w:divsChild>
                                                                            <w:div w:id="203635186">
                                                                              <w:marLeft w:val="0"/>
                                                                              <w:marRight w:val="0"/>
                                                                              <w:marTop w:val="0"/>
                                                                              <w:marBottom w:val="0"/>
                                                                              <w:divBdr>
                                                                                <w:top w:val="none" w:sz="0" w:space="0" w:color="auto"/>
                                                                                <w:left w:val="none" w:sz="0" w:space="0" w:color="auto"/>
                                                                                <w:bottom w:val="none" w:sz="0" w:space="0" w:color="auto"/>
                                                                                <w:right w:val="none" w:sz="0" w:space="0" w:color="auto"/>
                                                                              </w:divBdr>
                                                                            </w:div>
                                                                            <w:div w:id="207230439">
                                                                              <w:marLeft w:val="0"/>
                                                                              <w:marRight w:val="0"/>
                                                                              <w:marTop w:val="0"/>
                                                                              <w:marBottom w:val="0"/>
                                                                              <w:divBdr>
                                                                                <w:top w:val="none" w:sz="0" w:space="0" w:color="auto"/>
                                                                                <w:left w:val="none" w:sz="0" w:space="0" w:color="auto"/>
                                                                                <w:bottom w:val="none" w:sz="0" w:space="0" w:color="auto"/>
                                                                                <w:right w:val="none" w:sz="0" w:space="0" w:color="auto"/>
                                                                              </w:divBdr>
                                                                            </w:div>
                                                                          </w:divsChild>
                                                                        </w:div>
                                                                        <w:div w:id="1856072710">
                                                                          <w:marLeft w:val="0"/>
                                                                          <w:marRight w:val="0"/>
                                                                          <w:marTop w:val="0"/>
                                                                          <w:marBottom w:val="0"/>
                                                                          <w:divBdr>
                                                                            <w:top w:val="none" w:sz="0" w:space="0" w:color="auto"/>
                                                                            <w:left w:val="none" w:sz="0" w:space="0" w:color="auto"/>
                                                                            <w:bottom w:val="none" w:sz="0" w:space="0" w:color="auto"/>
                                                                            <w:right w:val="none" w:sz="0" w:space="0" w:color="auto"/>
                                                                          </w:divBdr>
                                                                          <w:divsChild>
                                                                            <w:div w:id="277689162">
                                                                              <w:marLeft w:val="0"/>
                                                                              <w:marRight w:val="0"/>
                                                                              <w:marTop w:val="0"/>
                                                                              <w:marBottom w:val="0"/>
                                                                              <w:divBdr>
                                                                                <w:top w:val="none" w:sz="0" w:space="0" w:color="auto"/>
                                                                                <w:left w:val="none" w:sz="0" w:space="0" w:color="auto"/>
                                                                                <w:bottom w:val="none" w:sz="0" w:space="0" w:color="auto"/>
                                                                                <w:right w:val="none" w:sz="0" w:space="0" w:color="auto"/>
                                                                              </w:divBdr>
                                                                            </w:div>
                                                                            <w:div w:id="1012073975">
                                                                              <w:marLeft w:val="0"/>
                                                                              <w:marRight w:val="0"/>
                                                                              <w:marTop w:val="0"/>
                                                                              <w:marBottom w:val="0"/>
                                                                              <w:divBdr>
                                                                                <w:top w:val="none" w:sz="0" w:space="0" w:color="auto"/>
                                                                                <w:left w:val="none" w:sz="0" w:space="0" w:color="auto"/>
                                                                                <w:bottom w:val="none" w:sz="0" w:space="0" w:color="auto"/>
                                                                                <w:right w:val="none" w:sz="0" w:space="0" w:color="auto"/>
                                                                              </w:divBdr>
                                                                            </w:div>
                                                                          </w:divsChild>
                                                                        </w:div>
                                                                        <w:div w:id="2135558083">
                                                                          <w:marLeft w:val="0"/>
                                                                          <w:marRight w:val="0"/>
                                                                          <w:marTop w:val="0"/>
                                                                          <w:marBottom w:val="0"/>
                                                                          <w:divBdr>
                                                                            <w:top w:val="none" w:sz="0" w:space="0" w:color="auto"/>
                                                                            <w:left w:val="none" w:sz="0" w:space="0" w:color="auto"/>
                                                                            <w:bottom w:val="none" w:sz="0" w:space="0" w:color="auto"/>
                                                                            <w:right w:val="none" w:sz="0" w:space="0" w:color="auto"/>
                                                                          </w:divBdr>
                                                                          <w:divsChild>
                                                                            <w:div w:id="1365180962">
                                                                              <w:marLeft w:val="0"/>
                                                                              <w:marRight w:val="0"/>
                                                                              <w:marTop w:val="0"/>
                                                                              <w:marBottom w:val="0"/>
                                                                              <w:divBdr>
                                                                                <w:top w:val="none" w:sz="0" w:space="0" w:color="auto"/>
                                                                                <w:left w:val="none" w:sz="0" w:space="0" w:color="auto"/>
                                                                                <w:bottom w:val="none" w:sz="0" w:space="0" w:color="auto"/>
                                                                                <w:right w:val="none" w:sz="0" w:space="0" w:color="auto"/>
                                                                              </w:divBdr>
                                                                            </w:div>
                                                                            <w:div w:id="1585190203">
                                                                              <w:marLeft w:val="0"/>
                                                                              <w:marRight w:val="0"/>
                                                                              <w:marTop w:val="0"/>
                                                                              <w:marBottom w:val="0"/>
                                                                              <w:divBdr>
                                                                                <w:top w:val="none" w:sz="0" w:space="0" w:color="auto"/>
                                                                                <w:left w:val="none" w:sz="0" w:space="0" w:color="auto"/>
                                                                                <w:bottom w:val="none" w:sz="0" w:space="0" w:color="auto"/>
                                                                                <w:right w:val="none" w:sz="0" w:space="0" w:color="auto"/>
                                                                              </w:divBdr>
                                                                            </w:div>
                                                                          </w:divsChild>
                                                                        </w:div>
                                                                        <w:div w:id="750202844">
                                                                          <w:marLeft w:val="0"/>
                                                                          <w:marRight w:val="0"/>
                                                                          <w:marTop w:val="0"/>
                                                                          <w:marBottom w:val="0"/>
                                                                          <w:divBdr>
                                                                            <w:top w:val="none" w:sz="0" w:space="0" w:color="auto"/>
                                                                            <w:left w:val="none" w:sz="0" w:space="0" w:color="auto"/>
                                                                            <w:bottom w:val="none" w:sz="0" w:space="0" w:color="auto"/>
                                                                            <w:right w:val="none" w:sz="0" w:space="0" w:color="auto"/>
                                                                          </w:divBdr>
                                                                          <w:divsChild>
                                                                            <w:div w:id="1091202701">
                                                                              <w:marLeft w:val="0"/>
                                                                              <w:marRight w:val="0"/>
                                                                              <w:marTop w:val="0"/>
                                                                              <w:marBottom w:val="0"/>
                                                                              <w:divBdr>
                                                                                <w:top w:val="none" w:sz="0" w:space="0" w:color="auto"/>
                                                                                <w:left w:val="none" w:sz="0" w:space="0" w:color="auto"/>
                                                                                <w:bottom w:val="none" w:sz="0" w:space="0" w:color="auto"/>
                                                                                <w:right w:val="none" w:sz="0" w:space="0" w:color="auto"/>
                                                                              </w:divBdr>
                                                                            </w:div>
                                                                            <w:div w:id="972515667">
                                                                              <w:marLeft w:val="0"/>
                                                                              <w:marRight w:val="0"/>
                                                                              <w:marTop w:val="0"/>
                                                                              <w:marBottom w:val="0"/>
                                                                              <w:divBdr>
                                                                                <w:top w:val="none" w:sz="0" w:space="0" w:color="auto"/>
                                                                                <w:left w:val="none" w:sz="0" w:space="0" w:color="auto"/>
                                                                                <w:bottom w:val="none" w:sz="0" w:space="0" w:color="auto"/>
                                                                                <w:right w:val="none" w:sz="0" w:space="0" w:color="auto"/>
                                                                              </w:divBdr>
                                                                            </w:div>
                                                                          </w:divsChild>
                                                                        </w:div>
                                                                        <w:div w:id="601687928">
                                                                          <w:marLeft w:val="0"/>
                                                                          <w:marRight w:val="0"/>
                                                                          <w:marTop w:val="0"/>
                                                                          <w:marBottom w:val="0"/>
                                                                          <w:divBdr>
                                                                            <w:top w:val="none" w:sz="0" w:space="0" w:color="auto"/>
                                                                            <w:left w:val="none" w:sz="0" w:space="0" w:color="auto"/>
                                                                            <w:bottom w:val="none" w:sz="0" w:space="0" w:color="auto"/>
                                                                            <w:right w:val="none" w:sz="0" w:space="0" w:color="auto"/>
                                                                          </w:divBdr>
                                                                          <w:divsChild>
                                                                            <w:div w:id="513106592">
                                                                              <w:marLeft w:val="0"/>
                                                                              <w:marRight w:val="0"/>
                                                                              <w:marTop w:val="0"/>
                                                                              <w:marBottom w:val="0"/>
                                                                              <w:divBdr>
                                                                                <w:top w:val="none" w:sz="0" w:space="0" w:color="auto"/>
                                                                                <w:left w:val="none" w:sz="0" w:space="0" w:color="auto"/>
                                                                                <w:bottom w:val="none" w:sz="0" w:space="0" w:color="auto"/>
                                                                                <w:right w:val="none" w:sz="0" w:space="0" w:color="auto"/>
                                                                              </w:divBdr>
                                                                            </w:div>
                                                                            <w:div w:id="9305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008251">
      <w:bodyDiv w:val="1"/>
      <w:marLeft w:val="0"/>
      <w:marRight w:val="0"/>
      <w:marTop w:val="0"/>
      <w:marBottom w:val="0"/>
      <w:divBdr>
        <w:top w:val="none" w:sz="0" w:space="0" w:color="auto"/>
        <w:left w:val="none" w:sz="0" w:space="0" w:color="auto"/>
        <w:bottom w:val="none" w:sz="0" w:space="0" w:color="auto"/>
        <w:right w:val="none" w:sz="0" w:space="0" w:color="auto"/>
      </w:divBdr>
    </w:div>
    <w:div w:id="1886061111">
      <w:bodyDiv w:val="1"/>
      <w:marLeft w:val="0"/>
      <w:marRight w:val="0"/>
      <w:marTop w:val="0"/>
      <w:marBottom w:val="0"/>
      <w:divBdr>
        <w:top w:val="none" w:sz="0" w:space="0" w:color="auto"/>
        <w:left w:val="none" w:sz="0" w:space="0" w:color="auto"/>
        <w:bottom w:val="none" w:sz="0" w:space="0" w:color="auto"/>
        <w:right w:val="none" w:sz="0" w:space="0" w:color="auto"/>
      </w:divBdr>
    </w:div>
    <w:div w:id="211308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Vlastný-materiál"/>
    <f:field ref="objsubject" par="" edit="true" text=""/>
    <f:field ref="objcreatedby" par="" text="Kučerová, Daša, Ing."/>
    <f:field ref="objcreatedat" par="" text="29.6.2023 11:04:05"/>
    <f:field ref="objchangedby" par="" text="Administrator, System"/>
    <f:field ref="objmodifiedat" par="" text="29.6.2023 11:04:0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1A173486-EDBD-4973-BA2E-EF96AA9CA246}">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5106</Words>
  <Characters>29109</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Kucerova Dasa</dc:creator>
  <cp:keywords/>
  <dc:description/>
  <cp:lastModifiedBy>maria.lehotska</cp:lastModifiedBy>
  <cp:revision>33</cp:revision>
  <cp:lastPrinted>2023-03-29T06:40:00Z</cp:lastPrinted>
  <dcterms:created xsi:type="dcterms:W3CDTF">2023-07-21T14:06:00Z</dcterms:created>
  <dcterms:modified xsi:type="dcterms:W3CDTF">2023-07-21T16:30:00Z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Daša Kučerová</vt:lpwstr>
  </property>
  <property fmtid="{D5CDD505-2E9C-101B-9397-08002B2CF9AE}" pid="12" name="FSC#SKEDITIONSLOVLEX@103.510:zodppredkladatel">
    <vt:lpwstr>Mgr. Michal Horváth</vt:lpwstr>
  </property>
  <property fmtid="{D5CDD505-2E9C-101B-9397-08002B2CF9AE}" pid="13" name="FSC#SKEDITIONSLOVLEX@103.510:dalsipredkladatel">
    <vt:lpwstr/>
  </property>
  <property fmtid="{D5CDD505-2E9C-101B-9397-08002B2CF9AE}" pid="14" name="FSC#SKEDITIONSLOVLEX@103.510:nazovpredpis">
    <vt:lpwstr>, ktorým sa mení a dopĺňa zákon č. 381/2001 Z. z. o povinnom zmluvnom poistení zodpovednosti za škodu spôsobenú prevádzkou motorového vozidla a o zmene a doplnení niektorých zákonov v znení neskorších predpisov a ktorým sa menia a dopĺňajú niektoré zákon</vt:lpwstr>
  </property>
  <property fmtid="{D5CDD505-2E9C-101B-9397-08002B2CF9AE}" pid="15" name="FSC#SKEDITIONSLOVLEX@103.510:nazovpredpis1">
    <vt:lpwstr>y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č. 252 zo 6. apríla 2022 úloha B.3.</vt:lpwstr>
  </property>
  <property fmtid="{D5CDD505-2E9C-101B-9397-08002B2CF9AE}" pid="23" name="FSC#SKEDITIONSLOVLEX@103.510:plnynazovpredpis">
    <vt:lpwstr> Zákon, ktorým sa mení a dopĺňa zákon č. 381/2001 Z. z. o povinnom zmluvnom poistení zodpovednosti za škodu spôsobenú prevádzkou motorového vozidla a o zmene a doplnení niektorých zákonov v znení neskorších predpisov a ktorým sa menia a dopĺňajú niektoré </vt:lpwstr>
  </property>
  <property fmtid="{D5CDD505-2E9C-101B-9397-08002B2CF9AE}" pid="24" name="FSC#SKEDITIONSLOVLEX@103.510:plnynazovpredpis1">
    <vt:lpwstr>zákony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MF/003641/2023-613</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LP/2023/402</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4, čl. 26 ods. 2, čl. 49, 56 až 62 Zmluvy o fungovaní Európskej únie (Ú. v. EÚ C 202, 7.6.2016) v platnom znení.</vt:lpwstr>
  </property>
  <property fmtid="{D5CDD505-2E9C-101B-9397-08002B2CF9AE}" pid="47" name="FSC#SKEDITIONSLOVLEX@103.510:AttrStrListDocPropSekundarneLegPravoPO">
    <vt:lpwstr>-	smernica Európskeho parlamentu a Rady (EÚ) 2021/2118 z 24. novembra 2021, ktorou sa mení smernica 2009/103/ES o poistení zodpovednosti za škodu spôsobenú prevádzkou motorových vozidiel a o kontrole plnenia povinnosti poistenia takejto zodpovednosti (Ú. v. EÚ L 430, 2. 12.2021), gestor: MF SR, spolugestor: MV SR, NBS._x000d_
-	smernica Európskeho parlamentu a Rady 2009/103/ES zo 16. septembra 2009 o poistení zodpovednosti za škodu spôsobenú prevádzkou motorových vozidiel a o kontrole plnenia povinnosti poistenia tejto zodpovednosti (kodifikované znenie) (Ú. v. EÚ L 263, 7.10.2009) v platnom znení, gestor: MF SR,_x000d_
-	smernica Európskeho parlamentu a Rady 2009/138/ES z 25. novembra 2009 o začatí a vykonávaní poistenia a zaistenia (Solventnosť II) (prepracované znenie) (Ú. v. EÚ L 335, 17.12.2009) v platnom znení, gestor: MF SR, spolugestor: NBS.</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rozsudok Súdneho dvora vo veci C-648/17, „BTA Baltic Insurance Company“ AS, predtým „Balcia Insurance“ SE a „Baltijas Apdrošināšanas Nams“ AS [2018]._x000d_
-	rozsudok Súdneho dvora vo veci C-80/17, Fundo de Garantia Automóvel proti Alina Antónia Destapado Pão Mole Juliana a Cristiana Micaela Caetano Juliana [2018]._x000d_
-	rozsudok Súdneho dvora vo veci C-514/16 Isabel Maria Pinheiro Vieira Rodrigues de Andrade a Fausto da Silva Rodrigues de Andrade proti José Manuel Proença Salvador a i. [2017]._x000d_
-	rozsudok Súdneho dvora vo veci C-334/16, José Luis Núñez Torreiro proti AIG Europe Limited, Sucursal en España, Unión Española de Entidades Aseguradoras y Reaseguradoras (Unespa), [2017]._x000d_
-	rozsudok Súdneho dvora v spojených veciach C-359/14 a C 475/14 ERGO Insurance SE proti If P&amp;C Insurance AS a Gjensidige Baltic AAS proti PZU Lietuva UAB DK [2016]._x000d_
-	rozsudok Súdneho dvora vo veci C-162/13 Damijan Vnuk proti Zavarovalnica Triglav d.d., [2014]._x000d_
-	rozsudok Súdneho dvora vo veci C-300/10 Vítor Hugo Marques Almeida proti Companhia de Seguros Fidelidade‑Mundial SA a i. [2012].</vt:lpwstr>
  </property>
  <property fmtid="{D5CDD505-2E9C-101B-9397-08002B2CF9AE}" pid="52" name="FSC#SKEDITIONSLOVLEX@103.510:AttrStrListDocPropLehotaPrebratieSmernice">
    <vt:lpwstr>Lehota na prebratie článku 1 bod 8 a 18 smernice 2021/2118 (článok 10a ods. 13 druhý pododsek a článok 25a ods. 13 druhý pododsek smernice 2009/103/ES) bola stanovená do 23. júna 2023, pri ostatných článkoch smernice bola stanovená lehota na prebratie do 23. decembra 2023.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Bezpredmetné.</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financií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štátny radca</vt:lpwstr>
  </property>
  <property fmtid="{D5CDD505-2E9C-101B-9397-08002B2CF9AE}" pid="139" name="FSC#SKEDITIONSLOVLEX@103.510:funkciaPredAkuzativ">
    <vt:lpwstr>štátneho radcu</vt:lpwstr>
  </property>
  <property fmtid="{D5CDD505-2E9C-101B-9397-08002B2CF9AE}" pid="140" name="FSC#SKEDITIONSLOVLEX@103.510:funkciaPredDativ">
    <vt:lpwstr>štátnemu radcovi</vt:lpwstr>
  </property>
  <property fmtid="{D5CDD505-2E9C-101B-9397-08002B2CF9AE}" pid="141" name="FSC#SKEDITIONSLOVLEX@103.510:funkciaZodpPred">
    <vt:lpwstr>Minister financií Slovenskej republiky</vt:lpwstr>
  </property>
  <property fmtid="{D5CDD505-2E9C-101B-9397-08002B2CF9AE}" pid="142" name="FSC#SKEDITIONSLOVLEX@103.510:funkciaZodpPredAkuzativ">
    <vt:lpwstr>Ministra financií Slovenskej republiky</vt:lpwstr>
  </property>
  <property fmtid="{D5CDD505-2E9C-101B-9397-08002B2CF9AE}" pid="143" name="FSC#SKEDITIONSLOVLEX@103.510:funkciaZodpPredDativ">
    <vt:lpwstr>Ministrovi financií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Michal Horváth_x000d_
Minister financií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ktorým sa mení a&amp;nbsp;dopĺňa zákon č. 381/2001 Z. z. o povinnom zmluvnom poistení zodpovednosti za škodu spôsobenú prevádzkou motorového vozidla&amp;nbsp; a o zmene a doplnení niektorých zákonov v&amp;nbsp;znení neskorších predpisov a&amp;nbsp;ktorým sa menia a dopĺňajú niektoré zákony (ďalej len „návrh zákona“) predkladá Ministerstvo financií Slovenskej republiky na základe uznesenia Vlády Slovenskej republiky č. 252 zo 6. apríla 2022 úloha B.3.&lt;/p&gt;&lt;p style="text-align: justify;"&gt;Cieľom návrhu zákona je implementácia Smernice Európskeho parlamentu a Rady (EÚ) 2021/2118 z 24. novembra 2021, ktorou sa mení smernica 2009/103/ES o poistení zodpovednosti za škodu spôsobenú prevádzkou motorových vozidiel a o kontrole plnenia povinnosti poistenia takejto zodpovednosti.&lt;/p&gt;&lt;p style="text-align: justify;"&gt;Na základe uvedenej smernice je potrebné vykonať niektoré legislatívne zmeny týkajúce sa najmä odškodňovania poškodených v dôsledku nehôd v prípade, že dotknutá poisťovňa je platobne neschopná, úpravy minimálnej výšky poistného plnenia, kontroly poistenia motorových vozidiel členskými štátmi, zohľadňovania predchádzajúceho škodového priebehu poistenia zodpovednosti, poistenia zodpovednosti pri motorových vozidlách odoslaných do iného členského štátu.&amp;nbsp;&amp;nbsp;&amp;nbsp;&lt;/p&gt;&lt;p style="text-align: justify;"&gt;Súčasťou návrhu zákona sú aj legislatívne úpravy na základe podnetov z&amp;nbsp;aplikačnej praxe, ktorých cieľom je zlepšiť fungovanie systému povinne zmluvného poistenia za škodu spôsobenú prevádzkou motorového vozidla a&amp;nbsp;zvýšiť ochranu poškodených osôb v&amp;nbsp;dôsledku nehody spôsobenej motorovým vozidlom.&lt;/p&gt;&lt;p style="text-align: justify;"&gt;Predložený návrh zákona je v&amp;nbsp;súlade s&amp;nbsp;Ústavou Slovenskej republiky, ústavnými zákonmi, nálezmi ústavného súdu, inými zákonmi a&amp;nbsp;ostatnými všeobecne záväznými právnymi predpismi Slovenskej republiky, s&amp;nbsp;právom Európskej únie a&amp;nbsp;s&amp;nbsp;medzinárodnými zmluvami, ktorými je Slovenská republika viazaná.&lt;/p&gt;&lt;p style="text-align: justify;"&gt;Návrh zákona nie je predmetom vnútrokomunitárneho pripomienkového konania.&lt;/p&gt;&lt;p style="text-align: justify;"&gt;Prijatie navrhovaného zákona nepredpokladá žiadne vplyvy na životné prostredie, vplyvy na informatizáciu spoločnosti, vplyvy na manželstvo, rodičovstvo a rodinu, vplyvy na služby verejnej správy pre občana. Návrh zákona predpokladá pozitívne sociálne vplyvy a&amp;nbsp; vplyvy na rozpočet verejnej správy a negatívne vplyvy na podnikateľské prostredie.&lt;/p&gt;</vt:lpwstr>
  </property>
  <property fmtid="{D5CDD505-2E9C-101B-9397-08002B2CF9AE}" pid="150" name="FSC#SKEDITIONSLOVLEX@103.510:vytvorenedna">
    <vt:lpwstr>29. 6. 2023</vt:lpwstr>
  </property>
  <property fmtid="{D5CDD505-2E9C-101B-9397-08002B2CF9AE}" pid="151" name="FSC#COOSYSTEM@1.1:Container">
    <vt:lpwstr>COO.2145.1000.3.5724081</vt:lpwstr>
  </property>
  <property fmtid="{D5CDD505-2E9C-101B-9397-08002B2CF9AE}" pid="152" name="FSC#FSCFOLIO@1.1001:docpropproject">
    <vt:lpwstr/>
  </property>
</Properties>
</file>