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C6" w:rsidRPr="001C13CE" w:rsidRDefault="009F79C6" w:rsidP="009F79C6">
      <w:pPr>
        <w:spacing w:after="0"/>
        <w:ind w:left="1416" w:hanging="1416"/>
        <w:rPr>
          <w:sz w:val="20"/>
          <w:szCs w:val="20"/>
        </w:rPr>
      </w:pPr>
      <w:r w:rsidRPr="001C13CE">
        <w:rPr>
          <w:sz w:val="20"/>
          <w:szCs w:val="20"/>
        </w:rPr>
        <w:t>Prítomní:</w:t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  <w:t>SLASPO</w:t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</w:r>
      <w:proofErr w:type="spellStart"/>
      <w:r w:rsidRPr="001C13CE">
        <w:rPr>
          <w:sz w:val="20"/>
          <w:szCs w:val="20"/>
        </w:rPr>
        <w:t>Union-Bôrik</w:t>
      </w:r>
      <w:proofErr w:type="spellEnd"/>
      <w:r w:rsidRPr="001C13CE">
        <w:rPr>
          <w:sz w:val="20"/>
          <w:szCs w:val="20"/>
        </w:rPr>
        <w:t xml:space="preserve">,  </w:t>
      </w:r>
      <w:proofErr w:type="spellStart"/>
      <w:r w:rsidRPr="001C13CE">
        <w:rPr>
          <w:sz w:val="20"/>
          <w:szCs w:val="20"/>
        </w:rPr>
        <w:t>Generali</w:t>
      </w:r>
      <w:proofErr w:type="spellEnd"/>
      <w:r w:rsidRPr="001C13CE">
        <w:rPr>
          <w:sz w:val="20"/>
          <w:szCs w:val="20"/>
        </w:rPr>
        <w:t xml:space="preserve"> - </w:t>
      </w:r>
      <w:proofErr w:type="spellStart"/>
      <w:r w:rsidRPr="001C13CE">
        <w:rPr>
          <w:sz w:val="20"/>
          <w:szCs w:val="20"/>
        </w:rPr>
        <w:t>Bezděk</w:t>
      </w:r>
      <w:proofErr w:type="spellEnd"/>
      <w:r w:rsidRPr="001C13C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Met </w:t>
      </w:r>
      <w:proofErr w:type="spellStart"/>
      <w:r>
        <w:rPr>
          <w:sz w:val="20"/>
          <w:szCs w:val="20"/>
        </w:rPr>
        <w:t>Life</w:t>
      </w:r>
      <w:proofErr w:type="spellEnd"/>
      <w:r>
        <w:rPr>
          <w:sz w:val="20"/>
          <w:szCs w:val="20"/>
        </w:rPr>
        <w:t xml:space="preserve"> - Gál</w:t>
      </w:r>
      <w:r w:rsidRPr="001C13CE">
        <w:rPr>
          <w:sz w:val="20"/>
          <w:szCs w:val="20"/>
        </w:rPr>
        <w:t xml:space="preserve">, ING- </w:t>
      </w:r>
      <w:proofErr w:type="spellStart"/>
      <w:r w:rsidRPr="001C13CE">
        <w:rPr>
          <w:sz w:val="20"/>
          <w:szCs w:val="20"/>
        </w:rPr>
        <w:t>Quis</w:t>
      </w:r>
      <w:proofErr w:type="spellEnd"/>
      <w:r w:rsidRPr="001C13CE">
        <w:rPr>
          <w:sz w:val="20"/>
          <w:szCs w:val="20"/>
        </w:rPr>
        <w:t xml:space="preserve">, </w:t>
      </w:r>
    </w:p>
    <w:p w:rsidR="009F79C6" w:rsidRPr="001C13CE" w:rsidRDefault="009F79C6" w:rsidP="009F79C6">
      <w:pPr>
        <w:spacing w:after="0"/>
        <w:ind w:left="1416" w:hanging="1416"/>
        <w:rPr>
          <w:sz w:val="20"/>
          <w:szCs w:val="20"/>
        </w:rPr>
      </w:pP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</w:r>
      <w:proofErr w:type="spellStart"/>
      <w:r w:rsidRPr="001C13CE">
        <w:rPr>
          <w:sz w:val="20"/>
          <w:szCs w:val="20"/>
        </w:rPr>
        <w:t>Kooperativa</w:t>
      </w:r>
      <w:proofErr w:type="spellEnd"/>
      <w:r w:rsidRPr="001C13CE">
        <w:rPr>
          <w:sz w:val="20"/>
          <w:szCs w:val="20"/>
        </w:rPr>
        <w:t xml:space="preserve"> –</w:t>
      </w:r>
      <w:proofErr w:type="spellStart"/>
      <w:r w:rsidRPr="001C13CE">
        <w:rPr>
          <w:sz w:val="20"/>
          <w:szCs w:val="20"/>
        </w:rPr>
        <w:t>Gossanyi</w:t>
      </w:r>
      <w:proofErr w:type="spellEnd"/>
      <w:r w:rsidRPr="001C13CE">
        <w:rPr>
          <w:sz w:val="20"/>
          <w:szCs w:val="20"/>
        </w:rPr>
        <w:t xml:space="preserve"> , </w:t>
      </w:r>
      <w:proofErr w:type="spellStart"/>
      <w:r w:rsidRPr="001C13CE">
        <w:rPr>
          <w:sz w:val="20"/>
          <w:szCs w:val="20"/>
        </w:rPr>
        <w:t>AllianzSP-Tomašovič</w:t>
      </w:r>
      <w:proofErr w:type="spellEnd"/>
      <w:r w:rsidRPr="001C13CE">
        <w:rPr>
          <w:sz w:val="20"/>
          <w:szCs w:val="20"/>
        </w:rPr>
        <w:t xml:space="preserve">, </w:t>
      </w:r>
      <w:proofErr w:type="spellStart"/>
      <w:r w:rsidRPr="001C13CE">
        <w:rPr>
          <w:sz w:val="20"/>
          <w:szCs w:val="20"/>
        </w:rPr>
        <w:t>Uniqa-Koessl</w:t>
      </w:r>
      <w:proofErr w:type="spellEnd"/>
    </w:p>
    <w:p w:rsidR="009F79C6" w:rsidRPr="001C13CE" w:rsidRDefault="009F79C6" w:rsidP="009F79C6">
      <w:pPr>
        <w:spacing w:after="0"/>
        <w:ind w:left="1416" w:hanging="1416"/>
        <w:rPr>
          <w:sz w:val="20"/>
          <w:szCs w:val="20"/>
        </w:rPr>
      </w:pP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  <w:t>AFISP</w:t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</w:r>
      <w:proofErr w:type="spellStart"/>
      <w:r w:rsidRPr="001C13CE">
        <w:rPr>
          <w:sz w:val="20"/>
          <w:szCs w:val="20"/>
        </w:rPr>
        <w:t>Vonkomer</w:t>
      </w:r>
      <w:proofErr w:type="spellEnd"/>
      <w:r w:rsidRPr="001C13CE">
        <w:rPr>
          <w:sz w:val="20"/>
          <w:szCs w:val="20"/>
        </w:rPr>
        <w:t xml:space="preserve">, </w:t>
      </w:r>
      <w:proofErr w:type="spellStart"/>
      <w:r w:rsidRPr="001C13CE">
        <w:rPr>
          <w:sz w:val="20"/>
          <w:szCs w:val="20"/>
        </w:rPr>
        <w:t>Podhorec</w:t>
      </w:r>
      <w:proofErr w:type="spellEnd"/>
      <w:r w:rsidRPr="001C13CE">
        <w:rPr>
          <w:sz w:val="20"/>
          <w:szCs w:val="20"/>
        </w:rPr>
        <w:t xml:space="preserve">, </w:t>
      </w:r>
      <w:proofErr w:type="spellStart"/>
      <w:r w:rsidRPr="001C13CE">
        <w:rPr>
          <w:sz w:val="20"/>
          <w:szCs w:val="20"/>
        </w:rPr>
        <w:t>Juras</w:t>
      </w:r>
      <w:proofErr w:type="spellEnd"/>
    </w:p>
    <w:p w:rsidR="009F79C6" w:rsidRPr="001C13CE" w:rsidRDefault="009F79C6" w:rsidP="009F79C6">
      <w:pPr>
        <w:spacing w:after="0"/>
        <w:ind w:left="1416" w:hanging="1416"/>
        <w:rPr>
          <w:sz w:val="20"/>
          <w:szCs w:val="20"/>
        </w:rPr>
      </w:pP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  <w:t>SASP</w:t>
      </w:r>
      <w:r w:rsidRPr="001C13CE">
        <w:rPr>
          <w:sz w:val="20"/>
          <w:szCs w:val="20"/>
        </w:rPr>
        <w:tab/>
      </w:r>
      <w:r w:rsidRPr="001C13CE">
        <w:rPr>
          <w:sz w:val="20"/>
          <w:szCs w:val="20"/>
        </w:rPr>
        <w:tab/>
        <w:t xml:space="preserve">Chebeňová, </w:t>
      </w:r>
      <w:proofErr w:type="spellStart"/>
      <w:r w:rsidRPr="001C13CE">
        <w:rPr>
          <w:sz w:val="20"/>
          <w:szCs w:val="20"/>
        </w:rPr>
        <w:t>Matuščin</w:t>
      </w:r>
      <w:proofErr w:type="spellEnd"/>
      <w:r w:rsidRPr="001C13CE">
        <w:rPr>
          <w:sz w:val="20"/>
          <w:szCs w:val="20"/>
        </w:rPr>
        <w:t xml:space="preserve">, </w:t>
      </w:r>
      <w:proofErr w:type="spellStart"/>
      <w:r w:rsidRPr="001C13CE">
        <w:rPr>
          <w:sz w:val="20"/>
          <w:szCs w:val="20"/>
        </w:rPr>
        <w:t>Borko</w:t>
      </w:r>
      <w:proofErr w:type="spellEnd"/>
    </w:p>
    <w:p w:rsidR="005E6723" w:rsidRDefault="005E6723"/>
    <w:sectPr w:rsidR="005E6723" w:rsidSect="005E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9C6"/>
    <w:rsid w:val="005E6723"/>
    <w:rsid w:val="009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79C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2012-08-01T08:20:00Z</dcterms:created>
  <dcterms:modified xsi:type="dcterms:W3CDTF">2012-08-01T08:20:00Z</dcterms:modified>
</cp:coreProperties>
</file>