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F526A" w14:textId="77777777" w:rsidR="00415F00" w:rsidRPr="00415F00" w:rsidRDefault="00415F00" w:rsidP="00415F00">
      <w:pPr>
        <w:spacing w:after="0" w:line="240" w:lineRule="auto"/>
        <w:jc w:val="center"/>
        <w:rPr>
          <w:rFonts w:ascii="Times New Roman" w:hAnsi="Times New Roman" w:cs="Times New Roman"/>
          <w:b/>
          <w:sz w:val="24"/>
          <w:szCs w:val="24"/>
        </w:rPr>
      </w:pPr>
      <w:r w:rsidRPr="00415F00">
        <w:rPr>
          <w:rFonts w:ascii="Times New Roman" w:hAnsi="Times New Roman" w:cs="Times New Roman"/>
          <w:b/>
          <w:sz w:val="24"/>
          <w:szCs w:val="24"/>
        </w:rPr>
        <w:t>N Á V R H</w:t>
      </w:r>
    </w:p>
    <w:p w14:paraId="66096321" w14:textId="77777777" w:rsidR="00415F00" w:rsidRDefault="00415F00" w:rsidP="00415F00">
      <w:pPr>
        <w:spacing w:after="0" w:line="240" w:lineRule="auto"/>
        <w:jc w:val="center"/>
        <w:rPr>
          <w:rFonts w:ascii="Times New Roman" w:hAnsi="Times New Roman" w:cs="Times New Roman"/>
          <w:b/>
          <w:sz w:val="24"/>
          <w:szCs w:val="24"/>
        </w:rPr>
      </w:pPr>
    </w:p>
    <w:p w14:paraId="112CD2CA" w14:textId="77777777" w:rsidR="00415F00" w:rsidRPr="00415F00" w:rsidRDefault="00415F00" w:rsidP="00415F00">
      <w:pPr>
        <w:spacing w:after="0" w:line="240" w:lineRule="auto"/>
        <w:jc w:val="center"/>
        <w:rPr>
          <w:rFonts w:ascii="Times New Roman" w:hAnsi="Times New Roman" w:cs="Times New Roman"/>
          <w:b/>
          <w:sz w:val="24"/>
          <w:szCs w:val="24"/>
        </w:rPr>
      </w:pPr>
      <w:r w:rsidRPr="00415F00">
        <w:rPr>
          <w:rFonts w:ascii="Times New Roman" w:hAnsi="Times New Roman" w:cs="Times New Roman"/>
          <w:b/>
          <w:sz w:val="24"/>
          <w:szCs w:val="24"/>
        </w:rPr>
        <w:t>ZÁKON</w:t>
      </w:r>
    </w:p>
    <w:p w14:paraId="7F9F5523" w14:textId="77777777" w:rsidR="00415F00" w:rsidRPr="00415F00" w:rsidRDefault="00415F00" w:rsidP="00415F00">
      <w:pPr>
        <w:spacing w:after="0" w:line="240" w:lineRule="auto"/>
        <w:jc w:val="center"/>
        <w:rPr>
          <w:rFonts w:ascii="Times New Roman" w:hAnsi="Times New Roman" w:cs="Times New Roman"/>
          <w:b/>
          <w:sz w:val="24"/>
          <w:szCs w:val="24"/>
        </w:rPr>
      </w:pPr>
      <w:r w:rsidRPr="00415F00">
        <w:rPr>
          <w:rFonts w:ascii="Times New Roman" w:hAnsi="Times New Roman" w:cs="Times New Roman"/>
          <w:b/>
          <w:sz w:val="24"/>
          <w:szCs w:val="24"/>
        </w:rPr>
        <w:t>z ... 20</w:t>
      </w:r>
      <w:r>
        <w:rPr>
          <w:rFonts w:ascii="Times New Roman" w:hAnsi="Times New Roman" w:cs="Times New Roman"/>
          <w:b/>
          <w:sz w:val="24"/>
          <w:szCs w:val="24"/>
        </w:rPr>
        <w:t>2</w:t>
      </w:r>
      <w:r w:rsidR="00C31988">
        <w:rPr>
          <w:rFonts w:ascii="Times New Roman" w:hAnsi="Times New Roman" w:cs="Times New Roman"/>
          <w:b/>
          <w:sz w:val="24"/>
          <w:szCs w:val="24"/>
        </w:rPr>
        <w:t>2</w:t>
      </w:r>
      <w:r w:rsidRPr="00415F00">
        <w:rPr>
          <w:rFonts w:ascii="Times New Roman" w:hAnsi="Times New Roman" w:cs="Times New Roman"/>
          <w:b/>
          <w:sz w:val="24"/>
          <w:szCs w:val="24"/>
        </w:rPr>
        <w:t>,</w:t>
      </w:r>
    </w:p>
    <w:p w14:paraId="1E92240A" w14:textId="77777777" w:rsidR="00415F00" w:rsidRPr="00415F00" w:rsidRDefault="00415F00" w:rsidP="00415F00">
      <w:pPr>
        <w:spacing w:after="0" w:line="240" w:lineRule="auto"/>
        <w:jc w:val="center"/>
        <w:rPr>
          <w:rFonts w:ascii="Times New Roman" w:hAnsi="Times New Roman" w:cs="Times New Roman"/>
          <w:b/>
          <w:sz w:val="24"/>
          <w:szCs w:val="24"/>
        </w:rPr>
      </w:pPr>
    </w:p>
    <w:p w14:paraId="677D6514" w14:textId="77777777" w:rsidR="00415F00" w:rsidRDefault="00415F00" w:rsidP="001C1049">
      <w:pPr>
        <w:spacing w:after="0" w:line="240" w:lineRule="auto"/>
        <w:jc w:val="center"/>
        <w:rPr>
          <w:rFonts w:ascii="Times New Roman" w:hAnsi="Times New Roman" w:cs="Times New Roman"/>
          <w:b/>
          <w:sz w:val="24"/>
          <w:szCs w:val="24"/>
        </w:rPr>
      </w:pPr>
      <w:r w:rsidRPr="00415F00">
        <w:rPr>
          <w:rFonts w:ascii="Times New Roman" w:hAnsi="Times New Roman" w:cs="Times New Roman"/>
          <w:b/>
          <w:sz w:val="24"/>
          <w:szCs w:val="24"/>
        </w:rPr>
        <w:t xml:space="preserve">ktorým sa mení </w:t>
      </w:r>
      <w:r w:rsidR="00626F0E">
        <w:rPr>
          <w:rFonts w:ascii="Times New Roman" w:hAnsi="Times New Roman" w:cs="Times New Roman"/>
          <w:b/>
          <w:sz w:val="24"/>
          <w:szCs w:val="24"/>
        </w:rPr>
        <w:t xml:space="preserve">a </w:t>
      </w:r>
      <w:r w:rsidRPr="00415F00">
        <w:rPr>
          <w:rFonts w:ascii="Times New Roman" w:hAnsi="Times New Roman" w:cs="Times New Roman"/>
          <w:b/>
          <w:sz w:val="24"/>
          <w:szCs w:val="24"/>
        </w:rPr>
        <w:t xml:space="preserve">dopĺňa zákon č. 39/2015 Z. z. o poisťovníctve a o zmene a doplnení niektorých zákonov v znení neskorších predpisov </w:t>
      </w:r>
    </w:p>
    <w:p w14:paraId="509B9B1D" w14:textId="77777777" w:rsidR="00415F00" w:rsidRDefault="00415F00" w:rsidP="001C1049">
      <w:pPr>
        <w:spacing w:after="0" w:line="240" w:lineRule="auto"/>
        <w:jc w:val="center"/>
        <w:rPr>
          <w:rFonts w:ascii="Times New Roman" w:hAnsi="Times New Roman" w:cs="Times New Roman"/>
          <w:b/>
          <w:sz w:val="24"/>
          <w:szCs w:val="24"/>
        </w:rPr>
      </w:pPr>
    </w:p>
    <w:p w14:paraId="7C9A821F" w14:textId="77777777" w:rsidR="00415F00" w:rsidRDefault="00415F00" w:rsidP="001C1049">
      <w:pPr>
        <w:spacing w:after="0" w:line="240" w:lineRule="auto"/>
        <w:jc w:val="center"/>
        <w:rPr>
          <w:rFonts w:ascii="Times New Roman" w:hAnsi="Times New Roman" w:cs="Times New Roman"/>
          <w:b/>
          <w:sz w:val="24"/>
          <w:szCs w:val="24"/>
        </w:rPr>
      </w:pPr>
    </w:p>
    <w:p w14:paraId="4E7ED041" w14:textId="77777777" w:rsidR="00415F00" w:rsidRPr="00415F00" w:rsidRDefault="00415F00" w:rsidP="00415F00">
      <w:pPr>
        <w:spacing w:after="0" w:line="240" w:lineRule="auto"/>
        <w:rPr>
          <w:rFonts w:ascii="Times New Roman" w:hAnsi="Times New Roman" w:cs="Times New Roman"/>
          <w:sz w:val="24"/>
          <w:szCs w:val="24"/>
        </w:rPr>
      </w:pPr>
      <w:r w:rsidRPr="00415F00">
        <w:rPr>
          <w:rFonts w:ascii="Times New Roman" w:hAnsi="Times New Roman" w:cs="Times New Roman"/>
          <w:sz w:val="24"/>
          <w:szCs w:val="24"/>
        </w:rPr>
        <w:t>Národná rada Slovenskej republiky sa uzniesla na tomto zákone:</w:t>
      </w:r>
    </w:p>
    <w:p w14:paraId="72082427" w14:textId="77777777" w:rsidR="00415F00" w:rsidRDefault="00415F00" w:rsidP="00415F00">
      <w:pPr>
        <w:spacing w:after="0" w:line="240" w:lineRule="auto"/>
        <w:rPr>
          <w:rFonts w:ascii="Times New Roman" w:hAnsi="Times New Roman" w:cs="Times New Roman"/>
          <w:b/>
          <w:sz w:val="24"/>
          <w:szCs w:val="24"/>
        </w:rPr>
      </w:pPr>
    </w:p>
    <w:p w14:paraId="3D5FE481" w14:textId="77777777" w:rsidR="001C1049" w:rsidRPr="00A92534" w:rsidRDefault="003C2108" w:rsidP="001C10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 </w:t>
      </w:r>
      <w:r w:rsidR="005766D4">
        <w:rPr>
          <w:rFonts w:ascii="Times New Roman" w:hAnsi="Times New Roman" w:cs="Times New Roman"/>
          <w:b/>
          <w:sz w:val="24"/>
          <w:szCs w:val="24"/>
        </w:rPr>
        <w:t>I</w:t>
      </w:r>
    </w:p>
    <w:p w14:paraId="22CDF7EA" w14:textId="77777777" w:rsidR="001C1049" w:rsidRPr="00A92534" w:rsidRDefault="001C1049" w:rsidP="001C1049">
      <w:pPr>
        <w:spacing w:after="0" w:line="240" w:lineRule="auto"/>
        <w:rPr>
          <w:rFonts w:ascii="Times New Roman" w:hAnsi="Times New Roman" w:cs="Times New Roman"/>
          <w:sz w:val="24"/>
          <w:szCs w:val="24"/>
        </w:rPr>
      </w:pPr>
    </w:p>
    <w:p w14:paraId="52AC97AF" w14:textId="77777777" w:rsidR="001C1049" w:rsidRDefault="001C1049" w:rsidP="001C1049">
      <w:pPr>
        <w:spacing w:line="276" w:lineRule="auto"/>
        <w:jc w:val="both"/>
        <w:rPr>
          <w:rFonts w:ascii="Times New Roman" w:hAnsi="Times New Roman" w:cs="Times New Roman"/>
          <w:sz w:val="24"/>
          <w:szCs w:val="24"/>
        </w:rPr>
      </w:pPr>
      <w:r w:rsidRPr="00A92534">
        <w:rPr>
          <w:rFonts w:ascii="Times New Roman" w:hAnsi="Times New Roman" w:cs="Times New Roman"/>
          <w:sz w:val="24"/>
          <w:szCs w:val="24"/>
        </w:rPr>
        <w:t>Zákon č. 39/2015 Z. z. o poisťovníctve a o zmene a doplnení niektorých zákonov v znení zákona č. 359/2015 Z. z., zákona č. 437/2015 Z. z., zákona č. 125/2016 Z. z., zákona č. 292/2016 Z. z., zákona č. 339/2016 Z. z., zákona č. 282/2017 Z. z., zákona č. 18/2018 Z. z., zákona č. 109/2018 Z. z., zákona č. 177/2018 Z. z., zákona č. 213/2018 Z. z., zákona č. 214/2018 Z. z., zákona č. 156/2019 Z. z., zákona č. 221/2019 Z. z., zákona č. 281/2019 Z. z., zákona č. 340/2020 Z. z.</w:t>
      </w:r>
      <w:r w:rsidR="0023045B">
        <w:rPr>
          <w:rFonts w:ascii="Times New Roman" w:hAnsi="Times New Roman" w:cs="Times New Roman"/>
          <w:sz w:val="24"/>
          <w:szCs w:val="24"/>
        </w:rPr>
        <w:t xml:space="preserve">, </w:t>
      </w:r>
      <w:r w:rsidRPr="00A92534">
        <w:rPr>
          <w:rFonts w:ascii="Times New Roman" w:hAnsi="Times New Roman" w:cs="Times New Roman"/>
          <w:sz w:val="24"/>
          <w:szCs w:val="24"/>
        </w:rPr>
        <w:t>zákona č. 209/2021 Z. z.</w:t>
      </w:r>
      <w:r w:rsidR="0023045B">
        <w:rPr>
          <w:rFonts w:ascii="Times New Roman" w:hAnsi="Times New Roman" w:cs="Times New Roman"/>
          <w:sz w:val="24"/>
          <w:szCs w:val="24"/>
        </w:rPr>
        <w:t xml:space="preserve"> a zákona 310/2021 Z. z.</w:t>
      </w:r>
      <w:r w:rsidRPr="00A92534">
        <w:rPr>
          <w:rFonts w:ascii="Times New Roman" w:hAnsi="Times New Roman" w:cs="Times New Roman"/>
          <w:sz w:val="24"/>
          <w:szCs w:val="24"/>
        </w:rPr>
        <w:t xml:space="preserve"> sa mení a dopĺňa takto: </w:t>
      </w:r>
    </w:p>
    <w:p w14:paraId="4243FFF2" w14:textId="77777777" w:rsidR="007044C2" w:rsidRDefault="007044C2" w:rsidP="007044C2">
      <w:pPr>
        <w:pStyle w:val="Odsekzoznamu"/>
        <w:numPr>
          <w:ilvl w:val="0"/>
          <w:numId w:val="1"/>
        </w:numPr>
        <w:spacing w:line="276" w:lineRule="auto"/>
        <w:ind w:left="567" w:hanging="567"/>
        <w:jc w:val="both"/>
        <w:rPr>
          <w:rFonts w:ascii="Times New Roman" w:hAnsi="Times New Roman" w:cs="Times New Roman"/>
          <w:sz w:val="24"/>
          <w:szCs w:val="24"/>
        </w:rPr>
      </w:pPr>
      <w:r w:rsidRPr="007044C2">
        <w:rPr>
          <w:rFonts w:ascii="Times New Roman" w:hAnsi="Times New Roman" w:cs="Times New Roman"/>
          <w:sz w:val="24"/>
          <w:szCs w:val="24"/>
        </w:rPr>
        <w:t xml:space="preserve">§ </w:t>
      </w:r>
      <w:r>
        <w:rPr>
          <w:rFonts w:ascii="Times New Roman" w:hAnsi="Times New Roman" w:cs="Times New Roman"/>
          <w:sz w:val="24"/>
          <w:szCs w:val="24"/>
        </w:rPr>
        <w:t>5</w:t>
      </w:r>
      <w:r w:rsidRPr="007044C2">
        <w:rPr>
          <w:rFonts w:ascii="Times New Roman" w:hAnsi="Times New Roman" w:cs="Times New Roman"/>
          <w:sz w:val="24"/>
          <w:szCs w:val="24"/>
        </w:rPr>
        <w:t xml:space="preserve"> sa dopĺňa písmenom </w:t>
      </w:r>
      <w:proofErr w:type="spellStart"/>
      <w:r>
        <w:rPr>
          <w:rFonts w:ascii="Times New Roman" w:hAnsi="Times New Roman" w:cs="Times New Roman"/>
          <w:sz w:val="24"/>
          <w:szCs w:val="24"/>
        </w:rPr>
        <w:t>al</w:t>
      </w:r>
      <w:proofErr w:type="spellEnd"/>
      <w:r w:rsidRPr="007044C2">
        <w:rPr>
          <w:rFonts w:ascii="Times New Roman" w:hAnsi="Times New Roman" w:cs="Times New Roman"/>
          <w:sz w:val="24"/>
          <w:szCs w:val="24"/>
        </w:rPr>
        <w:t>), ktoré znie:</w:t>
      </w:r>
    </w:p>
    <w:p w14:paraId="45BECBEB" w14:textId="77777777" w:rsidR="007044C2" w:rsidRDefault="007044C2" w:rsidP="007044C2">
      <w:pPr>
        <w:pStyle w:val="Odsekzoznamu"/>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xml:space="preserve">) </w:t>
      </w:r>
      <w:r w:rsidRPr="007044C2">
        <w:rPr>
          <w:rFonts w:ascii="Times New Roman" w:hAnsi="Times New Roman" w:cs="Times New Roman"/>
          <w:sz w:val="24"/>
          <w:szCs w:val="24"/>
        </w:rPr>
        <w:t>osobou, ktorá riadi poisťovňu, zaisťovňu, pobočku zahraničnej poisťovne a pobočku zahraničnej zaisťovne člen predstavenstva a</w:t>
      </w:r>
      <w:r w:rsidR="00E56FAD">
        <w:rPr>
          <w:rFonts w:ascii="Times New Roman" w:hAnsi="Times New Roman" w:cs="Times New Roman"/>
          <w:sz w:val="24"/>
          <w:szCs w:val="24"/>
        </w:rPr>
        <w:t xml:space="preserve"> člen </w:t>
      </w:r>
      <w:r w:rsidRPr="007044C2">
        <w:rPr>
          <w:rFonts w:ascii="Times New Roman" w:hAnsi="Times New Roman" w:cs="Times New Roman"/>
          <w:sz w:val="24"/>
          <w:szCs w:val="24"/>
        </w:rPr>
        <w:t xml:space="preserve">dozornej rady poisťovne alebo zaisťovne, vedúci pobočky zahraničnej poisťovne, vedúci pobočky zahraničnej zaisťovne, prokurista poisťovne, </w:t>
      </w:r>
      <w:r w:rsidR="00E56FAD">
        <w:rPr>
          <w:rFonts w:ascii="Times New Roman" w:hAnsi="Times New Roman" w:cs="Times New Roman"/>
          <w:sz w:val="24"/>
          <w:szCs w:val="24"/>
        </w:rPr>
        <w:t xml:space="preserve">prokurista </w:t>
      </w:r>
      <w:r w:rsidRPr="007044C2">
        <w:rPr>
          <w:rFonts w:ascii="Times New Roman" w:hAnsi="Times New Roman" w:cs="Times New Roman"/>
          <w:sz w:val="24"/>
          <w:szCs w:val="24"/>
        </w:rPr>
        <w:t xml:space="preserve">zaisťovne, </w:t>
      </w:r>
      <w:r w:rsidR="00E56FAD">
        <w:rPr>
          <w:rFonts w:ascii="Times New Roman" w:hAnsi="Times New Roman" w:cs="Times New Roman"/>
          <w:sz w:val="24"/>
          <w:szCs w:val="24"/>
        </w:rPr>
        <w:t xml:space="preserve">prokurista </w:t>
      </w:r>
      <w:r w:rsidRPr="007044C2">
        <w:rPr>
          <w:rFonts w:ascii="Times New Roman" w:hAnsi="Times New Roman" w:cs="Times New Roman"/>
          <w:sz w:val="24"/>
          <w:szCs w:val="24"/>
        </w:rPr>
        <w:t>pobočky zahraničnej poisťovn</w:t>
      </w:r>
      <w:r w:rsidR="0023045B">
        <w:rPr>
          <w:rFonts w:ascii="Times New Roman" w:hAnsi="Times New Roman" w:cs="Times New Roman"/>
          <w:sz w:val="24"/>
          <w:szCs w:val="24"/>
        </w:rPr>
        <w:t>e</w:t>
      </w:r>
      <w:r w:rsidRPr="007044C2">
        <w:rPr>
          <w:rFonts w:ascii="Times New Roman" w:hAnsi="Times New Roman" w:cs="Times New Roman"/>
          <w:sz w:val="24"/>
          <w:szCs w:val="24"/>
        </w:rPr>
        <w:t xml:space="preserve"> a</w:t>
      </w:r>
      <w:r w:rsidR="00E56FAD">
        <w:rPr>
          <w:rFonts w:ascii="Times New Roman" w:hAnsi="Times New Roman" w:cs="Times New Roman"/>
          <w:sz w:val="24"/>
          <w:szCs w:val="24"/>
        </w:rPr>
        <w:t xml:space="preserve"> prokurista </w:t>
      </w:r>
      <w:r w:rsidRPr="007044C2">
        <w:rPr>
          <w:rFonts w:ascii="Times New Roman" w:hAnsi="Times New Roman" w:cs="Times New Roman"/>
          <w:sz w:val="24"/>
          <w:szCs w:val="24"/>
        </w:rPr>
        <w:t xml:space="preserve">pobočky zahraničnej zaisťovne, vedúci zamestnanci v priamej riadiacej pôsobnosti predstavenstva poisťovne alebo </w:t>
      </w:r>
      <w:r w:rsidR="00E56FAD">
        <w:rPr>
          <w:rFonts w:ascii="Times New Roman" w:hAnsi="Times New Roman" w:cs="Times New Roman"/>
          <w:sz w:val="24"/>
          <w:szCs w:val="24"/>
        </w:rPr>
        <w:t xml:space="preserve">v priamej riadiacej pôsobnosti predstavenstva </w:t>
      </w:r>
      <w:r w:rsidRPr="007044C2">
        <w:rPr>
          <w:rFonts w:ascii="Times New Roman" w:hAnsi="Times New Roman" w:cs="Times New Roman"/>
          <w:sz w:val="24"/>
          <w:szCs w:val="24"/>
        </w:rPr>
        <w:t xml:space="preserve">zaisťovne a vedúci zamestnanci v priamej riadiacej pôsobnosti vedúceho pobočky zahraničnej poisťovne alebo </w:t>
      </w:r>
      <w:r w:rsidR="00E56FAD">
        <w:rPr>
          <w:rFonts w:ascii="Times New Roman" w:hAnsi="Times New Roman" w:cs="Times New Roman"/>
          <w:sz w:val="24"/>
          <w:szCs w:val="24"/>
        </w:rPr>
        <w:t xml:space="preserve">v priamej riadiacej pôsobnosti vedúceho </w:t>
      </w:r>
      <w:r w:rsidRPr="007044C2">
        <w:rPr>
          <w:rFonts w:ascii="Times New Roman" w:hAnsi="Times New Roman" w:cs="Times New Roman"/>
          <w:sz w:val="24"/>
          <w:szCs w:val="24"/>
        </w:rPr>
        <w:t xml:space="preserve">pobočky zahraničnej zaisťovne; v prípade jednostupňového systému správy a riadenia aj člen správnej rady poisťovne alebo </w:t>
      </w:r>
      <w:r w:rsidR="00E56FAD">
        <w:rPr>
          <w:rFonts w:ascii="Times New Roman" w:hAnsi="Times New Roman" w:cs="Times New Roman"/>
          <w:sz w:val="24"/>
          <w:szCs w:val="24"/>
        </w:rPr>
        <w:t xml:space="preserve">člen správnej rady </w:t>
      </w:r>
      <w:r w:rsidRPr="007044C2">
        <w:rPr>
          <w:rFonts w:ascii="Times New Roman" w:hAnsi="Times New Roman" w:cs="Times New Roman"/>
          <w:sz w:val="24"/>
          <w:szCs w:val="24"/>
        </w:rPr>
        <w:t>zaisťovne.“</w:t>
      </w:r>
      <w:r>
        <w:rPr>
          <w:rFonts w:ascii="Times New Roman" w:hAnsi="Times New Roman" w:cs="Times New Roman"/>
          <w:sz w:val="24"/>
          <w:szCs w:val="24"/>
        </w:rPr>
        <w:t>.</w:t>
      </w:r>
    </w:p>
    <w:p w14:paraId="43A1CA84" w14:textId="77777777" w:rsidR="007044C2" w:rsidRDefault="007044C2" w:rsidP="007044C2">
      <w:pPr>
        <w:pStyle w:val="Odsekzoznamu"/>
        <w:spacing w:line="276" w:lineRule="auto"/>
        <w:ind w:left="567"/>
        <w:jc w:val="both"/>
        <w:rPr>
          <w:rFonts w:ascii="Times New Roman" w:hAnsi="Times New Roman" w:cs="Times New Roman"/>
          <w:sz w:val="24"/>
          <w:szCs w:val="24"/>
        </w:rPr>
      </w:pPr>
    </w:p>
    <w:p w14:paraId="30E3031E" w14:textId="77777777" w:rsidR="001467F4" w:rsidRPr="001467F4" w:rsidRDefault="001467F4" w:rsidP="001467F4">
      <w:pPr>
        <w:pStyle w:val="Odsekzoznamu"/>
        <w:numPr>
          <w:ilvl w:val="0"/>
          <w:numId w:val="1"/>
        </w:numPr>
        <w:ind w:left="567" w:hanging="567"/>
        <w:rPr>
          <w:rFonts w:ascii="Times New Roman" w:hAnsi="Times New Roman" w:cs="Times New Roman"/>
          <w:sz w:val="24"/>
          <w:szCs w:val="24"/>
        </w:rPr>
      </w:pPr>
      <w:r w:rsidRPr="001467F4">
        <w:rPr>
          <w:rFonts w:ascii="Times New Roman" w:hAnsi="Times New Roman" w:cs="Times New Roman"/>
          <w:sz w:val="24"/>
          <w:szCs w:val="24"/>
        </w:rPr>
        <w:t xml:space="preserve">V § 7 ods. 3 písm. e) sa za slovom „poisťovňu“ </w:t>
      </w:r>
      <w:r>
        <w:rPr>
          <w:rFonts w:ascii="Times New Roman" w:hAnsi="Times New Roman" w:cs="Times New Roman"/>
          <w:sz w:val="24"/>
          <w:szCs w:val="24"/>
        </w:rPr>
        <w:t xml:space="preserve">vypúšťa čiarka </w:t>
      </w:r>
      <w:r w:rsidRPr="001467F4">
        <w:rPr>
          <w:rFonts w:ascii="Times New Roman" w:hAnsi="Times New Roman" w:cs="Times New Roman"/>
          <w:sz w:val="24"/>
          <w:szCs w:val="24"/>
        </w:rPr>
        <w:t xml:space="preserve">a slová „navrhované za členov dozornej rady“. </w:t>
      </w:r>
    </w:p>
    <w:p w14:paraId="0FFB7596" w14:textId="77777777" w:rsidR="007044C2" w:rsidRPr="007044C2" w:rsidRDefault="007044C2" w:rsidP="00455F83">
      <w:pPr>
        <w:pStyle w:val="Odsekzoznamu"/>
        <w:spacing w:line="276" w:lineRule="auto"/>
        <w:ind w:left="567"/>
        <w:jc w:val="both"/>
        <w:rPr>
          <w:rFonts w:ascii="Times New Roman" w:hAnsi="Times New Roman" w:cs="Times New Roman"/>
          <w:sz w:val="24"/>
          <w:szCs w:val="24"/>
        </w:rPr>
      </w:pPr>
    </w:p>
    <w:p w14:paraId="3CDAAD3F" w14:textId="77777777" w:rsidR="003B6846" w:rsidRDefault="00E56FAD" w:rsidP="003B6846">
      <w:pPr>
        <w:pStyle w:val="Odsekzoznamu"/>
        <w:numPr>
          <w:ilvl w:val="0"/>
          <w:numId w:val="1"/>
        </w:numPr>
        <w:ind w:left="567" w:hanging="567"/>
        <w:rPr>
          <w:rFonts w:ascii="Times New Roman" w:hAnsi="Times New Roman" w:cs="Times New Roman"/>
          <w:sz w:val="24"/>
          <w:szCs w:val="24"/>
        </w:rPr>
      </w:pPr>
      <w:r>
        <w:rPr>
          <w:rFonts w:ascii="Times New Roman" w:hAnsi="Times New Roman" w:cs="Times New Roman"/>
          <w:sz w:val="24"/>
          <w:szCs w:val="24"/>
        </w:rPr>
        <w:t>V § 7 ods. 3 sa vypúšťa písmeno</w:t>
      </w:r>
      <w:r w:rsidR="003B6846" w:rsidRPr="003B6846">
        <w:rPr>
          <w:rFonts w:ascii="Times New Roman" w:hAnsi="Times New Roman" w:cs="Times New Roman"/>
          <w:sz w:val="24"/>
          <w:szCs w:val="24"/>
        </w:rPr>
        <w:t xml:space="preserve"> f). </w:t>
      </w:r>
    </w:p>
    <w:p w14:paraId="2C3514BE" w14:textId="77777777" w:rsidR="00455F83" w:rsidRDefault="00455F83" w:rsidP="00455F83">
      <w:pPr>
        <w:pStyle w:val="Odsekzoznamu"/>
        <w:ind w:left="567"/>
        <w:rPr>
          <w:rFonts w:ascii="Times New Roman" w:hAnsi="Times New Roman" w:cs="Times New Roman"/>
          <w:sz w:val="24"/>
          <w:szCs w:val="24"/>
        </w:rPr>
      </w:pPr>
    </w:p>
    <w:p w14:paraId="0B69821C" w14:textId="77777777" w:rsidR="00455F83" w:rsidRDefault="00455F83" w:rsidP="00455F83">
      <w:pPr>
        <w:pStyle w:val="Odsekzoznamu"/>
        <w:numPr>
          <w:ilvl w:val="0"/>
          <w:numId w:val="1"/>
        </w:numPr>
        <w:ind w:left="567" w:hanging="567"/>
        <w:rPr>
          <w:rFonts w:ascii="Times New Roman" w:hAnsi="Times New Roman" w:cs="Times New Roman"/>
          <w:sz w:val="24"/>
          <w:szCs w:val="24"/>
        </w:rPr>
      </w:pPr>
      <w:r w:rsidRPr="00455F83">
        <w:rPr>
          <w:rFonts w:ascii="Times New Roman" w:hAnsi="Times New Roman" w:cs="Times New Roman"/>
          <w:sz w:val="24"/>
          <w:szCs w:val="24"/>
        </w:rPr>
        <w:t xml:space="preserve">V § </w:t>
      </w:r>
      <w:r>
        <w:rPr>
          <w:rFonts w:ascii="Times New Roman" w:hAnsi="Times New Roman" w:cs="Times New Roman"/>
          <w:sz w:val="24"/>
          <w:szCs w:val="24"/>
        </w:rPr>
        <w:t>9</w:t>
      </w:r>
      <w:r w:rsidRPr="00455F83">
        <w:rPr>
          <w:rFonts w:ascii="Times New Roman" w:hAnsi="Times New Roman" w:cs="Times New Roman"/>
          <w:sz w:val="24"/>
          <w:szCs w:val="24"/>
        </w:rPr>
        <w:t xml:space="preserve"> ods. 3 písm. e) sa za slovom „</w:t>
      </w:r>
      <w:r>
        <w:rPr>
          <w:rFonts w:ascii="Times New Roman" w:hAnsi="Times New Roman" w:cs="Times New Roman"/>
          <w:sz w:val="24"/>
          <w:szCs w:val="24"/>
        </w:rPr>
        <w:t>za</w:t>
      </w:r>
      <w:r w:rsidRPr="00455F83">
        <w:rPr>
          <w:rFonts w:ascii="Times New Roman" w:hAnsi="Times New Roman" w:cs="Times New Roman"/>
          <w:sz w:val="24"/>
          <w:szCs w:val="24"/>
        </w:rPr>
        <w:t xml:space="preserve">isťovňu“ vypúšťa čiarka a slová „navrhované za členov dozornej rady“. </w:t>
      </w:r>
    </w:p>
    <w:p w14:paraId="69B131C7" w14:textId="77777777" w:rsidR="00455F83" w:rsidRPr="00455F83" w:rsidRDefault="00455F83" w:rsidP="00455F83">
      <w:pPr>
        <w:pStyle w:val="Odsekzoznamu"/>
        <w:ind w:left="567"/>
        <w:rPr>
          <w:rFonts w:ascii="Times New Roman" w:hAnsi="Times New Roman" w:cs="Times New Roman"/>
          <w:sz w:val="24"/>
          <w:szCs w:val="24"/>
        </w:rPr>
      </w:pPr>
    </w:p>
    <w:p w14:paraId="4DCF95AE" w14:textId="77777777" w:rsidR="00455F83" w:rsidRDefault="00455F83" w:rsidP="00455F83">
      <w:pPr>
        <w:pStyle w:val="Odsekzoznamu"/>
        <w:numPr>
          <w:ilvl w:val="0"/>
          <w:numId w:val="1"/>
        </w:numPr>
        <w:ind w:left="567" w:hanging="567"/>
        <w:rPr>
          <w:rFonts w:ascii="Times New Roman" w:hAnsi="Times New Roman" w:cs="Times New Roman"/>
          <w:sz w:val="24"/>
          <w:szCs w:val="24"/>
        </w:rPr>
      </w:pPr>
      <w:r w:rsidRPr="00455F83">
        <w:rPr>
          <w:rFonts w:ascii="Times New Roman" w:hAnsi="Times New Roman" w:cs="Times New Roman"/>
          <w:sz w:val="24"/>
          <w:szCs w:val="24"/>
        </w:rPr>
        <w:t xml:space="preserve">V § </w:t>
      </w:r>
      <w:r>
        <w:rPr>
          <w:rFonts w:ascii="Times New Roman" w:hAnsi="Times New Roman" w:cs="Times New Roman"/>
          <w:sz w:val="24"/>
          <w:szCs w:val="24"/>
        </w:rPr>
        <w:t>9</w:t>
      </w:r>
      <w:r w:rsidR="00E56FAD">
        <w:rPr>
          <w:rFonts w:ascii="Times New Roman" w:hAnsi="Times New Roman" w:cs="Times New Roman"/>
          <w:sz w:val="24"/>
          <w:szCs w:val="24"/>
        </w:rPr>
        <w:t xml:space="preserve"> ods. 3 sa vypúšťa písmeno</w:t>
      </w:r>
      <w:r w:rsidRPr="00455F83">
        <w:rPr>
          <w:rFonts w:ascii="Times New Roman" w:hAnsi="Times New Roman" w:cs="Times New Roman"/>
          <w:sz w:val="24"/>
          <w:szCs w:val="24"/>
        </w:rPr>
        <w:t xml:space="preserve"> f). </w:t>
      </w:r>
    </w:p>
    <w:p w14:paraId="2FAE0DC0" w14:textId="77777777" w:rsidR="00E56FAD" w:rsidRDefault="00E56FAD" w:rsidP="00E56FAD">
      <w:pPr>
        <w:pStyle w:val="Odsekzoznamu"/>
        <w:ind w:left="567"/>
        <w:rPr>
          <w:rFonts w:ascii="Times New Roman" w:hAnsi="Times New Roman" w:cs="Times New Roman"/>
          <w:sz w:val="24"/>
          <w:szCs w:val="24"/>
        </w:rPr>
      </w:pPr>
    </w:p>
    <w:p w14:paraId="43525AE9" w14:textId="77777777" w:rsidR="00E56FAD" w:rsidRPr="00E56FAD" w:rsidRDefault="00E56FAD" w:rsidP="00E56FAD">
      <w:pPr>
        <w:pStyle w:val="Odsekzoznamu"/>
        <w:numPr>
          <w:ilvl w:val="0"/>
          <w:numId w:val="1"/>
        </w:numPr>
        <w:ind w:left="567" w:hanging="567"/>
        <w:rPr>
          <w:rFonts w:ascii="Times New Roman" w:hAnsi="Times New Roman" w:cs="Times New Roman"/>
          <w:sz w:val="24"/>
          <w:szCs w:val="24"/>
        </w:rPr>
      </w:pPr>
      <w:r>
        <w:rPr>
          <w:rFonts w:ascii="Times New Roman" w:hAnsi="Times New Roman" w:cs="Times New Roman"/>
          <w:sz w:val="24"/>
          <w:szCs w:val="24"/>
        </w:rPr>
        <w:t>V § 10 ods.</w:t>
      </w:r>
      <w:r w:rsidRPr="00E56FAD">
        <w:rPr>
          <w:rFonts w:ascii="Times New Roman" w:hAnsi="Times New Roman" w:cs="Times New Roman"/>
          <w:sz w:val="24"/>
          <w:szCs w:val="24"/>
        </w:rPr>
        <w:t xml:space="preserve"> 2 sa za písmeno b) vkladá nové písmeno c), ktoré znie: </w:t>
      </w:r>
    </w:p>
    <w:p w14:paraId="49768685" w14:textId="77777777" w:rsidR="00E56FAD" w:rsidRPr="00E56FAD" w:rsidRDefault="00E56FAD" w:rsidP="00E56FAD">
      <w:pPr>
        <w:pStyle w:val="Odsekzoznamu"/>
        <w:ind w:left="567"/>
        <w:rPr>
          <w:rFonts w:ascii="Times New Roman" w:hAnsi="Times New Roman" w:cs="Times New Roman"/>
          <w:sz w:val="24"/>
          <w:szCs w:val="24"/>
        </w:rPr>
      </w:pPr>
      <w:r w:rsidRPr="00E56FAD">
        <w:rPr>
          <w:rFonts w:ascii="Times New Roman" w:hAnsi="Times New Roman" w:cs="Times New Roman"/>
          <w:sz w:val="24"/>
          <w:szCs w:val="24"/>
        </w:rPr>
        <w:t>„c) zahraničná poisťovňa má primeranú mieru solventnosti podľa právneho poriadku štátu, v ktorom má sídlo a zaviaže sa poskytovať Národnej banke Slovenska informácie potrebné na účely výkonu dohľadu.“.</w:t>
      </w:r>
    </w:p>
    <w:p w14:paraId="6313690B" w14:textId="77777777" w:rsidR="00E56FAD" w:rsidRPr="00E56FAD" w:rsidRDefault="00E56FAD" w:rsidP="00E56FAD">
      <w:pPr>
        <w:pStyle w:val="Odsekzoznamu"/>
        <w:ind w:left="360" w:firstLine="207"/>
        <w:rPr>
          <w:rFonts w:ascii="Times New Roman" w:hAnsi="Times New Roman" w:cs="Times New Roman"/>
          <w:sz w:val="24"/>
          <w:szCs w:val="24"/>
        </w:rPr>
      </w:pPr>
      <w:r w:rsidRPr="00E56FAD">
        <w:rPr>
          <w:rFonts w:ascii="Times New Roman" w:hAnsi="Times New Roman" w:cs="Times New Roman"/>
          <w:sz w:val="24"/>
          <w:szCs w:val="24"/>
        </w:rPr>
        <w:lastRenderedPageBreak/>
        <w:t>Doterajšie písmená c) až l) sa označujú ako písmená d) až m).</w:t>
      </w:r>
    </w:p>
    <w:p w14:paraId="7AB1A4D5" w14:textId="77777777" w:rsidR="00455F83" w:rsidRPr="00455F83" w:rsidRDefault="00455F83" w:rsidP="00455F83">
      <w:pPr>
        <w:pStyle w:val="Odsekzoznamu"/>
        <w:ind w:left="567"/>
        <w:rPr>
          <w:rFonts w:ascii="Times New Roman" w:hAnsi="Times New Roman" w:cs="Times New Roman"/>
          <w:sz w:val="24"/>
          <w:szCs w:val="24"/>
        </w:rPr>
      </w:pPr>
    </w:p>
    <w:p w14:paraId="0C0D776B" w14:textId="77777777" w:rsidR="001C1049" w:rsidRDefault="00E56FAD" w:rsidP="00455F83">
      <w:pPr>
        <w:pStyle w:val="Odsekzoznamu"/>
        <w:numPr>
          <w:ilvl w:val="0"/>
          <w:numId w:val="1"/>
        </w:numPr>
        <w:ind w:left="567" w:hanging="567"/>
        <w:jc w:val="both"/>
        <w:rPr>
          <w:rFonts w:ascii="Times New Roman" w:hAnsi="Times New Roman" w:cs="Times New Roman"/>
          <w:sz w:val="24"/>
          <w:szCs w:val="24"/>
        </w:rPr>
      </w:pPr>
      <w:r>
        <w:rPr>
          <w:rFonts w:ascii="Times New Roman" w:hAnsi="Times New Roman" w:cs="Times New Roman"/>
          <w:sz w:val="24"/>
          <w:szCs w:val="24"/>
        </w:rPr>
        <w:t>V § 10 ods. 2 písm. e</w:t>
      </w:r>
      <w:r w:rsidR="001C1049" w:rsidRPr="00455F83">
        <w:rPr>
          <w:rFonts w:ascii="Times New Roman" w:hAnsi="Times New Roman" w:cs="Times New Roman"/>
          <w:sz w:val="24"/>
          <w:szCs w:val="24"/>
        </w:rPr>
        <w:t>) sa na konci pripájajú tieto slová: „a tieto finančné prostriedky nemôžu byť použité na započítanie voči akýmkoľvek pohľadávkam banky alebo pobočky zahraničnej banky, v ktorej je takýto účet vedený“.</w:t>
      </w:r>
    </w:p>
    <w:p w14:paraId="7BAAF70B" w14:textId="77777777" w:rsidR="007921AB" w:rsidRDefault="007921AB" w:rsidP="007921AB">
      <w:pPr>
        <w:pStyle w:val="Odsekzoznamu"/>
        <w:ind w:left="567"/>
        <w:jc w:val="both"/>
        <w:rPr>
          <w:rFonts w:ascii="Times New Roman" w:hAnsi="Times New Roman" w:cs="Times New Roman"/>
          <w:sz w:val="24"/>
          <w:szCs w:val="24"/>
        </w:rPr>
      </w:pPr>
    </w:p>
    <w:p w14:paraId="68D46385" w14:textId="77777777" w:rsidR="007921AB" w:rsidRPr="00B96F77" w:rsidRDefault="007921AB" w:rsidP="00455F83">
      <w:pPr>
        <w:pStyle w:val="Odsekzoznamu"/>
        <w:numPr>
          <w:ilvl w:val="0"/>
          <w:numId w:val="1"/>
        </w:numPr>
        <w:ind w:left="567" w:hanging="567"/>
        <w:jc w:val="both"/>
        <w:rPr>
          <w:rFonts w:ascii="Times New Roman" w:hAnsi="Times New Roman" w:cs="Times New Roman"/>
          <w:sz w:val="24"/>
          <w:szCs w:val="24"/>
        </w:rPr>
      </w:pPr>
      <w:r w:rsidRPr="00B96F77">
        <w:rPr>
          <w:rFonts w:ascii="Times New Roman" w:hAnsi="Times New Roman" w:cs="Times New Roman"/>
          <w:sz w:val="24"/>
          <w:szCs w:val="24"/>
        </w:rPr>
        <w:t xml:space="preserve">V § 10 ods. 2 písm. k) a l) sa </w:t>
      </w:r>
      <w:r w:rsidR="00B96F77" w:rsidRPr="00B96F77">
        <w:rPr>
          <w:rFonts w:ascii="Times New Roman" w:hAnsi="Times New Roman" w:cs="Times New Roman"/>
          <w:sz w:val="24"/>
          <w:szCs w:val="24"/>
        </w:rPr>
        <w:t>slovo</w:t>
      </w:r>
      <w:r w:rsidRPr="00B96F77">
        <w:rPr>
          <w:rFonts w:ascii="Times New Roman" w:hAnsi="Times New Roman" w:cs="Times New Roman"/>
          <w:sz w:val="24"/>
          <w:szCs w:val="24"/>
        </w:rPr>
        <w:t xml:space="preserve"> „i)“ nahrádza </w:t>
      </w:r>
      <w:r w:rsidR="00B96F77" w:rsidRPr="00B96F77">
        <w:rPr>
          <w:rFonts w:ascii="Times New Roman" w:hAnsi="Times New Roman" w:cs="Times New Roman"/>
          <w:sz w:val="24"/>
          <w:szCs w:val="24"/>
        </w:rPr>
        <w:t>slovom</w:t>
      </w:r>
      <w:r w:rsidRPr="00B96F77">
        <w:rPr>
          <w:rFonts w:ascii="Times New Roman" w:hAnsi="Times New Roman" w:cs="Times New Roman"/>
          <w:sz w:val="24"/>
          <w:szCs w:val="24"/>
        </w:rPr>
        <w:t xml:space="preserve"> „j)“.</w:t>
      </w:r>
    </w:p>
    <w:p w14:paraId="36FACF57"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p>
    <w:p w14:paraId="4EF11745" w14:textId="77777777" w:rsidR="001C1049" w:rsidRDefault="00E56FAD" w:rsidP="00E56FAD">
      <w:pPr>
        <w:pStyle w:val="Odsekzoznamu"/>
        <w:numPr>
          <w:ilvl w:val="0"/>
          <w:numId w:val="1"/>
        </w:num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V § 10 ods. 2 písm. l</w:t>
      </w:r>
      <w:r w:rsidR="001C1049" w:rsidRPr="00A92534">
        <w:rPr>
          <w:rFonts w:ascii="Times New Roman" w:hAnsi="Times New Roman" w:cs="Times New Roman"/>
          <w:sz w:val="24"/>
          <w:szCs w:val="24"/>
        </w:rPr>
        <w:t>) sa na konci pripájajú tieto slová: „a v štáte, na ktorého území má zahraničná poisťovňa sídlo“.</w:t>
      </w:r>
    </w:p>
    <w:p w14:paraId="121683AB" w14:textId="77777777" w:rsidR="00916C8F" w:rsidRDefault="00916C8F" w:rsidP="00916C8F">
      <w:pPr>
        <w:pStyle w:val="Odsekzoznamu"/>
        <w:spacing w:after="0" w:line="276" w:lineRule="auto"/>
        <w:ind w:left="567"/>
        <w:jc w:val="both"/>
        <w:rPr>
          <w:rFonts w:ascii="Times New Roman" w:hAnsi="Times New Roman" w:cs="Times New Roman"/>
          <w:sz w:val="24"/>
          <w:szCs w:val="24"/>
        </w:rPr>
      </w:pPr>
    </w:p>
    <w:p w14:paraId="04C5E32F" w14:textId="77777777" w:rsidR="00916C8F" w:rsidRPr="00B96F77" w:rsidRDefault="00916C8F" w:rsidP="00E56FAD">
      <w:pPr>
        <w:pStyle w:val="Odsekzoznamu"/>
        <w:numPr>
          <w:ilvl w:val="0"/>
          <w:numId w:val="1"/>
        </w:numPr>
        <w:spacing w:after="0" w:line="276" w:lineRule="auto"/>
        <w:ind w:left="567" w:hanging="567"/>
        <w:jc w:val="both"/>
        <w:rPr>
          <w:rFonts w:ascii="Times New Roman" w:hAnsi="Times New Roman" w:cs="Times New Roman"/>
          <w:sz w:val="24"/>
          <w:szCs w:val="24"/>
        </w:rPr>
      </w:pPr>
      <w:r w:rsidRPr="00B96F77">
        <w:rPr>
          <w:rFonts w:ascii="Times New Roman" w:hAnsi="Times New Roman" w:cs="Times New Roman"/>
          <w:sz w:val="24"/>
          <w:szCs w:val="24"/>
        </w:rPr>
        <w:t xml:space="preserve">V § 10 ods. 10 písm. a) sa </w:t>
      </w:r>
      <w:r w:rsidR="00B96F77">
        <w:rPr>
          <w:rFonts w:ascii="Times New Roman" w:hAnsi="Times New Roman" w:cs="Times New Roman"/>
          <w:sz w:val="24"/>
          <w:szCs w:val="24"/>
        </w:rPr>
        <w:t>slovo</w:t>
      </w:r>
      <w:r w:rsidRPr="00B96F77">
        <w:rPr>
          <w:rFonts w:ascii="Times New Roman" w:hAnsi="Times New Roman" w:cs="Times New Roman"/>
          <w:sz w:val="24"/>
          <w:szCs w:val="24"/>
        </w:rPr>
        <w:t xml:space="preserve"> „d)“ nahrádza </w:t>
      </w:r>
      <w:r w:rsidR="00B96F77">
        <w:rPr>
          <w:rFonts w:ascii="Times New Roman" w:hAnsi="Times New Roman" w:cs="Times New Roman"/>
          <w:sz w:val="24"/>
          <w:szCs w:val="24"/>
        </w:rPr>
        <w:t>slovom</w:t>
      </w:r>
      <w:r w:rsidRPr="00B96F77">
        <w:rPr>
          <w:rFonts w:ascii="Times New Roman" w:hAnsi="Times New Roman" w:cs="Times New Roman"/>
          <w:sz w:val="24"/>
          <w:szCs w:val="24"/>
        </w:rPr>
        <w:t xml:space="preserve"> „e)“.</w:t>
      </w:r>
    </w:p>
    <w:p w14:paraId="36A92E0F" w14:textId="77777777" w:rsidR="00E56FAD" w:rsidRPr="00E56FAD" w:rsidRDefault="00E56FAD" w:rsidP="00E56FAD">
      <w:pPr>
        <w:pStyle w:val="Odsekzoznamu"/>
        <w:spacing w:after="0" w:line="276" w:lineRule="auto"/>
        <w:ind w:left="567"/>
        <w:jc w:val="both"/>
        <w:rPr>
          <w:rFonts w:ascii="Times New Roman" w:hAnsi="Times New Roman" w:cs="Times New Roman"/>
          <w:sz w:val="24"/>
          <w:szCs w:val="24"/>
        </w:rPr>
      </w:pPr>
    </w:p>
    <w:p w14:paraId="1358C0D5" w14:textId="77777777" w:rsidR="001C1049" w:rsidRPr="00A92534" w:rsidRDefault="001C1049" w:rsidP="001C1049">
      <w:pPr>
        <w:pStyle w:val="Odsekzoznamu"/>
        <w:numPr>
          <w:ilvl w:val="0"/>
          <w:numId w:val="1"/>
        </w:numPr>
        <w:spacing w:after="0" w:line="276"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 xml:space="preserve">V § 10 sa za odsek 15 vkladá nový odsek 16, ktorý znie: </w:t>
      </w:r>
    </w:p>
    <w:p w14:paraId="4EEA5484"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„(16) Ak sa poskytli výhody podľa odseku 10, alebo ak boli tieto výhody odobraté podľa odseku 15, je Národná banka Slovenska povinná o tejto skutočnosti informovať Európsky orgán dohľadu.“.</w:t>
      </w:r>
    </w:p>
    <w:p w14:paraId="0EB91B15"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Doterajšie odseky 16 až 18 sa označujú ako odseky 17 až 19.</w:t>
      </w:r>
    </w:p>
    <w:p w14:paraId="6E50A0E9"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p>
    <w:p w14:paraId="2639F1E6" w14:textId="77777777" w:rsidR="001C1049" w:rsidRPr="00A92534" w:rsidRDefault="001C1049" w:rsidP="001C1049">
      <w:pPr>
        <w:pStyle w:val="Odsekzoznamu"/>
        <w:numPr>
          <w:ilvl w:val="0"/>
          <w:numId w:val="1"/>
        </w:numPr>
        <w:spacing w:after="0" w:line="276"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V § 10 ods. 18 sa na konci bodka nahrádza čiarkou a pripájajú sa tieto slová: „pričom pobočka zahraničnej poisťovne predkladá Národnej banke Slovenska konsolidovanú účtovnú závierku pokrývajúcu všetky operácie vykonávané zahraničnou poisťovňou prostredníctvom svojich pobočiek vo všetkých členských štátoch.“.</w:t>
      </w:r>
    </w:p>
    <w:p w14:paraId="1801C3B9"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p>
    <w:p w14:paraId="16BE4868" w14:textId="77777777" w:rsidR="001C1049" w:rsidRPr="00B96F77" w:rsidRDefault="001C1049" w:rsidP="001C1049">
      <w:pPr>
        <w:pStyle w:val="Odsekzoznamu"/>
        <w:numPr>
          <w:ilvl w:val="0"/>
          <w:numId w:val="1"/>
        </w:numPr>
        <w:spacing w:after="0" w:line="276" w:lineRule="auto"/>
        <w:ind w:left="567" w:hanging="567"/>
        <w:jc w:val="both"/>
        <w:rPr>
          <w:rFonts w:ascii="Times New Roman" w:hAnsi="Times New Roman" w:cs="Times New Roman"/>
          <w:sz w:val="24"/>
          <w:szCs w:val="24"/>
        </w:rPr>
      </w:pPr>
      <w:r w:rsidRPr="00B96F77">
        <w:rPr>
          <w:rFonts w:ascii="Times New Roman" w:hAnsi="Times New Roman" w:cs="Times New Roman"/>
          <w:sz w:val="24"/>
          <w:szCs w:val="24"/>
        </w:rPr>
        <w:t xml:space="preserve">V § 11 ods. 2 sa </w:t>
      </w:r>
      <w:r w:rsidR="00B96F77">
        <w:rPr>
          <w:rFonts w:ascii="Times New Roman" w:hAnsi="Times New Roman" w:cs="Times New Roman"/>
          <w:sz w:val="24"/>
          <w:szCs w:val="24"/>
        </w:rPr>
        <w:t>slovo</w:t>
      </w:r>
      <w:r w:rsidR="00916C8F" w:rsidRPr="00B96F77">
        <w:rPr>
          <w:rFonts w:ascii="Times New Roman" w:hAnsi="Times New Roman" w:cs="Times New Roman"/>
          <w:sz w:val="24"/>
          <w:szCs w:val="24"/>
        </w:rPr>
        <w:t xml:space="preserve"> „k)“ nahrádza </w:t>
      </w:r>
      <w:r w:rsidR="00B96F77">
        <w:rPr>
          <w:rFonts w:ascii="Times New Roman" w:hAnsi="Times New Roman" w:cs="Times New Roman"/>
          <w:sz w:val="24"/>
          <w:szCs w:val="24"/>
        </w:rPr>
        <w:t>slovom</w:t>
      </w:r>
      <w:r w:rsidR="00916C8F" w:rsidRPr="00B96F77">
        <w:rPr>
          <w:rFonts w:ascii="Times New Roman" w:hAnsi="Times New Roman" w:cs="Times New Roman"/>
          <w:sz w:val="24"/>
          <w:szCs w:val="24"/>
        </w:rPr>
        <w:t xml:space="preserve"> „l)“.</w:t>
      </w:r>
    </w:p>
    <w:p w14:paraId="1CEC7A1A"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p>
    <w:p w14:paraId="3714F364" w14:textId="77777777" w:rsidR="001C1049" w:rsidRDefault="001C1049" w:rsidP="001C1049">
      <w:pPr>
        <w:pStyle w:val="Odsekzoznamu"/>
        <w:numPr>
          <w:ilvl w:val="0"/>
          <w:numId w:val="1"/>
        </w:numPr>
        <w:spacing w:after="0" w:line="276"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 xml:space="preserve">V § 11 ods. 5 sa </w:t>
      </w:r>
      <w:r w:rsidR="00C62EFD">
        <w:rPr>
          <w:rFonts w:ascii="Times New Roman" w:hAnsi="Times New Roman" w:cs="Times New Roman"/>
          <w:sz w:val="24"/>
          <w:szCs w:val="24"/>
        </w:rPr>
        <w:t>číslo</w:t>
      </w:r>
      <w:r w:rsidRPr="00A92534">
        <w:rPr>
          <w:rFonts w:ascii="Times New Roman" w:hAnsi="Times New Roman" w:cs="Times New Roman"/>
          <w:sz w:val="24"/>
          <w:szCs w:val="24"/>
        </w:rPr>
        <w:t xml:space="preserve"> „17“ nahrádza </w:t>
      </w:r>
      <w:r w:rsidR="00C62EFD">
        <w:rPr>
          <w:rFonts w:ascii="Times New Roman" w:hAnsi="Times New Roman" w:cs="Times New Roman"/>
          <w:sz w:val="24"/>
          <w:szCs w:val="24"/>
        </w:rPr>
        <w:t>číslom</w:t>
      </w:r>
      <w:r w:rsidRPr="00A92534">
        <w:rPr>
          <w:rFonts w:ascii="Times New Roman" w:hAnsi="Times New Roman" w:cs="Times New Roman"/>
          <w:sz w:val="24"/>
          <w:szCs w:val="24"/>
        </w:rPr>
        <w:t xml:space="preserve"> „18“. </w:t>
      </w:r>
    </w:p>
    <w:p w14:paraId="39CA02CB" w14:textId="77777777" w:rsidR="00E3693F" w:rsidRDefault="00E3693F" w:rsidP="00E3693F">
      <w:pPr>
        <w:pStyle w:val="Odsekzoznamu"/>
        <w:spacing w:after="0" w:line="276" w:lineRule="auto"/>
        <w:ind w:left="567"/>
        <w:jc w:val="both"/>
        <w:rPr>
          <w:rFonts w:ascii="Times New Roman" w:hAnsi="Times New Roman" w:cs="Times New Roman"/>
          <w:sz w:val="24"/>
          <w:szCs w:val="24"/>
        </w:rPr>
      </w:pPr>
    </w:p>
    <w:p w14:paraId="15D9F9D2" w14:textId="77777777" w:rsidR="00E3693F" w:rsidRPr="00B96F77" w:rsidRDefault="00E3693F" w:rsidP="001C1049">
      <w:pPr>
        <w:pStyle w:val="Odsekzoznamu"/>
        <w:numPr>
          <w:ilvl w:val="0"/>
          <w:numId w:val="1"/>
        </w:numPr>
        <w:spacing w:after="0" w:line="276" w:lineRule="auto"/>
        <w:ind w:left="567" w:hanging="567"/>
        <w:jc w:val="both"/>
        <w:rPr>
          <w:rFonts w:ascii="Times New Roman" w:hAnsi="Times New Roman" w:cs="Times New Roman"/>
          <w:sz w:val="24"/>
          <w:szCs w:val="24"/>
        </w:rPr>
      </w:pPr>
      <w:r w:rsidRPr="00B96F77">
        <w:rPr>
          <w:rFonts w:ascii="Times New Roman" w:hAnsi="Times New Roman" w:cs="Times New Roman"/>
          <w:sz w:val="24"/>
          <w:szCs w:val="24"/>
        </w:rPr>
        <w:t xml:space="preserve">V § 13 ods. 2 sa </w:t>
      </w:r>
      <w:r w:rsidR="00B96F77">
        <w:rPr>
          <w:rFonts w:ascii="Times New Roman" w:hAnsi="Times New Roman" w:cs="Times New Roman"/>
          <w:sz w:val="24"/>
          <w:szCs w:val="24"/>
        </w:rPr>
        <w:t>slová</w:t>
      </w:r>
      <w:r w:rsidRPr="00B96F77">
        <w:rPr>
          <w:rFonts w:ascii="Times New Roman" w:hAnsi="Times New Roman" w:cs="Times New Roman"/>
          <w:sz w:val="24"/>
          <w:szCs w:val="24"/>
        </w:rPr>
        <w:t xml:space="preserve"> „e) až g)“ nahrádzajú </w:t>
      </w:r>
      <w:r w:rsidR="00B96F77">
        <w:rPr>
          <w:rFonts w:ascii="Times New Roman" w:hAnsi="Times New Roman" w:cs="Times New Roman"/>
          <w:sz w:val="24"/>
          <w:szCs w:val="24"/>
        </w:rPr>
        <w:t>slovami</w:t>
      </w:r>
      <w:r w:rsidRPr="00B96F77">
        <w:rPr>
          <w:rFonts w:ascii="Times New Roman" w:hAnsi="Times New Roman" w:cs="Times New Roman"/>
          <w:sz w:val="24"/>
          <w:szCs w:val="24"/>
        </w:rPr>
        <w:t xml:space="preserve"> „f) až h)“.</w:t>
      </w:r>
    </w:p>
    <w:p w14:paraId="6651991F" w14:textId="77777777" w:rsidR="0038212A" w:rsidRDefault="0038212A" w:rsidP="0038212A">
      <w:pPr>
        <w:pStyle w:val="Odsekzoznamu"/>
        <w:spacing w:after="0" w:line="276" w:lineRule="auto"/>
        <w:ind w:left="567"/>
        <w:jc w:val="both"/>
        <w:rPr>
          <w:rFonts w:ascii="Times New Roman" w:hAnsi="Times New Roman" w:cs="Times New Roman"/>
          <w:sz w:val="24"/>
          <w:szCs w:val="24"/>
        </w:rPr>
      </w:pPr>
    </w:p>
    <w:p w14:paraId="636C1E10" w14:textId="77777777" w:rsidR="0038212A" w:rsidRDefault="0038212A" w:rsidP="0038212A">
      <w:pPr>
        <w:pStyle w:val="Odsekzoznamu"/>
        <w:numPr>
          <w:ilvl w:val="0"/>
          <w:numId w:val="1"/>
        </w:numPr>
        <w:ind w:left="567" w:hanging="567"/>
        <w:rPr>
          <w:rFonts w:ascii="Times New Roman" w:hAnsi="Times New Roman" w:cs="Times New Roman"/>
          <w:sz w:val="24"/>
          <w:szCs w:val="24"/>
        </w:rPr>
      </w:pPr>
      <w:r w:rsidRPr="0038212A">
        <w:rPr>
          <w:rFonts w:ascii="Times New Roman" w:hAnsi="Times New Roman" w:cs="Times New Roman"/>
          <w:sz w:val="24"/>
          <w:szCs w:val="24"/>
        </w:rPr>
        <w:t>V § 24 ods. 5 sa slová „vo funkcii člena štatutárneho orgánu alebo dozorného orgánu“ nahrádzajú slovami „ako osoby, ktorá riadi poisťovňu, zaisťovňu, pobočku zahraničnej poisťovne a pobočku zahraničnej zaisťovne alebo vykonáva kľúčovú funkciu“.</w:t>
      </w:r>
    </w:p>
    <w:p w14:paraId="45CA49EB" w14:textId="77777777" w:rsidR="0038212A" w:rsidRPr="0038212A" w:rsidRDefault="0038212A" w:rsidP="0038212A">
      <w:pPr>
        <w:pStyle w:val="Odsekzoznamu"/>
        <w:ind w:left="567"/>
        <w:rPr>
          <w:rFonts w:ascii="Times New Roman" w:hAnsi="Times New Roman" w:cs="Times New Roman"/>
          <w:sz w:val="24"/>
          <w:szCs w:val="24"/>
        </w:rPr>
      </w:pPr>
    </w:p>
    <w:p w14:paraId="7C828ABE" w14:textId="77777777" w:rsidR="003B6846" w:rsidRPr="0038212A" w:rsidRDefault="003B6846" w:rsidP="0038212A">
      <w:pPr>
        <w:pStyle w:val="Odsekzoznamu"/>
        <w:numPr>
          <w:ilvl w:val="0"/>
          <w:numId w:val="1"/>
        </w:numPr>
        <w:spacing w:after="0" w:line="276" w:lineRule="auto"/>
        <w:ind w:left="567" w:hanging="567"/>
        <w:jc w:val="both"/>
        <w:rPr>
          <w:rFonts w:ascii="Times New Roman" w:hAnsi="Times New Roman" w:cs="Times New Roman"/>
          <w:sz w:val="24"/>
          <w:szCs w:val="24"/>
        </w:rPr>
      </w:pPr>
      <w:r w:rsidRPr="0038212A">
        <w:rPr>
          <w:rFonts w:ascii="Times New Roman" w:hAnsi="Times New Roman" w:cs="Times New Roman"/>
          <w:sz w:val="24"/>
          <w:szCs w:val="24"/>
        </w:rPr>
        <w:t xml:space="preserve">V § 24 ods. 6 sa za slovo „žiadateľ“ vkladá čiarka a slová „poisťovňa, zaisťovňa, pobočka zahraničnej poisťovne, pobočka zahraničnej zaisťovne“. </w:t>
      </w:r>
    </w:p>
    <w:p w14:paraId="37119B14"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p>
    <w:p w14:paraId="39771214" w14:textId="77777777" w:rsidR="001C1049" w:rsidRPr="00A92534" w:rsidRDefault="001C1049" w:rsidP="001C1049">
      <w:pPr>
        <w:pStyle w:val="Odsekzoznamu"/>
        <w:numPr>
          <w:ilvl w:val="0"/>
          <w:numId w:val="1"/>
        </w:numPr>
        <w:spacing w:after="0" w:line="276"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 xml:space="preserve">V § 26 sa za odsek 2 vkladajú nové odseky 3 a 4, ktoré znejú: </w:t>
      </w:r>
    </w:p>
    <w:p w14:paraId="27FD4B81"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„(3) Pobočka zahraničnej poisťovne a pobočka zahraničnej zaisťovne sú povinné na účely vlastného posúdenia rizika a solventnosti zohľadniť všetky významné riziká pre svoje operácie a všetky riziká pre ostatné operácie zahraničnej poisťovne a zahraničnej zaisťovne, ktoré by mohli mať vplyv na operácie pobočky zahraničnej poisťovne a pobočky zahraničnej zaisťovne.</w:t>
      </w:r>
    </w:p>
    <w:p w14:paraId="3B465D38"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lastRenderedPageBreak/>
        <w:t>(4) Pobočka zahraničnej poisťovne a pobočka zahraničnej zaisťovne sú povinné v rámci vlastného posúdenia rizika a solventnosti posúdiť nepretržitú disponibilitu svojich aktív podľa § 65 ods. 5 a zaoberať sa</w:t>
      </w:r>
    </w:p>
    <w:p w14:paraId="15730084" w14:textId="77777777" w:rsidR="001C1049" w:rsidRPr="00A92534" w:rsidRDefault="001C1049" w:rsidP="001C1049">
      <w:pPr>
        <w:pStyle w:val="Odsekzoznamu"/>
        <w:spacing w:line="276" w:lineRule="auto"/>
        <w:ind w:left="1134" w:hanging="283"/>
        <w:jc w:val="both"/>
        <w:rPr>
          <w:rFonts w:ascii="Times New Roman" w:hAnsi="Times New Roman" w:cs="Times New Roman"/>
          <w:sz w:val="24"/>
          <w:szCs w:val="24"/>
        </w:rPr>
      </w:pPr>
      <w:r w:rsidRPr="00A92534">
        <w:rPr>
          <w:rFonts w:ascii="Times New Roman" w:hAnsi="Times New Roman" w:cs="Times New Roman"/>
          <w:sz w:val="24"/>
          <w:szCs w:val="24"/>
        </w:rPr>
        <w:t xml:space="preserve">a) </w:t>
      </w:r>
      <w:r w:rsidRPr="00A92534">
        <w:rPr>
          <w:rFonts w:ascii="Times New Roman" w:hAnsi="Times New Roman" w:cs="Times New Roman"/>
          <w:sz w:val="24"/>
          <w:szCs w:val="24"/>
        </w:rPr>
        <w:tab/>
        <w:t>rizikami pre efektívnosť mechanizmov, aby zabezpečili, že aktíva pobočky zahraničnej poisťovne a aktíva pobočky zahraničnej zaisťovne sa vyplatia len ich veriteľom s pohľadávkami z poistenia a s prednostnými pohľadávkami a</w:t>
      </w:r>
    </w:p>
    <w:p w14:paraId="77E79341" w14:textId="77777777" w:rsidR="001C1049" w:rsidRPr="00A92534" w:rsidRDefault="001C1049" w:rsidP="001C1049">
      <w:pPr>
        <w:pStyle w:val="Odsekzoznamu"/>
        <w:spacing w:line="276" w:lineRule="auto"/>
        <w:ind w:left="1134" w:hanging="283"/>
        <w:jc w:val="both"/>
        <w:rPr>
          <w:rFonts w:ascii="Times New Roman" w:hAnsi="Times New Roman" w:cs="Times New Roman"/>
          <w:sz w:val="24"/>
          <w:szCs w:val="24"/>
        </w:rPr>
      </w:pPr>
      <w:r w:rsidRPr="00A92534">
        <w:rPr>
          <w:rFonts w:ascii="Times New Roman" w:hAnsi="Times New Roman" w:cs="Times New Roman"/>
          <w:sz w:val="24"/>
          <w:szCs w:val="24"/>
        </w:rPr>
        <w:t xml:space="preserve">b) </w:t>
      </w:r>
      <w:r w:rsidRPr="00A92534">
        <w:rPr>
          <w:rFonts w:ascii="Times New Roman" w:hAnsi="Times New Roman" w:cs="Times New Roman"/>
          <w:sz w:val="24"/>
          <w:szCs w:val="24"/>
        </w:rPr>
        <w:tab/>
        <w:t>rizikami pre primeranosť aktív pobočky zahraničnej poisťovne a aktív pobočky zahraničnej zaisťovne.“.</w:t>
      </w:r>
    </w:p>
    <w:p w14:paraId="0A091383" w14:textId="77777777" w:rsidR="001C1049"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Doterajšie odseky 3 až 8 sa označujú ako odseky 5 až 10.</w:t>
      </w:r>
    </w:p>
    <w:p w14:paraId="193E3579" w14:textId="77777777" w:rsidR="003B6846" w:rsidRDefault="003B6846" w:rsidP="003B6846">
      <w:pPr>
        <w:pStyle w:val="Odsekzoznamu"/>
        <w:spacing w:line="276" w:lineRule="auto"/>
        <w:ind w:left="567" w:hanging="567"/>
        <w:jc w:val="both"/>
        <w:rPr>
          <w:rFonts w:ascii="Times New Roman" w:hAnsi="Times New Roman" w:cs="Times New Roman"/>
          <w:sz w:val="24"/>
          <w:szCs w:val="24"/>
        </w:rPr>
      </w:pPr>
    </w:p>
    <w:p w14:paraId="0296353B" w14:textId="77777777" w:rsidR="003B6846" w:rsidRDefault="003B6846" w:rsidP="00E11CBE">
      <w:pPr>
        <w:pStyle w:val="Odsekzoznamu"/>
        <w:numPr>
          <w:ilvl w:val="0"/>
          <w:numId w:val="1"/>
        </w:numPr>
        <w:ind w:left="567" w:hanging="567"/>
        <w:jc w:val="both"/>
        <w:rPr>
          <w:rFonts w:ascii="Times New Roman" w:hAnsi="Times New Roman" w:cs="Times New Roman"/>
          <w:sz w:val="24"/>
          <w:szCs w:val="24"/>
        </w:rPr>
      </w:pPr>
      <w:r w:rsidRPr="003B6846">
        <w:rPr>
          <w:rFonts w:ascii="Times New Roman" w:hAnsi="Times New Roman" w:cs="Times New Roman"/>
          <w:sz w:val="24"/>
          <w:szCs w:val="24"/>
        </w:rPr>
        <w:t xml:space="preserve">V § 29 ods. 1 </w:t>
      </w:r>
      <w:r w:rsidR="0073654F">
        <w:rPr>
          <w:rFonts w:ascii="Times New Roman" w:hAnsi="Times New Roman" w:cs="Times New Roman"/>
          <w:sz w:val="24"/>
          <w:szCs w:val="24"/>
        </w:rPr>
        <w:t xml:space="preserve">písm. </w:t>
      </w:r>
      <w:r w:rsidR="00D72C22">
        <w:rPr>
          <w:rFonts w:ascii="Times New Roman" w:hAnsi="Times New Roman" w:cs="Times New Roman"/>
          <w:sz w:val="24"/>
          <w:szCs w:val="24"/>
        </w:rPr>
        <w:t>a) až c)</w:t>
      </w:r>
      <w:r w:rsidRPr="003B6846">
        <w:rPr>
          <w:rFonts w:ascii="Times New Roman" w:hAnsi="Times New Roman" w:cs="Times New Roman"/>
          <w:sz w:val="24"/>
          <w:szCs w:val="24"/>
        </w:rPr>
        <w:t xml:space="preserve"> a e) sa </w:t>
      </w:r>
      <w:r w:rsidR="00D72C22">
        <w:rPr>
          <w:rFonts w:ascii="Times New Roman" w:hAnsi="Times New Roman" w:cs="Times New Roman"/>
          <w:sz w:val="24"/>
          <w:szCs w:val="24"/>
        </w:rPr>
        <w:t>na konci pripájajú tieto</w:t>
      </w:r>
      <w:r w:rsidRPr="003B6846">
        <w:rPr>
          <w:rFonts w:ascii="Times New Roman" w:hAnsi="Times New Roman" w:cs="Times New Roman"/>
          <w:sz w:val="24"/>
          <w:szCs w:val="24"/>
        </w:rPr>
        <w:t xml:space="preserve"> slová</w:t>
      </w:r>
      <w:r w:rsidR="00D72C22">
        <w:rPr>
          <w:rFonts w:ascii="Times New Roman" w:hAnsi="Times New Roman" w:cs="Times New Roman"/>
          <w:sz w:val="24"/>
          <w:szCs w:val="24"/>
        </w:rPr>
        <w:t>:</w:t>
      </w:r>
      <w:r w:rsidRPr="003B6846">
        <w:rPr>
          <w:rFonts w:ascii="Times New Roman" w:hAnsi="Times New Roman" w:cs="Times New Roman"/>
          <w:sz w:val="24"/>
          <w:szCs w:val="24"/>
        </w:rPr>
        <w:t xml:space="preserve"> „</w:t>
      </w:r>
      <w:r w:rsidR="00E11CBE" w:rsidRPr="00E11CBE">
        <w:rPr>
          <w:rFonts w:ascii="Times New Roman" w:hAnsi="Times New Roman" w:cs="Times New Roman"/>
          <w:sz w:val="24"/>
          <w:szCs w:val="24"/>
        </w:rPr>
        <w:t xml:space="preserve">vrátane ocenenia poistných zmlúv na účely účtovníctva podľa </w:t>
      </w:r>
      <w:r w:rsidR="00E11CBE" w:rsidRPr="00B96F77">
        <w:rPr>
          <w:rFonts w:ascii="Times New Roman" w:hAnsi="Times New Roman" w:cs="Times New Roman"/>
          <w:sz w:val="24"/>
          <w:szCs w:val="24"/>
        </w:rPr>
        <w:t>osobitn</w:t>
      </w:r>
      <w:r w:rsidR="00E3693F" w:rsidRPr="00B96F77">
        <w:rPr>
          <w:rFonts w:ascii="Times New Roman" w:hAnsi="Times New Roman" w:cs="Times New Roman"/>
          <w:sz w:val="24"/>
          <w:szCs w:val="24"/>
        </w:rPr>
        <w:t>ých</w:t>
      </w:r>
      <w:r w:rsidR="00E11CBE" w:rsidRPr="00B96F77">
        <w:rPr>
          <w:rFonts w:ascii="Times New Roman" w:hAnsi="Times New Roman" w:cs="Times New Roman"/>
          <w:sz w:val="24"/>
          <w:szCs w:val="24"/>
        </w:rPr>
        <w:t xml:space="preserve"> predp</w:t>
      </w:r>
      <w:r w:rsidR="00E3693F" w:rsidRPr="00B96F77">
        <w:rPr>
          <w:rFonts w:ascii="Times New Roman" w:hAnsi="Times New Roman" w:cs="Times New Roman"/>
          <w:sz w:val="24"/>
          <w:szCs w:val="24"/>
        </w:rPr>
        <w:t>isov</w:t>
      </w:r>
      <w:r w:rsidR="00E11CBE" w:rsidRPr="00B96F77">
        <w:rPr>
          <w:rFonts w:ascii="Times New Roman" w:hAnsi="Times New Roman" w:cs="Times New Roman"/>
          <w:sz w:val="24"/>
          <w:szCs w:val="24"/>
          <w:vertAlign w:val="superscript"/>
        </w:rPr>
        <w:t>25b</w:t>
      </w:r>
      <w:r w:rsidR="00E11CBE" w:rsidRPr="00B96F77">
        <w:rPr>
          <w:rFonts w:ascii="Times New Roman" w:hAnsi="Times New Roman" w:cs="Times New Roman"/>
          <w:sz w:val="24"/>
          <w:szCs w:val="24"/>
        </w:rPr>
        <w:t>)“.</w:t>
      </w:r>
    </w:p>
    <w:p w14:paraId="5784DCD8" w14:textId="77777777" w:rsidR="00E11CBE" w:rsidRDefault="00E11CBE" w:rsidP="00E11CBE">
      <w:pPr>
        <w:pStyle w:val="Odsekzoznamu"/>
        <w:ind w:left="567"/>
        <w:jc w:val="both"/>
        <w:rPr>
          <w:rFonts w:ascii="Times New Roman" w:hAnsi="Times New Roman" w:cs="Times New Roman"/>
          <w:sz w:val="24"/>
          <w:szCs w:val="24"/>
        </w:rPr>
      </w:pPr>
    </w:p>
    <w:p w14:paraId="1F191E18" w14:textId="77777777" w:rsidR="00E11CBE" w:rsidRPr="00E11CBE" w:rsidRDefault="00E11CBE" w:rsidP="00E11CBE">
      <w:pPr>
        <w:pStyle w:val="Odsekzoznamu"/>
        <w:ind w:left="567"/>
        <w:jc w:val="both"/>
        <w:rPr>
          <w:rFonts w:ascii="Times New Roman" w:hAnsi="Times New Roman" w:cs="Times New Roman"/>
          <w:sz w:val="24"/>
          <w:szCs w:val="24"/>
        </w:rPr>
      </w:pPr>
      <w:r w:rsidRPr="00E11CBE">
        <w:rPr>
          <w:rFonts w:ascii="Times New Roman" w:hAnsi="Times New Roman" w:cs="Times New Roman"/>
          <w:sz w:val="24"/>
          <w:szCs w:val="24"/>
        </w:rPr>
        <w:t>Poznámk</w:t>
      </w:r>
      <w:r>
        <w:rPr>
          <w:rFonts w:ascii="Times New Roman" w:hAnsi="Times New Roman" w:cs="Times New Roman"/>
          <w:sz w:val="24"/>
          <w:szCs w:val="24"/>
        </w:rPr>
        <w:t>a</w:t>
      </w:r>
      <w:r w:rsidRPr="00E11CBE">
        <w:rPr>
          <w:rFonts w:ascii="Times New Roman" w:hAnsi="Times New Roman" w:cs="Times New Roman"/>
          <w:sz w:val="24"/>
          <w:szCs w:val="24"/>
        </w:rPr>
        <w:t xml:space="preserve"> pod čiarou k odkaz</w:t>
      </w:r>
      <w:r>
        <w:rPr>
          <w:rFonts w:ascii="Times New Roman" w:hAnsi="Times New Roman" w:cs="Times New Roman"/>
          <w:sz w:val="24"/>
          <w:szCs w:val="24"/>
        </w:rPr>
        <w:t>u</w:t>
      </w:r>
      <w:r w:rsidRPr="00E11CBE">
        <w:rPr>
          <w:rFonts w:ascii="Times New Roman" w:hAnsi="Times New Roman" w:cs="Times New Roman"/>
          <w:sz w:val="24"/>
          <w:szCs w:val="24"/>
        </w:rPr>
        <w:t xml:space="preserve"> </w:t>
      </w:r>
      <w:r>
        <w:rPr>
          <w:rFonts w:ascii="Times New Roman" w:hAnsi="Times New Roman" w:cs="Times New Roman"/>
          <w:sz w:val="24"/>
          <w:szCs w:val="24"/>
        </w:rPr>
        <w:t>25b</w:t>
      </w:r>
      <w:r w:rsidRPr="00E11CBE">
        <w:rPr>
          <w:rFonts w:ascii="Times New Roman" w:hAnsi="Times New Roman" w:cs="Times New Roman"/>
          <w:sz w:val="24"/>
          <w:szCs w:val="24"/>
        </w:rPr>
        <w:t xml:space="preserve"> zn</w:t>
      </w:r>
      <w:r>
        <w:rPr>
          <w:rFonts w:ascii="Times New Roman" w:hAnsi="Times New Roman" w:cs="Times New Roman"/>
          <w:sz w:val="24"/>
          <w:szCs w:val="24"/>
        </w:rPr>
        <w:t>i</w:t>
      </w:r>
      <w:r w:rsidRPr="00E11CBE">
        <w:rPr>
          <w:rFonts w:ascii="Times New Roman" w:hAnsi="Times New Roman" w:cs="Times New Roman"/>
          <w:sz w:val="24"/>
          <w:szCs w:val="24"/>
        </w:rPr>
        <w:t xml:space="preserve">e: </w:t>
      </w:r>
    </w:p>
    <w:p w14:paraId="21A43E1C" w14:textId="77777777" w:rsidR="00E11CBE" w:rsidRPr="00E11CBE" w:rsidRDefault="00E11CBE" w:rsidP="00E11CBE">
      <w:pPr>
        <w:pStyle w:val="Odsekzoznamu"/>
        <w:ind w:left="567"/>
        <w:jc w:val="both"/>
        <w:rPr>
          <w:rFonts w:ascii="Times New Roman" w:hAnsi="Times New Roman" w:cs="Times New Roman"/>
          <w:sz w:val="24"/>
          <w:szCs w:val="24"/>
        </w:rPr>
      </w:pPr>
      <w:r w:rsidRPr="00E11CBE">
        <w:rPr>
          <w:rFonts w:ascii="Times New Roman" w:hAnsi="Times New Roman" w:cs="Times New Roman"/>
          <w:sz w:val="24"/>
          <w:szCs w:val="24"/>
        </w:rPr>
        <w:t>„</w:t>
      </w:r>
      <w:r w:rsidRPr="00E11CBE">
        <w:rPr>
          <w:rFonts w:ascii="Times New Roman" w:hAnsi="Times New Roman" w:cs="Times New Roman"/>
          <w:sz w:val="24"/>
          <w:szCs w:val="24"/>
          <w:vertAlign w:val="superscript"/>
        </w:rPr>
        <w:t>25b</w:t>
      </w:r>
      <w:r w:rsidRPr="00E11CBE">
        <w:rPr>
          <w:rFonts w:ascii="Times New Roman" w:hAnsi="Times New Roman" w:cs="Times New Roman"/>
          <w:sz w:val="24"/>
          <w:szCs w:val="24"/>
        </w:rPr>
        <w:t>) Nariadenie Európskeho parlamentu a Rady (ES) č. 1606/2002 z 19. júla 2002 o uplatňovaní medzinárodných účtovných noriem (Mimoriadne vydanie Ú. v. EÚ, kap. 13/zv. 29; Ú. v. ES L 243, 11. 9. 2002) v znení nariadenia Európskeho parlamentu a Rady (ES) č. 297/2008 z 11. marca 2008 (Ú. v. EÚ L 97, 9. 4. 2008).</w:t>
      </w:r>
    </w:p>
    <w:p w14:paraId="34EF8546" w14:textId="77777777" w:rsidR="00E11CBE" w:rsidRPr="003B6846" w:rsidRDefault="00E11CBE" w:rsidP="00E11CBE">
      <w:pPr>
        <w:pStyle w:val="Odsekzoznamu"/>
        <w:ind w:left="567"/>
        <w:jc w:val="both"/>
        <w:rPr>
          <w:rFonts w:ascii="Times New Roman" w:hAnsi="Times New Roman" w:cs="Times New Roman"/>
          <w:sz w:val="24"/>
          <w:szCs w:val="24"/>
        </w:rPr>
      </w:pPr>
      <w:r w:rsidRPr="00E11CBE">
        <w:rPr>
          <w:rFonts w:ascii="Times New Roman" w:hAnsi="Times New Roman" w:cs="Times New Roman"/>
          <w:sz w:val="24"/>
          <w:szCs w:val="24"/>
        </w:rPr>
        <w:t>Nariadenie Komisie (ES) č. 1126/2008 z 3. novembra 2008, ktorým sa v súlade s nariadením Európskeho parlamentu a Rady (ES) č. 1606/2002 prijímajú určité medzinárodné účtovné štandardy (Ú. v. EÚ L 320, 29. 11. 2008) v platnom znení.“.</w:t>
      </w:r>
    </w:p>
    <w:p w14:paraId="63D8A4BF"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p>
    <w:p w14:paraId="093516D2" w14:textId="77777777" w:rsidR="001C1049" w:rsidRPr="00A92534" w:rsidRDefault="001C1049" w:rsidP="001C1049">
      <w:pPr>
        <w:pStyle w:val="Odsekzoznamu"/>
        <w:numPr>
          <w:ilvl w:val="0"/>
          <w:numId w:val="1"/>
        </w:numPr>
        <w:spacing w:after="0" w:line="276"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Doterajší text § 65 sa označuje ako odsek 1 a dopĺňa sa odsekmi 2 až 7, ktoré znejú:</w:t>
      </w:r>
    </w:p>
    <w:p w14:paraId="54B92B30"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 xml:space="preserve">„(2) Aktíva pobočky zahraničnej poisťovne a aktíva pobočky zahraničnej zaisťovne kryjúce minimálnu kapitálovú požiadavku na solventnosť musia byť nepretržite umiestnené na území Slovenskej republiky. </w:t>
      </w:r>
    </w:p>
    <w:p w14:paraId="5EBAB36B"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(3) Aktíva pobočky zahraničnej poisťovne a aktíva pobočky zahraničnej zaisťovne presahujúce minimálnu kapitálovú požiadavku na solventnosť, ktoré kryjú kapitálovú požiadavku na solventnosť</w:t>
      </w:r>
      <w:r w:rsidR="00675B4F">
        <w:rPr>
          <w:rFonts w:ascii="Times New Roman" w:hAnsi="Times New Roman" w:cs="Times New Roman"/>
          <w:sz w:val="24"/>
          <w:szCs w:val="24"/>
        </w:rPr>
        <w:t>,</w:t>
      </w:r>
      <w:r w:rsidRPr="00A92534">
        <w:rPr>
          <w:rFonts w:ascii="Times New Roman" w:hAnsi="Times New Roman" w:cs="Times New Roman"/>
          <w:sz w:val="24"/>
          <w:szCs w:val="24"/>
        </w:rPr>
        <w:t xml:space="preserve"> musia byť nepretržite umiestnené na území členských štátov.</w:t>
      </w:r>
    </w:p>
    <w:p w14:paraId="3B81E7B0"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 xml:space="preserve">(4) Pobočka zahraničnej poisťovne a pobočka zahraničnej zaisťovne sú povinné bez zbytočného odkladu informovať Národnú banku Slovenska o tom, že prestali spĺňať požiadavku podľa odseku 2 alebo odseku 3. </w:t>
      </w:r>
    </w:p>
    <w:p w14:paraId="01A22049" w14:textId="77777777" w:rsidR="00253DBA"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 xml:space="preserve">(5) Pobočka zahraničnej poisťovne a pobočka zahraničnej zaisťovne vychádzajú pri stanovení solventnosti z hodnoty ich disponibilných aktív. Disponibilnými aktívami sa na účely tohto zákona rozumejú aktíva pobočky zahraničnej poisťovne a aktíva pobočky zahraničnej zaisťovne, ktoré sú k dispozícii na rozdelenie pri likvidácii zahraničnej poisťovne a zahraničnej zaisťovne na účely úhrady poistných plnení voči poistníkom </w:t>
      </w:r>
      <w:r w:rsidR="00675B4F">
        <w:rPr>
          <w:rFonts w:ascii="Times New Roman" w:hAnsi="Times New Roman" w:cs="Times New Roman"/>
          <w:sz w:val="24"/>
          <w:szCs w:val="24"/>
        </w:rPr>
        <w:t xml:space="preserve">tejto </w:t>
      </w:r>
      <w:r w:rsidRPr="00A92534">
        <w:rPr>
          <w:rFonts w:ascii="Times New Roman" w:hAnsi="Times New Roman" w:cs="Times New Roman"/>
          <w:sz w:val="24"/>
          <w:szCs w:val="24"/>
        </w:rPr>
        <w:t xml:space="preserve">pobočky a prednostných pohľadávok </w:t>
      </w:r>
      <w:r w:rsidR="00675B4F">
        <w:rPr>
          <w:rFonts w:ascii="Times New Roman" w:hAnsi="Times New Roman" w:cs="Times New Roman"/>
          <w:sz w:val="24"/>
          <w:szCs w:val="24"/>
        </w:rPr>
        <w:t xml:space="preserve">tejto </w:t>
      </w:r>
      <w:r w:rsidRPr="00A92534">
        <w:rPr>
          <w:rFonts w:ascii="Times New Roman" w:hAnsi="Times New Roman" w:cs="Times New Roman"/>
          <w:sz w:val="24"/>
          <w:szCs w:val="24"/>
        </w:rPr>
        <w:t xml:space="preserve">pobočky. </w:t>
      </w:r>
    </w:p>
    <w:p w14:paraId="43BD3FB9"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(6) Zahraničná poisťovňa a zahraničná zaisťovňa, ktoré pôsobia na území Slovenskej republiky na základe povolenia podľa § 10 a 11, sú povinné oznamovať Národnej banke Slovenska sídla pobočiek, ktoré zriadili alebo plánujú zriadiť v inom členskom štáte.</w:t>
      </w:r>
    </w:p>
    <w:p w14:paraId="4E4286AE" w14:textId="77777777" w:rsidR="005766D4" w:rsidRDefault="001C1049" w:rsidP="005766D4">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(7) Pobočka zahraničnej poisťovne a pobočka zahraničnej zaisťovne sú povinné zverejniť na svojej webovej stránke všetky informácie zverejňované na základe právneho poriadku štátu, v ktorom má zahraničná poisťovňa sídlo.“.</w:t>
      </w:r>
    </w:p>
    <w:p w14:paraId="6935AAC8" w14:textId="77777777" w:rsidR="004C31AE" w:rsidRDefault="004C31AE" w:rsidP="005766D4">
      <w:pPr>
        <w:pStyle w:val="Odsekzoznamu"/>
        <w:spacing w:line="276" w:lineRule="auto"/>
        <w:ind w:left="567"/>
        <w:jc w:val="both"/>
        <w:rPr>
          <w:rFonts w:ascii="Times New Roman" w:hAnsi="Times New Roman" w:cs="Times New Roman"/>
          <w:sz w:val="24"/>
          <w:szCs w:val="24"/>
        </w:rPr>
      </w:pPr>
    </w:p>
    <w:p w14:paraId="4AE5B83C" w14:textId="77777777" w:rsidR="004C31AE" w:rsidRPr="00C62EFD" w:rsidRDefault="00C62EFD" w:rsidP="00C62EFD">
      <w:pPr>
        <w:pStyle w:val="Odsekzoznamu"/>
        <w:numPr>
          <w:ilvl w:val="0"/>
          <w:numId w:val="1"/>
        </w:numPr>
        <w:ind w:left="567" w:hanging="567"/>
        <w:rPr>
          <w:rFonts w:ascii="Times New Roman" w:hAnsi="Times New Roman" w:cs="Times New Roman"/>
          <w:sz w:val="24"/>
          <w:szCs w:val="24"/>
        </w:rPr>
      </w:pPr>
      <w:r w:rsidRPr="00C62EFD">
        <w:rPr>
          <w:rFonts w:ascii="Times New Roman" w:hAnsi="Times New Roman" w:cs="Times New Roman"/>
          <w:sz w:val="24"/>
          <w:szCs w:val="24"/>
        </w:rPr>
        <w:t xml:space="preserve">§ </w:t>
      </w:r>
      <w:r>
        <w:rPr>
          <w:rFonts w:ascii="Times New Roman" w:hAnsi="Times New Roman" w:cs="Times New Roman"/>
          <w:sz w:val="24"/>
          <w:szCs w:val="24"/>
        </w:rPr>
        <w:t>68</w:t>
      </w:r>
      <w:r w:rsidRPr="00C62EFD">
        <w:rPr>
          <w:rFonts w:ascii="Times New Roman" w:hAnsi="Times New Roman" w:cs="Times New Roman"/>
          <w:sz w:val="24"/>
          <w:szCs w:val="24"/>
        </w:rPr>
        <w:t xml:space="preserve"> vrátane nadpisu znie:</w:t>
      </w:r>
    </w:p>
    <w:p w14:paraId="69D9C01E" w14:textId="77777777" w:rsidR="00C62EFD" w:rsidRDefault="004C31AE" w:rsidP="00C62EFD">
      <w:pPr>
        <w:pStyle w:val="Odsekzoznamu"/>
        <w:spacing w:line="276" w:lineRule="auto"/>
        <w:ind w:left="567"/>
        <w:jc w:val="center"/>
        <w:rPr>
          <w:rFonts w:ascii="Times New Roman" w:hAnsi="Times New Roman" w:cs="Times New Roman"/>
          <w:b/>
          <w:sz w:val="24"/>
          <w:szCs w:val="24"/>
        </w:rPr>
      </w:pPr>
      <w:r w:rsidRPr="00ED7BC3">
        <w:rPr>
          <w:rFonts w:ascii="Times New Roman" w:hAnsi="Times New Roman" w:cs="Times New Roman"/>
          <w:sz w:val="24"/>
          <w:szCs w:val="24"/>
        </w:rPr>
        <w:t>„</w:t>
      </w:r>
      <w:r w:rsidR="00C62EFD">
        <w:rPr>
          <w:rFonts w:ascii="Times New Roman" w:hAnsi="Times New Roman" w:cs="Times New Roman"/>
          <w:b/>
          <w:sz w:val="24"/>
          <w:szCs w:val="24"/>
        </w:rPr>
        <w:t>§ 68</w:t>
      </w:r>
    </w:p>
    <w:p w14:paraId="61AC356F" w14:textId="77777777" w:rsidR="00C62EFD" w:rsidRDefault="00C62EFD" w:rsidP="00C62EFD">
      <w:pPr>
        <w:pStyle w:val="Odsekzoznamu"/>
        <w:spacing w:line="276" w:lineRule="auto"/>
        <w:ind w:left="567"/>
        <w:jc w:val="center"/>
        <w:rPr>
          <w:rFonts w:ascii="Times New Roman" w:hAnsi="Times New Roman" w:cs="Times New Roman"/>
          <w:b/>
          <w:sz w:val="24"/>
          <w:szCs w:val="24"/>
        </w:rPr>
      </w:pPr>
      <w:r>
        <w:rPr>
          <w:rFonts w:ascii="Times New Roman" w:hAnsi="Times New Roman" w:cs="Times New Roman"/>
          <w:b/>
          <w:sz w:val="24"/>
          <w:szCs w:val="24"/>
        </w:rPr>
        <w:t>Odvod časti poistného</w:t>
      </w:r>
    </w:p>
    <w:p w14:paraId="268ACACD" w14:textId="77777777" w:rsidR="00C62EFD" w:rsidRDefault="00C62EFD" w:rsidP="00C62EFD">
      <w:pPr>
        <w:pStyle w:val="Odsekzoznamu"/>
        <w:spacing w:line="276" w:lineRule="auto"/>
        <w:ind w:left="567"/>
        <w:rPr>
          <w:rFonts w:ascii="Times New Roman" w:hAnsi="Times New Roman" w:cs="Times New Roman"/>
          <w:b/>
          <w:sz w:val="24"/>
          <w:szCs w:val="24"/>
        </w:rPr>
      </w:pPr>
    </w:p>
    <w:p w14:paraId="3592EE65" w14:textId="77777777" w:rsidR="00C62EFD" w:rsidRPr="00C62EFD" w:rsidRDefault="00C62EFD" w:rsidP="00C62EFD">
      <w:pPr>
        <w:pStyle w:val="Odsekzoznamu"/>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 </w:t>
      </w:r>
      <w:r w:rsidRPr="00C62EFD">
        <w:rPr>
          <w:rFonts w:ascii="Times New Roman" w:hAnsi="Times New Roman" w:cs="Times New Roman"/>
          <w:sz w:val="24"/>
          <w:szCs w:val="24"/>
        </w:rPr>
        <w:t>Poisťovňa, poisťovňa z iného členského štátu a pobočka zahraničnej poisťovne sú povinné odviesť 8 % z prijatého poistného z povinného zmluvného poistenia zodpovednosti za škodu spôsobenú prevádzkou motorového vozidla z činnosti vykonávanej na území Slovenskej republiky za predchádzajúci kalendárny rok do konca februára príslušného roka na osobitný účet Ministerstva vnútra Slovenskej republiky (ďalej len „ministerstvo vnútra“). Poisťovňa, poisťovňa z iného členského štátu a pobočka zahraničnej poisťovne sú povinné odvedenie časti poistného podľa prvej vety písomne oznámiť Národnej banke Slovenska, Ministerstvu financií Slovenskej republiky (ďalej len „ministerstvo financií“) a ministerstvu vnútra najneskôr do troch pracovných dní od jeho vykonania. Poisťovňa, poisťovňa z iného členského štátu a pobočka zahraničnej poisťovne sú zároveň povinné predložiť Národnej banke Slovenska údaje preukazujúce položky vstupujúce do výpočtu základu pre odvod poistného.</w:t>
      </w:r>
    </w:p>
    <w:p w14:paraId="60D05CF3" w14:textId="77777777" w:rsidR="004C31AE" w:rsidRPr="00ED7BC3" w:rsidRDefault="00C62EFD" w:rsidP="00C62EFD">
      <w:pPr>
        <w:pStyle w:val="Odsekzoznamu"/>
        <w:spacing w:line="276" w:lineRule="auto"/>
        <w:ind w:left="567"/>
        <w:rPr>
          <w:rFonts w:ascii="Times New Roman" w:hAnsi="Times New Roman" w:cs="Times New Roman"/>
          <w:sz w:val="24"/>
          <w:szCs w:val="24"/>
        </w:rPr>
      </w:pPr>
      <w:r>
        <w:rPr>
          <w:rFonts w:ascii="Times New Roman" w:hAnsi="Times New Roman" w:cs="Times New Roman"/>
          <w:sz w:val="24"/>
          <w:szCs w:val="24"/>
        </w:rPr>
        <w:t xml:space="preserve">(2) </w:t>
      </w:r>
      <w:r w:rsidR="004C31AE" w:rsidRPr="00ED7BC3">
        <w:rPr>
          <w:rFonts w:ascii="Times New Roman" w:hAnsi="Times New Roman" w:cs="Times New Roman"/>
          <w:sz w:val="24"/>
          <w:szCs w:val="24"/>
        </w:rPr>
        <w:t>Prostriedk</w:t>
      </w:r>
      <w:r>
        <w:rPr>
          <w:rFonts w:ascii="Times New Roman" w:hAnsi="Times New Roman" w:cs="Times New Roman"/>
          <w:sz w:val="24"/>
          <w:szCs w:val="24"/>
        </w:rPr>
        <w:t>y z osobitného účtu sa rozdelia</w:t>
      </w:r>
    </w:p>
    <w:p w14:paraId="348AC253" w14:textId="77777777" w:rsidR="004C31AE" w:rsidRPr="00ED7BC3" w:rsidRDefault="004C31AE" w:rsidP="004C31AE">
      <w:pPr>
        <w:pStyle w:val="Odsekzoznamu"/>
        <w:spacing w:line="276" w:lineRule="auto"/>
        <w:ind w:left="851"/>
        <w:jc w:val="both"/>
        <w:rPr>
          <w:rFonts w:ascii="Times New Roman" w:hAnsi="Times New Roman" w:cs="Times New Roman"/>
          <w:sz w:val="24"/>
          <w:szCs w:val="24"/>
        </w:rPr>
      </w:pPr>
      <w:r w:rsidRPr="00ED7BC3">
        <w:rPr>
          <w:rFonts w:ascii="Times New Roman" w:hAnsi="Times New Roman" w:cs="Times New Roman"/>
          <w:sz w:val="24"/>
          <w:szCs w:val="24"/>
        </w:rPr>
        <w:t>a) hasičským jednotkám na úhradu nákladov spojených s obstaraním materiálno-technického vybavenia, jeho údržbou a s prevádzkovaním súvisiaceho s bezpečnosťou a plynulosťou cestnej premávky,</w:t>
      </w:r>
    </w:p>
    <w:p w14:paraId="4A4DC125" w14:textId="77777777" w:rsidR="004C31AE" w:rsidRPr="00ED7BC3" w:rsidRDefault="004C31AE" w:rsidP="004C31AE">
      <w:pPr>
        <w:pStyle w:val="Odsekzoznamu"/>
        <w:spacing w:line="276" w:lineRule="auto"/>
        <w:ind w:left="851"/>
        <w:jc w:val="both"/>
        <w:rPr>
          <w:rFonts w:ascii="Times New Roman" w:hAnsi="Times New Roman" w:cs="Times New Roman"/>
          <w:sz w:val="24"/>
          <w:szCs w:val="24"/>
        </w:rPr>
      </w:pPr>
      <w:r w:rsidRPr="00ED7BC3">
        <w:rPr>
          <w:rFonts w:ascii="Times New Roman" w:hAnsi="Times New Roman" w:cs="Times New Roman"/>
          <w:sz w:val="24"/>
          <w:szCs w:val="24"/>
        </w:rPr>
        <w:t>b) zložkám ministerstva vnútra na úhradu nákladov spojených s obstaraním technických prostriedkov,  ich údržbou a prevádzkovaním potrebných na plnenie úloh súvisiacich s výkonom dohľadu nad bezpečnosťou a plynulosťou cestnej premávky</w:t>
      </w:r>
      <w:r w:rsidR="006B1235">
        <w:rPr>
          <w:rFonts w:ascii="Times New Roman" w:hAnsi="Times New Roman" w:cs="Times New Roman"/>
          <w:sz w:val="24"/>
          <w:szCs w:val="24"/>
        </w:rPr>
        <w:t>,</w:t>
      </w:r>
      <w:r w:rsidRPr="00ED7BC3">
        <w:rPr>
          <w:rFonts w:ascii="Times New Roman" w:hAnsi="Times New Roman" w:cs="Times New Roman"/>
          <w:sz w:val="24"/>
          <w:szCs w:val="24"/>
        </w:rPr>
        <w:t xml:space="preserve"> objasňovan</w:t>
      </w:r>
      <w:r w:rsidR="006B1235">
        <w:rPr>
          <w:rFonts w:ascii="Times New Roman" w:hAnsi="Times New Roman" w:cs="Times New Roman"/>
          <w:sz w:val="24"/>
          <w:szCs w:val="24"/>
        </w:rPr>
        <w:t>ím</w:t>
      </w:r>
      <w:r w:rsidRPr="00ED7BC3">
        <w:rPr>
          <w:rFonts w:ascii="Times New Roman" w:hAnsi="Times New Roman" w:cs="Times New Roman"/>
          <w:sz w:val="24"/>
          <w:szCs w:val="24"/>
        </w:rPr>
        <w:t xml:space="preserve"> príčin nehôd v cestnej doprave</w:t>
      </w:r>
      <w:r w:rsidR="006B1235">
        <w:rPr>
          <w:rFonts w:ascii="Times New Roman" w:hAnsi="Times New Roman" w:cs="Times New Roman"/>
          <w:sz w:val="24"/>
          <w:szCs w:val="24"/>
        </w:rPr>
        <w:t xml:space="preserve"> a</w:t>
      </w:r>
      <w:r w:rsidR="00675B4F">
        <w:rPr>
          <w:rFonts w:ascii="Times New Roman" w:hAnsi="Times New Roman" w:cs="Times New Roman"/>
          <w:sz w:val="24"/>
          <w:szCs w:val="24"/>
        </w:rPr>
        <w:t> </w:t>
      </w:r>
      <w:r w:rsidR="006B1235" w:rsidRPr="006B1235">
        <w:rPr>
          <w:rFonts w:ascii="Times New Roman" w:hAnsi="Times New Roman" w:cs="Times New Roman"/>
          <w:sz w:val="24"/>
          <w:szCs w:val="24"/>
        </w:rPr>
        <w:t>vzdelávacie</w:t>
      </w:r>
      <w:r w:rsidR="00675B4F">
        <w:rPr>
          <w:rFonts w:ascii="Times New Roman" w:hAnsi="Times New Roman" w:cs="Times New Roman"/>
          <w:sz w:val="24"/>
          <w:szCs w:val="24"/>
        </w:rPr>
        <w:t xml:space="preserve"> akcie</w:t>
      </w:r>
      <w:r w:rsidR="006B1235" w:rsidRPr="006B1235">
        <w:rPr>
          <w:rFonts w:ascii="Times New Roman" w:hAnsi="Times New Roman" w:cs="Times New Roman"/>
          <w:sz w:val="24"/>
          <w:szCs w:val="24"/>
        </w:rPr>
        <w:t xml:space="preserve"> a propagačné akcie zamerané na prevenciu a znižovanie nehodovosti v cestnej premávke</w:t>
      </w:r>
      <w:r w:rsidR="00C62EFD">
        <w:rPr>
          <w:rFonts w:ascii="Times New Roman" w:hAnsi="Times New Roman" w:cs="Times New Roman"/>
          <w:sz w:val="24"/>
          <w:szCs w:val="24"/>
        </w:rPr>
        <w:t xml:space="preserve"> a</w:t>
      </w:r>
    </w:p>
    <w:p w14:paraId="23F77DDD" w14:textId="77777777" w:rsidR="004C31AE" w:rsidRPr="00ED7BC3" w:rsidRDefault="004C31AE" w:rsidP="004C31AE">
      <w:pPr>
        <w:pStyle w:val="Odsekzoznamu"/>
        <w:spacing w:line="276" w:lineRule="auto"/>
        <w:ind w:left="851"/>
        <w:jc w:val="both"/>
        <w:rPr>
          <w:rFonts w:ascii="Times New Roman" w:hAnsi="Times New Roman" w:cs="Times New Roman"/>
          <w:sz w:val="24"/>
          <w:szCs w:val="24"/>
        </w:rPr>
      </w:pPr>
      <w:r w:rsidRPr="00ED7BC3">
        <w:rPr>
          <w:rFonts w:ascii="Times New Roman" w:hAnsi="Times New Roman" w:cs="Times New Roman"/>
          <w:sz w:val="24"/>
          <w:szCs w:val="24"/>
        </w:rPr>
        <w:t>c) koordinačným strediskám integrovaného záchranného systému, operačným strediskám tiesňového volania a operačným strediskám tiesňového volania záchrannej zdravotnej služby na úhradu nákladov spojených s výstavbu a obstaraním materiálno-technického vybavenia, jeho údržbou a s prevádzkovaním súvisiaci</w:t>
      </w:r>
      <w:r w:rsidR="0073654F">
        <w:rPr>
          <w:rFonts w:ascii="Times New Roman" w:hAnsi="Times New Roman" w:cs="Times New Roman"/>
          <w:sz w:val="24"/>
          <w:szCs w:val="24"/>
        </w:rPr>
        <w:t>m</w:t>
      </w:r>
      <w:r w:rsidRPr="00ED7BC3">
        <w:rPr>
          <w:rFonts w:ascii="Times New Roman" w:hAnsi="Times New Roman" w:cs="Times New Roman"/>
          <w:sz w:val="24"/>
          <w:szCs w:val="24"/>
        </w:rPr>
        <w:t xml:space="preserve"> so záchranou ľudských životov a materi</w:t>
      </w:r>
      <w:r w:rsidR="00457B0F">
        <w:rPr>
          <w:rFonts w:ascii="Times New Roman" w:hAnsi="Times New Roman" w:cs="Times New Roman"/>
          <w:sz w:val="24"/>
          <w:szCs w:val="24"/>
        </w:rPr>
        <w:t>álnych hodnôt v cestnej doprave.</w:t>
      </w:r>
    </w:p>
    <w:p w14:paraId="68A43D75" w14:textId="77777777" w:rsidR="004C31AE" w:rsidRPr="00ED7BC3" w:rsidRDefault="004C31AE" w:rsidP="004C31AE">
      <w:pPr>
        <w:pStyle w:val="Odsekzoznamu"/>
        <w:spacing w:line="276" w:lineRule="auto"/>
        <w:ind w:left="567"/>
        <w:jc w:val="both"/>
        <w:rPr>
          <w:rFonts w:ascii="Times New Roman" w:hAnsi="Times New Roman" w:cs="Times New Roman"/>
          <w:sz w:val="24"/>
          <w:szCs w:val="24"/>
        </w:rPr>
      </w:pPr>
      <w:r w:rsidRPr="00ED7BC3">
        <w:rPr>
          <w:rFonts w:ascii="Times New Roman" w:hAnsi="Times New Roman" w:cs="Times New Roman"/>
          <w:sz w:val="24"/>
          <w:szCs w:val="24"/>
        </w:rPr>
        <w:t xml:space="preserve">(3) Prostriedky z osobitného účtu podľa odseku 1 </w:t>
      </w:r>
      <w:r w:rsidR="00EA26AD">
        <w:rPr>
          <w:rFonts w:ascii="Times New Roman" w:hAnsi="Times New Roman" w:cs="Times New Roman"/>
          <w:sz w:val="24"/>
          <w:szCs w:val="24"/>
        </w:rPr>
        <w:t>rozdeľuje</w:t>
      </w:r>
      <w:r w:rsidRPr="00ED7BC3">
        <w:rPr>
          <w:rFonts w:ascii="Times New Roman" w:hAnsi="Times New Roman" w:cs="Times New Roman"/>
          <w:sz w:val="24"/>
          <w:szCs w:val="24"/>
        </w:rPr>
        <w:t xml:space="preserve"> ministerstvo vnútra, ktoré za týmto účelom zriadi komisiu, ktorá má </w:t>
      </w:r>
      <w:r w:rsidR="007B2165">
        <w:rPr>
          <w:rFonts w:ascii="Times New Roman" w:hAnsi="Times New Roman" w:cs="Times New Roman"/>
          <w:sz w:val="24"/>
          <w:szCs w:val="24"/>
        </w:rPr>
        <w:t>šesť</w:t>
      </w:r>
      <w:r w:rsidRPr="00ED7BC3">
        <w:rPr>
          <w:rFonts w:ascii="Times New Roman" w:hAnsi="Times New Roman" w:cs="Times New Roman"/>
          <w:sz w:val="24"/>
          <w:szCs w:val="24"/>
        </w:rPr>
        <w:t xml:space="preserve"> členov. Komisia je zložená z</w:t>
      </w:r>
      <w:r w:rsidR="007B2165">
        <w:rPr>
          <w:rFonts w:ascii="Times New Roman" w:hAnsi="Times New Roman" w:cs="Times New Roman"/>
          <w:sz w:val="24"/>
          <w:szCs w:val="24"/>
        </w:rPr>
        <w:t xml:space="preserve"> troch </w:t>
      </w:r>
      <w:r w:rsidRPr="00ED7BC3">
        <w:rPr>
          <w:rFonts w:ascii="Times New Roman" w:hAnsi="Times New Roman" w:cs="Times New Roman"/>
          <w:sz w:val="24"/>
          <w:szCs w:val="24"/>
        </w:rPr>
        <w:t>zástupc</w:t>
      </w:r>
      <w:r w:rsidR="007B2165">
        <w:rPr>
          <w:rFonts w:ascii="Times New Roman" w:hAnsi="Times New Roman" w:cs="Times New Roman"/>
          <w:sz w:val="24"/>
          <w:szCs w:val="24"/>
        </w:rPr>
        <w:t xml:space="preserve">ov </w:t>
      </w:r>
      <w:r w:rsidRPr="00ED7BC3">
        <w:rPr>
          <w:rFonts w:ascii="Times New Roman" w:hAnsi="Times New Roman" w:cs="Times New Roman"/>
          <w:sz w:val="24"/>
          <w:szCs w:val="24"/>
        </w:rPr>
        <w:t>ministerstva vnútra, ktor</w:t>
      </w:r>
      <w:r w:rsidR="007B2165">
        <w:rPr>
          <w:rFonts w:ascii="Times New Roman" w:hAnsi="Times New Roman" w:cs="Times New Roman"/>
          <w:sz w:val="24"/>
          <w:szCs w:val="24"/>
        </w:rPr>
        <w:t>ých</w:t>
      </w:r>
      <w:r w:rsidRPr="00ED7BC3">
        <w:rPr>
          <w:rFonts w:ascii="Times New Roman" w:hAnsi="Times New Roman" w:cs="Times New Roman"/>
          <w:sz w:val="24"/>
          <w:szCs w:val="24"/>
        </w:rPr>
        <w:t xml:space="preserve"> vymenúva a odvoláva minister vnútra Slovenskej republiky, z</w:t>
      </w:r>
      <w:r w:rsidR="00ED7BC3">
        <w:rPr>
          <w:rFonts w:ascii="Times New Roman" w:hAnsi="Times New Roman" w:cs="Times New Roman"/>
          <w:sz w:val="24"/>
          <w:szCs w:val="24"/>
        </w:rPr>
        <w:t xml:space="preserve"> </w:t>
      </w:r>
      <w:r w:rsidR="007B2165">
        <w:rPr>
          <w:rFonts w:ascii="Times New Roman" w:hAnsi="Times New Roman" w:cs="Times New Roman"/>
          <w:sz w:val="24"/>
          <w:szCs w:val="24"/>
        </w:rPr>
        <w:t>jedného</w:t>
      </w:r>
      <w:r w:rsidRPr="00ED7BC3">
        <w:rPr>
          <w:rFonts w:ascii="Times New Roman" w:hAnsi="Times New Roman" w:cs="Times New Roman"/>
          <w:sz w:val="24"/>
          <w:szCs w:val="24"/>
        </w:rPr>
        <w:t xml:space="preserve"> zástupc</w:t>
      </w:r>
      <w:r w:rsidR="007B2165">
        <w:rPr>
          <w:rFonts w:ascii="Times New Roman" w:hAnsi="Times New Roman" w:cs="Times New Roman"/>
          <w:sz w:val="24"/>
          <w:szCs w:val="24"/>
        </w:rPr>
        <w:t>u</w:t>
      </w:r>
      <w:r w:rsidRPr="00ED7BC3">
        <w:rPr>
          <w:rFonts w:ascii="Times New Roman" w:hAnsi="Times New Roman" w:cs="Times New Roman"/>
          <w:sz w:val="24"/>
          <w:szCs w:val="24"/>
        </w:rPr>
        <w:t xml:space="preserve"> ministerstva financií, ktor</w:t>
      </w:r>
      <w:r w:rsidR="007B2165">
        <w:rPr>
          <w:rFonts w:ascii="Times New Roman" w:hAnsi="Times New Roman" w:cs="Times New Roman"/>
          <w:sz w:val="24"/>
          <w:szCs w:val="24"/>
        </w:rPr>
        <w:t>ého</w:t>
      </w:r>
      <w:r w:rsidRPr="00ED7BC3">
        <w:rPr>
          <w:rFonts w:ascii="Times New Roman" w:hAnsi="Times New Roman" w:cs="Times New Roman"/>
          <w:sz w:val="24"/>
          <w:szCs w:val="24"/>
        </w:rPr>
        <w:t xml:space="preserve"> vymenúva a odvoláva minister</w:t>
      </w:r>
      <w:r w:rsidR="00ED7BC3">
        <w:rPr>
          <w:rFonts w:ascii="Times New Roman" w:hAnsi="Times New Roman" w:cs="Times New Roman"/>
          <w:sz w:val="24"/>
          <w:szCs w:val="24"/>
        </w:rPr>
        <w:t xml:space="preserve"> </w:t>
      </w:r>
      <w:r w:rsidR="007B2165">
        <w:rPr>
          <w:rFonts w:ascii="Times New Roman" w:hAnsi="Times New Roman" w:cs="Times New Roman"/>
          <w:sz w:val="24"/>
          <w:szCs w:val="24"/>
        </w:rPr>
        <w:t>vnútra Slovenskej republiky na návrh minist</w:t>
      </w:r>
      <w:r w:rsidR="00A10740">
        <w:rPr>
          <w:rFonts w:ascii="Times New Roman" w:hAnsi="Times New Roman" w:cs="Times New Roman"/>
          <w:sz w:val="24"/>
          <w:szCs w:val="24"/>
        </w:rPr>
        <w:t xml:space="preserve">erstva </w:t>
      </w:r>
      <w:r w:rsidR="007B2165">
        <w:rPr>
          <w:rFonts w:ascii="Times New Roman" w:hAnsi="Times New Roman" w:cs="Times New Roman"/>
          <w:sz w:val="24"/>
          <w:szCs w:val="24"/>
        </w:rPr>
        <w:t>financií</w:t>
      </w:r>
      <w:r w:rsidR="00ED7BC3">
        <w:rPr>
          <w:rFonts w:ascii="Times New Roman" w:hAnsi="Times New Roman" w:cs="Times New Roman"/>
          <w:sz w:val="24"/>
          <w:szCs w:val="24"/>
        </w:rPr>
        <w:t xml:space="preserve"> </w:t>
      </w:r>
      <w:r w:rsidRPr="00ED7BC3">
        <w:rPr>
          <w:rFonts w:ascii="Times New Roman" w:hAnsi="Times New Roman" w:cs="Times New Roman"/>
          <w:sz w:val="24"/>
          <w:szCs w:val="24"/>
        </w:rPr>
        <w:t>a</w:t>
      </w:r>
      <w:r w:rsidR="00ED7BC3">
        <w:rPr>
          <w:rFonts w:ascii="Times New Roman" w:hAnsi="Times New Roman" w:cs="Times New Roman"/>
          <w:sz w:val="24"/>
          <w:szCs w:val="24"/>
        </w:rPr>
        <w:t> </w:t>
      </w:r>
      <w:r w:rsidRPr="00ED7BC3">
        <w:rPr>
          <w:rFonts w:ascii="Times New Roman" w:hAnsi="Times New Roman" w:cs="Times New Roman"/>
          <w:sz w:val="24"/>
          <w:szCs w:val="24"/>
        </w:rPr>
        <w:t>z</w:t>
      </w:r>
      <w:r w:rsidR="00ED7BC3">
        <w:rPr>
          <w:rFonts w:ascii="Times New Roman" w:hAnsi="Times New Roman" w:cs="Times New Roman"/>
          <w:sz w:val="24"/>
          <w:szCs w:val="24"/>
        </w:rPr>
        <w:t> dvoch zástupcov</w:t>
      </w:r>
      <w:r w:rsidRPr="00ED7BC3">
        <w:rPr>
          <w:rFonts w:ascii="Times New Roman" w:hAnsi="Times New Roman" w:cs="Times New Roman"/>
          <w:sz w:val="24"/>
          <w:szCs w:val="24"/>
        </w:rPr>
        <w:t xml:space="preserve"> </w:t>
      </w:r>
      <w:r w:rsidR="007A4BA0">
        <w:rPr>
          <w:rFonts w:ascii="Times New Roman" w:hAnsi="Times New Roman" w:cs="Times New Roman"/>
          <w:sz w:val="24"/>
          <w:szCs w:val="24"/>
        </w:rPr>
        <w:t xml:space="preserve">Slovenskej </w:t>
      </w:r>
      <w:r w:rsidRPr="00ED7BC3">
        <w:rPr>
          <w:rFonts w:ascii="Times New Roman" w:hAnsi="Times New Roman" w:cs="Times New Roman"/>
          <w:sz w:val="24"/>
          <w:szCs w:val="24"/>
        </w:rPr>
        <w:t>kancelárie</w:t>
      </w:r>
      <w:r w:rsidR="007A4BA0">
        <w:rPr>
          <w:rFonts w:ascii="Times New Roman" w:hAnsi="Times New Roman" w:cs="Times New Roman"/>
          <w:sz w:val="24"/>
          <w:szCs w:val="24"/>
        </w:rPr>
        <w:t xml:space="preserve"> poisťovateľov</w:t>
      </w:r>
      <w:r w:rsidR="00A10740">
        <w:rPr>
          <w:rFonts w:ascii="Times New Roman" w:hAnsi="Times New Roman" w:cs="Times New Roman"/>
          <w:sz w:val="24"/>
          <w:szCs w:val="24"/>
        </w:rPr>
        <w:t>, ktorých vymenúva a odvoláva minister vnútra Slovenskej republiky na návrh Slovenskej kancelárie poisťovateľov</w:t>
      </w:r>
      <w:r w:rsidRPr="00ED7BC3">
        <w:rPr>
          <w:rFonts w:ascii="Times New Roman" w:hAnsi="Times New Roman" w:cs="Times New Roman"/>
          <w:sz w:val="24"/>
          <w:szCs w:val="24"/>
        </w:rPr>
        <w:t xml:space="preserve">. </w:t>
      </w:r>
    </w:p>
    <w:p w14:paraId="7FD697DA" w14:textId="77777777" w:rsidR="004C31AE" w:rsidRDefault="004C31AE" w:rsidP="004C31AE">
      <w:pPr>
        <w:pStyle w:val="Odsekzoznamu"/>
        <w:spacing w:line="276" w:lineRule="auto"/>
        <w:ind w:left="567"/>
        <w:jc w:val="both"/>
        <w:rPr>
          <w:rFonts w:ascii="Times New Roman" w:hAnsi="Times New Roman" w:cs="Times New Roman"/>
          <w:sz w:val="24"/>
          <w:szCs w:val="24"/>
        </w:rPr>
      </w:pPr>
      <w:r w:rsidRPr="00ED7BC3">
        <w:rPr>
          <w:rFonts w:ascii="Times New Roman" w:hAnsi="Times New Roman" w:cs="Times New Roman"/>
          <w:sz w:val="24"/>
          <w:szCs w:val="24"/>
        </w:rPr>
        <w:t>(</w:t>
      </w:r>
      <w:r w:rsidR="00457B0F">
        <w:rPr>
          <w:rFonts w:ascii="Times New Roman" w:hAnsi="Times New Roman" w:cs="Times New Roman"/>
          <w:sz w:val="24"/>
          <w:szCs w:val="24"/>
        </w:rPr>
        <w:t>4</w:t>
      </w:r>
      <w:r w:rsidRPr="00ED7BC3">
        <w:rPr>
          <w:rFonts w:ascii="Times New Roman" w:hAnsi="Times New Roman" w:cs="Times New Roman"/>
          <w:sz w:val="24"/>
          <w:szCs w:val="24"/>
        </w:rPr>
        <w:t>) Členovia komisie volia a odvolávajú predsedu komisie a jeho zástupcu. Činnosť komisie riadi predseda komisie alebo v jeho neprítomnosti zástupca predsedu</w:t>
      </w:r>
      <w:r w:rsidR="0023045B">
        <w:rPr>
          <w:rFonts w:ascii="Times New Roman" w:hAnsi="Times New Roman" w:cs="Times New Roman"/>
          <w:sz w:val="24"/>
          <w:szCs w:val="24"/>
        </w:rPr>
        <w:t xml:space="preserve"> komisie</w:t>
      </w:r>
      <w:r w:rsidRPr="00ED7BC3">
        <w:rPr>
          <w:rFonts w:ascii="Times New Roman" w:hAnsi="Times New Roman" w:cs="Times New Roman"/>
          <w:sz w:val="24"/>
          <w:szCs w:val="24"/>
        </w:rPr>
        <w:t>. Komisia je uznášaniaschopná, ak sú prítomné aspoň dve tretiny jej členov a</w:t>
      </w:r>
      <w:r w:rsidR="00EA26AD">
        <w:rPr>
          <w:rFonts w:ascii="Times New Roman" w:hAnsi="Times New Roman" w:cs="Times New Roman"/>
          <w:sz w:val="24"/>
          <w:szCs w:val="24"/>
        </w:rPr>
        <w:t> </w:t>
      </w:r>
      <w:r w:rsidRPr="00ED7BC3">
        <w:rPr>
          <w:rFonts w:ascii="Times New Roman" w:hAnsi="Times New Roman" w:cs="Times New Roman"/>
          <w:sz w:val="24"/>
          <w:szCs w:val="24"/>
        </w:rPr>
        <w:t>rozhoduje</w:t>
      </w:r>
      <w:r w:rsidR="00EA26AD">
        <w:rPr>
          <w:rFonts w:ascii="Times New Roman" w:hAnsi="Times New Roman" w:cs="Times New Roman"/>
          <w:sz w:val="24"/>
          <w:szCs w:val="24"/>
        </w:rPr>
        <w:t xml:space="preserve"> sa</w:t>
      </w:r>
      <w:r w:rsidRPr="00ED7BC3">
        <w:rPr>
          <w:rFonts w:ascii="Times New Roman" w:hAnsi="Times New Roman" w:cs="Times New Roman"/>
          <w:sz w:val="24"/>
          <w:szCs w:val="24"/>
        </w:rPr>
        <w:t xml:space="preserve"> väčšinou hlasov prítomných členov. </w:t>
      </w:r>
      <w:r w:rsidR="00EA26AD">
        <w:rPr>
          <w:rFonts w:ascii="Times New Roman" w:hAnsi="Times New Roman" w:cs="Times New Roman"/>
          <w:sz w:val="24"/>
          <w:szCs w:val="24"/>
        </w:rPr>
        <w:t>Pri rovnosti hlasov</w:t>
      </w:r>
      <w:r w:rsidRPr="00ED7BC3">
        <w:rPr>
          <w:rFonts w:ascii="Times New Roman" w:hAnsi="Times New Roman" w:cs="Times New Roman"/>
          <w:sz w:val="24"/>
          <w:szCs w:val="24"/>
        </w:rPr>
        <w:t xml:space="preserve"> rozhoduje hlas predsedu komisie alebo v jeho neprítomnosti hlas zástupcu predsedu</w:t>
      </w:r>
      <w:r w:rsidR="0023045B">
        <w:rPr>
          <w:rFonts w:ascii="Times New Roman" w:hAnsi="Times New Roman" w:cs="Times New Roman"/>
          <w:sz w:val="24"/>
          <w:szCs w:val="24"/>
        </w:rPr>
        <w:t xml:space="preserve"> komisie</w:t>
      </w:r>
      <w:r w:rsidRPr="00ED7BC3">
        <w:rPr>
          <w:rFonts w:ascii="Times New Roman" w:hAnsi="Times New Roman" w:cs="Times New Roman"/>
          <w:sz w:val="24"/>
          <w:szCs w:val="24"/>
        </w:rPr>
        <w:t>.</w:t>
      </w:r>
    </w:p>
    <w:p w14:paraId="668C8B0B" w14:textId="77777777" w:rsidR="004C31AE" w:rsidRDefault="00457B0F" w:rsidP="004C31AE">
      <w:pPr>
        <w:pStyle w:val="Odsekzoznamu"/>
        <w:spacing w:line="276"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(5</w:t>
      </w:r>
      <w:r w:rsidR="004C31AE" w:rsidRPr="00ED7BC3">
        <w:rPr>
          <w:rFonts w:ascii="Times New Roman" w:hAnsi="Times New Roman" w:cs="Times New Roman"/>
          <w:sz w:val="24"/>
          <w:szCs w:val="24"/>
        </w:rPr>
        <w:t xml:space="preserve">) </w:t>
      </w:r>
      <w:r w:rsidR="000A6015" w:rsidRPr="000A6015">
        <w:rPr>
          <w:rFonts w:ascii="Times New Roman" w:hAnsi="Times New Roman" w:cs="Times New Roman"/>
          <w:sz w:val="24"/>
          <w:szCs w:val="24"/>
        </w:rPr>
        <w:t xml:space="preserve">Subjekty podľa odseku 2 oprávnené na použitie prostriedkov z osobitného účtu podľa odseku 1 do konca marca príslušného roka predložia komisii návrh na použitie prostriedkov z osobitného účtu. Komisia predložené návrhy posúdi a do konca mája príslušného roka </w:t>
      </w:r>
      <w:r w:rsidR="00C729ED">
        <w:rPr>
          <w:rFonts w:ascii="Times New Roman" w:hAnsi="Times New Roman" w:cs="Times New Roman"/>
          <w:sz w:val="24"/>
          <w:szCs w:val="24"/>
        </w:rPr>
        <w:t>schváli</w:t>
      </w:r>
      <w:r w:rsidR="000A6015" w:rsidRPr="000A6015">
        <w:rPr>
          <w:rFonts w:ascii="Times New Roman" w:hAnsi="Times New Roman" w:cs="Times New Roman"/>
          <w:sz w:val="24"/>
          <w:szCs w:val="24"/>
        </w:rPr>
        <w:t xml:space="preserve"> rozdelenie prostriedkov z osobitného účtu.</w:t>
      </w:r>
      <w:r w:rsidR="004C31AE" w:rsidRPr="00ED7BC3">
        <w:rPr>
          <w:rFonts w:ascii="Times New Roman" w:hAnsi="Times New Roman" w:cs="Times New Roman"/>
          <w:sz w:val="24"/>
          <w:szCs w:val="24"/>
        </w:rPr>
        <w:t xml:space="preserve"> Prostriedky z osobitného účtu podľa odseku 1 rozdelí ministerstvo vnútra </w:t>
      </w:r>
      <w:r w:rsidR="0047120C">
        <w:rPr>
          <w:rFonts w:ascii="Times New Roman" w:hAnsi="Times New Roman" w:cs="Times New Roman"/>
          <w:sz w:val="24"/>
          <w:szCs w:val="24"/>
        </w:rPr>
        <w:t>po schválení komisiou</w:t>
      </w:r>
      <w:r w:rsidR="00EA26AD">
        <w:rPr>
          <w:rFonts w:ascii="Times New Roman" w:hAnsi="Times New Roman" w:cs="Times New Roman"/>
          <w:sz w:val="24"/>
          <w:szCs w:val="24"/>
        </w:rPr>
        <w:t xml:space="preserve"> do konca júna príslušného roka. M</w:t>
      </w:r>
      <w:r w:rsidR="004C31AE" w:rsidRPr="00ED7BC3">
        <w:rPr>
          <w:rFonts w:ascii="Times New Roman" w:hAnsi="Times New Roman" w:cs="Times New Roman"/>
          <w:sz w:val="24"/>
          <w:szCs w:val="24"/>
        </w:rPr>
        <w:t>inisterstvo vnútra</w:t>
      </w:r>
      <w:r w:rsidR="00EA26AD">
        <w:rPr>
          <w:rFonts w:ascii="Times New Roman" w:hAnsi="Times New Roman" w:cs="Times New Roman"/>
          <w:sz w:val="24"/>
          <w:szCs w:val="24"/>
        </w:rPr>
        <w:t xml:space="preserve"> je</w:t>
      </w:r>
      <w:r w:rsidR="004C31AE" w:rsidRPr="00ED7BC3">
        <w:rPr>
          <w:rFonts w:ascii="Times New Roman" w:hAnsi="Times New Roman" w:cs="Times New Roman"/>
          <w:sz w:val="24"/>
          <w:szCs w:val="24"/>
        </w:rPr>
        <w:t xml:space="preserve"> povinné zverejniť takéto rozdelenie prostriedkov na webovom sídle </w:t>
      </w:r>
      <w:r w:rsidR="000A6015">
        <w:rPr>
          <w:rFonts w:ascii="Times New Roman" w:hAnsi="Times New Roman" w:cs="Times New Roman"/>
          <w:sz w:val="24"/>
          <w:szCs w:val="24"/>
        </w:rPr>
        <w:t>ministerstva vnútra</w:t>
      </w:r>
      <w:r w:rsidR="004C31AE" w:rsidRPr="00ED7BC3">
        <w:rPr>
          <w:rFonts w:ascii="Times New Roman" w:hAnsi="Times New Roman" w:cs="Times New Roman"/>
          <w:sz w:val="24"/>
          <w:szCs w:val="24"/>
        </w:rPr>
        <w:t>.</w:t>
      </w:r>
    </w:p>
    <w:p w14:paraId="38BF00C9" w14:textId="77777777" w:rsidR="004C31AE" w:rsidRPr="00ED7BC3" w:rsidRDefault="004C31AE" w:rsidP="004C31AE">
      <w:pPr>
        <w:pStyle w:val="Odsekzoznamu"/>
        <w:spacing w:line="276" w:lineRule="auto"/>
        <w:ind w:left="567"/>
        <w:jc w:val="both"/>
        <w:rPr>
          <w:rFonts w:ascii="Times New Roman" w:hAnsi="Times New Roman" w:cs="Times New Roman"/>
          <w:sz w:val="24"/>
          <w:szCs w:val="24"/>
        </w:rPr>
      </w:pPr>
      <w:r w:rsidRPr="00ED7BC3">
        <w:rPr>
          <w:rFonts w:ascii="Times New Roman" w:hAnsi="Times New Roman" w:cs="Times New Roman"/>
          <w:sz w:val="24"/>
          <w:szCs w:val="24"/>
        </w:rPr>
        <w:t>(</w:t>
      </w:r>
      <w:r w:rsidR="00457B0F">
        <w:rPr>
          <w:rFonts w:ascii="Times New Roman" w:hAnsi="Times New Roman" w:cs="Times New Roman"/>
          <w:sz w:val="24"/>
          <w:szCs w:val="24"/>
        </w:rPr>
        <w:t>6</w:t>
      </w:r>
      <w:r w:rsidRPr="00ED7BC3">
        <w:rPr>
          <w:rFonts w:ascii="Times New Roman" w:hAnsi="Times New Roman" w:cs="Times New Roman"/>
          <w:sz w:val="24"/>
          <w:szCs w:val="24"/>
        </w:rPr>
        <w:t xml:space="preserve">) Príjemca prostriedkov z osobitného účtu predloží </w:t>
      </w:r>
      <w:r w:rsidR="0047120C">
        <w:rPr>
          <w:rFonts w:ascii="Times New Roman" w:hAnsi="Times New Roman" w:cs="Times New Roman"/>
          <w:sz w:val="24"/>
          <w:szCs w:val="24"/>
        </w:rPr>
        <w:t>komisii</w:t>
      </w:r>
      <w:r w:rsidRPr="00ED7BC3">
        <w:rPr>
          <w:rFonts w:ascii="Times New Roman" w:hAnsi="Times New Roman" w:cs="Times New Roman"/>
          <w:sz w:val="24"/>
          <w:szCs w:val="24"/>
        </w:rPr>
        <w:t xml:space="preserve"> do konca februára nasledujúceho roka prehľad a doklady preukazujúce použitie prostriedkov z osobitného účtu na kontrolu ich použitia komisiou. </w:t>
      </w:r>
      <w:r w:rsidR="004B561C">
        <w:rPr>
          <w:rFonts w:ascii="Times New Roman" w:hAnsi="Times New Roman" w:cs="Times New Roman"/>
          <w:sz w:val="24"/>
          <w:szCs w:val="24"/>
        </w:rPr>
        <w:t>Čerpanie p</w:t>
      </w:r>
      <w:r w:rsidR="006B1235">
        <w:rPr>
          <w:rFonts w:ascii="Times New Roman" w:hAnsi="Times New Roman" w:cs="Times New Roman"/>
          <w:sz w:val="24"/>
          <w:szCs w:val="24"/>
        </w:rPr>
        <w:t>rostriedk</w:t>
      </w:r>
      <w:r w:rsidR="004B561C">
        <w:rPr>
          <w:rFonts w:ascii="Times New Roman" w:hAnsi="Times New Roman" w:cs="Times New Roman"/>
          <w:sz w:val="24"/>
          <w:szCs w:val="24"/>
        </w:rPr>
        <w:t>ov</w:t>
      </w:r>
      <w:r w:rsidR="006B1235">
        <w:rPr>
          <w:rFonts w:ascii="Times New Roman" w:hAnsi="Times New Roman" w:cs="Times New Roman"/>
          <w:sz w:val="24"/>
          <w:szCs w:val="24"/>
        </w:rPr>
        <w:t xml:space="preserve"> z osobitného účtu</w:t>
      </w:r>
      <w:r w:rsidR="004B561C">
        <w:rPr>
          <w:rFonts w:ascii="Times New Roman" w:hAnsi="Times New Roman" w:cs="Times New Roman"/>
          <w:sz w:val="24"/>
          <w:szCs w:val="24"/>
        </w:rPr>
        <w:t xml:space="preserve"> nie je viazané na kalendárny rok</w:t>
      </w:r>
      <w:r w:rsidR="0023045B">
        <w:rPr>
          <w:rFonts w:ascii="Times New Roman" w:hAnsi="Times New Roman" w:cs="Times New Roman"/>
          <w:sz w:val="24"/>
          <w:szCs w:val="24"/>
        </w:rPr>
        <w:t>,</w:t>
      </w:r>
      <w:r w:rsidR="004B561C">
        <w:rPr>
          <w:rFonts w:ascii="Times New Roman" w:hAnsi="Times New Roman" w:cs="Times New Roman"/>
          <w:sz w:val="24"/>
          <w:szCs w:val="24"/>
        </w:rPr>
        <w:t xml:space="preserve"> v ktorom boli pridelené</w:t>
      </w:r>
      <w:r w:rsidR="006B1235">
        <w:rPr>
          <w:rFonts w:ascii="Times New Roman" w:hAnsi="Times New Roman" w:cs="Times New Roman"/>
          <w:sz w:val="24"/>
          <w:szCs w:val="24"/>
        </w:rPr>
        <w:t xml:space="preserve">, </w:t>
      </w:r>
      <w:r w:rsidR="004B561C">
        <w:rPr>
          <w:rFonts w:ascii="Times New Roman" w:hAnsi="Times New Roman" w:cs="Times New Roman"/>
          <w:sz w:val="24"/>
          <w:szCs w:val="24"/>
        </w:rPr>
        <w:t xml:space="preserve">ale v súlade so schváleným postupom čerpania je ich možné čerpať aj v nasledujúcich rokoch.  </w:t>
      </w:r>
    </w:p>
    <w:p w14:paraId="128DE60E" w14:textId="77777777" w:rsidR="004C31AE" w:rsidRDefault="000A6015" w:rsidP="004C31AE">
      <w:pPr>
        <w:pStyle w:val="Odsekzoznamu"/>
        <w:spacing w:line="276" w:lineRule="auto"/>
        <w:ind w:left="567"/>
        <w:jc w:val="both"/>
        <w:rPr>
          <w:rFonts w:ascii="Times New Roman" w:hAnsi="Times New Roman" w:cs="Times New Roman"/>
          <w:sz w:val="24"/>
          <w:szCs w:val="24"/>
        </w:rPr>
      </w:pPr>
      <w:r w:rsidRPr="00E117EB">
        <w:rPr>
          <w:rFonts w:ascii="Times New Roman" w:hAnsi="Times New Roman" w:cs="Times New Roman"/>
          <w:sz w:val="24"/>
          <w:szCs w:val="24"/>
        </w:rPr>
        <w:t>(</w:t>
      </w:r>
      <w:r w:rsidR="00457B0F">
        <w:rPr>
          <w:rFonts w:ascii="Times New Roman" w:hAnsi="Times New Roman" w:cs="Times New Roman"/>
          <w:sz w:val="24"/>
          <w:szCs w:val="24"/>
        </w:rPr>
        <w:t>7</w:t>
      </w:r>
      <w:r w:rsidRPr="00E117EB">
        <w:rPr>
          <w:rFonts w:ascii="Times New Roman" w:hAnsi="Times New Roman" w:cs="Times New Roman"/>
          <w:sz w:val="24"/>
          <w:szCs w:val="24"/>
        </w:rPr>
        <w:t xml:space="preserve">) Podrobnosti o organizácii činnosti komisie, rokovaní komisie, </w:t>
      </w:r>
      <w:r w:rsidR="00E117EB">
        <w:rPr>
          <w:rFonts w:ascii="Times New Roman" w:hAnsi="Times New Roman" w:cs="Times New Roman"/>
          <w:sz w:val="24"/>
          <w:szCs w:val="24"/>
        </w:rPr>
        <w:t xml:space="preserve">posudzovaní návrhov </w:t>
      </w:r>
      <w:r w:rsidR="00E117EB" w:rsidRPr="00E117EB">
        <w:rPr>
          <w:rFonts w:ascii="Times New Roman" w:hAnsi="Times New Roman" w:cs="Times New Roman"/>
          <w:sz w:val="24"/>
          <w:szCs w:val="24"/>
        </w:rPr>
        <w:t>na použitie prostriedkov z osobitného účtu</w:t>
      </w:r>
      <w:r w:rsidR="00E117EB">
        <w:rPr>
          <w:rFonts w:ascii="Times New Roman" w:hAnsi="Times New Roman" w:cs="Times New Roman"/>
          <w:sz w:val="24"/>
          <w:szCs w:val="24"/>
        </w:rPr>
        <w:t xml:space="preserve"> a kontrole </w:t>
      </w:r>
      <w:r w:rsidR="00E117EB" w:rsidRPr="00E117EB">
        <w:rPr>
          <w:rFonts w:ascii="Times New Roman" w:hAnsi="Times New Roman" w:cs="Times New Roman"/>
          <w:sz w:val="24"/>
          <w:szCs w:val="24"/>
        </w:rPr>
        <w:t>použiti</w:t>
      </w:r>
      <w:r w:rsidR="00E117EB">
        <w:rPr>
          <w:rFonts w:ascii="Times New Roman" w:hAnsi="Times New Roman" w:cs="Times New Roman"/>
          <w:sz w:val="24"/>
          <w:szCs w:val="24"/>
        </w:rPr>
        <w:t>a</w:t>
      </w:r>
      <w:r w:rsidR="00E117EB" w:rsidRPr="00E117EB">
        <w:rPr>
          <w:rFonts w:ascii="Times New Roman" w:hAnsi="Times New Roman" w:cs="Times New Roman"/>
          <w:sz w:val="24"/>
          <w:szCs w:val="24"/>
        </w:rPr>
        <w:t xml:space="preserve"> prostriedkov z osobitného účtu</w:t>
      </w:r>
      <w:r w:rsidR="00F87ECB">
        <w:rPr>
          <w:rFonts w:ascii="Times New Roman" w:hAnsi="Times New Roman" w:cs="Times New Roman"/>
          <w:sz w:val="24"/>
          <w:szCs w:val="24"/>
        </w:rPr>
        <w:t>, určí štatút komisie, ktorý na návrh komisie schvaľuje minister vnútra</w:t>
      </w:r>
      <w:r w:rsidR="00E117EB">
        <w:rPr>
          <w:rFonts w:ascii="Times New Roman" w:hAnsi="Times New Roman" w:cs="Times New Roman"/>
          <w:sz w:val="24"/>
          <w:szCs w:val="24"/>
        </w:rPr>
        <w:t>.</w:t>
      </w:r>
      <w:r w:rsidR="004C31AE" w:rsidRPr="00ED7BC3">
        <w:rPr>
          <w:rFonts w:ascii="Times New Roman" w:hAnsi="Times New Roman" w:cs="Times New Roman"/>
          <w:sz w:val="24"/>
          <w:szCs w:val="24"/>
        </w:rPr>
        <w:t>“.</w:t>
      </w:r>
    </w:p>
    <w:p w14:paraId="68BF620D" w14:textId="77777777" w:rsidR="00B96F77" w:rsidRPr="004C31AE" w:rsidRDefault="00B96F77" w:rsidP="004C31AE">
      <w:pPr>
        <w:pStyle w:val="Odsekzoznamu"/>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Poznámka pod čiarou k odkazu 27) sa vypúšťa.</w:t>
      </w:r>
    </w:p>
    <w:p w14:paraId="11218B0E" w14:textId="77777777" w:rsidR="0087714D" w:rsidRDefault="0087714D" w:rsidP="005766D4">
      <w:pPr>
        <w:pStyle w:val="Odsekzoznamu"/>
        <w:spacing w:line="276" w:lineRule="auto"/>
        <w:ind w:left="567"/>
        <w:jc w:val="both"/>
        <w:rPr>
          <w:rFonts w:ascii="Times New Roman" w:hAnsi="Times New Roman" w:cs="Times New Roman"/>
          <w:sz w:val="24"/>
          <w:szCs w:val="24"/>
        </w:rPr>
      </w:pPr>
    </w:p>
    <w:p w14:paraId="4EE05501" w14:textId="77777777" w:rsidR="0087714D" w:rsidRDefault="0087714D" w:rsidP="0087714D">
      <w:pPr>
        <w:pStyle w:val="Odsekzoznamu"/>
        <w:numPr>
          <w:ilvl w:val="0"/>
          <w:numId w:val="1"/>
        </w:numPr>
        <w:ind w:left="567" w:hanging="567"/>
        <w:jc w:val="both"/>
        <w:rPr>
          <w:rFonts w:ascii="Times New Roman" w:hAnsi="Times New Roman" w:cs="Times New Roman"/>
          <w:sz w:val="24"/>
          <w:szCs w:val="24"/>
        </w:rPr>
      </w:pPr>
      <w:r w:rsidRPr="0087714D">
        <w:rPr>
          <w:rFonts w:ascii="Times New Roman" w:hAnsi="Times New Roman" w:cs="Times New Roman"/>
          <w:sz w:val="24"/>
          <w:szCs w:val="24"/>
        </w:rPr>
        <w:t xml:space="preserve">V § 70 ods. 1 písm. h) sa </w:t>
      </w:r>
      <w:r w:rsidR="00FE118D">
        <w:rPr>
          <w:rFonts w:ascii="Times New Roman" w:hAnsi="Times New Roman" w:cs="Times New Roman"/>
          <w:sz w:val="24"/>
          <w:szCs w:val="24"/>
        </w:rPr>
        <w:t xml:space="preserve">na konci bodka nahrádza bodkočiarkou a pripájajú sa tieto slová:  </w:t>
      </w:r>
      <w:r w:rsidRPr="0087714D">
        <w:rPr>
          <w:rFonts w:ascii="Times New Roman" w:hAnsi="Times New Roman" w:cs="Times New Roman"/>
          <w:sz w:val="24"/>
          <w:szCs w:val="24"/>
        </w:rPr>
        <w:t>„</w:t>
      </w:r>
      <w:r w:rsidR="00FE118D">
        <w:rPr>
          <w:rFonts w:ascii="Times New Roman" w:hAnsi="Times New Roman" w:cs="Times New Roman"/>
          <w:sz w:val="24"/>
          <w:szCs w:val="24"/>
        </w:rPr>
        <w:t>to</w:t>
      </w:r>
      <w:r w:rsidRPr="0087714D">
        <w:rPr>
          <w:rFonts w:ascii="Times New Roman" w:hAnsi="Times New Roman" w:cs="Times New Roman"/>
          <w:sz w:val="24"/>
          <w:szCs w:val="24"/>
        </w:rPr>
        <w:t xml:space="preserve"> sa nevzťahuje na poistenie veľkých rizík </w:t>
      </w:r>
      <w:r w:rsidR="0094546A">
        <w:rPr>
          <w:rFonts w:ascii="Times New Roman" w:hAnsi="Times New Roman" w:cs="Times New Roman"/>
          <w:sz w:val="24"/>
          <w:szCs w:val="24"/>
        </w:rPr>
        <w:t>uvedených v</w:t>
      </w:r>
      <w:r w:rsidRPr="0087714D">
        <w:rPr>
          <w:rFonts w:ascii="Times New Roman" w:hAnsi="Times New Roman" w:cs="Times New Roman"/>
          <w:sz w:val="24"/>
          <w:szCs w:val="24"/>
        </w:rPr>
        <w:t xml:space="preserve"> § 165 ods. 2</w:t>
      </w:r>
      <w:r w:rsidR="0094546A">
        <w:rPr>
          <w:rFonts w:ascii="Times New Roman" w:hAnsi="Times New Roman" w:cs="Times New Roman"/>
          <w:sz w:val="24"/>
          <w:szCs w:val="24"/>
        </w:rPr>
        <w:t xml:space="preserve"> písm. a) a b)</w:t>
      </w:r>
      <w:r w:rsidRPr="0087714D">
        <w:rPr>
          <w:rFonts w:ascii="Times New Roman" w:hAnsi="Times New Roman" w:cs="Times New Roman"/>
          <w:sz w:val="24"/>
          <w:szCs w:val="24"/>
        </w:rPr>
        <w:t>“</w:t>
      </w:r>
      <w:r w:rsidR="0094546A">
        <w:rPr>
          <w:rFonts w:ascii="Times New Roman" w:hAnsi="Times New Roman" w:cs="Times New Roman"/>
          <w:sz w:val="24"/>
          <w:szCs w:val="24"/>
        </w:rPr>
        <w:t>.</w:t>
      </w:r>
    </w:p>
    <w:p w14:paraId="0F29D4B1" w14:textId="77777777" w:rsidR="003D2A0A" w:rsidRPr="0087714D" w:rsidRDefault="003D2A0A" w:rsidP="003D2A0A">
      <w:pPr>
        <w:pStyle w:val="Odsekzoznamu"/>
        <w:ind w:left="567"/>
        <w:jc w:val="both"/>
        <w:rPr>
          <w:rFonts w:ascii="Times New Roman" w:hAnsi="Times New Roman" w:cs="Times New Roman"/>
          <w:sz w:val="24"/>
          <w:szCs w:val="24"/>
        </w:rPr>
      </w:pPr>
    </w:p>
    <w:p w14:paraId="52D14F29" w14:textId="77777777" w:rsidR="003D2A0A" w:rsidRPr="0094546A" w:rsidRDefault="003D2A0A" w:rsidP="003D2A0A">
      <w:pPr>
        <w:pStyle w:val="Odsekzoznamu"/>
        <w:numPr>
          <w:ilvl w:val="0"/>
          <w:numId w:val="1"/>
        </w:numPr>
        <w:ind w:left="567" w:hanging="567"/>
        <w:jc w:val="both"/>
        <w:rPr>
          <w:rFonts w:ascii="Times New Roman" w:hAnsi="Times New Roman" w:cs="Times New Roman"/>
          <w:sz w:val="24"/>
          <w:szCs w:val="24"/>
        </w:rPr>
      </w:pPr>
      <w:r w:rsidRPr="003D2A0A">
        <w:rPr>
          <w:rFonts w:ascii="Times New Roman" w:hAnsi="Times New Roman" w:cs="Times New Roman"/>
          <w:sz w:val="24"/>
          <w:szCs w:val="24"/>
        </w:rPr>
        <w:t xml:space="preserve">V § 70 ods. 3 sa za slovo „Poisťovňa“ vkladá čiarka a </w:t>
      </w:r>
      <w:r w:rsidRPr="0094546A">
        <w:rPr>
          <w:rFonts w:ascii="Times New Roman" w:hAnsi="Times New Roman" w:cs="Times New Roman"/>
          <w:sz w:val="24"/>
          <w:szCs w:val="24"/>
        </w:rPr>
        <w:t>slová „poisťovňa z iného členského štátu“.</w:t>
      </w:r>
    </w:p>
    <w:p w14:paraId="42D6AEF6" w14:textId="77777777" w:rsidR="003D2A0A" w:rsidRPr="003D2A0A" w:rsidRDefault="003D2A0A" w:rsidP="003D2A0A">
      <w:pPr>
        <w:pStyle w:val="Odsekzoznamu"/>
        <w:ind w:left="567"/>
        <w:rPr>
          <w:rFonts w:ascii="Times New Roman" w:hAnsi="Times New Roman" w:cs="Times New Roman"/>
          <w:sz w:val="24"/>
          <w:szCs w:val="24"/>
        </w:rPr>
      </w:pPr>
    </w:p>
    <w:p w14:paraId="4102EFC1" w14:textId="77777777" w:rsidR="005766D4" w:rsidRDefault="00557710" w:rsidP="006620D3">
      <w:pPr>
        <w:pStyle w:val="Odsekzoznamu"/>
        <w:numPr>
          <w:ilvl w:val="0"/>
          <w:numId w:val="1"/>
        </w:numPr>
        <w:spacing w:line="276" w:lineRule="auto"/>
        <w:ind w:left="567" w:hanging="567"/>
        <w:jc w:val="both"/>
        <w:rPr>
          <w:rFonts w:ascii="Times New Roman" w:hAnsi="Times New Roman" w:cs="Times New Roman"/>
          <w:sz w:val="24"/>
          <w:szCs w:val="24"/>
        </w:rPr>
      </w:pPr>
      <w:r w:rsidRPr="00A3067C">
        <w:rPr>
          <w:rFonts w:ascii="Times New Roman" w:hAnsi="Times New Roman" w:cs="Times New Roman"/>
          <w:sz w:val="24"/>
          <w:szCs w:val="24"/>
        </w:rPr>
        <w:t xml:space="preserve">V § 70 ods. 11 </w:t>
      </w:r>
      <w:r w:rsidR="00551FD4" w:rsidRPr="00A3067C">
        <w:rPr>
          <w:rFonts w:ascii="Times New Roman" w:hAnsi="Times New Roman" w:cs="Times New Roman"/>
          <w:sz w:val="24"/>
          <w:szCs w:val="24"/>
        </w:rPr>
        <w:t>sa</w:t>
      </w:r>
      <w:r w:rsidRPr="00A3067C">
        <w:rPr>
          <w:rFonts w:ascii="Times New Roman" w:hAnsi="Times New Roman" w:cs="Times New Roman"/>
          <w:sz w:val="24"/>
          <w:szCs w:val="24"/>
        </w:rPr>
        <w:t xml:space="preserve"> </w:t>
      </w:r>
      <w:r w:rsidR="008C4662" w:rsidRPr="00A3067C">
        <w:rPr>
          <w:rFonts w:ascii="Times New Roman" w:hAnsi="Times New Roman" w:cs="Times New Roman"/>
          <w:sz w:val="24"/>
          <w:szCs w:val="24"/>
        </w:rPr>
        <w:t xml:space="preserve">na konci </w:t>
      </w:r>
      <w:r w:rsidRPr="00A3067C">
        <w:rPr>
          <w:rFonts w:ascii="Times New Roman" w:hAnsi="Times New Roman" w:cs="Times New Roman"/>
          <w:sz w:val="24"/>
          <w:szCs w:val="24"/>
        </w:rPr>
        <w:t>bodka nahrádza bodkočiarkou</w:t>
      </w:r>
      <w:r w:rsidR="008C4662" w:rsidRPr="00A3067C">
        <w:rPr>
          <w:rFonts w:ascii="Times New Roman" w:hAnsi="Times New Roman" w:cs="Times New Roman"/>
          <w:sz w:val="24"/>
          <w:szCs w:val="24"/>
        </w:rPr>
        <w:t xml:space="preserve"> a</w:t>
      </w:r>
      <w:r w:rsidR="00FE118D">
        <w:rPr>
          <w:rFonts w:ascii="Times New Roman" w:hAnsi="Times New Roman" w:cs="Times New Roman"/>
          <w:sz w:val="24"/>
          <w:szCs w:val="24"/>
        </w:rPr>
        <w:t> pripájajú sa tieto</w:t>
      </w:r>
      <w:r w:rsidRPr="00A3067C">
        <w:rPr>
          <w:rFonts w:ascii="Times New Roman" w:hAnsi="Times New Roman" w:cs="Times New Roman"/>
          <w:sz w:val="24"/>
          <w:szCs w:val="24"/>
        </w:rPr>
        <w:t xml:space="preserve"> slová „</w:t>
      </w:r>
      <w:r w:rsidR="00FE118D">
        <w:rPr>
          <w:rFonts w:ascii="Times New Roman" w:hAnsi="Times New Roman" w:cs="Times New Roman"/>
          <w:sz w:val="24"/>
          <w:szCs w:val="24"/>
        </w:rPr>
        <w:t>to</w:t>
      </w:r>
      <w:r w:rsidRPr="00A3067C">
        <w:rPr>
          <w:rFonts w:ascii="Times New Roman" w:hAnsi="Times New Roman" w:cs="Times New Roman"/>
          <w:sz w:val="24"/>
          <w:szCs w:val="24"/>
        </w:rPr>
        <w:t xml:space="preserve"> sa nevzťahuje na poistenie veľkých rizík </w:t>
      </w:r>
      <w:r w:rsidR="00FE118D">
        <w:rPr>
          <w:rFonts w:ascii="Times New Roman" w:hAnsi="Times New Roman" w:cs="Times New Roman"/>
          <w:sz w:val="24"/>
          <w:szCs w:val="24"/>
        </w:rPr>
        <w:t>podľa</w:t>
      </w:r>
      <w:r w:rsidRPr="00A3067C">
        <w:rPr>
          <w:rFonts w:ascii="Times New Roman" w:hAnsi="Times New Roman" w:cs="Times New Roman"/>
          <w:sz w:val="24"/>
          <w:szCs w:val="24"/>
        </w:rPr>
        <w:t xml:space="preserve"> § 165 ods</w:t>
      </w:r>
      <w:r w:rsidR="0094546A" w:rsidRPr="00A3067C">
        <w:rPr>
          <w:rFonts w:ascii="Times New Roman" w:hAnsi="Times New Roman" w:cs="Times New Roman"/>
          <w:sz w:val="24"/>
          <w:szCs w:val="24"/>
        </w:rPr>
        <w:t>. 2.”.</w:t>
      </w:r>
    </w:p>
    <w:p w14:paraId="28B49788" w14:textId="77777777" w:rsidR="006620D3" w:rsidRPr="006620D3" w:rsidRDefault="006620D3" w:rsidP="006620D3">
      <w:pPr>
        <w:pStyle w:val="Odsekzoznamu"/>
        <w:spacing w:line="276" w:lineRule="auto"/>
        <w:ind w:left="567"/>
        <w:jc w:val="both"/>
        <w:rPr>
          <w:rFonts w:ascii="Times New Roman" w:hAnsi="Times New Roman" w:cs="Times New Roman"/>
          <w:sz w:val="24"/>
          <w:szCs w:val="24"/>
        </w:rPr>
      </w:pPr>
    </w:p>
    <w:p w14:paraId="3325FCC5" w14:textId="77777777" w:rsidR="005766D4" w:rsidRDefault="003E4899" w:rsidP="003E4899">
      <w:pPr>
        <w:pStyle w:val="Odsekzoznamu"/>
        <w:numPr>
          <w:ilvl w:val="0"/>
          <w:numId w:val="1"/>
        </w:numPr>
        <w:spacing w:after="0" w:line="240" w:lineRule="auto"/>
        <w:ind w:left="567" w:hanging="567"/>
        <w:rPr>
          <w:rFonts w:ascii="Times New Roman" w:eastAsiaTheme="minorHAnsi" w:hAnsi="Times New Roman" w:cs="Times New Roman"/>
          <w:sz w:val="24"/>
          <w:szCs w:val="24"/>
        </w:rPr>
      </w:pPr>
      <w:r>
        <w:rPr>
          <w:rFonts w:ascii="Times New Roman" w:eastAsiaTheme="minorHAnsi" w:hAnsi="Times New Roman" w:cs="Times New Roman"/>
          <w:sz w:val="24"/>
          <w:szCs w:val="24"/>
        </w:rPr>
        <w:t>§ 70a vrátane nadpisu znie:</w:t>
      </w:r>
    </w:p>
    <w:p w14:paraId="535EEC87" w14:textId="77777777" w:rsidR="003E4899" w:rsidRDefault="003E4899" w:rsidP="003E4899">
      <w:pPr>
        <w:pStyle w:val="Odsekzoznamu"/>
        <w:spacing w:after="0" w:line="240" w:lineRule="auto"/>
        <w:ind w:left="567"/>
        <w:rPr>
          <w:rFonts w:ascii="Times New Roman" w:eastAsiaTheme="minorHAnsi" w:hAnsi="Times New Roman" w:cs="Times New Roman"/>
          <w:sz w:val="24"/>
          <w:szCs w:val="24"/>
        </w:rPr>
      </w:pPr>
    </w:p>
    <w:p w14:paraId="7BA4E483" w14:textId="77777777" w:rsidR="003E4899" w:rsidRPr="003E4899" w:rsidRDefault="003E4899" w:rsidP="003E4899">
      <w:pPr>
        <w:pStyle w:val="Odsekzoznamu"/>
        <w:spacing w:after="0" w:line="240" w:lineRule="auto"/>
        <w:ind w:left="567"/>
        <w:jc w:val="center"/>
        <w:rPr>
          <w:rFonts w:ascii="Times New Roman" w:eastAsiaTheme="minorHAnsi" w:hAnsi="Times New Roman" w:cs="Times New Roman"/>
          <w:b/>
          <w:sz w:val="24"/>
          <w:szCs w:val="24"/>
        </w:rPr>
      </w:pPr>
      <w:r w:rsidRPr="003E4899">
        <w:rPr>
          <w:rFonts w:ascii="Times New Roman" w:eastAsiaTheme="minorHAnsi" w:hAnsi="Times New Roman" w:cs="Times New Roman"/>
          <w:b/>
          <w:sz w:val="24"/>
          <w:szCs w:val="24"/>
        </w:rPr>
        <w:t>„§ 70a</w:t>
      </w:r>
    </w:p>
    <w:p w14:paraId="7FDF5DE3" w14:textId="77777777" w:rsidR="003E4899" w:rsidRPr="003E4899" w:rsidRDefault="003E4899" w:rsidP="003E4899">
      <w:pPr>
        <w:pStyle w:val="Odsekzoznamu"/>
        <w:spacing w:after="0" w:line="240" w:lineRule="auto"/>
        <w:ind w:left="567"/>
        <w:jc w:val="center"/>
        <w:rPr>
          <w:rFonts w:ascii="Times New Roman" w:eastAsiaTheme="minorHAnsi" w:hAnsi="Times New Roman" w:cs="Times New Roman"/>
          <w:b/>
          <w:sz w:val="24"/>
          <w:szCs w:val="24"/>
        </w:rPr>
      </w:pPr>
      <w:r w:rsidRPr="003E4899">
        <w:rPr>
          <w:rFonts w:ascii="Times New Roman" w:eastAsiaTheme="minorHAnsi" w:hAnsi="Times New Roman" w:cs="Times New Roman"/>
          <w:b/>
          <w:sz w:val="24"/>
          <w:szCs w:val="24"/>
        </w:rPr>
        <w:t xml:space="preserve">Pravidlá pre výpočet </w:t>
      </w:r>
      <w:proofErr w:type="spellStart"/>
      <w:r w:rsidRPr="003E4899">
        <w:rPr>
          <w:rFonts w:ascii="Times New Roman" w:eastAsiaTheme="minorHAnsi" w:hAnsi="Times New Roman" w:cs="Times New Roman"/>
          <w:b/>
          <w:sz w:val="24"/>
          <w:szCs w:val="24"/>
        </w:rPr>
        <w:t>odkupnej</w:t>
      </w:r>
      <w:proofErr w:type="spellEnd"/>
      <w:r w:rsidRPr="003E4899">
        <w:rPr>
          <w:rFonts w:ascii="Times New Roman" w:eastAsiaTheme="minorHAnsi" w:hAnsi="Times New Roman" w:cs="Times New Roman"/>
          <w:b/>
          <w:sz w:val="24"/>
          <w:szCs w:val="24"/>
        </w:rPr>
        <w:t xml:space="preserve"> hodnoty</w:t>
      </w:r>
    </w:p>
    <w:p w14:paraId="3721C7AC" w14:textId="77777777" w:rsidR="003E4899" w:rsidRDefault="003E4899" w:rsidP="003E4899">
      <w:pPr>
        <w:pStyle w:val="Odsekzoznamu"/>
        <w:spacing w:after="0" w:line="240" w:lineRule="auto"/>
        <w:ind w:left="567"/>
        <w:rPr>
          <w:rFonts w:ascii="Times New Roman" w:eastAsiaTheme="minorHAnsi" w:hAnsi="Times New Roman" w:cs="Times New Roman"/>
          <w:sz w:val="24"/>
          <w:szCs w:val="24"/>
        </w:rPr>
      </w:pPr>
    </w:p>
    <w:p w14:paraId="25F5F537" w14:textId="77777777" w:rsidR="003E4899" w:rsidRPr="003E4899" w:rsidRDefault="003E4899" w:rsidP="003E4899">
      <w:pPr>
        <w:pStyle w:val="Odsekzoznamu"/>
        <w:ind w:left="567"/>
        <w:jc w:val="both"/>
        <w:rPr>
          <w:rFonts w:ascii="Times New Roman" w:eastAsiaTheme="minorHAnsi" w:hAnsi="Times New Roman" w:cs="Times New Roman"/>
          <w:sz w:val="24"/>
          <w:szCs w:val="24"/>
        </w:rPr>
      </w:pPr>
      <w:r w:rsidRPr="003E4899">
        <w:rPr>
          <w:rFonts w:ascii="Times New Roman" w:eastAsiaTheme="minorHAnsi" w:hAnsi="Times New Roman" w:cs="Times New Roman"/>
          <w:sz w:val="24"/>
          <w:szCs w:val="24"/>
        </w:rPr>
        <w:t>(1)</w:t>
      </w:r>
      <w:r>
        <w:rPr>
          <w:rFonts w:ascii="Times New Roman" w:eastAsiaTheme="minorHAnsi" w:hAnsi="Times New Roman" w:cs="Times New Roman"/>
          <w:sz w:val="24"/>
          <w:szCs w:val="24"/>
        </w:rPr>
        <w:t xml:space="preserve"> </w:t>
      </w:r>
      <w:r w:rsidRPr="003E4899">
        <w:rPr>
          <w:rFonts w:ascii="Times New Roman" w:eastAsiaTheme="minorHAnsi" w:hAnsi="Times New Roman" w:cs="Times New Roman"/>
          <w:sz w:val="24"/>
          <w:szCs w:val="24"/>
        </w:rPr>
        <w:t>Ak ide o poistenie spojené s investičnými fondmi uvedené v</w:t>
      </w:r>
      <w:r>
        <w:rPr>
          <w:rFonts w:ascii="Times New Roman" w:eastAsiaTheme="minorHAnsi" w:hAnsi="Times New Roman" w:cs="Times New Roman"/>
          <w:sz w:val="24"/>
          <w:szCs w:val="24"/>
        </w:rPr>
        <w:t> prílohe č. 1 časti B treťom bode</w:t>
      </w:r>
      <w:r w:rsidRPr="003E4899">
        <w:rPr>
          <w:rFonts w:ascii="Times New Roman" w:eastAsiaTheme="minorHAnsi" w:hAnsi="Times New Roman" w:cs="Times New Roman"/>
          <w:sz w:val="24"/>
          <w:szCs w:val="24"/>
        </w:rPr>
        <w:t xml:space="preserve">, poisťovňa, poisťovňa z iného členského štátu a pobočka zahraničnej poisťovne </w:t>
      </w:r>
      <w:r w:rsidR="00FE118D">
        <w:rPr>
          <w:rFonts w:ascii="Times New Roman" w:eastAsiaTheme="minorHAnsi" w:hAnsi="Times New Roman" w:cs="Times New Roman"/>
          <w:sz w:val="24"/>
          <w:szCs w:val="24"/>
        </w:rPr>
        <w:t>sú povinné</w:t>
      </w:r>
      <w:r w:rsidRPr="003E4899">
        <w:rPr>
          <w:rFonts w:ascii="Times New Roman" w:eastAsiaTheme="minorHAnsi" w:hAnsi="Times New Roman" w:cs="Times New Roman"/>
          <w:sz w:val="24"/>
          <w:szCs w:val="24"/>
        </w:rPr>
        <w:t xml:space="preserve"> investovať do aktív, ktoré budú slúžiť na krytie technických rezerv z investovania finančných prostriedkov v mene poistených vyplývajúcich z tohto poistenia, finančné prostriedky vo výške, ktorá je rovná alebo väčšia ako </w:t>
      </w:r>
    </w:p>
    <w:p w14:paraId="67CD0FC0" w14:textId="77777777" w:rsidR="003E4899" w:rsidRPr="003E4899" w:rsidRDefault="003E4899" w:rsidP="003E4899">
      <w:pPr>
        <w:pStyle w:val="Odsekzoznamu"/>
        <w:ind w:left="851"/>
        <w:jc w:val="both"/>
        <w:rPr>
          <w:rFonts w:ascii="Times New Roman" w:eastAsiaTheme="minorHAnsi" w:hAnsi="Times New Roman" w:cs="Times New Roman"/>
          <w:sz w:val="24"/>
          <w:szCs w:val="24"/>
        </w:rPr>
      </w:pPr>
      <w:r w:rsidRPr="003E4899">
        <w:rPr>
          <w:rFonts w:ascii="Times New Roman" w:eastAsiaTheme="minorHAnsi" w:hAnsi="Times New Roman" w:cs="Times New Roman"/>
          <w:sz w:val="24"/>
          <w:szCs w:val="24"/>
        </w:rPr>
        <w:t>a)</w:t>
      </w:r>
      <w:r>
        <w:rPr>
          <w:rFonts w:ascii="Times New Roman" w:eastAsiaTheme="minorHAnsi" w:hAnsi="Times New Roman" w:cs="Times New Roman"/>
          <w:sz w:val="24"/>
          <w:szCs w:val="24"/>
        </w:rPr>
        <w:t xml:space="preserve"> </w:t>
      </w:r>
      <w:r w:rsidR="005264C1">
        <w:rPr>
          <w:rFonts w:ascii="Times New Roman" w:eastAsiaTheme="minorHAnsi" w:hAnsi="Times New Roman" w:cs="Times New Roman"/>
          <w:sz w:val="24"/>
          <w:szCs w:val="24"/>
        </w:rPr>
        <w:t>70</w:t>
      </w:r>
      <w:r w:rsidRPr="003E4899">
        <w:rPr>
          <w:rFonts w:ascii="Times New Roman" w:eastAsiaTheme="minorHAnsi" w:hAnsi="Times New Roman" w:cs="Times New Roman"/>
          <w:sz w:val="24"/>
          <w:szCs w:val="24"/>
        </w:rPr>
        <w:t xml:space="preserve"> % zo zaplateného poistného v prvom roku trvania poistnej zmluvy,</w:t>
      </w:r>
    </w:p>
    <w:p w14:paraId="40E2319C" w14:textId="77777777" w:rsidR="003E4899" w:rsidRPr="003E4899" w:rsidRDefault="003E4899" w:rsidP="003E4899">
      <w:pPr>
        <w:pStyle w:val="Odsekzoznamu"/>
        <w:ind w:left="851"/>
        <w:jc w:val="both"/>
        <w:rPr>
          <w:rFonts w:ascii="Times New Roman" w:eastAsiaTheme="minorHAnsi" w:hAnsi="Times New Roman" w:cs="Times New Roman"/>
          <w:sz w:val="24"/>
          <w:szCs w:val="24"/>
        </w:rPr>
      </w:pPr>
      <w:r w:rsidRPr="003E4899">
        <w:rPr>
          <w:rFonts w:ascii="Times New Roman" w:eastAsiaTheme="minorHAnsi" w:hAnsi="Times New Roman" w:cs="Times New Roman"/>
          <w:sz w:val="24"/>
          <w:szCs w:val="24"/>
        </w:rPr>
        <w:t>b)</w:t>
      </w:r>
      <w:r>
        <w:rPr>
          <w:rFonts w:ascii="Times New Roman" w:eastAsiaTheme="minorHAnsi" w:hAnsi="Times New Roman" w:cs="Times New Roman"/>
          <w:sz w:val="24"/>
          <w:szCs w:val="24"/>
        </w:rPr>
        <w:t xml:space="preserve"> </w:t>
      </w:r>
      <w:r w:rsidR="005264C1">
        <w:rPr>
          <w:rFonts w:ascii="Times New Roman" w:eastAsiaTheme="minorHAnsi" w:hAnsi="Times New Roman" w:cs="Times New Roman"/>
          <w:sz w:val="24"/>
          <w:szCs w:val="24"/>
        </w:rPr>
        <w:t>85</w:t>
      </w:r>
      <w:r w:rsidRPr="003E4899">
        <w:rPr>
          <w:rFonts w:ascii="Times New Roman" w:eastAsiaTheme="minorHAnsi" w:hAnsi="Times New Roman" w:cs="Times New Roman"/>
          <w:sz w:val="24"/>
          <w:szCs w:val="24"/>
        </w:rPr>
        <w:t xml:space="preserve"> % zo zaplateného poistného v druhom roku trvania poistnej zmluvy,</w:t>
      </w:r>
    </w:p>
    <w:p w14:paraId="409606FD" w14:textId="77777777" w:rsidR="003E4899" w:rsidRDefault="003E4899" w:rsidP="003E4899">
      <w:pPr>
        <w:pStyle w:val="Odsekzoznamu"/>
        <w:ind w:left="851"/>
        <w:jc w:val="both"/>
        <w:rPr>
          <w:rFonts w:ascii="Times New Roman" w:eastAsiaTheme="minorHAnsi" w:hAnsi="Times New Roman" w:cs="Times New Roman"/>
          <w:sz w:val="24"/>
          <w:szCs w:val="24"/>
        </w:rPr>
      </w:pPr>
      <w:r w:rsidRPr="003E4899">
        <w:rPr>
          <w:rFonts w:ascii="Times New Roman" w:eastAsiaTheme="minorHAnsi" w:hAnsi="Times New Roman" w:cs="Times New Roman"/>
          <w:sz w:val="24"/>
          <w:szCs w:val="24"/>
        </w:rPr>
        <w:t>c)</w:t>
      </w:r>
      <w:r>
        <w:rPr>
          <w:rFonts w:ascii="Times New Roman" w:eastAsiaTheme="minorHAnsi" w:hAnsi="Times New Roman" w:cs="Times New Roman"/>
          <w:sz w:val="24"/>
          <w:szCs w:val="24"/>
        </w:rPr>
        <w:t xml:space="preserve"> </w:t>
      </w:r>
      <w:r w:rsidR="005264C1">
        <w:rPr>
          <w:rFonts w:ascii="Times New Roman" w:eastAsiaTheme="minorHAnsi" w:hAnsi="Times New Roman" w:cs="Times New Roman"/>
          <w:sz w:val="24"/>
          <w:szCs w:val="24"/>
        </w:rPr>
        <w:t>95</w:t>
      </w:r>
      <w:r w:rsidRPr="003E4899">
        <w:rPr>
          <w:rFonts w:ascii="Times New Roman" w:eastAsiaTheme="minorHAnsi" w:hAnsi="Times New Roman" w:cs="Times New Roman"/>
          <w:sz w:val="24"/>
          <w:szCs w:val="24"/>
        </w:rPr>
        <w:t xml:space="preserve"> % zo zaplateného poistného v treťom roku trvania poistnej zmluvy</w:t>
      </w:r>
      <w:r w:rsidR="005264C1">
        <w:rPr>
          <w:rFonts w:ascii="Times New Roman" w:eastAsiaTheme="minorHAnsi" w:hAnsi="Times New Roman" w:cs="Times New Roman"/>
          <w:sz w:val="24"/>
          <w:szCs w:val="24"/>
        </w:rPr>
        <w:t>,</w:t>
      </w:r>
    </w:p>
    <w:p w14:paraId="5696DF2A" w14:textId="77777777" w:rsidR="005264C1" w:rsidRPr="003E4899" w:rsidRDefault="005264C1" w:rsidP="003E4899">
      <w:pPr>
        <w:pStyle w:val="Odsekzoznamu"/>
        <w:ind w:left="851"/>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 </w:t>
      </w:r>
      <w:r w:rsidRPr="005264C1">
        <w:rPr>
          <w:rFonts w:ascii="Times New Roman" w:eastAsiaTheme="minorHAnsi" w:hAnsi="Times New Roman" w:cs="Times New Roman"/>
          <w:sz w:val="24"/>
          <w:szCs w:val="24"/>
        </w:rPr>
        <w:t>100 % zo zaplateného poistného v ďalších rokoch trvania poistnej zmluvy.</w:t>
      </w:r>
    </w:p>
    <w:p w14:paraId="74FC447E" w14:textId="77777777" w:rsidR="003E4899" w:rsidRPr="003E4899" w:rsidRDefault="003E4899" w:rsidP="003E4899">
      <w:pPr>
        <w:pStyle w:val="Odsekzoznamu"/>
        <w:ind w:left="567"/>
        <w:jc w:val="both"/>
        <w:rPr>
          <w:rFonts w:ascii="Times New Roman" w:eastAsiaTheme="minorHAnsi" w:hAnsi="Times New Roman" w:cs="Times New Roman"/>
          <w:sz w:val="24"/>
          <w:szCs w:val="24"/>
        </w:rPr>
      </w:pPr>
      <w:r w:rsidRPr="003E4899">
        <w:rPr>
          <w:rFonts w:ascii="Times New Roman" w:eastAsiaTheme="minorHAnsi" w:hAnsi="Times New Roman" w:cs="Times New Roman"/>
          <w:sz w:val="24"/>
          <w:szCs w:val="24"/>
        </w:rPr>
        <w:t>(2)</w:t>
      </w:r>
      <w:r>
        <w:rPr>
          <w:rFonts w:ascii="Times New Roman" w:eastAsiaTheme="minorHAnsi" w:hAnsi="Times New Roman" w:cs="Times New Roman"/>
          <w:sz w:val="24"/>
          <w:szCs w:val="24"/>
        </w:rPr>
        <w:t xml:space="preserve"> </w:t>
      </w:r>
      <w:r w:rsidRPr="003E4899">
        <w:rPr>
          <w:rFonts w:ascii="Times New Roman" w:eastAsiaTheme="minorHAnsi" w:hAnsi="Times New Roman" w:cs="Times New Roman"/>
          <w:sz w:val="24"/>
          <w:szCs w:val="24"/>
        </w:rPr>
        <w:t xml:space="preserve">Ak ide o poistenie podľa odseku 1 a poistník ukončí poistnú zmluvu pred uplynutím poistnej doby, poisťovňa, poisťovňa z iného členského štátu a pobočka zahraničnej poisťovne vyplatí poistníkovi </w:t>
      </w:r>
      <w:proofErr w:type="spellStart"/>
      <w:r w:rsidRPr="003E4899">
        <w:rPr>
          <w:rFonts w:ascii="Times New Roman" w:eastAsiaTheme="minorHAnsi" w:hAnsi="Times New Roman" w:cs="Times New Roman"/>
          <w:sz w:val="24"/>
          <w:szCs w:val="24"/>
        </w:rPr>
        <w:t>odkupnú</w:t>
      </w:r>
      <w:proofErr w:type="spellEnd"/>
      <w:r w:rsidRPr="003E4899">
        <w:rPr>
          <w:rFonts w:ascii="Times New Roman" w:eastAsiaTheme="minorHAnsi" w:hAnsi="Times New Roman" w:cs="Times New Roman"/>
          <w:sz w:val="24"/>
          <w:szCs w:val="24"/>
        </w:rPr>
        <w:t xml:space="preserve"> hodnotu minimálne vo výške aktuálnej hodnoty aktív, do ktorých poisťovňa, poisťovňa z iného členského štátu a pobočka zahraničnej poisťovne investovala podľa odseku 1, ku dňu ukončenia poistnej zmluvy, zníženej o poistné na krytie rizika dožitia alebo úmrtia počas trvania poistnej zmluvy a zníženej o </w:t>
      </w:r>
      <w:r w:rsidRPr="003E4899">
        <w:rPr>
          <w:rFonts w:ascii="Times New Roman" w:eastAsiaTheme="minorHAnsi" w:hAnsi="Times New Roman" w:cs="Times New Roman"/>
          <w:sz w:val="24"/>
          <w:szCs w:val="24"/>
        </w:rPr>
        <w:lastRenderedPageBreak/>
        <w:t xml:space="preserve">plnenia, ktoré boli z tohto poistenia už v minulosti poskytnuté. Výška </w:t>
      </w:r>
      <w:proofErr w:type="spellStart"/>
      <w:r w:rsidRPr="003E4899">
        <w:rPr>
          <w:rFonts w:ascii="Times New Roman" w:eastAsiaTheme="minorHAnsi" w:hAnsi="Times New Roman" w:cs="Times New Roman"/>
          <w:sz w:val="24"/>
          <w:szCs w:val="24"/>
        </w:rPr>
        <w:t>odkupnej</w:t>
      </w:r>
      <w:proofErr w:type="spellEnd"/>
      <w:r w:rsidRPr="003E4899">
        <w:rPr>
          <w:rFonts w:ascii="Times New Roman" w:eastAsiaTheme="minorHAnsi" w:hAnsi="Times New Roman" w:cs="Times New Roman"/>
          <w:sz w:val="24"/>
          <w:szCs w:val="24"/>
        </w:rPr>
        <w:t xml:space="preserve"> hodnoty musí byť vždy kladná. </w:t>
      </w:r>
    </w:p>
    <w:p w14:paraId="0CDC87BE" w14:textId="77777777" w:rsidR="003E4899" w:rsidRPr="003E4899" w:rsidRDefault="003E4899" w:rsidP="003E4899">
      <w:pPr>
        <w:pStyle w:val="Odsekzoznamu"/>
        <w:ind w:left="567"/>
        <w:jc w:val="both"/>
        <w:rPr>
          <w:rFonts w:ascii="Times New Roman" w:eastAsiaTheme="minorHAnsi" w:hAnsi="Times New Roman" w:cs="Times New Roman"/>
          <w:sz w:val="24"/>
          <w:szCs w:val="24"/>
        </w:rPr>
      </w:pPr>
      <w:r w:rsidRPr="003E4899">
        <w:rPr>
          <w:rFonts w:ascii="Times New Roman" w:eastAsiaTheme="minorHAnsi" w:hAnsi="Times New Roman" w:cs="Times New Roman"/>
          <w:sz w:val="24"/>
          <w:szCs w:val="24"/>
        </w:rPr>
        <w:t>(3)</w:t>
      </w:r>
      <w:r>
        <w:rPr>
          <w:rFonts w:ascii="Times New Roman" w:eastAsiaTheme="minorHAnsi" w:hAnsi="Times New Roman" w:cs="Times New Roman"/>
          <w:sz w:val="24"/>
          <w:szCs w:val="24"/>
        </w:rPr>
        <w:t xml:space="preserve"> </w:t>
      </w:r>
      <w:r w:rsidRPr="003E4899">
        <w:rPr>
          <w:rFonts w:ascii="Times New Roman" w:eastAsiaTheme="minorHAnsi" w:hAnsi="Times New Roman" w:cs="Times New Roman"/>
          <w:sz w:val="24"/>
          <w:szCs w:val="24"/>
        </w:rPr>
        <w:t xml:space="preserve">Ak ide o poistenie, iné ako uvedené v odseku 1, pri ktorom vzniká právo na </w:t>
      </w:r>
      <w:proofErr w:type="spellStart"/>
      <w:r w:rsidRPr="003E4899">
        <w:rPr>
          <w:rFonts w:ascii="Times New Roman" w:eastAsiaTheme="minorHAnsi" w:hAnsi="Times New Roman" w:cs="Times New Roman"/>
          <w:sz w:val="24"/>
          <w:szCs w:val="24"/>
        </w:rPr>
        <w:t>odkupnú</w:t>
      </w:r>
      <w:proofErr w:type="spellEnd"/>
      <w:r w:rsidRPr="003E4899">
        <w:rPr>
          <w:rFonts w:ascii="Times New Roman" w:eastAsiaTheme="minorHAnsi" w:hAnsi="Times New Roman" w:cs="Times New Roman"/>
          <w:sz w:val="24"/>
          <w:szCs w:val="24"/>
        </w:rPr>
        <w:t xml:space="preserve"> hodnotu a poistník ukončí poistnú zmluvu pred uplynutím poistnej doby, poisťovňa, poisťovňa z iného členského štátu a pobočka zahraničnej poisťovne vyplatí poistníko</w:t>
      </w:r>
      <w:r w:rsidR="00A2791F">
        <w:rPr>
          <w:rFonts w:ascii="Times New Roman" w:eastAsiaTheme="minorHAnsi" w:hAnsi="Times New Roman" w:cs="Times New Roman"/>
          <w:sz w:val="24"/>
          <w:szCs w:val="24"/>
        </w:rPr>
        <w:t xml:space="preserve">vi </w:t>
      </w:r>
      <w:proofErr w:type="spellStart"/>
      <w:r w:rsidRPr="003E4899">
        <w:rPr>
          <w:rFonts w:ascii="Times New Roman" w:eastAsiaTheme="minorHAnsi" w:hAnsi="Times New Roman" w:cs="Times New Roman"/>
          <w:sz w:val="24"/>
          <w:szCs w:val="24"/>
        </w:rPr>
        <w:t>odkupnú</w:t>
      </w:r>
      <w:proofErr w:type="spellEnd"/>
      <w:r w:rsidRPr="003E4899">
        <w:rPr>
          <w:rFonts w:ascii="Times New Roman" w:eastAsiaTheme="minorHAnsi" w:hAnsi="Times New Roman" w:cs="Times New Roman"/>
          <w:sz w:val="24"/>
          <w:szCs w:val="24"/>
        </w:rPr>
        <w:t xml:space="preserve"> hodnotu minimálne vo výške súčtu </w:t>
      </w:r>
    </w:p>
    <w:p w14:paraId="03504225" w14:textId="77777777" w:rsidR="003E4899" w:rsidRPr="003E4899" w:rsidRDefault="003E4899" w:rsidP="003E4899">
      <w:pPr>
        <w:pStyle w:val="Odsekzoznamu"/>
        <w:ind w:left="567" w:firstLine="284"/>
        <w:jc w:val="both"/>
        <w:rPr>
          <w:rFonts w:ascii="Times New Roman" w:eastAsiaTheme="minorHAnsi" w:hAnsi="Times New Roman" w:cs="Times New Roman"/>
          <w:sz w:val="24"/>
          <w:szCs w:val="24"/>
        </w:rPr>
      </w:pPr>
      <w:r w:rsidRPr="003E4899">
        <w:rPr>
          <w:rFonts w:ascii="Times New Roman" w:eastAsiaTheme="minorHAnsi" w:hAnsi="Times New Roman" w:cs="Times New Roman"/>
          <w:sz w:val="24"/>
          <w:szCs w:val="24"/>
        </w:rPr>
        <w:t>a)</w:t>
      </w:r>
      <w:r>
        <w:rPr>
          <w:rFonts w:ascii="Times New Roman" w:eastAsiaTheme="minorHAnsi" w:hAnsi="Times New Roman" w:cs="Times New Roman"/>
          <w:sz w:val="24"/>
          <w:szCs w:val="24"/>
        </w:rPr>
        <w:t xml:space="preserve"> </w:t>
      </w:r>
      <w:r w:rsidR="00A2791F">
        <w:rPr>
          <w:rFonts w:ascii="Times New Roman" w:eastAsiaTheme="minorHAnsi" w:hAnsi="Times New Roman" w:cs="Times New Roman"/>
          <w:sz w:val="24"/>
          <w:szCs w:val="24"/>
        </w:rPr>
        <w:t>70</w:t>
      </w:r>
      <w:r w:rsidRPr="003E4899">
        <w:rPr>
          <w:rFonts w:ascii="Times New Roman" w:eastAsiaTheme="minorHAnsi" w:hAnsi="Times New Roman" w:cs="Times New Roman"/>
          <w:sz w:val="24"/>
          <w:szCs w:val="24"/>
        </w:rPr>
        <w:t xml:space="preserve"> % zaplateného poistného v prvom roku trvania poistnej zmluvy zníženého o poistné na krytie rizika, </w:t>
      </w:r>
    </w:p>
    <w:p w14:paraId="390628CF" w14:textId="77777777" w:rsidR="003E4899" w:rsidRPr="003E4899" w:rsidRDefault="003E4899" w:rsidP="003E4899">
      <w:pPr>
        <w:pStyle w:val="Odsekzoznamu"/>
        <w:ind w:left="567" w:firstLine="284"/>
        <w:jc w:val="both"/>
        <w:rPr>
          <w:rFonts w:ascii="Times New Roman" w:eastAsiaTheme="minorHAnsi" w:hAnsi="Times New Roman" w:cs="Times New Roman"/>
          <w:sz w:val="24"/>
          <w:szCs w:val="24"/>
        </w:rPr>
      </w:pPr>
      <w:r w:rsidRPr="003E4899">
        <w:rPr>
          <w:rFonts w:ascii="Times New Roman" w:eastAsiaTheme="minorHAnsi" w:hAnsi="Times New Roman" w:cs="Times New Roman"/>
          <w:sz w:val="24"/>
          <w:szCs w:val="24"/>
        </w:rPr>
        <w:t>b)</w:t>
      </w:r>
      <w:r>
        <w:rPr>
          <w:rFonts w:ascii="Times New Roman" w:eastAsiaTheme="minorHAnsi" w:hAnsi="Times New Roman" w:cs="Times New Roman"/>
          <w:sz w:val="24"/>
          <w:szCs w:val="24"/>
        </w:rPr>
        <w:t xml:space="preserve"> </w:t>
      </w:r>
      <w:r w:rsidR="00A2791F">
        <w:rPr>
          <w:rFonts w:ascii="Times New Roman" w:eastAsiaTheme="minorHAnsi" w:hAnsi="Times New Roman" w:cs="Times New Roman"/>
          <w:sz w:val="24"/>
          <w:szCs w:val="24"/>
        </w:rPr>
        <w:t>85</w:t>
      </w:r>
      <w:r w:rsidRPr="003E4899">
        <w:rPr>
          <w:rFonts w:ascii="Times New Roman" w:eastAsiaTheme="minorHAnsi" w:hAnsi="Times New Roman" w:cs="Times New Roman"/>
          <w:sz w:val="24"/>
          <w:szCs w:val="24"/>
        </w:rPr>
        <w:t xml:space="preserve"> % zaplateného poistného v druhom roku trvania poistnej zmluvy zníženého o poistné na krytie rizika, </w:t>
      </w:r>
    </w:p>
    <w:p w14:paraId="3C585CDA" w14:textId="77777777" w:rsidR="003E4899" w:rsidRDefault="003E4899" w:rsidP="003E4899">
      <w:pPr>
        <w:pStyle w:val="Odsekzoznamu"/>
        <w:ind w:left="567" w:firstLine="284"/>
        <w:jc w:val="both"/>
        <w:rPr>
          <w:rFonts w:ascii="Times New Roman" w:eastAsiaTheme="minorHAnsi" w:hAnsi="Times New Roman" w:cs="Times New Roman"/>
          <w:sz w:val="24"/>
          <w:szCs w:val="24"/>
        </w:rPr>
      </w:pPr>
      <w:r w:rsidRPr="003E4899">
        <w:rPr>
          <w:rFonts w:ascii="Times New Roman" w:eastAsiaTheme="minorHAnsi" w:hAnsi="Times New Roman" w:cs="Times New Roman"/>
          <w:sz w:val="24"/>
          <w:szCs w:val="24"/>
        </w:rPr>
        <w:t>c)</w:t>
      </w:r>
      <w:r>
        <w:rPr>
          <w:rFonts w:ascii="Times New Roman" w:eastAsiaTheme="minorHAnsi" w:hAnsi="Times New Roman" w:cs="Times New Roman"/>
          <w:sz w:val="24"/>
          <w:szCs w:val="24"/>
        </w:rPr>
        <w:t xml:space="preserve"> </w:t>
      </w:r>
      <w:r w:rsidR="00A2791F">
        <w:rPr>
          <w:rFonts w:ascii="Times New Roman" w:eastAsiaTheme="minorHAnsi" w:hAnsi="Times New Roman" w:cs="Times New Roman"/>
          <w:sz w:val="24"/>
          <w:szCs w:val="24"/>
        </w:rPr>
        <w:t>95</w:t>
      </w:r>
      <w:r w:rsidRPr="003E4899">
        <w:rPr>
          <w:rFonts w:ascii="Times New Roman" w:eastAsiaTheme="minorHAnsi" w:hAnsi="Times New Roman" w:cs="Times New Roman"/>
          <w:sz w:val="24"/>
          <w:szCs w:val="24"/>
        </w:rPr>
        <w:t xml:space="preserve"> % zaplateného poistného v treťom roku trvania poistnej zmluvy znížen</w:t>
      </w:r>
      <w:r w:rsidR="00A2791F">
        <w:rPr>
          <w:rFonts w:ascii="Times New Roman" w:eastAsiaTheme="minorHAnsi" w:hAnsi="Times New Roman" w:cs="Times New Roman"/>
          <w:sz w:val="24"/>
          <w:szCs w:val="24"/>
        </w:rPr>
        <w:t>ého o poistné na krytie rizika,</w:t>
      </w:r>
    </w:p>
    <w:p w14:paraId="24EEE4E6" w14:textId="77777777" w:rsidR="00A2791F" w:rsidRPr="003E4899" w:rsidRDefault="00A2791F" w:rsidP="003E4899">
      <w:pPr>
        <w:pStyle w:val="Odsekzoznamu"/>
        <w:ind w:left="567" w:firstLine="284"/>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 </w:t>
      </w:r>
      <w:r w:rsidRPr="00A2791F">
        <w:rPr>
          <w:rFonts w:ascii="Times New Roman" w:eastAsiaTheme="minorHAnsi" w:hAnsi="Times New Roman" w:cs="Times New Roman"/>
          <w:sz w:val="24"/>
          <w:szCs w:val="24"/>
        </w:rPr>
        <w:t>100 % zaplateného poistného v ďalších rokoch trvania poistnej zmluvy zníženého o poistné na krytie r</w:t>
      </w:r>
      <w:r>
        <w:rPr>
          <w:rFonts w:ascii="Times New Roman" w:eastAsiaTheme="minorHAnsi" w:hAnsi="Times New Roman" w:cs="Times New Roman"/>
          <w:sz w:val="24"/>
          <w:szCs w:val="24"/>
        </w:rPr>
        <w:t>i</w:t>
      </w:r>
      <w:r w:rsidRPr="00A2791F">
        <w:rPr>
          <w:rFonts w:ascii="Times New Roman" w:eastAsiaTheme="minorHAnsi" w:hAnsi="Times New Roman" w:cs="Times New Roman"/>
          <w:sz w:val="24"/>
          <w:szCs w:val="24"/>
        </w:rPr>
        <w:t>zika</w:t>
      </w:r>
      <w:r>
        <w:rPr>
          <w:rFonts w:ascii="Times New Roman" w:eastAsiaTheme="minorHAnsi" w:hAnsi="Times New Roman" w:cs="Times New Roman"/>
          <w:sz w:val="24"/>
          <w:szCs w:val="24"/>
        </w:rPr>
        <w:t>.</w:t>
      </w:r>
    </w:p>
    <w:p w14:paraId="7BD00CE4" w14:textId="77777777" w:rsidR="003E4899" w:rsidRDefault="003E4899" w:rsidP="003E4899">
      <w:pPr>
        <w:pStyle w:val="Odsekzoznamu"/>
        <w:ind w:left="567"/>
        <w:jc w:val="both"/>
        <w:rPr>
          <w:rFonts w:ascii="Times New Roman" w:eastAsiaTheme="minorHAnsi" w:hAnsi="Times New Roman" w:cs="Times New Roman"/>
          <w:sz w:val="24"/>
          <w:szCs w:val="24"/>
        </w:rPr>
      </w:pPr>
      <w:r w:rsidRPr="003E4899">
        <w:rPr>
          <w:rFonts w:ascii="Times New Roman" w:eastAsiaTheme="minorHAnsi" w:hAnsi="Times New Roman" w:cs="Times New Roman"/>
          <w:sz w:val="24"/>
          <w:szCs w:val="24"/>
        </w:rPr>
        <w:t>(4)</w:t>
      </w:r>
      <w:r>
        <w:rPr>
          <w:rFonts w:ascii="Times New Roman" w:eastAsiaTheme="minorHAnsi" w:hAnsi="Times New Roman" w:cs="Times New Roman"/>
          <w:sz w:val="24"/>
          <w:szCs w:val="24"/>
        </w:rPr>
        <w:t xml:space="preserve"> </w:t>
      </w:r>
      <w:r w:rsidRPr="003E4899">
        <w:rPr>
          <w:rFonts w:ascii="Times New Roman" w:eastAsiaTheme="minorHAnsi" w:hAnsi="Times New Roman" w:cs="Times New Roman"/>
          <w:sz w:val="24"/>
          <w:szCs w:val="24"/>
        </w:rPr>
        <w:t xml:space="preserve">Výška </w:t>
      </w:r>
      <w:proofErr w:type="spellStart"/>
      <w:r w:rsidRPr="003E4899">
        <w:rPr>
          <w:rFonts w:ascii="Times New Roman" w:eastAsiaTheme="minorHAnsi" w:hAnsi="Times New Roman" w:cs="Times New Roman"/>
          <w:sz w:val="24"/>
          <w:szCs w:val="24"/>
        </w:rPr>
        <w:t>odkupnej</w:t>
      </w:r>
      <w:proofErr w:type="spellEnd"/>
      <w:r w:rsidRPr="003E4899">
        <w:rPr>
          <w:rFonts w:ascii="Times New Roman" w:eastAsiaTheme="minorHAnsi" w:hAnsi="Times New Roman" w:cs="Times New Roman"/>
          <w:sz w:val="24"/>
          <w:szCs w:val="24"/>
        </w:rPr>
        <w:t xml:space="preserve"> hodnoty podľa odseku 3 </w:t>
      </w:r>
      <w:r w:rsidR="00A2791F">
        <w:rPr>
          <w:rFonts w:ascii="Times New Roman" w:eastAsiaTheme="minorHAnsi" w:hAnsi="Times New Roman" w:cs="Times New Roman"/>
          <w:sz w:val="24"/>
          <w:szCs w:val="24"/>
        </w:rPr>
        <w:t xml:space="preserve">musí byť </w:t>
      </w:r>
      <w:r w:rsidRPr="003E4899">
        <w:rPr>
          <w:rFonts w:ascii="Times New Roman" w:eastAsiaTheme="minorHAnsi" w:hAnsi="Times New Roman" w:cs="Times New Roman"/>
          <w:sz w:val="24"/>
          <w:szCs w:val="24"/>
        </w:rPr>
        <w:t>vždy kladná.</w:t>
      </w:r>
      <w:r>
        <w:rPr>
          <w:rFonts w:ascii="Times New Roman" w:eastAsiaTheme="minorHAnsi" w:hAnsi="Times New Roman" w:cs="Times New Roman"/>
          <w:sz w:val="24"/>
          <w:szCs w:val="24"/>
        </w:rPr>
        <w:t>“.</w:t>
      </w:r>
      <w:r w:rsidRPr="003E4899">
        <w:rPr>
          <w:rFonts w:ascii="Times New Roman" w:eastAsiaTheme="minorHAnsi" w:hAnsi="Times New Roman" w:cs="Times New Roman"/>
          <w:sz w:val="24"/>
          <w:szCs w:val="24"/>
        </w:rPr>
        <w:t xml:space="preserve"> </w:t>
      </w:r>
    </w:p>
    <w:p w14:paraId="778B6FA6" w14:textId="77777777" w:rsidR="00F307D1" w:rsidRDefault="00F307D1" w:rsidP="003E4899">
      <w:pPr>
        <w:pStyle w:val="Odsekzoznamu"/>
        <w:ind w:left="567"/>
        <w:jc w:val="both"/>
        <w:rPr>
          <w:rFonts w:ascii="Times New Roman" w:eastAsiaTheme="minorHAnsi" w:hAnsi="Times New Roman" w:cs="Times New Roman"/>
          <w:sz w:val="24"/>
          <w:szCs w:val="24"/>
        </w:rPr>
      </w:pPr>
    </w:p>
    <w:p w14:paraId="3B473801" w14:textId="77777777" w:rsidR="00F307D1" w:rsidRDefault="00F307D1" w:rsidP="00F307D1">
      <w:pPr>
        <w:pStyle w:val="Odsekzoznamu"/>
        <w:numPr>
          <w:ilvl w:val="0"/>
          <w:numId w:val="1"/>
        </w:numPr>
        <w:ind w:left="567" w:hanging="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V</w:t>
      </w:r>
      <w:r w:rsidRPr="00F307D1">
        <w:rPr>
          <w:rFonts w:ascii="Times New Roman" w:eastAsiaTheme="minorHAnsi" w:hAnsi="Times New Roman" w:cs="Times New Roman"/>
          <w:sz w:val="24"/>
          <w:szCs w:val="24"/>
        </w:rPr>
        <w:t xml:space="preserve"> § 7</w:t>
      </w:r>
      <w:r>
        <w:rPr>
          <w:rFonts w:ascii="Times New Roman" w:eastAsiaTheme="minorHAnsi" w:hAnsi="Times New Roman" w:cs="Times New Roman"/>
          <w:sz w:val="24"/>
          <w:szCs w:val="24"/>
        </w:rPr>
        <w:t>2</w:t>
      </w:r>
      <w:r w:rsidRPr="00F307D1">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sa odsek</w:t>
      </w:r>
      <w:r w:rsidRPr="00F307D1">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3</w:t>
      </w:r>
      <w:r w:rsidRPr="00F307D1">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dopĺňa </w:t>
      </w:r>
      <w:r w:rsidRPr="00F307D1">
        <w:rPr>
          <w:rFonts w:ascii="Times New Roman" w:eastAsiaTheme="minorHAnsi" w:hAnsi="Times New Roman" w:cs="Times New Roman"/>
          <w:sz w:val="24"/>
          <w:szCs w:val="24"/>
        </w:rPr>
        <w:t>písmen</w:t>
      </w:r>
      <w:r>
        <w:rPr>
          <w:rFonts w:ascii="Times New Roman" w:eastAsiaTheme="minorHAnsi" w:hAnsi="Times New Roman" w:cs="Times New Roman"/>
          <w:sz w:val="24"/>
          <w:szCs w:val="24"/>
        </w:rPr>
        <w:t>om r</w:t>
      </w:r>
      <w:r w:rsidRPr="00F307D1">
        <w:rPr>
          <w:rFonts w:ascii="Times New Roman" w:eastAsiaTheme="minorHAnsi" w:hAnsi="Times New Roman" w:cs="Times New Roman"/>
          <w:sz w:val="24"/>
          <w:szCs w:val="24"/>
        </w:rPr>
        <w:t>)</w:t>
      </w:r>
      <w:r>
        <w:rPr>
          <w:rFonts w:ascii="Times New Roman" w:eastAsiaTheme="minorHAnsi" w:hAnsi="Times New Roman" w:cs="Times New Roman"/>
          <w:sz w:val="24"/>
          <w:szCs w:val="24"/>
        </w:rPr>
        <w:t>, ktoré znie:</w:t>
      </w:r>
    </w:p>
    <w:p w14:paraId="363C4C37" w14:textId="77777777" w:rsidR="00F307D1" w:rsidRDefault="00F307D1" w:rsidP="00F307D1">
      <w:pPr>
        <w:pStyle w:val="Odsekzoznamu"/>
        <w:ind w:left="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„r) ministerstvu financií na účely výkonu jeho pôsobnosti a plnenia jeho úloh podľa osobitných predpisov.</w:t>
      </w:r>
      <w:r>
        <w:rPr>
          <w:rFonts w:ascii="Times New Roman" w:eastAsiaTheme="minorHAnsi" w:hAnsi="Times New Roman" w:cs="Times New Roman"/>
          <w:sz w:val="24"/>
          <w:szCs w:val="24"/>
          <w:vertAlign w:val="superscript"/>
        </w:rPr>
        <w:t>41b</w:t>
      </w:r>
      <w:r>
        <w:rPr>
          <w:rFonts w:ascii="Times New Roman" w:eastAsiaTheme="minorHAnsi" w:hAnsi="Times New Roman" w:cs="Times New Roman"/>
          <w:sz w:val="24"/>
          <w:szCs w:val="24"/>
        </w:rPr>
        <w:t>)“.</w:t>
      </w:r>
    </w:p>
    <w:p w14:paraId="4244A941" w14:textId="77777777" w:rsidR="00F307D1" w:rsidRDefault="00F307D1" w:rsidP="00F307D1">
      <w:pPr>
        <w:pStyle w:val="Odsekzoznamu"/>
        <w:ind w:left="567"/>
        <w:jc w:val="both"/>
        <w:rPr>
          <w:rFonts w:ascii="Times New Roman" w:eastAsiaTheme="minorHAnsi" w:hAnsi="Times New Roman" w:cs="Times New Roman"/>
          <w:sz w:val="24"/>
          <w:szCs w:val="24"/>
        </w:rPr>
      </w:pPr>
    </w:p>
    <w:p w14:paraId="5F1E0332" w14:textId="77777777" w:rsidR="00F307D1" w:rsidRDefault="00F307D1" w:rsidP="00F307D1">
      <w:pPr>
        <w:pStyle w:val="Odsekzoznamu"/>
        <w:ind w:left="567"/>
        <w:jc w:val="both"/>
        <w:rPr>
          <w:rFonts w:ascii="Times New Roman" w:eastAsiaTheme="minorHAnsi" w:hAnsi="Times New Roman" w:cs="Times New Roman"/>
          <w:sz w:val="24"/>
          <w:szCs w:val="24"/>
        </w:rPr>
      </w:pPr>
      <w:r w:rsidRPr="00F307D1">
        <w:rPr>
          <w:rFonts w:ascii="Times New Roman" w:eastAsiaTheme="minorHAnsi" w:hAnsi="Times New Roman" w:cs="Times New Roman"/>
          <w:sz w:val="24"/>
          <w:szCs w:val="24"/>
        </w:rPr>
        <w:t>Poznámk</w:t>
      </w:r>
      <w:r>
        <w:rPr>
          <w:rFonts w:ascii="Times New Roman" w:eastAsiaTheme="minorHAnsi" w:hAnsi="Times New Roman" w:cs="Times New Roman"/>
          <w:sz w:val="24"/>
          <w:szCs w:val="24"/>
        </w:rPr>
        <w:t>a</w:t>
      </w:r>
      <w:r w:rsidRPr="00F307D1">
        <w:rPr>
          <w:rFonts w:ascii="Times New Roman" w:eastAsiaTheme="minorHAnsi" w:hAnsi="Times New Roman" w:cs="Times New Roman"/>
          <w:sz w:val="24"/>
          <w:szCs w:val="24"/>
        </w:rPr>
        <w:t xml:space="preserve"> pod čiarou k</w:t>
      </w:r>
      <w:r>
        <w:rPr>
          <w:rFonts w:ascii="Times New Roman" w:eastAsiaTheme="minorHAnsi" w:hAnsi="Times New Roman" w:cs="Times New Roman"/>
          <w:sz w:val="24"/>
          <w:szCs w:val="24"/>
        </w:rPr>
        <w:t> </w:t>
      </w:r>
      <w:r w:rsidRPr="00F307D1">
        <w:rPr>
          <w:rFonts w:ascii="Times New Roman" w:eastAsiaTheme="minorHAnsi" w:hAnsi="Times New Roman" w:cs="Times New Roman"/>
          <w:sz w:val="24"/>
          <w:szCs w:val="24"/>
        </w:rPr>
        <w:t>odkaz</w:t>
      </w:r>
      <w:r>
        <w:rPr>
          <w:rFonts w:ascii="Times New Roman" w:eastAsiaTheme="minorHAnsi" w:hAnsi="Times New Roman" w:cs="Times New Roman"/>
          <w:sz w:val="24"/>
          <w:szCs w:val="24"/>
        </w:rPr>
        <w:t>u 41b</w:t>
      </w:r>
      <w:r w:rsidRPr="00F307D1">
        <w:rPr>
          <w:rFonts w:ascii="Times New Roman" w:eastAsiaTheme="minorHAnsi" w:hAnsi="Times New Roman" w:cs="Times New Roman"/>
          <w:sz w:val="24"/>
          <w:szCs w:val="24"/>
        </w:rPr>
        <w:t xml:space="preserve"> zn</w:t>
      </w:r>
      <w:r>
        <w:rPr>
          <w:rFonts w:ascii="Times New Roman" w:eastAsiaTheme="minorHAnsi" w:hAnsi="Times New Roman" w:cs="Times New Roman"/>
          <w:sz w:val="24"/>
          <w:szCs w:val="24"/>
        </w:rPr>
        <w:t>ie</w:t>
      </w:r>
      <w:r w:rsidRPr="00F307D1">
        <w:rPr>
          <w:rFonts w:ascii="Times New Roman" w:eastAsiaTheme="minorHAnsi" w:hAnsi="Times New Roman" w:cs="Times New Roman"/>
          <w:sz w:val="24"/>
          <w:szCs w:val="24"/>
        </w:rPr>
        <w:t>:</w:t>
      </w:r>
    </w:p>
    <w:p w14:paraId="1D6D742D" w14:textId="77777777" w:rsidR="00B01886" w:rsidRPr="00B01886" w:rsidRDefault="00B01886" w:rsidP="00F307D1">
      <w:pPr>
        <w:pStyle w:val="Odsekzoznamu"/>
        <w:ind w:left="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t>
      </w:r>
      <w:r>
        <w:rPr>
          <w:rFonts w:ascii="Times New Roman" w:eastAsiaTheme="minorHAnsi" w:hAnsi="Times New Roman" w:cs="Times New Roman"/>
          <w:sz w:val="24"/>
          <w:szCs w:val="24"/>
          <w:vertAlign w:val="superscript"/>
        </w:rPr>
        <w:t>41b</w:t>
      </w:r>
      <w:r>
        <w:rPr>
          <w:rFonts w:ascii="Times New Roman" w:eastAsiaTheme="minorHAnsi" w:hAnsi="Times New Roman" w:cs="Times New Roman"/>
          <w:sz w:val="24"/>
          <w:szCs w:val="24"/>
        </w:rPr>
        <w:t xml:space="preserve">) </w:t>
      </w:r>
      <w:r w:rsidRPr="00B01886">
        <w:rPr>
          <w:rFonts w:ascii="Times New Roman" w:eastAsiaTheme="minorHAnsi" w:hAnsi="Times New Roman" w:cs="Times New Roman"/>
          <w:sz w:val="24"/>
          <w:szCs w:val="24"/>
        </w:rPr>
        <w:t>Napríklad § 7 ods. 2 písm. a) zákona č. 575/2001 Z. z. o organizácii činnosti vlády a organizácii ústrednej štátnej správy v znení neskorších predpisov.</w:t>
      </w:r>
      <w:r>
        <w:rPr>
          <w:rFonts w:ascii="Times New Roman" w:eastAsiaTheme="minorHAnsi" w:hAnsi="Times New Roman" w:cs="Times New Roman"/>
          <w:sz w:val="24"/>
          <w:szCs w:val="24"/>
        </w:rPr>
        <w:t>“.</w:t>
      </w:r>
    </w:p>
    <w:p w14:paraId="0B0EA21D" w14:textId="77777777" w:rsidR="00330F83" w:rsidRDefault="00330F83" w:rsidP="003C2226">
      <w:pPr>
        <w:pStyle w:val="Odsekzoznamu"/>
        <w:spacing w:after="0" w:line="240" w:lineRule="auto"/>
        <w:ind w:left="567"/>
        <w:jc w:val="both"/>
        <w:rPr>
          <w:rFonts w:ascii="Times New Roman" w:eastAsiaTheme="minorHAnsi" w:hAnsi="Times New Roman" w:cs="Times New Roman"/>
          <w:sz w:val="24"/>
          <w:szCs w:val="24"/>
        </w:rPr>
      </w:pPr>
    </w:p>
    <w:p w14:paraId="4B6DFC1D" w14:textId="77777777" w:rsidR="00330F83" w:rsidRPr="00330F83" w:rsidRDefault="00330F83" w:rsidP="00330F83">
      <w:pPr>
        <w:pStyle w:val="Odsekzoznamu"/>
        <w:numPr>
          <w:ilvl w:val="0"/>
          <w:numId w:val="1"/>
        </w:numPr>
        <w:spacing w:after="0" w:line="240" w:lineRule="auto"/>
        <w:ind w:left="567" w:hanging="567"/>
        <w:jc w:val="both"/>
        <w:rPr>
          <w:rFonts w:ascii="Times New Roman" w:eastAsiaTheme="minorHAnsi" w:hAnsi="Times New Roman" w:cs="Times New Roman"/>
          <w:sz w:val="24"/>
          <w:szCs w:val="24"/>
        </w:rPr>
      </w:pPr>
      <w:r w:rsidRPr="00330F83">
        <w:rPr>
          <w:rFonts w:ascii="Times New Roman" w:eastAsiaTheme="minorHAnsi" w:hAnsi="Times New Roman" w:cs="Times New Roman"/>
          <w:sz w:val="24"/>
          <w:szCs w:val="24"/>
        </w:rPr>
        <w:t>V §</w:t>
      </w:r>
      <w:r w:rsidR="00B1284D">
        <w:rPr>
          <w:rFonts w:ascii="Times New Roman" w:eastAsiaTheme="minorHAnsi" w:hAnsi="Times New Roman" w:cs="Times New Roman"/>
          <w:sz w:val="24"/>
          <w:szCs w:val="24"/>
        </w:rPr>
        <w:t xml:space="preserve"> </w:t>
      </w:r>
      <w:r w:rsidRPr="00330F83">
        <w:rPr>
          <w:rFonts w:ascii="Times New Roman" w:eastAsiaTheme="minorHAnsi" w:hAnsi="Times New Roman" w:cs="Times New Roman"/>
          <w:sz w:val="24"/>
          <w:szCs w:val="24"/>
        </w:rPr>
        <w:t>73 odsek 7 znie :</w:t>
      </w:r>
    </w:p>
    <w:p w14:paraId="556DCC9C" w14:textId="77777777" w:rsidR="00330F83" w:rsidRDefault="001E49D9" w:rsidP="001E49D9">
      <w:pPr>
        <w:pStyle w:val="Odsekzoznamu"/>
        <w:spacing w:after="0" w:line="240" w:lineRule="auto"/>
        <w:ind w:left="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t>
      </w:r>
      <w:r w:rsidR="00330F83" w:rsidRPr="00330F83">
        <w:rPr>
          <w:rFonts w:ascii="Times New Roman" w:eastAsiaTheme="minorHAnsi" w:hAnsi="Times New Roman" w:cs="Times New Roman"/>
          <w:sz w:val="24"/>
          <w:szCs w:val="24"/>
        </w:rPr>
        <w:t>(7) Poisťovňa je povinná viesť oddelenú analytickú evidenciu osobitne pre životné poistenie a zaistenie životného poistenia a pre neživotné poistenie a zaistenie neživotného poistenia a pripraviť účtovnú závierku v súlade s osobitným predpisom.</w:t>
      </w:r>
      <w:r>
        <w:rPr>
          <w:rFonts w:ascii="Times New Roman" w:eastAsiaTheme="minorHAnsi" w:hAnsi="Times New Roman" w:cs="Times New Roman"/>
          <w:sz w:val="24"/>
          <w:szCs w:val="24"/>
          <w:vertAlign w:val="superscript"/>
        </w:rPr>
        <w:t>43</w:t>
      </w:r>
      <w:r w:rsidR="00330F83" w:rsidRPr="00330F83">
        <w:rPr>
          <w:rFonts w:ascii="Times New Roman" w:eastAsiaTheme="minorHAnsi" w:hAnsi="Times New Roman" w:cs="Times New Roman"/>
          <w:sz w:val="24"/>
          <w:szCs w:val="24"/>
        </w:rPr>
        <w:t>)</w:t>
      </w:r>
      <w:r>
        <w:rPr>
          <w:rFonts w:ascii="Times New Roman" w:eastAsiaTheme="minorHAnsi" w:hAnsi="Times New Roman" w:cs="Times New Roman"/>
          <w:sz w:val="24"/>
          <w:szCs w:val="24"/>
        </w:rPr>
        <w:t>“.</w:t>
      </w:r>
    </w:p>
    <w:p w14:paraId="704F61F9" w14:textId="77777777" w:rsidR="006F2F97" w:rsidRPr="0094546A" w:rsidRDefault="006F2F97" w:rsidP="0094546A">
      <w:pPr>
        <w:spacing w:after="0" w:line="240" w:lineRule="auto"/>
        <w:jc w:val="both"/>
        <w:rPr>
          <w:rFonts w:ascii="Times New Roman" w:eastAsiaTheme="minorHAnsi" w:hAnsi="Times New Roman" w:cs="Times New Roman"/>
          <w:sz w:val="24"/>
          <w:szCs w:val="24"/>
        </w:rPr>
      </w:pPr>
    </w:p>
    <w:p w14:paraId="306E7D7A" w14:textId="77777777" w:rsidR="003C2226" w:rsidRDefault="003C2226" w:rsidP="003C2226">
      <w:pPr>
        <w:pStyle w:val="Odsekzoznamu"/>
        <w:numPr>
          <w:ilvl w:val="0"/>
          <w:numId w:val="1"/>
        </w:numPr>
        <w:spacing w:after="0" w:line="276" w:lineRule="auto"/>
        <w:ind w:left="567" w:hanging="567"/>
        <w:jc w:val="both"/>
        <w:rPr>
          <w:rFonts w:ascii="Times New Roman" w:eastAsiaTheme="minorHAnsi" w:hAnsi="Times New Roman" w:cs="Times New Roman"/>
          <w:sz w:val="24"/>
          <w:szCs w:val="24"/>
        </w:rPr>
      </w:pPr>
      <w:r w:rsidRPr="00B96F77">
        <w:rPr>
          <w:rFonts w:ascii="Times New Roman" w:eastAsiaTheme="minorHAnsi" w:hAnsi="Times New Roman" w:cs="Times New Roman"/>
          <w:sz w:val="24"/>
          <w:szCs w:val="24"/>
        </w:rPr>
        <w:t>V § 77 ods. 2 písm. b) sa slov</w:t>
      </w:r>
      <w:r w:rsidR="00170978" w:rsidRPr="00B96F77">
        <w:rPr>
          <w:rFonts w:ascii="Times New Roman" w:eastAsiaTheme="minorHAnsi" w:hAnsi="Times New Roman" w:cs="Times New Roman"/>
          <w:sz w:val="24"/>
          <w:szCs w:val="24"/>
        </w:rPr>
        <w:t>á</w:t>
      </w:r>
      <w:r w:rsidRPr="00B96F77">
        <w:rPr>
          <w:rFonts w:ascii="Times New Roman" w:eastAsiaTheme="minorHAnsi" w:hAnsi="Times New Roman" w:cs="Times New Roman"/>
          <w:sz w:val="24"/>
          <w:szCs w:val="24"/>
        </w:rPr>
        <w:t xml:space="preserve"> ,,</w:t>
      </w:r>
      <w:r w:rsidR="00170978" w:rsidRPr="00B96F77">
        <w:rPr>
          <w:rFonts w:ascii="Times New Roman" w:eastAsiaTheme="minorHAnsi" w:hAnsi="Times New Roman" w:cs="Times New Roman"/>
          <w:sz w:val="24"/>
          <w:szCs w:val="24"/>
        </w:rPr>
        <w:t xml:space="preserve">písm. c) a i) až k) </w:t>
      </w:r>
      <w:r w:rsidRPr="00B96F77">
        <w:rPr>
          <w:rFonts w:ascii="Times New Roman" w:eastAsiaTheme="minorHAnsi" w:hAnsi="Times New Roman" w:cs="Times New Roman"/>
          <w:sz w:val="24"/>
          <w:szCs w:val="24"/>
        </w:rPr>
        <w:t>rovnako“ nahrádza</w:t>
      </w:r>
      <w:r w:rsidR="00170978" w:rsidRPr="00B96F77">
        <w:rPr>
          <w:rFonts w:ascii="Times New Roman" w:eastAsiaTheme="minorHAnsi" w:hAnsi="Times New Roman" w:cs="Times New Roman"/>
          <w:sz w:val="24"/>
          <w:szCs w:val="24"/>
        </w:rPr>
        <w:t>jú</w:t>
      </w:r>
      <w:r w:rsidRPr="00B96F77">
        <w:rPr>
          <w:rFonts w:ascii="Times New Roman" w:eastAsiaTheme="minorHAnsi" w:hAnsi="Times New Roman" w:cs="Times New Roman"/>
          <w:sz w:val="24"/>
          <w:szCs w:val="24"/>
        </w:rPr>
        <w:t xml:space="preserve"> slov</w:t>
      </w:r>
      <w:r w:rsidR="00170978" w:rsidRPr="00B96F77">
        <w:rPr>
          <w:rFonts w:ascii="Times New Roman" w:eastAsiaTheme="minorHAnsi" w:hAnsi="Times New Roman" w:cs="Times New Roman"/>
          <w:sz w:val="24"/>
          <w:szCs w:val="24"/>
        </w:rPr>
        <w:t>ami</w:t>
      </w:r>
      <w:r w:rsidRPr="00B96F77">
        <w:rPr>
          <w:rFonts w:ascii="Times New Roman" w:eastAsiaTheme="minorHAnsi" w:hAnsi="Times New Roman" w:cs="Times New Roman"/>
          <w:sz w:val="24"/>
          <w:szCs w:val="24"/>
        </w:rPr>
        <w:t xml:space="preserve"> ,,</w:t>
      </w:r>
      <w:r w:rsidR="00170978" w:rsidRPr="00B96F77">
        <w:rPr>
          <w:rFonts w:ascii="Times New Roman" w:eastAsiaTheme="minorHAnsi" w:hAnsi="Times New Roman" w:cs="Times New Roman"/>
          <w:sz w:val="24"/>
          <w:szCs w:val="24"/>
        </w:rPr>
        <w:t xml:space="preserve">písm. d) a j) až l) </w:t>
      </w:r>
      <w:r w:rsidRPr="00B96F77">
        <w:rPr>
          <w:rFonts w:ascii="Times New Roman" w:eastAsiaTheme="minorHAnsi" w:hAnsi="Times New Roman" w:cs="Times New Roman"/>
          <w:sz w:val="24"/>
          <w:szCs w:val="24"/>
        </w:rPr>
        <w:t>primerane“</w:t>
      </w:r>
      <w:r w:rsidRPr="003C2226">
        <w:rPr>
          <w:rFonts w:ascii="Times New Roman" w:eastAsiaTheme="minorHAnsi" w:hAnsi="Times New Roman" w:cs="Times New Roman"/>
          <w:sz w:val="24"/>
          <w:szCs w:val="24"/>
        </w:rPr>
        <w:t xml:space="preserve"> a na konci sa pripájajú tieto slová: ,,a musí byť preukázaná vhodnosť nástupníckej poisťovne, nástupnickej zaisťovne, nástupnickej poisťovne z iného členského štátu alebo nástupnickej zaisťovne z iného členského štátu“.</w:t>
      </w:r>
    </w:p>
    <w:p w14:paraId="19D07A14" w14:textId="77777777" w:rsidR="003C2226" w:rsidRPr="003C2226" w:rsidRDefault="003C2226" w:rsidP="003C2226">
      <w:pPr>
        <w:pStyle w:val="Odsekzoznamu"/>
        <w:spacing w:line="276" w:lineRule="auto"/>
        <w:ind w:left="567"/>
        <w:jc w:val="both"/>
        <w:rPr>
          <w:rFonts w:ascii="Times New Roman" w:eastAsiaTheme="minorHAnsi" w:hAnsi="Times New Roman" w:cs="Times New Roman"/>
          <w:sz w:val="24"/>
          <w:szCs w:val="24"/>
        </w:rPr>
      </w:pPr>
    </w:p>
    <w:p w14:paraId="6DE8130D" w14:textId="77777777" w:rsidR="003C2226" w:rsidRDefault="003C2226" w:rsidP="003C2226">
      <w:pPr>
        <w:pStyle w:val="Odsekzoznamu"/>
        <w:numPr>
          <w:ilvl w:val="0"/>
          <w:numId w:val="1"/>
        </w:numPr>
        <w:spacing w:after="0" w:line="276" w:lineRule="auto"/>
        <w:ind w:left="567" w:hanging="567"/>
        <w:jc w:val="both"/>
        <w:rPr>
          <w:rFonts w:ascii="Times New Roman" w:eastAsiaTheme="minorHAnsi" w:hAnsi="Times New Roman" w:cs="Times New Roman"/>
          <w:sz w:val="24"/>
          <w:szCs w:val="24"/>
        </w:rPr>
      </w:pPr>
      <w:r w:rsidRPr="00B96F77">
        <w:rPr>
          <w:rFonts w:ascii="Times New Roman" w:eastAsiaTheme="minorHAnsi" w:hAnsi="Times New Roman" w:cs="Times New Roman"/>
          <w:sz w:val="24"/>
          <w:szCs w:val="24"/>
        </w:rPr>
        <w:t>V § 77 ods. 2 písm. c) sa slov</w:t>
      </w:r>
      <w:r w:rsidR="001B3206" w:rsidRPr="00B96F77">
        <w:rPr>
          <w:rFonts w:ascii="Times New Roman" w:eastAsiaTheme="minorHAnsi" w:hAnsi="Times New Roman" w:cs="Times New Roman"/>
          <w:sz w:val="24"/>
          <w:szCs w:val="24"/>
        </w:rPr>
        <w:t>á</w:t>
      </w:r>
      <w:r w:rsidRPr="00B96F77">
        <w:rPr>
          <w:rFonts w:ascii="Times New Roman" w:eastAsiaTheme="minorHAnsi" w:hAnsi="Times New Roman" w:cs="Times New Roman"/>
          <w:sz w:val="24"/>
          <w:szCs w:val="24"/>
        </w:rPr>
        <w:t xml:space="preserve"> ,,</w:t>
      </w:r>
      <w:r w:rsidR="001B3206" w:rsidRPr="00B96F77">
        <w:rPr>
          <w:rFonts w:ascii="Times New Roman" w:eastAsiaTheme="minorHAnsi" w:hAnsi="Times New Roman" w:cs="Times New Roman"/>
          <w:sz w:val="24"/>
          <w:szCs w:val="24"/>
        </w:rPr>
        <w:t xml:space="preserve">písm. c) a i) až k) </w:t>
      </w:r>
      <w:r w:rsidRPr="00B96F77">
        <w:rPr>
          <w:rFonts w:ascii="Times New Roman" w:eastAsiaTheme="minorHAnsi" w:hAnsi="Times New Roman" w:cs="Times New Roman"/>
          <w:sz w:val="24"/>
          <w:szCs w:val="24"/>
        </w:rPr>
        <w:t>rovnako“ nahrádza</w:t>
      </w:r>
      <w:r w:rsidR="00B96F77" w:rsidRPr="00B96F77">
        <w:rPr>
          <w:rFonts w:ascii="Times New Roman" w:eastAsiaTheme="minorHAnsi" w:hAnsi="Times New Roman" w:cs="Times New Roman"/>
          <w:sz w:val="24"/>
          <w:szCs w:val="24"/>
        </w:rPr>
        <w:t>jú</w:t>
      </w:r>
      <w:r w:rsidRPr="00B96F77">
        <w:rPr>
          <w:rFonts w:ascii="Times New Roman" w:eastAsiaTheme="minorHAnsi" w:hAnsi="Times New Roman" w:cs="Times New Roman"/>
          <w:sz w:val="24"/>
          <w:szCs w:val="24"/>
        </w:rPr>
        <w:t xml:space="preserve"> slov</w:t>
      </w:r>
      <w:r w:rsidR="001B3206" w:rsidRPr="00B96F77">
        <w:rPr>
          <w:rFonts w:ascii="Times New Roman" w:eastAsiaTheme="minorHAnsi" w:hAnsi="Times New Roman" w:cs="Times New Roman"/>
          <w:sz w:val="24"/>
          <w:szCs w:val="24"/>
        </w:rPr>
        <w:t>ami</w:t>
      </w:r>
      <w:r w:rsidRPr="00B96F77">
        <w:rPr>
          <w:rFonts w:ascii="Times New Roman" w:eastAsiaTheme="minorHAnsi" w:hAnsi="Times New Roman" w:cs="Times New Roman"/>
          <w:sz w:val="24"/>
          <w:szCs w:val="24"/>
        </w:rPr>
        <w:t xml:space="preserve"> ,,</w:t>
      </w:r>
      <w:r w:rsidR="001B3206" w:rsidRPr="00B96F77">
        <w:rPr>
          <w:rFonts w:ascii="Times New Roman" w:eastAsiaTheme="minorHAnsi" w:hAnsi="Times New Roman" w:cs="Times New Roman"/>
          <w:sz w:val="24"/>
          <w:szCs w:val="24"/>
        </w:rPr>
        <w:t xml:space="preserve">písm. d) a j) až l) </w:t>
      </w:r>
      <w:r w:rsidRPr="00B96F77">
        <w:rPr>
          <w:rFonts w:ascii="Times New Roman" w:eastAsiaTheme="minorHAnsi" w:hAnsi="Times New Roman" w:cs="Times New Roman"/>
          <w:sz w:val="24"/>
          <w:szCs w:val="24"/>
        </w:rPr>
        <w:t>primerane“ a</w:t>
      </w:r>
      <w:r w:rsidRPr="003C2226">
        <w:rPr>
          <w:rFonts w:ascii="Times New Roman" w:eastAsiaTheme="minorHAnsi" w:hAnsi="Times New Roman" w:cs="Times New Roman"/>
          <w:sz w:val="24"/>
          <w:szCs w:val="24"/>
        </w:rPr>
        <w:t xml:space="preserve"> na konci sa pripájajú tieto slová: ,,a musí byť preukázaná vhodnosť preberajúcej poisťovne, preberajúcej zaisťovne, preberajúcej poisťovne z iného členského štátu alebo preberajúcej zaisťovne z iného členského štátu“.</w:t>
      </w:r>
    </w:p>
    <w:p w14:paraId="7B2FC5FE" w14:textId="77777777" w:rsidR="001B3206" w:rsidRDefault="001B3206" w:rsidP="001B3206">
      <w:pPr>
        <w:pStyle w:val="Odsekzoznamu"/>
        <w:spacing w:after="0" w:line="276" w:lineRule="auto"/>
        <w:ind w:left="567"/>
        <w:jc w:val="both"/>
        <w:rPr>
          <w:rFonts w:ascii="Times New Roman" w:eastAsiaTheme="minorHAnsi" w:hAnsi="Times New Roman" w:cs="Times New Roman"/>
          <w:sz w:val="24"/>
          <w:szCs w:val="24"/>
        </w:rPr>
      </w:pPr>
    </w:p>
    <w:p w14:paraId="72CB8D3E" w14:textId="77777777" w:rsidR="001B3206" w:rsidRPr="00B96F77" w:rsidRDefault="001B3206" w:rsidP="003C2226">
      <w:pPr>
        <w:pStyle w:val="Odsekzoznamu"/>
        <w:numPr>
          <w:ilvl w:val="0"/>
          <w:numId w:val="1"/>
        </w:numPr>
        <w:spacing w:after="0" w:line="276" w:lineRule="auto"/>
        <w:ind w:left="567" w:hanging="567"/>
        <w:jc w:val="both"/>
        <w:rPr>
          <w:rFonts w:ascii="Times New Roman" w:eastAsiaTheme="minorHAnsi" w:hAnsi="Times New Roman" w:cs="Times New Roman"/>
          <w:sz w:val="24"/>
          <w:szCs w:val="24"/>
        </w:rPr>
      </w:pPr>
      <w:r w:rsidRPr="00B96F77">
        <w:rPr>
          <w:rFonts w:ascii="Times New Roman" w:eastAsiaTheme="minorHAnsi" w:hAnsi="Times New Roman" w:cs="Times New Roman"/>
          <w:sz w:val="24"/>
          <w:szCs w:val="24"/>
        </w:rPr>
        <w:t xml:space="preserve">V § 77 ods. 2 písm. p) </w:t>
      </w:r>
      <w:r w:rsidR="003D3856" w:rsidRPr="00B96F77">
        <w:rPr>
          <w:rFonts w:ascii="Times New Roman" w:eastAsiaTheme="minorHAnsi" w:hAnsi="Times New Roman" w:cs="Times New Roman"/>
          <w:sz w:val="24"/>
          <w:szCs w:val="24"/>
        </w:rPr>
        <w:t xml:space="preserve">sa </w:t>
      </w:r>
      <w:r w:rsidR="00B96F77" w:rsidRPr="00B96F77">
        <w:rPr>
          <w:rFonts w:ascii="Times New Roman" w:eastAsiaTheme="minorHAnsi" w:hAnsi="Times New Roman" w:cs="Times New Roman"/>
          <w:sz w:val="24"/>
          <w:szCs w:val="24"/>
        </w:rPr>
        <w:t>slová</w:t>
      </w:r>
      <w:r w:rsidR="003D3856" w:rsidRPr="00B96F77">
        <w:rPr>
          <w:rFonts w:ascii="Times New Roman" w:eastAsiaTheme="minorHAnsi" w:hAnsi="Times New Roman" w:cs="Times New Roman"/>
          <w:sz w:val="24"/>
          <w:szCs w:val="24"/>
        </w:rPr>
        <w:t xml:space="preserve"> „e) až g)“ nahrádzajú slovami „f) až h)“.</w:t>
      </w:r>
    </w:p>
    <w:p w14:paraId="05F679FD" w14:textId="77777777" w:rsidR="0046419F" w:rsidRPr="0094546A" w:rsidRDefault="0046419F" w:rsidP="0094546A">
      <w:pPr>
        <w:spacing w:after="0" w:line="276" w:lineRule="auto"/>
        <w:jc w:val="both"/>
        <w:rPr>
          <w:rFonts w:ascii="Times New Roman" w:eastAsiaTheme="minorHAnsi" w:hAnsi="Times New Roman" w:cs="Times New Roman"/>
          <w:sz w:val="24"/>
          <w:szCs w:val="24"/>
        </w:rPr>
      </w:pPr>
    </w:p>
    <w:p w14:paraId="5BB29921" w14:textId="77777777" w:rsidR="0046419F" w:rsidRPr="0094546A" w:rsidRDefault="0046419F" w:rsidP="00D56668">
      <w:pPr>
        <w:pStyle w:val="Odsekzoznamu"/>
        <w:numPr>
          <w:ilvl w:val="0"/>
          <w:numId w:val="1"/>
        </w:numPr>
        <w:ind w:left="567" w:hanging="567"/>
        <w:jc w:val="both"/>
        <w:rPr>
          <w:rFonts w:ascii="Times New Roman" w:eastAsiaTheme="minorHAnsi" w:hAnsi="Times New Roman" w:cs="Times New Roman"/>
          <w:sz w:val="24"/>
          <w:szCs w:val="24"/>
        </w:rPr>
      </w:pPr>
      <w:r w:rsidRPr="0094546A">
        <w:rPr>
          <w:rFonts w:ascii="Times New Roman" w:eastAsiaTheme="minorHAnsi" w:hAnsi="Times New Roman" w:cs="Times New Roman"/>
          <w:sz w:val="24"/>
          <w:szCs w:val="24"/>
        </w:rPr>
        <w:t>V</w:t>
      </w:r>
      <w:r w:rsidR="0094546A">
        <w:rPr>
          <w:rFonts w:ascii="Times New Roman" w:eastAsiaTheme="minorHAnsi" w:hAnsi="Times New Roman" w:cs="Times New Roman"/>
          <w:sz w:val="24"/>
          <w:szCs w:val="24"/>
        </w:rPr>
        <w:t xml:space="preserve"> § 77 ods. 7 sa slová „</w:t>
      </w:r>
      <w:r w:rsidR="00FE118D">
        <w:rPr>
          <w:rFonts w:ascii="Times New Roman" w:eastAsiaTheme="minorHAnsi" w:hAnsi="Times New Roman" w:cs="Times New Roman"/>
          <w:sz w:val="24"/>
          <w:szCs w:val="24"/>
        </w:rPr>
        <w:t>predchádzajúci súhlas</w:t>
      </w:r>
      <w:r w:rsidR="0094546A">
        <w:rPr>
          <w:rFonts w:ascii="Times New Roman" w:eastAsiaTheme="minorHAnsi" w:hAnsi="Times New Roman" w:cs="Times New Roman"/>
          <w:sz w:val="24"/>
          <w:szCs w:val="24"/>
        </w:rPr>
        <w:t xml:space="preserve">“ </w:t>
      </w:r>
      <w:r w:rsidR="00FE118D">
        <w:rPr>
          <w:rFonts w:ascii="Times New Roman" w:eastAsiaTheme="minorHAnsi" w:hAnsi="Times New Roman" w:cs="Times New Roman"/>
          <w:sz w:val="24"/>
          <w:szCs w:val="24"/>
        </w:rPr>
        <w:t>nahrádzajú slovami</w:t>
      </w:r>
      <w:r w:rsidR="0094546A">
        <w:rPr>
          <w:rFonts w:ascii="Times New Roman" w:eastAsiaTheme="minorHAnsi" w:hAnsi="Times New Roman" w:cs="Times New Roman"/>
          <w:sz w:val="24"/>
          <w:szCs w:val="24"/>
        </w:rPr>
        <w:t xml:space="preserve"> „žiadosť o</w:t>
      </w:r>
      <w:r w:rsidR="00FE118D">
        <w:rPr>
          <w:rFonts w:ascii="Times New Roman" w:eastAsiaTheme="minorHAnsi" w:hAnsi="Times New Roman" w:cs="Times New Roman"/>
          <w:sz w:val="24"/>
          <w:szCs w:val="24"/>
        </w:rPr>
        <w:t> udelenie predchádzajúceho súhlasu</w:t>
      </w:r>
      <w:r w:rsidR="0094546A">
        <w:rPr>
          <w:rFonts w:ascii="Times New Roman" w:eastAsiaTheme="minorHAnsi" w:hAnsi="Times New Roman" w:cs="Times New Roman"/>
          <w:sz w:val="24"/>
          <w:szCs w:val="24"/>
        </w:rPr>
        <w:t>“ a slovo</w:t>
      </w:r>
      <w:r w:rsidRPr="0094546A">
        <w:rPr>
          <w:rFonts w:ascii="Times New Roman" w:eastAsiaTheme="minorHAnsi" w:hAnsi="Times New Roman" w:cs="Times New Roman"/>
          <w:sz w:val="24"/>
          <w:szCs w:val="24"/>
        </w:rPr>
        <w:t xml:space="preserve"> ,,neudelí“ </w:t>
      </w:r>
      <w:r w:rsidR="0094546A">
        <w:rPr>
          <w:rFonts w:ascii="Times New Roman" w:eastAsiaTheme="minorHAnsi" w:hAnsi="Times New Roman" w:cs="Times New Roman"/>
          <w:sz w:val="24"/>
          <w:szCs w:val="24"/>
        </w:rPr>
        <w:t>sa</w:t>
      </w:r>
      <w:r w:rsidRPr="0094546A">
        <w:rPr>
          <w:rFonts w:ascii="Times New Roman" w:eastAsiaTheme="minorHAnsi" w:hAnsi="Times New Roman" w:cs="Times New Roman"/>
          <w:sz w:val="24"/>
          <w:szCs w:val="24"/>
        </w:rPr>
        <w:t xml:space="preserve"> </w:t>
      </w:r>
      <w:r w:rsidR="00D56668" w:rsidRPr="0094546A">
        <w:rPr>
          <w:rFonts w:ascii="Times New Roman" w:eastAsiaTheme="minorHAnsi" w:hAnsi="Times New Roman" w:cs="Times New Roman"/>
          <w:sz w:val="24"/>
          <w:szCs w:val="24"/>
        </w:rPr>
        <w:t>nahrádza</w:t>
      </w:r>
      <w:r w:rsidRPr="0094546A">
        <w:rPr>
          <w:rFonts w:ascii="Times New Roman" w:eastAsiaTheme="minorHAnsi" w:hAnsi="Times New Roman" w:cs="Times New Roman"/>
          <w:sz w:val="24"/>
          <w:szCs w:val="24"/>
        </w:rPr>
        <w:t xml:space="preserve"> slov</w:t>
      </w:r>
      <w:r w:rsidR="00D56668" w:rsidRPr="0094546A">
        <w:rPr>
          <w:rFonts w:ascii="Times New Roman" w:eastAsiaTheme="minorHAnsi" w:hAnsi="Times New Roman" w:cs="Times New Roman"/>
          <w:sz w:val="24"/>
          <w:szCs w:val="24"/>
        </w:rPr>
        <w:t>om</w:t>
      </w:r>
      <w:r w:rsidRPr="0094546A">
        <w:rPr>
          <w:rFonts w:ascii="Times New Roman" w:eastAsiaTheme="minorHAnsi" w:hAnsi="Times New Roman" w:cs="Times New Roman"/>
          <w:sz w:val="24"/>
          <w:szCs w:val="24"/>
        </w:rPr>
        <w:t xml:space="preserve"> ,,zamietne“.</w:t>
      </w:r>
    </w:p>
    <w:p w14:paraId="6DA965FF" w14:textId="77777777" w:rsidR="0046419F" w:rsidRPr="0046419F" w:rsidRDefault="0046419F" w:rsidP="0046419F">
      <w:pPr>
        <w:pStyle w:val="Odsekzoznamu"/>
        <w:ind w:left="567"/>
        <w:rPr>
          <w:rFonts w:ascii="Times New Roman" w:eastAsiaTheme="minorHAnsi" w:hAnsi="Times New Roman" w:cs="Times New Roman"/>
          <w:sz w:val="24"/>
          <w:szCs w:val="24"/>
        </w:rPr>
      </w:pPr>
    </w:p>
    <w:p w14:paraId="16BACDC4" w14:textId="77777777" w:rsidR="001C1049" w:rsidRPr="00A92534" w:rsidRDefault="001C1049" w:rsidP="001C1049">
      <w:pPr>
        <w:pStyle w:val="Odsekzoznamu"/>
        <w:numPr>
          <w:ilvl w:val="0"/>
          <w:numId w:val="1"/>
        </w:numPr>
        <w:spacing w:after="0" w:line="276"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V § 79 ods. 26 písmená a) a</w:t>
      </w:r>
      <w:r w:rsidR="00EC059C">
        <w:rPr>
          <w:rFonts w:ascii="Times New Roman" w:hAnsi="Times New Roman" w:cs="Times New Roman"/>
          <w:sz w:val="24"/>
          <w:szCs w:val="24"/>
        </w:rPr>
        <w:t> </w:t>
      </w:r>
      <w:r w:rsidRPr="00A92534">
        <w:rPr>
          <w:rFonts w:ascii="Times New Roman" w:hAnsi="Times New Roman" w:cs="Times New Roman"/>
          <w:sz w:val="24"/>
          <w:szCs w:val="24"/>
        </w:rPr>
        <w:t xml:space="preserve">b) znejú:  </w:t>
      </w:r>
    </w:p>
    <w:p w14:paraId="1774A1DC"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lastRenderedPageBreak/>
        <w:t>„a) Európskemu orgánu dohľadu alebo iným orgánom Európskej únie, ak sú tieto informácie potrebné na plnenie ich povinností alebo povinností Národnej banky Slovenska,</w:t>
      </w:r>
    </w:p>
    <w:p w14:paraId="70723D9A" w14:textId="77777777" w:rsidR="001C1049"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b) orgánom dohľadu nad finančnými inštitúciami z</w:t>
      </w:r>
      <w:r w:rsidR="00EC059C">
        <w:rPr>
          <w:rFonts w:ascii="Times New Roman" w:hAnsi="Times New Roman" w:cs="Times New Roman"/>
          <w:sz w:val="24"/>
          <w:szCs w:val="24"/>
        </w:rPr>
        <w:t> </w:t>
      </w:r>
      <w:r w:rsidRPr="00A92534">
        <w:rPr>
          <w:rFonts w:ascii="Times New Roman" w:hAnsi="Times New Roman" w:cs="Times New Roman"/>
          <w:sz w:val="24"/>
          <w:szCs w:val="24"/>
        </w:rPr>
        <w:t>iného štátu alebo iným orgánom verejnej správy z</w:t>
      </w:r>
      <w:r w:rsidR="00EC059C">
        <w:rPr>
          <w:rFonts w:ascii="Times New Roman" w:hAnsi="Times New Roman" w:cs="Times New Roman"/>
          <w:sz w:val="24"/>
          <w:szCs w:val="24"/>
        </w:rPr>
        <w:t> </w:t>
      </w:r>
      <w:r w:rsidRPr="00A92534">
        <w:rPr>
          <w:rFonts w:ascii="Times New Roman" w:hAnsi="Times New Roman" w:cs="Times New Roman"/>
          <w:sz w:val="24"/>
          <w:szCs w:val="24"/>
        </w:rPr>
        <w:t>iného štátu, ktoré sa podieľajú na výkone dohľadu alebo s</w:t>
      </w:r>
      <w:r w:rsidR="00EC059C">
        <w:rPr>
          <w:rFonts w:ascii="Times New Roman" w:hAnsi="Times New Roman" w:cs="Times New Roman"/>
          <w:sz w:val="24"/>
          <w:szCs w:val="24"/>
        </w:rPr>
        <w:t> </w:t>
      </w:r>
      <w:r w:rsidRPr="00A92534">
        <w:rPr>
          <w:rFonts w:ascii="Times New Roman" w:hAnsi="Times New Roman" w:cs="Times New Roman"/>
          <w:sz w:val="24"/>
          <w:szCs w:val="24"/>
        </w:rPr>
        <w:t>ktorými Národná banka Slovenska pri plnení svojich úloh v</w:t>
      </w:r>
      <w:r w:rsidR="00EC059C">
        <w:rPr>
          <w:rFonts w:ascii="Times New Roman" w:hAnsi="Times New Roman" w:cs="Times New Roman"/>
          <w:sz w:val="24"/>
          <w:szCs w:val="24"/>
        </w:rPr>
        <w:t> </w:t>
      </w:r>
      <w:r w:rsidRPr="00A92534">
        <w:rPr>
          <w:rFonts w:ascii="Times New Roman" w:hAnsi="Times New Roman" w:cs="Times New Roman"/>
          <w:sz w:val="24"/>
          <w:szCs w:val="24"/>
        </w:rPr>
        <w:t>oblasti dohľadu nad finančnými inštitúciami spolupracuje v</w:t>
      </w:r>
      <w:r w:rsidR="00EC059C">
        <w:rPr>
          <w:rFonts w:ascii="Times New Roman" w:hAnsi="Times New Roman" w:cs="Times New Roman"/>
          <w:sz w:val="24"/>
          <w:szCs w:val="24"/>
        </w:rPr>
        <w:t> </w:t>
      </w:r>
      <w:r w:rsidRPr="00A92534">
        <w:rPr>
          <w:rFonts w:ascii="Times New Roman" w:hAnsi="Times New Roman" w:cs="Times New Roman"/>
          <w:sz w:val="24"/>
          <w:szCs w:val="24"/>
        </w:rPr>
        <w:t>súlade s</w:t>
      </w:r>
      <w:r w:rsidR="00EC059C">
        <w:rPr>
          <w:rFonts w:ascii="Times New Roman" w:hAnsi="Times New Roman" w:cs="Times New Roman"/>
          <w:sz w:val="24"/>
          <w:szCs w:val="24"/>
        </w:rPr>
        <w:t> </w:t>
      </w:r>
      <w:r w:rsidRPr="00A92534">
        <w:rPr>
          <w:rFonts w:ascii="Times New Roman" w:hAnsi="Times New Roman" w:cs="Times New Roman"/>
          <w:sz w:val="24"/>
          <w:szCs w:val="24"/>
        </w:rPr>
        <w:t>právnym predpisom alebo zmluvou, ktorou je Slovenská republika alebo Národná banka Slovenska viazaná, ak sú tieto informácie potrebné na plnenie ich povinností alebo povinností Národnej banky Slovenska,“.</w:t>
      </w:r>
    </w:p>
    <w:p w14:paraId="69B21E20" w14:textId="77777777" w:rsidR="001E49D9" w:rsidRDefault="001E49D9" w:rsidP="001C1049">
      <w:pPr>
        <w:pStyle w:val="Odsekzoznamu"/>
        <w:spacing w:line="276" w:lineRule="auto"/>
        <w:ind w:left="567"/>
        <w:jc w:val="both"/>
        <w:rPr>
          <w:rFonts w:ascii="Times New Roman" w:hAnsi="Times New Roman" w:cs="Times New Roman"/>
          <w:sz w:val="24"/>
          <w:szCs w:val="24"/>
        </w:rPr>
      </w:pPr>
    </w:p>
    <w:p w14:paraId="713AA217" w14:textId="77777777" w:rsidR="001C1049" w:rsidRPr="00A92534" w:rsidRDefault="00FE118D" w:rsidP="001E49D9">
      <w:pPr>
        <w:pStyle w:val="Odsekzoznamu"/>
        <w:numPr>
          <w:ilvl w:val="0"/>
          <w:numId w:val="1"/>
        </w:num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V § 79 sa odsek 26</w:t>
      </w:r>
      <w:r w:rsidR="001C1049" w:rsidRPr="00A92534">
        <w:rPr>
          <w:rFonts w:ascii="Times New Roman" w:hAnsi="Times New Roman" w:cs="Times New Roman"/>
          <w:sz w:val="24"/>
          <w:szCs w:val="24"/>
        </w:rPr>
        <w:t xml:space="preserve"> dopĺňa písmenami j) až m), ktoré znejú:</w:t>
      </w:r>
    </w:p>
    <w:p w14:paraId="71693ED8"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„j) iným orgánom verejnej správy, s</w:t>
      </w:r>
      <w:r w:rsidR="00EC059C">
        <w:rPr>
          <w:rFonts w:ascii="Times New Roman" w:hAnsi="Times New Roman" w:cs="Times New Roman"/>
          <w:sz w:val="24"/>
          <w:szCs w:val="24"/>
        </w:rPr>
        <w:t> </w:t>
      </w:r>
      <w:r w:rsidRPr="00A92534">
        <w:rPr>
          <w:rFonts w:ascii="Times New Roman" w:hAnsi="Times New Roman" w:cs="Times New Roman"/>
          <w:sz w:val="24"/>
          <w:szCs w:val="24"/>
        </w:rPr>
        <w:t>ktorými Národná banka Slovenska pri plnení svojich úloh pri výkone dohľadu spolupracuje podľa osobitného predpisu</w:t>
      </w:r>
      <w:r w:rsidRPr="00A92534">
        <w:rPr>
          <w:rFonts w:ascii="Times New Roman" w:hAnsi="Times New Roman" w:cs="Times New Roman"/>
          <w:sz w:val="24"/>
          <w:szCs w:val="24"/>
          <w:vertAlign w:val="superscript"/>
        </w:rPr>
        <w:t>51</w:t>
      </w:r>
      <w:r w:rsidRPr="00A92534">
        <w:rPr>
          <w:rFonts w:ascii="Times New Roman" w:hAnsi="Times New Roman" w:cs="Times New Roman"/>
          <w:sz w:val="24"/>
          <w:szCs w:val="24"/>
        </w:rPr>
        <w:t>) a</w:t>
      </w:r>
      <w:r w:rsidR="00EC059C">
        <w:rPr>
          <w:rFonts w:ascii="Times New Roman" w:hAnsi="Times New Roman" w:cs="Times New Roman"/>
          <w:sz w:val="24"/>
          <w:szCs w:val="24"/>
        </w:rPr>
        <w:t> </w:t>
      </w:r>
      <w:r w:rsidRPr="00A92534">
        <w:rPr>
          <w:rFonts w:ascii="Times New Roman" w:hAnsi="Times New Roman" w:cs="Times New Roman"/>
          <w:sz w:val="24"/>
          <w:szCs w:val="24"/>
        </w:rPr>
        <w:t xml:space="preserve">iným orgánom verejnej správy </w:t>
      </w:r>
      <w:r w:rsidR="00E36188">
        <w:rPr>
          <w:rFonts w:ascii="Times New Roman" w:hAnsi="Times New Roman" w:cs="Times New Roman"/>
          <w:sz w:val="24"/>
          <w:szCs w:val="24"/>
        </w:rPr>
        <w:t>podľa</w:t>
      </w:r>
      <w:r w:rsidR="00EC059C">
        <w:rPr>
          <w:rFonts w:ascii="Times New Roman" w:hAnsi="Times New Roman" w:cs="Times New Roman"/>
          <w:sz w:val="24"/>
          <w:szCs w:val="24"/>
        </w:rPr>
        <w:t> </w:t>
      </w:r>
      <w:r w:rsidR="00E36188">
        <w:rPr>
          <w:rFonts w:ascii="Times New Roman" w:hAnsi="Times New Roman" w:cs="Times New Roman"/>
          <w:sz w:val="24"/>
          <w:szCs w:val="24"/>
        </w:rPr>
        <w:t>osobitných predpisov</w:t>
      </w:r>
      <w:r w:rsidRPr="00A92534">
        <w:rPr>
          <w:rFonts w:ascii="Times New Roman" w:hAnsi="Times New Roman" w:cs="Times New Roman"/>
          <w:sz w:val="24"/>
          <w:szCs w:val="24"/>
        </w:rPr>
        <w:t>,</w:t>
      </w:r>
      <w:r w:rsidRPr="00A92534">
        <w:rPr>
          <w:rFonts w:ascii="Times New Roman" w:hAnsi="Times New Roman" w:cs="Times New Roman"/>
          <w:sz w:val="24"/>
          <w:szCs w:val="24"/>
          <w:vertAlign w:val="superscript"/>
        </w:rPr>
        <w:t>60a</w:t>
      </w:r>
      <w:r w:rsidRPr="00A92534">
        <w:rPr>
          <w:rFonts w:ascii="Times New Roman" w:hAnsi="Times New Roman" w:cs="Times New Roman"/>
          <w:sz w:val="24"/>
          <w:szCs w:val="24"/>
        </w:rPr>
        <w:t>) ak je spolupráca alebo výmena informácií s</w:t>
      </w:r>
      <w:r w:rsidR="00EC059C">
        <w:rPr>
          <w:rFonts w:ascii="Times New Roman" w:hAnsi="Times New Roman" w:cs="Times New Roman"/>
          <w:sz w:val="24"/>
          <w:szCs w:val="24"/>
        </w:rPr>
        <w:t> </w:t>
      </w:r>
      <w:r w:rsidRPr="00A92534">
        <w:rPr>
          <w:rFonts w:ascii="Times New Roman" w:hAnsi="Times New Roman" w:cs="Times New Roman"/>
          <w:sz w:val="24"/>
          <w:szCs w:val="24"/>
        </w:rPr>
        <w:t>týmito orgánmi potrebná na plnenie povinností Národnej banky Slovenska, a</w:t>
      </w:r>
      <w:r w:rsidR="00EC059C">
        <w:rPr>
          <w:rFonts w:ascii="Times New Roman" w:hAnsi="Times New Roman" w:cs="Times New Roman"/>
          <w:sz w:val="24"/>
          <w:szCs w:val="24"/>
        </w:rPr>
        <w:t> </w:t>
      </w:r>
      <w:r w:rsidRPr="00A92534">
        <w:rPr>
          <w:rFonts w:ascii="Times New Roman" w:hAnsi="Times New Roman" w:cs="Times New Roman"/>
          <w:sz w:val="24"/>
          <w:szCs w:val="24"/>
        </w:rPr>
        <w:t>to v</w:t>
      </w:r>
      <w:r w:rsidR="00EC059C">
        <w:rPr>
          <w:rFonts w:ascii="Times New Roman" w:hAnsi="Times New Roman" w:cs="Times New Roman"/>
          <w:sz w:val="24"/>
          <w:szCs w:val="24"/>
        </w:rPr>
        <w:t> </w:t>
      </w:r>
      <w:r w:rsidRPr="00A92534">
        <w:rPr>
          <w:rFonts w:ascii="Times New Roman" w:hAnsi="Times New Roman" w:cs="Times New Roman"/>
          <w:sz w:val="24"/>
          <w:szCs w:val="24"/>
        </w:rPr>
        <w:t>rozsahu informácií potrebných na plnenie týchto povinností Národnou bankou Slovenska,</w:t>
      </w:r>
    </w:p>
    <w:p w14:paraId="6D9CD349"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k) osobám, ktoré sú podľa § 72 ods. 1, § 150 ods. 3 a § 161 ods. 7 povinné zachovávať mlčanlivosť o</w:t>
      </w:r>
      <w:r w:rsidR="00EC059C">
        <w:rPr>
          <w:rFonts w:ascii="Times New Roman" w:hAnsi="Times New Roman" w:cs="Times New Roman"/>
          <w:sz w:val="24"/>
          <w:szCs w:val="24"/>
        </w:rPr>
        <w:t> </w:t>
      </w:r>
      <w:r w:rsidRPr="00A92534">
        <w:rPr>
          <w:rFonts w:ascii="Times New Roman" w:hAnsi="Times New Roman" w:cs="Times New Roman"/>
          <w:sz w:val="24"/>
          <w:szCs w:val="24"/>
        </w:rPr>
        <w:t>skutočnostiach súvisiacich s</w:t>
      </w:r>
      <w:r w:rsidR="00EC059C">
        <w:rPr>
          <w:rFonts w:ascii="Times New Roman" w:hAnsi="Times New Roman" w:cs="Times New Roman"/>
          <w:sz w:val="24"/>
          <w:szCs w:val="24"/>
        </w:rPr>
        <w:t> </w:t>
      </w:r>
      <w:r w:rsidRPr="00A92534">
        <w:rPr>
          <w:rFonts w:ascii="Times New Roman" w:hAnsi="Times New Roman" w:cs="Times New Roman"/>
          <w:sz w:val="24"/>
          <w:szCs w:val="24"/>
        </w:rPr>
        <w:t>plnením ich úloh v</w:t>
      </w:r>
      <w:r w:rsidR="00EC059C">
        <w:rPr>
          <w:rFonts w:ascii="Times New Roman" w:hAnsi="Times New Roman" w:cs="Times New Roman"/>
          <w:sz w:val="24"/>
          <w:szCs w:val="24"/>
        </w:rPr>
        <w:t> </w:t>
      </w:r>
      <w:r w:rsidRPr="00A92534">
        <w:rPr>
          <w:rFonts w:ascii="Times New Roman" w:hAnsi="Times New Roman" w:cs="Times New Roman"/>
          <w:sz w:val="24"/>
          <w:szCs w:val="24"/>
        </w:rPr>
        <w:t>poisťovni, poisťovni z</w:t>
      </w:r>
      <w:r w:rsidR="00EC059C">
        <w:rPr>
          <w:rFonts w:ascii="Times New Roman" w:hAnsi="Times New Roman" w:cs="Times New Roman"/>
          <w:sz w:val="24"/>
          <w:szCs w:val="24"/>
        </w:rPr>
        <w:t> </w:t>
      </w:r>
      <w:r w:rsidRPr="00A92534">
        <w:rPr>
          <w:rFonts w:ascii="Times New Roman" w:hAnsi="Times New Roman" w:cs="Times New Roman"/>
          <w:sz w:val="24"/>
          <w:szCs w:val="24"/>
        </w:rPr>
        <w:t>iného členského štátu, pobočke zahraničnej poisťovne, zaisťovni, zaisťovni z</w:t>
      </w:r>
      <w:r w:rsidR="00EC059C">
        <w:rPr>
          <w:rFonts w:ascii="Times New Roman" w:hAnsi="Times New Roman" w:cs="Times New Roman"/>
          <w:sz w:val="24"/>
          <w:szCs w:val="24"/>
        </w:rPr>
        <w:t> </w:t>
      </w:r>
      <w:r w:rsidRPr="00A92534">
        <w:rPr>
          <w:rFonts w:ascii="Times New Roman" w:hAnsi="Times New Roman" w:cs="Times New Roman"/>
          <w:sz w:val="24"/>
          <w:szCs w:val="24"/>
        </w:rPr>
        <w:t>iného členského štátu, pobočke zahraničnej zaisťovne</w:t>
      </w:r>
      <w:r w:rsidR="00D56668">
        <w:rPr>
          <w:rFonts w:ascii="Times New Roman" w:hAnsi="Times New Roman" w:cs="Times New Roman"/>
          <w:sz w:val="24"/>
          <w:szCs w:val="24"/>
        </w:rPr>
        <w:t xml:space="preserve">, </w:t>
      </w:r>
      <w:r w:rsidR="00D56668" w:rsidRPr="00EC059C">
        <w:rPr>
          <w:rFonts w:ascii="Times New Roman" w:hAnsi="Times New Roman" w:cs="Times New Roman"/>
          <w:sz w:val="24"/>
          <w:szCs w:val="24"/>
        </w:rPr>
        <w:t>ak sú</w:t>
      </w:r>
      <w:r w:rsidR="00E36188">
        <w:rPr>
          <w:rFonts w:ascii="Times New Roman" w:hAnsi="Times New Roman" w:cs="Times New Roman"/>
          <w:sz w:val="24"/>
          <w:szCs w:val="24"/>
        </w:rPr>
        <w:t xml:space="preserve"> tieto informácie</w:t>
      </w:r>
      <w:r w:rsidR="00D56668" w:rsidRPr="00EC059C">
        <w:rPr>
          <w:rFonts w:ascii="Times New Roman" w:hAnsi="Times New Roman" w:cs="Times New Roman"/>
          <w:sz w:val="24"/>
          <w:szCs w:val="24"/>
        </w:rPr>
        <w:t xml:space="preserve"> nevyhnutné na výkon ich funkcie</w:t>
      </w:r>
      <w:r w:rsidRPr="00A92534">
        <w:rPr>
          <w:rFonts w:ascii="Times New Roman" w:hAnsi="Times New Roman" w:cs="Times New Roman"/>
          <w:sz w:val="24"/>
          <w:szCs w:val="24"/>
        </w:rPr>
        <w:t>,</w:t>
      </w:r>
    </w:p>
    <w:p w14:paraId="34628A3C"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l) advokátom alebo inými osobám podľa osobitného predpisu</w:t>
      </w:r>
      <w:r w:rsidRPr="00A92534">
        <w:rPr>
          <w:rFonts w:ascii="Times New Roman" w:hAnsi="Times New Roman" w:cs="Times New Roman"/>
          <w:sz w:val="24"/>
          <w:szCs w:val="24"/>
          <w:vertAlign w:val="superscript"/>
        </w:rPr>
        <w:t>60b</w:t>
      </w:r>
      <w:r w:rsidRPr="00A92534">
        <w:rPr>
          <w:rFonts w:ascii="Times New Roman" w:hAnsi="Times New Roman" w:cs="Times New Roman"/>
          <w:sz w:val="24"/>
          <w:szCs w:val="24"/>
        </w:rPr>
        <w:t>) zastupujúcim Národnú banku Slovenska, jej zamestnanca alebo člena bankovej rady v</w:t>
      </w:r>
      <w:r w:rsidR="00EC059C">
        <w:rPr>
          <w:rFonts w:ascii="Times New Roman" w:hAnsi="Times New Roman" w:cs="Times New Roman"/>
          <w:sz w:val="24"/>
          <w:szCs w:val="24"/>
        </w:rPr>
        <w:t> </w:t>
      </w:r>
      <w:r w:rsidRPr="00A92534">
        <w:rPr>
          <w:rFonts w:ascii="Times New Roman" w:hAnsi="Times New Roman" w:cs="Times New Roman"/>
          <w:sz w:val="24"/>
          <w:szCs w:val="24"/>
        </w:rPr>
        <w:t>súdnom konaní alebo v</w:t>
      </w:r>
      <w:r w:rsidR="00EC059C">
        <w:rPr>
          <w:rFonts w:ascii="Times New Roman" w:hAnsi="Times New Roman" w:cs="Times New Roman"/>
          <w:sz w:val="24"/>
          <w:szCs w:val="24"/>
        </w:rPr>
        <w:t> </w:t>
      </w:r>
      <w:r w:rsidRPr="00A92534">
        <w:rPr>
          <w:rFonts w:ascii="Times New Roman" w:hAnsi="Times New Roman" w:cs="Times New Roman"/>
          <w:sz w:val="24"/>
          <w:szCs w:val="24"/>
        </w:rPr>
        <w:t>trestnom konaní, ktoré sa týka poisťovne, poisťovne z</w:t>
      </w:r>
      <w:r w:rsidR="00EC059C">
        <w:rPr>
          <w:rFonts w:ascii="Times New Roman" w:hAnsi="Times New Roman" w:cs="Times New Roman"/>
          <w:sz w:val="24"/>
          <w:szCs w:val="24"/>
        </w:rPr>
        <w:t> </w:t>
      </w:r>
      <w:r w:rsidRPr="00A92534">
        <w:rPr>
          <w:rFonts w:ascii="Times New Roman" w:hAnsi="Times New Roman" w:cs="Times New Roman"/>
          <w:sz w:val="24"/>
          <w:szCs w:val="24"/>
        </w:rPr>
        <w:t>iného členského štátu, pobočky zahraničnej poisťovne, zaisťovne, zaisťovne z</w:t>
      </w:r>
      <w:r w:rsidR="00EC059C">
        <w:rPr>
          <w:rFonts w:ascii="Times New Roman" w:hAnsi="Times New Roman" w:cs="Times New Roman"/>
          <w:sz w:val="24"/>
          <w:szCs w:val="24"/>
        </w:rPr>
        <w:t> </w:t>
      </w:r>
      <w:r w:rsidR="00E36188">
        <w:rPr>
          <w:rFonts w:ascii="Times New Roman" w:hAnsi="Times New Roman" w:cs="Times New Roman"/>
          <w:sz w:val="24"/>
          <w:szCs w:val="24"/>
        </w:rPr>
        <w:t>iného členského štátu alebo</w:t>
      </w:r>
      <w:r w:rsidRPr="00A92534">
        <w:rPr>
          <w:rFonts w:ascii="Times New Roman" w:hAnsi="Times New Roman" w:cs="Times New Roman"/>
          <w:sz w:val="24"/>
          <w:szCs w:val="24"/>
        </w:rPr>
        <w:t xml:space="preserve"> pobočky zahraničnej zaisťovne</w:t>
      </w:r>
      <w:r w:rsidR="00D56668">
        <w:rPr>
          <w:rFonts w:ascii="Times New Roman" w:hAnsi="Times New Roman" w:cs="Times New Roman"/>
          <w:sz w:val="24"/>
          <w:szCs w:val="24"/>
        </w:rPr>
        <w:t xml:space="preserve">, </w:t>
      </w:r>
      <w:r w:rsidR="00D56668" w:rsidRPr="00EC059C">
        <w:rPr>
          <w:rFonts w:ascii="Times New Roman" w:hAnsi="Times New Roman" w:cs="Times New Roman"/>
          <w:sz w:val="24"/>
          <w:szCs w:val="24"/>
        </w:rPr>
        <w:t>ak sa tieto informácie poskytujú v</w:t>
      </w:r>
      <w:r w:rsidR="00EC059C">
        <w:rPr>
          <w:rFonts w:ascii="Times New Roman" w:hAnsi="Times New Roman" w:cs="Times New Roman"/>
          <w:sz w:val="24"/>
          <w:szCs w:val="24"/>
        </w:rPr>
        <w:t> </w:t>
      </w:r>
      <w:r w:rsidR="00D56668" w:rsidRPr="00EC059C">
        <w:rPr>
          <w:rFonts w:ascii="Times New Roman" w:hAnsi="Times New Roman" w:cs="Times New Roman"/>
          <w:sz w:val="24"/>
          <w:szCs w:val="24"/>
        </w:rPr>
        <w:t>súvislosti s</w:t>
      </w:r>
      <w:r w:rsidR="00EC059C">
        <w:rPr>
          <w:rFonts w:ascii="Times New Roman" w:hAnsi="Times New Roman" w:cs="Times New Roman"/>
          <w:sz w:val="24"/>
          <w:szCs w:val="24"/>
        </w:rPr>
        <w:t> </w:t>
      </w:r>
      <w:r w:rsidR="00D56668" w:rsidRPr="00EC059C">
        <w:rPr>
          <w:rFonts w:ascii="Times New Roman" w:hAnsi="Times New Roman" w:cs="Times New Roman"/>
          <w:sz w:val="24"/>
          <w:szCs w:val="24"/>
        </w:rPr>
        <w:t xml:space="preserve">takýmto súdnym </w:t>
      </w:r>
      <w:r w:rsidR="00061CBD" w:rsidRPr="00EC059C">
        <w:rPr>
          <w:rFonts w:ascii="Times New Roman" w:hAnsi="Times New Roman" w:cs="Times New Roman"/>
          <w:sz w:val="24"/>
          <w:szCs w:val="24"/>
        </w:rPr>
        <w:t>konaním alebo trestným konaním</w:t>
      </w:r>
      <w:r w:rsidRPr="00A92534">
        <w:rPr>
          <w:rFonts w:ascii="Times New Roman" w:hAnsi="Times New Roman" w:cs="Times New Roman"/>
          <w:sz w:val="24"/>
          <w:szCs w:val="24"/>
        </w:rPr>
        <w:t>,</w:t>
      </w:r>
    </w:p>
    <w:p w14:paraId="435DFD3C"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 xml:space="preserve">m) štatutárnym audítorom, audítorským spoločnostiam, ako aj ďalším osobám oprávneným na vykonávanie štatutárneho auditu podľa osobitného </w:t>
      </w:r>
      <w:r w:rsidRPr="000B6D31">
        <w:rPr>
          <w:rFonts w:ascii="Times New Roman" w:hAnsi="Times New Roman" w:cs="Times New Roman"/>
          <w:sz w:val="24"/>
          <w:szCs w:val="24"/>
        </w:rPr>
        <w:t>predpisu</w:t>
      </w:r>
      <w:r w:rsidRPr="000B6D31">
        <w:rPr>
          <w:rFonts w:ascii="Times New Roman" w:hAnsi="Times New Roman" w:cs="Times New Roman"/>
          <w:sz w:val="24"/>
          <w:szCs w:val="24"/>
          <w:vertAlign w:val="superscript"/>
        </w:rPr>
        <w:t>60c</w:t>
      </w:r>
      <w:r w:rsidRPr="000B6D31">
        <w:rPr>
          <w:rFonts w:ascii="Times New Roman" w:hAnsi="Times New Roman" w:cs="Times New Roman"/>
          <w:sz w:val="24"/>
          <w:szCs w:val="24"/>
        </w:rPr>
        <w:t>)</w:t>
      </w:r>
      <w:r w:rsidR="00454A58" w:rsidRPr="000B6D31">
        <w:rPr>
          <w:rFonts w:ascii="Times New Roman" w:hAnsi="Times New Roman" w:cs="Times New Roman"/>
          <w:sz w:val="24"/>
          <w:szCs w:val="24"/>
        </w:rPr>
        <w:t xml:space="preserve"> alebo osobám, ktoré overujú účtovnú závierku poisťovne, poisťovne z</w:t>
      </w:r>
      <w:r w:rsidR="00EC059C">
        <w:rPr>
          <w:rFonts w:ascii="Times New Roman" w:hAnsi="Times New Roman" w:cs="Times New Roman"/>
          <w:sz w:val="24"/>
          <w:szCs w:val="24"/>
        </w:rPr>
        <w:t> </w:t>
      </w:r>
      <w:r w:rsidR="00454A58" w:rsidRPr="000B6D31">
        <w:rPr>
          <w:rFonts w:ascii="Times New Roman" w:hAnsi="Times New Roman" w:cs="Times New Roman"/>
          <w:sz w:val="24"/>
          <w:szCs w:val="24"/>
        </w:rPr>
        <w:t>iného členského štátu, pobočky zahraničnej poisťovne, pobočky poisťovne z</w:t>
      </w:r>
      <w:r w:rsidR="00EC059C">
        <w:rPr>
          <w:rFonts w:ascii="Times New Roman" w:hAnsi="Times New Roman" w:cs="Times New Roman"/>
          <w:sz w:val="24"/>
          <w:szCs w:val="24"/>
        </w:rPr>
        <w:t> </w:t>
      </w:r>
      <w:r w:rsidR="00454A58" w:rsidRPr="000B6D31">
        <w:rPr>
          <w:rFonts w:ascii="Times New Roman" w:hAnsi="Times New Roman" w:cs="Times New Roman"/>
          <w:sz w:val="24"/>
          <w:szCs w:val="24"/>
        </w:rPr>
        <w:t>iného členského štátu, zaisťovne, zaisťovne z</w:t>
      </w:r>
      <w:r w:rsidR="00EC059C">
        <w:rPr>
          <w:rFonts w:ascii="Times New Roman" w:hAnsi="Times New Roman" w:cs="Times New Roman"/>
          <w:sz w:val="24"/>
          <w:szCs w:val="24"/>
        </w:rPr>
        <w:t> </w:t>
      </w:r>
      <w:r w:rsidR="00454A58" w:rsidRPr="000B6D31">
        <w:rPr>
          <w:rFonts w:ascii="Times New Roman" w:hAnsi="Times New Roman" w:cs="Times New Roman"/>
          <w:sz w:val="24"/>
          <w:szCs w:val="24"/>
        </w:rPr>
        <w:t>iného členského štátu, pobočky zahraničnej zaisťovne, pobočky zaisťovne z</w:t>
      </w:r>
      <w:r w:rsidR="00EC059C">
        <w:rPr>
          <w:rFonts w:ascii="Times New Roman" w:hAnsi="Times New Roman" w:cs="Times New Roman"/>
          <w:sz w:val="24"/>
          <w:szCs w:val="24"/>
        </w:rPr>
        <w:t> </w:t>
      </w:r>
      <w:r w:rsidR="00E36188">
        <w:rPr>
          <w:rFonts w:ascii="Times New Roman" w:hAnsi="Times New Roman" w:cs="Times New Roman"/>
          <w:sz w:val="24"/>
          <w:szCs w:val="24"/>
        </w:rPr>
        <w:t>iného členského štátu,</w:t>
      </w:r>
      <w:r w:rsidR="00EC059C">
        <w:rPr>
          <w:rFonts w:ascii="Times New Roman" w:hAnsi="Times New Roman" w:cs="Times New Roman"/>
          <w:sz w:val="24"/>
          <w:szCs w:val="24"/>
        </w:rPr>
        <w:t> </w:t>
      </w:r>
      <w:r w:rsidR="00454A58" w:rsidRPr="000B6D31">
        <w:rPr>
          <w:rFonts w:ascii="Times New Roman" w:hAnsi="Times New Roman" w:cs="Times New Roman"/>
          <w:sz w:val="24"/>
          <w:szCs w:val="24"/>
        </w:rPr>
        <w:t>orgánom, ktoré vykonávajú dohľad nad týmito osobami</w:t>
      </w:r>
      <w:r w:rsidR="00E36188">
        <w:rPr>
          <w:rFonts w:ascii="Times New Roman" w:hAnsi="Times New Roman" w:cs="Times New Roman"/>
          <w:sz w:val="24"/>
          <w:szCs w:val="24"/>
        </w:rPr>
        <w:t>,</w:t>
      </w:r>
      <w:r w:rsidR="00454A58">
        <w:rPr>
          <w:rFonts w:ascii="Times New Roman" w:hAnsi="Times New Roman" w:cs="Times New Roman"/>
          <w:sz w:val="24"/>
          <w:szCs w:val="24"/>
        </w:rPr>
        <w:t xml:space="preserve"> </w:t>
      </w:r>
      <w:r w:rsidRPr="00A92534">
        <w:rPr>
          <w:rFonts w:ascii="Times New Roman" w:hAnsi="Times New Roman" w:cs="Times New Roman"/>
          <w:sz w:val="24"/>
          <w:szCs w:val="24"/>
        </w:rPr>
        <w:t>alebo iným osobám, ak vykonávajú pre Národnú banku Slovenska znaleckú činnosť</w:t>
      </w:r>
      <w:r w:rsidRPr="00A92534">
        <w:rPr>
          <w:rFonts w:ascii="Times New Roman" w:hAnsi="Times New Roman" w:cs="Times New Roman"/>
          <w:sz w:val="24"/>
          <w:szCs w:val="24"/>
          <w:vertAlign w:val="superscript"/>
        </w:rPr>
        <w:t>60d</w:t>
      </w:r>
      <w:r w:rsidRPr="00A92534">
        <w:rPr>
          <w:rFonts w:ascii="Times New Roman" w:hAnsi="Times New Roman" w:cs="Times New Roman"/>
          <w:sz w:val="24"/>
          <w:szCs w:val="24"/>
        </w:rPr>
        <w:t>) alebo poskytujú odborné posúdenie na účely dohľadu nad poisťovňou, poisťovňou z</w:t>
      </w:r>
      <w:r w:rsidR="00EC059C">
        <w:rPr>
          <w:rFonts w:ascii="Times New Roman" w:hAnsi="Times New Roman" w:cs="Times New Roman"/>
          <w:sz w:val="24"/>
          <w:szCs w:val="24"/>
        </w:rPr>
        <w:t> </w:t>
      </w:r>
      <w:r w:rsidRPr="00A92534">
        <w:rPr>
          <w:rFonts w:ascii="Times New Roman" w:hAnsi="Times New Roman" w:cs="Times New Roman"/>
          <w:sz w:val="24"/>
          <w:szCs w:val="24"/>
        </w:rPr>
        <w:t>iného členského štátu, pobočkou zahraničnej poisťovne, zaisťovňou, zaisťovňou z</w:t>
      </w:r>
      <w:r w:rsidR="00EC059C">
        <w:rPr>
          <w:rFonts w:ascii="Times New Roman" w:hAnsi="Times New Roman" w:cs="Times New Roman"/>
          <w:sz w:val="24"/>
          <w:szCs w:val="24"/>
        </w:rPr>
        <w:t> </w:t>
      </w:r>
      <w:r w:rsidRPr="00A92534">
        <w:rPr>
          <w:rFonts w:ascii="Times New Roman" w:hAnsi="Times New Roman" w:cs="Times New Roman"/>
          <w:sz w:val="24"/>
          <w:szCs w:val="24"/>
        </w:rPr>
        <w:t>iného členského štátu,</w:t>
      </w:r>
      <w:r w:rsidR="00E36188">
        <w:rPr>
          <w:rFonts w:ascii="Times New Roman" w:hAnsi="Times New Roman" w:cs="Times New Roman"/>
          <w:sz w:val="24"/>
          <w:szCs w:val="24"/>
        </w:rPr>
        <w:t xml:space="preserve"> alebo</w:t>
      </w:r>
      <w:r w:rsidRPr="00A92534">
        <w:rPr>
          <w:rFonts w:ascii="Times New Roman" w:hAnsi="Times New Roman" w:cs="Times New Roman"/>
          <w:sz w:val="24"/>
          <w:szCs w:val="24"/>
        </w:rPr>
        <w:t xml:space="preserve"> pobočkou zahraničnej zaisťovne.“.</w:t>
      </w:r>
    </w:p>
    <w:p w14:paraId="07C8ADAF"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p>
    <w:p w14:paraId="38BBBF9B"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Poznámky pod čiarou k</w:t>
      </w:r>
      <w:r w:rsidR="00EC059C">
        <w:rPr>
          <w:rFonts w:ascii="Times New Roman" w:hAnsi="Times New Roman" w:cs="Times New Roman"/>
          <w:sz w:val="24"/>
          <w:szCs w:val="24"/>
        </w:rPr>
        <w:t> </w:t>
      </w:r>
      <w:r w:rsidRPr="00A92534">
        <w:rPr>
          <w:rFonts w:ascii="Times New Roman" w:hAnsi="Times New Roman" w:cs="Times New Roman"/>
          <w:sz w:val="24"/>
          <w:szCs w:val="24"/>
        </w:rPr>
        <w:t xml:space="preserve">odkazom 60a až 60d znejú: </w:t>
      </w:r>
    </w:p>
    <w:p w14:paraId="15B27D85"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w:t>
      </w:r>
      <w:r w:rsidRPr="00A92534">
        <w:rPr>
          <w:rFonts w:ascii="Times New Roman" w:hAnsi="Times New Roman" w:cs="Times New Roman"/>
          <w:sz w:val="24"/>
          <w:szCs w:val="24"/>
          <w:vertAlign w:val="superscript"/>
        </w:rPr>
        <w:t>60a</w:t>
      </w:r>
      <w:r w:rsidRPr="00A92534">
        <w:rPr>
          <w:rFonts w:ascii="Times New Roman" w:hAnsi="Times New Roman" w:cs="Times New Roman"/>
          <w:sz w:val="24"/>
          <w:szCs w:val="24"/>
        </w:rPr>
        <w:t>) Napríklad zákon č. 35/2019 Z. z. o</w:t>
      </w:r>
      <w:r w:rsidR="00EC059C">
        <w:rPr>
          <w:rFonts w:ascii="Times New Roman" w:hAnsi="Times New Roman" w:cs="Times New Roman"/>
          <w:sz w:val="24"/>
          <w:szCs w:val="24"/>
        </w:rPr>
        <w:t> </w:t>
      </w:r>
      <w:r w:rsidRPr="00A92534">
        <w:rPr>
          <w:rFonts w:ascii="Times New Roman" w:hAnsi="Times New Roman" w:cs="Times New Roman"/>
          <w:sz w:val="24"/>
          <w:szCs w:val="24"/>
        </w:rPr>
        <w:t>finančnej správe a</w:t>
      </w:r>
      <w:r w:rsidR="00EC059C">
        <w:rPr>
          <w:rFonts w:ascii="Times New Roman" w:hAnsi="Times New Roman" w:cs="Times New Roman"/>
          <w:sz w:val="24"/>
          <w:szCs w:val="24"/>
        </w:rPr>
        <w:t> </w:t>
      </w:r>
      <w:r w:rsidRPr="00A92534">
        <w:rPr>
          <w:rFonts w:ascii="Times New Roman" w:hAnsi="Times New Roman" w:cs="Times New Roman"/>
          <w:sz w:val="24"/>
          <w:szCs w:val="24"/>
        </w:rPr>
        <w:t>o</w:t>
      </w:r>
      <w:r w:rsidR="00EC059C">
        <w:rPr>
          <w:rFonts w:ascii="Times New Roman" w:hAnsi="Times New Roman" w:cs="Times New Roman"/>
          <w:sz w:val="24"/>
          <w:szCs w:val="24"/>
        </w:rPr>
        <w:t> </w:t>
      </w:r>
      <w:r w:rsidRPr="00A92534">
        <w:rPr>
          <w:rFonts w:ascii="Times New Roman" w:hAnsi="Times New Roman" w:cs="Times New Roman"/>
          <w:sz w:val="24"/>
          <w:szCs w:val="24"/>
        </w:rPr>
        <w:t>zmene a</w:t>
      </w:r>
      <w:r w:rsidR="00EC059C">
        <w:rPr>
          <w:rFonts w:ascii="Times New Roman" w:hAnsi="Times New Roman" w:cs="Times New Roman"/>
          <w:sz w:val="24"/>
          <w:szCs w:val="24"/>
        </w:rPr>
        <w:t> </w:t>
      </w:r>
      <w:r w:rsidRPr="00A92534">
        <w:rPr>
          <w:rFonts w:ascii="Times New Roman" w:hAnsi="Times New Roman" w:cs="Times New Roman"/>
          <w:sz w:val="24"/>
          <w:szCs w:val="24"/>
        </w:rPr>
        <w:t>doplnení niektorých zákonov v</w:t>
      </w:r>
      <w:r w:rsidR="00EC059C">
        <w:rPr>
          <w:rFonts w:ascii="Times New Roman" w:hAnsi="Times New Roman" w:cs="Times New Roman"/>
          <w:sz w:val="24"/>
          <w:szCs w:val="24"/>
        </w:rPr>
        <w:t> </w:t>
      </w:r>
      <w:r w:rsidRPr="00A92534">
        <w:rPr>
          <w:rFonts w:ascii="Times New Roman" w:hAnsi="Times New Roman" w:cs="Times New Roman"/>
          <w:sz w:val="24"/>
          <w:szCs w:val="24"/>
        </w:rPr>
        <w:t>znení neskorších predpisov.</w:t>
      </w:r>
    </w:p>
    <w:p w14:paraId="7B86137B"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vertAlign w:val="superscript"/>
        </w:rPr>
        <w:lastRenderedPageBreak/>
        <w:t>60b</w:t>
      </w:r>
      <w:r w:rsidRPr="00A92534">
        <w:rPr>
          <w:rFonts w:ascii="Times New Roman" w:hAnsi="Times New Roman" w:cs="Times New Roman"/>
          <w:sz w:val="24"/>
          <w:szCs w:val="24"/>
        </w:rPr>
        <w:t>) Zákon č. 586/2003 Z. z. o</w:t>
      </w:r>
      <w:r w:rsidR="00EC059C">
        <w:rPr>
          <w:rFonts w:ascii="Times New Roman" w:hAnsi="Times New Roman" w:cs="Times New Roman"/>
          <w:sz w:val="24"/>
          <w:szCs w:val="24"/>
        </w:rPr>
        <w:t> </w:t>
      </w:r>
      <w:r w:rsidRPr="00A92534">
        <w:rPr>
          <w:rFonts w:ascii="Times New Roman" w:hAnsi="Times New Roman" w:cs="Times New Roman"/>
          <w:sz w:val="24"/>
          <w:szCs w:val="24"/>
        </w:rPr>
        <w:t>advokácii a</w:t>
      </w:r>
      <w:r w:rsidR="00EC059C">
        <w:rPr>
          <w:rFonts w:ascii="Times New Roman" w:hAnsi="Times New Roman" w:cs="Times New Roman"/>
          <w:sz w:val="24"/>
          <w:szCs w:val="24"/>
        </w:rPr>
        <w:t> </w:t>
      </w:r>
      <w:r w:rsidRPr="00A92534">
        <w:rPr>
          <w:rFonts w:ascii="Times New Roman" w:hAnsi="Times New Roman" w:cs="Times New Roman"/>
          <w:sz w:val="24"/>
          <w:szCs w:val="24"/>
        </w:rPr>
        <w:t>o</w:t>
      </w:r>
      <w:r w:rsidR="00EC059C">
        <w:rPr>
          <w:rFonts w:ascii="Times New Roman" w:hAnsi="Times New Roman" w:cs="Times New Roman"/>
          <w:sz w:val="24"/>
          <w:szCs w:val="24"/>
        </w:rPr>
        <w:t> </w:t>
      </w:r>
      <w:r w:rsidRPr="00A92534">
        <w:rPr>
          <w:rFonts w:ascii="Times New Roman" w:hAnsi="Times New Roman" w:cs="Times New Roman"/>
          <w:sz w:val="24"/>
          <w:szCs w:val="24"/>
        </w:rPr>
        <w:t>zmene a</w:t>
      </w:r>
      <w:r w:rsidR="00EC059C">
        <w:rPr>
          <w:rFonts w:ascii="Times New Roman" w:hAnsi="Times New Roman" w:cs="Times New Roman"/>
          <w:sz w:val="24"/>
          <w:szCs w:val="24"/>
        </w:rPr>
        <w:t> </w:t>
      </w:r>
      <w:r w:rsidRPr="00A92534">
        <w:rPr>
          <w:rFonts w:ascii="Times New Roman" w:hAnsi="Times New Roman" w:cs="Times New Roman"/>
          <w:sz w:val="24"/>
          <w:szCs w:val="24"/>
        </w:rPr>
        <w:t>doplnení zákona č. 455/1991 Zb. o</w:t>
      </w:r>
      <w:r w:rsidR="00EC059C">
        <w:rPr>
          <w:rFonts w:ascii="Times New Roman" w:hAnsi="Times New Roman" w:cs="Times New Roman"/>
          <w:sz w:val="24"/>
          <w:szCs w:val="24"/>
        </w:rPr>
        <w:t> </w:t>
      </w:r>
      <w:r w:rsidRPr="00A92534">
        <w:rPr>
          <w:rFonts w:ascii="Times New Roman" w:hAnsi="Times New Roman" w:cs="Times New Roman"/>
          <w:sz w:val="24"/>
          <w:szCs w:val="24"/>
        </w:rPr>
        <w:t>živnostenskom podnikaní (živnostenský zákon) v</w:t>
      </w:r>
      <w:r w:rsidR="00EC059C">
        <w:rPr>
          <w:rFonts w:ascii="Times New Roman" w:hAnsi="Times New Roman" w:cs="Times New Roman"/>
          <w:sz w:val="24"/>
          <w:szCs w:val="24"/>
        </w:rPr>
        <w:t> </w:t>
      </w:r>
      <w:r w:rsidRPr="00A92534">
        <w:rPr>
          <w:rFonts w:ascii="Times New Roman" w:hAnsi="Times New Roman" w:cs="Times New Roman"/>
          <w:sz w:val="24"/>
          <w:szCs w:val="24"/>
        </w:rPr>
        <w:t>znení neskorších predpisov v</w:t>
      </w:r>
      <w:r w:rsidR="00EC059C">
        <w:rPr>
          <w:rFonts w:ascii="Times New Roman" w:hAnsi="Times New Roman" w:cs="Times New Roman"/>
          <w:sz w:val="24"/>
          <w:szCs w:val="24"/>
        </w:rPr>
        <w:t> </w:t>
      </w:r>
      <w:r w:rsidRPr="00A92534">
        <w:rPr>
          <w:rFonts w:ascii="Times New Roman" w:hAnsi="Times New Roman" w:cs="Times New Roman"/>
          <w:sz w:val="24"/>
          <w:szCs w:val="24"/>
        </w:rPr>
        <w:t>znení neskorších predpisov.</w:t>
      </w:r>
    </w:p>
    <w:p w14:paraId="61A6506A"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vertAlign w:val="superscript"/>
        </w:rPr>
        <w:t>60c</w:t>
      </w:r>
      <w:r w:rsidRPr="00A92534">
        <w:rPr>
          <w:rFonts w:ascii="Times New Roman" w:hAnsi="Times New Roman" w:cs="Times New Roman"/>
          <w:sz w:val="24"/>
          <w:szCs w:val="24"/>
        </w:rPr>
        <w:t>) Zákon č. 423/2015 Z. z. o</w:t>
      </w:r>
      <w:r w:rsidR="00EC059C">
        <w:rPr>
          <w:rFonts w:ascii="Times New Roman" w:hAnsi="Times New Roman" w:cs="Times New Roman"/>
          <w:sz w:val="24"/>
          <w:szCs w:val="24"/>
        </w:rPr>
        <w:t> </w:t>
      </w:r>
      <w:r w:rsidRPr="00A92534">
        <w:rPr>
          <w:rFonts w:ascii="Times New Roman" w:hAnsi="Times New Roman" w:cs="Times New Roman"/>
          <w:sz w:val="24"/>
          <w:szCs w:val="24"/>
        </w:rPr>
        <w:t>štatutárnom audite a</w:t>
      </w:r>
      <w:r w:rsidR="00EC059C">
        <w:rPr>
          <w:rFonts w:ascii="Times New Roman" w:hAnsi="Times New Roman" w:cs="Times New Roman"/>
          <w:sz w:val="24"/>
          <w:szCs w:val="24"/>
        </w:rPr>
        <w:t> </w:t>
      </w:r>
      <w:r w:rsidRPr="00A92534">
        <w:rPr>
          <w:rFonts w:ascii="Times New Roman" w:hAnsi="Times New Roman" w:cs="Times New Roman"/>
          <w:sz w:val="24"/>
          <w:szCs w:val="24"/>
        </w:rPr>
        <w:t>o</w:t>
      </w:r>
      <w:r w:rsidR="00EC059C">
        <w:rPr>
          <w:rFonts w:ascii="Times New Roman" w:hAnsi="Times New Roman" w:cs="Times New Roman"/>
          <w:sz w:val="24"/>
          <w:szCs w:val="24"/>
        </w:rPr>
        <w:t> </w:t>
      </w:r>
      <w:r w:rsidRPr="00A92534">
        <w:rPr>
          <w:rFonts w:ascii="Times New Roman" w:hAnsi="Times New Roman" w:cs="Times New Roman"/>
          <w:sz w:val="24"/>
          <w:szCs w:val="24"/>
        </w:rPr>
        <w:t>zmene a</w:t>
      </w:r>
      <w:r w:rsidR="00EC059C">
        <w:rPr>
          <w:rFonts w:ascii="Times New Roman" w:hAnsi="Times New Roman" w:cs="Times New Roman"/>
          <w:sz w:val="24"/>
          <w:szCs w:val="24"/>
        </w:rPr>
        <w:t> </w:t>
      </w:r>
      <w:r w:rsidRPr="00A92534">
        <w:rPr>
          <w:rFonts w:ascii="Times New Roman" w:hAnsi="Times New Roman" w:cs="Times New Roman"/>
          <w:sz w:val="24"/>
          <w:szCs w:val="24"/>
        </w:rPr>
        <w:t>doplnení zákona č. 431/2002 Z. z. o</w:t>
      </w:r>
      <w:r w:rsidR="00EC059C">
        <w:rPr>
          <w:rFonts w:ascii="Times New Roman" w:hAnsi="Times New Roman" w:cs="Times New Roman"/>
          <w:sz w:val="24"/>
          <w:szCs w:val="24"/>
        </w:rPr>
        <w:t> </w:t>
      </w:r>
      <w:r w:rsidRPr="00A92534">
        <w:rPr>
          <w:rFonts w:ascii="Times New Roman" w:hAnsi="Times New Roman" w:cs="Times New Roman"/>
          <w:sz w:val="24"/>
          <w:szCs w:val="24"/>
        </w:rPr>
        <w:t>účtovníctve v</w:t>
      </w:r>
      <w:r w:rsidR="00EC059C">
        <w:rPr>
          <w:rFonts w:ascii="Times New Roman" w:hAnsi="Times New Roman" w:cs="Times New Roman"/>
          <w:sz w:val="24"/>
          <w:szCs w:val="24"/>
        </w:rPr>
        <w:t> </w:t>
      </w:r>
      <w:r w:rsidRPr="00A92534">
        <w:rPr>
          <w:rFonts w:ascii="Times New Roman" w:hAnsi="Times New Roman" w:cs="Times New Roman"/>
          <w:sz w:val="24"/>
          <w:szCs w:val="24"/>
        </w:rPr>
        <w:t>znení neskorších predpisov v</w:t>
      </w:r>
      <w:r w:rsidR="00EC059C">
        <w:rPr>
          <w:rFonts w:ascii="Times New Roman" w:hAnsi="Times New Roman" w:cs="Times New Roman"/>
          <w:sz w:val="24"/>
          <w:szCs w:val="24"/>
        </w:rPr>
        <w:t> </w:t>
      </w:r>
      <w:r w:rsidRPr="00A92534">
        <w:rPr>
          <w:rFonts w:ascii="Times New Roman" w:hAnsi="Times New Roman" w:cs="Times New Roman"/>
          <w:sz w:val="24"/>
          <w:szCs w:val="24"/>
        </w:rPr>
        <w:t>znení neskorších predpisov.</w:t>
      </w:r>
    </w:p>
    <w:p w14:paraId="4467E0BA"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vertAlign w:val="superscript"/>
        </w:rPr>
        <w:t>60d</w:t>
      </w:r>
      <w:r w:rsidRPr="00A92534">
        <w:rPr>
          <w:rFonts w:ascii="Times New Roman" w:hAnsi="Times New Roman" w:cs="Times New Roman"/>
          <w:sz w:val="24"/>
          <w:szCs w:val="24"/>
        </w:rPr>
        <w:t>) Zákon č. 382/2004 Z. z. o</w:t>
      </w:r>
      <w:r w:rsidR="00EC059C">
        <w:rPr>
          <w:rFonts w:ascii="Times New Roman" w:hAnsi="Times New Roman" w:cs="Times New Roman"/>
          <w:sz w:val="24"/>
          <w:szCs w:val="24"/>
        </w:rPr>
        <w:t> </w:t>
      </w:r>
      <w:r w:rsidRPr="00A92534">
        <w:rPr>
          <w:rFonts w:ascii="Times New Roman" w:hAnsi="Times New Roman" w:cs="Times New Roman"/>
          <w:sz w:val="24"/>
          <w:szCs w:val="24"/>
        </w:rPr>
        <w:t>znalcoch, tlmočníkoch a</w:t>
      </w:r>
      <w:r w:rsidR="00EC059C">
        <w:rPr>
          <w:rFonts w:ascii="Times New Roman" w:hAnsi="Times New Roman" w:cs="Times New Roman"/>
          <w:sz w:val="24"/>
          <w:szCs w:val="24"/>
        </w:rPr>
        <w:t> </w:t>
      </w:r>
      <w:r w:rsidRPr="00A92534">
        <w:rPr>
          <w:rFonts w:ascii="Times New Roman" w:hAnsi="Times New Roman" w:cs="Times New Roman"/>
          <w:sz w:val="24"/>
          <w:szCs w:val="24"/>
        </w:rPr>
        <w:t>prekladateľoch a</w:t>
      </w:r>
      <w:r w:rsidR="00EC059C">
        <w:rPr>
          <w:rFonts w:ascii="Times New Roman" w:hAnsi="Times New Roman" w:cs="Times New Roman"/>
          <w:sz w:val="24"/>
          <w:szCs w:val="24"/>
        </w:rPr>
        <w:t> </w:t>
      </w:r>
      <w:r w:rsidRPr="00A92534">
        <w:rPr>
          <w:rFonts w:ascii="Times New Roman" w:hAnsi="Times New Roman" w:cs="Times New Roman"/>
          <w:sz w:val="24"/>
          <w:szCs w:val="24"/>
        </w:rPr>
        <w:t>o</w:t>
      </w:r>
      <w:r w:rsidR="00EC059C">
        <w:rPr>
          <w:rFonts w:ascii="Times New Roman" w:hAnsi="Times New Roman" w:cs="Times New Roman"/>
          <w:sz w:val="24"/>
          <w:szCs w:val="24"/>
        </w:rPr>
        <w:t> </w:t>
      </w:r>
      <w:r w:rsidRPr="00A92534">
        <w:rPr>
          <w:rFonts w:ascii="Times New Roman" w:hAnsi="Times New Roman" w:cs="Times New Roman"/>
          <w:sz w:val="24"/>
          <w:szCs w:val="24"/>
        </w:rPr>
        <w:t>zmene a</w:t>
      </w:r>
      <w:r w:rsidR="00EC059C">
        <w:rPr>
          <w:rFonts w:ascii="Times New Roman" w:hAnsi="Times New Roman" w:cs="Times New Roman"/>
          <w:sz w:val="24"/>
          <w:szCs w:val="24"/>
        </w:rPr>
        <w:t> </w:t>
      </w:r>
      <w:r w:rsidRPr="00A92534">
        <w:rPr>
          <w:rFonts w:ascii="Times New Roman" w:hAnsi="Times New Roman" w:cs="Times New Roman"/>
          <w:sz w:val="24"/>
          <w:szCs w:val="24"/>
        </w:rPr>
        <w:t>doplnení niektorých zákonov v</w:t>
      </w:r>
      <w:r w:rsidR="00EC059C">
        <w:rPr>
          <w:rFonts w:ascii="Times New Roman" w:hAnsi="Times New Roman" w:cs="Times New Roman"/>
          <w:sz w:val="24"/>
          <w:szCs w:val="24"/>
        </w:rPr>
        <w:t> </w:t>
      </w:r>
      <w:r w:rsidRPr="00A92534">
        <w:rPr>
          <w:rFonts w:ascii="Times New Roman" w:hAnsi="Times New Roman" w:cs="Times New Roman"/>
          <w:sz w:val="24"/>
          <w:szCs w:val="24"/>
        </w:rPr>
        <w:t>znení neskorších predpisov.“.</w:t>
      </w:r>
    </w:p>
    <w:p w14:paraId="602520D3"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p>
    <w:p w14:paraId="0B693604" w14:textId="77777777" w:rsidR="001C1049" w:rsidRPr="00A92534" w:rsidRDefault="001C1049" w:rsidP="001C1049">
      <w:pPr>
        <w:pStyle w:val="Odsekzoznamu"/>
        <w:numPr>
          <w:ilvl w:val="0"/>
          <w:numId w:val="1"/>
        </w:numPr>
        <w:spacing w:after="0" w:line="276"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 79 sa dopĺňa odsekom 29, ktorý znie:</w:t>
      </w:r>
    </w:p>
    <w:p w14:paraId="5E49F87D" w14:textId="77777777" w:rsidR="001C1049"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„(29) Informácie získané pri výkone dohľadu je Národná banka Slovenska oprávnená poskytnúť osobám podľa odseku 26 písm. k) až m) aj pred uzatvorením zmluvy o</w:t>
      </w:r>
      <w:r w:rsidR="00EC059C">
        <w:rPr>
          <w:rFonts w:ascii="Times New Roman" w:hAnsi="Times New Roman" w:cs="Times New Roman"/>
          <w:sz w:val="24"/>
          <w:szCs w:val="24"/>
        </w:rPr>
        <w:t> </w:t>
      </w:r>
      <w:r w:rsidRPr="00A92534">
        <w:rPr>
          <w:rFonts w:ascii="Times New Roman" w:hAnsi="Times New Roman" w:cs="Times New Roman"/>
          <w:sz w:val="24"/>
          <w:szCs w:val="24"/>
        </w:rPr>
        <w:t>výkone funkcie alebo zmluvy o</w:t>
      </w:r>
      <w:r w:rsidR="00EC059C">
        <w:rPr>
          <w:rFonts w:ascii="Times New Roman" w:hAnsi="Times New Roman" w:cs="Times New Roman"/>
          <w:sz w:val="24"/>
          <w:szCs w:val="24"/>
        </w:rPr>
        <w:t> </w:t>
      </w:r>
      <w:r w:rsidRPr="00A92534">
        <w:rPr>
          <w:rFonts w:ascii="Times New Roman" w:hAnsi="Times New Roman" w:cs="Times New Roman"/>
          <w:sz w:val="24"/>
          <w:szCs w:val="24"/>
        </w:rPr>
        <w:t>poskytnutí služby medzi Národnou bankou Slovenska a</w:t>
      </w:r>
      <w:r w:rsidR="00EC059C">
        <w:rPr>
          <w:rFonts w:ascii="Times New Roman" w:hAnsi="Times New Roman" w:cs="Times New Roman"/>
          <w:sz w:val="24"/>
          <w:szCs w:val="24"/>
        </w:rPr>
        <w:t> </w:t>
      </w:r>
      <w:r w:rsidRPr="00A92534">
        <w:rPr>
          <w:rFonts w:ascii="Times New Roman" w:hAnsi="Times New Roman" w:cs="Times New Roman"/>
          <w:sz w:val="24"/>
          <w:szCs w:val="24"/>
        </w:rPr>
        <w:t>touto osobou, ak sa taká zmluva uzatvára, alebo pred tým, ako Národná banka Slovenska podá návrh na súd na vymenovanie tejto osoby do funkcie; tieto informácie možno poskytnúť po uzatvorení zmluvy o</w:t>
      </w:r>
      <w:r w:rsidR="00EC059C">
        <w:rPr>
          <w:rFonts w:ascii="Times New Roman" w:hAnsi="Times New Roman" w:cs="Times New Roman"/>
          <w:sz w:val="24"/>
          <w:szCs w:val="24"/>
        </w:rPr>
        <w:t> </w:t>
      </w:r>
      <w:r w:rsidRPr="00A92534">
        <w:rPr>
          <w:rFonts w:ascii="Times New Roman" w:hAnsi="Times New Roman" w:cs="Times New Roman"/>
          <w:sz w:val="24"/>
          <w:szCs w:val="24"/>
        </w:rPr>
        <w:t>mlčanlivosti medzi Národnou bankou Slovenska a</w:t>
      </w:r>
      <w:r w:rsidR="00EC059C">
        <w:rPr>
          <w:rFonts w:ascii="Times New Roman" w:hAnsi="Times New Roman" w:cs="Times New Roman"/>
          <w:sz w:val="24"/>
          <w:szCs w:val="24"/>
        </w:rPr>
        <w:t> </w:t>
      </w:r>
      <w:r w:rsidRPr="00A92534">
        <w:rPr>
          <w:rFonts w:ascii="Times New Roman" w:hAnsi="Times New Roman" w:cs="Times New Roman"/>
          <w:sz w:val="24"/>
          <w:szCs w:val="24"/>
        </w:rPr>
        <w:t>touto osobou, a</w:t>
      </w:r>
      <w:r w:rsidR="00EC059C">
        <w:rPr>
          <w:rFonts w:ascii="Times New Roman" w:hAnsi="Times New Roman" w:cs="Times New Roman"/>
          <w:sz w:val="24"/>
          <w:szCs w:val="24"/>
        </w:rPr>
        <w:t> </w:t>
      </w:r>
      <w:r w:rsidRPr="00A92534">
        <w:rPr>
          <w:rFonts w:ascii="Times New Roman" w:hAnsi="Times New Roman" w:cs="Times New Roman"/>
          <w:sz w:val="24"/>
          <w:szCs w:val="24"/>
        </w:rPr>
        <w:t>to v</w:t>
      </w:r>
      <w:r w:rsidR="00EC059C">
        <w:rPr>
          <w:rFonts w:ascii="Times New Roman" w:hAnsi="Times New Roman" w:cs="Times New Roman"/>
          <w:sz w:val="24"/>
          <w:szCs w:val="24"/>
        </w:rPr>
        <w:t> </w:t>
      </w:r>
      <w:r w:rsidRPr="00A92534">
        <w:rPr>
          <w:rFonts w:ascii="Times New Roman" w:hAnsi="Times New Roman" w:cs="Times New Roman"/>
          <w:sz w:val="24"/>
          <w:szCs w:val="24"/>
        </w:rPr>
        <w:t>rozsahu nevyhnutne potrebnom na účely posúdenia vhodnosti tejto osoby pre výkon činnosti, splnenia zákonných podmienok pre výkon činnosti touto osobou a</w:t>
      </w:r>
      <w:r w:rsidR="00EC059C">
        <w:rPr>
          <w:rFonts w:ascii="Times New Roman" w:hAnsi="Times New Roman" w:cs="Times New Roman"/>
          <w:sz w:val="24"/>
          <w:szCs w:val="24"/>
        </w:rPr>
        <w:t> </w:t>
      </w:r>
      <w:r w:rsidRPr="00A92534">
        <w:rPr>
          <w:rFonts w:ascii="Times New Roman" w:hAnsi="Times New Roman" w:cs="Times New Roman"/>
          <w:sz w:val="24"/>
          <w:szCs w:val="24"/>
        </w:rPr>
        <w:t>dohodnutia podmienok výkonu činnosti touto osobou.“.</w:t>
      </w:r>
    </w:p>
    <w:p w14:paraId="56CEC6B9" w14:textId="77777777" w:rsidR="00061CBD" w:rsidRDefault="00061CBD" w:rsidP="001C1049">
      <w:pPr>
        <w:pStyle w:val="Odsekzoznamu"/>
        <w:spacing w:line="276" w:lineRule="auto"/>
        <w:ind w:left="567"/>
        <w:jc w:val="both"/>
        <w:rPr>
          <w:rFonts w:ascii="Times New Roman" w:hAnsi="Times New Roman" w:cs="Times New Roman"/>
          <w:sz w:val="24"/>
          <w:szCs w:val="24"/>
        </w:rPr>
      </w:pPr>
    </w:p>
    <w:p w14:paraId="55AA95F3" w14:textId="77777777" w:rsidR="00061CBD" w:rsidRDefault="00E36188" w:rsidP="00061CBD">
      <w:pPr>
        <w:pStyle w:val="Odsekzoznamu"/>
        <w:numPr>
          <w:ilvl w:val="0"/>
          <w:numId w:val="1"/>
        </w:num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 139 ods. 1 až 3, ods. 5 a </w:t>
      </w:r>
      <w:r w:rsidR="00061CBD" w:rsidRPr="00061CBD">
        <w:rPr>
          <w:rFonts w:ascii="Times New Roman" w:hAnsi="Times New Roman" w:cs="Times New Roman"/>
          <w:sz w:val="24"/>
          <w:szCs w:val="24"/>
        </w:rPr>
        <w:t>6 a § 140 ods. 1 sa slová „závažnosti, rozsahu, dĺžky trvania, následkov a</w:t>
      </w:r>
      <w:r w:rsidR="00EC059C">
        <w:rPr>
          <w:rFonts w:ascii="Times New Roman" w:hAnsi="Times New Roman" w:cs="Times New Roman"/>
          <w:sz w:val="24"/>
          <w:szCs w:val="24"/>
        </w:rPr>
        <w:t> </w:t>
      </w:r>
      <w:r w:rsidR="00061CBD" w:rsidRPr="00061CBD">
        <w:rPr>
          <w:rFonts w:ascii="Times New Roman" w:hAnsi="Times New Roman" w:cs="Times New Roman"/>
          <w:sz w:val="24"/>
          <w:szCs w:val="24"/>
        </w:rPr>
        <w:t>povahy zistených nedostatkov“ nahrádzajú slovami „závažnosti zistených nedostatkov, a</w:t>
      </w:r>
      <w:r w:rsidR="00EC059C">
        <w:rPr>
          <w:rFonts w:ascii="Times New Roman" w:hAnsi="Times New Roman" w:cs="Times New Roman"/>
          <w:sz w:val="24"/>
          <w:szCs w:val="24"/>
        </w:rPr>
        <w:t> </w:t>
      </w:r>
      <w:r w:rsidR="00061CBD" w:rsidRPr="00061CBD">
        <w:rPr>
          <w:rFonts w:ascii="Times New Roman" w:hAnsi="Times New Roman" w:cs="Times New Roman"/>
          <w:sz w:val="24"/>
          <w:szCs w:val="24"/>
        </w:rPr>
        <w:t>to najmä ich rozsahu, dĺžky trvania a</w:t>
      </w:r>
      <w:r w:rsidR="00EC059C">
        <w:rPr>
          <w:rFonts w:ascii="Times New Roman" w:hAnsi="Times New Roman" w:cs="Times New Roman"/>
          <w:sz w:val="24"/>
          <w:szCs w:val="24"/>
        </w:rPr>
        <w:t> </w:t>
      </w:r>
      <w:r w:rsidR="00061CBD" w:rsidRPr="00061CBD">
        <w:rPr>
          <w:rFonts w:ascii="Times New Roman" w:hAnsi="Times New Roman" w:cs="Times New Roman"/>
          <w:sz w:val="24"/>
          <w:szCs w:val="24"/>
        </w:rPr>
        <w:t>následkov“.</w:t>
      </w:r>
    </w:p>
    <w:p w14:paraId="0C4776F4" w14:textId="77777777" w:rsidR="00061CBD" w:rsidRPr="00061CBD" w:rsidRDefault="00061CBD" w:rsidP="00061CBD">
      <w:pPr>
        <w:pStyle w:val="Odsekzoznamu"/>
        <w:spacing w:line="276" w:lineRule="auto"/>
        <w:ind w:left="567"/>
        <w:jc w:val="both"/>
        <w:rPr>
          <w:rFonts w:ascii="Times New Roman" w:hAnsi="Times New Roman" w:cs="Times New Roman"/>
          <w:sz w:val="24"/>
          <w:szCs w:val="24"/>
        </w:rPr>
      </w:pPr>
    </w:p>
    <w:p w14:paraId="2CAB22CB" w14:textId="77777777" w:rsidR="00061CBD" w:rsidRDefault="00061CBD" w:rsidP="00061CBD">
      <w:pPr>
        <w:pStyle w:val="Odsekzoznamu"/>
        <w:numPr>
          <w:ilvl w:val="0"/>
          <w:numId w:val="1"/>
        </w:numPr>
        <w:spacing w:line="276" w:lineRule="auto"/>
        <w:ind w:left="567" w:hanging="567"/>
        <w:jc w:val="both"/>
        <w:rPr>
          <w:rFonts w:ascii="Times New Roman" w:hAnsi="Times New Roman" w:cs="Times New Roman"/>
          <w:sz w:val="24"/>
          <w:szCs w:val="24"/>
        </w:rPr>
      </w:pPr>
      <w:r w:rsidRPr="00061CBD">
        <w:rPr>
          <w:rFonts w:ascii="Times New Roman" w:hAnsi="Times New Roman" w:cs="Times New Roman"/>
          <w:sz w:val="24"/>
          <w:szCs w:val="24"/>
        </w:rPr>
        <w:t>V § 139 ods. 4 sa slová „závažnosti, rozsahu, dĺžky trvania a</w:t>
      </w:r>
      <w:r w:rsidR="00EC059C">
        <w:rPr>
          <w:rFonts w:ascii="Times New Roman" w:hAnsi="Times New Roman" w:cs="Times New Roman"/>
          <w:sz w:val="24"/>
          <w:szCs w:val="24"/>
        </w:rPr>
        <w:t> </w:t>
      </w:r>
      <w:r w:rsidRPr="00061CBD">
        <w:rPr>
          <w:rFonts w:ascii="Times New Roman" w:hAnsi="Times New Roman" w:cs="Times New Roman"/>
          <w:sz w:val="24"/>
          <w:szCs w:val="24"/>
        </w:rPr>
        <w:t>následkov“ nahrádzajú slovami „závažnosti zistených nedostatkov, a</w:t>
      </w:r>
      <w:r w:rsidR="00EC059C">
        <w:rPr>
          <w:rFonts w:ascii="Times New Roman" w:hAnsi="Times New Roman" w:cs="Times New Roman"/>
          <w:sz w:val="24"/>
          <w:szCs w:val="24"/>
        </w:rPr>
        <w:t> </w:t>
      </w:r>
      <w:r w:rsidRPr="00061CBD">
        <w:rPr>
          <w:rFonts w:ascii="Times New Roman" w:hAnsi="Times New Roman" w:cs="Times New Roman"/>
          <w:sz w:val="24"/>
          <w:szCs w:val="24"/>
        </w:rPr>
        <w:t>to najmä ich rozsahu, dĺžky trvania a</w:t>
      </w:r>
      <w:r w:rsidR="00EC059C">
        <w:rPr>
          <w:rFonts w:ascii="Times New Roman" w:hAnsi="Times New Roman" w:cs="Times New Roman"/>
          <w:sz w:val="24"/>
          <w:szCs w:val="24"/>
        </w:rPr>
        <w:t> </w:t>
      </w:r>
      <w:r w:rsidRPr="00061CBD">
        <w:rPr>
          <w:rFonts w:ascii="Times New Roman" w:hAnsi="Times New Roman" w:cs="Times New Roman"/>
          <w:sz w:val="24"/>
          <w:szCs w:val="24"/>
        </w:rPr>
        <w:t>následkov“.</w:t>
      </w:r>
    </w:p>
    <w:p w14:paraId="3C628968" w14:textId="77777777" w:rsidR="00061CBD" w:rsidRPr="00061CBD" w:rsidRDefault="00061CBD" w:rsidP="00061CBD">
      <w:pPr>
        <w:pStyle w:val="Odsekzoznamu"/>
        <w:spacing w:line="276" w:lineRule="auto"/>
        <w:ind w:left="567"/>
        <w:jc w:val="both"/>
        <w:rPr>
          <w:rFonts w:ascii="Times New Roman" w:hAnsi="Times New Roman" w:cs="Times New Roman"/>
          <w:sz w:val="24"/>
          <w:szCs w:val="24"/>
        </w:rPr>
      </w:pPr>
    </w:p>
    <w:p w14:paraId="2B3E3572" w14:textId="77777777" w:rsidR="00061CBD" w:rsidRDefault="00061CBD" w:rsidP="00061CBD">
      <w:pPr>
        <w:pStyle w:val="Odsekzoznamu"/>
        <w:numPr>
          <w:ilvl w:val="0"/>
          <w:numId w:val="1"/>
        </w:numPr>
        <w:spacing w:line="276" w:lineRule="auto"/>
        <w:ind w:left="567" w:hanging="567"/>
        <w:jc w:val="both"/>
        <w:rPr>
          <w:rFonts w:ascii="Times New Roman" w:hAnsi="Times New Roman" w:cs="Times New Roman"/>
          <w:sz w:val="24"/>
          <w:szCs w:val="24"/>
        </w:rPr>
      </w:pPr>
      <w:r w:rsidRPr="00061CBD">
        <w:rPr>
          <w:rFonts w:ascii="Times New Roman" w:hAnsi="Times New Roman" w:cs="Times New Roman"/>
          <w:sz w:val="24"/>
          <w:szCs w:val="24"/>
        </w:rPr>
        <w:t>V § 139 ods. 7 sa slová „závažnosti, rozsahu, dĺžky trvania, následkov a</w:t>
      </w:r>
      <w:r w:rsidR="00EC059C">
        <w:rPr>
          <w:rFonts w:ascii="Times New Roman" w:hAnsi="Times New Roman" w:cs="Times New Roman"/>
          <w:sz w:val="24"/>
          <w:szCs w:val="24"/>
        </w:rPr>
        <w:t> </w:t>
      </w:r>
      <w:r w:rsidRPr="00061CBD">
        <w:rPr>
          <w:rFonts w:ascii="Times New Roman" w:hAnsi="Times New Roman" w:cs="Times New Roman"/>
          <w:sz w:val="24"/>
          <w:szCs w:val="24"/>
        </w:rPr>
        <w:t>miery zavinenia“ nahrádzajú slov</w:t>
      </w:r>
      <w:r w:rsidR="00E36188">
        <w:rPr>
          <w:rFonts w:ascii="Times New Roman" w:hAnsi="Times New Roman" w:cs="Times New Roman"/>
          <w:sz w:val="24"/>
          <w:szCs w:val="24"/>
        </w:rPr>
        <w:t>ami „závažnosti nedostatkov</w:t>
      </w:r>
      <w:r w:rsidRPr="00061CBD">
        <w:rPr>
          <w:rFonts w:ascii="Times New Roman" w:hAnsi="Times New Roman" w:cs="Times New Roman"/>
          <w:sz w:val="24"/>
          <w:szCs w:val="24"/>
        </w:rPr>
        <w:t>, a</w:t>
      </w:r>
      <w:r w:rsidR="00EC059C">
        <w:rPr>
          <w:rFonts w:ascii="Times New Roman" w:hAnsi="Times New Roman" w:cs="Times New Roman"/>
          <w:sz w:val="24"/>
          <w:szCs w:val="24"/>
        </w:rPr>
        <w:t> </w:t>
      </w:r>
      <w:r w:rsidRPr="00061CBD">
        <w:rPr>
          <w:rFonts w:ascii="Times New Roman" w:hAnsi="Times New Roman" w:cs="Times New Roman"/>
          <w:sz w:val="24"/>
          <w:szCs w:val="24"/>
        </w:rPr>
        <w:t>to najmä jeho rozsahu, dĺžky trvania a</w:t>
      </w:r>
      <w:r w:rsidR="00EC059C">
        <w:rPr>
          <w:rFonts w:ascii="Times New Roman" w:hAnsi="Times New Roman" w:cs="Times New Roman"/>
          <w:sz w:val="24"/>
          <w:szCs w:val="24"/>
        </w:rPr>
        <w:t> </w:t>
      </w:r>
      <w:r w:rsidR="00E36188">
        <w:rPr>
          <w:rFonts w:ascii="Times New Roman" w:hAnsi="Times New Roman" w:cs="Times New Roman"/>
          <w:sz w:val="24"/>
          <w:szCs w:val="24"/>
        </w:rPr>
        <w:t>následkov</w:t>
      </w:r>
      <w:r w:rsidRPr="00061CBD">
        <w:rPr>
          <w:rFonts w:ascii="Times New Roman" w:hAnsi="Times New Roman" w:cs="Times New Roman"/>
          <w:sz w:val="24"/>
          <w:szCs w:val="24"/>
        </w:rPr>
        <w:t>“.</w:t>
      </w:r>
    </w:p>
    <w:p w14:paraId="0C952804" w14:textId="77777777" w:rsidR="00061CBD" w:rsidRPr="00061CBD" w:rsidRDefault="00061CBD" w:rsidP="00061CBD">
      <w:pPr>
        <w:pStyle w:val="Odsekzoznamu"/>
        <w:spacing w:line="276" w:lineRule="auto"/>
        <w:ind w:left="567"/>
        <w:jc w:val="both"/>
        <w:rPr>
          <w:rFonts w:ascii="Times New Roman" w:hAnsi="Times New Roman" w:cs="Times New Roman"/>
          <w:sz w:val="24"/>
          <w:szCs w:val="24"/>
        </w:rPr>
      </w:pPr>
    </w:p>
    <w:p w14:paraId="512CCD83" w14:textId="77777777" w:rsidR="001B4417" w:rsidRDefault="00557710" w:rsidP="00627A71">
      <w:pPr>
        <w:pStyle w:val="Odsekzoznamu"/>
        <w:numPr>
          <w:ilvl w:val="0"/>
          <w:numId w:val="1"/>
        </w:numPr>
        <w:spacing w:line="276" w:lineRule="auto"/>
        <w:ind w:left="567" w:hanging="567"/>
        <w:jc w:val="both"/>
        <w:rPr>
          <w:rFonts w:ascii="Times New Roman" w:hAnsi="Times New Roman" w:cs="Times New Roman"/>
          <w:sz w:val="24"/>
          <w:szCs w:val="24"/>
        </w:rPr>
      </w:pPr>
      <w:r w:rsidRPr="00061CBD">
        <w:rPr>
          <w:rFonts w:ascii="Times New Roman" w:hAnsi="Times New Roman" w:cs="Times New Roman"/>
          <w:sz w:val="24"/>
          <w:szCs w:val="24"/>
        </w:rPr>
        <w:t>V § 144 ods. 11</w:t>
      </w:r>
      <w:r w:rsidR="00627A71">
        <w:rPr>
          <w:rFonts w:ascii="Times New Roman" w:hAnsi="Times New Roman" w:cs="Times New Roman"/>
          <w:sz w:val="24"/>
          <w:szCs w:val="24"/>
        </w:rPr>
        <w:t xml:space="preserve"> a § 145 ods. 5</w:t>
      </w:r>
      <w:r w:rsidRPr="00061CBD">
        <w:rPr>
          <w:rFonts w:ascii="Times New Roman" w:hAnsi="Times New Roman" w:cs="Times New Roman"/>
          <w:sz w:val="24"/>
          <w:szCs w:val="24"/>
        </w:rPr>
        <w:t xml:space="preserve"> sa slová „vydá zamietavé stanovisko podľa § 141 ods. 1 písm. g) alebo § 158 ods. 3“ nahrádzajú slovami „neschváli prevod poistného kmeňa alebo jeho časti podľa § 156 ods. 4 alebo vydá zamietavé stanovisko podľa § 157 ods. 4“.</w:t>
      </w:r>
    </w:p>
    <w:p w14:paraId="3ED4ECF0" w14:textId="77777777" w:rsidR="00627A71" w:rsidRPr="00627A71" w:rsidRDefault="00627A71" w:rsidP="00627A71">
      <w:pPr>
        <w:pStyle w:val="Odsekzoznamu"/>
        <w:spacing w:line="276" w:lineRule="auto"/>
        <w:ind w:left="567"/>
        <w:jc w:val="both"/>
        <w:rPr>
          <w:rFonts w:ascii="Times New Roman" w:hAnsi="Times New Roman" w:cs="Times New Roman"/>
          <w:sz w:val="24"/>
          <w:szCs w:val="24"/>
        </w:rPr>
      </w:pPr>
    </w:p>
    <w:p w14:paraId="09927E92" w14:textId="77777777" w:rsidR="001B4417" w:rsidRDefault="001B4417" w:rsidP="00061CBD">
      <w:pPr>
        <w:pStyle w:val="Odsekzoznamu"/>
        <w:numPr>
          <w:ilvl w:val="0"/>
          <w:numId w:val="1"/>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V § 148 ods. 4 písm. h) sa slová „poisťovne alebo zaisťovne“ nahrádzajú slovami „poisťovne, zaisťovne, poisťovne z iného členského štátu alebo </w:t>
      </w:r>
      <w:r w:rsidR="00203928">
        <w:rPr>
          <w:rFonts w:ascii="Times New Roman" w:hAnsi="Times New Roman" w:cs="Times New Roman"/>
          <w:sz w:val="24"/>
          <w:szCs w:val="24"/>
        </w:rPr>
        <w:t>zaisťovne z iného členského štátu“.</w:t>
      </w:r>
    </w:p>
    <w:p w14:paraId="540E502C" w14:textId="77777777" w:rsidR="00061CBD" w:rsidRPr="00061CBD" w:rsidRDefault="00061CBD" w:rsidP="00061CBD">
      <w:pPr>
        <w:pStyle w:val="Odsekzoznamu"/>
        <w:ind w:left="567"/>
        <w:jc w:val="both"/>
        <w:rPr>
          <w:rFonts w:ascii="Times New Roman" w:hAnsi="Times New Roman" w:cs="Times New Roman"/>
          <w:sz w:val="24"/>
          <w:szCs w:val="24"/>
        </w:rPr>
      </w:pPr>
    </w:p>
    <w:p w14:paraId="44269D79" w14:textId="77777777" w:rsidR="001C1049" w:rsidRPr="00A92534" w:rsidRDefault="001C1049" w:rsidP="001C1049">
      <w:pPr>
        <w:pStyle w:val="Odsekzoznamu"/>
        <w:numPr>
          <w:ilvl w:val="0"/>
          <w:numId w:val="1"/>
        </w:numPr>
        <w:spacing w:after="0" w:line="276"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V § 148 ods. 5 prvej vete sa slová „osobitného predpisu</w:t>
      </w:r>
      <w:r w:rsidR="00066595">
        <w:rPr>
          <w:rFonts w:ascii="Times New Roman" w:hAnsi="Times New Roman" w:cs="Times New Roman"/>
          <w:sz w:val="24"/>
          <w:szCs w:val="24"/>
        </w:rPr>
        <w:t>,</w:t>
      </w:r>
      <w:r w:rsidR="00066595">
        <w:rPr>
          <w:rFonts w:ascii="Times New Roman" w:hAnsi="Times New Roman" w:cs="Times New Roman"/>
          <w:sz w:val="24"/>
          <w:szCs w:val="24"/>
          <w:vertAlign w:val="superscript"/>
        </w:rPr>
        <w:t>71</w:t>
      </w:r>
      <w:r w:rsidR="00066595">
        <w:rPr>
          <w:rFonts w:ascii="Times New Roman" w:hAnsi="Times New Roman" w:cs="Times New Roman"/>
          <w:sz w:val="24"/>
          <w:szCs w:val="24"/>
        </w:rPr>
        <w:t>)</w:t>
      </w:r>
      <w:r w:rsidRPr="00A92534">
        <w:rPr>
          <w:rFonts w:ascii="Times New Roman" w:hAnsi="Times New Roman" w:cs="Times New Roman"/>
          <w:sz w:val="24"/>
          <w:szCs w:val="24"/>
        </w:rPr>
        <w:t>“ nahrádzajú slovami „osobitných predpisov</w:t>
      </w:r>
      <w:r w:rsidR="00066595">
        <w:rPr>
          <w:rFonts w:ascii="Times New Roman" w:hAnsi="Times New Roman" w:cs="Times New Roman"/>
          <w:sz w:val="24"/>
          <w:szCs w:val="24"/>
        </w:rPr>
        <w:t>,</w:t>
      </w:r>
      <w:r w:rsidR="00066595">
        <w:rPr>
          <w:rFonts w:ascii="Times New Roman" w:hAnsi="Times New Roman" w:cs="Times New Roman"/>
          <w:sz w:val="24"/>
          <w:szCs w:val="24"/>
          <w:vertAlign w:val="superscript"/>
        </w:rPr>
        <w:t>71</w:t>
      </w:r>
      <w:r w:rsidR="00066595">
        <w:rPr>
          <w:rFonts w:ascii="Times New Roman" w:hAnsi="Times New Roman" w:cs="Times New Roman"/>
          <w:sz w:val="24"/>
          <w:szCs w:val="24"/>
        </w:rPr>
        <w:t>)</w:t>
      </w:r>
      <w:r w:rsidRPr="00A92534">
        <w:rPr>
          <w:rFonts w:ascii="Times New Roman" w:hAnsi="Times New Roman" w:cs="Times New Roman"/>
          <w:sz w:val="24"/>
          <w:szCs w:val="24"/>
        </w:rPr>
        <w:t>“ a</w:t>
      </w:r>
      <w:r w:rsidR="00EC059C">
        <w:rPr>
          <w:rFonts w:ascii="Times New Roman" w:hAnsi="Times New Roman" w:cs="Times New Roman"/>
          <w:sz w:val="24"/>
          <w:szCs w:val="24"/>
        </w:rPr>
        <w:t> </w:t>
      </w:r>
      <w:r w:rsidRPr="00A92534">
        <w:rPr>
          <w:rFonts w:ascii="Times New Roman" w:hAnsi="Times New Roman" w:cs="Times New Roman"/>
          <w:sz w:val="24"/>
          <w:szCs w:val="24"/>
        </w:rPr>
        <w:t xml:space="preserve">vypúšťajú sa slová „a ak spoločníkmi tejto právnickej osoby, štatutárnym orgánom, členmi štatutárneho orgánu, členmi dozorného orgánu tejto </w:t>
      </w:r>
      <w:r w:rsidRPr="00A92534">
        <w:rPr>
          <w:rFonts w:ascii="Times New Roman" w:hAnsi="Times New Roman" w:cs="Times New Roman"/>
          <w:sz w:val="24"/>
          <w:szCs w:val="24"/>
        </w:rPr>
        <w:lastRenderedPageBreak/>
        <w:t>právnickej osoby ani zamestnancami tejto právnickej osoby nie je ani jedna fyzická osoba, ktorá podľa odseku 4 nemôže byť núteným správcom“.</w:t>
      </w:r>
    </w:p>
    <w:p w14:paraId="1873FD9B"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p>
    <w:p w14:paraId="34D4E433" w14:textId="77777777" w:rsidR="001C1049" w:rsidRPr="00A92534" w:rsidRDefault="001C1049" w:rsidP="003D3856">
      <w:pPr>
        <w:pStyle w:val="Odsekzoznamu"/>
        <w:numPr>
          <w:ilvl w:val="0"/>
          <w:numId w:val="1"/>
        </w:numPr>
        <w:spacing w:after="0" w:line="276"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Poznámka pod čiarou k</w:t>
      </w:r>
      <w:r w:rsidR="00EC059C">
        <w:rPr>
          <w:rFonts w:ascii="Times New Roman" w:hAnsi="Times New Roman" w:cs="Times New Roman"/>
          <w:sz w:val="24"/>
          <w:szCs w:val="24"/>
        </w:rPr>
        <w:t> </w:t>
      </w:r>
      <w:r w:rsidRPr="00A92534">
        <w:rPr>
          <w:rFonts w:ascii="Times New Roman" w:hAnsi="Times New Roman" w:cs="Times New Roman"/>
          <w:sz w:val="24"/>
          <w:szCs w:val="24"/>
        </w:rPr>
        <w:t>odkazu 71 znie:</w:t>
      </w:r>
    </w:p>
    <w:p w14:paraId="6643378A"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w:t>
      </w:r>
      <w:r w:rsidRPr="00A92534">
        <w:rPr>
          <w:rFonts w:ascii="Times New Roman" w:hAnsi="Times New Roman" w:cs="Times New Roman"/>
          <w:sz w:val="24"/>
          <w:szCs w:val="24"/>
          <w:vertAlign w:val="superscript"/>
        </w:rPr>
        <w:t>71</w:t>
      </w:r>
      <w:r w:rsidRPr="00A92534">
        <w:rPr>
          <w:rFonts w:ascii="Times New Roman" w:hAnsi="Times New Roman" w:cs="Times New Roman"/>
          <w:sz w:val="24"/>
          <w:szCs w:val="24"/>
        </w:rPr>
        <w:t>) § 14, 15 a</w:t>
      </w:r>
      <w:r w:rsidR="00EC059C">
        <w:rPr>
          <w:rFonts w:ascii="Times New Roman" w:hAnsi="Times New Roman" w:cs="Times New Roman"/>
          <w:sz w:val="24"/>
          <w:szCs w:val="24"/>
        </w:rPr>
        <w:t> </w:t>
      </w:r>
      <w:r w:rsidRPr="00A92534">
        <w:rPr>
          <w:rFonts w:ascii="Times New Roman" w:hAnsi="Times New Roman" w:cs="Times New Roman"/>
          <w:sz w:val="24"/>
          <w:szCs w:val="24"/>
        </w:rPr>
        <w:t>27 zákona č. 586/2003 Z. z. v</w:t>
      </w:r>
      <w:r w:rsidR="00EC059C">
        <w:rPr>
          <w:rFonts w:ascii="Times New Roman" w:hAnsi="Times New Roman" w:cs="Times New Roman"/>
          <w:sz w:val="24"/>
          <w:szCs w:val="24"/>
        </w:rPr>
        <w:t> </w:t>
      </w:r>
      <w:r w:rsidRPr="00A92534">
        <w:rPr>
          <w:rFonts w:ascii="Times New Roman" w:hAnsi="Times New Roman" w:cs="Times New Roman"/>
          <w:sz w:val="24"/>
          <w:szCs w:val="24"/>
        </w:rPr>
        <w:t>znení neskorších predpisov.</w:t>
      </w:r>
    </w:p>
    <w:p w14:paraId="3BB6A01F"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 2 ods. 3, § 11 a</w:t>
      </w:r>
      <w:r w:rsidR="00EC059C">
        <w:rPr>
          <w:rFonts w:ascii="Times New Roman" w:hAnsi="Times New Roman" w:cs="Times New Roman"/>
          <w:sz w:val="24"/>
          <w:szCs w:val="24"/>
        </w:rPr>
        <w:t> </w:t>
      </w:r>
      <w:r w:rsidRPr="00A92534">
        <w:rPr>
          <w:rFonts w:ascii="Times New Roman" w:hAnsi="Times New Roman" w:cs="Times New Roman"/>
          <w:sz w:val="24"/>
          <w:szCs w:val="24"/>
        </w:rPr>
        <w:t>28 zákona č. 423/2015 Z. z.“.</w:t>
      </w:r>
    </w:p>
    <w:p w14:paraId="682989D2"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p>
    <w:p w14:paraId="1C991ED9" w14:textId="77777777" w:rsidR="001C1049" w:rsidRPr="00A92534" w:rsidRDefault="001C1049" w:rsidP="001C1049">
      <w:pPr>
        <w:pStyle w:val="Odsekzoznamu"/>
        <w:numPr>
          <w:ilvl w:val="0"/>
          <w:numId w:val="1"/>
        </w:numPr>
        <w:spacing w:after="0" w:line="276"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V § 148 odsek 10 znie:</w:t>
      </w:r>
    </w:p>
    <w:p w14:paraId="39413157" w14:textId="77777777" w:rsidR="00061CBD" w:rsidRDefault="001C1049" w:rsidP="00061CBD">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„(10) V</w:t>
      </w:r>
      <w:r w:rsidR="00EC059C">
        <w:rPr>
          <w:rFonts w:ascii="Times New Roman" w:hAnsi="Times New Roman" w:cs="Times New Roman"/>
          <w:sz w:val="24"/>
          <w:szCs w:val="24"/>
        </w:rPr>
        <w:t> </w:t>
      </w:r>
      <w:r w:rsidRPr="00A92534">
        <w:rPr>
          <w:rFonts w:ascii="Times New Roman" w:hAnsi="Times New Roman" w:cs="Times New Roman"/>
          <w:sz w:val="24"/>
          <w:szCs w:val="24"/>
        </w:rPr>
        <w:t>súvislosti s</w:t>
      </w:r>
      <w:r w:rsidR="00EC059C">
        <w:rPr>
          <w:rFonts w:ascii="Times New Roman" w:hAnsi="Times New Roman" w:cs="Times New Roman"/>
          <w:sz w:val="24"/>
          <w:szCs w:val="24"/>
        </w:rPr>
        <w:t> </w:t>
      </w:r>
      <w:r w:rsidRPr="00A92534">
        <w:rPr>
          <w:rFonts w:ascii="Times New Roman" w:hAnsi="Times New Roman" w:cs="Times New Roman"/>
          <w:sz w:val="24"/>
          <w:szCs w:val="24"/>
        </w:rPr>
        <w:t>výkonom nútenej správy je nútený správca po predchádzajúcom súhlase Národnej banky Slovenska oprávnený v</w:t>
      </w:r>
      <w:r w:rsidR="00EC059C">
        <w:rPr>
          <w:rFonts w:ascii="Times New Roman" w:hAnsi="Times New Roman" w:cs="Times New Roman"/>
          <w:sz w:val="24"/>
          <w:szCs w:val="24"/>
        </w:rPr>
        <w:t> </w:t>
      </w:r>
      <w:r w:rsidRPr="00A92534">
        <w:rPr>
          <w:rFonts w:ascii="Times New Roman" w:hAnsi="Times New Roman" w:cs="Times New Roman"/>
          <w:sz w:val="24"/>
          <w:szCs w:val="24"/>
        </w:rPr>
        <w:t>záujme urýchleného riešenia závažných problémov v</w:t>
      </w:r>
      <w:r w:rsidR="00EC059C">
        <w:rPr>
          <w:rFonts w:ascii="Times New Roman" w:hAnsi="Times New Roman" w:cs="Times New Roman"/>
          <w:sz w:val="24"/>
          <w:szCs w:val="24"/>
        </w:rPr>
        <w:t> </w:t>
      </w:r>
      <w:r w:rsidRPr="00A92534">
        <w:rPr>
          <w:rFonts w:ascii="Times New Roman" w:hAnsi="Times New Roman" w:cs="Times New Roman"/>
          <w:sz w:val="24"/>
          <w:szCs w:val="24"/>
        </w:rPr>
        <w:t>poisťovni alebo zaisťovni pribrať odborných poradcov; tento predchádzajúci súhlas môže byť vyjadrený priamo v</w:t>
      </w:r>
      <w:r w:rsidR="00EC059C">
        <w:rPr>
          <w:rFonts w:ascii="Times New Roman" w:hAnsi="Times New Roman" w:cs="Times New Roman"/>
          <w:sz w:val="24"/>
          <w:szCs w:val="24"/>
        </w:rPr>
        <w:t> </w:t>
      </w:r>
      <w:r w:rsidRPr="00A92534">
        <w:rPr>
          <w:rFonts w:ascii="Times New Roman" w:hAnsi="Times New Roman" w:cs="Times New Roman"/>
          <w:sz w:val="24"/>
          <w:szCs w:val="24"/>
        </w:rPr>
        <w:t>zmluve podľa § 151 ods. 1. Ak je odborným poradcom fyzická osoba, musí byť odborne spôsobilá. Odborným poradcom nemôže byť fyzická osoba podľa odseku 4. Ak je odborným poradcom právnická osoba, môže vykonávať činnosť len prostredníctvom fyzických osôb, ktoré sú odborne spôsobilé a</w:t>
      </w:r>
      <w:r w:rsidR="00EC059C">
        <w:rPr>
          <w:rFonts w:ascii="Times New Roman" w:hAnsi="Times New Roman" w:cs="Times New Roman"/>
          <w:sz w:val="24"/>
          <w:szCs w:val="24"/>
        </w:rPr>
        <w:t> </w:t>
      </w:r>
      <w:r w:rsidRPr="00A92534">
        <w:rPr>
          <w:rFonts w:ascii="Times New Roman" w:hAnsi="Times New Roman" w:cs="Times New Roman"/>
          <w:sz w:val="24"/>
          <w:szCs w:val="24"/>
        </w:rPr>
        <w:t>ktoré nie sú vylúčené podľa odseku 4. Na odbornú spôsobilosť odborného poradcu alebo fyzických osôb, prostredníctvom ktorých odborný poradca vykonáva činnosť, sa primerane vzťahuje § 24.“.</w:t>
      </w:r>
    </w:p>
    <w:p w14:paraId="150EAD86" w14:textId="77777777" w:rsidR="00061CBD" w:rsidRDefault="00061CBD" w:rsidP="00061CBD">
      <w:pPr>
        <w:pStyle w:val="Odsekzoznamu"/>
        <w:spacing w:line="276" w:lineRule="auto"/>
        <w:ind w:left="567"/>
        <w:jc w:val="both"/>
        <w:rPr>
          <w:rFonts w:ascii="Times New Roman" w:hAnsi="Times New Roman" w:cs="Times New Roman"/>
          <w:sz w:val="24"/>
          <w:szCs w:val="24"/>
        </w:rPr>
      </w:pPr>
    </w:p>
    <w:p w14:paraId="6F23BC21" w14:textId="77777777" w:rsidR="001C1049" w:rsidRPr="00061CBD" w:rsidRDefault="001C1049" w:rsidP="00061CBD">
      <w:pPr>
        <w:pStyle w:val="Odsekzoznamu"/>
        <w:numPr>
          <w:ilvl w:val="0"/>
          <w:numId w:val="1"/>
        </w:numPr>
        <w:spacing w:line="276" w:lineRule="auto"/>
        <w:ind w:left="567" w:hanging="567"/>
        <w:jc w:val="both"/>
        <w:rPr>
          <w:rFonts w:ascii="Times New Roman" w:hAnsi="Times New Roman" w:cs="Times New Roman"/>
          <w:sz w:val="24"/>
          <w:szCs w:val="24"/>
        </w:rPr>
      </w:pPr>
      <w:r w:rsidRPr="00061CBD">
        <w:rPr>
          <w:rFonts w:ascii="Times New Roman" w:hAnsi="Times New Roman" w:cs="Times New Roman"/>
          <w:sz w:val="24"/>
          <w:szCs w:val="24"/>
        </w:rPr>
        <w:t xml:space="preserve">V § 154 odsek 1 znie: </w:t>
      </w:r>
    </w:p>
    <w:p w14:paraId="48F51EA5" w14:textId="77777777" w:rsidR="001C1049" w:rsidRPr="00A92534" w:rsidRDefault="001C1049" w:rsidP="001C1049">
      <w:pPr>
        <w:pStyle w:val="Odsekzoznamu"/>
        <w:spacing w:line="276" w:lineRule="auto"/>
        <w:ind w:left="567"/>
        <w:jc w:val="both"/>
        <w:rPr>
          <w:rFonts w:ascii="Times New Roman" w:hAnsi="Times New Roman" w:cs="Times New Roman"/>
          <w:sz w:val="24"/>
          <w:szCs w:val="24"/>
        </w:rPr>
      </w:pPr>
      <w:r w:rsidRPr="00A92534">
        <w:rPr>
          <w:rFonts w:ascii="Times New Roman" w:hAnsi="Times New Roman" w:cs="Times New Roman"/>
          <w:sz w:val="24"/>
          <w:szCs w:val="24"/>
        </w:rPr>
        <w:t>„(1) Návrh na zápis nútenej správy do obchodného registra podáva Národná banka Slovenska. Do obchodného registra sa zapisuje</w:t>
      </w:r>
    </w:p>
    <w:p w14:paraId="7EA58611" w14:textId="77777777" w:rsidR="001C1049" w:rsidRPr="00A92534" w:rsidRDefault="001C1049" w:rsidP="001C1049">
      <w:pPr>
        <w:pStyle w:val="Odsekzoznamu"/>
        <w:spacing w:line="276" w:lineRule="auto"/>
        <w:ind w:left="993"/>
        <w:jc w:val="both"/>
        <w:rPr>
          <w:rFonts w:ascii="Times New Roman" w:hAnsi="Times New Roman" w:cs="Times New Roman"/>
          <w:sz w:val="24"/>
          <w:szCs w:val="24"/>
        </w:rPr>
      </w:pPr>
      <w:r w:rsidRPr="00A92534">
        <w:rPr>
          <w:rFonts w:ascii="Times New Roman" w:hAnsi="Times New Roman" w:cs="Times New Roman"/>
          <w:sz w:val="24"/>
          <w:szCs w:val="24"/>
        </w:rPr>
        <w:t>a)</w:t>
      </w:r>
      <w:r w:rsidRPr="00A92534">
        <w:rPr>
          <w:rFonts w:ascii="Times New Roman" w:hAnsi="Times New Roman" w:cs="Times New Roman"/>
          <w:sz w:val="24"/>
          <w:szCs w:val="24"/>
        </w:rPr>
        <w:tab/>
        <w:t xml:space="preserve">zavedenie nútenej správy, </w:t>
      </w:r>
    </w:p>
    <w:p w14:paraId="2F152A1F" w14:textId="77777777" w:rsidR="001C1049" w:rsidRPr="00A92534" w:rsidRDefault="001C1049" w:rsidP="001C1049">
      <w:pPr>
        <w:pStyle w:val="Odsekzoznamu"/>
        <w:spacing w:line="276" w:lineRule="auto"/>
        <w:ind w:left="993"/>
        <w:jc w:val="both"/>
        <w:rPr>
          <w:rFonts w:ascii="Times New Roman" w:hAnsi="Times New Roman" w:cs="Times New Roman"/>
          <w:sz w:val="24"/>
          <w:szCs w:val="24"/>
        </w:rPr>
      </w:pPr>
      <w:r w:rsidRPr="00A92534">
        <w:rPr>
          <w:rFonts w:ascii="Times New Roman" w:hAnsi="Times New Roman" w:cs="Times New Roman"/>
          <w:sz w:val="24"/>
          <w:szCs w:val="24"/>
        </w:rPr>
        <w:t>b)</w:t>
      </w:r>
      <w:r w:rsidRPr="00A92534">
        <w:rPr>
          <w:rFonts w:ascii="Times New Roman" w:hAnsi="Times New Roman" w:cs="Times New Roman"/>
          <w:sz w:val="24"/>
          <w:szCs w:val="24"/>
        </w:rPr>
        <w:tab/>
        <w:t>skončenie nútenej správy,</w:t>
      </w:r>
    </w:p>
    <w:p w14:paraId="59FDA91F" w14:textId="77777777" w:rsidR="001C1049" w:rsidRPr="00A92534" w:rsidRDefault="001C1049" w:rsidP="001C1049">
      <w:pPr>
        <w:pStyle w:val="Odsekzoznamu"/>
        <w:spacing w:line="276" w:lineRule="auto"/>
        <w:ind w:left="1413" w:hanging="420"/>
        <w:jc w:val="both"/>
        <w:rPr>
          <w:rFonts w:ascii="Times New Roman" w:hAnsi="Times New Roman" w:cs="Times New Roman"/>
          <w:sz w:val="24"/>
          <w:szCs w:val="24"/>
        </w:rPr>
      </w:pPr>
      <w:r w:rsidRPr="00A92534">
        <w:rPr>
          <w:rFonts w:ascii="Times New Roman" w:hAnsi="Times New Roman" w:cs="Times New Roman"/>
          <w:sz w:val="24"/>
          <w:szCs w:val="24"/>
        </w:rPr>
        <w:t>c)</w:t>
      </w:r>
      <w:r w:rsidRPr="00A92534">
        <w:rPr>
          <w:rFonts w:ascii="Times New Roman" w:hAnsi="Times New Roman" w:cs="Times New Roman"/>
          <w:sz w:val="24"/>
          <w:szCs w:val="24"/>
        </w:rPr>
        <w:tab/>
        <w:t>meno, priezvisko, rodné číslo alebo iný identifikačný údaj, ak rodné číslo nie je pridelené a</w:t>
      </w:r>
      <w:r w:rsidR="00EC059C">
        <w:rPr>
          <w:rFonts w:ascii="Times New Roman" w:hAnsi="Times New Roman" w:cs="Times New Roman"/>
          <w:sz w:val="24"/>
          <w:szCs w:val="24"/>
        </w:rPr>
        <w:t> </w:t>
      </w:r>
      <w:r w:rsidRPr="00A92534">
        <w:rPr>
          <w:rFonts w:ascii="Times New Roman" w:hAnsi="Times New Roman" w:cs="Times New Roman"/>
          <w:sz w:val="24"/>
          <w:szCs w:val="24"/>
        </w:rPr>
        <w:t xml:space="preserve">trvalý pobyt núteného správcu, ktorý je fyzickou osobou, </w:t>
      </w:r>
    </w:p>
    <w:p w14:paraId="734DFD80" w14:textId="77777777" w:rsidR="001C1049" w:rsidRPr="00A92534" w:rsidRDefault="001C1049" w:rsidP="001C1049">
      <w:pPr>
        <w:pStyle w:val="Odsekzoznamu"/>
        <w:spacing w:line="276" w:lineRule="auto"/>
        <w:ind w:left="1413" w:hanging="420"/>
        <w:jc w:val="both"/>
        <w:rPr>
          <w:rFonts w:ascii="Times New Roman" w:hAnsi="Times New Roman" w:cs="Times New Roman"/>
          <w:sz w:val="24"/>
          <w:szCs w:val="24"/>
        </w:rPr>
      </w:pPr>
      <w:r w:rsidRPr="00A92534">
        <w:rPr>
          <w:rFonts w:ascii="Times New Roman" w:hAnsi="Times New Roman" w:cs="Times New Roman"/>
          <w:sz w:val="24"/>
          <w:szCs w:val="24"/>
        </w:rPr>
        <w:t>d)</w:t>
      </w:r>
      <w:r w:rsidRPr="00A92534">
        <w:rPr>
          <w:rFonts w:ascii="Times New Roman" w:hAnsi="Times New Roman" w:cs="Times New Roman"/>
          <w:sz w:val="24"/>
          <w:szCs w:val="24"/>
        </w:rPr>
        <w:tab/>
        <w:t>meno, priezvisko, rodné číslo alebo iný identifikačný údaj, ak rodné číslo nie je pridelené a</w:t>
      </w:r>
      <w:r w:rsidR="00EC059C">
        <w:rPr>
          <w:rFonts w:ascii="Times New Roman" w:hAnsi="Times New Roman" w:cs="Times New Roman"/>
          <w:sz w:val="24"/>
          <w:szCs w:val="24"/>
        </w:rPr>
        <w:t> </w:t>
      </w:r>
      <w:r w:rsidRPr="00A92534">
        <w:rPr>
          <w:rFonts w:ascii="Times New Roman" w:hAnsi="Times New Roman" w:cs="Times New Roman"/>
          <w:sz w:val="24"/>
          <w:szCs w:val="24"/>
        </w:rPr>
        <w:t xml:space="preserve">trvalý pobyt zástupcu núteného správcu, ktorý je fyzickou osobou, </w:t>
      </w:r>
    </w:p>
    <w:p w14:paraId="1202FF47" w14:textId="77777777" w:rsidR="001C1049" w:rsidRPr="00A92534" w:rsidRDefault="001C1049" w:rsidP="001C1049">
      <w:pPr>
        <w:pStyle w:val="Odsekzoznamu"/>
        <w:spacing w:line="276" w:lineRule="auto"/>
        <w:ind w:left="1413" w:hanging="420"/>
        <w:jc w:val="both"/>
        <w:rPr>
          <w:rFonts w:ascii="Times New Roman" w:hAnsi="Times New Roman" w:cs="Times New Roman"/>
          <w:sz w:val="24"/>
          <w:szCs w:val="24"/>
        </w:rPr>
      </w:pPr>
      <w:r w:rsidRPr="00A92534">
        <w:rPr>
          <w:rFonts w:ascii="Times New Roman" w:hAnsi="Times New Roman" w:cs="Times New Roman"/>
          <w:sz w:val="24"/>
          <w:szCs w:val="24"/>
        </w:rPr>
        <w:t>e)</w:t>
      </w:r>
      <w:r w:rsidRPr="00A92534">
        <w:rPr>
          <w:rFonts w:ascii="Times New Roman" w:hAnsi="Times New Roman" w:cs="Times New Roman"/>
          <w:sz w:val="24"/>
          <w:szCs w:val="24"/>
        </w:rPr>
        <w:tab/>
        <w:t>obchodné meno, sídlo a</w:t>
      </w:r>
      <w:r w:rsidR="00EC059C">
        <w:rPr>
          <w:rFonts w:ascii="Times New Roman" w:hAnsi="Times New Roman" w:cs="Times New Roman"/>
          <w:sz w:val="24"/>
          <w:szCs w:val="24"/>
        </w:rPr>
        <w:t> </w:t>
      </w:r>
      <w:r w:rsidRPr="00A92534">
        <w:rPr>
          <w:rFonts w:ascii="Times New Roman" w:hAnsi="Times New Roman" w:cs="Times New Roman"/>
          <w:sz w:val="24"/>
          <w:szCs w:val="24"/>
        </w:rPr>
        <w:t xml:space="preserve">identifikačné číslo, ak je pridelené, núteného správcu, ktorý je právnickou osobou, </w:t>
      </w:r>
    </w:p>
    <w:p w14:paraId="1808104D" w14:textId="77777777" w:rsidR="005766D4" w:rsidRDefault="001C1049" w:rsidP="005766D4">
      <w:pPr>
        <w:pStyle w:val="Odsekzoznamu"/>
        <w:spacing w:after="0" w:line="240" w:lineRule="auto"/>
        <w:ind w:left="850" w:firstLine="143"/>
        <w:jc w:val="both"/>
        <w:rPr>
          <w:rFonts w:ascii="Times New Roman" w:hAnsi="Times New Roman" w:cs="Times New Roman"/>
          <w:sz w:val="24"/>
          <w:szCs w:val="24"/>
        </w:rPr>
      </w:pPr>
      <w:r w:rsidRPr="00A92534">
        <w:rPr>
          <w:rFonts w:ascii="Times New Roman" w:hAnsi="Times New Roman" w:cs="Times New Roman"/>
          <w:sz w:val="24"/>
          <w:szCs w:val="24"/>
        </w:rPr>
        <w:t>f)</w:t>
      </w:r>
      <w:r w:rsidRPr="00A92534">
        <w:rPr>
          <w:rFonts w:ascii="Times New Roman" w:hAnsi="Times New Roman" w:cs="Times New Roman"/>
          <w:sz w:val="24"/>
          <w:szCs w:val="24"/>
        </w:rPr>
        <w:tab/>
        <w:t>zmeny skutočností uvedených v</w:t>
      </w:r>
      <w:r w:rsidR="00EC059C">
        <w:rPr>
          <w:rFonts w:ascii="Times New Roman" w:hAnsi="Times New Roman" w:cs="Times New Roman"/>
          <w:sz w:val="24"/>
          <w:szCs w:val="24"/>
        </w:rPr>
        <w:t> </w:t>
      </w:r>
      <w:r w:rsidRPr="00A92534">
        <w:rPr>
          <w:rFonts w:ascii="Times New Roman" w:hAnsi="Times New Roman" w:cs="Times New Roman"/>
          <w:sz w:val="24"/>
          <w:szCs w:val="24"/>
        </w:rPr>
        <w:t>písmenách a) až e).“.</w:t>
      </w:r>
    </w:p>
    <w:p w14:paraId="086614B8" w14:textId="77777777" w:rsidR="00061CBD" w:rsidRDefault="00061CBD" w:rsidP="005766D4">
      <w:pPr>
        <w:pStyle w:val="Odsekzoznamu"/>
        <w:spacing w:after="0" w:line="240" w:lineRule="auto"/>
        <w:ind w:left="850" w:firstLine="143"/>
        <w:jc w:val="both"/>
        <w:rPr>
          <w:rFonts w:ascii="Times New Roman" w:hAnsi="Times New Roman" w:cs="Times New Roman"/>
          <w:sz w:val="24"/>
          <w:szCs w:val="24"/>
        </w:rPr>
      </w:pPr>
    </w:p>
    <w:p w14:paraId="4F3599E7" w14:textId="77777777" w:rsidR="00D0645E" w:rsidRDefault="00061CBD" w:rsidP="00D0645E">
      <w:pPr>
        <w:pStyle w:val="Odsekzoznamu"/>
        <w:numPr>
          <w:ilvl w:val="0"/>
          <w:numId w:val="1"/>
        </w:numPr>
        <w:spacing w:after="0" w:line="240" w:lineRule="auto"/>
        <w:ind w:left="567" w:hanging="567"/>
        <w:jc w:val="both"/>
        <w:rPr>
          <w:rFonts w:ascii="Times New Roman" w:hAnsi="Times New Roman" w:cs="Times New Roman"/>
          <w:sz w:val="24"/>
          <w:szCs w:val="24"/>
        </w:rPr>
      </w:pPr>
      <w:r w:rsidRPr="00061CBD">
        <w:rPr>
          <w:rFonts w:ascii="Times New Roman" w:hAnsi="Times New Roman" w:cs="Times New Roman"/>
          <w:sz w:val="24"/>
          <w:szCs w:val="24"/>
        </w:rPr>
        <w:t>V § 159 ods. 1 sa na konci pripája táto veta: „Národná banka Slovenska bez zbytočného odkladu po doručení rozhodnutia o</w:t>
      </w:r>
      <w:r w:rsidR="00EC059C">
        <w:rPr>
          <w:rFonts w:ascii="Times New Roman" w:hAnsi="Times New Roman" w:cs="Times New Roman"/>
          <w:sz w:val="24"/>
          <w:szCs w:val="24"/>
        </w:rPr>
        <w:t> </w:t>
      </w:r>
      <w:r w:rsidRPr="00061CBD">
        <w:rPr>
          <w:rFonts w:ascii="Times New Roman" w:hAnsi="Times New Roman" w:cs="Times New Roman"/>
          <w:sz w:val="24"/>
          <w:szCs w:val="24"/>
        </w:rPr>
        <w:t>odobratí povolenia na vykonávanie poisťovacej činnosti alebo rozhodnutia o</w:t>
      </w:r>
      <w:r w:rsidR="00EC059C">
        <w:rPr>
          <w:rFonts w:ascii="Times New Roman" w:hAnsi="Times New Roman" w:cs="Times New Roman"/>
          <w:sz w:val="24"/>
          <w:szCs w:val="24"/>
        </w:rPr>
        <w:t> </w:t>
      </w:r>
      <w:r w:rsidRPr="00061CBD">
        <w:rPr>
          <w:rFonts w:ascii="Times New Roman" w:hAnsi="Times New Roman" w:cs="Times New Roman"/>
          <w:sz w:val="24"/>
          <w:szCs w:val="24"/>
        </w:rPr>
        <w:t>odobratí povolenia na vykonávanie zaisťovacej činnosti zverejní na svojom webovom sídle informáciu o</w:t>
      </w:r>
      <w:r w:rsidR="00EC059C">
        <w:rPr>
          <w:rFonts w:ascii="Times New Roman" w:hAnsi="Times New Roman" w:cs="Times New Roman"/>
          <w:sz w:val="24"/>
          <w:szCs w:val="24"/>
        </w:rPr>
        <w:t> </w:t>
      </w:r>
      <w:r w:rsidRPr="00061CBD">
        <w:rPr>
          <w:rFonts w:ascii="Times New Roman" w:hAnsi="Times New Roman" w:cs="Times New Roman"/>
          <w:sz w:val="24"/>
          <w:szCs w:val="24"/>
        </w:rPr>
        <w:t>vydaní takéhoto rozhodnutia, o</w:t>
      </w:r>
      <w:r w:rsidR="00EC059C">
        <w:rPr>
          <w:rFonts w:ascii="Times New Roman" w:hAnsi="Times New Roman" w:cs="Times New Roman"/>
          <w:sz w:val="24"/>
          <w:szCs w:val="24"/>
        </w:rPr>
        <w:t> </w:t>
      </w:r>
      <w:r w:rsidRPr="00061CBD">
        <w:rPr>
          <w:rFonts w:ascii="Times New Roman" w:hAnsi="Times New Roman" w:cs="Times New Roman"/>
          <w:sz w:val="24"/>
          <w:szCs w:val="24"/>
        </w:rPr>
        <w:t>právnickej osobe, ktorej sa týka a</w:t>
      </w:r>
      <w:r w:rsidR="00EC059C">
        <w:rPr>
          <w:rFonts w:ascii="Times New Roman" w:hAnsi="Times New Roman" w:cs="Times New Roman"/>
          <w:sz w:val="24"/>
          <w:szCs w:val="24"/>
        </w:rPr>
        <w:t> </w:t>
      </w:r>
      <w:r w:rsidRPr="00061CBD">
        <w:rPr>
          <w:rFonts w:ascii="Times New Roman" w:hAnsi="Times New Roman" w:cs="Times New Roman"/>
          <w:sz w:val="24"/>
          <w:szCs w:val="24"/>
        </w:rPr>
        <w:t>o</w:t>
      </w:r>
      <w:r w:rsidR="00EC059C">
        <w:rPr>
          <w:rFonts w:ascii="Times New Roman" w:hAnsi="Times New Roman" w:cs="Times New Roman"/>
          <w:sz w:val="24"/>
          <w:szCs w:val="24"/>
        </w:rPr>
        <w:t> </w:t>
      </w:r>
      <w:r w:rsidRPr="00061CBD">
        <w:rPr>
          <w:rFonts w:ascii="Times New Roman" w:hAnsi="Times New Roman" w:cs="Times New Roman"/>
          <w:sz w:val="24"/>
          <w:szCs w:val="24"/>
        </w:rPr>
        <w:t>jeho účinkoch podľa prvej vety.“.</w:t>
      </w:r>
    </w:p>
    <w:p w14:paraId="565E228F" w14:textId="77777777" w:rsidR="00D0645E" w:rsidRDefault="00D0645E" w:rsidP="00D0645E">
      <w:pPr>
        <w:pStyle w:val="Odsekzoznamu"/>
        <w:spacing w:after="0" w:line="240" w:lineRule="auto"/>
        <w:ind w:left="567"/>
        <w:jc w:val="both"/>
        <w:rPr>
          <w:rFonts w:ascii="Times New Roman" w:hAnsi="Times New Roman" w:cs="Times New Roman"/>
          <w:sz w:val="24"/>
          <w:szCs w:val="24"/>
        </w:rPr>
      </w:pPr>
    </w:p>
    <w:p w14:paraId="7460BA83" w14:textId="77777777" w:rsidR="00D0645E" w:rsidRDefault="00D0645E" w:rsidP="00D0645E">
      <w:pPr>
        <w:pStyle w:val="Odsekzoznamu"/>
        <w:numPr>
          <w:ilvl w:val="0"/>
          <w:numId w:val="1"/>
        </w:numPr>
        <w:spacing w:after="0" w:line="240" w:lineRule="auto"/>
        <w:ind w:left="567" w:hanging="567"/>
        <w:jc w:val="both"/>
        <w:rPr>
          <w:rFonts w:ascii="Times New Roman" w:hAnsi="Times New Roman" w:cs="Times New Roman"/>
          <w:sz w:val="24"/>
          <w:szCs w:val="24"/>
        </w:rPr>
      </w:pPr>
      <w:r w:rsidRPr="00D0645E">
        <w:rPr>
          <w:rFonts w:ascii="Times New Roman" w:hAnsi="Times New Roman" w:cs="Times New Roman"/>
          <w:sz w:val="24"/>
          <w:szCs w:val="24"/>
        </w:rPr>
        <w:t xml:space="preserve">V § 165 ods. 2 písm. c) prvom bode sa suma „6 200 000 eur” </w:t>
      </w:r>
      <w:r>
        <w:rPr>
          <w:rFonts w:ascii="Times New Roman" w:hAnsi="Times New Roman" w:cs="Times New Roman"/>
          <w:sz w:val="24"/>
          <w:szCs w:val="24"/>
        </w:rPr>
        <w:t>nahrádza sumou „6 600 000 eur”.</w:t>
      </w:r>
    </w:p>
    <w:p w14:paraId="3DE02961" w14:textId="77777777" w:rsidR="00D0645E" w:rsidRPr="00D0645E" w:rsidRDefault="00D0645E" w:rsidP="00D0645E">
      <w:pPr>
        <w:pStyle w:val="Odsekzoznamu"/>
        <w:spacing w:after="0" w:line="240" w:lineRule="auto"/>
        <w:ind w:left="567"/>
        <w:jc w:val="both"/>
        <w:rPr>
          <w:rFonts w:ascii="Times New Roman" w:hAnsi="Times New Roman" w:cs="Times New Roman"/>
          <w:sz w:val="24"/>
          <w:szCs w:val="24"/>
        </w:rPr>
      </w:pPr>
    </w:p>
    <w:p w14:paraId="5BA03665" w14:textId="77777777" w:rsidR="00D0645E" w:rsidRDefault="00D0645E" w:rsidP="00D0645E">
      <w:pPr>
        <w:pStyle w:val="Odsekzoznamu"/>
        <w:numPr>
          <w:ilvl w:val="0"/>
          <w:numId w:val="1"/>
        </w:numPr>
        <w:spacing w:after="0" w:line="240" w:lineRule="auto"/>
        <w:ind w:left="567" w:hanging="567"/>
        <w:jc w:val="both"/>
        <w:rPr>
          <w:rFonts w:ascii="Times New Roman" w:hAnsi="Times New Roman" w:cs="Times New Roman"/>
          <w:sz w:val="24"/>
          <w:szCs w:val="24"/>
        </w:rPr>
      </w:pPr>
      <w:r w:rsidRPr="00D0645E">
        <w:rPr>
          <w:rFonts w:ascii="Times New Roman" w:hAnsi="Times New Roman" w:cs="Times New Roman"/>
          <w:sz w:val="24"/>
          <w:szCs w:val="24"/>
        </w:rPr>
        <w:t>V § 165 ods. 2 písm. c) druhom bode sa suma „12 800 000 eur” nahrádza sumou „13 600 000 eur“.</w:t>
      </w:r>
    </w:p>
    <w:p w14:paraId="2C539776" w14:textId="77777777" w:rsidR="00D0645E" w:rsidRDefault="00D0645E" w:rsidP="00D0645E">
      <w:pPr>
        <w:pStyle w:val="Odsekzoznamu"/>
        <w:spacing w:after="0" w:line="240" w:lineRule="auto"/>
        <w:ind w:left="567"/>
        <w:jc w:val="both"/>
        <w:rPr>
          <w:rFonts w:ascii="Times New Roman" w:hAnsi="Times New Roman" w:cs="Times New Roman"/>
          <w:sz w:val="24"/>
          <w:szCs w:val="24"/>
        </w:rPr>
      </w:pPr>
    </w:p>
    <w:p w14:paraId="1DE64A62" w14:textId="77777777" w:rsidR="00D0645E" w:rsidRDefault="00D0645E" w:rsidP="00D0645E">
      <w:pPr>
        <w:pStyle w:val="Odsekzoznamu"/>
        <w:numPr>
          <w:ilvl w:val="0"/>
          <w:numId w:val="1"/>
        </w:numPr>
        <w:spacing w:after="0" w:line="240" w:lineRule="auto"/>
        <w:ind w:left="567" w:hanging="567"/>
        <w:jc w:val="both"/>
        <w:rPr>
          <w:rFonts w:ascii="Times New Roman" w:eastAsia="Times New Roman" w:hAnsi="Times New Roman" w:cs="Times New Roman"/>
          <w:sz w:val="24"/>
          <w:szCs w:val="24"/>
        </w:rPr>
      </w:pPr>
      <w:r>
        <w:rPr>
          <w:rFonts w:ascii="Times New Roman" w:hAnsi="Times New Roman"/>
          <w:sz w:val="24"/>
          <w:szCs w:val="24"/>
        </w:rPr>
        <w:t>V § 167 ods. 1 písm. a) sa suma „5 000 000 eur“ nahrádza sumou „5 400 000 eur“.</w:t>
      </w:r>
    </w:p>
    <w:p w14:paraId="26C05424" w14:textId="77777777" w:rsidR="00D0645E" w:rsidRDefault="00D0645E" w:rsidP="00D0645E">
      <w:pPr>
        <w:pStyle w:val="Odsekzoznamu"/>
        <w:rPr>
          <w:rFonts w:ascii="Times New Roman" w:hAnsi="Times New Roman"/>
          <w:sz w:val="24"/>
          <w:szCs w:val="24"/>
        </w:rPr>
      </w:pPr>
    </w:p>
    <w:p w14:paraId="3B68A7F2" w14:textId="77777777" w:rsidR="00D0645E" w:rsidRDefault="00D0645E" w:rsidP="00066595">
      <w:pPr>
        <w:pStyle w:val="Odsekzoznamu"/>
        <w:numPr>
          <w:ilvl w:val="0"/>
          <w:numId w:val="1"/>
        </w:numPr>
        <w:spacing w:line="252" w:lineRule="auto"/>
        <w:ind w:left="567" w:hanging="567"/>
        <w:rPr>
          <w:rFonts w:ascii="Times New Roman" w:hAnsi="Times New Roman"/>
          <w:sz w:val="24"/>
          <w:szCs w:val="24"/>
        </w:rPr>
      </w:pPr>
      <w:r>
        <w:rPr>
          <w:rFonts w:ascii="Times New Roman" w:hAnsi="Times New Roman"/>
          <w:sz w:val="24"/>
          <w:szCs w:val="24"/>
        </w:rPr>
        <w:lastRenderedPageBreak/>
        <w:t>V § 167 ods. 1 písm. b)</w:t>
      </w:r>
      <w:r w:rsidR="00066595">
        <w:rPr>
          <w:rFonts w:ascii="Times New Roman" w:hAnsi="Times New Roman"/>
          <w:sz w:val="24"/>
          <w:szCs w:val="24"/>
        </w:rPr>
        <w:t xml:space="preserve"> a c)</w:t>
      </w:r>
      <w:r>
        <w:rPr>
          <w:rFonts w:ascii="Times New Roman" w:hAnsi="Times New Roman"/>
          <w:sz w:val="24"/>
          <w:szCs w:val="24"/>
        </w:rPr>
        <w:t xml:space="preserve"> sa suma „25 000 000 eur“ nahrádza sumou „26 600 000 eur“.</w:t>
      </w:r>
    </w:p>
    <w:p w14:paraId="38FFB19A" w14:textId="77777777" w:rsidR="00066595" w:rsidRPr="00066595" w:rsidRDefault="00066595" w:rsidP="00066595">
      <w:pPr>
        <w:pStyle w:val="Odsekzoznamu"/>
        <w:spacing w:line="252" w:lineRule="auto"/>
        <w:ind w:left="567"/>
        <w:rPr>
          <w:rFonts w:ascii="Times New Roman" w:hAnsi="Times New Roman"/>
          <w:sz w:val="24"/>
          <w:szCs w:val="24"/>
        </w:rPr>
      </w:pPr>
    </w:p>
    <w:p w14:paraId="444D2DBF" w14:textId="77777777" w:rsidR="00CB0483" w:rsidRPr="00D0645E" w:rsidRDefault="00D0645E" w:rsidP="00A10521">
      <w:pPr>
        <w:pStyle w:val="Odsekzoznamu"/>
        <w:numPr>
          <w:ilvl w:val="0"/>
          <w:numId w:val="1"/>
        </w:numPr>
        <w:spacing w:after="0" w:line="240" w:lineRule="auto"/>
        <w:ind w:left="567" w:hanging="567"/>
        <w:jc w:val="both"/>
        <w:rPr>
          <w:rFonts w:ascii="Times New Roman" w:hAnsi="Times New Roman" w:cs="Times New Roman"/>
          <w:sz w:val="24"/>
          <w:szCs w:val="24"/>
        </w:rPr>
      </w:pPr>
      <w:r w:rsidRPr="00D0645E">
        <w:rPr>
          <w:rFonts w:ascii="Times New Roman" w:hAnsi="Times New Roman"/>
          <w:sz w:val="24"/>
          <w:szCs w:val="24"/>
        </w:rPr>
        <w:t>V § 167 ods. 1 písm. e) sa suma „500 000 eur“ nahrádza sumou „600 000 eur“ a suma „2 500 000 eur“ sa nahrádza sumou „2 700 000 eur“.</w:t>
      </w:r>
    </w:p>
    <w:p w14:paraId="5FE0D931" w14:textId="77777777" w:rsidR="00D0645E" w:rsidRPr="00D0645E" w:rsidRDefault="00D0645E" w:rsidP="00D0645E">
      <w:pPr>
        <w:pStyle w:val="Odsekzoznamu"/>
        <w:spacing w:after="0" w:line="240" w:lineRule="auto"/>
        <w:ind w:left="567"/>
        <w:jc w:val="both"/>
        <w:rPr>
          <w:rFonts w:ascii="Times New Roman" w:hAnsi="Times New Roman" w:cs="Times New Roman"/>
          <w:sz w:val="24"/>
          <w:szCs w:val="24"/>
        </w:rPr>
      </w:pPr>
    </w:p>
    <w:p w14:paraId="4FF920B7" w14:textId="77777777" w:rsidR="00CB0483" w:rsidRPr="00CB0483" w:rsidRDefault="00CB0483" w:rsidP="00061CBD">
      <w:pPr>
        <w:pStyle w:val="Odsekzoznamu"/>
        <w:numPr>
          <w:ilvl w:val="0"/>
          <w:numId w:val="1"/>
        </w:numPr>
        <w:spacing w:after="0" w:line="240" w:lineRule="auto"/>
        <w:ind w:left="567" w:hanging="567"/>
        <w:jc w:val="both"/>
        <w:rPr>
          <w:rFonts w:ascii="Times New Roman" w:hAnsi="Times New Roman" w:cs="Times New Roman"/>
          <w:sz w:val="24"/>
          <w:szCs w:val="24"/>
        </w:rPr>
      </w:pPr>
      <w:r w:rsidRPr="00CB0483">
        <w:rPr>
          <w:rFonts w:ascii="Times New Roman" w:hAnsi="Times New Roman" w:cs="Times New Roman"/>
          <w:sz w:val="24"/>
          <w:szCs w:val="24"/>
        </w:rPr>
        <w:t>§ 167 sa dopĺňa odsek</w:t>
      </w:r>
      <w:r w:rsidR="0018607C">
        <w:rPr>
          <w:rFonts w:ascii="Times New Roman" w:hAnsi="Times New Roman" w:cs="Times New Roman"/>
          <w:sz w:val="24"/>
          <w:szCs w:val="24"/>
        </w:rPr>
        <w:t>om</w:t>
      </w:r>
      <w:r w:rsidRPr="00CB0483">
        <w:rPr>
          <w:rFonts w:ascii="Times New Roman" w:hAnsi="Times New Roman" w:cs="Times New Roman"/>
          <w:sz w:val="24"/>
          <w:szCs w:val="24"/>
        </w:rPr>
        <w:t xml:space="preserve"> 6, ktorý znie : </w:t>
      </w:r>
    </w:p>
    <w:p w14:paraId="2368E63F" w14:textId="77777777" w:rsidR="00CB0483" w:rsidRDefault="001E49D9" w:rsidP="001E49D9">
      <w:pPr>
        <w:pStyle w:val="Odsekzoznamu"/>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CB0483" w:rsidRPr="00CB0483">
        <w:rPr>
          <w:rFonts w:ascii="Times New Roman" w:hAnsi="Times New Roman" w:cs="Times New Roman"/>
          <w:sz w:val="24"/>
          <w:szCs w:val="24"/>
        </w:rPr>
        <w:t>(6) Poisťovňa, ktorá spĺňa podmienky ustanovené v</w:t>
      </w:r>
      <w:r w:rsidR="00EC059C">
        <w:rPr>
          <w:rFonts w:ascii="Times New Roman" w:hAnsi="Times New Roman" w:cs="Times New Roman"/>
          <w:sz w:val="24"/>
          <w:szCs w:val="24"/>
        </w:rPr>
        <w:t> </w:t>
      </w:r>
      <w:r w:rsidR="00CB0483" w:rsidRPr="00CB0483">
        <w:rPr>
          <w:rFonts w:ascii="Times New Roman" w:hAnsi="Times New Roman" w:cs="Times New Roman"/>
          <w:sz w:val="24"/>
          <w:szCs w:val="24"/>
        </w:rPr>
        <w:t xml:space="preserve">odseku 1, </w:t>
      </w:r>
      <w:r w:rsidR="00E11CBE" w:rsidRPr="00E11CBE">
        <w:rPr>
          <w:rFonts w:ascii="Times New Roman" w:hAnsi="Times New Roman" w:cs="Times New Roman"/>
          <w:sz w:val="24"/>
          <w:szCs w:val="24"/>
        </w:rPr>
        <w:t>oceňuje poistné zmluvy podľa osobitného predpisu.</w:t>
      </w:r>
      <w:r w:rsidR="00E11CBE" w:rsidRPr="00E11CBE">
        <w:rPr>
          <w:rFonts w:ascii="Times New Roman" w:hAnsi="Times New Roman" w:cs="Times New Roman"/>
          <w:sz w:val="24"/>
          <w:szCs w:val="24"/>
          <w:vertAlign w:val="superscript"/>
        </w:rPr>
        <w:t>25b</w:t>
      </w:r>
      <w:r w:rsidR="00E11CBE" w:rsidRPr="00E11CBE">
        <w:rPr>
          <w:rFonts w:ascii="Times New Roman" w:hAnsi="Times New Roman" w:cs="Times New Roman"/>
          <w:sz w:val="24"/>
          <w:szCs w:val="24"/>
        </w:rPr>
        <w:t>)“</w:t>
      </w:r>
      <w:r w:rsidR="00E11CBE">
        <w:rPr>
          <w:rFonts w:ascii="Times New Roman" w:hAnsi="Times New Roman" w:cs="Times New Roman"/>
          <w:sz w:val="24"/>
          <w:szCs w:val="24"/>
        </w:rPr>
        <w:t>.</w:t>
      </w:r>
    </w:p>
    <w:p w14:paraId="0A55C998" w14:textId="77777777" w:rsidR="00CB0483" w:rsidRPr="00CB0483" w:rsidRDefault="00CB0483" w:rsidP="00CB0483">
      <w:pPr>
        <w:pStyle w:val="Odsekzoznamu"/>
        <w:spacing w:line="240" w:lineRule="auto"/>
        <w:ind w:left="0"/>
        <w:rPr>
          <w:rFonts w:ascii="Times New Roman" w:hAnsi="Times New Roman" w:cs="Times New Roman"/>
          <w:sz w:val="24"/>
          <w:szCs w:val="24"/>
        </w:rPr>
      </w:pPr>
    </w:p>
    <w:p w14:paraId="1823835E" w14:textId="77777777" w:rsidR="00B96F77" w:rsidRDefault="00CB0483" w:rsidP="001E49D9">
      <w:pPr>
        <w:pStyle w:val="Odsekzoznamu"/>
        <w:numPr>
          <w:ilvl w:val="0"/>
          <w:numId w:val="1"/>
        </w:numPr>
        <w:spacing w:line="240" w:lineRule="auto"/>
        <w:ind w:left="567" w:hanging="567"/>
        <w:rPr>
          <w:rFonts w:ascii="Times New Roman" w:hAnsi="Times New Roman" w:cs="Times New Roman"/>
          <w:sz w:val="24"/>
          <w:szCs w:val="24"/>
        </w:rPr>
      </w:pPr>
      <w:r w:rsidRPr="00CB0483">
        <w:rPr>
          <w:rFonts w:ascii="Times New Roman" w:hAnsi="Times New Roman" w:cs="Times New Roman"/>
          <w:sz w:val="24"/>
          <w:szCs w:val="24"/>
        </w:rPr>
        <w:t>§</w:t>
      </w:r>
      <w:r>
        <w:rPr>
          <w:rFonts w:ascii="Times New Roman" w:hAnsi="Times New Roman" w:cs="Times New Roman"/>
          <w:sz w:val="24"/>
          <w:szCs w:val="24"/>
        </w:rPr>
        <w:t xml:space="preserve"> </w:t>
      </w:r>
      <w:r w:rsidRPr="00CB0483">
        <w:rPr>
          <w:rFonts w:ascii="Times New Roman" w:hAnsi="Times New Roman" w:cs="Times New Roman"/>
          <w:sz w:val="24"/>
          <w:szCs w:val="24"/>
        </w:rPr>
        <w:t>171</w:t>
      </w:r>
      <w:r>
        <w:rPr>
          <w:rFonts w:ascii="Times New Roman" w:hAnsi="Times New Roman" w:cs="Times New Roman"/>
          <w:sz w:val="24"/>
          <w:szCs w:val="24"/>
        </w:rPr>
        <w:t xml:space="preserve"> až</w:t>
      </w:r>
      <w:r w:rsidRPr="00CB0483">
        <w:rPr>
          <w:rFonts w:ascii="Times New Roman" w:hAnsi="Times New Roman" w:cs="Times New Roman"/>
          <w:sz w:val="24"/>
          <w:szCs w:val="24"/>
        </w:rPr>
        <w:t xml:space="preserve"> §177</w:t>
      </w:r>
      <w:r w:rsidR="0018607C">
        <w:rPr>
          <w:rFonts w:ascii="Times New Roman" w:hAnsi="Times New Roman" w:cs="Times New Roman"/>
          <w:sz w:val="24"/>
          <w:szCs w:val="24"/>
        </w:rPr>
        <w:t xml:space="preserve"> sa vypúšťajú</w:t>
      </w:r>
      <w:r w:rsidRPr="00CB0483">
        <w:rPr>
          <w:rFonts w:ascii="Times New Roman" w:hAnsi="Times New Roman" w:cs="Times New Roman"/>
          <w:sz w:val="24"/>
          <w:szCs w:val="24"/>
        </w:rPr>
        <w:t>.</w:t>
      </w:r>
    </w:p>
    <w:p w14:paraId="25737B00" w14:textId="77777777" w:rsidR="00114869" w:rsidRDefault="00B96F77" w:rsidP="00B96F77">
      <w:pPr>
        <w:pStyle w:val="Odsekzoznamu"/>
        <w:spacing w:line="240" w:lineRule="auto"/>
        <w:ind w:left="567"/>
        <w:rPr>
          <w:rFonts w:ascii="Times New Roman" w:hAnsi="Times New Roman" w:cs="Times New Roman"/>
          <w:sz w:val="24"/>
          <w:szCs w:val="24"/>
        </w:rPr>
      </w:pPr>
      <w:r>
        <w:rPr>
          <w:rFonts w:ascii="Times New Roman" w:hAnsi="Times New Roman" w:cs="Times New Roman"/>
          <w:sz w:val="24"/>
          <w:szCs w:val="24"/>
        </w:rPr>
        <w:t>Poznámka pod čiarou k odkazu 86) sa vypúšťa.</w:t>
      </w:r>
      <w:r w:rsidR="00CB0483" w:rsidRPr="00CB0483">
        <w:rPr>
          <w:rFonts w:ascii="Times New Roman" w:hAnsi="Times New Roman" w:cs="Times New Roman"/>
          <w:sz w:val="24"/>
          <w:szCs w:val="24"/>
        </w:rPr>
        <w:t xml:space="preserve"> </w:t>
      </w:r>
    </w:p>
    <w:p w14:paraId="5A427E46" w14:textId="77777777" w:rsidR="00203928" w:rsidRDefault="00203928" w:rsidP="00203928">
      <w:pPr>
        <w:pStyle w:val="Odsekzoznamu"/>
        <w:spacing w:line="240" w:lineRule="auto"/>
        <w:ind w:left="567"/>
        <w:rPr>
          <w:rFonts w:ascii="Times New Roman" w:hAnsi="Times New Roman" w:cs="Times New Roman"/>
          <w:sz w:val="24"/>
          <w:szCs w:val="24"/>
        </w:rPr>
      </w:pPr>
    </w:p>
    <w:p w14:paraId="43F32403" w14:textId="77777777" w:rsidR="00203928" w:rsidRDefault="00203928" w:rsidP="00203928">
      <w:pPr>
        <w:pStyle w:val="Odsekzoznamu"/>
        <w:numPr>
          <w:ilvl w:val="0"/>
          <w:numId w:val="1"/>
        </w:numPr>
        <w:ind w:left="567" w:hanging="567"/>
        <w:jc w:val="both"/>
        <w:rPr>
          <w:rFonts w:ascii="Times New Roman" w:hAnsi="Times New Roman" w:cs="Times New Roman"/>
          <w:sz w:val="24"/>
          <w:szCs w:val="24"/>
        </w:rPr>
      </w:pPr>
      <w:r w:rsidRPr="00203928">
        <w:rPr>
          <w:rFonts w:ascii="Times New Roman" w:hAnsi="Times New Roman" w:cs="Times New Roman"/>
          <w:sz w:val="24"/>
          <w:szCs w:val="24"/>
        </w:rPr>
        <w:t>V § 181 ods. 1 sa za slová „členovia predstavenstva“ vkladá čiarka a slová „členovia dozornej rady“.</w:t>
      </w:r>
    </w:p>
    <w:p w14:paraId="61B96619" w14:textId="77777777" w:rsidR="00203928" w:rsidRPr="00203928" w:rsidRDefault="00203928" w:rsidP="00203928">
      <w:pPr>
        <w:pStyle w:val="Odsekzoznamu"/>
        <w:ind w:left="567"/>
        <w:jc w:val="both"/>
        <w:rPr>
          <w:rFonts w:ascii="Times New Roman" w:hAnsi="Times New Roman" w:cs="Times New Roman"/>
          <w:sz w:val="24"/>
          <w:szCs w:val="24"/>
        </w:rPr>
      </w:pPr>
    </w:p>
    <w:p w14:paraId="208EB336" w14:textId="77777777" w:rsidR="00203928" w:rsidRPr="00203928" w:rsidRDefault="00203928" w:rsidP="00203928">
      <w:pPr>
        <w:pStyle w:val="Odsekzoznamu"/>
        <w:numPr>
          <w:ilvl w:val="0"/>
          <w:numId w:val="1"/>
        </w:numPr>
        <w:ind w:left="567" w:hanging="567"/>
        <w:jc w:val="both"/>
        <w:rPr>
          <w:rFonts w:ascii="Times New Roman" w:hAnsi="Times New Roman" w:cs="Times New Roman"/>
          <w:sz w:val="24"/>
          <w:szCs w:val="24"/>
        </w:rPr>
      </w:pPr>
      <w:r w:rsidRPr="00203928">
        <w:rPr>
          <w:rFonts w:ascii="Times New Roman" w:hAnsi="Times New Roman" w:cs="Times New Roman"/>
          <w:sz w:val="24"/>
          <w:szCs w:val="24"/>
        </w:rPr>
        <w:t>V § 181 ods. 2 sa za slová „členov predstavenstva poisťovne“ vkladá čiarka a slová „</w:t>
      </w:r>
      <w:r w:rsidR="004E5A82">
        <w:rPr>
          <w:rFonts w:ascii="Times New Roman" w:hAnsi="Times New Roman" w:cs="Times New Roman"/>
          <w:sz w:val="24"/>
          <w:szCs w:val="24"/>
        </w:rPr>
        <w:t xml:space="preserve">za </w:t>
      </w:r>
      <w:r w:rsidRPr="00203928">
        <w:rPr>
          <w:rFonts w:ascii="Times New Roman" w:hAnsi="Times New Roman" w:cs="Times New Roman"/>
          <w:sz w:val="24"/>
          <w:szCs w:val="24"/>
        </w:rPr>
        <w:t>členov dozornej rady“.</w:t>
      </w:r>
    </w:p>
    <w:p w14:paraId="1D7DE833" w14:textId="77777777" w:rsidR="001E49D9" w:rsidRPr="001E49D9" w:rsidRDefault="001E49D9" w:rsidP="001E49D9">
      <w:pPr>
        <w:pStyle w:val="Odsekzoznamu"/>
        <w:spacing w:line="240" w:lineRule="auto"/>
        <w:ind w:left="567"/>
        <w:rPr>
          <w:rFonts w:ascii="Times New Roman" w:hAnsi="Times New Roman" w:cs="Times New Roman"/>
          <w:sz w:val="24"/>
          <w:szCs w:val="24"/>
        </w:rPr>
      </w:pPr>
    </w:p>
    <w:p w14:paraId="0241AE3E" w14:textId="77777777" w:rsidR="005766D4" w:rsidRPr="00EC059C" w:rsidRDefault="00CB0483" w:rsidP="001E49D9">
      <w:pPr>
        <w:pStyle w:val="Odsekzoznamu"/>
        <w:numPr>
          <w:ilvl w:val="0"/>
          <w:numId w:val="1"/>
        </w:numPr>
        <w:spacing w:line="240" w:lineRule="auto"/>
        <w:ind w:left="567" w:hanging="567"/>
        <w:rPr>
          <w:rFonts w:ascii="Times New Roman" w:hAnsi="Times New Roman" w:cs="Times New Roman"/>
          <w:sz w:val="24"/>
          <w:szCs w:val="24"/>
        </w:rPr>
      </w:pPr>
      <w:r w:rsidRPr="00EC059C">
        <w:rPr>
          <w:rFonts w:ascii="Times New Roman" w:hAnsi="Times New Roman" w:cs="Times New Roman"/>
          <w:sz w:val="24"/>
          <w:szCs w:val="24"/>
        </w:rPr>
        <w:t>V § 186 ods. 1 sa slová „z hľadiska personálneho a</w:t>
      </w:r>
      <w:r w:rsidR="00EC059C">
        <w:rPr>
          <w:rFonts w:ascii="Times New Roman" w:hAnsi="Times New Roman" w:cs="Times New Roman"/>
          <w:sz w:val="24"/>
          <w:szCs w:val="24"/>
        </w:rPr>
        <w:t> </w:t>
      </w:r>
      <w:r w:rsidRPr="00EC059C">
        <w:rPr>
          <w:rFonts w:ascii="Times New Roman" w:hAnsi="Times New Roman" w:cs="Times New Roman"/>
          <w:sz w:val="24"/>
          <w:szCs w:val="24"/>
        </w:rPr>
        <w:t>organizačného“ nahrádzajú slovami „z organizačného hľadiska“.</w:t>
      </w:r>
    </w:p>
    <w:p w14:paraId="2CC63F77" w14:textId="77777777" w:rsidR="001E49D9" w:rsidRDefault="001E49D9" w:rsidP="001E49D9">
      <w:pPr>
        <w:pStyle w:val="Odsekzoznamu"/>
        <w:spacing w:line="240" w:lineRule="auto"/>
        <w:ind w:left="567"/>
        <w:rPr>
          <w:rFonts w:ascii="Times New Roman" w:hAnsi="Times New Roman" w:cs="Times New Roman"/>
          <w:sz w:val="24"/>
          <w:szCs w:val="24"/>
        </w:rPr>
      </w:pPr>
    </w:p>
    <w:p w14:paraId="4C7D81E3" w14:textId="77777777" w:rsidR="001E49D9" w:rsidRPr="001E49D9" w:rsidRDefault="001E49D9" w:rsidP="001E49D9">
      <w:pPr>
        <w:pStyle w:val="Odsekzoznamu"/>
        <w:numPr>
          <w:ilvl w:val="0"/>
          <w:numId w:val="1"/>
        </w:numPr>
        <w:ind w:left="567" w:hanging="567"/>
        <w:jc w:val="both"/>
        <w:rPr>
          <w:rFonts w:ascii="Times New Roman" w:hAnsi="Times New Roman" w:cs="Times New Roman"/>
          <w:sz w:val="24"/>
          <w:szCs w:val="24"/>
        </w:rPr>
      </w:pPr>
      <w:r w:rsidRPr="001E49D9">
        <w:rPr>
          <w:rFonts w:ascii="Times New Roman" w:hAnsi="Times New Roman" w:cs="Times New Roman"/>
          <w:sz w:val="24"/>
          <w:szCs w:val="24"/>
        </w:rPr>
        <w:t>V § 186 ods</w:t>
      </w:r>
      <w:r w:rsidR="009A2371">
        <w:rPr>
          <w:rFonts w:ascii="Times New Roman" w:hAnsi="Times New Roman" w:cs="Times New Roman"/>
          <w:sz w:val="24"/>
          <w:szCs w:val="24"/>
        </w:rPr>
        <w:t>ek</w:t>
      </w:r>
      <w:r w:rsidRPr="001E49D9">
        <w:rPr>
          <w:rFonts w:ascii="Times New Roman" w:hAnsi="Times New Roman" w:cs="Times New Roman"/>
          <w:sz w:val="24"/>
          <w:szCs w:val="24"/>
        </w:rPr>
        <w:t xml:space="preserve"> 6 znie: </w:t>
      </w:r>
    </w:p>
    <w:p w14:paraId="05ECC127" w14:textId="77777777" w:rsidR="001E49D9" w:rsidRDefault="001E49D9" w:rsidP="001E49D9">
      <w:pPr>
        <w:pStyle w:val="Odsekzoznamu"/>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„(6) </w:t>
      </w:r>
      <w:r w:rsidRPr="001E49D9">
        <w:rPr>
          <w:rFonts w:ascii="Times New Roman" w:hAnsi="Times New Roman" w:cs="Times New Roman"/>
          <w:sz w:val="24"/>
          <w:szCs w:val="24"/>
        </w:rPr>
        <w:t>Poisťovňa je povinná viesť oddelenú analytickú evidenciu osobitne pre životné poistenie a</w:t>
      </w:r>
      <w:r w:rsidR="00EC059C">
        <w:rPr>
          <w:rFonts w:ascii="Times New Roman" w:hAnsi="Times New Roman" w:cs="Times New Roman"/>
          <w:sz w:val="24"/>
          <w:szCs w:val="24"/>
        </w:rPr>
        <w:t> </w:t>
      </w:r>
      <w:r w:rsidRPr="001E49D9">
        <w:rPr>
          <w:rFonts w:ascii="Times New Roman" w:hAnsi="Times New Roman" w:cs="Times New Roman"/>
          <w:sz w:val="24"/>
          <w:szCs w:val="24"/>
        </w:rPr>
        <w:t>zaistenie životného poistenia a</w:t>
      </w:r>
      <w:r w:rsidR="00EC059C">
        <w:rPr>
          <w:rFonts w:ascii="Times New Roman" w:hAnsi="Times New Roman" w:cs="Times New Roman"/>
          <w:sz w:val="24"/>
          <w:szCs w:val="24"/>
        </w:rPr>
        <w:t> </w:t>
      </w:r>
      <w:r w:rsidRPr="001E49D9">
        <w:rPr>
          <w:rFonts w:ascii="Times New Roman" w:hAnsi="Times New Roman" w:cs="Times New Roman"/>
          <w:sz w:val="24"/>
          <w:szCs w:val="24"/>
        </w:rPr>
        <w:t>pre neživotné poistenie a</w:t>
      </w:r>
      <w:r w:rsidR="00EC059C">
        <w:rPr>
          <w:rFonts w:ascii="Times New Roman" w:hAnsi="Times New Roman" w:cs="Times New Roman"/>
          <w:sz w:val="24"/>
          <w:szCs w:val="24"/>
        </w:rPr>
        <w:t> </w:t>
      </w:r>
      <w:r w:rsidRPr="001E49D9">
        <w:rPr>
          <w:rFonts w:ascii="Times New Roman" w:hAnsi="Times New Roman" w:cs="Times New Roman"/>
          <w:sz w:val="24"/>
          <w:szCs w:val="24"/>
        </w:rPr>
        <w:t>zaistenie neživotného poistenia a</w:t>
      </w:r>
      <w:r w:rsidR="00EC059C">
        <w:rPr>
          <w:rFonts w:ascii="Times New Roman" w:hAnsi="Times New Roman" w:cs="Times New Roman"/>
          <w:sz w:val="24"/>
          <w:szCs w:val="24"/>
        </w:rPr>
        <w:t> </w:t>
      </w:r>
      <w:r w:rsidRPr="001E49D9">
        <w:rPr>
          <w:rFonts w:ascii="Times New Roman" w:hAnsi="Times New Roman" w:cs="Times New Roman"/>
          <w:sz w:val="24"/>
          <w:szCs w:val="24"/>
        </w:rPr>
        <w:t>pripraviť účtovnú závierku v</w:t>
      </w:r>
      <w:r w:rsidR="00EC059C">
        <w:rPr>
          <w:rFonts w:ascii="Times New Roman" w:hAnsi="Times New Roman" w:cs="Times New Roman"/>
          <w:sz w:val="24"/>
          <w:szCs w:val="24"/>
        </w:rPr>
        <w:t> </w:t>
      </w:r>
      <w:r>
        <w:rPr>
          <w:rFonts w:ascii="Times New Roman" w:hAnsi="Times New Roman" w:cs="Times New Roman"/>
          <w:sz w:val="24"/>
          <w:szCs w:val="24"/>
        </w:rPr>
        <w:t>súlade s</w:t>
      </w:r>
      <w:r w:rsidR="00EC059C">
        <w:rPr>
          <w:rFonts w:ascii="Times New Roman" w:hAnsi="Times New Roman" w:cs="Times New Roman"/>
          <w:sz w:val="24"/>
          <w:szCs w:val="24"/>
        </w:rPr>
        <w:t> </w:t>
      </w:r>
      <w:r>
        <w:rPr>
          <w:rFonts w:ascii="Times New Roman" w:hAnsi="Times New Roman" w:cs="Times New Roman"/>
          <w:sz w:val="24"/>
          <w:szCs w:val="24"/>
        </w:rPr>
        <w:t>osobitným predpisom.</w:t>
      </w:r>
      <w:r>
        <w:rPr>
          <w:rFonts w:ascii="Times New Roman" w:hAnsi="Times New Roman" w:cs="Times New Roman"/>
          <w:sz w:val="24"/>
          <w:szCs w:val="24"/>
          <w:vertAlign w:val="superscript"/>
        </w:rPr>
        <w:t>43</w:t>
      </w:r>
      <w:r w:rsidRPr="001E49D9">
        <w:rPr>
          <w:rFonts w:ascii="Times New Roman" w:hAnsi="Times New Roman" w:cs="Times New Roman"/>
          <w:sz w:val="24"/>
          <w:szCs w:val="24"/>
        </w:rPr>
        <w:t>)</w:t>
      </w:r>
      <w:r>
        <w:rPr>
          <w:rFonts w:ascii="Times New Roman" w:hAnsi="Times New Roman" w:cs="Times New Roman"/>
          <w:sz w:val="24"/>
          <w:szCs w:val="24"/>
        </w:rPr>
        <w:t>“.</w:t>
      </w:r>
    </w:p>
    <w:p w14:paraId="66BAA6EB" w14:textId="77777777" w:rsidR="00F950C5" w:rsidRDefault="00F950C5" w:rsidP="001E49D9">
      <w:pPr>
        <w:pStyle w:val="Odsekzoznamu"/>
        <w:spacing w:line="240" w:lineRule="auto"/>
        <w:ind w:left="567"/>
        <w:jc w:val="both"/>
        <w:rPr>
          <w:rFonts w:ascii="Times New Roman" w:hAnsi="Times New Roman" w:cs="Times New Roman"/>
          <w:sz w:val="24"/>
          <w:szCs w:val="24"/>
        </w:rPr>
      </w:pPr>
    </w:p>
    <w:p w14:paraId="21A27697" w14:textId="77777777" w:rsidR="00F950C5" w:rsidRDefault="00F950C5" w:rsidP="00F950C5">
      <w:pPr>
        <w:pStyle w:val="Odsekzoznamu"/>
        <w:numPr>
          <w:ilvl w:val="0"/>
          <w:numId w:val="1"/>
        </w:num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Za § 205b sa vkladá § 205c, ktorý vrátane nadpisu znie:</w:t>
      </w:r>
    </w:p>
    <w:p w14:paraId="70AC43F0" w14:textId="77777777" w:rsidR="00F950C5" w:rsidRDefault="00F950C5" w:rsidP="00F950C5">
      <w:pPr>
        <w:pStyle w:val="Odsekzoznamu"/>
        <w:spacing w:line="240" w:lineRule="auto"/>
        <w:ind w:left="567"/>
        <w:jc w:val="both"/>
        <w:rPr>
          <w:rFonts w:ascii="Times New Roman" w:hAnsi="Times New Roman" w:cs="Times New Roman"/>
          <w:sz w:val="24"/>
          <w:szCs w:val="24"/>
        </w:rPr>
      </w:pPr>
    </w:p>
    <w:p w14:paraId="1BB73A29" w14:textId="77777777" w:rsidR="00F950C5" w:rsidRPr="00F950C5" w:rsidRDefault="00F950C5" w:rsidP="00F950C5">
      <w:pPr>
        <w:pStyle w:val="Odsekzoznamu"/>
        <w:spacing w:line="240" w:lineRule="auto"/>
        <w:ind w:left="567"/>
        <w:jc w:val="center"/>
        <w:rPr>
          <w:rFonts w:ascii="Times New Roman" w:hAnsi="Times New Roman" w:cs="Times New Roman"/>
          <w:b/>
          <w:sz w:val="24"/>
          <w:szCs w:val="24"/>
        </w:rPr>
      </w:pPr>
      <w:r w:rsidRPr="00F950C5">
        <w:rPr>
          <w:rFonts w:ascii="Times New Roman" w:hAnsi="Times New Roman" w:cs="Times New Roman"/>
          <w:b/>
          <w:sz w:val="24"/>
          <w:szCs w:val="24"/>
        </w:rPr>
        <w:t>„§ 205c</w:t>
      </w:r>
    </w:p>
    <w:p w14:paraId="5F3F06FE" w14:textId="77777777" w:rsidR="00F950C5" w:rsidRPr="00F950C5" w:rsidRDefault="00F950C5" w:rsidP="00F950C5">
      <w:pPr>
        <w:pStyle w:val="Odsekzoznamu"/>
        <w:spacing w:line="240" w:lineRule="auto"/>
        <w:ind w:left="567"/>
        <w:jc w:val="center"/>
        <w:rPr>
          <w:rFonts w:ascii="Times New Roman" w:hAnsi="Times New Roman" w:cs="Times New Roman"/>
          <w:b/>
          <w:sz w:val="24"/>
          <w:szCs w:val="24"/>
        </w:rPr>
      </w:pPr>
      <w:r w:rsidRPr="00F950C5">
        <w:rPr>
          <w:rFonts w:ascii="Times New Roman" w:hAnsi="Times New Roman" w:cs="Times New Roman"/>
          <w:b/>
          <w:sz w:val="24"/>
          <w:szCs w:val="24"/>
        </w:rPr>
        <w:t>Prechodné ustanoveni</w:t>
      </w:r>
      <w:r w:rsidR="004F4510">
        <w:rPr>
          <w:rFonts w:ascii="Times New Roman" w:hAnsi="Times New Roman" w:cs="Times New Roman"/>
          <w:b/>
          <w:sz w:val="24"/>
          <w:szCs w:val="24"/>
        </w:rPr>
        <w:t>a</w:t>
      </w:r>
      <w:r w:rsidR="002B28FD">
        <w:rPr>
          <w:rFonts w:ascii="Times New Roman" w:hAnsi="Times New Roman" w:cs="Times New Roman"/>
          <w:b/>
          <w:sz w:val="24"/>
          <w:szCs w:val="24"/>
        </w:rPr>
        <w:t xml:space="preserve"> k § 70a</w:t>
      </w:r>
      <w:r w:rsidRPr="00F950C5">
        <w:rPr>
          <w:rFonts w:ascii="Times New Roman" w:hAnsi="Times New Roman" w:cs="Times New Roman"/>
          <w:b/>
          <w:sz w:val="24"/>
          <w:szCs w:val="24"/>
        </w:rPr>
        <w:t xml:space="preserve"> účinn</w:t>
      </w:r>
      <w:r w:rsidR="002B28FD">
        <w:rPr>
          <w:rFonts w:ascii="Times New Roman" w:hAnsi="Times New Roman" w:cs="Times New Roman"/>
          <w:b/>
          <w:sz w:val="24"/>
          <w:szCs w:val="24"/>
        </w:rPr>
        <w:t>ému</w:t>
      </w:r>
      <w:r w:rsidRPr="00F950C5">
        <w:rPr>
          <w:rFonts w:ascii="Times New Roman" w:hAnsi="Times New Roman" w:cs="Times New Roman"/>
          <w:b/>
          <w:sz w:val="24"/>
          <w:szCs w:val="24"/>
        </w:rPr>
        <w:t xml:space="preserve"> od 1. januára 2023</w:t>
      </w:r>
    </w:p>
    <w:p w14:paraId="0FFC1EC9" w14:textId="77777777" w:rsidR="00F950C5" w:rsidRDefault="00F950C5" w:rsidP="00F950C5">
      <w:pPr>
        <w:pStyle w:val="Odsekzoznamu"/>
        <w:spacing w:line="240" w:lineRule="auto"/>
        <w:ind w:left="567"/>
        <w:jc w:val="both"/>
        <w:rPr>
          <w:rFonts w:ascii="Times New Roman" w:hAnsi="Times New Roman" w:cs="Times New Roman"/>
          <w:sz w:val="24"/>
          <w:szCs w:val="24"/>
        </w:rPr>
      </w:pPr>
    </w:p>
    <w:p w14:paraId="5635B6B2" w14:textId="77777777" w:rsidR="00AA7C55" w:rsidRPr="00AA7C55" w:rsidRDefault="00AA7C55" w:rsidP="00AA7C55">
      <w:pPr>
        <w:pStyle w:val="Odsekzoznamu"/>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 </w:t>
      </w:r>
      <w:r w:rsidRPr="00AA7C55">
        <w:rPr>
          <w:rFonts w:ascii="Times New Roman" w:hAnsi="Times New Roman" w:cs="Times New Roman"/>
          <w:sz w:val="24"/>
          <w:szCs w:val="24"/>
        </w:rPr>
        <w:t xml:space="preserve">Ak ide o poistenie spojené s investičnými fondmi uvedené v prílohe č. 1 časti B treťom bode, poisťovňa, poisťovňa z iného členského štátu a pobočka zahraničnej poisťovne </w:t>
      </w:r>
      <w:r w:rsidR="00392D75">
        <w:rPr>
          <w:rFonts w:ascii="Times New Roman" w:hAnsi="Times New Roman" w:cs="Times New Roman"/>
          <w:sz w:val="24"/>
          <w:szCs w:val="24"/>
        </w:rPr>
        <w:t>sú v období od 1. januára 2023 do 31. decembra 2024</w:t>
      </w:r>
      <w:r w:rsidRPr="00AA7C55">
        <w:rPr>
          <w:rFonts w:ascii="Times New Roman" w:hAnsi="Times New Roman" w:cs="Times New Roman"/>
          <w:sz w:val="24"/>
          <w:szCs w:val="24"/>
        </w:rPr>
        <w:t xml:space="preserve"> povinn</w:t>
      </w:r>
      <w:r w:rsidR="00392D75">
        <w:rPr>
          <w:rFonts w:ascii="Times New Roman" w:hAnsi="Times New Roman" w:cs="Times New Roman"/>
          <w:sz w:val="24"/>
          <w:szCs w:val="24"/>
        </w:rPr>
        <w:t>é</w:t>
      </w:r>
      <w:r w:rsidRPr="00AA7C55">
        <w:rPr>
          <w:rFonts w:ascii="Times New Roman" w:hAnsi="Times New Roman" w:cs="Times New Roman"/>
          <w:sz w:val="24"/>
          <w:szCs w:val="24"/>
        </w:rPr>
        <w:t xml:space="preserve"> investovať do aktív, ktoré budú slúžiť na krytie technických rezerv z investovania finančných prostriedkov v mene poistených vyplývajúcich z tohto poistenia, finančné prostriedky vo výške, ktorá je rovná alebo väčšia ako </w:t>
      </w:r>
    </w:p>
    <w:p w14:paraId="65AEB4E9" w14:textId="77777777" w:rsidR="00AA7C55" w:rsidRPr="00AA7C55" w:rsidRDefault="00AA7C55" w:rsidP="00AA7C55">
      <w:pPr>
        <w:pStyle w:val="Odsekzoznamu"/>
        <w:spacing w:line="240" w:lineRule="auto"/>
        <w:ind w:left="567"/>
        <w:jc w:val="both"/>
        <w:rPr>
          <w:rFonts w:ascii="Times New Roman" w:hAnsi="Times New Roman" w:cs="Times New Roman"/>
          <w:sz w:val="24"/>
          <w:szCs w:val="24"/>
        </w:rPr>
      </w:pPr>
      <w:r w:rsidRPr="00AA7C55">
        <w:rPr>
          <w:rFonts w:ascii="Times New Roman" w:hAnsi="Times New Roman" w:cs="Times New Roman"/>
          <w:sz w:val="24"/>
          <w:szCs w:val="24"/>
        </w:rPr>
        <w:t xml:space="preserve">a) </w:t>
      </w:r>
      <w:r>
        <w:rPr>
          <w:rFonts w:ascii="Times New Roman" w:hAnsi="Times New Roman" w:cs="Times New Roman"/>
          <w:sz w:val="24"/>
          <w:szCs w:val="24"/>
        </w:rPr>
        <w:t>63</w:t>
      </w:r>
      <w:r w:rsidRPr="00AA7C55">
        <w:rPr>
          <w:rFonts w:ascii="Times New Roman" w:hAnsi="Times New Roman" w:cs="Times New Roman"/>
          <w:sz w:val="24"/>
          <w:szCs w:val="24"/>
        </w:rPr>
        <w:t xml:space="preserve"> % zo zaplateného poistného v prvom roku trvania poistnej zmluvy,</w:t>
      </w:r>
    </w:p>
    <w:p w14:paraId="7A5F3E36" w14:textId="77777777" w:rsidR="00AA7C55" w:rsidRPr="00AA7C55" w:rsidRDefault="00AA7C55" w:rsidP="00AA7C55">
      <w:pPr>
        <w:pStyle w:val="Odsekzoznamu"/>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b) 73</w:t>
      </w:r>
      <w:r w:rsidRPr="00AA7C55">
        <w:rPr>
          <w:rFonts w:ascii="Times New Roman" w:hAnsi="Times New Roman" w:cs="Times New Roman"/>
          <w:sz w:val="24"/>
          <w:szCs w:val="24"/>
        </w:rPr>
        <w:t xml:space="preserve"> % zo zaplateného poistného v druhom roku trvania poistnej zmluvy,</w:t>
      </w:r>
    </w:p>
    <w:p w14:paraId="32E28937" w14:textId="77777777" w:rsidR="00AA7C55" w:rsidRPr="00AA7C55" w:rsidRDefault="00AA7C55" w:rsidP="00AA7C55">
      <w:pPr>
        <w:pStyle w:val="Odsekzoznamu"/>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c) 83</w:t>
      </w:r>
      <w:r w:rsidRPr="00AA7C55">
        <w:rPr>
          <w:rFonts w:ascii="Times New Roman" w:hAnsi="Times New Roman" w:cs="Times New Roman"/>
          <w:sz w:val="24"/>
          <w:szCs w:val="24"/>
        </w:rPr>
        <w:t xml:space="preserve"> % zo zaplateného poistného v treťom roku trvania poistnej zmluvy,</w:t>
      </w:r>
    </w:p>
    <w:p w14:paraId="37B6D687" w14:textId="77777777" w:rsidR="00AA7C55" w:rsidRDefault="00AA7C55" w:rsidP="00AA7C55">
      <w:pPr>
        <w:pStyle w:val="Odsekzoznamu"/>
        <w:spacing w:line="240" w:lineRule="auto"/>
        <w:ind w:left="567"/>
        <w:jc w:val="both"/>
        <w:rPr>
          <w:rFonts w:ascii="Times New Roman" w:hAnsi="Times New Roman" w:cs="Times New Roman"/>
          <w:sz w:val="24"/>
          <w:szCs w:val="24"/>
        </w:rPr>
      </w:pPr>
      <w:r w:rsidRPr="00AA7C55">
        <w:rPr>
          <w:rFonts w:ascii="Times New Roman" w:hAnsi="Times New Roman" w:cs="Times New Roman"/>
          <w:sz w:val="24"/>
          <w:szCs w:val="24"/>
        </w:rPr>
        <w:t>d) 100 % zo zaplateného poistného v ďalších rokoch trvania poistnej zmluvy.</w:t>
      </w:r>
    </w:p>
    <w:p w14:paraId="7C50C0D2" w14:textId="77777777" w:rsidR="00AB60CE" w:rsidRPr="00AB60CE" w:rsidRDefault="00AA7C55" w:rsidP="00AB60CE">
      <w:pPr>
        <w:pStyle w:val="Odsekzoznamu"/>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(2) </w:t>
      </w:r>
      <w:r w:rsidR="00AB60CE" w:rsidRPr="00AB60CE">
        <w:rPr>
          <w:rFonts w:ascii="Times New Roman" w:hAnsi="Times New Roman" w:cs="Times New Roman"/>
          <w:sz w:val="24"/>
          <w:szCs w:val="24"/>
        </w:rPr>
        <w:t xml:space="preserve">Ak ide o poistenie, iné ako uvedené v odseku 1, pri ktorom vzniká právo na </w:t>
      </w:r>
      <w:proofErr w:type="spellStart"/>
      <w:r w:rsidR="00AB60CE" w:rsidRPr="00AB60CE">
        <w:rPr>
          <w:rFonts w:ascii="Times New Roman" w:hAnsi="Times New Roman" w:cs="Times New Roman"/>
          <w:sz w:val="24"/>
          <w:szCs w:val="24"/>
        </w:rPr>
        <w:t>odkupnú</w:t>
      </w:r>
      <w:proofErr w:type="spellEnd"/>
      <w:r w:rsidR="00AB60CE" w:rsidRPr="00AB60CE">
        <w:rPr>
          <w:rFonts w:ascii="Times New Roman" w:hAnsi="Times New Roman" w:cs="Times New Roman"/>
          <w:sz w:val="24"/>
          <w:szCs w:val="24"/>
        </w:rPr>
        <w:t xml:space="preserve"> hodnotu a poistník ukončí poistnú zmluvu pred uplynutím poistnej doby, poisťovňa, poisťovňa z iného členského štátu a pobočka zahraničnej poisťovne </w:t>
      </w:r>
      <w:r w:rsidR="00392D75" w:rsidRPr="00392D75">
        <w:rPr>
          <w:rFonts w:ascii="Times New Roman" w:hAnsi="Times New Roman" w:cs="Times New Roman"/>
          <w:sz w:val="24"/>
          <w:szCs w:val="24"/>
        </w:rPr>
        <w:t xml:space="preserve">v období od 1. januára 2023 do 31. decembra 2024 </w:t>
      </w:r>
      <w:r w:rsidR="00AB60CE" w:rsidRPr="00AB60CE">
        <w:rPr>
          <w:rFonts w:ascii="Times New Roman" w:hAnsi="Times New Roman" w:cs="Times New Roman"/>
          <w:sz w:val="24"/>
          <w:szCs w:val="24"/>
        </w:rPr>
        <w:t xml:space="preserve">vyplatí poistníkovi </w:t>
      </w:r>
      <w:proofErr w:type="spellStart"/>
      <w:r w:rsidR="00AB60CE" w:rsidRPr="00AB60CE">
        <w:rPr>
          <w:rFonts w:ascii="Times New Roman" w:hAnsi="Times New Roman" w:cs="Times New Roman"/>
          <w:sz w:val="24"/>
          <w:szCs w:val="24"/>
        </w:rPr>
        <w:t>odkupnú</w:t>
      </w:r>
      <w:proofErr w:type="spellEnd"/>
      <w:r w:rsidR="00AB60CE" w:rsidRPr="00AB60CE">
        <w:rPr>
          <w:rFonts w:ascii="Times New Roman" w:hAnsi="Times New Roman" w:cs="Times New Roman"/>
          <w:sz w:val="24"/>
          <w:szCs w:val="24"/>
        </w:rPr>
        <w:t xml:space="preserve"> hodnotu minimálne vo výške súčtu </w:t>
      </w:r>
    </w:p>
    <w:p w14:paraId="410238F1" w14:textId="77777777" w:rsidR="00AB60CE" w:rsidRPr="00AB60CE" w:rsidRDefault="00AB60CE" w:rsidP="00AB60CE">
      <w:pPr>
        <w:pStyle w:val="Odsekzoznamu"/>
        <w:spacing w:line="240" w:lineRule="auto"/>
        <w:ind w:left="567"/>
        <w:jc w:val="both"/>
        <w:rPr>
          <w:rFonts w:ascii="Times New Roman" w:hAnsi="Times New Roman" w:cs="Times New Roman"/>
          <w:sz w:val="24"/>
          <w:szCs w:val="24"/>
        </w:rPr>
      </w:pPr>
      <w:r w:rsidRPr="00AB60CE">
        <w:rPr>
          <w:rFonts w:ascii="Times New Roman" w:hAnsi="Times New Roman" w:cs="Times New Roman"/>
          <w:sz w:val="24"/>
          <w:szCs w:val="24"/>
        </w:rPr>
        <w:t xml:space="preserve">a) </w:t>
      </w:r>
      <w:r>
        <w:rPr>
          <w:rFonts w:ascii="Times New Roman" w:hAnsi="Times New Roman" w:cs="Times New Roman"/>
          <w:sz w:val="24"/>
          <w:szCs w:val="24"/>
        </w:rPr>
        <w:t>63</w:t>
      </w:r>
      <w:r w:rsidRPr="00AB60CE">
        <w:rPr>
          <w:rFonts w:ascii="Times New Roman" w:hAnsi="Times New Roman" w:cs="Times New Roman"/>
          <w:sz w:val="24"/>
          <w:szCs w:val="24"/>
        </w:rPr>
        <w:t xml:space="preserve"> % zaplateného poistného v prvom roku trvania poistnej zmluvy zníženého o poistné na krytie rizika, </w:t>
      </w:r>
    </w:p>
    <w:p w14:paraId="0D4F4ABF" w14:textId="77777777" w:rsidR="00AB60CE" w:rsidRPr="00AB60CE" w:rsidRDefault="00AB60CE" w:rsidP="00AB60CE">
      <w:pPr>
        <w:pStyle w:val="Odsekzoznamu"/>
        <w:spacing w:line="240" w:lineRule="auto"/>
        <w:ind w:left="567"/>
        <w:jc w:val="both"/>
        <w:rPr>
          <w:rFonts w:ascii="Times New Roman" w:hAnsi="Times New Roman" w:cs="Times New Roman"/>
          <w:sz w:val="24"/>
          <w:szCs w:val="24"/>
        </w:rPr>
      </w:pPr>
      <w:r w:rsidRPr="00AB60CE">
        <w:rPr>
          <w:rFonts w:ascii="Times New Roman" w:hAnsi="Times New Roman" w:cs="Times New Roman"/>
          <w:sz w:val="24"/>
          <w:szCs w:val="24"/>
        </w:rPr>
        <w:lastRenderedPageBreak/>
        <w:t xml:space="preserve">b) </w:t>
      </w:r>
      <w:r>
        <w:rPr>
          <w:rFonts w:ascii="Times New Roman" w:hAnsi="Times New Roman" w:cs="Times New Roman"/>
          <w:sz w:val="24"/>
          <w:szCs w:val="24"/>
        </w:rPr>
        <w:t>73</w:t>
      </w:r>
      <w:r w:rsidRPr="00AB60CE">
        <w:rPr>
          <w:rFonts w:ascii="Times New Roman" w:hAnsi="Times New Roman" w:cs="Times New Roman"/>
          <w:sz w:val="24"/>
          <w:szCs w:val="24"/>
        </w:rPr>
        <w:t xml:space="preserve"> % zaplateného poistného v druhom roku trvania poistnej zmluvy zníženého o poistné na krytie rizika, </w:t>
      </w:r>
    </w:p>
    <w:p w14:paraId="35F34905" w14:textId="77777777" w:rsidR="00AB60CE" w:rsidRPr="00AB60CE" w:rsidRDefault="00AB60CE" w:rsidP="00AB60CE">
      <w:pPr>
        <w:pStyle w:val="Odsekzoznamu"/>
        <w:spacing w:line="240" w:lineRule="auto"/>
        <w:ind w:left="567"/>
        <w:jc w:val="both"/>
        <w:rPr>
          <w:rFonts w:ascii="Times New Roman" w:hAnsi="Times New Roman" w:cs="Times New Roman"/>
          <w:sz w:val="24"/>
          <w:szCs w:val="24"/>
        </w:rPr>
      </w:pPr>
      <w:r w:rsidRPr="00AB60CE">
        <w:rPr>
          <w:rFonts w:ascii="Times New Roman" w:hAnsi="Times New Roman" w:cs="Times New Roman"/>
          <w:sz w:val="24"/>
          <w:szCs w:val="24"/>
        </w:rPr>
        <w:t xml:space="preserve">c) </w:t>
      </w:r>
      <w:r>
        <w:rPr>
          <w:rFonts w:ascii="Times New Roman" w:hAnsi="Times New Roman" w:cs="Times New Roman"/>
          <w:sz w:val="24"/>
          <w:szCs w:val="24"/>
        </w:rPr>
        <w:t>83</w:t>
      </w:r>
      <w:r w:rsidRPr="00AB60CE">
        <w:rPr>
          <w:rFonts w:ascii="Times New Roman" w:hAnsi="Times New Roman" w:cs="Times New Roman"/>
          <w:sz w:val="24"/>
          <w:szCs w:val="24"/>
        </w:rPr>
        <w:t xml:space="preserve"> % zaplateného poistného v treťom roku trvania poistnej zmluvy zníženého o poistné na krytie rizika,</w:t>
      </w:r>
    </w:p>
    <w:p w14:paraId="5145112B" w14:textId="77777777" w:rsidR="003D3856" w:rsidRDefault="00AB60CE" w:rsidP="00392D75">
      <w:pPr>
        <w:pStyle w:val="Odsekzoznamu"/>
        <w:spacing w:line="240" w:lineRule="auto"/>
        <w:ind w:left="567"/>
        <w:jc w:val="both"/>
        <w:rPr>
          <w:rFonts w:ascii="Times New Roman" w:hAnsi="Times New Roman" w:cs="Times New Roman"/>
          <w:sz w:val="24"/>
          <w:szCs w:val="24"/>
        </w:rPr>
      </w:pPr>
      <w:r w:rsidRPr="00AB60CE">
        <w:rPr>
          <w:rFonts w:ascii="Times New Roman" w:hAnsi="Times New Roman" w:cs="Times New Roman"/>
          <w:sz w:val="24"/>
          <w:szCs w:val="24"/>
        </w:rPr>
        <w:t>d) 100 % zaplateného poistného v ďalších rokoch trvania poistnej zmluvy zníženého o poistné na krytie rizika.</w:t>
      </w:r>
    </w:p>
    <w:p w14:paraId="61B07BFB" w14:textId="77777777" w:rsidR="00F950C5" w:rsidRDefault="003D3856" w:rsidP="00392D75">
      <w:pPr>
        <w:pStyle w:val="Odsekzoznamu"/>
        <w:spacing w:line="240" w:lineRule="auto"/>
        <w:ind w:left="567"/>
        <w:jc w:val="both"/>
        <w:rPr>
          <w:rFonts w:ascii="Times New Roman" w:hAnsi="Times New Roman" w:cs="Times New Roman"/>
          <w:sz w:val="24"/>
          <w:szCs w:val="24"/>
        </w:rPr>
      </w:pPr>
      <w:r w:rsidRPr="001213FE">
        <w:rPr>
          <w:rFonts w:ascii="Times New Roman" w:hAnsi="Times New Roman" w:cs="Times New Roman"/>
          <w:sz w:val="24"/>
          <w:szCs w:val="24"/>
        </w:rPr>
        <w:t>(3) Ustanovenia odsekov 1 a 2 sa prvýkrát použijú na poistné zmluvy uzavreté po 31. decembri 2022.</w:t>
      </w:r>
    </w:p>
    <w:p w14:paraId="4A913276" w14:textId="77777777" w:rsidR="001213FE" w:rsidRDefault="001213FE" w:rsidP="00392D75">
      <w:pPr>
        <w:pStyle w:val="Odsekzoznamu"/>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(4) Ustanovenie § 70a v znení účinnom od 1. januára 2023 sa prvýkrát použijú na poistné zmluvy uzavreté po 31. decembri 2024.“.</w:t>
      </w:r>
    </w:p>
    <w:p w14:paraId="3F49B062" w14:textId="77777777" w:rsidR="0028790E" w:rsidRDefault="0028790E" w:rsidP="00392D75">
      <w:pPr>
        <w:pStyle w:val="Odsekzoznamu"/>
        <w:spacing w:line="240" w:lineRule="auto"/>
        <w:ind w:left="567"/>
        <w:jc w:val="both"/>
        <w:rPr>
          <w:rFonts w:ascii="Times New Roman" w:hAnsi="Times New Roman" w:cs="Times New Roman"/>
          <w:sz w:val="24"/>
          <w:szCs w:val="24"/>
        </w:rPr>
      </w:pPr>
    </w:p>
    <w:p w14:paraId="09007F70" w14:textId="77777777" w:rsidR="001C1049" w:rsidRPr="0028790E" w:rsidRDefault="0028790E" w:rsidP="001213FE">
      <w:pPr>
        <w:pStyle w:val="Odsekzoznamu"/>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rPr>
        <w:tab/>
      </w:r>
      <w:r w:rsidR="001C1049" w:rsidRPr="0028790E">
        <w:rPr>
          <w:rFonts w:ascii="Times New Roman" w:hAnsi="Times New Roman" w:cs="Times New Roman"/>
          <w:sz w:val="24"/>
          <w:szCs w:val="24"/>
        </w:rPr>
        <w:t>V</w:t>
      </w:r>
      <w:r w:rsidR="00EC059C" w:rsidRPr="0028790E">
        <w:rPr>
          <w:rFonts w:ascii="Times New Roman" w:hAnsi="Times New Roman" w:cs="Times New Roman"/>
          <w:sz w:val="24"/>
          <w:szCs w:val="24"/>
        </w:rPr>
        <w:t> </w:t>
      </w:r>
      <w:r w:rsidR="001C1049" w:rsidRPr="0028790E">
        <w:rPr>
          <w:rFonts w:ascii="Times New Roman" w:hAnsi="Times New Roman" w:cs="Times New Roman"/>
          <w:sz w:val="24"/>
          <w:szCs w:val="24"/>
        </w:rPr>
        <w:t>prílohe č. 2 sa vypúšťa druhý bod.</w:t>
      </w:r>
    </w:p>
    <w:p w14:paraId="7325AB60" w14:textId="77777777" w:rsidR="001C1049" w:rsidRDefault="006C7D56" w:rsidP="00EC059C">
      <w:pPr>
        <w:pStyle w:val="Odsekzoznamu"/>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Doterajšie body 3 až 8 sa označujú ako body 2 až 7</w:t>
      </w:r>
      <w:r w:rsidR="001C1049">
        <w:rPr>
          <w:rFonts w:ascii="Times New Roman" w:hAnsi="Times New Roman" w:cs="Times New Roman"/>
          <w:sz w:val="24"/>
          <w:szCs w:val="24"/>
        </w:rPr>
        <w:t xml:space="preserve">. </w:t>
      </w:r>
    </w:p>
    <w:p w14:paraId="072C6ADA" w14:textId="77777777" w:rsidR="008547FF" w:rsidRDefault="008547FF" w:rsidP="008547FF">
      <w:pPr>
        <w:spacing w:after="0" w:line="240" w:lineRule="auto"/>
        <w:jc w:val="both"/>
        <w:rPr>
          <w:rFonts w:ascii="Times New Roman" w:hAnsi="Times New Roman" w:cs="Times New Roman"/>
          <w:sz w:val="24"/>
          <w:szCs w:val="24"/>
        </w:rPr>
      </w:pPr>
    </w:p>
    <w:p w14:paraId="4E0BF31A" w14:textId="77777777" w:rsidR="008547FF" w:rsidRDefault="00EC059C" w:rsidP="00EC05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II</w:t>
      </w:r>
    </w:p>
    <w:p w14:paraId="3B7A1858" w14:textId="77777777" w:rsidR="00EC059C" w:rsidRDefault="00EC059C" w:rsidP="00EC059C">
      <w:pPr>
        <w:spacing w:after="0" w:line="240" w:lineRule="auto"/>
        <w:jc w:val="center"/>
        <w:rPr>
          <w:rFonts w:ascii="Times New Roman" w:hAnsi="Times New Roman" w:cs="Times New Roman"/>
          <w:b/>
          <w:sz w:val="24"/>
          <w:szCs w:val="24"/>
        </w:rPr>
      </w:pPr>
    </w:p>
    <w:p w14:paraId="5604B106" w14:textId="77777777" w:rsidR="00EC059C" w:rsidRPr="00EC059C" w:rsidRDefault="00EC059C" w:rsidP="00EC05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Tento zákon nadobúda účinnosť </w:t>
      </w:r>
      <w:r w:rsidR="00A86848">
        <w:rPr>
          <w:rFonts w:ascii="Times New Roman" w:hAnsi="Times New Roman" w:cs="Times New Roman"/>
          <w:sz w:val="24"/>
          <w:szCs w:val="24"/>
        </w:rPr>
        <w:t>1. januára 2023</w:t>
      </w:r>
      <w:r>
        <w:rPr>
          <w:rFonts w:ascii="Times New Roman" w:hAnsi="Times New Roman" w:cs="Times New Roman"/>
          <w:sz w:val="24"/>
          <w:szCs w:val="24"/>
        </w:rPr>
        <w:t xml:space="preserve"> okrem </w:t>
      </w:r>
      <w:r w:rsidRPr="001213FE">
        <w:rPr>
          <w:rFonts w:ascii="Times New Roman" w:hAnsi="Times New Roman" w:cs="Times New Roman"/>
          <w:sz w:val="24"/>
          <w:szCs w:val="24"/>
        </w:rPr>
        <w:t>bo</w:t>
      </w:r>
      <w:r w:rsidR="002F3F78" w:rsidRPr="001213FE">
        <w:rPr>
          <w:rFonts w:ascii="Times New Roman" w:hAnsi="Times New Roman" w:cs="Times New Roman"/>
          <w:sz w:val="24"/>
          <w:szCs w:val="24"/>
        </w:rPr>
        <w:t xml:space="preserve">dov </w:t>
      </w:r>
      <w:r w:rsidR="00BC7D6A" w:rsidRPr="001213FE">
        <w:rPr>
          <w:rFonts w:ascii="Times New Roman" w:hAnsi="Times New Roman" w:cs="Times New Roman"/>
          <w:sz w:val="24"/>
          <w:szCs w:val="24"/>
        </w:rPr>
        <w:t>27, 50, 51 a 55</w:t>
      </w:r>
      <w:r w:rsidR="007F3241" w:rsidRPr="001213FE">
        <w:rPr>
          <w:rFonts w:ascii="Times New Roman" w:hAnsi="Times New Roman" w:cs="Times New Roman"/>
          <w:sz w:val="24"/>
          <w:szCs w:val="24"/>
        </w:rPr>
        <w:t>,</w:t>
      </w:r>
      <w:r w:rsidR="007F3241">
        <w:rPr>
          <w:rFonts w:ascii="Times New Roman" w:hAnsi="Times New Roman" w:cs="Times New Roman"/>
          <w:sz w:val="24"/>
          <w:szCs w:val="24"/>
        </w:rPr>
        <w:t xml:space="preserve"> ktoré nadobúdajú účinnosť </w:t>
      </w:r>
      <w:r w:rsidR="00A86848">
        <w:rPr>
          <w:rFonts w:ascii="Times New Roman" w:hAnsi="Times New Roman" w:cs="Times New Roman"/>
          <w:sz w:val="24"/>
          <w:szCs w:val="24"/>
        </w:rPr>
        <w:t>1. januára 2024</w:t>
      </w:r>
      <w:r w:rsidR="00392D75">
        <w:rPr>
          <w:rFonts w:ascii="Times New Roman" w:hAnsi="Times New Roman" w:cs="Times New Roman"/>
          <w:sz w:val="24"/>
          <w:szCs w:val="24"/>
        </w:rPr>
        <w:t xml:space="preserve">. </w:t>
      </w:r>
    </w:p>
    <w:sectPr w:rsidR="00EC059C" w:rsidRPr="00EC05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E277B" w14:textId="77777777" w:rsidR="00A21D6A" w:rsidRDefault="00A21D6A" w:rsidP="00801516">
      <w:pPr>
        <w:spacing w:after="0" w:line="240" w:lineRule="auto"/>
      </w:pPr>
      <w:r>
        <w:separator/>
      </w:r>
    </w:p>
  </w:endnote>
  <w:endnote w:type="continuationSeparator" w:id="0">
    <w:p w14:paraId="71DD8C04" w14:textId="77777777" w:rsidR="00A21D6A" w:rsidRDefault="00A21D6A" w:rsidP="0080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324238"/>
      <w:docPartObj>
        <w:docPartGallery w:val="Page Numbers (Bottom of Page)"/>
        <w:docPartUnique/>
      </w:docPartObj>
    </w:sdtPr>
    <w:sdtContent>
      <w:p w14:paraId="2BF81150" w14:textId="77777777" w:rsidR="00801516" w:rsidRDefault="00801516">
        <w:pPr>
          <w:pStyle w:val="Pta"/>
          <w:jc w:val="center"/>
        </w:pPr>
        <w:r>
          <w:fldChar w:fldCharType="begin"/>
        </w:r>
        <w:r>
          <w:instrText>PAGE   \* MERGEFORMAT</w:instrText>
        </w:r>
        <w:r>
          <w:fldChar w:fldCharType="separate"/>
        </w:r>
        <w:r w:rsidR="00253DBA">
          <w:rPr>
            <w:noProof/>
          </w:rPr>
          <w:t>4</w:t>
        </w:r>
        <w:r>
          <w:fldChar w:fldCharType="end"/>
        </w:r>
      </w:p>
    </w:sdtContent>
  </w:sdt>
  <w:p w14:paraId="66BCF3CA" w14:textId="77777777" w:rsidR="00801516" w:rsidRDefault="0080151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3DDB" w14:textId="77777777" w:rsidR="00A21D6A" w:rsidRDefault="00A21D6A" w:rsidP="00801516">
      <w:pPr>
        <w:spacing w:after="0" w:line="240" w:lineRule="auto"/>
      </w:pPr>
      <w:r>
        <w:separator/>
      </w:r>
    </w:p>
  </w:footnote>
  <w:footnote w:type="continuationSeparator" w:id="0">
    <w:p w14:paraId="01BA7AFB" w14:textId="77777777" w:rsidR="00A21D6A" w:rsidRDefault="00A21D6A" w:rsidP="00801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3FD6"/>
    <w:multiLevelType w:val="hybridMultilevel"/>
    <w:tmpl w:val="8794B45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F1A0E46"/>
    <w:multiLevelType w:val="hybridMultilevel"/>
    <w:tmpl w:val="8CC00EB2"/>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A70008E"/>
    <w:multiLevelType w:val="hybridMultilevel"/>
    <w:tmpl w:val="F8CEC3E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892241B"/>
    <w:multiLevelType w:val="hybridMultilevel"/>
    <w:tmpl w:val="A75293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9F571B"/>
    <w:multiLevelType w:val="hybridMultilevel"/>
    <w:tmpl w:val="5FC202C0"/>
    <w:lvl w:ilvl="0" w:tplc="041B000F">
      <w:start w:val="1"/>
      <w:numFmt w:val="decimal"/>
      <w:lvlText w:val="%1."/>
      <w:lvlJc w:val="left"/>
      <w:pPr>
        <w:ind w:left="2062"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84181599">
    <w:abstractNumId w:val="4"/>
  </w:num>
  <w:num w:numId="2" w16cid:durableId="1333533240">
    <w:abstractNumId w:val="2"/>
  </w:num>
  <w:num w:numId="3" w16cid:durableId="322662813">
    <w:abstractNumId w:val="3"/>
  </w:num>
  <w:num w:numId="4" w16cid:durableId="653948784">
    <w:abstractNumId w:val="1"/>
  </w:num>
  <w:num w:numId="5" w16cid:durableId="1441291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305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049"/>
    <w:rsid w:val="00020CC0"/>
    <w:rsid w:val="00061CBD"/>
    <w:rsid w:val="00066595"/>
    <w:rsid w:val="000A6015"/>
    <w:rsid w:val="000A7CAB"/>
    <w:rsid w:val="000B6D31"/>
    <w:rsid w:val="00114869"/>
    <w:rsid w:val="001213FE"/>
    <w:rsid w:val="001467F4"/>
    <w:rsid w:val="00170978"/>
    <w:rsid w:val="0018607C"/>
    <w:rsid w:val="0019095C"/>
    <w:rsid w:val="001B3206"/>
    <w:rsid w:val="001B4417"/>
    <w:rsid w:val="001C1049"/>
    <w:rsid w:val="001E49D9"/>
    <w:rsid w:val="001F4AFE"/>
    <w:rsid w:val="00203928"/>
    <w:rsid w:val="0023045B"/>
    <w:rsid w:val="002346E5"/>
    <w:rsid w:val="00253DBA"/>
    <w:rsid w:val="002668BA"/>
    <w:rsid w:val="0028790E"/>
    <w:rsid w:val="002B28FD"/>
    <w:rsid w:val="002F3F78"/>
    <w:rsid w:val="00330F83"/>
    <w:rsid w:val="0038212A"/>
    <w:rsid w:val="003828BE"/>
    <w:rsid w:val="00392D75"/>
    <w:rsid w:val="003B6846"/>
    <w:rsid w:val="003C2108"/>
    <w:rsid w:val="003C2226"/>
    <w:rsid w:val="003D2A0A"/>
    <w:rsid w:val="003D3856"/>
    <w:rsid w:val="003E4899"/>
    <w:rsid w:val="003E6FF9"/>
    <w:rsid w:val="00415F00"/>
    <w:rsid w:val="00454A58"/>
    <w:rsid w:val="00455F83"/>
    <w:rsid w:val="00457B0F"/>
    <w:rsid w:val="0046419F"/>
    <w:rsid w:val="0047120C"/>
    <w:rsid w:val="00476353"/>
    <w:rsid w:val="004B561C"/>
    <w:rsid w:val="004C31AE"/>
    <w:rsid w:val="004E5A82"/>
    <w:rsid w:val="004F4510"/>
    <w:rsid w:val="00521068"/>
    <w:rsid w:val="005264C1"/>
    <w:rsid w:val="00551FD4"/>
    <w:rsid w:val="00557710"/>
    <w:rsid w:val="005766D4"/>
    <w:rsid w:val="00626F0E"/>
    <w:rsid w:val="00627A71"/>
    <w:rsid w:val="006620D3"/>
    <w:rsid w:val="00675B4F"/>
    <w:rsid w:val="00694585"/>
    <w:rsid w:val="006B1235"/>
    <w:rsid w:val="006B65D4"/>
    <w:rsid w:val="006C7D56"/>
    <w:rsid w:val="006F2F97"/>
    <w:rsid w:val="007044C2"/>
    <w:rsid w:val="00712159"/>
    <w:rsid w:val="0073654F"/>
    <w:rsid w:val="0074722B"/>
    <w:rsid w:val="007921AB"/>
    <w:rsid w:val="007A4BA0"/>
    <w:rsid w:val="007B2165"/>
    <w:rsid w:val="007B328D"/>
    <w:rsid w:val="007F3241"/>
    <w:rsid w:val="00801516"/>
    <w:rsid w:val="008171FB"/>
    <w:rsid w:val="008375E7"/>
    <w:rsid w:val="008547FF"/>
    <w:rsid w:val="0085524F"/>
    <w:rsid w:val="0087714D"/>
    <w:rsid w:val="00884366"/>
    <w:rsid w:val="008C4662"/>
    <w:rsid w:val="008D4CBC"/>
    <w:rsid w:val="00916C8F"/>
    <w:rsid w:val="00936F47"/>
    <w:rsid w:val="009417CC"/>
    <w:rsid w:val="00942583"/>
    <w:rsid w:val="0094546A"/>
    <w:rsid w:val="00981416"/>
    <w:rsid w:val="009A2371"/>
    <w:rsid w:val="009C01DE"/>
    <w:rsid w:val="009D08B2"/>
    <w:rsid w:val="00A10740"/>
    <w:rsid w:val="00A21D6A"/>
    <w:rsid w:val="00A2791F"/>
    <w:rsid w:val="00A3067C"/>
    <w:rsid w:val="00A35404"/>
    <w:rsid w:val="00A53466"/>
    <w:rsid w:val="00A86848"/>
    <w:rsid w:val="00AA073E"/>
    <w:rsid w:val="00AA7C55"/>
    <w:rsid w:val="00AB60CE"/>
    <w:rsid w:val="00AE470C"/>
    <w:rsid w:val="00B01886"/>
    <w:rsid w:val="00B07744"/>
    <w:rsid w:val="00B1284D"/>
    <w:rsid w:val="00B96F77"/>
    <w:rsid w:val="00BC7D6A"/>
    <w:rsid w:val="00C31988"/>
    <w:rsid w:val="00C62EFD"/>
    <w:rsid w:val="00C729ED"/>
    <w:rsid w:val="00CB0483"/>
    <w:rsid w:val="00CC4B0F"/>
    <w:rsid w:val="00CE6F19"/>
    <w:rsid w:val="00D0645E"/>
    <w:rsid w:val="00D56668"/>
    <w:rsid w:val="00D627F6"/>
    <w:rsid w:val="00D72C22"/>
    <w:rsid w:val="00D85CDE"/>
    <w:rsid w:val="00E117EB"/>
    <w:rsid w:val="00E11CBE"/>
    <w:rsid w:val="00E36188"/>
    <w:rsid w:val="00E3693F"/>
    <w:rsid w:val="00E56FAD"/>
    <w:rsid w:val="00EA26AD"/>
    <w:rsid w:val="00EC059C"/>
    <w:rsid w:val="00ED7BC3"/>
    <w:rsid w:val="00EF70C9"/>
    <w:rsid w:val="00F272F3"/>
    <w:rsid w:val="00F307D1"/>
    <w:rsid w:val="00F313F9"/>
    <w:rsid w:val="00F87ECB"/>
    <w:rsid w:val="00F950C5"/>
    <w:rsid w:val="00FE11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74EB3"/>
  <w15:chartTrackingRefBased/>
  <w15:docId w15:val="{C2606BA9-CCFA-4F12-863D-B51C7C2D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C1049"/>
    <w:rPr>
      <w:rFonts w:ascii="Arial Narrow" w:eastAsiaTheme="minorEastAsia" w:hAnsi="Arial Narrow" w:cs="Arial Narrow"/>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C1049"/>
    <w:pPr>
      <w:ind w:left="720"/>
      <w:contextualSpacing/>
    </w:pPr>
  </w:style>
  <w:style w:type="character" w:customStyle="1" w:styleId="OdsekzoznamuChar">
    <w:name w:val="Odsek zoznamu Char"/>
    <w:aliases w:val="body Char,Odsek zoznamu2 Char"/>
    <w:basedOn w:val="Predvolenpsmoodseku"/>
    <w:link w:val="Odsekzoznamu"/>
    <w:uiPriority w:val="34"/>
    <w:locked/>
    <w:rsid w:val="001C1049"/>
    <w:rPr>
      <w:rFonts w:ascii="Arial Narrow" w:eastAsiaTheme="minorEastAsia" w:hAnsi="Arial Narrow" w:cs="Arial Narrow"/>
    </w:rPr>
  </w:style>
  <w:style w:type="paragraph" w:styleId="Textbubliny">
    <w:name w:val="Balloon Text"/>
    <w:basedOn w:val="Normlny"/>
    <w:link w:val="TextbublinyChar"/>
    <w:uiPriority w:val="99"/>
    <w:semiHidden/>
    <w:unhideWhenUsed/>
    <w:rsid w:val="00AA07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073E"/>
    <w:rPr>
      <w:rFonts w:ascii="Segoe UI" w:eastAsiaTheme="minorEastAsia" w:hAnsi="Segoe UI" w:cs="Segoe UI"/>
      <w:sz w:val="18"/>
      <w:szCs w:val="18"/>
    </w:rPr>
  </w:style>
  <w:style w:type="character" w:styleId="Hypertextovprepojenie">
    <w:name w:val="Hyperlink"/>
    <w:basedOn w:val="Predvolenpsmoodseku"/>
    <w:uiPriority w:val="99"/>
    <w:unhideWhenUsed/>
    <w:rsid w:val="003E4899"/>
    <w:rPr>
      <w:color w:val="0563C1" w:themeColor="hyperlink"/>
      <w:u w:val="single"/>
    </w:rPr>
  </w:style>
  <w:style w:type="paragraph" w:styleId="Hlavika">
    <w:name w:val="header"/>
    <w:basedOn w:val="Normlny"/>
    <w:link w:val="HlavikaChar"/>
    <w:uiPriority w:val="99"/>
    <w:unhideWhenUsed/>
    <w:rsid w:val="0080151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1516"/>
    <w:rPr>
      <w:rFonts w:ascii="Arial Narrow" w:eastAsiaTheme="minorEastAsia" w:hAnsi="Arial Narrow" w:cs="Arial Narrow"/>
    </w:rPr>
  </w:style>
  <w:style w:type="paragraph" w:styleId="Pta">
    <w:name w:val="footer"/>
    <w:basedOn w:val="Normlny"/>
    <w:link w:val="PtaChar"/>
    <w:uiPriority w:val="99"/>
    <w:unhideWhenUsed/>
    <w:rsid w:val="00801516"/>
    <w:pPr>
      <w:tabs>
        <w:tab w:val="center" w:pos="4536"/>
        <w:tab w:val="right" w:pos="9072"/>
      </w:tabs>
      <w:spacing w:after="0" w:line="240" w:lineRule="auto"/>
    </w:pPr>
  </w:style>
  <w:style w:type="character" w:customStyle="1" w:styleId="PtaChar">
    <w:name w:val="Päta Char"/>
    <w:basedOn w:val="Predvolenpsmoodseku"/>
    <w:link w:val="Pta"/>
    <w:uiPriority w:val="99"/>
    <w:rsid w:val="00801516"/>
    <w:rPr>
      <w:rFonts w:ascii="Arial Narrow" w:eastAsiaTheme="minorEastAsia"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2755">
      <w:bodyDiv w:val="1"/>
      <w:marLeft w:val="0"/>
      <w:marRight w:val="0"/>
      <w:marTop w:val="0"/>
      <w:marBottom w:val="0"/>
      <w:divBdr>
        <w:top w:val="none" w:sz="0" w:space="0" w:color="auto"/>
        <w:left w:val="none" w:sz="0" w:space="0" w:color="auto"/>
        <w:bottom w:val="none" w:sz="0" w:space="0" w:color="auto"/>
        <w:right w:val="none" w:sz="0" w:space="0" w:color="auto"/>
      </w:divBdr>
    </w:div>
    <w:div w:id="1466653513">
      <w:bodyDiv w:val="1"/>
      <w:marLeft w:val="0"/>
      <w:marRight w:val="0"/>
      <w:marTop w:val="0"/>
      <w:marBottom w:val="0"/>
      <w:divBdr>
        <w:top w:val="none" w:sz="0" w:space="0" w:color="auto"/>
        <w:left w:val="none" w:sz="0" w:space="0" w:color="auto"/>
        <w:bottom w:val="none" w:sz="0" w:space="0" w:color="auto"/>
        <w:right w:val="none" w:sz="0" w:space="0" w:color="auto"/>
      </w:divBdr>
      <w:divsChild>
        <w:div w:id="500052034">
          <w:marLeft w:val="0"/>
          <w:marRight w:val="0"/>
          <w:marTop w:val="100"/>
          <w:marBottom w:val="100"/>
          <w:divBdr>
            <w:top w:val="none" w:sz="0" w:space="0" w:color="auto"/>
            <w:left w:val="none" w:sz="0" w:space="0" w:color="auto"/>
            <w:bottom w:val="none" w:sz="0" w:space="0" w:color="auto"/>
            <w:right w:val="none" w:sz="0" w:space="0" w:color="auto"/>
          </w:divBdr>
          <w:divsChild>
            <w:div w:id="1251617819">
              <w:marLeft w:val="0"/>
              <w:marRight w:val="0"/>
              <w:marTop w:val="225"/>
              <w:marBottom w:val="750"/>
              <w:divBdr>
                <w:top w:val="none" w:sz="0" w:space="0" w:color="auto"/>
                <w:left w:val="none" w:sz="0" w:space="0" w:color="auto"/>
                <w:bottom w:val="none" w:sz="0" w:space="0" w:color="auto"/>
                <w:right w:val="none" w:sz="0" w:space="0" w:color="auto"/>
              </w:divBdr>
              <w:divsChild>
                <w:div w:id="1640257117">
                  <w:marLeft w:val="0"/>
                  <w:marRight w:val="0"/>
                  <w:marTop w:val="0"/>
                  <w:marBottom w:val="0"/>
                  <w:divBdr>
                    <w:top w:val="none" w:sz="0" w:space="0" w:color="auto"/>
                    <w:left w:val="none" w:sz="0" w:space="0" w:color="auto"/>
                    <w:bottom w:val="none" w:sz="0" w:space="0" w:color="auto"/>
                    <w:right w:val="none" w:sz="0" w:space="0" w:color="auto"/>
                  </w:divBdr>
                  <w:divsChild>
                    <w:div w:id="375011735">
                      <w:marLeft w:val="0"/>
                      <w:marRight w:val="0"/>
                      <w:marTop w:val="0"/>
                      <w:marBottom w:val="0"/>
                      <w:divBdr>
                        <w:top w:val="none" w:sz="0" w:space="0" w:color="auto"/>
                        <w:left w:val="none" w:sz="0" w:space="0" w:color="auto"/>
                        <w:bottom w:val="none" w:sz="0" w:space="0" w:color="auto"/>
                        <w:right w:val="none" w:sz="0" w:space="0" w:color="auto"/>
                      </w:divBdr>
                      <w:divsChild>
                        <w:div w:id="1163274270">
                          <w:marLeft w:val="0"/>
                          <w:marRight w:val="0"/>
                          <w:marTop w:val="0"/>
                          <w:marBottom w:val="0"/>
                          <w:divBdr>
                            <w:top w:val="none" w:sz="0" w:space="0" w:color="auto"/>
                            <w:left w:val="none" w:sz="0" w:space="0" w:color="auto"/>
                            <w:bottom w:val="none" w:sz="0" w:space="0" w:color="auto"/>
                            <w:right w:val="none" w:sz="0" w:space="0" w:color="auto"/>
                          </w:divBdr>
                          <w:divsChild>
                            <w:div w:id="1144421780">
                              <w:marLeft w:val="0"/>
                              <w:marRight w:val="0"/>
                              <w:marTop w:val="0"/>
                              <w:marBottom w:val="0"/>
                              <w:divBdr>
                                <w:top w:val="none" w:sz="0" w:space="0" w:color="auto"/>
                                <w:left w:val="none" w:sz="0" w:space="0" w:color="auto"/>
                                <w:bottom w:val="none" w:sz="0" w:space="0" w:color="auto"/>
                                <w:right w:val="none" w:sz="0" w:space="0" w:color="auto"/>
                              </w:divBdr>
                              <w:divsChild>
                                <w:div w:id="694035550">
                                  <w:marLeft w:val="0"/>
                                  <w:marRight w:val="0"/>
                                  <w:marTop w:val="0"/>
                                  <w:marBottom w:val="0"/>
                                  <w:divBdr>
                                    <w:top w:val="none" w:sz="0" w:space="0" w:color="auto"/>
                                    <w:left w:val="none" w:sz="0" w:space="0" w:color="auto"/>
                                    <w:bottom w:val="none" w:sz="0" w:space="0" w:color="auto"/>
                                    <w:right w:val="none" w:sz="0" w:space="0" w:color="auto"/>
                                  </w:divBdr>
                                  <w:divsChild>
                                    <w:div w:id="781191356">
                                      <w:marLeft w:val="0"/>
                                      <w:marRight w:val="0"/>
                                      <w:marTop w:val="0"/>
                                      <w:marBottom w:val="0"/>
                                      <w:divBdr>
                                        <w:top w:val="none" w:sz="0" w:space="0" w:color="auto"/>
                                        <w:left w:val="none" w:sz="0" w:space="0" w:color="auto"/>
                                        <w:bottom w:val="none" w:sz="0" w:space="0" w:color="auto"/>
                                        <w:right w:val="none" w:sz="0" w:space="0" w:color="auto"/>
                                      </w:divBdr>
                                      <w:divsChild>
                                        <w:div w:id="2072195740">
                                          <w:marLeft w:val="0"/>
                                          <w:marRight w:val="0"/>
                                          <w:marTop w:val="0"/>
                                          <w:marBottom w:val="0"/>
                                          <w:divBdr>
                                            <w:top w:val="none" w:sz="0" w:space="0" w:color="auto"/>
                                            <w:left w:val="none" w:sz="0" w:space="0" w:color="auto"/>
                                            <w:bottom w:val="none" w:sz="0" w:space="0" w:color="auto"/>
                                            <w:right w:val="none" w:sz="0" w:space="0" w:color="auto"/>
                                          </w:divBdr>
                                          <w:divsChild>
                                            <w:div w:id="1536426501">
                                              <w:marLeft w:val="0"/>
                                              <w:marRight w:val="0"/>
                                              <w:marTop w:val="0"/>
                                              <w:marBottom w:val="0"/>
                                              <w:divBdr>
                                                <w:top w:val="none" w:sz="0" w:space="0" w:color="auto"/>
                                                <w:left w:val="none" w:sz="0" w:space="0" w:color="auto"/>
                                                <w:bottom w:val="none" w:sz="0" w:space="0" w:color="auto"/>
                                                <w:right w:val="none" w:sz="0" w:space="0" w:color="auto"/>
                                              </w:divBdr>
                                              <w:divsChild>
                                                <w:div w:id="1127889793">
                                                  <w:marLeft w:val="0"/>
                                                  <w:marRight w:val="0"/>
                                                  <w:marTop w:val="0"/>
                                                  <w:marBottom w:val="0"/>
                                                  <w:divBdr>
                                                    <w:top w:val="none" w:sz="0" w:space="0" w:color="auto"/>
                                                    <w:left w:val="none" w:sz="0" w:space="0" w:color="auto"/>
                                                    <w:bottom w:val="none" w:sz="0" w:space="0" w:color="auto"/>
                                                    <w:right w:val="none" w:sz="0" w:space="0" w:color="auto"/>
                                                  </w:divBdr>
                                                  <w:divsChild>
                                                    <w:div w:id="325329073">
                                                      <w:marLeft w:val="0"/>
                                                      <w:marRight w:val="0"/>
                                                      <w:marTop w:val="0"/>
                                                      <w:marBottom w:val="0"/>
                                                      <w:divBdr>
                                                        <w:top w:val="none" w:sz="0" w:space="0" w:color="auto"/>
                                                        <w:left w:val="none" w:sz="0" w:space="0" w:color="auto"/>
                                                        <w:bottom w:val="none" w:sz="0" w:space="0" w:color="auto"/>
                                                        <w:right w:val="none" w:sz="0" w:space="0" w:color="auto"/>
                                                      </w:divBdr>
                                                      <w:divsChild>
                                                        <w:div w:id="1780682430">
                                                          <w:marLeft w:val="0"/>
                                                          <w:marRight w:val="0"/>
                                                          <w:marTop w:val="0"/>
                                                          <w:marBottom w:val="0"/>
                                                          <w:divBdr>
                                                            <w:top w:val="none" w:sz="0" w:space="0" w:color="auto"/>
                                                            <w:left w:val="none" w:sz="0" w:space="0" w:color="auto"/>
                                                            <w:bottom w:val="none" w:sz="0" w:space="0" w:color="auto"/>
                                                            <w:right w:val="none" w:sz="0" w:space="0" w:color="auto"/>
                                                          </w:divBdr>
                                                          <w:divsChild>
                                                            <w:div w:id="1053309435">
                                                              <w:marLeft w:val="0"/>
                                                              <w:marRight w:val="0"/>
                                                              <w:marTop w:val="0"/>
                                                              <w:marBottom w:val="0"/>
                                                              <w:divBdr>
                                                                <w:top w:val="none" w:sz="0" w:space="0" w:color="auto"/>
                                                                <w:left w:val="none" w:sz="0" w:space="0" w:color="auto"/>
                                                                <w:bottom w:val="none" w:sz="0" w:space="0" w:color="auto"/>
                                                                <w:right w:val="none" w:sz="0" w:space="0" w:color="auto"/>
                                                              </w:divBdr>
                                                              <w:divsChild>
                                                                <w:div w:id="1253471228">
                                                                  <w:marLeft w:val="0"/>
                                                                  <w:marRight w:val="0"/>
                                                                  <w:marTop w:val="0"/>
                                                                  <w:marBottom w:val="0"/>
                                                                  <w:divBdr>
                                                                    <w:top w:val="none" w:sz="0" w:space="0" w:color="auto"/>
                                                                    <w:left w:val="none" w:sz="0" w:space="0" w:color="auto"/>
                                                                    <w:bottom w:val="none" w:sz="0" w:space="0" w:color="auto"/>
                                                                    <w:right w:val="none" w:sz="0" w:space="0" w:color="auto"/>
                                                                  </w:divBdr>
                                                                  <w:divsChild>
                                                                    <w:div w:id="1738088376">
                                                                      <w:marLeft w:val="0"/>
                                                                      <w:marRight w:val="0"/>
                                                                      <w:marTop w:val="0"/>
                                                                      <w:marBottom w:val="0"/>
                                                                      <w:divBdr>
                                                                        <w:top w:val="none" w:sz="0" w:space="0" w:color="auto"/>
                                                                        <w:left w:val="none" w:sz="0" w:space="0" w:color="auto"/>
                                                                        <w:bottom w:val="none" w:sz="0" w:space="0" w:color="auto"/>
                                                                        <w:right w:val="none" w:sz="0" w:space="0" w:color="auto"/>
                                                                      </w:divBdr>
                                                                      <w:divsChild>
                                                                        <w:div w:id="816923285">
                                                                          <w:marLeft w:val="0"/>
                                                                          <w:marRight w:val="0"/>
                                                                          <w:marTop w:val="0"/>
                                                                          <w:marBottom w:val="0"/>
                                                                          <w:divBdr>
                                                                            <w:top w:val="none" w:sz="0" w:space="0" w:color="auto"/>
                                                                            <w:left w:val="none" w:sz="0" w:space="0" w:color="auto"/>
                                                                            <w:bottom w:val="none" w:sz="0" w:space="0" w:color="auto"/>
                                                                            <w:right w:val="none" w:sz="0" w:space="0" w:color="auto"/>
                                                                          </w:divBdr>
                                                                        </w:div>
                                                                        <w:div w:id="1605266824">
                                                                          <w:marLeft w:val="0"/>
                                                                          <w:marRight w:val="0"/>
                                                                          <w:marTop w:val="0"/>
                                                                          <w:marBottom w:val="0"/>
                                                                          <w:divBdr>
                                                                            <w:top w:val="none" w:sz="0" w:space="0" w:color="auto"/>
                                                                            <w:left w:val="none" w:sz="0" w:space="0" w:color="auto"/>
                                                                            <w:bottom w:val="none" w:sz="0" w:space="0" w:color="auto"/>
                                                                            <w:right w:val="none" w:sz="0" w:space="0" w:color="auto"/>
                                                                          </w:divBdr>
                                                                        </w:div>
                                                                        <w:div w:id="1678312819">
                                                                          <w:marLeft w:val="0"/>
                                                                          <w:marRight w:val="0"/>
                                                                          <w:marTop w:val="0"/>
                                                                          <w:marBottom w:val="0"/>
                                                                          <w:divBdr>
                                                                            <w:top w:val="none" w:sz="0" w:space="0" w:color="auto"/>
                                                                            <w:left w:val="none" w:sz="0" w:space="0" w:color="auto"/>
                                                                            <w:bottom w:val="none" w:sz="0" w:space="0" w:color="auto"/>
                                                                            <w:right w:val="none" w:sz="0" w:space="0" w:color="auto"/>
                                                                          </w:divBdr>
                                                                          <w:divsChild>
                                                                            <w:div w:id="615405367">
                                                                              <w:marLeft w:val="0"/>
                                                                              <w:marRight w:val="0"/>
                                                                              <w:marTop w:val="0"/>
                                                                              <w:marBottom w:val="0"/>
                                                                              <w:divBdr>
                                                                                <w:top w:val="none" w:sz="0" w:space="0" w:color="auto"/>
                                                                                <w:left w:val="none" w:sz="0" w:space="0" w:color="auto"/>
                                                                                <w:bottom w:val="none" w:sz="0" w:space="0" w:color="auto"/>
                                                                                <w:right w:val="none" w:sz="0" w:space="0" w:color="auto"/>
                                                                              </w:divBdr>
                                                                            </w:div>
                                                                            <w:div w:id="2005819248">
                                                                              <w:marLeft w:val="0"/>
                                                                              <w:marRight w:val="0"/>
                                                                              <w:marTop w:val="0"/>
                                                                              <w:marBottom w:val="0"/>
                                                                              <w:divBdr>
                                                                                <w:top w:val="none" w:sz="0" w:space="0" w:color="auto"/>
                                                                                <w:left w:val="none" w:sz="0" w:space="0" w:color="auto"/>
                                                                                <w:bottom w:val="none" w:sz="0" w:space="0" w:color="auto"/>
                                                                                <w:right w:val="none" w:sz="0" w:space="0" w:color="auto"/>
                                                                              </w:divBdr>
                                                                            </w:div>
                                                                          </w:divsChild>
                                                                        </w:div>
                                                                        <w:div w:id="610281684">
                                                                          <w:marLeft w:val="0"/>
                                                                          <w:marRight w:val="0"/>
                                                                          <w:marTop w:val="0"/>
                                                                          <w:marBottom w:val="0"/>
                                                                          <w:divBdr>
                                                                            <w:top w:val="none" w:sz="0" w:space="0" w:color="auto"/>
                                                                            <w:left w:val="none" w:sz="0" w:space="0" w:color="auto"/>
                                                                            <w:bottom w:val="none" w:sz="0" w:space="0" w:color="auto"/>
                                                                            <w:right w:val="none" w:sz="0" w:space="0" w:color="auto"/>
                                                                          </w:divBdr>
                                                                          <w:divsChild>
                                                                            <w:div w:id="669065147">
                                                                              <w:marLeft w:val="0"/>
                                                                              <w:marRight w:val="0"/>
                                                                              <w:marTop w:val="0"/>
                                                                              <w:marBottom w:val="0"/>
                                                                              <w:divBdr>
                                                                                <w:top w:val="none" w:sz="0" w:space="0" w:color="auto"/>
                                                                                <w:left w:val="none" w:sz="0" w:space="0" w:color="auto"/>
                                                                                <w:bottom w:val="none" w:sz="0" w:space="0" w:color="auto"/>
                                                                                <w:right w:val="none" w:sz="0" w:space="0" w:color="auto"/>
                                                                              </w:divBdr>
                                                                            </w:div>
                                                                            <w:div w:id="1772583155">
                                                                              <w:marLeft w:val="0"/>
                                                                              <w:marRight w:val="0"/>
                                                                              <w:marTop w:val="0"/>
                                                                              <w:marBottom w:val="0"/>
                                                                              <w:divBdr>
                                                                                <w:top w:val="none" w:sz="0" w:space="0" w:color="auto"/>
                                                                                <w:left w:val="none" w:sz="0" w:space="0" w:color="auto"/>
                                                                                <w:bottom w:val="none" w:sz="0" w:space="0" w:color="auto"/>
                                                                                <w:right w:val="none" w:sz="0" w:space="0" w:color="auto"/>
                                                                              </w:divBdr>
                                                                            </w:div>
                                                                          </w:divsChild>
                                                                        </w:div>
                                                                        <w:div w:id="1084180377">
                                                                          <w:marLeft w:val="0"/>
                                                                          <w:marRight w:val="0"/>
                                                                          <w:marTop w:val="0"/>
                                                                          <w:marBottom w:val="0"/>
                                                                          <w:divBdr>
                                                                            <w:top w:val="none" w:sz="0" w:space="0" w:color="auto"/>
                                                                            <w:left w:val="none" w:sz="0" w:space="0" w:color="auto"/>
                                                                            <w:bottom w:val="none" w:sz="0" w:space="0" w:color="auto"/>
                                                                            <w:right w:val="none" w:sz="0" w:space="0" w:color="auto"/>
                                                                          </w:divBdr>
                                                                          <w:divsChild>
                                                                            <w:div w:id="1673331529">
                                                                              <w:marLeft w:val="0"/>
                                                                              <w:marRight w:val="0"/>
                                                                              <w:marTop w:val="0"/>
                                                                              <w:marBottom w:val="0"/>
                                                                              <w:divBdr>
                                                                                <w:top w:val="none" w:sz="0" w:space="0" w:color="auto"/>
                                                                                <w:left w:val="none" w:sz="0" w:space="0" w:color="auto"/>
                                                                                <w:bottom w:val="none" w:sz="0" w:space="0" w:color="auto"/>
                                                                                <w:right w:val="none" w:sz="0" w:space="0" w:color="auto"/>
                                                                              </w:divBdr>
                                                                            </w:div>
                                                                            <w:div w:id="4288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0689">
                                                                      <w:marLeft w:val="0"/>
                                                                      <w:marRight w:val="0"/>
                                                                      <w:marTop w:val="0"/>
                                                                      <w:marBottom w:val="0"/>
                                                                      <w:divBdr>
                                                                        <w:top w:val="none" w:sz="0" w:space="0" w:color="auto"/>
                                                                        <w:left w:val="none" w:sz="0" w:space="0" w:color="auto"/>
                                                                        <w:bottom w:val="none" w:sz="0" w:space="0" w:color="auto"/>
                                                                        <w:right w:val="none" w:sz="0" w:space="0" w:color="auto"/>
                                                                      </w:divBdr>
                                                                      <w:divsChild>
                                                                        <w:div w:id="1937325832">
                                                                          <w:marLeft w:val="0"/>
                                                                          <w:marRight w:val="0"/>
                                                                          <w:marTop w:val="0"/>
                                                                          <w:marBottom w:val="0"/>
                                                                          <w:divBdr>
                                                                            <w:top w:val="none" w:sz="0" w:space="0" w:color="auto"/>
                                                                            <w:left w:val="none" w:sz="0" w:space="0" w:color="auto"/>
                                                                            <w:bottom w:val="none" w:sz="0" w:space="0" w:color="auto"/>
                                                                            <w:right w:val="none" w:sz="0" w:space="0" w:color="auto"/>
                                                                          </w:divBdr>
                                                                        </w:div>
                                                                        <w:div w:id="532040077">
                                                                          <w:marLeft w:val="0"/>
                                                                          <w:marRight w:val="0"/>
                                                                          <w:marTop w:val="0"/>
                                                                          <w:marBottom w:val="0"/>
                                                                          <w:divBdr>
                                                                            <w:top w:val="none" w:sz="0" w:space="0" w:color="auto"/>
                                                                            <w:left w:val="none" w:sz="0" w:space="0" w:color="auto"/>
                                                                            <w:bottom w:val="none" w:sz="0" w:space="0" w:color="auto"/>
                                                                            <w:right w:val="none" w:sz="0" w:space="0" w:color="auto"/>
                                                                          </w:divBdr>
                                                                        </w:div>
                                                                      </w:divsChild>
                                                                    </w:div>
                                                                    <w:div w:id="893152093">
                                                                      <w:marLeft w:val="0"/>
                                                                      <w:marRight w:val="0"/>
                                                                      <w:marTop w:val="0"/>
                                                                      <w:marBottom w:val="0"/>
                                                                      <w:divBdr>
                                                                        <w:top w:val="none" w:sz="0" w:space="0" w:color="auto"/>
                                                                        <w:left w:val="none" w:sz="0" w:space="0" w:color="auto"/>
                                                                        <w:bottom w:val="none" w:sz="0" w:space="0" w:color="auto"/>
                                                                        <w:right w:val="none" w:sz="0" w:space="0" w:color="auto"/>
                                                                      </w:divBdr>
                                                                      <w:divsChild>
                                                                        <w:div w:id="961493440">
                                                                          <w:marLeft w:val="0"/>
                                                                          <w:marRight w:val="0"/>
                                                                          <w:marTop w:val="0"/>
                                                                          <w:marBottom w:val="0"/>
                                                                          <w:divBdr>
                                                                            <w:top w:val="none" w:sz="0" w:space="0" w:color="auto"/>
                                                                            <w:left w:val="none" w:sz="0" w:space="0" w:color="auto"/>
                                                                            <w:bottom w:val="none" w:sz="0" w:space="0" w:color="auto"/>
                                                                            <w:right w:val="none" w:sz="0" w:space="0" w:color="auto"/>
                                                                          </w:divBdr>
                                                                        </w:div>
                                                                        <w:div w:id="277874759">
                                                                          <w:marLeft w:val="0"/>
                                                                          <w:marRight w:val="0"/>
                                                                          <w:marTop w:val="0"/>
                                                                          <w:marBottom w:val="0"/>
                                                                          <w:divBdr>
                                                                            <w:top w:val="none" w:sz="0" w:space="0" w:color="auto"/>
                                                                            <w:left w:val="none" w:sz="0" w:space="0" w:color="auto"/>
                                                                            <w:bottom w:val="none" w:sz="0" w:space="0" w:color="auto"/>
                                                                            <w:right w:val="none" w:sz="0" w:space="0" w:color="auto"/>
                                                                          </w:divBdr>
                                                                        </w:div>
                                                                        <w:div w:id="373121381">
                                                                          <w:marLeft w:val="0"/>
                                                                          <w:marRight w:val="0"/>
                                                                          <w:marTop w:val="0"/>
                                                                          <w:marBottom w:val="0"/>
                                                                          <w:divBdr>
                                                                            <w:top w:val="none" w:sz="0" w:space="0" w:color="auto"/>
                                                                            <w:left w:val="none" w:sz="0" w:space="0" w:color="auto"/>
                                                                            <w:bottom w:val="none" w:sz="0" w:space="0" w:color="auto"/>
                                                                            <w:right w:val="none" w:sz="0" w:space="0" w:color="auto"/>
                                                                          </w:divBdr>
                                                                          <w:divsChild>
                                                                            <w:div w:id="343753821">
                                                                              <w:marLeft w:val="0"/>
                                                                              <w:marRight w:val="0"/>
                                                                              <w:marTop w:val="0"/>
                                                                              <w:marBottom w:val="0"/>
                                                                              <w:divBdr>
                                                                                <w:top w:val="none" w:sz="0" w:space="0" w:color="auto"/>
                                                                                <w:left w:val="none" w:sz="0" w:space="0" w:color="auto"/>
                                                                                <w:bottom w:val="none" w:sz="0" w:space="0" w:color="auto"/>
                                                                                <w:right w:val="none" w:sz="0" w:space="0" w:color="auto"/>
                                                                              </w:divBdr>
                                                                            </w:div>
                                                                            <w:div w:id="848057494">
                                                                              <w:marLeft w:val="0"/>
                                                                              <w:marRight w:val="0"/>
                                                                              <w:marTop w:val="0"/>
                                                                              <w:marBottom w:val="0"/>
                                                                              <w:divBdr>
                                                                                <w:top w:val="none" w:sz="0" w:space="0" w:color="auto"/>
                                                                                <w:left w:val="none" w:sz="0" w:space="0" w:color="auto"/>
                                                                                <w:bottom w:val="none" w:sz="0" w:space="0" w:color="auto"/>
                                                                                <w:right w:val="none" w:sz="0" w:space="0" w:color="auto"/>
                                                                              </w:divBdr>
                                                                            </w:div>
                                                                          </w:divsChild>
                                                                        </w:div>
                                                                        <w:div w:id="292761084">
                                                                          <w:marLeft w:val="0"/>
                                                                          <w:marRight w:val="0"/>
                                                                          <w:marTop w:val="0"/>
                                                                          <w:marBottom w:val="0"/>
                                                                          <w:divBdr>
                                                                            <w:top w:val="none" w:sz="0" w:space="0" w:color="auto"/>
                                                                            <w:left w:val="none" w:sz="0" w:space="0" w:color="auto"/>
                                                                            <w:bottom w:val="none" w:sz="0" w:space="0" w:color="auto"/>
                                                                            <w:right w:val="none" w:sz="0" w:space="0" w:color="auto"/>
                                                                          </w:divBdr>
                                                                          <w:divsChild>
                                                                            <w:div w:id="25713384">
                                                                              <w:marLeft w:val="0"/>
                                                                              <w:marRight w:val="0"/>
                                                                              <w:marTop w:val="0"/>
                                                                              <w:marBottom w:val="0"/>
                                                                              <w:divBdr>
                                                                                <w:top w:val="none" w:sz="0" w:space="0" w:color="auto"/>
                                                                                <w:left w:val="none" w:sz="0" w:space="0" w:color="auto"/>
                                                                                <w:bottom w:val="none" w:sz="0" w:space="0" w:color="auto"/>
                                                                                <w:right w:val="none" w:sz="0" w:space="0" w:color="auto"/>
                                                                              </w:divBdr>
                                                                            </w:div>
                                                                            <w:div w:id="623968416">
                                                                              <w:marLeft w:val="0"/>
                                                                              <w:marRight w:val="0"/>
                                                                              <w:marTop w:val="0"/>
                                                                              <w:marBottom w:val="0"/>
                                                                              <w:divBdr>
                                                                                <w:top w:val="none" w:sz="0" w:space="0" w:color="auto"/>
                                                                                <w:left w:val="none" w:sz="0" w:space="0" w:color="auto"/>
                                                                                <w:bottom w:val="none" w:sz="0" w:space="0" w:color="auto"/>
                                                                                <w:right w:val="none" w:sz="0" w:space="0" w:color="auto"/>
                                                                              </w:divBdr>
                                                                            </w:div>
                                                                          </w:divsChild>
                                                                        </w:div>
                                                                        <w:div w:id="312568227">
                                                                          <w:marLeft w:val="0"/>
                                                                          <w:marRight w:val="0"/>
                                                                          <w:marTop w:val="0"/>
                                                                          <w:marBottom w:val="0"/>
                                                                          <w:divBdr>
                                                                            <w:top w:val="none" w:sz="0" w:space="0" w:color="auto"/>
                                                                            <w:left w:val="none" w:sz="0" w:space="0" w:color="auto"/>
                                                                            <w:bottom w:val="none" w:sz="0" w:space="0" w:color="auto"/>
                                                                            <w:right w:val="none" w:sz="0" w:space="0" w:color="auto"/>
                                                                          </w:divBdr>
                                                                          <w:divsChild>
                                                                            <w:div w:id="894657028">
                                                                              <w:marLeft w:val="0"/>
                                                                              <w:marRight w:val="0"/>
                                                                              <w:marTop w:val="0"/>
                                                                              <w:marBottom w:val="0"/>
                                                                              <w:divBdr>
                                                                                <w:top w:val="none" w:sz="0" w:space="0" w:color="auto"/>
                                                                                <w:left w:val="none" w:sz="0" w:space="0" w:color="auto"/>
                                                                                <w:bottom w:val="none" w:sz="0" w:space="0" w:color="auto"/>
                                                                                <w:right w:val="none" w:sz="0" w:space="0" w:color="auto"/>
                                                                              </w:divBdr>
                                                                            </w:div>
                                                                            <w:div w:id="1219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60330">
                                                                      <w:marLeft w:val="0"/>
                                                                      <w:marRight w:val="0"/>
                                                                      <w:marTop w:val="0"/>
                                                                      <w:marBottom w:val="0"/>
                                                                      <w:divBdr>
                                                                        <w:top w:val="none" w:sz="0" w:space="0" w:color="auto"/>
                                                                        <w:left w:val="none" w:sz="0" w:space="0" w:color="auto"/>
                                                                        <w:bottom w:val="none" w:sz="0" w:space="0" w:color="auto"/>
                                                                        <w:right w:val="none" w:sz="0" w:space="0" w:color="auto"/>
                                                                      </w:divBdr>
                                                                      <w:divsChild>
                                                                        <w:div w:id="1804151305">
                                                                          <w:marLeft w:val="0"/>
                                                                          <w:marRight w:val="0"/>
                                                                          <w:marTop w:val="0"/>
                                                                          <w:marBottom w:val="0"/>
                                                                          <w:divBdr>
                                                                            <w:top w:val="none" w:sz="0" w:space="0" w:color="auto"/>
                                                                            <w:left w:val="none" w:sz="0" w:space="0" w:color="auto"/>
                                                                            <w:bottom w:val="none" w:sz="0" w:space="0" w:color="auto"/>
                                                                            <w:right w:val="none" w:sz="0" w:space="0" w:color="auto"/>
                                                                          </w:divBdr>
                                                                        </w:div>
                                                                        <w:div w:id="9086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
    <f:field ref="objsubject" par="" edit="true" text=""/>
    <f:field ref="objcreatedby" par="" text="Kučerová, Daša, Ing."/>
    <f:field ref="objcreatedat" par="" text="13.6.2022 11:43:23"/>
    <f:field ref="objchangedby" par="" text="Administrator, System"/>
    <f:field ref="objmodifiedat" par="" text="13.6.2022 11:43:2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4013</Words>
  <Characters>22879</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Kucerova Dasa</dc:creator>
  <cp:keywords/>
  <dc:description/>
  <cp:lastModifiedBy>maria.lehotska</cp:lastModifiedBy>
  <cp:revision>2</cp:revision>
  <cp:lastPrinted>2022-05-18T12:01:00Z</cp:lastPrinted>
  <dcterms:created xsi:type="dcterms:W3CDTF">2022-06-30T09:13:00Z</dcterms:created>
  <dcterms:modified xsi:type="dcterms:W3CDTF">2022-06-30T09:13:00Z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Daša Kučerová</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39/2015 Z. z. o poisťovníctve a o zmene a doplnení niektorých zákonov v znení neskorších predpisov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vt:lpwstr>
  </property>
  <property fmtid="{D5CDD505-2E9C-101B-9397-08002B2CF9AE}" pid="23" name="FSC#SKEDITIONSLOVLEX@103.510:plnynazovpredpis">
    <vt:lpwstr> Zákon, ktorým sa mení a dopĺňa zákon č. 39/2015 Z. z. o poisťovníctve a o zmene a doplnení niektorých zákonov v znení neskorších predpisov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MF/009908/2022-613</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LP/2022/339</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4, čl. 26 ods. 2, čl. 49, 56 až 62 Zmluvy o fungovaní Európskej únie (Ú. v. EÚ C 202, 7.6.2016) v platnom znení.</vt:lpwstr>
  </property>
  <property fmtid="{D5CDD505-2E9C-101B-9397-08002B2CF9AE}" pid="47" name="FSC#SKEDITIONSLOVLEX@103.510:AttrStrListDocPropSekundarneLegPravoPO">
    <vt:lpwstr>-	smernica Európskeho parlamentu a Rady 2009/138/ES z 25. novembra 2009 o začatí a vykonávaní poistenia a zaistenia (Solventnosť II) (prepracované znenie) (Ú. v. EÚ L 335, 17.12.2009) v platnom znení, gestor: MF SR, spolugestor: NBS,</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rozsudok Súdneho dvora vo veci C-724/20, Paget Approbois SAS proti Depeyre entreprises SARL, Alpha Insurance A/S [2022]._x000d_
- rozsudok Súdneho dvora vo veci C-427/19, Bulstrad Vienna Insurance Group АD proti Olympic Insurance Company Ltd [2020]._x000d_
- rozsudok Súdneho dvora vo veci C-667/18, Orde van Vlaamse Balies, Ordre des barreaux francophones et germanophones proti Ministerraad [2020].</vt:lpwstr>
  </property>
  <property fmtid="{D5CDD505-2E9C-101B-9397-08002B2CF9AE}" pid="52" name="FSC#SKEDITIONSLOVLEX@103.510:AttrStrListDocPropLehotaPrebratieSmernice">
    <vt:lpwstr>Lehota na prebratie smernice 2009/138/ES bola stanovená do 31. marca 2015. _x000d_
Lehota na prebratie smernice 2014/51/EÚ bola stanovená do 31. marca 2015.  _x000d_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2009/138/ES bola transponovaná do zákona č. 39/2015 Z. z. o poisťovníctve a o zmene a doplnení niektorých zákonov v znení neskorších predpisov, do zákona č. 747/2004 Z. z. o dohľade nad finančným trhom a o zmene a doplnení niektorých zákonov v znení neskorších predpisov, do zákona č. 381/2001 Z. z. o povinnom zmluvnom poistení zodpovednosti za škodu spôsobenú prevádzkou motorového vozidla a o zmene a doplnení niektorých zákonov v znení neskorších predpisov, do zákona č. 40/1964 Zb. Občiansky zákonník v znení neskorších predpisov a do zákona č. 7/2005 Z. z. o konkurze a reštrukturalizácii a o zmene a doplnení niektorých zákonov v znení neskorších predpisov. _x000d_
_x000d_
Smernica 2014/51/EÚ bola transponovaná do zákona č. 39/2015 Z. z. o poisťovníctve a o zmene a doplnení niektorých zákonov v znení neskorších predpisov a do zákona č. 566/2001 Z. z. o cenných papieroch a investičných službách a o zmene a doplnení niektorých zákonov (zákon o cenných papieroch) v znení neskorších predpisov._x000d_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štátny radca</vt:lpwstr>
  </property>
  <property fmtid="{D5CDD505-2E9C-101B-9397-08002B2CF9AE}" pid="139" name="FSC#SKEDITIONSLOVLEX@103.510:funkciaPredAkuzativ">
    <vt:lpwstr>štátneho radcu</vt:lpwstr>
  </property>
  <property fmtid="{D5CDD505-2E9C-101B-9397-08002B2CF9AE}" pid="140" name="FSC#SKEDITIONSLOVLEX@103.510:funkciaPredDativ">
    <vt:lpwstr>štátnemu radcovi</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zákona, ktorým sa mení a&amp;nbsp;dopĺňa zákon č. 39/2015 Z. z. o poisťovníctve a&amp;nbsp;o&amp;nbsp;zmene a doplnení niektorých zákonov v znení neskorších predpisov (ďalej len „návrh zákona“) predkladá Ministerstvo financií Slovenskej republiky ako iniciatívny materiál.&lt;/p&gt;&lt;p style="text-align: justify;"&gt;Cieľom návrhu zákona je zlepšiť postavenie klientov poisťovní pri predčasnom ukončení poistnej zmluvy v&amp;nbsp;životnom poistení, rozšírenie možnosti výmeny informácií medzi Národnou bankou Slovenska a&amp;nbsp;dotknutými subjektami, zosúladenie ustanovení zákona s&amp;nbsp;novými Medzinárodnými štandardami finančného výkazníctva (IFRS), zabezpečenie účinnejšej a efektívnejšej ochranu poistníkov, ktorí uzatvoria poistenie s pobočkou poisťovne z tretej krajiny, na rovnakej úrovni akú majú pri uzatváraní poistných zmlúv s&amp;nbsp;poisťovňou so sídlom v&amp;nbsp;Európskej únii.&lt;/p&gt;&lt;p style="text-align: justify;"&gt;Cieľom návrhu zákona je aj úprava ustanovenia § 68 o&amp;nbsp;odvode časti poistného, ktorou je rozšírenie účelu použitia odvodu časti poistného z&amp;nbsp;prijatého poistného z&amp;nbsp;povinne zmluvného poistenia zodpovednosti za škodu spôsobenú prevádzkou motorového vozidla na preventívne opatrenia v&amp;nbsp;cestnej premávke a na prevenciu vzniku dopravných nehôd. Zároveň sa navrhovanou úpravou zvýši transparentnosť a&amp;nbsp;prehľadnosť pri rozdeľovaní prostriedkov z&amp;nbsp;osobitného účtu.&lt;/p&gt;&lt;p style="text-align: justify;"&gt;Súčasťou návrhu zákona sú aj legislatívne úpravy na základe podnetov z&amp;nbsp;aplikačnej praxe, predovšetkým v&amp;nbsp;oblasti dohľadu, ktorý vykonáva Národná banka Slovenska.&lt;/p&gt;&lt;p style="text-align: justify;"&gt;Predložený návrh zákona je v&amp;nbsp;súlade s&amp;nbsp;Ústavou Slovenskej republiky, ústavnými zákonmi, nálezmi ústavného súdu, inými zákonmi a&amp;nbsp;ostatnými všeobecne záväznými právnymi predpismi Slovenskej republiky, s&amp;nbsp;právom Európskej únie a&amp;nbsp;s&amp;nbsp;medzinárodnými zmluvami, ktorými je Slovenská republika viazaná.&lt;/p&gt;&lt;p style="text-align: justify;"&gt;Návrh zákona nie je predmetom vnútrokomunitárneho pripomienkového konania.&lt;/p&gt;&lt;p style="text-align: justify;"&gt;Prijatie navrhovaného zákona nepredpokladá žiadne vplyvy na rozpočet verejnej správy, vplyvy na podnikateľské prostredie, na životné prostredie, na informatizáciu spoločnosti, sociálne vplyvy, vplyvy na manželstvo, rodičovstvo a&amp;nbsp;rodinu, vplyvy na služby verejnej správy pre občana, z&amp;nbsp;toho vplyvy služieb verejnej správy na občana a&amp;nbsp;vplyvy na procesy služieb vo verejnej správe.&lt;/p&gt;&lt;p style="text-align: justify;"&gt;Účinnosť zákona sa navrhuje 1. januára 2023 okrem ustanovení bodov 27, 50, 51 a 55, ktoré nadobudnú účinnosť 1. januára 2024.&lt;/p&gt;</vt:lpwstr>
  </property>
  <property fmtid="{D5CDD505-2E9C-101B-9397-08002B2CF9AE}" pid="150" name="FSC#SKEDITIONSLOVLEX@103.510:vytvorenedna">
    <vt:lpwstr>13. 6. 2022</vt:lpwstr>
  </property>
  <property fmtid="{D5CDD505-2E9C-101B-9397-08002B2CF9AE}" pid="151" name="FSC#COOSYSTEM@1.1:Container">
    <vt:lpwstr>COO.2145.1000.3.5014814</vt:lpwstr>
  </property>
  <property fmtid="{D5CDD505-2E9C-101B-9397-08002B2CF9AE}" pid="152" name="FSC#FSCFOLIO@1.1001:docpropproject">
    <vt:lpwstr/>
  </property>
</Properties>
</file>