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FA" w:rsidRPr="003D2613" w:rsidRDefault="00AD5BFA" w:rsidP="00AD5BFA">
      <w:pPr>
        <w:shd w:val="clear" w:color="auto" w:fill="FFFFFF"/>
        <w:spacing w:after="0" w:line="240" w:lineRule="auto"/>
        <w:jc w:val="center"/>
        <w:rPr>
          <w:rFonts w:ascii="Arial Narrow" w:hAnsi="Arial Narrow"/>
        </w:rPr>
      </w:pPr>
      <w:r w:rsidRPr="003D2613">
        <w:rPr>
          <w:rFonts w:ascii="Arial Narrow" w:hAnsi="Arial Narrow"/>
        </w:rPr>
        <w:t xml:space="preserve">Čl. </w:t>
      </w:r>
    </w:p>
    <w:p w:rsidR="00AD5BFA" w:rsidRPr="003D2613" w:rsidRDefault="00AD5BFA" w:rsidP="00AD5BFA">
      <w:pPr>
        <w:shd w:val="clear" w:color="auto" w:fill="FFFFFF"/>
        <w:spacing w:after="0" w:line="240" w:lineRule="auto"/>
        <w:rPr>
          <w:rFonts w:ascii="Arial Narrow" w:hAnsi="Arial Narrow"/>
        </w:rPr>
      </w:pPr>
    </w:p>
    <w:p w:rsidR="00A8025E" w:rsidRPr="003D2613" w:rsidRDefault="00AD5BFA" w:rsidP="00753FD4">
      <w:pPr>
        <w:spacing w:after="0" w:line="240" w:lineRule="auto"/>
        <w:ind w:firstLine="708"/>
        <w:rPr>
          <w:rFonts w:ascii="Arial Narrow" w:hAnsi="Arial Narrow"/>
          <w:noProof w:val="0"/>
          <w:lang w:eastAsia="sk-SK"/>
        </w:rPr>
      </w:pPr>
      <w:r w:rsidRPr="003D2613">
        <w:rPr>
          <w:rFonts w:ascii="Arial Narrow" w:hAnsi="Arial Narrow"/>
        </w:rPr>
        <w:t xml:space="preserve">Zákon </w:t>
      </w:r>
      <w:r w:rsidRPr="003D2613">
        <w:rPr>
          <w:rFonts w:ascii="Arial Narrow" w:hAnsi="Arial Narrow"/>
          <w:noProof w:val="0"/>
          <w:lang w:eastAsia="sk-SK"/>
        </w:rPr>
        <w:t>č. 186/2009 Z. z. o finančnom sprostredkovaní a finančnom poradenstve a o zmene a doplnení niektorých zákonov v znení zákona č. 129/2010 Z. z. a zákona č. 132/2013 sa mení a dopĺňa takto:</w:t>
      </w:r>
    </w:p>
    <w:p w:rsidR="00F232D9" w:rsidRPr="003D2613" w:rsidRDefault="00F232D9" w:rsidP="00753FD4">
      <w:pPr>
        <w:pStyle w:val="Odsekzoznamu"/>
        <w:spacing w:after="0" w:line="240" w:lineRule="auto"/>
        <w:ind w:left="0"/>
        <w:rPr>
          <w:rFonts w:ascii="Arial Narrow" w:hAnsi="Arial Narrow"/>
        </w:rPr>
      </w:pPr>
    </w:p>
    <w:p w:rsidR="00F232D9" w:rsidRPr="003D2613" w:rsidRDefault="00F232D9" w:rsidP="00753FD4">
      <w:pPr>
        <w:pStyle w:val="Odsekzoznamu"/>
        <w:spacing w:after="0" w:line="240" w:lineRule="auto"/>
        <w:ind w:left="0"/>
        <w:rPr>
          <w:rFonts w:ascii="Arial Narrow" w:hAnsi="Arial Narrow"/>
        </w:rPr>
      </w:pPr>
    </w:p>
    <w:p w:rsidR="004B58AA" w:rsidRPr="00DF56C8" w:rsidRDefault="004B58AA" w:rsidP="00123541">
      <w:pPr>
        <w:pStyle w:val="Odsekzoznamu"/>
        <w:numPr>
          <w:ilvl w:val="0"/>
          <w:numId w:val="1"/>
        </w:numPr>
        <w:spacing w:after="0" w:line="240" w:lineRule="auto"/>
        <w:rPr>
          <w:rFonts w:ascii="Arial Narrow" w:hAnsi="Arial Narrow"/>
          <w:b/>
        </w:rPr>
      </w:pPr>
      <w:r w:rsidRPr="00DF56C8">
        <w:rPr>
          <w:rFonts w:ascii="Arial Narrow" w:hAnsi="Arial Narrow"/>
          <w:b/>
        </w:rPr>
        <w:t>V § 4 sa vypúšťa písmeno i).</w:t>
      </w:r>
    </w:p>
    <w:p w:rsidR="004B58AA" w:rsidRPr="00DF56C8" w:rsidRDefault="004B58AA" w:rsidP="004B58AA">
      <w:pPr>
        <w:pStyle w:val="Odsekzoznamu"/>
        <w:spacing w:after="0" w:line="240" w:lineRule="auto"/>
        <w:ind w:left="0"/>
        <w:rPr>
          <w:rFonts w:ascii="Arial Narrow" w:hAnsi="Arial Narrow"/>
          <w:b/>
        </w:rPr>
      </w:pPr>
    </w:p>
    <w:p w:rsidR="004B58AA" w:rsidRDefault="004B58AA" w:rsidP="004B58AA">
      <w:pPr>
        <w:pStyle w:val="Odsekzoznamu"/>
        <w:spacing w:after="0" w:line="240" w:lineRule="auto"/>
        <w:ind w:left="0"/>
        <w:rPr>
          <w:rFonts w:ascii="Arial Narrow" w:hAnsi="Arial Narrow"/>
          <w:b/>
        </w:rPr>
      </w:pPr>
      <w:r w:rsidRPr="00DF56C8">
        <w:rPr>
          <w:rFonts w:ascii="Arial Narrow" w:hAnsi="Arial Narrow"/>
          <w:b/>
        </w:rPr>
        <w:t>Doterajšie písmená j) a k) sa označujú ako písmená i) a j).</w:t>
      </w:r>
    </w:p>
    <w:p w:rsidR="00956E06" w:rsidRDefault="00956E06" w:rsidP="004B58AA">
      <w:pPr>
        <w:pStyle w:val="Odsekzoznamu"/>
        <w:spacing w:after="0" w:line="240" w:lineRule="auto"/>
        <w:ind w:left="0"/>
        <w:rPr>
          <w:rFonts w:ascii="Arial Narrow" w:hAnsi="Arial Narrow"/>
          <w:b/>
        </w:rPr>
      </w:pPr>
    </w:p>
    <w:p w:rsidR="00956E06" w:rsidRDefault="00956E06" w:rsidP="00956E06">
      <w:pPr>
        <w:pStyle w:val="Odsekzoznamu"/>
        <w:numPr>
          <w:ilvl w:val="0"/>
          <w:numId w:val="1"/>
        </w:numPr>
        <w:spacing w:after="0" w:line="240" w:lineRule="auto"/>
        <w:rPr>
          <w:rFonts w:ascii="Arial Narrow" w:hAnsi="Arial Narrow"/>
          <w:b/>
        </w:rPr>
      </w:pPr>
      <w:r>
        <w:rPr>
          <w:rFonts w:ascii="Arial Narrow" w:hAnsi="Arial Narrow"/>
          <w:b/>
        </w:rPr>
        <w:t xml:space="preserve">V § 13 ods. 1 písm. d) sa </w:t>
      </w:r>
      <w:r w:rsidR="0088607C">
        <w:rPr>
          <w:rFonts w:ascii="Arial Narrow" w:hAnsi="Arial Narrow"/>
          <w:b/>
        </w:rPr>
        <w:t xml:space="preserve">na konci pripájajú tieto slová: </w:t>
      </w:r>
      <w:r>
        <w:rPr>
          <w:rFonts w:ascii="Arial Narrow" w:hAnsi="Arial Narrow"/>
          <w:b/>
        </w:rPr>
        <w:t xml:space="preserve"> „a spotrebiteľských úverov“.</w:t>
      </w:r>
    </w:p>
    <w:p w:rsidR="003E3F00" w:rsidRDefault="003E3F00" w:rsidP="003E3F00">
      <w:pPr>
        <w:spacing w:after="0" w:line="240" w:lineRule="auto"/>
        <w:rPr>
          <w:rFonts w:ascii="Arial Narrow" w:hAnsi="Arial Narrow"/>
          <w:b/>
        </w:rPr>
      </w:pPr>
    </w:p>
    <w:p w:rsidR="003E3F00" w:rsidRPr="003E3F00" w:rsidRDefault="003E3F00" w:rsidP="0076785B">
      <w:pPr>
        <w:pStyle w:val="Odsekzoznamu"/>
        <w:numPr>
          <w:ilvl w:val="0"/>
          <w:numId w:val="1"/>
        </w:numPr>
        <w:spacing w:after="0" w:line="240" w:lineRule="auto"/>
        <w:jc w:val="both"/>
        <w:rPr>
          <w:rFonts w:ascii="Arial Narrow" w:hAnsi="Arial Narrow"/>
          <w:b/>
        </w:rPr>
      </w:pPr>
      <w:r>
        <w:rPr>
          <w:rFonts w:ascii="Arial Narrow" w:hAnsi="Arial Narrow"/>
          <w:b/>
        </w:rPr>
        <w:t>V § 14 ods. 6 sa druhá veta nahrádza týmito vetami: „Národná banka Slovenska návrh na zápis odmietne, ak má vedomosť o tom, že osoba uvedená v návrhu na zápis nespĺňa podmienky na výkon činnosti  podľa tohto zákona. Týmto nie je dotknuté ustanovenie odseku 3. O odmietnutí návrh</w:t>
      </w:r>
      <w:r w:rsidR="006074F2">
        <w:rPr>
          <w:rFonts w:ascii="Arial Narrow" w:hAnsi="Arial Narrow"/>
          <w:b/>
        </w:rPr>
        <w:t>u</w:t>
      </w:r>
      <w:r>
        <w:rPr>
          <w:rFonts w:ascii="Arial Narrow" w:hAnsi="Arial Narrow"/>
          <w:b/>
        </w:rPr>
        <w:t xml:space="preserve"> na zápis informuje Národná banka Slovenska navrhovateľa elektronicky do desiatich kalendárnych dní odo dňa jeho prijatia. Poplatok za odmietnutý návrh na zápis sa nevracia.“.</w:t>
      </w:r>
    </w:p>
    <w:p w:rsidR="004B58AA" w:rsidRDefault="004B58AA" w:rsidP="0076785B">
      <w:pPr>
        <w:pStyle w:val="Odsekzoznamu"/>
        <w:spacing w:after="0" w:line="240" w:lineRule="auto"/>
        <w:ind w:left="0"/>
        <w:jc w:val="both"/>
        <w:rPr>
          <w:rFonts w:ascii="Arial Narrow" w:hAnsi="Arial Narrow"/>
        </w:rPr>
      </w:pPr>
    </w:p>
    <w:p w:rsidR="00123541" w:rsidRDefault="006A2426" w:rsidP="00123541">
      <w:pPr>
        <w:pStyle w:val="Odsekzoznamu"/>
        <w:numPr>
          <w:ilvl w:val="0"/>
          <w:numId w:val="1"/>
        </w:numPr>
        <w:spacing w:after="0" w:line="240" w:lineRule="auto"/>
        <w:rPr>
          <w:rFonts w:ascii="Arial Narrow" w:hAnsi="Arial Narrow"/>
          <w:b/>
        </w:rPr>
      </w:pPr>
      <w:r w:rsidRPr="004D3A32">
        <w:rPr>
          <w:rFonts w:ascii="Arial Narrow" w:hAnsi="Arial Narrow"/>
          <w:b/>
        </w:rPr>
        <w:t>V § 14 ods. 7 sa slov</w:t>
      </w:r>
      <w:r w:rsidR="002B7A61" w:rsidRPr="004D3A32">
        <w:rPr>
          <w:rFonts w:ascii="Arial Narrow" w:hAnsi="Arial Narrow"/>
          <w:b/>
        </w:rPr>
        <w:t>á</w:t>
      </w:r>
      <w:r w:rsidRPr="004D3A32">
        <w:rPr>
          <w:rFonts w:ascii="Arial Narrow" w:hAnsi="Arial Narrow"/>
          <w:b/>
        </w:rPr>
        <w:t xml:space="preserve"> „</w:t>
      </w:r>
      <w:r w:rsidR="002B7A61" w:rsidRPr="004D3A32">
        <w:rPr>
          <w:rFonts w:ascii="Arial Narrow" w:hAnsi="Arial Narrow"/>
          <w:b/>
        </w:rPr>
        <w:t>odo dňa zápisu do registra</w:t>
      </w:r>
      <w:r w:rsidRPr="004D3A32">
        <w:rPr>
          <w:rFonts w:ascii="Arial Narrow" w:hAnsi="Arial Narrow"/>
          <w:b/>
        </w:rPr>
        <w:t xml:space="preserve">“ </w:t>
      </w:r>
      <w:r w:rsidR="002B7A61" w:rsidRPr="004D3A32">
        <w:rPr>
          <w:rFonts w:ascii="Arial Narrow" w:hAnsi="Arial Narrow"/>
          <w:b/>
        </w:rPr>
        <w:t xml:space="preserve">nahrádzajú slovami </w:t>
      </w:r>
      <w:r w:rsidRPr="004D3A32">
        <w:rPr>
          <w:rFonts w:ascii="Arial Narrow" w:hAnsi="Arial Narrow"/>
          <w:b/>
        </w:rPr>
        <w:t>„</w:t>
      </w:r>
      <w:r w:rsidR="002B7A61" w:rsidRPr="004D3A32">
        <w:rPr>
          <w:rFonts w:ascii="Arial Narrow" w:hAnsi="Arial Narrow"/>
          <w:b/>
        </w:rPr>
        <w:t>v príslušnom sektore odo dňa zápisu do príslušného zoznamu v príslušnom podregistri“.</w:t>
      </w:r>
    </w:p>
    <w:p w:rsidR="004D3A32" w:rsidRDefault="004D3A32" w:rsidP="004D3A32">
      <w:pPr>
        <w:spacing w:after="0" w:line="240" w:lineRule="auto"/>
        <w:rPr>
          <w:rFonts w:ascii="Arial Narrow" w:hAnsi="Arial Narrow"/>
          <w:b/>
        </w:rPr>
      </w:pPr>
    </w:p>
    <w:p w:rsidR="004D3A32" w:rsidRPr="004D3A32" w:rsidRDefault="004D3A32" w:rsidP="004D3A32">
      <w:pPr>
        <w:pStyle w:val="Odsekzoznamu"/>
        <w:numPr>
          <w:ilvl w:val="0"/>
          <w:numId w:val="1"/>
        </w:numPr>
        <w:spacing w:after="0" w:line="240" w:lineRule="auto"/>
        <w:rPr>
          <w:rFonts w:ascii="Arial Narrow" w:hAnsi="Arial Narrow"/>
          <w:b/>
        </w:rPr>
      </w:pPr>
      <w:r>
        <w:rPr>
          <w:rFonts w:ascii="Arial Narrow" w:hAnsi="Arial Narrow"/>
          <w:b/>
        </w:rPr>
        <w:t>V § 14 ods. 9 – pripomienka NBS akceptovaná (potrebné preformulovať navrhované zmeny – NBS)</w:t>
      </w:r>
    </w:p>
    <w:p w:rsidR="002B7A61" w:rsidRPr="004D3A32" w:rsidRDefault="002B7A61" w:rsidP="002B7A61">
      <w:pPr>
        <w:pStyle w:val="Odsekzoznamu"/>
        <w:spacing w:after="0" w:line="240" w:lineRule="auto"/>
        <w:ind w:left="0"/>
        <w:rPr>
          <w:rFonts w:ascii="Arial Narrow" w:hAnsi="Arial Narrow"/>
          <w:b/>
        </w:rPr>
      </w:pPr>
    </w:p>
    <w:p w:rsidR="00123541" w:rsidRPr="004D3A32" w:rsidRDefault="00123541" w:rsidP="00123541">
      <w:pPr>
        <w:pStyle w:val="Odsekzoznamu"/>
        <w:numPr>
          <w:ilvl w:val="0"/>
          <w:numId w:val="1"/>
        </w:numPr>
        <w:spacing w:after="0" w:line="240" w:lineRule="auto"/>
        <w:rPr>
          <w:rFonts w:ascii="Arial Narrow" w:hAnsi="Arial Narrow"/>
          <w:b/>
        </w:rPr>
      </w:pPr>
      <w:r w:rsidRPr="004D3A32">
        <w:rPr>
          <w:rFonts w:ascii="Arial Narrow" w:hAnsi="Arial Narrow"/>
          <w:b/>
        </w:rPr>
        <w:t>V § 14 sa za odsek 9 vkladá nový odsek 10, ktorý znie:</w:t>
      </w:r>
    </w:p>
    <w:p w:rsidR="00123541" w:rsidRPr="004D3A32" w:rsidRDefault="00123541" w:rsidP="00B929BC">
      <w:pPr>
        <w:pStyle w:val="Odsekzoznamu"/>
        <w:spacing w:after="0" w:line="240" w:lineRule="auto"/>
        <w:ind w:left="0"/>
        <w:jc w:val="both"/>
        <w:rPr>
          <w:rFonts w:ascii="Arial Narrow" w:hAnsi="Arial Narrow"/>
          <w:b/>
        </w:rPr>
      </w:pPr>
      <w:r w:rsidRPr="004D3A32">
        <w:rPr>
          <w:rFonts w:ascii="Arial Narrow" w:hAnsi="Arial Narrow"/>
          <w:b/>
        </w:rPr>
        <w:t>„(10)  Samostatný finančný agent a finančný poradca sú oprávnení začať vykonávať finančné sprostredkovanie v príslušnom sektore alebo fi</w:t>
      </w:r>
      <w:r w:rsidR="00FA7394" w:rsidRPr="004D3A32">
        <w:rPr>
          <w:rFonts w:ascii="Arial Narrow" w:hAnsi="Arial Narrow"/>
          <w:b/>
        </w:rPr>
        <w:t>n</w:t>
      </w:r>
      <w:r w:rsidRPr="004D3A32">
        <w:rPr>
          <w:rFonts w:ascii="Arial Narrow" w:hAnsi="Arial Narrow"/>
          <w:b/>
        </w:rPr>
        <w:t>ančné poradenstvo v príslušnom sektore odo dňa zápisu do príslušného zoznamu v príslušnom podregistri.“.</w:t>
      </w:r>
    </w:p>
    <w:p w:rsidR="001315D4" w:rsidRPr="00B929BC" w:rsidRDefault="001315D4" w:rsidP="00B929BC">
      <w:pPr>
        <w:pStyle w:val="Odsekzoznamu"/>
        <w:spacing w:after="0" w:line="240" w:lineRule="auto"/>
        <w:ind w:left="0"/>
        <w:jc w:val="both"/>
        <w:rPr>
          <w:rFonts w:ascii="Arial Narrow" w:hAnsi="Arial Narrow"/>
          <w:b/>
        </w:rPr>
      </w:pPr>
    </w:p>
    <w:p w:rsidR="001315D4" w:rsidRPr="00B929BC" w:rsidRDefault="001315D4" w:rsidP="00123541">
      <w:pPr>
        <w:pStyle w:val="Odsekzoznamu"/>
        <w:spacing w:after="0" w:line="240" w:lineRule="auto"/>
        <w:ind w:left="0"/>
        <w:rPr>
          <w:rFonts w:ascii="Arial Narrow" w:hAnsi="Arial Narrow"/>
          <w:b/>
        </w:rPr>
      </w:pPr>
      <w:r w:rsidRPr="00B929BC">
        <w:rPr>
          <w:rFonts w:ascii="Arial Narrow" w:hAnsi="Arial Narrow"/>
          <w:b/>
        </w:rPr>
        <w:t>Doterajšie odseky 10 až 12 sa označujú ako odseky 11 až 13.</w:t>
      </w:r>
    </w:p>
    <w:p w:rsidR="00B929BC" w:rsidRPr="00B929BC" w:rsidRDefault="00B929BC" w:rsidP="00123541">
      <w:pPr>
        <w:pStyle w:val="Odsekzoznamu"/>
        <w:spacing w:after="0" w:line="240" w:lineRule="auto"/>
        <w:ind w:left="0"/>
        <w:rPr>
          <w:rFonts w:ascii="Arial Narrow" w:hAnsi="Arial Narrow"/>
          <w:b/>
        </w:rPr>
      </w:pPr>
    </w:p>
    <w:p w:rsidR="003E3F00" w:rsidRPr="006074F2" w:rsidRDefault="00B929BC" w:rsidP="003E3F00">
      <w:pPr>
        <w:pStyle w:val="Odsekzoznamu"/>
        <w:numPr>
          <w:ilvl w:val="0"/>
          <w:numId w:val="1"/>
        </w:numPr>
        <w:spacing w:after="0" w:line="240" w:lineRule="auto"/>
        <w:jc w:val="both"/>
        <w:rPr>
          <w:rFonts w:ascii="Arial Narrow" w:hAnsi="Arial Narrow"/>
          <w:b/>
        </w:rPr>
      </w:pPr>
      <w:r w:rsidRPr="00B929BC">
        <w:rPr>
          <w:rFonts w:ascii="Arial Narrow" w:hAnsi="Arial Narrow"/>
          <w:b/>
        </w:rPr>
        <w:t xml:space="preserve"> V § 15 </w:t>
      </w:r>
      <w:r w:rsidR="006074F2">
        <w:rPr>
          <w:rFonts w:ascii="Arial Narrow" w:hAnsi="Arial Narrow"/>
          <w:b/>
        </w:rPr>
        <w:t xml:space="preserve">ods. 5 </w:t>
      </w:r>
      <w:r w:rsidRPr="00B929BC">
        <w:rPr>
          <w:rFonts w:ascii="Arial Narrow" w:hAnsi="Arial Narrow"/>
          <w:b/>
        </w:rPr>
        <w:t>sa druhá veta nahrádza týmito vetami: „</w:t>
      </w:r>
      <w:r>
        <w:rPr>
          <w:rFonts w:ascii="Arial Narrow" w:hAnsi="Arial Narrow"/>
          <w:b/>
        </w:rPr>
        <w:t>Národná banka Slovenska návrh na zmenu zápisu odmietne, ak má vedomosť o tom, že osoba uvedená v návrhu na zmenu zápisu nespĺňa podmienky na výkon činnosti  podľa tohto zákona. Týmto nie je dotknuté ustanovenie odseku 2. O odmietnutí návrh</w:t>
      </w:r>
      <w:r w:rsidR="006074F2">
        <w:rPr>
          <w:rFonts w:ascii="Arial Narrow" w:hAnsi="Arial Narrow"/>
          <w:b/>
        </w:rPr>
        <w:t>u</w:t>
      </w:r>
      <w:r>
        <w:rPr>
          <w:rFonts w:ascii="Arial Narrow" w:hAnsi="Arial Narrow"/>
          <w:b/>
        </w:rPr>
        <w:t xml:space="preserve"> na zmenu zápisu informuje Národná banka Slovenska navrhovateľa elektronicky do desiatich kalendárnych dní odo dňa jeho prijatia. Poplatok za odmietnutý návrh na zmenu zápisu sa nevracia.“.</w:t>
      </w:r>
    </w:p>
    <w:p w:rsidR="00ED0B0F" w:rsidRPr="003D2613" w:rsidRDefault="00ED0B0F" w:rsidP="00123541">
      <w:pPr>
        <w:pStyle w:val="Odsekzoznamu"/>
        <w:spacing w:after="0" w:line="240" w:lineRule="auto"/>
        <w:ind w:left="0"/>
        <w:rPr>
          <w:rFonts w:ascii="Arial Narrow" w:hAnsi="Arial Narrow"/>
        </w:rPr>
      </w:pPr>
    </w:p>
    <w:p w:rsidR="00ED0B0F" w:rsidRPr="003D2613" w:rsidRDefault="00ED0B0F" w:rsidP="00ED0B0F">
      <w:pPr>
        <w:pStyle w:val="Odsekzoznamu"/>
        <w:numPr>
          <w:ilvl w:val="0"/>
          <w:numId w:val="1"/>
        </w:numPr>
        <w:spacing w:after="0" w:line="240" w:lineRule="auto"/>
        <w:rPr>
          <w:rFonts w:ascii="Arial Narrow" w:hAnsi="Arial Narrow"/>
        </w:rPr>
      </w:pPr>
      <w:r w:rsidRPr="003D2613">
        <w:rPr>
          <w:rFonts w:ascii="Arial Narrow" w:hAnsi="Arial Narrow"/>
        </w:rPr>
        <w:t>V § 16 ods. 2 sa vypúšťa písmeno d).</w:t>
      </w:r>
    </w:p>
    <w:p w:rsidR="00ED0B0F" w:rsidRPr="003D2613" w:rsidRDefault="00ED0B0F" w:rsidP="00ED0B0F">
      <w:pPr>
        <w:pStyle w:val="Odsekzoznamu"/>
        <w:spacing w:after="0" w:line="240" w:lineRule="auto"/>
        <w:ind w:left="0"/>
        <w:rPr>
          <w:rFonts w:ascii="Arial Narrow" w:hAnsi="Arial Narrow"/>
        </w:rPr>
      </w:pPr>
    </w:p>
    <w:p w:rsidR="00ED0B0F" w:rsidRPr="003D2613" w:rsidRDefault="00ED0B0F" w:rsidP="00ED0B0F">
      <w:pPr>
        <w:pStyle w:val="Odsekzoznamu"/>
        <w:spacing w:after="0" w:line="240" w:lineRule="auto"/>
        <w:ind w:left="0"/>
        <w:rPr>
          <w:rFonts w:ascii="Arial Narrow" w:hAnsi="Arial Narrow"/>
        </w:rPr>
      </w:pPr>
      <w:r w:rsidRPr="003D2613">
        <w:rPr>
          <w:rFonts w:ascii="Arial Narrow" w:hAnsi="Arial Narrow"/>
        </w:rPr>
        <w:t xml:space="preserve">Doterajšie písmená e) až h) sa označujú ako písmená d) až </w:t>
      </w:r>
      <w:r w:rsidR="0007299C" w:rsidRPr="003D2613">
        <w:rPr>
          <w:rFonts w:ascii="Arial Narrow" w:hAnsi="Arial Narrow"/>
        </w:rPr>
        <w:t>g</w:t>
      </w:r>
      <w:r w:rsidRPr="003D2613">
        <w:rPr>
          <w:rFonts w:ascii="Arial Narrow" w:hAnsi="Arial Narrow"/>
        </w:rPr>
        <w:t>).</w:t>
      </w:r>
    </w:p>
    <w:p w:rsidR="00841924" w:rsidRPr="003D2613" w:rsidRDefault="00841924" w:rsidP="00ED0B0F">
      <w:pPr>
        <w:pStyle w:val="Odsekzoznamu"/>
        <w:spacing w:after="0" w:line="240" w:lineRule="auto"/>
        <w:ind w:left="0"/>
        <w:rPr>
          <w:rFonts w:ascii="Arial Narrow" w:hAnsi="Arial Narrow"/>
        </w:rPr>
      </w:pPr>
    </w:p>
    <w:p w:rsidR="00841924" w:rsidRDefault="00841924" w:rsidP="00841924">
      <w:pPr>
        <w:pStyle w:val="Odsekzoznamu"/>
        <w:numPr>
          <w:ilvl w:val="0"/>
          <w:numId w:val="1"/>
        </w:numPr>
        <w:spacing w:after="0" w:line="240" w:lineRule="auto"/>
        <w:rPr>
          <w:rFonts w:ascii="Arial Narrow" w:hAnsi="Arial Narrow"/>
          <w:b/>
        </w:rPr>
      </w:pPr>
      <w:r w:rsidRPr="00F26B48">
        <w:rPr>
          <w:rFonts w:ascii="Arial Narrow" w:hAnsi="Arial Narrow"/>
          <w:b/>
        </w:rPr>
        <w:t xml:space="preserve">V § 18 ods. 2 písm. b) </w:t>
      </w:r>
      <w:r w:rsidR="00F26B48" w:rsidRPr="00F26B48">
        <w:rPr>
          <w:rFonts w:ascii="Arial Narrow" w:hAnsi="Arial Narrow"/>
          <w:b/>
        </w:rPr>
        <w:t xml:space="preserve">sa za slovo „orgánu žiadateľa“ vkladajú slová „podľa § 24 ods. 2“ a </w:t>
      </w:r>
      <w:r w:rsidRPr="00F26B48">
        <w:rPr>
          <w:rFonts w:ascii="Arial Narrow" w:hAnsi="Arial Narrow"/>
          <w:b/>
        </w:rPr>
        <w:t>slová „alebo aspoň jedného“</w:t>
      </w:r>
      <w:r w:rsidR="00F26B48" w:rsidRPr="00F26B48">
        <w:rPr>
          <w:rFonts w:ascii="Arial Narrow" w:hAnsi="Arial Narrow"/>
          <w:b/>
        </w:rPr>
        <w:t xml:space="preserve"> sa </w:t>
      </w:r>
      <w:r w:rsidRPr="00F26B48">
        <w:rPr>
          <w:rFonts w:ascii="Arial Narrow" w:hAnsi="Arial Narrow"/>
          <w:b/>
        </w:rPr>
        <w:t xml:space="preserve">nahrádzajú slovami „a aspoň jedného“. </w:t>
      </w:r>
    </w:p>
    <w:p w:rsidR="00F4260F" w:rsidRDefault="00F4260F" w:rsidP="00F4260F">
      <w:pPr>
        <w:spacing w:after="0" w:line="240" w:lineRule="auto"/>
        <w:rPr>
          <w:rFonts w:ascii="Arial Narrow" w:hAnsi="Arial Narrow"/>
          <w:b/>
        </w:rPr>
      </w:pPr>
    </w:p>
    <w:p w:rsidR="00F4260F" w:rsidRDefault="00F4260F" w:rsidP="00F4260F">
      <w:pPr>
        <w:pStyle w:val="Odsekzoznamu"/>
        <w:numPr>
          <w:ilvl w:val="0"/>
          <w:numId w:val="1"/>
        </w:numPr>
        <w:spacing w:after="0" w:line="240" w:lineRule="auto"/>
        <w:rPr>
          <w:rFonts w:ascii="Arial Narrow" w:hAnsi="Arial Narrow"/>
          <w:b/>
        </w:rPr>
      </w:pPr>
      <w:r>
        <w:rPr>
          <w:rFonts w:ascii="Arial Narrow" w:hAnsi="Arial Narrow"/>
          <w:b/>
        </w:rPr>
        <w:t>V § 18 ods. 4 písm.a) sa za slovo „priezvisko“ vkladajú slová „rodné číslo“.</w:t>
      </w:r>
    </w:p>
    <w:p w:rsidR="00CB2262" w:rsidRPr="00CB2262" w:rsidRDefault="00CB2262" w:rsidP="00CB2262">
      <w:pPr>
        <w:pStyle w:val="Odsekzoznamu"/>
        <w:rPr>
          <w:rFonts w:ascii="Arial Narrow" w:hAnsi="Arial Narrow"/>
          <w:b/>
        </w:rPr>
      </w:pPr>
    </w:p>
    <w:p w:rsidR="00CB2262" w:rsidRDefault="00E16F88" w:rsidP="00F4260F">
      <w:pPr>
        <w:pStyle w:val="Odsekzoznamu"/>
        <w:numPr>
          <w:ilvl w:val="0"/>
          <w:numId w:val="1"/>
        </w:numPr>
        <w:spacing w:after="0" w:line="240" w:lineRule="auto"/>
        <w:rPr>
          <w:rFonts w:ascii="Arial Narrow" w:hAnsi="Arial Narrow"/>
          <w:b/>
        </w:rPr>
      </w:pPr>
      <w:r>
        <w:rPr>
          <w:rFonts w:ascii="Arial Narrow" w:hAnsi="Arial Narrow"/>
          <w:b/>
        </w:rPr>
        <w:t xml:space="preserve">V § 18 </w:t>
      </w:r>
      <w:r w:rsidR="00CB2262">
        <w:rPr>
          <w:rFonts w:ascii="Arial Narrow" w:hAnsi="Arial Narrow"/>
          <w:b/>
        </w:rPr>
        <w:t>ods. 6 písm. b) sa za slová „orgánu žiadateľa“ vkladajú slová „podľa § 24 ods. 2“.</w:t>
      </w:r>
    </w:p>
    <w:p w:rsidR="00CB2262" w:rsidRPr="00CB2262" w:rsidRDefault="00CB2262" w:rsidP="00CB2262">
      <w:pPr>
        <w:pStyle w:val="Odsekzoznamu"/>
        <w:rPr>
          <w:rFonts w:ascii="Arial Narrow" w:hAnsi="Arial Narrow"/>
          <w:b/>
        </w:rPr>
      </w:pPr>
    </w:p>
    <w:p w:rsidR="00CB2262" w:rsidRDefault="00CB2262" w:rsidP="00CB2262">
      <w:pPr>
        <w:pStyle w:val="Odsekzoznamu"/>
        <w:numPr>
          <w:ilvl w:val="0"/>
          <w:numId w:val="1"/>
        </w:numPr>
        <w:spacing w:after="0" w:line="240" w:lineRule="auto"/>
        <w:rPr>
          <w:rFonts w:ascii="Arial Narrow" w:hAnsi="Arial Narrow"/>
          <w:b/>
        </w:rPr>
      </w:pPr>
      <w:r>
        <w:rPr>
          <w:rFonts w:ascii="Arial Narrow" w:hAnsi="Arial Narrow"/>
          <w:b/>
        </w:rPr>
        <w:t>V § 18 ods. 7 sa za písmeno a) vkladá nové písmeno b), ktoré znie:</w:t>
      </w:r>
    </w:p>
    <w:p w:rsidR="00CB2262" w:rsidRDefault="00CB2262" w:rsidP="00CB2262">
      <w:pPr>
        <w:pStyle w:val="Odsekzoznamu"/>
        <w:spacing w:after="0" w:line="240" w:lineRule="auto"/>
        <w:ind w:left="0"/>
        <w:rPr>
          <w:rFonts w:ascii="Arial Narrow" w:hAnsi="Arial Narrow"/>
          <w:b/>
        </w:rPr>
      </w:pPr>
      <w:r>
        <w:rPr>
          <w:rFonts w:ascii="Arial Narrow" w:hAnsi="Arial Narrow"/>
          <w:b/>
        </w:rPr>
        <w:t>„b) doklady preukazujúce odbornú spôsobilosť žiadateľa a vedúceho zamestnanca žiadateľa.“.</w:t>
      </w:r>
    </w:p>
    <w:p w:rsidR="00CB2262" w:rsidRDefault="00CB2262" w:rsidP="00CB2262">
      <w:pPr>
        <w:pStyle w:val="Odsekzoznamu"/>
        <w:spacing w:after="0" w:line="240" w:lineRule="auto"/>
        <w:ind w:left="0"/>
        <w:rPr>
          <w:rFonts w:ascii="Arial Narrow" w:hAnsi="Arial Narrow"/>
          <w:b/>
        </w:rPr>
      </w:pPr>
    </w:p>
    <w:p w:rsidR="00CB2262" w:rsidRPr="00CB2262" w:rsidRDefault="00CB2262" w:rsidP="00CB2262">
      <w:pPr>
        <w:pStyle w:val="Odsekzoznamu"/>
        <w:spacing w:after="0" w:line="240" w:lineRule="auto"/>
        <w:ind w:left="0"/>
        <w:rPr>
          <w:rFonts w:ascii="Arial Narrow" w:hAnsi="Arial Narrow"/>
          <w:b/>
        </w:rPr>
      </w:pPr>
      <w:r>
        <w:rPr>
          <w:rFonts w:ascii="Arial Narrow" w:hAnsi="Arial Narrow"/>
          <w:b/>
        </w:rPr>
        <w:t>Doterajšie písmená b) a c) sa označujú ako písmená c) a d).</w:t>
      </w:r>
    </w:p>
    <w:p w:rsidR="00CB2262" w:rsidRPr="00F4260F" w:rsidRDefault="00CB2262" w:rsidP="00CB2262">
      <w:pPr>
        <w:pStyle w:val="Odsekzoznamu"/>
        <w:spacing w:after="0" w:line="240" w:lineRule="auto"/>
        <w:ind w:left="0"/>
        <w:rPr>
          <w:rFonts w:ascii="Arial Narrow" w:hAnsi="Arial Narrow"/>
          <w:b/>
        </w:rPr>
      </w:pPr>
    </w:p>
    <w:p w:rsidR="00123541" w:rsidRPr="00F26B48" w:rsidRDefault="00123541" w:rsidP="00123541">
      <w:pPr>
        <w:pStyle w:val="Odsekzoznamu"/>
        <w:spacing w:after="0" w:line="240" w:lineRule="auto"/>
        <w:ind w:left="0"/>
        <w:rPr>
          <w:rFonts w:ascii="Arial Narrow" w:hAnsi="Arial Narrow"/>
          <w:b/>
        </w:rPr>
      </w:pPr>
    </w:p>
    <w:p w:rsidR="008F1149" w:rsidRPr="003D2613" w:rsidRDefault="008F1149" w:rsidP="00123541">
      <w:pPr>
        <w:pStyle w:val="Odsekzoznamu"/>
        <w:numPr>
          <w:ilvl w:val="0"/>
          <w:numId w:val="1"/>
        </w:numPr>
        <w:spacing w:after="0" w:line="240" w:lineRule="auto"/>
        <w:rPr>
          <w:rFonts w:ascii="Arial Narrow" w:hAnsi="Arial Narrow"/>
        </w:rPr>
      </w:pPr>
      <w:r w:rsidRPr="003D2613">
        <w:rPr>
          <w:rFonts w:ascii="Arial Narrow" w:hAnsi="Arial Narrow"/>
        </w:rPr>
        <w:t>V § 19 ods. 1 sa vypúšťajú písmená f) a i).</w:t>
      </w:r>
    </w:p>
    <w:p w:rsidR="008F1149" w:rsidRPr="003D2613" w:rsidRDefault="008F1149" w:rsidP="00753FD4">
      <w:pPr>
        <w:pStyle w:val="Odsekzoznamu"/>
        <w:spacing w:after="0" w:line="240" w:lineRule="auto"/>
        <w:ind w:left="0"/>
        <w:rPr>
          <w:rFonts w:ascii="Arial Narrow" w:hAnsi="Arial Narrow"/>
        </w:rPr>
      </w:pPr>
    </w:p>
    <w:p w:rsidR="008F1149" w:rsidRPr="003D2613" w:rsidRDefault="008F1149" w:rsidP="00753FD4">
      <w:pPr>
        <w:pStyle w:val="Odsekzoznamu"/>
        <w:spacing w:after="0" w:line="240" w:lineRule="auto"/>
        <w:ind w:left="0"/>
        <w:rPr>
          <w:rFonts w:ascii="Arial Narrow" w:hAnsi="Arial Narrow"/>
        </w:rPr>
      </w:pPr>
      <w:r w:rsidRPr="003D2613">
        <w:rPr>
          <w:rFonts w:ascii="Arial Narrow" w:hAnsi="Arial Narrow"/>
        </w:rPr>
        <w:t>Doterajšie písmená g) a h) sa označujú ako písmená f) a g).</w:t>
      </w:r>
    </w:p>
    <w:p w:rsidR="008F1149" w:rsidRPr="003D2613" w:rsidRDefault="008F1149" w:rsidP="00753FD4">
      <w:pPr>
        <w:pStyle w:val="Odsekzoznamu"/>
        <w:spacing w:after="0" w:line="240" w:lineRule="auto"/>
        <w:ind w:left="0"/>
        <w:rPr>
          <w:rFonts w:ascii="Arial Narrow" w:hAnsi="Arial Narrow"/>
        </w:rPr>
      </w:pPr>
    </w:p>
    <w:p w:rsidR="00FB38FE" w:rsidRPr="00656C01" w:rsidRDefault="00FB38FE" w:rsidP="002263E2">
      <w:pPr>
        <w:pStyle w:val="Odsekzoznamu"/>
        <w:numPr>
          <w:ilvl w:val="0"/>
          <w:numId w:val="1"/>
        </w:numPr>
        <w:spacing w:after="0" w:line="240" w:lineRule="auto"/>
        <w:rPr>
          <w:rFonts w:ascii="Arial Narrow" w:hAnsi="Arial Narrow"/>
          <w:b/>
        </w:rPr>
      </w:pPr>
      <w:r w:rsidRPr="00656C01">
        <w:rPr>
          <w:rFonts w:ascii="Arial Narrow" w:hAnsi="Arial Narrow"/>
          <w:b/>
        </w:rPr>
        <w:t>V § 19 ods. 2 sa vypúšťa druhá veta.</w:t>
      </w:r>
    </w:p>
    <w:p w:rsidR="00FB38FE" w:rsidRPr="003D2613" w:rsidRDefault="00FB38FE" w:rsidP="00913116">
      <w:pPr>
        <w:pStyle w:val="Odsekzoznamu"/>
        <w:spacing w:after="0" w:line="240" w:lineRule="auto"/>
        <w:ind w:left="0"/>
        <w:rPr>
          <w:rFonts w:ascii="Arial Narrow" w:hAnsi="Arial Narrow"/>
        </w:rPr>
      </w:pPr>
    </w:p>
    <w:p w:rsidR="00756BCD" w:rsidRPr="003D2613" w:rsidRDefault="00756BCD" w:rsidP="002263E2">
      <w:pPr>
        <w:pStyle w:val="Odsekzoznamu"/>
        <w:numPr>
          <w:ilvl w:val="0"/>
          <w:numId w:val="1"/>
        </w:numPr>
        <w:spacing w:after="0" w:line="240" w:lineRule="auto"/>
        <w:rPr>
          <w:rFonts w:ascii="Arial Narrow" w:hAnsi="Arial Narrow"/>
        </w:rPr>
      </w:pPr>
      <w:r w:rsidRPr="003D2613">
        <w:rPr>
          <w:rFonts w:ascii="Arial Narrow" w:hAnsi="Arial Narrow"/>
        </w:rPr>
        <w:t>V § 21 ods. 3 písm. a) sa slová „do troch mesiacov odo dňa prvého zápisu</w:t>
      </w:r>
      <w:r w:rsidR="00E23D25" w:rsidRPr="003D2613">
        <w:rPr>
          <w:rFonts w:ascii="Arial Narrow" w:hAnsi="Arial Narrow"/>
        </w:rPr>
        <w:t>“ nahrádzajú slovami „odo dňa zápisu“.</w:t>
      </w:r>
    </w:p>
    <w:p w:rsidR="00756BCD" w:rsidRPr="003D2613" w:rsidRDefault="00756BCD" w:rsidP="00913116">
      <w:pPr>
        <w:pStyle w:val="Odsekzoznamu"/>
        <w:rPr>
          <w:rFonts w:ascii="Arial Narrow" w:hAnsi="Arial Narrow"/>
        </w:rPr>
      </w:pPr>
    </w:p>
    <w:p w:rsidR="00237EB8" w:rsidRPr="003D2613" w:rsidRDefault="002A6B93" w:rsidP="002263E2">
      <w:pPr>
        <w:pStyle w:val="Odsekzoznamu"/>
        <w:numPr>
          <w:ilvl w:val="0"/>
          <w:numId w:val="1"/>
        </w:numPr>
        <w:spacing w:after="0" w:line="240" w:lineRule="auto"/>
        <w:rPr>
          <w:rFonts w:ascii="Arial Narrow" w:hAnsi="Arial Narrow"/>
        </w:rPr>
      </w:pPr>
      <w:r w:rsidRPr="003D2613">
        <w:rPr>
          <w:rFonts w:ascii="Arial Narrow" w:hAnsi="Arial Narrow"/>
        </w:rPr>
        <w:t>V § 21 ods. 3 písmená b) a</w:t>
      </w:r>
      <w:r w:rsidR="00AD3879">
        <w:rPr>
          <w:rFonts w:ascii="Arial Narrow" w:hAnsi="Arial Narrow"/>
        </w:rPr>
        <w:t>ž</w:t>
      </w:r>
      <w:r w:rsidRPr="003D2613">
        <w:rPr>
          <w:rFonts w:ascii="Arial Narrow" w:hAnsi="Arial Narrow"/>
        </w:rPr>
        <w:t> d) znejú:</w:t>
      </w:r>
    </w:p>
    <w:p w:rsidR="002A6B93" w:rsidRPr="003D2613" w:rsidRDefault="002A6B93" w:rsidP="00DA3489">
      <w:pPr>
        <w:pStyle w:val="Odsekzoznamu"/>
        <w:spacing w:after="0" w:line="240" w:lineRule="auto"/>
        <w:ind w:left="0"/>
        <w:jc w:val="both"/>
        <w:rPr>
          <w:rFonts w:ascii="Arial Narrow" w:hAnsi="Arial Narrow"/>
        </w:rPr>
      </w:pPr>
      <w:r w:rsidRPr="003D2613">
        <w:rPr>
          <w:rFonts w:ascii="Arial Narrow" w:hAnsi="Arial Narrow"/>
        </w:rPr>
        <w:t>„b) st</w:t>
      </w:r>
      <w:r w:rsidR="00237EB8" w:rsidRPr="003D2613">
        <w:rPr>
          <w:rFonts w:ascii="Arial Narrow" w:hAnsi="Arial Narrow"/>
        </w:rPr>
        <w:t xml:space="preserve">redný stupeň odbornej spôsobilosti </w:t>
      </w:r>
      <w:r w:rsidR="005255A7" w:rsidRPr="003D2613">
        <w:rPr>
          <w:rFonts w:ascii="Arial Narrow" w:hAnsi="Arial Narrow"/>
        </w:rPr>
        <w:t xml:space="preserve">je ukončené </w:t>
      </w:r>
      <w:r w:rsidR="00FD5EC7" w:rsidRPr="003D2613">
        <w:rPr>
          <w:rFonts w:ascii="Arial Narrow" w:hAnsi="Arial Narrow"/>
        </w:rPr>
        <w:t xml:space="preserve"> </w:t>
      </w:r>
      <w:r w:rsidR="0081021E" w:rsidRPr="003D2613">
        <w:rPr>
          <w:rFonts w:ascii="Arial Narrow" w:hAnsi="Arial Narrow"/>
        </w:rPr>
        <w:t xml:space="preserve">najmenej </w:t>
      </w:r>
      <w:r w:rsidR="005255A7" w:rsidRPr="003D2613">
        <w:rPr>
          <w:rFonts w:ascii="Arial Narrow" w:hAnsi="Arial Narrow"/>
        </w:rPr>
        <w:t xml:space="preserve">stredné </w:t>
      </w:r>
      <w:r w:rsidR="00FD5EC7" w:rsidRPr="003D2613">
        <w:rPr>
          <w:rFonts w:ascii="Arial Narrow" w:hAnsi="Arial Narrow"/>
        </w:rPr>
        <w:t xml:space="preserve">odborné </w:t>
      </w:r>
      <w:r w:rsidR="005255A7" w:rsidRPr="003D2613">
        <w:rPr>
          <w:rFonts w:ascii="Arial Narrow" w:hAnsi="Arial Narrow"/>
        </w:rPr>
        <w:t>vzdelanie, úspešne vykonaná odborná skúška a absolvovanie osobitného finančného vzdelávania pre každý sektor, v ktorom je osoba oprávnená vykonávať finančné sprostredkovanie,</w:t>
      </w:r>
    </w:p>
    <w:p w:rsidR="005255A7" w:rsidRPr="003D2613" w:rsidRDefault="005255A7" w:rsidP="00DA3489">
      <w:pPr>
        <w:pStyle w:val="Odsekzoznamu"/>
        <w:spacing w:after="0" w:line="240" w:lineRule="auto"/>
        <w:ind w:left="0"/>
        <w:jc w:val="both"/>
        <w:rPr>
          <w:rFonts w:ascii="Arial Narrow" w:hAnsi="Arial Narrow"/>
        </w:rPr>
      </w:pPr>
      <w:r w:rsidRPr="003D2613">
        <w:rPr>
          <w:rFonts w:ascii="Arial Narrow" w:hAnsi="Arial Narrow"/>
        </w:rPr>
        <w:t xml:space="preserve">c) vyšší stupeň odbornej spôsobilosti je ukončené </w:t>
      </w:r>
      <w:r w:rsidR="0081021E" w:rsidRPr="003D2613">
        <w:rPr>
          <w:rFonts w:ascii="Arial Narrow" w:hAnsi="Arial Narrow"/>
        </w:rPr>
        <w:t xml:space="preserve">najmenej </w:t>
      </w:r>
      <w:r w:rsidR="00753FD4" w:rsidRPr="003D2613">
        <w:rPr>
          <w:rFonts w:ascii="Arial Narrow" w:hAnsi="Arial Narrow"/>
        </w:rPr>
        <w:t xml:space="preserve">stredné </w:t>
      </w:r>
      <w:r w:rsidR="00FD5EC7" w:rsidRPr="003D2613">
        <w:rPr>
          <w:rFonts w:ascii="Arial Narrow" w:hAnsi="Arial Narrow"/>
        </w:rPr>
        <w:t>odborné</w:t>
      </w:r>
      <w:r w:rsidR="00753FD4" w:rsidRPr="003D2613">
        <w:rPr>
          <w:rFonts w:ascii="Arial Narrow" w:hAnsi="Arial Narrow"/>
        </w:rPr>
        <w:t xml:space="preserve"> vzdelanie, </w:t>
      </w:r>
      <w:r w:rsidR="00E63A6B" w:rsidRPr="003D2613">
        <w:rPr>
          <w:rFonts w:ascii="Arial Narrow" w:hAnsi="Arial Narrow"/>
        </w:rPr>
        <w:t xml:space="preserve">trojročná odborná prax v oblasti finančného trhu, </w:t>
      </w:r>
      <w:r w:rsidR="00753FD4" w:rsidRPr="003D2613">
        <w:rPr>
          <w:rFonts w:ascii="Arial Narrow" w:hAnsi="Arial Narrow"/>
        </w:rPr>
        <w:t>úspešne vykonaná odborná skúška a absolvovanie osobitného finančného vzdelávania pre každý sektor, v ktorom je osoba oprávnená vykonávať finančné sprostredkovanie,</w:t>
      </w:r>
    </w:p>
    <w:p w:rsidR="002263E2" w:rsidRPr="003D2613" w:rsidRDefault="00753FD4" w:rsidP="00DA3489">
      <w:pPr>
        <w:pStyle w:val="Odsekzoznamu"/>
        <w:spacing w:after="0" w:line="240" w:lineRule="auto"/>
        <w:ind w:left="0"/>
        <w:jc w:val="both"/>
        <w:rPr>
          <w:rFonts w:ascii="Arial Narrow" w:hAnsi="Arial Narrow"/>
        </w:rPr>
      </w:pPr>
      <w:r w:rsidRPr="003D2613">
        <w:rPr>
          <w:rFonts w:ascii="Arial Narrow" w:hAnsi="Arial Narrow"/>
        </w:rPr>
        <w:t>d) najvyšší stupeň odbornej spôsobilosti je úplné stredné</w:t>
      </w:r>
      <w:r w:rsidR="00FD5EC7" w:rsidRPr="003D2613">
        <w:rPr>
          <w:rFonts w:ascii="Arial Narrow" w:hAnsi="Arial Narrow"/>
        </w:rPr>
        <w:t xml:space="preserve"> odborné</w:t>
      </w:r>
      <w:r w:rsidRPr="003D2613">
        <w:rPr>
          <w:rFonts w:ascii="Arial Narrow" w:hAnsi="Arial Narrow"/>
        </w:rPr>
        <w:t xml:space="preserve"> vzdelanie, </w:t>
      </w:r>
      <w:r w:rsidR="0081021E" w:rsidRPr="003D2613">
        <w:rPr>
          <w:rFonts w:ascii="Arial Narrow" w:hAnsi="Arial Narrow"/>
        </w:rPr>
        <w:t>sedemročná</w:t>
      </w:r>
      <w:r w:rsidRPr="003D2613">
        <w:rPr>
          <w:rFonts w:ascii="Arial Narrow" w:hAnsi="Arial Narrow"/>
        </w:rPr>
        <w:t xml:space="preserve"> </w:t>
      </w:r>
      <w:r w:rsidR="004239D8" w:rsidRPr="003D2613">
        <w:rPr>
          <w:rFonts w:ascii="Arial Narrow" w:hAnsi="Arial Narrow"/>
        </w:rPr>
        <w:t>o</w:t>
      </w:r>
      <w:r w:rsidRPr="003D2613">
        <w:rPr>
          <w:rFonts w:ascii="Arial Narrow" w:hAnsi="Arial Narrow"/>
        </w:rPr>
        <w:t xml:space="preserve">dborná prax </w:t>
      </w:r>
      <w:r w:rsidR="004239D8" w:rsidRPr="003D2613">
        <w:rPr>
          <w:rFonts w:ascii="Arial Narrow" w:hAnsi="Arial Narrow"/>
        </w:rPr>
        <w:t>v oblasti finančného trhu, úspešne vykonaná odborná skúška s certifikátom a absolvovanie osobitného finančného vzdelávania pre každý sektor, v ktorom je osoba oprávnená vykonávať finančné poradenstvo.“.</w:t>
      </w:r>
    </w:p>
    <w:p w:rsidR="00716C2F" w:rsidRPr="003D2613" w:rsidRDefault="00716C2F" w:rsidP="00023234">
      <w:pPr>
        <w:spacing w:after="0" w:line="240" w:lineRule="auto"/>
        <w:ind w:left="720"/>
        <w:rPr>
          <w:rFonts w:ascii="Arial Narrow" w:hAnsi="Arial Narrow"/>
          <w:highlight w:val="yellow"/>
        </w:rPr>
      </w:pPr>
    </w:p>
    <w:p w:rsidR="0018695F" w:rsidRPr="00E60CBE" w:rsidRDefault="00716C2F" w:rsidP="00E60CBE">
      <w:pPr>
        <w:pStyle w:val="Odsekzoznamu"/>
        <w:numPr>
          <w:ilvl w:val="0"/>
          <w:numId w:val="1"/>
        </w:numPr>
        <w:spacing w:after="0" w:line="240" w:lineRule="auto"/>
        <w:rPr>
          <w:rFonts w:ascii="Arial Narrow" w:hAnsi="Arial Narrow"/>
        </w:rPr>
      </w:pPr>
      <w:r w:rsidRPr="003D2613">
        <w:rPr>
          <w:rFonts w:ascii="Arial Narrow" w:hAnsi="Arial Narrow"/>
        </w:rPr>
        <w:t xml:space="preserve">V § 21 ods. 10 </w:t>
      </w:r>
      <w:r w:rsidR="009E20E2">
        <w:rPr>
          <w:rFonts w:ascii="Arial Narrow" w:hAnsi="Arial Narrow"/>
        </w:rPr>
        <w:t xml:space="preserve">písm. a) </w:t>
      </w:r>
      <w:r w:rsidRPr="003D2613">
        <w:rPr>
          <w:rFonts w:ascii="Arial Narrow" w:hAnsi="Arial Narrow"/>
        </w:rPr>
        <w:t>sa slov</w:t>
      </w:r>
      <w:r w:rsidR="003909CE" w:rsidRPr="003D2613">
        <w:rPr>
          <w:rFonts w:ascii="Arial Narrow" w:hAnsi="Arial Narrow"/>
        </w:rPr>
        <w:t>á</w:t>
      </w:r>
      <w:r w:rsidRPr="003D2613">
        <w:rPr>
          <w:rFonts w:ascii="Arial Narrow" w:hAnsi="Arial Narrow"/>
        </w:rPr>
        <w:t xml:space="preserve"> „</w:t>
      </w:r>
      <w:r w:rsidR="003909CE" w:rsidRPr="003D2613">
        <w:rPr>
          <w:rFonts w:ascii="Arial Narrow" w:hAnsi="Arial Narrow"/>
        </w:rPr>
        <w:t>do troch mesiacov odo dňa prvého zápisu“ nahrádzajú slovami „odo dňa zápisu“.</w:t>
      </w:r>
    </w:p>
    <w:p w:rsidR="0018695F" w:rsidRPr="003D2613" w:rsidRDefault="0018695F" w:rsidP="0018695F">
      <w:pPr>
        <w:pStyle w:val="Odsekzoznamu"/>
        <w:spacing w:after="0" w:line="240" w:lineRule="auto"/>
        <w:ind w:left="0"/>
        <w:rPr>
          <w:rFonts w:ascii="Arial Narrow" w:hAnsi="Arial Narrow"/>
        </w:rPr>
      </w:pPr>
    </w:p>
    <w:p w:rsidR="00171EC1" w:rsidRPr="003D2613" w:rsidRDefault="00171EC1" w:rsidP="00E60CBE">
      <w:pPr>
        <w:pStyle w:val="Odsekzoznamu"/>
        <w:numPr>
          <w:ilvl w:val="0"/>
          <w:numId w:val="1"/>
        </w:numPr>
        <w:spacing w:after="0" w:line="240" w:lineRule="auto"/>
        <w:rPr>
          <w:rFonts w:ascii="Arial Narrow" w:hAnsi="Arial Narrow"/>
        </w:rPr>
      </w:pPr>
      <w:r w:rsidRPr="003D2613">
        <w:rPr>
          <w:rFonts w:ascii="Arial Narrow" w:hAnsi="Arial Narrow"/>
        </w:rPr>
        <w:t>V § 21 ods. 10 písmeno b) znie:</w:t>
      </w:r>
    </w:p>
    <w:p w:rsidR="00171EC1" w:rsidRPr="003D2613" w:rsidRDefault="00171EC1" w:rsidP="00171EC1">
      <w:pPr>
        <w:pStyle w:val="Odsekzoznamu"/>
        <w:spacing w:after="0" w:line="240" w:lineRule="auto"/>
        <w:ind w:left="0"/>
        <w:rPr>
          <w:rFonts w:ascii="Arial Narrow" w:hAnsi="Arial Narrow"/>
        </w:rPr>
      </w:pPr>
      <w:r w:rsidRPr="003D2613">
        <w:rPr>
          <w:rFonts w:ascii="Arial Narrow" w:hAnsi="Arial Narrow"/>
        </w:rPr>
        <w:t>„b) podriadený finančný agent navrhovateľovi  ku dňu podania návrhu na zápis do príslušného zoznamu v príslušnom podregistri podľa § 13.“.</w:t>
      </w:r>
    </w:p>
    <w:p w:rsidR="00171EC1" w:rsidRPr="003D2613" w:rsidRDefault="00171EC1" w:rsidP="00171EC1">
      <w:pPr>
        <w:pStyle w:val="Odsekzoznamu"/>
        <w:spacing w:after="0" w:line="240" w:lineRule="auto"/>
        <w:ind w:left="0"/>
        <w:rPr>
          <w:rFonts w:ascii="Arial Narrow" w:hAnsi="Arial Narrow"/>
        </w:rPr>
      </w:pPr>
    </w:p>
    <w:p w:rsidR="00E60CBE" w:rsidRPr="00E60CBE" w:rsidRDefault="00171EC1" w:rsidP="00E60CBE">
      <w:pPr>
        <w:pStyle w:val="Odsekzoznamu"/>
        <w:numPr>
          <w:ilvl w:val="0"/>
          <w:numId w:val="1"/>
        </w:numPr>
        <w:spacing w:after="0" w:line="240" w:lineRule="auto"/>
        <w:rPr>
          <w:rFonts w:ascii="Arial Narrow" w:hAnsi="Arial Narrow"/>
        </w:rPr>
      </w:pPr>
      <w:r w:rsidRPr="003D2613">
        <w:rPr>
          <w:rFonts w:ascii="Arial Narrow" w:hAnsi="Arial Narrow"/>
        </w:rPr>
        <w:t xml:space="preserve">V § 21 ods. 10 písm. d) </w:t>
      </w:r>
      <w:r w:rsidR="00A91D9A" w:rsidRPr="003D2613">
        <w:rPr>
          <w:rFonts w:ascii="Arial Narrow" w:hAnsi="Arial Narrow"/>
        </w:rPr>
        <w:t>sa vypúšťajú slová „ do troch mesiacov“.</w:t>
      </w:r>
    </w:p>
    <w:p w:rsidR="00E60CBE" w:rsidRPr="00E60CBE" w:rsidRDefault="00E60CBE" w:rsidP="00E60CBE">
      <w:pPr>
        <w:pStyle w:val="Odsekzoznamu"/>
        <w:rPr>
          <w:rFonts w:ascii="Arial Narrow" w:hAnsi="Arial Narrow"/>
        </w:rPr>
      </w:pPr>
    </w:p>
    <w:p w:rsidR="001B3515" w:rsidRPr="003D2613" w:rsidRDefault="001B3515" w:rsidP="00DA3489">
      <w:pPr>
        <w:pStyle w:val="Odsekzoznamu"/>
        <w:numPr>
          <w:ilvl w:val="0"/>
          <w:numId w:val="1"/>
        </w:numPr>
        <w:spacing w:after="0" w:line="240" w:lineRule="auto"/>
        <w:jc w:val="both"/>
        <w:rPr>
          <w:rFonts w:ascii="Arial Narrow" w:hAnsi="Arial Narrow"/>
        </w:rPr>
      </w:pPr>
      <w:r w:rsidRPr="003D2613">
        <w:rPr>
          <w:rFonts w:ascii="Arial Narrow" w:hAnsi="Arial Narrow"/>
        </w:rPr>
        <w:t xml:space="preserve">V § 22 sa za odsek 3 vkladajú nové odseky 4 až </w:t>
      </w:r>
      <w:r w:rsidR="00BB5D57" w:rsidRPr="003D2613">
        <w:rPr>
          <w:rFonts w:ascii="Arial Narrow" w:hAnsi="Arial Narrow"/>
        </w:rPr>
        <w:t>7</w:t>
      </w:r>
      <w:r w:rsidRPr="003D2613">
        <w:rPr>
          <w:rFonts w:ascii="Arial Narrow" w:hAnsi="Arial Narrow"/>
        </w:rPr>
        <w:t>, ktoré znejú:</w:t>
      </w:r>
    </w:p>
    <w:p w:rsidR="001B3515" w:rsidRPr="003D2613" w:rsidRDefault="001B3515" w:rsidP="00DA3489">
      <w:pPr>
        <w:pStyle w:val="Odsekzoznamu"/>
        <w:spacing w:after="0" w:line="240" w:lineRule="auto"/>
        <w:ind w:left="0"/>
        <w:jc w:val="both"/>
        <w:rPr>
          <w:rFonts w:ascii="Arial Narrow" w:hAnsi="Arial Narrow"/>
        </w:rPr>
      </w:pPr>
      <w:r w:rsidRPr="003D2613">
        <w:rPr>
          <w:rFonts w:ascii="Arial Narrow" w:hAnsi="Arial Narrow"/>
        </w:rPr>
        <w:t>„(4) Osobitné finančné vzdelávanie pre jednotlivé sektory a jednotlivé stupne odbornej spôsobislosti zabezpečuje Národnou bankou Slovenska poverená vzdelávacia inštitúcia. Účastníci osobitného finančného vzdelávania sú povinní pred jeho absolvovaním riadne a včas uhradiť poplatok. Poplatok za absolvovanie osobitného finančného vzdelávania je pr</w:t>
      </w:r>
      <w:r w:rsidR="00A22BE9">
        <w:rPr>
          <w:rFonts w:ascii="Arial Narrow" w:hAnsi="Arial Narrow"/>
        </w:rPr>
        <w:t>í</w:t>
      </w:r>
      <w:r w:rsidRPr="003D2613">
        <w:rPr>
          <w:rFonts w:ascii="Arial Narrow" w:hAnsi="Arial Narrow"/>
        </w:rPr>
        <w:t>jmom poverenej právnickej osoby.</w:t>
      </w:r>
    </w:p>
    <w:p w:rsidR="001B3515" w:rsidRPr="003D2613" w:rsidRDefault="001B3515" w:rsidP="00DA3489">
      <w:pPr>
        <w:pStyle w:val="Odsekzoznamu"/>
        <w:spacing w:after="0" w:line="240" w:lineRule="auto"/>
        <w:ind w:left="0"/>
        <w:jc w:val="both"/>
        <w:rPr>
          <w:rFonts w:ascii="Arial Narrow" w:hAnsi="Arial Narrow"/>
        </w:rPr>
      </w:pPr>
      <w:r w:rsidRPr="003D2613">
        <w:rPr>
          <w:rFonts w:ascii="Arial Narrow" w:hAnsi="Arial Narrow"/>
        </w:rPr>
        <w:t>(5) Na udelenie poverenia podľa odseku 4 musí byť preukázané splnenie týchto podmienok:</w:t>
      </w:r>
    </w:p>
    <w:p w:rsidR="001B3515" w:rsidRPr="003D2613" w:rsidRDefault="001B3515" w:rsidP="00DA3489">
      <w:pPr>
        <w:pStyle w:val="Odsekzoznamu"/>
        <w:spacing w:after="0" w:line="240" w:lineRule="auto"/>
        <w:ind w:left="0"/>
        <w:jc w:val="both"/>
        <w:rPr>
          <w:rFonts w:ascii="Arial Narrow" w:hAnsi="Arial Narrow"/>
        </w:rPr>
      </w:pPr>
      <w:r w:rsidRPr="003D2613">
        <w:rPr>
          <w:rFonts w:ascii="Arial Narrow" w:hAnsi="Arial Narrow"/>
        </w:rPr>
        <w:t xml:space="preserve">a) preukázanie schopnosti zabezpečiť osobitné finančné vzdelávanie pre jednotlivé sektory a jednotlivé stupne odbornej spôsobilosti v súlade s Vyhláškou Ministerstva financií Slovenskej republiky podľa odseku </w:t>
      </w:r>
      <w:r w:rsidR="007A333E">
        <w:rPr>
          <w:rFonts w:ascii="Arial Narrow" w:hAnsi="Arial Narrow"/>
        </w:rPr>
        <w:t>13</w:t>
      </w:r>
      <w:r w:rsidRPr="003D2613">
        <w:rPr>
          <w:rFonts w:ascii="Arial Narrow" w:hAnsi="Arial Narrow"/>
        </w:rPr>
        <w:t>,</w:t>
      </w:r>
    </w:p>
    <w:p w:rsidR="001B3515" w:rsidRPr="003D2613" w:rsidRDefault="001B3515" w:rsidP="00DA3489">
      <w:pPr>
        <w:pStyle w:val="Odsekzoznamu"/>
        <w:spacing w:after="0" w:line="240" w:lineRule="auto"/>
        <w:ind w:left="0"/>
        <w:jc w:val="both"/>
        <w:rPr>
          <w:rFonts w:ascii="Arial Narrow" w:hAnsi="Arial Narrow"/>
        </w:rPr>
      </w:pPr>
      <w:r w:rsidRPr="003D2613">
        <w:rPr>
          <w:rFonts w:ascii="Arial Narrow" w:hAnsi="Arial Narrow"/>
        </w:rPr>
        <w:t>b) technická, organizačná a personálna pripravenos</w:t>
      </w:r>
      <w:r w:rsidR="003473D1">
        <w:rPr>
          <w:rFonts w:ascii="Arial Narrow" w:hAnsi="Arial Narrow"/>
        </w:rPr>
        <w:t>ť</w:t>
      </w:r>
      <w:r w:rsidRPr="003D2613">
        <w:rPr>
          <w:rFonts w:ascii="Arial Narrow" w:hAnsi="Arial Narrow"/>
        </w:rPr>
        <w:t xml:space="preserve"> na vykonávanie osobitného finančného vzdelávania.</w:t>
      </w:r>
    </w:p>
    <w:p w:rsidR="00A073A3" w:rsidRPr="003D2613" w:rsidRDefault="001B3515" w:rsidP="00DA3489">
      <w:pPr>
        <w:pStyle w:val="Odsekzoznamu"/>
        <w:spacing w:after="0" w:line="240" w:lineRule="auto"/>
        <w:ind w:left="0"/>
        <w:jc w:val="both"/>
        <w:rPr>
          <w:rFonts w:ascii="Arial Narrow" w:hAnsi="Arial Narrow"/>
        </w:rPr>
      </w:pPr>
      <w:r w:rsidRPr="003D2613">
        <w:rPr>
          <w:rFonts w:ascii="Arial Narrow" w:hAnsi="Arial Narrow"/>
        </w:rPr>
        <w:t xml:space="preserve"> </w:t>
      </w:r>
      <w:r w:rsidR="00A073A3" w:rsidRPr="003D2613">
        <w:rPr>
          <w:rFonts w:ascii="Arial Narrow" w:hAnsi="Arial Narrow"/>
        </w:rPr>
        <w:t xml:space="preserve">(6) Podmienky podľa odseku </w:t>
      </w:r>
      <w:r w:rsidR="003473D1">
        <w:rPr>
          <w:rFonts w:ascii="Arial Narrow" w:hAnsi="Arial Narrow"/>
        </w:rPr>
        <w:t>5</w:t>
      </w:r>
      <w:r w:rsidR="00A073A3" w:rsidRPr="003D2613">
        <w:rPr>
          <w:rFonts w:ascii="Arial Narrow" w:hAnsi="Arial Narrow"/>
        </w:rPr>
        <w:t xml:space="preserve"> musia byť splnené nepretržite počas celej doby platnosti poverenia na vykonávanie osobitného finančného vzdelávania.</w:t>
      </w:r>
    </w:p>
    <w:p w:rsidR="001B3515" w:rsidRPr="003D2613" w:rsidRDefault="00A073A3" w:rsidP="00DA3489">
      <w:pPr>
        <w:pStyle w:val="Odsekzoznamu"/>
        <w:spacing w:after="0" w:line="240" w:lineRule="auto"/>
        <w:ind w:left="0"/>
        <w:jc w:val="both"/>
        <w:rPr>
          <w:rFonts w:ascii="Arial Narrow" w:hAnsi="Arial Narrow"/>
        </w:rPr>
      </w:pPr>
      <w:r w:rsidRPr="003D2613">
        <w:rPr>
          <w:rFonts w:ascii="Arial Narrow" w:hAnsi="Arial Narrow"/>
        </w:rPr>
        <w:t xml:space="preserve">(7) </w:t>
      </w:r>
      <w:r w:rsidR="00BB5D57" w:rsidRPr="003D2613">
        <w:rPr>
          <w:rFonts w:ascii="Arial Narrow" w:hAnsi="Arial Narrow"/>
        </w:rPr>
        <w:t xml:space="preserve">Spôsob preukazovania splnenia podmienok uvedených v odseku </w:t>
      </w:r>
      <w:r w:rsidR="003473D1">
        <w:rPr>
          <w:rFonts w:ascii="Arial Narrow" w:hAnsi="Arial Narrow"/>
        </w:rPr>
        <w:t>5</w:t>
      </w:r>
      <w:r w:rsidR="00BB5D57" w:rsidRPr="003D2613">
        <w:rPr>
          <w:rFonts w:ascii="Arial Narrow" w:hAnsi="Arial Narrow"/>
        </w:rPr>
        <w:t xml:space="preserve"> na udelenie poverenia na vykonávanie osobitného finančného vzdelávania ustanoví Národná banka Slovenska opatrením vyhláseným v Zbierke zákonov.</w:t>
      </w:r>
      <w:r w:rsidRPr="003D2613">
        <w:rPr>
          <w:rFonts w:ascii="Arial Narrow" w:hAnsi="Arial Narrow"/>
        </w:rPr>
        <w:t>“.</w:t>
      </w:r>
    </w:p>
    <w:p w:rsidR="00BB5D57" w:rsidRPr="003D2613" w:rsidRDefault="00BB5D57" w:rsidP="00DA3489">
      <w:pPr>
        <w:pStyle w:val="Odsekzoznamu"/>
        <w:spacing w:after="0" w:line="240" w:lineRule="auto"/>
        <w:ind w:left="0"/>
        <w:jc w:val="both"/>
        <w:rPr>
          <w:rFonts w:ascii="Arial Narrow" w:hAnsi="Arial Narrow"/>
        </w:rPr>
      </w:pPr>
    </w:p>
    <w:p w:rsidR="00BB5D57" w:rsidRPr="003D2613" w:rsidRDefault="00BB5D57" w:rsidP="00DA3489">
      <w:pPr>
        <w:pStyle w:val="Odsekzoznamu"/>
        <w:spacing w:after="0" w:line="240" w:lineRule="auto"/>
        <w:ind w:left="0"/>
        <w:rPr>
          <w:rFonts w:ascii="Arial Narrow" w:hAnsi="Arial Narrow"/>
        </w:rPr>
      </w:pPr>
      <w:r w:rsidRPr="003D2613">
        <w:rPr>
          <w:rFonts w:ascii="Arial Narrow" w:hAnsi="Arial Narrow"/>
        </w:rPr>
        <w:t>Doterajšie odseky 4 až 9 sa označujú ako odseky 8 až 13.</w:t>
      </w:r>
    </w:p>
    <w:p w:rsidR="00A91D9A" w:rsidRPr="003D2613" w:rsidRDefault="00A91D9A" w:rsidP="00DA3489">
      <w:pPr>
        <w:pStyle w:val="Odsekzoznamu"/>
        <w:spacing w:after="0" w:line="240" w:lineRule="auto"/>
        <w:ind w:left="0"/>
        <w:rPr>
          <w:rFonts w:ascii="Arial Narrow" w:hAnsi="Arial Narrow"/>
        </w:rPr>
      </w:pPr>
    </w:p>
    <w:p w:rsidR="00A91D9A" w:rsidRPr="003D2613" w:rsidRDefault="00A91D9A" w:rsidP="00A91D9A">
      <w:pPr>
        <w:pStyle w:val="Odsekzoznamu"/>
        <w:numPr>
          <w:ilvl w:val="0"/>
          <w:numId w:val="1"/>
        </w:numPr>
        <w:spacing w:after="0" w:line="240" w:lineRule="auto"/>
        <w:rPr>
          <w:rFonts w:ascii="Arial Narrow" w:hAnsi="Arial Narrow"/>
        </w:rPr>
      </w:pPr>
      <w:r w:rsidRPr="003D2613">
        <w:rPr>
          <w:rFonts w:ascii="Arial Narrow" w:hAnsi="Arial Narrow"/>
        </w:rPr>
        <w:t xml:space="preserve">V </w:t>
      </w:r>
      <w:r w:rsidR="00F345B8" w:rsidRPr="003D2613">
        <w:rPr>
          <w:rFonts w:ascii="Arial Narrow" w:hAnsi="Arial Narrow"/>
        </w:rPr>
        <w:t>§ 22</w:t>
      </w:r>
      <w:r w:rsidRPr="003D2613">
        <w:rPr>
          <w:rFonts w:ascii="Arial Narrow" w:hAnsi="Arial Narrow"/>
        </w:rPr>
        <w:t> novooznačenom ods</w:t>
      </w:r>
      <w:r w:rsidR="00F345B8" w:rsidRPr="003D2613">
        <w:rPr>
          <w:rFonts w:ascii="Arial Narrow" w:hAnsi="Arial Narrow"/>
        </w:rPr>
        <w:t>. 8 písm. e) sa slová „osvedčenie o úspešnom vykonaní“ nahrádzajú slovami „dátum úspešného vykonania“.</w:t>
      </w:r>
    </w:p>
    <w:p w:rsidR="00AF2D15" w:rsidRPr="003D2613" w:rsidRDefault="00AF2D15" w:rsidP="00AF2D15">
      <w:pPr>
        <w:pStyle w:val="Odsekzoznamu"/>
        <w:spacing w:after="0" w:line="240" w:lineRule="auto"/>
        <w:ind w:left="0"/>
        <w:rPr>
          <w:rFonts w:ascii="Arial Narrow" w:hAnsi="Arial Narrow"/>
        </w:rPr>
      </w:pPr>
    </w:p>
    <w:p w:rsidR="00AF2D15" w:rsidRDefault="00AF2D15" w:rsidP="00AF2D15">
      <w:pPr>
        <w:pStyle w:val="Odsekzoznamu"/>
        <w:numPr>
          <w:ilvl w:val="0"/>
          <w:numId w:val="1"/>
        </w:numPr>
        <w:spacing w:after="0" w:line="240" w:lineRule="auto"/>
        <w:rPr>
          <w:rFonts w:ascii="Arial Narrow" w:hAnsi="Arial Narrow"/>
        </w:rPr>
      </w:pPr>
      <w:r w:rsidRPr="003D2613">
        <w:rPr>
          <w:rFonts w:ascii="Arial Narrow" w:hAnsi="Arial Narrow"/>
        </w:rPr>
        <w:t>V § 24 ods. 2 sa za slovo „povinný</w:t>
      </w:r>
      <w:r w:rsidR="00B766D6">
        <w:rPr>
          <w:rFonts w:ascii="Arial Narrow" w:hAnsi="Arial Narrow"/>
        </w:rPr>
        <w:t>“</w:t>
      </w:r>
      <w:r w:rsidRPr="003D2613">
        <w:rPr>
          <w:rFonts w:ascii="Arial Narrow" w:hAnsi="Arial Narrow"/>
        </w:rPr>
        <w:t xml:space="preserve"> vkladajú slová </w:t>
      </w:r>
      <w:r w:rsidRPr="003D2613">
        <w:rPr>
          <w:rFonts w:ascii="Arial Narrow" w:hAnsi="Arial Narrow"/>
          <w:b/>
        </w:rPr>
        <w:t xml:space="preserve">„vnútorným predpisom </w:t>
      </w:r>
      <w:r w:rsidR="00F56A21" w:rsidRPr="003D2613">
        <w:rPr>
          <w:rFonts w:ascii="Arial Narrow" w:hAnsi="Arial Narrow"/>
          <w:b/>
        </w:rPr>
        <w:t>(</w:t>
      </w:r>
      <w:r w:rsidRPr="003D2613">
        <w:rPr>
          <w:rFonts w:ascii="Arial Narrow" w:hAnsi="Arial Narrow"/>
          <w:b/>
        </w:rPr>
        <w:t>v stanovách</w:t>
      </w:r>
      <w:r w:rsidR="00F56A21" w:rsidRPr="003D2613">
        <w:rPr>
          <w:rFonts w:ascii="Arial Narrow" w:hAnsi="Arial Narrow"/>
          <w:b/>
        </w:rPr>
        <w:t>)</w:t>
      </w:r>
      <w:r w:rsidRPr="003D2613">
        <w:rPr>
          <w:rFonts w:ascii="Arial Narrow" w:hAnsi="Arial Narrow"/>
          <w:b/>
        </w:rPr>
        <w:t>“</w:t>
      </w:r>
      <w:r w:rsidRPr="003D2613">
        <w:rPr>
          <w:rFonts w:ascii="Arial Narrow" w:hAnsi="Arial Narrow"/>
        </w:rPr>
        <w:t xml:space="preserve"> a za slovo „ustanoviť“ sa vkladá slovo „aspoň“.</w:t>
      </w:r>
    </w:p>
    <w:p w:rsidR="00656C01" w:rsidRPr="00656C01" w:rsidRDefault="00656C01" w:rsidP="00656C01">
      <w:pPr>
        <w:pStyle w:val="Odsekzoznamu"/>
        <w:rPr>
          <w:rFonts w:ascii="Arial Narrow" w:hAnsi="Arial Narrow"/>
        </w:rPr>
      </w:pPr>
    </w:p>
    <w:p w:rsidR="00656C01" w:rsidRPr="00656C01" w:rsidRDefault="00656C01" w:rsidP="00AF2D15">
      <w:pPr>
        <w:pStyle w:val="Odsekzoznamu"/>
        <w:numPr>
          <w:ilvl w:val="0"/>
          <w:numId w:val="1"/>
        </w:numPr>
        <w:spacing w:after="0" w:line="240" w:lineRule="auto"/>
        <w:rPr>
          <w:rFonts w:ascii="Arial Narrow" w:hAnsi="Arial Narrow"/>
          <w:b/>
        </w:rPr>
      </w:pPr>
      <w:r w:rsidRPr="00656C01">
        <w:rPr>
          <w:rFonts w:ascii="Arial Narrow" w:hAnsi="Arial Narrow"/>
          <w:b/>
        </w:rPr>
        <w:t>V § 25 ods. 1 sa vypúšťa slovo „samostatného“.</w:t>
      </w:r>
    </w:p>
    <w:p w:rsidR="006521E2" w:rsidRPr="00656C01" w:rsidRDefault="006521E2" w:rsidP="006521E2">
      <w:pPr>
        <w:pStyle w:val="Odsekzoznamu"/>
        <w:rPr>
          <w:rFonts w:ascii="Arial Narrow" w:hAnsi="Arial Narrow"/>
          <w:b/>
        </w:rPr>
      </w:pPr>
    </w:p>
    <w:p w:rsidR="006521E2" w:rsidRPr="00926A50" w:rsidRDefault="006521E2" w:rsidP="00AF2D15">
      <w:pPr>
        <w:pStyle w:val="Odsekzoznamu"/>
        <w:numPr>
          <w:ilvl w:val="0"/>
          <w:numId w:val="1"/>
        </w:numPr>
        <w:spacing w:after="0" w:line="240" w:lineRule="auto"/>
        <w:rPr>
          <w:rFonts w:ascii="Arial Narrow" w:hAnsi="Arial Narrow"/>
        </w:rPr>
      </w:pPr>
      <w:r w:rsidRPr="00926A50">
        <w:rPr>
          <w:rFonts w:ascii="Arial Narrow" w:hAnsi="Arial Narrow"/>
        </w:rPr>
        <w:t>§ 27 ods. 1 – text bude upravený podľa finálnej verzie IMD 2, ktorá je v MIFID-e 2.</w:t>
      </w:r>
    </w:p>
    <w:p w:rsidR="006521E2" w:rsidRPr="00926A50" w:rsidRDefault="006521E2" w:rsidP="006521E2">
      <w:pPr>
        <w:pStyle w:val="Odsekzoznamu"/>
        <w:rPr>
          <w:rFonts w:ascii="Arial Narrow" w:hAnsi="Arial Narrow"/>
        </w:rPr>
      </w:pPr>
    </w:p>
    <w:p w:rsidR="006521E2" w:rsidRPr="00926A50" w:rsidRDefault="006521E2" w:rsidP="00AF2D15">
      <w:pPr>
        <w:pStyle w:val="Odsekzoznamu"/>
        <w:numPr>
          <w:ilvl w:val="0"/>
          <w:numId w:val="1"/>
        </w:numPr>
        <w:spacing w:after="0" w:line="240" w:lineRule="auto"/>
        <w:rPr>
          <w:rFonts w:ascii="Arial Narrow" w:hAnsi="Arial Narrow"/>
        </w:rPr>
      </w:pPr>
      <w:r w:rsidRPr="00926A50">
        <w:rPr>
          <w:rFonts w:ascii="Arial Narrow" w:hAnsi="Arial Narrow"/>
        </w:rPr>
        <w:t>V § 27 sa vypúšťajú odseky 3 a 5.</w:t>
      </w:r>
    </w:p>
    <w:p w:rsidR="006521E2" w:rsidRPr="00926A50" w:rsidRDefault="006521E2" w:rsidP="006521E2">
      <w:pPr>
        <w:pStyle w:val="Odsekzoznamu"/>
        <w:rPr>
          <w:rFonts w:ascii="Arial Narrow" w:hAnsi="Arial Narrow"/>
        </w:rPr>
      </w:pPr>
    </w:p>
    <w:p w:rsidR="006521E2" w:rsidRPr="00926A50" w:rsidRDefault="006521E2" w:rsidP="006521E2">
      <w:pPr>
        <w:pStyle w:val="Odsekzoznamu"/>
        <w:spacing w:after="0" w:line="240" w:lineRule="auto"/>
        <w:ind w:left="0"/>
        <w:rPr>
          <w:rFonts w:ascii="Arial Narrow" w:hAnsi="Arial Narrow"/>
        </w:rPr>
      </w:pPr>
      <w:r w:rsidRPr="00926A50">
        <w:rPr>
          <w:rFonts w:ascii="Arial Narrow" w:hAnsi="Arial Narrow"/>
        </w:rPr>
        <w:t>Doterajšie odseky 4 a 6 sa označujú ako odseky 3 a 4.</w:t>
      </w:r>
    </w:p>
    <w:p w:rsidR="006521E2" w:rsidRPr="00926A50" w:rsidRDefault="006521E2" w:rsidP="006521E2">
      <w:pPr>
        <w:pStyle w:val="Odsekzoznamu"/>
        <w:spacing w:after="0" w:line="240" w:lineRule="auto"/>
        <w:ind w:left="0"/>
        <w:rPr>
          <w:rFonts w:ascii="Arial Narrow" w:hAnsi="Arial Narrow"/>
        </w:rPr>
      </w:pPr>
    </w:p>
    <w:p w:rsidR="006521E2" w:rsidRPr="00926A50" w:rsidRDefault="006521E2" w:rsidP="006521E2">
      <w:pPr>
        <w:pStyle w:val="Odsekzoznamu"/>
        <w:numPr>
          <w:ilvl w:val="0"/>
          <w:numId w:val="1"/>
        </w:numPr>
        <w:spacing w:after="0" w:line="240" w:lineRule="auto"/>
        <w:rPr>
          <w:rFonts w:ascii="Arial Narrow" w:hAnsi="Arial Narrow"/>
        </w:rPr>
      </w:pPr>
      <w:r w:rsidRPr="00926A50">
        <w:rPr>
          <w:rFonts w:ascii="Arial Narrow" w:hAnsi="Arial Narrow"/>
        </w:rPr>
        <w:t>V § 27 ods. 4 sa vypúšťajú písmená c) a d).</w:t>
      </w:r>
    </w:p>
    <w:p w:rsidR="001F19ED" w:rsidRPr="00926A50" w:rsidRDefault="001F19ED" w:rsidP="001F19ED">
      <w:pPr>
        <w:spacing w:after="0" w:line="240" w:lineRule="auto"/>
        <w:rPr>
          <w:rFonts w:ascii="Arial Narrow" w:hAnsi="Arial Narrow"/>
        </w:rPr>
      </w:pPr>
    </w:p>
    <w:p w:rsidR="001F19ED" w:rsidRPr="00926A50" w:rsidRDefault="001F19ED" w:rsidP="001F19ED">
      <w:pPr>
        <w:pStyle w:val="Odsekzoznamu"/>
        <w:numPr>
          <w:ilvl w:val="0"/>
          <w:numId w:val="1"/>
        </w:numPr>
        <w:spacing w:after="0" w:line="240" w:lineRule="auto"/>
        <w:rPr>
          <w:rFonts w:ascii="Arial Narrow" w:hAnsi="Arial Narrow"/>
        </w:rPr>
      </w:pPr>
      <w:r w:rsidRPr="00926A50">
        <w:rPr>
          <w:rFonts w:ascii="Arial Narrow" w:hAnsi="Arial Narrow"/>
        </w:rPr>
        <w:t>V § 27 ods. 6 sa slová „1 až 5“ nahrádz</w:t>
      </w:r>
      <w:r w:rsidR="0097674A" w:rsidRPr="00926A50">
        <w:rPr>
          <w:rFonts w:ascii="Arial Narrow" w:hAnsi="Arial Narrow"/>
        </w:rPr>
        <w:t>aj</w:t>
      </w:r>
      <w:r w:rsidRPr="00926A50">
        <w:rPr>
          <w:rFonts w:ascii="Arial Narrow" w:hAnsi="Arial Narrow"/>
        </w:rPr>
        <w:t xml:space="preserve">ú slovami </w:t>
      </w:r>
      <w:r w:rsidR="0097674A" w:rsidRPr="00926A50">
        <w:rPr>
          <w:rFonts w:ascii="Arial Narrow" w:hAnsi="Arial Narrow"/>
        </w:rPr>
        <w:t>„1 až 3“.</w:t>
      </w:r>
    </w:p>
    <w:p w:rsidR="004B58AA" w:rsidRPr="004B58AA" w:rsidRDefault="004B58AA" w:rsidP="004B58AA">
      <w:pPr>
        <w:pStyle w:val="Odsekzoznamu"/>
        <w:rPr>
          <w:rFonts w:ascii="Arial Narrow" w:hAnsi="Arial Narrow"/>
          <w:b/>
        </w:rPr>
      </w:pPr>
    </w:p>
    <w:p w:rsidR="000161A9" w:rsidRPr="00EC606A" w:rsidRDefault="004B58AA" w:rsidP="000161A9">
      <w:pPr>
        <w:pStyle w:val="Odsekzoznamu"/>
        <w:numPr>
          <w:ilvl w:val="0"/>
          <w:numId w:val="1"/>
        </w:numPr>
        <w:spacing w:after="0" w:line="240" w:lineRule="auto"/>
        <w:rPr>
          <w:rFonts w:ascii="Arial Narrow" w:hAnsi="Arial Narrow"/>
          <w:b/>
        </w:rPr>
      </w:pPr>
      <w:r w:rsidRPr="00EC606A">
        <w:rPr>
          <w:rFonts w:ascii="Arial Narrow" w:hAnsi="Arial Narrow"/>
          <w:b/>
        </w:rPr>
        <w:t>V § 28</w:t>
      </w:r>
      <w:r w:rsidR="00EC606A" w:rsidRPr="00EC606A">
        <w:rPr>
          <w:rFonts w:ascii="Arial Narrow" w:hAnsi="Arial Narrow"/>
          <w:b/>
        </w:rPr>
        <w:t xml:space="preserve"> ods. 4</w:t>
      </w:r>
      <w:r w:rsidRPr="00EC606A">
        <w:rPr>
          <w:rFonts w:ascii="Arial Narrow" w:hAnsi="Arial Narrow"/>
          <w:b/>
        </w:rPr>
        <w:t xml:space="preserve"> písm</w:t>
      </w:r>
      <w:r w:rsidR="00EC606A" w:rsidRPr="00EC606A">
        <w:rPr>
          <w:rFonts w:ascii="Arial Narrow" w:hAnsi="Arial Narrow"/>
          <w:b/>
        </w:rPr>
        <w:t>eno</w:t>
      </w:r>
      <w:r w:rsidRPr="00EC606A">
        <w:rPr>
          <w:rFonts w:ascii="Arial Narrow" w:hAnsi="Arial Narrow"/>
          <w:b/>
        </w:rPr>
        <w:t xml:space="preserve"> a) </w:t>
      </w:r>
      <w:r w:rsidR="000161A9" w:rsidRPr="00EC606A">
        <w:rPr>
          <w:rFonts w:ascii="Arial Narrow" w:hAnsi="Arial Narrow"/>
          <w:b/>
        </w:rPr>
        <w:t>znie:</w:t>
      </w:r>
    </w:p>
    <w:p w:rsidR="000161A9" w:rsidRDefault="00EC606A" w:rsidP="00EC606A">
      <w:pPr>
        <w:pStyle w:val="Odsekzoznamu"/>
        <w:spacing w:after="0" w:line="240" w:lineRule="auto"/>
        <w:ind w:left="0"/>
        <w:jc w:val="both"/>
        <w:rPr>
          <w:rFonts w:ascii="Arial Narrow" w:hAnsi="Arial Narrow"/>
          <w:b/>
        </w:rPr>
      </w:pPr>
      <w:r w:rsidRPr="00EC606A">
        <w:rPr>
          <w:rFonts w:ascii="Arial Narrow" w:hAnsi="Arial Narrow"/>
          <w:b/>
        </w:rPr>
        <w:t>„a) sumy, ktoré boli uhradené prostredníctvom finančného agenta alebo finančného sprostredkovateľa z iného členského štátu v sektore poistenia alebo zaistenia finančnej inštitúcii, okamihom ich prevzatia finančným agentom alebo finančným sprostredkovateľom i z iného členského štátu v sektore poistenia alebo zaistenia, ak ide o peňažné prostriedky v hotovosti alebo okamihom ich pripísania na účet finančného agenta alebo finančného sprostredkovateľa z iného členského štátu v sektore poistenia alebo zaistenia, ak ide o bezhotovostné peňažné prostriedky.</w:t>
      </w:r>
      <w:r>
        <w:rPr>
          <w:rFonts w:ascii="Arial Narrow" w:hAnsi="Arial Narrow"/>
          <w:b/>
        </w:rPr>
        <w:t>“.</w:t>
      </w:r>
    </w:p>
    <w:p w:rsidR="00D56A8F" w:rsidRDefault="00D56A8F" w:rsidP="00EC606A">
      <w:pPr>
        <w:pStyle w:val="Odsekzoznamu"/>
        <w:spacing w:after="0" w:line="240" w:lineRule="auto"/>
        <w:ind w:left="0"/>
        <w:jc w:val="both"/>
        <w:rPr>
          <w:rFonts w:ascii="Arial Narrow" w:hAnsi="Arial Narrow"/>
          <w:b/>
        </w:rPr>
      </w:pPr>
    </w:p>
    <w:p w:rsidR="00505738" w:rsidRPr="004A0E94" w:rsidRDefault="00D56A8F" w:rsidP="000161A9">
      <w:pPr>
        <w:pStyle w:val="Odsekzoznamu"/>
        <w:numPr>
          <w:ilvl w:val="0"/>
          <w:numId w:val="1"/>
        </w:numPr>
        <w:spacing w:after="0" w:line="240" w:lineRule="auto"/>
        <w:jc w:val="both"/>
        <w:rPr>
          <w:rFonts w:ascii="Arial Narrow" w:hAnsi="Arial Narrow"/>
        </w:rPr>
      </w:pPr>
      <w:r w:rsidRPr="004A0E94">
        <w:rPr>
          <w:rFonts w:ascii="Arial Narrow" w:hAnsi="Arial Narrow"/>
          <w:b/>
        </w:rPr>
        <w:t>V § 28 ods. 5 sa</w:t>
      </w:r>
      <w:r w:rsidR="004A0E94">
        <w:rPr>
          <w:rFonts w:ascii="Arial Narrow" w:hAnsi="Arial Narrow"/>
          <w:b/>
        </w:rPr>
        <w:t xml:space="preserve"> </w:t>
      </w:r>
      <w:r w:rsidRPr="004A0E94">
        <w:rPr>
          <w:rFonts w:ascii="Arial Narrow" w:hAnsi="Arial Narrow"/>
          <w:b/>
        </w:rPr>
        <w:t xml:space="preserve">slová </w:t>
      </w:r>
      <w:r w:rsidR="004A6C0B" w:rsidRPr="004A0E94">
        <w:rPr>
          <w:rFonts w:ascii="Arial Narrow" w:hAnsi="Arial Narrow"/>
          <w:b/>
        </w:rPr>
        <w:t>„na osobitnom“ nahrádzajú slovami „v hotovosti alebo</w:t>
      </w:r>
      <w:r w:rsidR="004A0E94" w:rsidRPr="004A0E94">
        <w:rPr>
          <w:rFonts w:ascii="Arial Narrow" w:hAnsi="Arial Narrow"/>
          <w:b/>
        </w:rPr>
        <w:t>“.</w:t>
      </w:r>
      <w:r w:rsidR="000161A9" w:rsidRPr="004A0E94">
        <w:rPr>
          <w:rFonts w:ascii="Arial Narrow" w:hAnsi="Arial Narrow"/>
        </w:rPr>
        <w:t xml:space="preserve"> </w:t>
      </w:r>
    </w:p>
    <w:p w:rsidR="000161A9" w:rsidRDefault="000161A9" w:rsidP="000161A9">
      <w:pPr>
        <w:pStyle w:val="Odsekzoznamu"/>
        <w:spacing w:after="0" w:line="240" w:lineRule="auto"/>
        <w:ind w:left="0"/>
        <w:rPr>
          <w:rFonts w:ascii="Arial Narrow" w:hAnsi="Arial Narrow"/>
        </w:rPr>
      </w:pPr>
    </w:p>
    <w:p w:rsidR="00FD5EC7" w:rsidRPr="003D2613" w:rsidRDefault="00505738" w:rsidP="00505738">
      <w:pPr>
        <w:pStyle w:val="Odsekzoznamu"/>
        <w:numPr>
          <w:ilvl w:val="0"/>
          <w:numId w:val="1"/>
        </w:numPr>
        <w:spacing w:after="0" w:line="240" w:lineRule="auto"/>
        <w:rPr>
          <w:rFonts w:ascii="Arial Narrow" w:hAnsi="Arial Narrow"/>
        </w:rPr>
      </w:pPr>
      <w:r w:rsidRPr="003D2613">
        <w:rPr>
          <w:rFonts w:ascii="Arial Narrow" w:hAnsi="Arial Narrow"/>
        </w:rPr>
        <w:t xml:space="preserve">V § 30 ods. 2 sa slová „limit poistného plnenia pre toto poistné krytie“ nahrádzajú slovami „výška poistného krytia“ a vypúšťa sa slovo“dohodnutej“: </w:t>
      </w:r>
    </w:p>
    <w:p w:rsidR="00931244" w:rsidRPr="003D2613" w:rsidRDefault="00931244" w:rsidP="00931244">
      <w:pPr>
        <w:pStyle w:val="Odsekzoznamu"/>
        <w:rPr>
          <w:rFonts w:ascii="Arial Narrow" w:hAnsi="Arial Narrow"/>
        </w:rPr>
      </w:pPr>
    </w:p>
    <w:p w:rsidR="00931244" w:rsidRPr="003D2613" w:rsidRDefault="00931244" w:rsidP="00505738">
      <w:pPr>
        <w:pStyle w:val="Odsekzoznamu"/>
        <w:numPr>
          <w:ilvl w:val="0"/>
          <w:numId w:val="1"/>
        </w:numPr>
        <w:spacing w:after="0" w:line="240" w:lineRule="auto"/>
        <w:rPr>
          <w:rFonts w:ascii="Arial Narrow" w:hAnsi="Arial Narrow"/>
        </w:rPr>
      </w:pPr>
      <w:r w:rsidRPr="003D2613">
        <w:rPr>
          <w:rFonts w:ascii="Arial Narrow" w:hAnsi="Arial Narrow"/>
        </w:rPr>
        <w:t>V § 30 ods. 4 sa za slová „odseku 2“ vkladajú slová „spolu s dokladom o uhradení poistného“.</w:t>
      </w:r>
    </w:p>
    <w:p w:rsidR="00931244" w:rsidRPr="003D2613" w:rsidRDefault="00931244" w:rsidP="00931244">
      <w:pPr>
        <w:pStyle w:val="Odsekzoznamu"/>
        <w:rPr>
          <w:rFonts w:ascii="Arial Narrow" w:hAnsi="Arial Narrow"/>
        </w:rPr>
      </w:pPr>
    </w:p>
    <w:p w:rsidR="00931244" w:rsidRDefault="00931244" w:rsidP="00505738">
      <w:pPr>
        <w:pStyle w:val="Odsekzoznamu"/>
        <w:numPr>
          <w:ilvl w:val="0"/>
          <w:numId w:val="1"/>
        </w:numPr>
        <w:spacing w:after="0" w:line="240" w:lineRule="auto"/>
        <w:rPr>
          <w:rFonts w:ascii="Arial Narrow" w:hAnsi="Arial Narrow"/>
        </w:rPr>
      </w:pPr>
      <w:r w:rsidRPr="003D2613">
        <w:rPr>
          <w:rFonts w:ascii="Arial Narrow" w:hAnsi="Arial Narrow"/>
        </w:rPr>
        <w:t>V § 30 ods. 5 sa slovo „platnosti“ nahrádza slovom „účinnosti“.</w:t>
      </w:r>
    </w:p>
    <w:p w:rsidR="00C14189" w:rsidRPr="00C14189" w:rsidRDefault="00C14189" w:rsidP="00C14189">
      <w:pPr>
        <w:pStyle w:val="Odsekzoznamu"/>
        <w:rPr>
          <w:rFonts w:ascii="Arial Narrow" w:hAnsi="Arial Narrow"/>
        </w:rPr>
      </w:pPr>
    </w:p>
    <w:p w:rsidR="00C14189" w:rsidRPr="00ED53DA" w:rsidRDefault="00C14189" w:rsidP="00C14189">
      <w:pPr>
        <w:pStyle w:val="Odsekzoznamu"/>
        <w:numPr>
          <w:ilvl w:val="0"/>
          <w:numId w:val="1"/>
        </w:numPr>
        <w:spacing w:after="0" w:line="240" w:lineRule="auto"/>
        <w:rPr>
          <w:rFonts w:ascii="Arial Narrow" w:hAnsi="Arial Narrow"/>
          <w:b/>
        </w:rPr>
      </w:pPr>
      <w:r w:rsidRPr="00ED53DA">
        <w:rPr>
          <w:rFonts w:ascii="Arial Narrow" w:hAnsi="Arial Narrow"/>
          <w:b/>
        </w:rPr>
        <w:t>V § 32 ods</w:t>
      </w:r>
      <w:r w:rsidR="00E16F88">
        <w:rPr>
          <w:rFonts w:ascii="Arial Narrow" w:hAnsi="Arial Narrow"/>
          <w:b/>
        </w:rPr>
        <w:t>ek</w:t>
      </w:r>
      <w:r w:rsidRPr="00ED53DA">
        <w:rPr>
          <w:rFonts w:ascii="Arial Narrow" w:hAnsi="Arial Narrow"/>
          <w:b/>
        </w:rPr>
        <w:t xml:space="preserve"> 1 znie:</w:t>
      </w:r>
    </w:p>
    <w:p w:rsidR="00C14189" w:rsidRPr="00ED53DA" w:rsidRDefault="00C14189" w:rsidP="00731F64">
      <w:pPr>
        <w:pStyle w:val="Odsekzoznamu"/>
        <w:spacing w:after="0" w:line="240" w:lineRule="auto"/>
        <w:ind w:left="0"/>
        <w:rPr>
          <w:rFonts w:ascii="Arial Narrow" w:hAnsi="Arial Narrow"/>
          <w:b/>
        </w:rPr>
      </w:pPr>
      <w:r w:rsidRPr="00ED53DA">
        <w:rPr>
          <w:rFonts w:ascii="Arial Narrow" w:hAnsi="Arial Narrow"/>
          <w:b/>
        </w:rPr>
        <w:t>„(1) Finančný agent  nesmie v súvislosti s vykonávaním finančného sprostredkovania priímať akékoľvek peňažné alebo nepeňažné plnenie okrem plnenia:</w:t>
      </w:r>
      <w:r w:rsidRPr="00ED53DA">
        <w:rPr>
          <w:rFonts w:ascii="Arial Narrow" w:hAnsi="Arial Narrow"/>
          <w:b/>
        </w:rPr>
        <w:br/>
        <w:t>a) od finančnej inštitúcie, s ktorou má uza</w:t>
      </w:r>
      <w:r w:rsidR="00ED53DA" w:rsidRPr="00ED53DA">
        <w:rPr>
          <w:rFonts w:ascii="Arial Narrow" w:hAnsi="Arial Narrow"/>
          <w:b/>
        </w:rPr>
        <w:t xml:space="preserve">vretú </w:t>
      </w:r>
      <w:r w:rsidRPr="00ED53DA">
        <w:rPr>
          <w:rFonts w:ascii="Arial Narrow" w:hAnsi="Arial Narrow"/>
          <w:b/>
        </w:rPr>
        <w:t xml:space="preserve">zmluvu  podľa § 7 alebo </w:t>
      </w:r>
      <w:r w:rsidR="008337A7">
        <w:rPr>
          <w:rFonts w:ascii="Arial Narrow" w:hAnsi="Arial Narrow"/>
          <w:b/>
        </w:rPr>
        <w:t>§</w:t>
      </w:r>
      <w:r w:rsidR="00ED53DA" w:rsidRPr="00ED53DA">
        <w:rPr>
          <w:rFonts w:ascii="Arial Narrow" w:hAnsi="Arial Narrow"/>
          <w:b/>
        </w:rPr>
        <w:t xml:space="preserve"> 8, ak ide o samostatného finančného agenta alebo viazaného finančného agenta alebo</w:t>
      </w:r>
    </w:p>
    <w:p w:rsidR="00ED53DA" w:rsidRDefault="00ED53DA" w:rsidP="00731F64">
      <w:pPr>
        <w:pStyle w:val="Odsekzoznamu"/>
        <w:spacing w:after="0" w:line="240" w:lineRule="auto"/>
        <w:ind w:left="0"/>
        <w:rPr>
          <w:rFonts w:ascii="Arial Narrow" w:hAnsi="Arial Narrow"/>
          <w:b/>
        </w:rPr>
      </w:pPr>
      <w:r w:rsidRPr="00ED53DA">
        <w:rPr>
          <w:rFonts w:ascii="Arial Narrow" w:hAnsi="Arial Narrow"/>
          <w:b/>
        </w:rPr>
        <w:t>b) od samostatného finančného agenta, s ktorým má uzavretú zmluvu podľa § 9, ak ide o podriadeného finančného agenta.“.</w:t>
      </w:r>
    </w:p>
    <w:p w:rsidR="001F0CAB" w:rsidRDefault="001F0CAB" w:rsidP="00731F64">
      <w:pPr>
        <w:pStyle w:val="Odsekzoznamu"/>
        <w:spacing w:after="0" w:line="240" w:lineRule="auto"/>
        <w:ind w:left="0"/>
        <w:rPr>
          <w:rFonts w:ascii="Arial Narrow" w:hAnsi="Arial Narrow"/>
          <w:b/>
        </w:rPr>
      </w:pPr>
    </w:p>
    <w:p w:rsidR="001F0CAB" w:rsidRPr="00ED53DA" w:rsidRDefault="001F0CAB" w:rsidP="00DC7A17">
      <w:pPr>
        <w:pStyle w:val="Odsekzoznamu"/>
        <w:numPr>
          <w:ilvl w:val="0"/>
          <w:numId w:val="1"/>
        </w:numPr>
        <w:spacing w:after="0" w:line="240" w:lineRule="auto"/>
        <w:jc w:val="both"/>
        <w:rPr>
          <w:rFonts w:ascii="Arial Narrow" w:hAnsi="Arial Narrow"/>
          <w:b/>
        </w:rPr>
      </w:pPr>
      <w:r>
        <w:rPr>
          <w:rFonts w:ascii="Arial Narrow" w:hAnsi="Arial Narrow"/>
          <w:b/>
        </w:rPr>
        <w:t>V § 32 ods. 2 sa za slovo „spôsobom“ vkladá slovo „písomne“ a slová „akéhokoľvek peňažného plnenia alebo nepeňažného plnenia, ktoré prijíma finančný agent za finančné sprostredkovanie od inej osoby, ako je klient“ sa nahrádzajú slovami „a výške každého peňažného plnenia alebo nepeňažného plnenia, ktoré prijíma finančný agent za finančného sprostredkovanie.“.</w:t>
      </w:r>
    </w:p>
    <w:p w:rsidR="00C14189" w:rsidRPr="003D2613" w:rsidRDefault="00C14189" w:rsidP="00DC7A17">
      <w:pPr>
        <w:pStyle w:val="Odsekzoznamu"/>
        <w:spacing w:after="0" w:line="240" w:lineRule="auto"/>
        <w:ind w:left="0"/>
        <w:jc w:val="both"/>
        <w:rPr>
          <w:rFonts w:ascii="Arial Narrow" w:hAnsi="Arial Narrow"/>
        </w:rPr>
      </w:pPr>
    </w:p>
    <w:p w:rsidR="00505738" w:rsidRPr="003D2613" w:rsidRDefault="00505738" w:rsidP="00505738">
      <w:pPr>
        <w:pStyle w:val="Odsekzoznamu"/>
        <w:spacing w:after="0" w:line="240" w:lineRule="auto"/>
        <w:ind w:left="0"/>
        <w:rPr>
          <w:rFonts w:ascii="Arial Narrow" w:hAnsi="Arial Narrow"/>
        </w:rPr>
      </w:pPr>
    </w:p>
    <w:p w:rsidR="007778B0" w:rsidRPr="003D2613" w:rsidRDefault="00FD5EC7" w:rsidP="00FD5EC7">
      <w:pPr>
        <w:pStyle w:val="Odsekzoznamu"/>
        <w:numPr>
          <w:ilvl w:val="0"/>
          <w:numId w:val="1"/>
        </w:numPr>
        <w:spacing w:after="0" w:line="240" w:lineRule="auto"/>
        <w:rPr>
          <w:rFonts w:ascii="Arial Narrow" w:hAnsi="Arial Narrow"/>
        </w:rPr>
      </w:pPr>
      <w:r w:rsidRPr="003D2613">
        <w:rPr>
          <w:rFonts w:ascii="Arial Narrow" w:hAnsi="Arial Narrow"/>
        </w:rPr>
        <w:t xml:space="preserve"> </w:t>
      </w:r>
      <w:r w:rsidR="00833B80" w:rsidRPr="003D2613">
        <w:rPr>
          <w:rFonts w:ascii="Arial Narrow" w:hAnsi="Arial Narrow"/>
        </w:rPr>
        <w:t xml:space="preserve">V § 32 ods. </w:t>
      </w:r>
      <w:r w:rsidR="007778B0" w:rsidRPr="003D2613">
        <w:rPr>
          <w:rFonts w:ascii="Arial Narrow" w:hAnsi="Arial Narrow"/>
        </w:rPr>
        <w:t>3</w:t>
      </w:r>
      <w:r w:rsidR="00833B80" w:rsidRPr="003D2613">
        <w:rPr>
          <w:rFonts w:ascii="Arial Narrow" w:hAnsi="Arial Narrow"/>
        </w:rPr>
        <w:t xml:space="preserve"> </w:t>
      </w:r>
      <w:r w:rsidR="00F232D9" w:rsidRPr="003D2613">
        <w:rPr>
          <w:rFonts w:ascii="Arial Narrow" w:hAnsi="Arial Narrow"/>
        </w:rPr>
        <w:t xml:space="preserve">sa za slová </w:t>
      </w:r>
      <w:r w:rsidR="007778B0" w:rsidRPr="003D2613">
        <w:rPr>
          <w:rFonts w:ascii="Arial Narrow" w:hAnsi="Arial Narrow"/>
        </w:rPr>
        <w:t xml:space="preserve">„nepeňažného plnenia“ vkladá čiarka a slová „ktoré sa viažu na konkrétny </w:t>
      </w:r>
      <w:r w:rsidR="00F32F5B" w:rsidRPr="003D2613">
        <w:rPr>
          <w:rFonts w:ascii="Arial Narrow" w:hAnsi="Arial Narrow"/>
        </w:rPr>
        <w:t xml:space="preserve">finančný </w:t>
      </w:r>
      <w:r w:rsidR="007778B0" w:rsidRPr="003D2613">
        <w:rPr>
          <w:rFonts w:ascii="Arial Narrow" w:hAnsi="Arial Narrow"/>
        </w:rPr>
        <w:t>produkt“.</w:t>
      </w:r>
    </w:p>
    <w:p w:rsidR="007778B0" w:rsidRPr="003D2613" w:rsidRDefault="007778B0" w:rsidP="00753FD4">
      <w:pPr>
        <w:pStyle w:val="Odsekzoznamu"/>
        <w:spacing w:after="0" w:line="240" w:lineRule="auto"/>
        <w:ind w:left="0"/>
        <w:rPr>
          <w:rFonts w:ascii="Arial Narrow" w:hAnsi="Arial Narrow"/>
        </w:rPr>
      </w:pPr>
    </w:p>
    <w:p w:rsidR="007778B0" w:rsidRPr="003D2613" w:rsidRDefault="007778B0" w:rsidP="00023234">
      <w:pPr>
        <w:pStyle w:val="Odsekzoznamu"/>
        <w:numPr>
          <w:ilvl w:val="0"/>
          <w:numId w:val="1"/>
        </w:numPr>
        <w:spacing w:after="0" w:line="240" w:lineRule="auto"/>
        <w:rPr>
          <w:rFonts w:ascii="Arial Narrow" w:hAnsi="Arial Narrow"/>
        </w:rPr>
      </w:pPr>
      <w:r w:rsidRPr="003D2613">
        <w:rPr>
          <w:rFonts w:ascii="Arial Narrow" w:hAnsi="Arial Narrow"/>
        </w:rPr>
        <w:t>V § 32 sa vypúšťa odsek 4.</w:t>
      </w:r>
    </w:p>
    <w:p w:rsidR="007778B0" w:rsidRPr="003D2613" w:rsidRDefault="007778B0" w:rsidP="00753FD4">
      <w:pPr>
        <w:pStyle w:val="Odsekzoznamu"/>
        <w:spacing w:after="0" w:line="240" w:lineRule="auto"/>
        <w:rPr>
          <w:rFonts w:ascii="Arial Narrow" w:hAnsi="Arial Narrow"/>
        </w:rPr>
      </w:pPr>
    </w:p>
    <w:p w:rsidR="008F1149" w:rsidRDefault="007778B0" w:rsidP="00753FD4">
      <w:pPr>
        <w:pStyle w:val="Odsekzoznamu"/>
        <w:spacing w:after="0" w:line="240" w:lineRule="auto"/>
        <w:ind w:left="0"/>
        <w:rPr>
          <w:rFonts w:ascii="Arial Narrow" w:hAnsi="Arial Narrow"/>
        </w:rPr>
      </w:pPr>
      <w:r w:rsidRPr="003D2613">
        <w:rPr>
          <w:rFonts w:ascii="Arial Narrow" w:hAnsi="Arial Narrow"/>
        </w:rPr>
        <w:t xml:space="preserve">Doterajšie odseky </w:t>
      </w:r>
      <w:r w:rsidR="00F232D9" w:rsidRPr="003D2613">
        <w:rPr>
          <w:rFonts w:ascii="Arial Narrow" w:hAnsi="Arial Narrow"/>
        </w:rPr>
        <w:t>5 a 6 sa označujú ako odseky 4 a 5.</w:t>
      </w:r>
      <w:r w:rsidRPr="003D2613">
        <w:rPr>
          <w:rFonts w:ascii="Arial Narrow" w:hAnsi="Arial Narrow"/>
        </w:rPr>
        <w:t xml:space="preserve"> </w:t>
      </w:r>
    </w:p>
    <w:p w:rsidR="00215708" w:rsidRDefault="00215708" w:rsidP="00753FD4">
      <w:pPr>
        <w:pStyle w:val="Odsekzoznamu"/>
        <w:spacing w:after="0" w:line="240" w:lineRule="auto"/>
        <w:ind w:left="0"/>
        <w:rPr>
          <w:rFonts w:ascii="Arial Narrow" w:hAnsi="Arial Narrow"/>
        </w:rPr>
      </w:pPr>
    </w:p>
    <w:p w:rsidR="00215708" w:rsidRPr="00412186" w:rsidRDefault="00215708" w:rsidP="00DF2E30">
      <w:pPr>
        <w:pStyle w:val="Odsekzoznamu"/>
        <w:numPr>
          <w:ilvl w:val="0"/>
          <w:numId w:val="1"/>
        </w:numPr>
        <w:spacing w:after="0" w:line="240" w:lineRule="auto"/>
        <w:jc w:val="both"/>
        <w:rPr>
          <w:rFonts w:ascii="Arial Narrow" w:hAnsi="Arial Narrow"/>
          <w:b/>
        </w:rPr>
      </w:pPr>
      <w:r w:rsidRPr="00412186">
        <w:rPr>
          <w:rFonts w:ascii="Arial Narrow" w:hAnsi="Arial Narrow"/>
          <w:b/>
        </w:rPr>
        <w:t>V § 38 ods. 1 sa za slovo</w:t>
      </w:r>
      <w:r w:rsidR="00DF2E30" w:rsidRPr="00412186">
        <w:rPr>
          <w:rFonts w:ascii="Arial Narrow" w:hAnsi="Arial Narrow"/>
          <w:b/>
        </w:rPr>
        <w:t>m</w:t>
      </w:r>
      <w:r w:rsidRPr="00412186">
        <w:rPr>
          <w:rFonts w:ascii="Arial Narrow" w:hAnsi="Arial Narrow"/>
          <w:b/>
        </w:rPr>
        <w:t xml:space="preserve"> „poradcom“ </w:t>
      </w:r>
      <w:r w:rsidR="00DF2E30" w:rsidRPr="00412186">
        <w:rPr>
          <w:rFonts w:ascii="Arial Narrow" w:hAnsi="Arial Narrow"/>
          <w:b/>
        </w:rPr>
        <w:t>slovo „a“ nahrádza čiarkou a dopĺňajú sa tieto slová „dohľad nad vykonávaním osobitného finančného vzdelávania poverenými vzdelávacími inštitúciami“.</w:t>
      </w:r>
    </w:p>
    <w:p w:rsidR="008F1149" w:rsidRPr="00412186" w:rsidRDefault="008F1149" w:rsidP="00DF2E30">
      <w:pPr>
        <w:pStyle w:val="Odsekzoznamu"/>
        <w:spacing w:after="0" w:line="240" w:lineRule="auto"/>
        <w:ind w:left="0"/>
        <w:jc w:val="both"/>
        <w:rPr>
          <w:rFonts w:ascii="Arial Narrow" w:hAnsi="Arial Narrow"/>
          <w:b/>
        </w:rPr>
      </w:pPr>
    </w:p>
    <w:p w:rsidR="00EA24ED" w:rsidRPr="00412186" w:rsidRDefault="00EA24ED" w:rsidP="00EA24ED">
      <w:pPr>
        <w:pStyle w:val="Odsekzoznamu"/>
        <w:numPr>
          <w:ilvl w:val="0"/>
          <w:numId w:val="1"/>
        </w:numPr>
        <w:spacing w:after="0" w:line="240" w:lineRule="auto"/>
        <w:jc w:val="both"/>
        <w:rPr>
          <w:rFonts w:ascii="Arial Narrow" w:hAnsi="Arial Narrow"/>
          <w:b/>
        </w:rPr>
      </w:pPr>
      <w:r w:rsidRPr="00412186">
        <w:rPr>
          <w:rFonts w:ascii="Arial Narrow" w:hAnsi="Arial Narrow"/>
          <w:b/>
        </w:rPr>
        <w:t>V § 39  ods. 2 sa na konci pripájajú tieto vety: „Premlčacie lehoty podľa druhej vety sa prerušujú, ak nastala skutočnosť zakladajúca prerušenie lehoty podľa osobitného zákona</w:t>
      </w:r>
      <w:r w:rsidR="006E66D8" w:rsidRPr="00412186">
        <w:rPr>
          <w:rFonts w:ascii="Arial Narrow" w:hAnsi="Arial Narrow"/>
          <w:b/>
        </w:rPr>
        <w:t>m,</w:t>
      </w:r>
      <w:r w:rsidRPr="00412186">
        <w:rPr>
          <w:rFonts w:ascii="Arial Narrow" w:hAnsi="Arial Narrow"/>
          <w:b/>
          <w:vertAlign w:val="superscript"/>
        </w:rPr>
        <w:t>45)</w:t>
      </w:r>
      <w:r w:rsidRPr="00412186">
        <w:rPr>
          <w:rFonts w:ascii="Arial Narrow" w:hAnsi="Arial Narrow"/>
          <w:b/>
        </w:rPr>
        <w:t xml:space="preserve"> pričom od prerušenia premlčania začína plynúť nová premlčacia lehota. Nedostatky uvedené v protokole o vykonanom dohľade </w:t>
      </w:r>
      <w:r w:rsidRPr="00412186">
        <w:rPr>
          <w:rFonts w:ascii="Arial Narrow" w:hAnsi="Arial Narrow"/>
          <w:b/>
        </w:rPr>
        <w:lastRenderedPageBreak/>
        <w:t>na mieste sa považujú za zistené odo dňa skončenia</w:t>
      </w:r>
      <w:bookmarkStart w:id="0" w:name="_GoBack"/>
      <w:bookmarkEnd w:id="0"/>
      <w:r w:rsidRPr="00412186">
        <w:rPr>
          <w:rFonts w:ascii="Arial Narrow" w:hAnsi="Arial Narrow"/>
          <w:b/>
        </w:rPr>
        <w:t xml:space="preserve"> príslušného dohľadu na mieste podľa osobitného zákona.</w:t>
      </w:r>
      <w:r w:rsidRPr="00412186">
        <w:rPr>
          <w:rFonts w:ascii="Arial Narrow" w:hAnsi="Arial Narrow"/>
          <w:b/>
          <w:vertAlign w:val="superscript"/>
        </w:rPr>
        <w:t>46)</w:t>
      </w:r>
    </w:p>
    <w:p w:rsidR="008F1149" w:rsidRPr="003D2613" w:rsidRDefault="008F1149" w:rsidP="00753FD4">
      <w:pPr>
        <w:pStyle w:val="Odsekzoznamu"/>
        <w:spacing w:after="0" w:line="240" w:lineRule="auto"/>
        <w:rPr>
          <w:rFonts w:ascii="Arial Narrow" w:hAnsi="Arial Narrow"/>
        </w:rPr>
      </w:pPr>
    </w:p>
    <w:sectPr w:rsidR="008F1149" w:rsidRPr="003D2613" w:rsidSect="00D3362A">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8FC"/>
    <w:multiLevelType w:val="hybridMultilevel"/>
    <w:tmpl w:val="28CA3D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2C81724"/>
    <w:multiLevelType w:val="hybridMultilevel"/>
    <w:tmpl w:val="D2D48E4C"/>
    <w:lvl w:ilvl="0" w:tplc="8BBE983C">
      <w:start w:val="6"/>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nsid w:val="38C65163"/>
    <w:multiLevelType w:val="hybridMultilevel"/>
    <w:tmpl w:val="A05C93C8"/>
    <w:lvl w:ilvl="0" w:tplc="37FE656E">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D835950"/>
    <w:multiLevelType w:val="hybridMultilevel"/>
    <w:tmpl w:val="793E9EDA"/>
    <w:lvl w:ilvl="0" w:tplc="B9DA7A62">
      <w:start w:val="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D5BFA"/>
    <w:rsid w:val="000066CD"/>
    <w:rsid w:val="000161A9"/>
    <w:rsid w:val="00016801"/>
    <w:rsid w:val="00023234"/>
    <w:rsid w:val="0003358A"/>
    <w:rsid w:val="0007299C"/>
    <w:rsid w:val="00123541"/>
    <w:rsid w:val="001315D4"/>
    <w:rsid w:val="00171EC1"/>
    <w:rsid w:val="0018695F"/>
    <w:rsid w:val="001B3515"/>
    <w:rsid w:val="001C515D"/>
    <w:rsid w:val="001F0CAB"/>
    <w:rsid w:val="001F19ED"/>
    <w:rsid w:val="0020263A"/>
    <w:rsid w:val="00213D85"/>
    <w:rsid w:val="00215708"/>
    <w:rsid w:val="002263E2"/>
    <w:rsid w:val="00237EB8"/>
    <w:rsid w:val="002A6B93"/>
    <w:rsid w:val="002B7A61"/>
    <w:rsid w:val="003473D1"/>
    <w:rsid w:val="0036250E"/>
    <w:rsid w:val="003909CE"/>
    <w:rsid w:val="003A7CB6"/>
    <w:rsid w:val="003B5FAD"/>
    <w:rsid w:val="003D0D3D"/>
    <w:rsid w:val="003D2613"/>
    <w:rsid w:val="003E3F00"/>
    <w:rsid w:val="00407837"/>
    <w:rsid w:val="00412186"/>
    <w:rsid w:val="004239D8"/>
    <w:rsid w:val="00457A31"/>
    <w:rsid w:val="004A0E94"/>
    <w:rsid w:val="004A6C0B"/>
    <w:rsid w:val="004B58AA"/>
    <w:rsid w:val="004D3A32"/>
    <w:rsid w:val="004F7AA4"/>
    <w:rsid w:val="00505738"/>
    <w:rsid w:val="005255A7"/>
    <w:rsid w:val="006074F2"/>
    <w:rsid w:val="006521E2"/>
    <w:rsid w:val="00656C01"/>
    <w:rsid w:val="00665C1A"/>
    <w:rsid w:val="006A2426"/>
    <w:rsid w:val="006E66D8"/>
    <w:rsid w:val="0070245B"/>
    <w:rsid w:val="00716C2F"/>
    <w:rsid w:val="00731F64"/>
    <w:rsid w:val="00753FD4"/>
    <w:rsid w:val="00756BCD"/>
    <w:rsid w:val="0076785B"/>
    <w:rsid w:val="007778B0"/>
    <w:rsid w:val="007A333E"/>
    <w:rsid w:val="0081021E"/>
    <w:rsid w:val="008337A7"/>
    <w:rsid w:val="00833B80"/>
    <w:rsid w:val="00841924"/>
    <w:rsid w:val="0084487A"/>
    <w:rsid w:val="00860501"/>
    <w:rsid w:val="008643D8"/>
    <w:rsid w:val="0088607C"/>
    <w:rsid w:val="00895BB0"/>
    <w:rsid w:val="008B3D66"/>
    <w:rsid w:val="008C2591"/>
    <w:rsid w:val="008C76F1"/>
    <w:rsid w:val="008F1149"/>
    <w:rsid w:val="00913116"/>
    <w:rsid w:val="00926A50"/>
    <w:rsid w:val="00931244"/>
    <w:rsid w:val="00956E06"/>
    <w:rsid w:val="0097674A"/>
    <w:rsid w:val="009B1975"/>
    <w:rsid w:val="009B582F"/>
    <w:rsid w:val="009C2323"/>
    <w:rsid w:val="009E20E2"/>
    <w:rsid w:val="00A073A3"/>
    <w:rsid w:val="00A22BE9"/>
    <w:rsid w:val="00A8025E"/>
    <w:rsid w:val="00A91D9A"/>
    <w:rsid w:val="00AD3879"/>
    <w:rsid w:val="00AD5BFA"/>
    <w:rsid w:val="00AF2D15"/>
    <w:rsid w:val="00B766D6"/>
    <w:rsid w:val="00B929BC"/>
    <w:rsid w:val="00BB5D57"/>
    <w:rsid w:val="00C14189"/>
    <w:rsid w:val="00C62F21"/>
    <w:rsid w:val="00CB1EA6"/>
    <w:rsid w:val="00CB2262"/>
    <w:rsid w:val="00D14103"/>
    <w:rsid w:val="00D3362A"/>
    <w:rsid w:val="00D56A8F"/>
    <w:rsid w:val="00D82AF6"/>
    <w:rsid w:val="00DA3489"/>
    <w:rsid w:val="00DC7A17"/>
    <w:rsid w:val="00DF2E30"/>
    <w:rsid w:val="00DF56C8"/>
    <w:rsid w:val="00DF7FB2"/>
    <w:rsid w:val="00E16F88"/>
    <w:rsid w:val="00E22D98"/>
    <w:rsid w:val="00E23D25"/>
    <w:rsid w:val="00E60CBE"/>
    <w:rsid w:val="00E63A6B"/>
    <w:rsid w:val="00EA24ED"/>
    <w:rsid w:val="00EA46C1"/>
    <w:rsid w:val="00EC3ED3"/>
    <w:rsid w:val="00EC4475"/>
    <w:rsid w:val="00EC606A"/>
    <w:rsid w:val="00ED0B0F"/>
    <w:rsid w:val="00ED53DA"/>
    <w:rsid w:val="00F232D9"/>
    <w:rsid w:val="00F26B48"/>
    <w:rsid w:val="00F32F5B"/>
    <w:rsid w:val="00F345B8"/>
    <w:rsid w:val="00F4260F"/>
    <w:rsid w:val="00F56A21"/>
    <w:rsid w:val="00FA7394"/>
    <w:rsid w:val="00FB38FE"/>
    <w:rsid w:val="00FC6D8C"/>
    <w:rsid w:val="00FD5EC7"/>
    <w:rsid w:val="00FF254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5BFA"/>
    <w:rPr>
      <w:rFonts w:ascii="Calibri" w:eastAsia="Times New Roman" w:hAnsi="Calibri" w:cs="Times New Roman"/>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1149"/>
    <w:pPr>
      <w:ind w:left="720"/>
      <w:contextualSpacing/>
    </w:pPr>
  </w:style>
  <w:style w:type="paragraph" w:styleId="Textbubliny">
    <w:name w:val="Balloon Text"/>
    <w:basedOn w:val="Normlny"/>
    <w:link w:val="TextbublinyChar"/>
    <w:uiPriority w:val="99"/>
    <w:semiHidden/>
    <w:unhideWhenUsed/>
    <w:rsid w:val="008F11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1149"/>
    <w:rPr>
      <w:rFonts w:ascii="Tahoma" w:eastAsia="Times New Roman" w:hAnsi="Tahoma" w:cs="Tahoma"/>
      <w:noProof/>
      <w:sz w:val="16"/>
      <w:szCs w:val="16"/>
    </w:rPr>
  </w:style>
  <w:style w:type="character" w:styleId="Odkaznakomentr">
    <w:name w:val="annotation reference"/>
    <w:basedOn w:val="Predvolenpsmoodseku"/>
    <w:uiPriority w:val="99"/>
    <w:semiHidden/>
    <w:unhideWhenUsed/>
    <w:rsid w:val="008F1149"/>
    <w:rPr>
      <w:sz w:val="16"/>
      <w:szCs w:val="16"/>
    </w:rPr>
  </w:style>
  <w:style w:type="paragraph" w:styleId="Textkomentra">
    <w:name w:val="annotation text"/>
    <w:basedOn w:val="Normlny"/>
    <w:link w:val="TextkomentraChar"/>
    <w:uiPriority w:val="99"/>
    <w:semiHidden/>
    <w:unhideWhenUsed/>
    <w:rsid w:val="008F1149"/>
    <w:pPr>
      <w:spacing w:line="240" w:lineRule="auto"/>
    </w:pPr>
    <w:rPr>
      <w:sz w:val="20"/>
      <w:szCs w:val="20"/>
    </w:rPr>
  </w:style>
  <w:style w:type="character" w:customStyle="1" w:styleId="TextkomentraChar">
    <w:name w:val="Text komentára Char"/>
    <w:basedOn w:val="Predvolenpsmoodseku"/>
    <w:link w:val="Textkomentra"/>
    <w:uiPriority w:val="99"/>
    <w:semiHidden/>
    <w:rsid w:val="008F1149"/>
    <w:rPr>
      <w:rFonts w:ascii="Calibri" w:eastAsia="Times New Roman" w:hAnsi="Calibri" w:cs="Times New Roman"/>
      <w:noProof/>
      <w:sz w:val="20"/>
      <w:szCs w:val="20"/>
    </w:rPr>
  </w:style>
  <w:style w:type="paragraph" w:styleId="Predmetkomentra">
    <w:name w:val="annotation subject"/>
    <w:basedOn w:val="Textkomentra"/>
    <w:next w:val="Textkomentra"/>
    <w:link w:val="PredmetkomentraChar"/>
    <w:uiPriority w:val="99"/>
    <w:semiHidden/>
    <w:unhideWhenUsed/>
    <w:rsid w:val="008F1149"/>
    <w:rPr>
      <w:b/>
      <w:bCs/>
    </w:rPr>
  </w:style>
  <w:style w:type="character" w:customStyle="1" w:styleId="PredmetkomentraChar">
    <w:name w:val="Predmet komentára Char"/>
    <w:basedOn w:val="TextkomentraChar"/>
    <w:link w:val="Predmetkomentra"/>
    <w:uiPriority w:val="99"/>
    <w:semiHidden/>
    <w:rsid w:val="008F1149"/>
    <w:rPr>
      <w:rFonts w:ascii="Calibri" w:eastAsia="Times New Roman" w:hAnsi="Calibri" w:cs="Times New Roman"/>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5BFA"/>
    <w:rPr>
      <w:rFonts w:ascii="Calibri" w:eastAsia="Times New Roman" w:hAnsi="Calibri" w:cs="Times New Roman"/>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1149"/>
    <w:pPr>
      <w:ind w:left="720"/>
      <w:contextualSpacing/>
    </w:pPr>
  </w:style>
  <w:style w:type="paragraph" w:styleId="Textbubliny">
    <w:name w:val="Balloon Text"/>
    <w:basedOn w:val="Normlny"/>
    <w:link w:val="TextbublinyChar"/>
    <w:uiPriority w:val="99"/>
    <w:semiHidden/>
    <w:unhideWhenUsed/>
    <w:rsid w:val="008F11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1149"/>
    <w:rPr>
      <w:rFonts w:ascii="Tahoma" w:eastAsia="Times New Roman" w:hAnsi="Tahoma" w:cs="Tahoma"/>
      <w:noProof/>
      <w:sz w:val="16"/>
      <w:szCs w:val="16"/>
    </w:rPr>
  </w:style>
  <w:style w:type="character" w:styleId="Odkaznakomentr">
    <w:name w:val="annotation reference"/>
    <w:basedOn w:val="Predvolenpsmoodseku"/>
    <w:uiPriority w:val="99"/>
    <w:semiHidden/>
    <w:unhideWhenUsed/>
    <w:rsid w:val="008F1149"/>
    <w:rPr>
      <w:sz w:val="16"/>
      <w:szCs w:val="16"/>
    </w:rPr>
  </w:style>
  <w:style w:type="paragraph" w:styleId="Textkomentra">
    <w:name w:val="annotation text"/>
    <w:basedOn w:val="Normlny"/>
    <w:link w:val="TextkomentraChar"/>
    <w:uiPriority w:val="99"/>
    <w:semiHidden/>
    <w:unhideWhenUsed/>
    <w:rsid w:val="008F1149"/>
    <w:pPr>
      <w:spacing w:line="240" w:lineRule="auto"/>
    </w:pPr>
    <w:rPr>
      <w:sz w:val="20"/>
      <w:szCs w:val="20"/>
    </w:rPr>
  </w:style>
  <w:style w:type="character" w:customStyle="1" w:styleId="TextkomentraChar">
    <w:name w:val="Text komentára Char"/>
    <w:basedOn w:val="Predvolenpsmoodseku"/>
    <w:link w:val="Textkomentra"/>
    <w:uiPriority w:val="99"/>
    <w:semiHidden/>
    <w:rsid w:val="008F1149"/>
    <w:rPr>
      <w:rFonts w:ascii="Calibri" w:eastAsia="Times New Roman" w:hAnsi="Calibri" w:cs="Times New Roman"/>
      <w:noProof/>
      <w:sz w:val="20"/>
      <w:szCs w:val="20"/>
    </w:rPr>
  </w:style>
  <w:style w:type="paragraph" w:styleId="Predmetkomentra">
    <w:name w:val="annotation subject"/>
    <w:basedOn w:val="Textkomentra"/>
    <w:next w:val="Textkomentra"/>
    <w:link w:val="PredmetkomentraChar"/>
    <w:uiPriority w:val="99"/>
    <w:semiHidden/>
    <w:unhideWhenUsed/>
    <w:rsid w:val="008F1149"/>
    <w:rPr>
      <w:b/>
      <w:bCs/>
    </w:rPr>
  </w:style>
  <w:style w:type="character" w:customStyle="1" w:styleId="PredmetkomentraChar">
    <w:name w:val="Predmet komentára Char"/>
    <w:basedOn w:val="TextkomentraChar"/>
    <w:link w:val="Predmetkomentra"/>
    <w:uiPriority w:val="99"/>
    <w:semiHidden/>
    <w:rsid w:val="008F1149"/>
    <w:rPr>
      <w:rFonts w:ascii="Calibri" w:eastAsia="Times New Roman" w:hAnsi="Calibri" w:cs="Times New Roman"/>
      <w:b/>
      <w:bCs/>
      <w:noProof/>
      <w:sz w:val="20"/>
      <w:szCs w:val="20"/>
    </w:rPr>
  </w:style>
</w:styles>
</file>

<file path=word/webSettings.xml><?xml version="1.0" encoding="utf-8"?>
<w:webSettings xmlns:r="http://schemas.openxmlformats.org/officeDocument/2006/relationships" xmlns:w="http://schemas.openxmlformats.org/wordprocessingml/2006/main">
  <w:divs>
    <w:div w:id="12856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1275</Words>
  <Characters>7270</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Kollarova Dana</dc:creator>
  <cp:lastModifiedBy>lehotska</cp:lastModifiedBy>
  <cp:revision>2</cp:revision>
  <cp:lastPrinted>2015-02-16T14:36:00Z</cp:lastPrinted>
  <dcterms:created xsi:type="dcterms:W3CDTF">2015-02-16T14:38:00Z</dcterms:created>
  <dcterms:modified xsi:type="dcterms:W3CDTF">2015-02-16T14:38:00Z</dcterms:modified>
</cp:coreProperties>
</file>